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Look w:val="00A0"/>
      </w:tblPr>
      <w:tblGrid>
        <w:gridCol w:w="4643"/>
        <w:gridCol w:w="4643"/>
      </w:tblGrid>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bookmarkStart w:id="0" w:name="_GoBack"/>
            <w:bookmarkEnd w:id="0"/>
            <w:r w:rsidRPr="00A94E51">
              <w:rPr>
                <w:rFonts w:ascii="Times New Roman" w:hAnsi="Times New Roman"/>
                <w:sz w:val="20"/>
                <w:szCs w:val="20"/>
                <w:lang w:eastAsia="ru-RU"/>
              </w:rPr>
              <w:t>УДК 332-1</w:t>
            </w:r>
          </w:p>
        </w:tc>
        <w:tc>
          <w:tcPr>
            <w:tcW w:w="4643" w:type="dxa"/>
          </w:tcPr>
          <w:p w:rsidR="00973A04" w:rsidRPr="00A94E51" w:rsidRDefault="00973A04" w:rsidP="0090004F">
            <w:pPr>
              <w:jc w:val="left"/>
              <w:rPr>
                <w:rFonts w:ascii="Times New Roman" w:hAnsi="Times New Roman"/>
                <w:sz w:val="20"/>
                <w:szCs w:val="20"/>
                <w:lang w:eastAsia="ru-RU"/>
              </w:rPr>
            </w:pPr>
            <w:r>
              <w:rPr>
                <w:rFonts w:ascii="Times New Roman" w:hAnsi="Times New Roman"/>
                <w:sz w:val="20"/>
                <w:szCs w:val="20"/>
                <w:lang w:val="en-US" w:eastAsia="ru-RU"/>
              </w:rPr>
              <w:t>UDC</w:t>
            </w:r>
            <w:r w:rsidRPr="00A94E51">
              <w:rPr>
                <w:rFonts w:ascii="Times New Roman" w:hAnsi="Times New Roman"/>
                <w:sz w:val="20"/>
                <w:szCs w:val="20"/>
                <w:lang w:eastAsia="ru-RU"/>
              </w:rPr>
              <w:t xml:space="preserve"> 332-1</w:t>
            </w: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p>
        </w:tc>
        <w:tc>
          <w:tcPr>
            <w:tcW w:w="4643" w:type="dxa"/>
          </w:tcPr>
          <w:p w:rsidR="00973A04" w:rsidRPr="00A94E51" w:rsidRDefault="00973A04" w:rsidP="0090004F">
            <w:pPr>
              <w:jc w:val="left"/>
              <w:rPr>
                <w:rFonts w:ascii="Times New Roman" w:hAnsi="Times New Roman"/>
                <w:b/>
                <w:sz w:val="20"/>
                <w:szCs w:val="20"/>
                <w:lang w:eastAsia="ru-RU"/>
              </w:rPr>
            </w:pP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sz w:val="20"/>
                <w:szCs w:val="20"/>
                <w:lang w:eastAsia="ru-RU"/>
              </w:rPr>
              <w:t>08.00.00 Экономические науки</w:t>
            </w:r>
          </w:p>
        </w:tc>
        <w:tc>
          <w:tcPr>
            <w:tcW w:w="4643" w:type="dxa"/>
          </w:tcPr>
          <w:p w:rsidR="00973A04" w:rsidRPr="00A94E51" w:rsidRDefault="00973A04" w:rsidP="0090004F">
            <w:pPr>
              <w:jc w:val="left"/>
              <w:rPr>
                <w:rFonts w:ascii="Times New Roman" w:hAnsi="Times New Roman"/>
                <w:sz w:val="20"/>
                <w:szCs w:val="20"/>
                <w:lang w:val="en-US" w:eastAsia="ru-RU"/>
              </w:rPr>
            </w:pPr>
            <w:r w:rsidRPr="00A94E51">
              <w:rPr>
                <w:rFonts w:ascii="Times New Roman" w:hAnsi="Times New Roman"/>
                <w:sz w:val="20"/>
                <w:szCs w:val="20"/>
                <w:lang w:val="en-US" w:eastAsia="ru-RU"/>
              </w:rPr>
              <w:t>Economics</w:t>
            </w: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p>
        </w:tc>
        <w:tc>
          <w:tcPr>
            <w:tcW w:w="4643" w:type="dxa"/>
          </w:tcPr>
          <w:p w:rsidR="00973A04" w:rsidRPr="00A94E51" w:rsidRDefault="00973A04" w:rsidP="0090004F">
            <w:pPr>
              <w:jc w:val="left"/>
              <w:rPr>
                <w:rFonts w:ascii="Times New Roman" w:hAnsi="Times New Roman"/>
                <w:b/>
                <w:sz w:val="20"/>
                <w:szCs w:val="20"/>
                <w:lang w:eastAsia="ru-RU"/>
              </w:rPr>
            </w:pP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b/>
                <w:sz w:val="20"/>
                <w:szCs w:val="20"/>
                <w:lang w:eastAsia="ru-RU"/>
              </w:rPr>
              <w:t xml:space="preserve">МОДЕЛИ ГОРОДА В УСЛОВИЯХ ЭКОНОМИКИ ЗНАНИЙ </w:t>
            </w:r>
          </w:p>
        </w:tc>
        <w:tc>
          <w:tcPr>
            <w:tcW w:w="4643" w:type="dxa"/>
          </w:tcPr>
          <w:p w:rsidR="00973A04" w:rsidRPr="00A94E51" w:rsidRDefault="00973A04" w:rsidP="0090004F">
            <w:pPr>
              <w:jc w:val="left"/>
              <w:rPr>
                <w:rFonts w:ascii="Times New Roman" w:hAnsi="Times New Roman"/>
                <w:b/>
                <w:sz w:val="20"/>
                <w:szCs w:val="20"/>
                <w:lang w:val="en-US" w:eastAsia="ru-RU"/>
              </w:rPr>
            </w:pPr>
            <w:r w:rsidRPr="00A94E51">
              <w:rPr>
                <w:rFonts w:ascii="Times New Roman" w:hAnsi="Times New Roman"/>
                <w:b/>
                <w:sz w:val="20"/>
                <w:szCs w:val="20"/>
                <w:lang w:val="en-US" w:eastAsia="ru-RU"/>
              </w:rPr>
              <w:t>MODEL OF THE CITY IN THE KNOWLEDGE ECONOMY</w:t>
            </w:r>
          </w:p>
        </w:tc>
      </w:tr>
      <w:tr w:rsidR="00973A04" w:rsidRPr="00A94E51" w:rsidTr="0086553D">
        <w:trPr>
          <w:trHeight w:val="232"/>
        </w:trPr>
        <w:tc>
          <w:tcPr>
            <w:tcW w:w="4643" w:type="dxa"/>
          </w:tcPr>
          <w:p w:rsidR="00973A04" w:rsidRPr="00A94E51" w:rsidRDefault="00973A04" w:rsidP="0090004F">
            <w:pPr>
              <w:tabs>
                <w:tab w:val="left" w:pos="567"/>
                <w:tab w:val="left" w:pos="993"/>
              </w:tabs>
              <w:jc w:val="left"/>
              <w:rPr>
                <w:rFonts w:ascii="Times New Roman" w:hAnsi="Times New Roman"/>
                <w:sz w:val="20"/>
                <w:szCs w:val="20"/>
                <w:lang w:val="en-US" w:eastAsia="ru-RU"/>
              </w:rPr>
            </w:pPr>
          </w:p>
        </w:tc>
        <w:tc>
          <w:tcPr>
            <w:tcW w:w="4643" w:type="dxa"/>
          </w:tcPr>
          <w:p w:rsidR="00973A04" w:rsidRPr="00A94E51" w:rsidRDefault="00973A04" w:rsidP="0090004F">
            <w:pPr>
              <w:jc w:val="left"/>
              <w:rPr>
                <w:rFonts w:ascii="Times New Roman" w:hAnsi="Times New Roman"/>
                <w:b/>
                <w:sz w:val="20"/>
                <w:szCs w:val="20"/>
                <w:lang w:val="en-US" w:eastAsia="ru-RU"/>
              </w:rPr>
            </w:pP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Ермоленко Владимир Валентинович</w:t>
            </w:r>
          </w:p>
        </w:tc>
        <w:tc>
          <w:tcPr>
            <w:tcW w:w="4643" w:type="dxa"/>
          </w:tcPr>
          <w:p w:rsidR="00973A04" w:rsidRPr="00A94E51" w:rsidRDefault="00973A04" w:rsidP="0090004F">
            <w:pPr>
              <w:jc w:val="left"/>
              <w:rPr>
                <w:rFonts w:ascii="Times New Roman" w:hAnsi="Times New Roman"/>
                <w:sz w:val="20"/>
                <w:szCs w:val="20"/>
                <w:lang w:val="en-US" w:eastAsia="ru-RU"/>
              </w:rPr>
            </w:pPr>
            <w:r w:rsidRPr="00A94E51">
              <w:rPr>
                <w:rFonts w:ascii="Times New Roman" w:hAnsi="Times New Roman"/>
                <w:bCs/>
                <w:sz w:val="20"/>
                <w:szCs w:val="20"/>
                <w:lang w:val="en-US" w:eastAsia="ru-RU"/>
              </w:rPr>
              <w:t>Ermolenko</w:t>
            </w:r>
            <w:r w:rsidRPr="00A94E51">
              <w:rPr>
                <w:rFonts w:ascii="Times New Roman" w:hAnsi="Times New Roman"/>
                <w:bCs/>
                <w:sz w:val="20"/>
                <w:szCs w:val="20"/>
                <w:lang w:eastAsia="ru-RU"/>
              </w:rPr>
              <w:t xml:space="preserve"> </w:t>
            </w:r>
            <w:r w:rsidRPr="00A94E51">
              <w:rPr>
                <w:rFonts w:ascii="Times New Roman" w:hAnsi="Times New Roman"/>
                <w:bCs/>
                <w:sz w:val="20"/>
                <w:szCs w:val="20"/>
                <w:lang w:val="en-US" w:eastAsia="ru-RU"/>
              </w:rPr>
              <w:t>Vladimir</w:t>
            </w:r>
            <w:r w:rsidRPr="00A94E51">
              <w:rPr>
                <w:rFonts w:ascii="Times New Roman" w:hAnsi="Times New Roman"/>
                <w:bCs/>
                <w:sz w:val="20"/>
                <w:szCs w:val="20"/>
                <w:lang w:eastAsia="ru-RU"/>
              </w:rPr>
              <w:t xml:space="preserve"> </w:t>
            </w:r>
            <w:r w:rsidRPr="00A94E51">
              <w:rPr>
                <w:rFonts w:ascii="Times New Roman" w:hAnsi="Times New Roman"/>
                <w:bCs/>
                <w:sz w:val="20"/>
                <w:szCs w:val="20"/>
                <w:lang w:val="en-US" w:eastAsia="ru-RU"/>
              </w:rPr>
              <w:t>V</w:t>
            </w:r>
            <w:r>
              <w:rPr>
                <w:rFonts w:ascii="Times New Roman" w:hAnsi="Times New Roman"/>
                <w:bCs/>
                <w:sz w:val="20"/>
                <w:szCs w:val="20"/>
                <w:lang w:val="en-US" w:eastAsia="ru-RU"/>
              </w:rPr>
              <w:t>alentinovich</w:t>
            </w: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 xml:space="preserve">д.э.н., профессор кафедры системного анализа и обработки информации </w:t>
            </w:r>
          </w:p>
        </w:tc>
        <w:tc>
          <w:tcPr>
            <w:tcW w:w="4643" w:type="dxa"/>
          </w:tcPr>
          <w:p w:rsidR="00973A04" w:rsidRPr="00A94E51" w:rsidRDefault="00973A04" w:rsidP="0090004F">
            <w:pPr>
              <w:jc w:val="left"/>
              <w:rPr>
                <w:rFonts w:ascii="Times New Roman" w:hAnsi="Times New Roman"/>
                <w:sz w:val="20"/>
                <w:szCs w:val="20"/>
                <w:lang w:val="en-US" w:eastAsia="ru-RU"/>
              </w:rPr>
            </w:pPr>
            <w:r w:rsidRPr="00A94E51">
              <w:rPr>
                <w:rFonts w:ascii="Times New Roman" w:hAnsi="Times New Roman"/>
                <w:sz w:val="20"/>
                <w:szCs w:val="20"/>
                <w:lang w:val="en-US" w:eastAsia="ru-RU"/>
              </w:rPr>
              <w:t xml:space="preserve">Dr.Sci.Econ., </w:t>
            </w:r>
            <w:r w:rsidRPr="00A94E51">
              <w:rPr>
                <w:rFonts w:ascii="Times New Roman" w:hAnsi="Times New Roman"/>
                <w:sz w:val="20"/>
                <w:szCs w:val="20"/>
                <w:shd w:val="clear" w:color="auto" w:fill="FFFFFF"/>
                <w:lang w:val="en-US" w:eastAsia="ru-RU"/>
              </w:rPr>
              <w:t>p</w:t>
            </w:r>
            <w:r w:rsidRPr="00A94E51">
              <w:rPr>
                <w:rFonts w:ascii="Times New Roman" w:hAnsi="Times New Roman"/>
                <w:sz w:val="20"/>
                <w:szCs w:val="20"/>
                <w:lang w:val="en-US" w:eastAsia="ru-RU"/>
              </w:rPr>
              <w:t xml:space="preserve">rofessor of the Chair of system analysis and </w:t>
            </w:r>
            <w:r w:rsidRPr="00A94E51">
              <w:rPr>
                <w:rFonts w:ascii="Times New Roman" w:hAnsi="Times New Roman"/>
                <w:sz w:val="20"/>
                <w:szCs w:val="20"/>
                <w:shd w:val="clear" w:color="auto" w:fill="FFFFFF"/>
                <w:lang w:val="en-US" w:eastAsia="ru-RU"/>
              </w:rPr>
              <w:t>information processing</w:t>
            </w: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 xml:space="preserve">РИНЦ SPIN-код: </w:t>
            </w:r>
            <w:hyperlink r:id="rId7" w:tooltip="Персональная карточка автора" w:history="1">
              <w:r w:rsidRPr="00A94E51">
                <w:rPr>
                  <w:rStyle w:val="Hyperlink"/>
                  <w:rFonts w:ascii="Times New Roman" w:hAnsi="Times New Roman"/>
                  <w:color w:val="auto"/>
                  <w:sz w:val="20"/>
                  <w:szCs w:val="20"/>
                  <w:lang w:eastAsia="ru-RU"/>
                </w:rPr>
                <w:t>5978-8347</w:t>
              </w:r>
            </w:hyperlink>
          </w:p>
        </w:tc>
        <w:tc>
          <w:tcPr>
            <w:tcW w:w="4643" w:type="dxa"/>
          </w:tcPr>
          <w:p w:rsidR="00973A04" w:rsidRPr="00A94E51" w:rsidRDefault="00973A04" w:rsidP="0090004F">
            <w:pPr>
              <w:jc w:val="left"/>
              <w:rPr>
                <w:rFonts w:ascii="Times New Roman" w:hAnsi="Times New Roman"/>
                <w:sz w:val="20"/>
                <w:szCs w:val="20"/>
                <w:lang w:val="en-US" w:eastAsia="ru-RU"/>
              </w:rPr>
            </w:pPr>
            <w:r>
              <w:rPr>
                <w:rFonts w:ascii="Times New Roman" w:hAnsi="Times New Roman"/>
                <w:sz w:val="20"/>
                <w:szCs w:val="20"/>
                <w:lang w:val="en-US" w:eastAsia="ru-RU"/>
              </w:rPr>
              <w:t xml:space="preserve">RSCI </w:t>
            </w:r>
            <w:r w:rsidRPr="00A94E51">
              <w:rPr>
                <w:rFonts w:ascii="Times New Roman" w:hAnsi="Times New Roman"/>
                <w:sz w:val="20"/>
                <w:szCs w:val="20"/>
                <w:lang w:eastAsia="ru-RU"/>
              </w:rPr>
              <w:t xml:space="preserve">SPIN-code: </w:t>
            </w:r>
            <w:hyperlink r:id="rId8" w:tooltip="Персональная карточка автора" w:history="1">
              <w:r w:rsidRPr="00A94E51">
                <w:rPr>
                  <w:rStyle w:val="Hyperlink"/>
                  <w:rFonts w:ascii="Times New Roman" w:hAnsi="Times New Roman"/>
                  <w:color w:val="auto"/>
                  <w:sz w:val="20"/>
                  <w:szCs w:val="20"/>
                  <w:lang w:eastAsia="ru-RU"/>
                </w:rPr>
                <w:t>5978-8347</w:t>
              </w:r>
            </w:hyperlink>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val="en-US" w:eastAsia="ru-RU"/>
              </w:rPr>
            </w:pPr>
            <w:hyperlink r:id="rId9" w:history="1">
              <w:r w:rsidRPr="00A94E51">
                <w:rPr>
                  <w:rStyle w:val="Hyperlink"/>
                  <w:rFonts w:ascii="Times New Roman" w:hAnsi="Times New Roman"/>
                  <w:color w:val="auto"/>
                  <w:sz w:val="20"/>
                  <w:szCs w:val="20"/>
                  <w:lang w:val="en-US" w:eastAsia="ru-RU"/>
                </w:rPr>
                <w:t>Oleda93@gmail.com</w:t>
              </w:r>
            </w:hyperlink>
          </w:p>
        </w:tc>
        <w:tc>
          <w:tcPr>
            <w:tcW w:w="4643" w:type="dxa"/>
          </w:tcPr>
          <w:p w:rsidR="00973A04" w:rsidRPr="00A94E51" w:rsidRDefault="00973A04" w:rsidP="0090004F">
            <w:pPr>
              <w:jc w:val="left"/>
              <w:rPr>
                <w:rFonts w:ascii="Times New Roman" w:hAnsi="Times New Roman"/>
                <w:sz w:val="20"/>
                <w:szCs w:val="20"/>
                <w:lang w:eastAsia="ru-RU"/>
              </w:rPr>
            </w:pPr>
            <w:hyperlink r:id="rId10" w:history="1">
              <w:r w:rsidRPr="00A94E51">
                <w:rPr>
                  <w:rStyle w:val="Hyperlink"/>
                  <w:rFonts w:ascii="Times New Roman" w:hAnsi="Times New Roman"/>
                  <w:color w:val="auto"/>
                  <w:sz w:val="20"/>
                  <w:szCs w:val="20"/>
                  <w:lang w:val="en-US" w:eastAsia="ru-RU"/>
                </w:rPr>
                <w:t>Oleda93@gmail.com</w:t>
              </w:r>
            </w:hyperlink>
          </w:p>
        </w:tc>
      </w:tr>
      <w:tr w:rsidR="00973A04" w:rsidRPr="00A94E51" w:rsidTr="0086553D">
        <w:tc>
          <w:tcPr>
            <w:tcW w:w="4643" w:type="dxa"/>
          </w:tcPr>
          <w:p w:rsidR="00973A04" w:rsidRPr="00A94E51" w:rsidRDefault="00973A04" w:rsidP="0090004F">
            <w:pPr>
              <w:autoSpaceDE w:val="0"/>
              <w:autoSpaceDN w:val="0"/>
              <w:adjustRightInd w:val="0"/>
              <w:jc w:val="left"/>
              <w:rPr>
                <w:rFonts w:ascii="Times New Roman" w:hAnsi="Times New Roman"/>
                <w:i/>
                <w:iCs/>
                <w:sz w:val="20"/>
                <w:szCs w:val="20"/>
                <w:lang w:eastAsia="ru-RU"/>
              </w:rPr>
            </w:pPr>
            <w:r w:rsidRPr="00A94E51">
              <w:rPr>
                <w:rFonts w:ascii="Times New Roman" w:hAnsi="Times New Roman"/>
                <w:i/>
                <w:iCs/>
                <w:sz w:val="20"/>
                <w:szCs w:val="20"/>
                <w:lang w:eastAsia="ru-RU"/>
              </w:rPr>
              <w:t>Кубанский государственный аграрный университет,</w:t>
            </w:r>
          </w:p>
          <w:p w:rsidR="00973A04" w:rsidRPr="00A94E51" w:rsidRDefault="00973A04" w:rsidP="0090004F">
            <w:pPr>
              <w:tabs>
                <w:tab w:val="left" w:pos="567"/>
                <w:tab w:val="left" w:pos="993"/>
              </w:tabs>
              <w:jc w:val="left"/>
              <w:rPr>
                <w:rFonts w:ascii="Times New Roman" w:hAnsi="Times New Roman"/>
                <w:i/>
                <w:sz w:val="20"/>
                <w:szCs w:val="20"/>
                <w:lang w:eastAsia="ru-RU"/>
              </w:rPr>
            </w:pPr>
            <w:r w:rsidRPr="00A94E51">
              <w:rPr>
                <w:rFonts w:ascii="Times New Roman" w:hAnsi="Times New Roman"/>
                <w:i/>
                <w:iCs/>
                <w:sz w:val="20"/>
                <w:szCs w:val="20"/>
                <w:lang w:eastAsia="ru-RU"/>
              </w:rPr>
              <w:t>Россия, 350044, Краснодар, Калинина, 13,</w:t>
            </w:r>
          </w:p>
        </w:tc>
        <w:tc>
          <w:tcPr>
            <w:tcW w:w="4643" w:type="dxa"/>
          </w:tcPr>
          <w:p w:rsidR="00973A04" w:rsidRPr="00A94E51" w:rsidRDefault="00973A04" w:rsidP="0090004F">
            <w:pPr>
              <w:jc w:val="left"/>
              <w:rPr>
                <w:rFonts w:ascii="Times New Roman" w:hAnsi="Times New Roman"/>
                <w:i/>
                <w:sz w:val="20"/>
                <w:szCs w:val="20"/>
                <w:lang w:val="en-US" w:eastAsia="ru-RU"/>
              </w:rPr>
            </w:pPr>
            <w:smartTag w:uri="urn:schemas-microsoft-com:office:smarttags" w:element="PlaceName">
              <w:r w:rsidRPr="00A94E51">
                <w:rPr>
                  <w:rFonts w:ascii="Times New Roman" w:hAnsi="Times New Roman"/>
                  <w:i/>
                  <w:iCs/>
                  <w:sz w:val="20"/>
                  <w:szCs w:val="20"/>
                  <w:lang w:val="en-US" w:eastAsia="ru-RU"/>
                </w:rPr>
                <w:t>Kuban</w:t>
              </w:r>
            </w:smartTag>
            <w:r w:rsidRPr="00A94E51">
              <w:rPr>
                <w:rFonts w:ascii="Times New Roman" w:hAnsi="Times New Roman"/>
                <w:i/>
                <w:iCs/>
                <w:sz w:val="20"/>
                <w:szCs w:val="20"/>
                <w:lang w:val="en-US" w:eastAsia="ru-RU"/>
              </w:rPr>
              <w:t xml:space="preserve"> </w:t>
            </w:r>
            <w:smartTag w:uri="urn:schemas-microsoft-com:office:smarttags" w:element="PlaceType">
              <w:r w:rsidRPr="00A94E51">
                <w:rPr>
                  <w:rFonts w:ascii="Times New Roman" w:hAnsi="Times New Roman"/>
                  <w:i/>
                  <w:iCs/>
                  <w:sz w:val="20"/>
                  <w:szCs w:val="20"/>
                  <w:lang w:val="en-US" w:eastAsia="ru-RU"/>
                </w:rPr>
                <w:t>State</w:t>
              </w:r>
            </w:smartTag>
            <w:r w:rsidRPr="00A94E51">
              <w:rPr>
                <w:rFonts w:ascii="Times New Roman" w:hAnsi="Times New Roman"/>
                <w:i/>
                <w:iCs/>
                <w:sz w:val="20"/>
                <w:szCs w:val="20"/>
                <w:lang w:val="en-US" w:eastAsia="ru-RU"/>
              </w:rPr>
              <w:t xml:space="preserve"> </w:t>
            </w:r>
            <w:smartTag w:uri="urn:schemas-microsoft-com:office:smarttags" w:element="PlaceName">
              <w:r w:rsidRPr="00A94E51">
                <w:rPr>
                  <w:rFonts w:ascii="Times New Roman" w:hAnsi="Times New Roman"/>
                  <w:i/>
                  <w:iCs/>
                  <w:sz w:val="20"/>
                  <w:szCs w:val="20"/>
                  <w:lang w:val="en-US" w:eastAsia="ru-RU"/>
                </w:rPr>
                <w:t>Agrarian</w:t>
              </w:r>
            </w:smartTag>
            <w:r w:rsidRPr="00A94E51">
              <w:rPr>
                <w:rFonts w:ascii="Times New Roman" w:hAnsi="Times New Roman"/>
                <w:i/>
                <w:iCs/>
                <w:sz w:val="20"/>
                <w:szCs w:val="20"/>
                <w:lang w:val="en-US" w:eastAsia="ru-RU"/>
              </w:rPr>
              <w:t xml:space="preserve"> </w:t>
            </w:r>
            <w:smartTag w:uri="urn:schemas-microsoft-com:office:smarttags" w:element="PlaceType">
              <w:r w:rsidRPr="00A94E51">
                <w:rPr>
                  <w:rFonts w:ascii="Times New Roman" w:hAnsi="Times New Roman"/>
                  <w:i/>
                  <w:iCs/>
                  <w:sz w:val="20"/>
                  <w:szCs w:val="20"/>
                  <w:lang w:val="en-US" w:eastAsia="ru-RU"/>
                </w:rPr>
                <w:t>University</w:t>
              </w:r>
            </w:smartTag>
            <w:r w:rsidRPr="00A94E51">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A94E51">
                  <w:rPr>
                    <w:rFonts w:ascii="Times New Roman" w:hAnsi="Times New Roman"/>
                    <w:i/>
                    <w:iCs/>
                    <w:sz w:val="20"/>
                    <w:szCs w:val="20"/>
                    <w:lang w:val="en-US" w:eastAsia="ru-RU"/>
                  </w:rPr>
                  <w:t>Krasnodar</w:t>
                </w:r>
              </w:smartTag>
              <w:r w:rsidRPr="00A94E51">
                <w:rPr>
                  <w:rFonts w:ascii="Times New Roman" w:hAnsi="Times New Roman"/>
                  <w:i/>
                  <w:iCs/>
                  <w:sz w:val="20"/>
                  <w:szCs w:val="20"/>
                  <w:lang w:val="en-US" w:eastAsia="ru-RU"/>
                </w:rPr>
                <w:t xml:space="preserve">, </w:t>
              </w:r>
              <w:smartTag w:uri="urn:schemas-microsoft-com:office:smarttags" w:element="country-region">
                <w:r w:rsidRPr="00A94E51">
                  <w:rPr>
                    <w:rFonts w:ascii="Times New Roman" w:hAnsi="Times New Roman"/>
                    <w:i/>
                    <w:iCs/>
                    <w:sz w:val="20"/>
                    <w:szCs w:val="20"/>
                    <w:lang w:val="en-US" w:eastAsia="ru-RU"/>
                  </w:rPr>
                  <w:t>Russia</w:t>
                </w:r>
              </w:smartTag>
            </w:smartTag>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val="en-US" w:eastAsia="ru-RU"/>
              </w:rPr>
            </w:pPr>
          </w:p>
        </w:tc>
        <w:tc>
          <w:tcPr>
            <w:tcW w:w="4643" w:type="dxa"/>
          </w:tcPr>
          <w:p w:rsidR="00973A04" w:rsidRPr="00A94E51" w:rsidRDefault="00973A04" w:rsidP="0090004F">
            <w:pPr>
              <w:jc w:val="left"/>
              <w:rPr>
                <w:rFonts w:ascii="Times New Roman" w:hAnsi="Times New Roman"/>
                <w:sz w:val="20"/>
                <w:szCs w:val="20"/>
                <w:lang w:val="en-US" w:eastAsia="ru-RU"/>
              </w:rPr>
            </w:pP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sz w:val="20"/>
                <w:szCs w:val="20"/>
                <w:lang w:eastAsia="ru-RU"/>
              </w:rPr>
              <w:t xml:space="preserve">Ланская Дарья Владимировна </w:t>
            </w:r>
          </w:p>
        </w:tc>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sz w:val="20"/>
                <w:szCs w:val="20"/>
                <w:lang w:val="en-US" w:eastAsia="ru-RU"/>
              </w:rPr>
              <w:t>Lanskaya</w:t>
            </w:r>
            <w:r w:rsidRPr="00A94E51">
              <w:rPr>
                <w:rFonts w:ascii="Times New Roman" w:hAnsi="Times New Roman"/>
                <w:sz w:val="20"/>
                <w:szCs w:val="20"/>
                <w:lang w:eastAsia="ru-RU"/>
              </w:rPr>
              <w:t xml:space="preserve"> </w:t>
            </w:r>
            <w:r w:rsidRPr="00A94E51">
              <w:rPr>
                <w:rFonts w:ascii="Times New Roman" w:hAnsi="Times New Roman"/>
                <w:sz w:val="20"/>
                <w:szCs w:val="20"/>
                <w:lang w:val="en-US" w:eastAsia="ru-RU"/>
              </w:rPr>
              <w:t>Darya</w:t>
            </w:r>
            <w:r w:rsidRPr="00A94E51">
              <w:rPr>
                <w:rFonts w:ascii="Times New Roman" w:hAnsi="Times New Roman"/>
                <w:sz w:val="20"/>
                <w:szCs w:val="20"/>
                <w:lang w:eastAsia="ru-RU"/>
              </w:rPr>
              <w:t xml:space="preserve"> </w:t>
            </w:r>
            <w:r w:rsidRPr="00A94E51">
              <w:rPr>
                <w:rFonts w:ascii="Times New Roman" w:hAnsi="Times New Roman"/>
                <w:sz w:val="20"/>
                <w:szCs w:val="20"/>
                <w:lang w:val="en-US" w:eastAsia="ru-RU"/>
              </w:rPr>
              <w:t>V</w:t>
            </w:r>
            <w:r>
              <w:rPr>
                <w:rFonts w:ascii="Times New Roman" w:hAnsi="Times New Roman"/>
                <w:sz w:val="20"/>
                <w:szCs w:val="20"/>
                <w:lang w:val="en-US" w:eastAsia="ru-RU"/>
              </w:rPr>
              <w:t>ladimirovna</w:t>
            </w: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sz w:val="20"/>
                <w:szCs w:val="20"/>
                <w:lang w:eastAsia="ru-RU"/>
              </w:rPr>
              <w:t>к.э.н., доцент</w:t>
            </w:r>
          </w:p>
        </w:tc>
        <w:tc>
          <w:tcPr>
            <w:tcW w:w="4643" w:type="dxa"/>
          </w:tcPr>
          <w:p w:rsidR="00973A04" w:rsidRPr="00A94E51" w:rsidRDefault="00973A04" w:rsidP="0090004F">
            <w:pPr>
              <w:jc w:val="left"/>
              <w:rPr>
                <w:rFonts w:ascii="Times New Roman" w:hAnsi="Times New Roman"/>
                <w:sz w:val="20"/>
                <w:szCs w:val="20"/>
                <w:lang w:val="en-US" w:eastAsia="ru-RU"/>
              </w:rPr>
            </w:pPr>
            <w:r w:rsidRPr="00A94E51">
              <w:rPr>
                <w:rFonts w:ascii="Times New Roman" w:hAnsi="Times New Roman"/>
                <w:sz w:val="20"/>
                <w:szCs w:val="20"/>
                <w:lang w:val="en-US" w:eastAsia="ru-RU"/>
              </w:rPr>
              <w:t>Cand.Econ.Sci.,</w:t>
            </w:r>
            <w:r w:rsidRPr="00A94E51">
              <w:rPr>
                <w:rFonts w:ascii="Times New Roman" w:hAnsi="Times New Roman"/>
                <w:sz w:val="20"/>
                <w:szCs w:val="20"/>
                <w:shd w:val="clear" w:color="auto" w:fill="FFFFFF"/>
                <w:lang w:val="en-US" w:eastAsia="ru-RU"/>
              </w:rPr>
              <w:t xml:space="preserve"> associate Professor</w:t>
            </w: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РИНЦ SPIN-код: 4661-2393</w:t>
            </w:r>
          </w:p>
        </w:tc>
        <w:tc>
          <w:tcPr>
            <w:tcW w:w="4643" w:type="dxa"/>
          </w:tcPr>
          <w:p w:rsidR="00973A04" w:rsidRPr="00A94E51" w:rsidRDefault="00973A04" w:rsidP="0090004F">
            <w:pPr>
              <w:jc w:val="left"/>
              <w:rPr>
                <w:rFonts w:ascii="Times New Roman" w:hAnsi="Times New Roman"/>
                <w:sz w:val="20"/>
                <w:szCs w:val="20"/>
                <w:lang w:val="en-US" w:eastAsia="ru-RU"/>
              </w:rPr>
            </w:pPr>
            <w:r>
              <w:rPr>
                <w:rFonts w:ascii="Times New Roman" w:hAnsi="Times New Roman"/>
                <w:sz w:val="20"/>
                <w:szCs w:val="20"/>
                <w:lang w:val="en-US" w:eastAsia="ru-RU"/>
              </w:rPr>
              <w:t xml:space="preserve">RSCI </w:t>
            </w:r>
            <w:r w:rsidRPr="00A94E51">
              <w:rPr>
                <w:rFonts w:ascii="Times New Roman" w:hAnsi="Times New Roman"/>
                <w:sz w:val="20"/>
                <w:szCs w:val="20"/>
                <w:lang w:eastAsia="ru-RU"/>
              </w:rPr>
              <w:t>SPIN-code:4661-2393</w:t>
            </w:r>
          </w:p>
        </w:tc>
      </w:tr>
      <w:tr w:rsidR="00973A04" w:rsidRPr="00A94E51" w:rsidTr="0086553D">
        <w:tc>
          <w:tcPr>
            <w:tcW w:w="4643" w:type="dxa"/>
          </w:tcPr>
          <w:p w:rsidR="00973A04" w:rsidRPr="00A94E51" w:rsidRDefault="00973A04" w:rsidP="0090004F">
            <w:pPr>
              <w:pStyle w:val="NormalWeb"/>
              <w:tabs>
                <w:tab w:val="left" w:pos="567"/>
              </w:tabs>
              <w:rPr>
                <w:sz w:val="20"/>
                <w:szCs w:val="20"/>
                <w:lang w:val="en-US"/>
              </w:rPr>
            </w:pPr>
            <w:hyperlink r:id="rId11" w:history="1">
              <w:r w:rsidRPr="00A94E51">
                <w:rPr>
                  <w:rStyle w:val="Hyperlink"/>
                  <w:color w:val="auto"/>
                  <w:sz w:val="20"/>
                  <w:szCs w:val="20"/>
                  <w:lang w:val="en-US"/>
                </w:rPr>
                <w:t>LanskayaDV</w:t>
              </w:r>
              <w:r w:rsidRPr="00A94E51">
                <w:rPr>
                  <w:rStyle w:val="Hyperlink"/>
                  <w:color w:val="auto"/>
                  <w:sz w:val="20"/>
                  <w:szCs w:val="20"/>
                </w:rPr>
                <w:t>@</w:t>
              </w:r>
              <w:r w:rsidRPr="00A94E51">
                <w:rPr>
                  <w:rStyle w:val="Hyperlink"/>
                  <w:color w:val="auto"/>
                  <w:sz w:val="20"/>
                  <w:szCs w:val="20"/>
                  <w:lang w:val="en-US"/>
                </w:rPr>
                <w:t>yandex</w:t>
              </w:r>
              <w:r w:rsidRPr="00A94E51">
                <w:rPr>
                  <w:rStyle w:val="Hyperlink"/>
                  <w:color w:val="auto"/>
                  <w:sz w:val="20"/>
                  <w:szCs w:val="20"/>
                </w:rPr>
                <w:t>.</w:t>
              </w:r>
              <w:r w:rsidRPr="00A94E51">
                <w:rPr>
                  <w:rStyle w:val="Hyperlink"/>
                  <w:color w:val="auto"/>
                  <w:sz w:val="20"/>
                  <w:szCs w:val="20"/>
                  <w:lang w:val="en-US"/>
                </w:rPr>
                <w:t>ru</w:t>
              </w:r>
            </w:hyperlink>
          </w:p>
        </w:tc>
        <w:tc>
          <w:tcPr>
            <w:tcW w:w="4643" w:type="dxa"/>
          </w:tcPr>
          <w:p w:rsidR="00973A04" w:rsidRPr="00A94E51" w:rsidRDefault="00973A04" w:rsidP="0090004F">
            <w:pPr>
              <w:jc w:val="left"/>
              <w:rPr>
                <w:rFonts w:ascii="Times New Roman" w:hAnsi="Times New Roman"/>
                <w:sz w:val="20"/>
                <w:szCs w:val="20"/>
                <w:u w:val="single"/>
                <w:lang w:val="en-US" w:eastAsia="ru-RU"/>
              </w:rPr>
            </w:pPr>
            <w:hyperlink r:id="rId12" w:history="1">
              <w:r w:rsidRPr="00A94E51">
                <w:rPr>
                  <w:rStyle w:val="Hyperlink"/>
                  <w:rFonts w:ascii="Times New Roman" w:hAnsi="Times New Roman"/>
                  <w:color w:val="auto"/>
                  <w:sz w:val="20"/>
                  <w:szCs w:val="20"/>
                  <w:lang w:val="en-US"/>
                </w:rPr>
                <w:t>LanskayaDV</w:t>
              </w:r>
              <w:r w:rsidRPr="00A94E51">
                <w:rPr>
                  <w:rStyle w:val="Hyperlink"/>
                  <w:rFonts w:ascii="Times New Roman" w:hAnsi="Times New Roman"/>
                  <w:color w:val="auto"/>
                  <w:sz w:val="20"/>
                  <w:szCs w:val="20"/>
                </w:rPr>
                <w:t>@</w:t>
              </w:r>
              <w:r w:rsidRPr="00A94E51">
                <w:rPr>
                  <w:rStyle w:val="Hyperlink"/>
                  <w:rFonts w:ascii="Times New Roman" w:hAnsi="Times New Roman"/>
                  <w:color w:val="auto"/>
                  <w:sz w:val="20"/>
                  <w:szCs w:val="20"/>
                  <w:lang w:val="en-US"/>
                </w:rPr>
                <w:t>yandex</w:t>
              </w:r>
              <w:r w:rsidRPr="00A94E51">
                <w:rPr>
                  <w:rStyle w:val="Hyperlink"/>
                  <w:rFonts w:ascii="Times New Roman" w:hAnsi="Times New Roman"/>
                  <w:color w:val="auto"/>
                  <w:sz w:val="20"/>
                  <w:szCs w:val="20"/>
                </w:rPr>
                <w:t>.</w:t>
              </w:r>
              <w:r w:rsidRPr="00A94E51">
                <w:rPr>
                  <w:rStyle w:val="Hyperlink"/>
                  <w:rFonts w:ascii="Times New Roman" w:hAnsi="Times New Roman"/>
                  <w:color w:val="auto"/>
                  <w:sz w:val="20"/>
                  <w:szCs w:val="20"/>
                  <w:lang w:val="en-US"/>
                </w:rPr>
                <w:t>ru</w:t>
              </w:r>
            </w:hyperlink>
          </w:p>
        </w:tc>
      </w:tr>
      <w:tr w:rsidR="00973A04" w:rsidRPr="00A94E51" w:rsidTr="0086553D">
        <w:tc>
          <w:tcPr>
            <w:tcW w:w="4643" w:type="dxa"/>
          </w:tcPr>
          <w:p w:rsidR="00973A04" w:rsidRPr="00A94E51" w:rsidRDefault="00973A04" w:rsidP="0090004F">
            <w:pPr>
              <w:jc w:val="left"/>
              <w:rPr>
                <w:rFonts w:ascii="Times New Roman" w:hAnsi="Times New Roman"/>
                <w:i/>
                <w:sz w:val="20"/>
                <w:szCs w:val="20"/>
                <w:lang w:eastAsia="ru-RU"/>
              </w:rPr>
            </w:pPr>
          </w:p>
        </w:tc>
        <w:tc>
          <w:tcPr>
            <w:tcW w:w="4643" w:type="dxa"/>
          </w:tcPr>
          <w:p w:rsidR="00973A04" w:rsidRPr="00A94E51" w:rsidRDefault="00973A04" w:rsidP="0090004F">
            <w:pPr>
              <w:pStyle w:val="NormalWeb"/>
              <w:tabs>
                <w:tab w:val="left" w:pos="567"/>
              </w:tabs>
              <w:rPr>
                <w:i/>
                <w:sz w:val="20"/>
                <w:szCs w:val="20"/>
                <w:lang w:val="en-US"/>
              </w:rPr>
            </w:pP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Чугунова Нина Александровна</w:t>
            </w:r>
          </w:p>
        </w:tc>
        <w:tc>
          <w:tcPr>
            <w:tcW w:w="4643" w:type="dxa"/>
          </w:tcPr>
          <w:p w:rsidR="00973A04" w:rsidRPr="00A94E51" w:rsidRDefault="00973A04" w:rsidP="0090004F">
            <w:pPr>
              <w:jc w:val="left"/>
              <w:rPr>
                <w:rFonts w:ascii="Times New Roman" w:hAnsi="Times New Roman"/>
                <w:sz w:val="20"/>
                <w:szCs w:val="20"/>
                <w:lang w:val="en-US" w:eastAsia="ru-RU"/>
              </w:rPr>
            </w:pPr>
            <w:r w:rsidRPr="00A94E51">
              <w:rPr>
                <w:rFonts w:ascii="Times New Roman" w:hAnsi="Times New Roman"/>
                <w:sz w:val="20"/>
                <w:szCs w:val="20"/>
                <w:lang w:val="en-US" w:eastAsia="ru-RU"/>
              </w:rPr>
              <w:t>Chugunova Nina A</w:t>
            </w:r>
            <w:r>
              <w:rPr>
                <w:rFonts w:ascii="Times New Roman" w:hAnsi="Times New Roman"/>
                <w:sz w:val="20"/>
                <w:szCs w:val="20"/>
                <w:lang w:val="en-US" w:eastAsia="ru-RU"/>
              </w:rPr>
              <w:t>leksandrovna</w:t>
            </w:r>
          </w:p>
        </w:tc>
      </w:tr>
      <w:tr w:rsidR="00973A04" w:rsidRPr="00A94E51" w:rsidTr="0086553D">
        <w:tc>
          <w:tcPr>
            <w:tcW w:w="4643" w:type="dxa"/>
          </w:tcPr>
          <w:p w:rsidR="00973A04" w:rsidRPr="00A94E51" w:rsidRDefault="00973A04" w:rsidP="0090004F">
            <w:pPr>
              <w:tabs>
                <w:tab w:val="left" w:pos="567"/>
                <w:tab w:val="left" w:pos="993"/>
              </w:tabs>
              <w:jc w:val="left"/>
              <w:rPr>
                <w:rFonts w:ascii="Times New Roman" w:hAnsi="Times New Roman"/>
                <w:sz w:val="20"/>
                <w:szCs w:val="20"/>
                <w:lang w:eastAsia="ru-RU"/>
              </w:rPr>
            </w:pPr>
            <w:r w:rsidRPr="00A94E51">
              <w:rPr>
                <w:rFonts w:ascii="Times New Roman" w:hAnsi="Times New Roman"/>
                <w:sz w:val="20"/>
                <w:szCs w:val="20"/>
                <w:lang w:eastAsia="ru-RU"/>
              </w:rPr>
              <w:t>Студентка магистерской программы</w:t>
            </w:r>
          </w:p>
        </w:tc>
        <w:tc>
          <w:tcPr>
            <w:tcW w:w="4643" w:type="dxa"/>
          </w:tcPr>
          <w:p w:rsidR="00973A04" w:rsidRPr="0053091C" w:rsidRDefault="00973A04" w:rsidP="0090004F">
            <w:pPr>
              <w:pStyle w:val="NormalWeb"/>
              <w:tabs>
                <w:tab w:val="left" w:pos="567"/>
              </w:tabs>
              <w:rPr>
                <w:i/>
                <w:sz w:val="20"/>
                <w:szCs w:val="20"/>
                <w:lang w:val="en-US"/>
              </w:rPr>
            </w:pPr>
            <w:r>
              <w:rPr>
                <w:sz w:val="20"/>
                <w:szCs w:val="20"/>
                <w:lang w:val="en-US"/>
              </w:rPr>
              <w:t>master s</w:t>
            </w:r>
            <w:r w:rsidRPr="00A94E51">
              <w:rPr>
                <w:sz w:val="20"/>
                <w:szCs w:val="20"/>
              </w:rPr>
              <w:t>tudent</w:t>
            </w:r>
          </w:p>
        </w:tc>
      </w:tr>
      <w:tr w:rsidR="00973A04" w:rsidRPr="00FB06DB" w:rsidTr="0086553D">
        <w:tc>
          <w:tcPr>
            <w:tcW w:w="4643" w:type="dxa"/>
          </w:tcPr>
          <w:p w:rsidR="00973A04" w:rsidRPr="00A94E51" w:rsidRDefault="00973A04" w:rsidP="0090004F">
            <w:pPr>
              <w:jc w:val="left"/>
              <w:rPr>
                <w:rFonts w:ascii="Times New Roman" w:hAnsi="Times New Roman"/>
                <w:i/>
                <w:sz w:val="20"/>
                <w:szCs w:val="20"/>
                <w:lang w:eastAsia="ru-RU"/>
              </w:rPr>
            </w:pPr>
            <w:r w:rsidRPr="00A94E51">
              <w:rPr>
                <w:rFonts w:ascii="Times New Roman" w:hAnsi="Times New Roman"/>
                <w:i/>
                <w:sz w:val="20"/>
                <w:szCs w:val="20"/>
                <w:lang w:eastAsia="ru-RU"/>
              </w:rPr>
              <w:t xml:space="preserve">Кубанский государственный университет, </w:t>
            </w:r>
          </w:p>
          <w:p w:rsidR="00973A04" w:rsidRPr="00A94E51" w:rsidRDefault="00973A04" w:rsidP="0090004F">
            <w:pPr>
              <w:jc w:val="left"/>
              <w:rPr>
                <w:rFonts w:ascii="Times New Roman" w:hAnsi="Times New Roman"/>
                <w:i/>
                <w:sz w:val="20"/>
                <w:szCs w:val="20"/>
                <w:lang w:eastAsia="ru-RU"/>
              </w:rPr>
            </w:pPr>
            <w:r w:rsidRPr="00A94E51">
              <w:rPr>
                <w:rFonts w:ascii="Times New Roman" w:hAnsi="Times New Roman"/>
                <w:i/>
                <w:sz w:val="20"/>
                <w:szCs w:val="20"/>
                <w:lang w:eastAsia="ru-RU"/>
              </w:rPr>
              <w:t>Россия, 350040, Краснодар, Ставропольская 149</w:t>
            </w:r>
          </w:p>
          <w:p w:rsidR="00973A04" w:rsidRPr="00A94E51" w:rsidRDefault="00973A04" w:rsidP="0090004F">
            <w:pPr>
              <w:jc w:val="left"/>
              <w:rPr>
                <w:rFonts w:ascii="Times New Roman" w:hAnsi="Times New Roman"/>
                <w:i/>
                <w:sz w:val="20"/>
                <w:szCs w:val="20"/>
                <w:lang w:eastAsia="ru-RU"/>
              </w:rPr>
            </w:pPr>
          </w:p>
        </w:tc>
        <w:tc>
          <w:tcPr>
            <w:tcW w:w="4643" w:type="dxa"/>
          </w:tcPr>
          <w:p w:rsidR="00973A04" w:rsidRPr="00A94E51" w:rsidRDefault="00973A04" w:rsidP="0090004F">
            <w:pPr>
              <w:pStyle w:val="NormalWeb"/>
              <w:tabs>
                <w:tab w:val="left" w:pos="567"/>
              </w:tabs>
              <w:rPr>
                <w:i/>
                <w:sz w:val="20"/>
                <w:szCs w:val="20"/>
                <w:lang w:val="en-US"/>
              </w:rPr>
            </w:pPr>
            <w:smartTag w:uri="urn:schemas-microsoft-com:office:smarttags" w:element="PlaceName">
              <w:r w:rsidRPr="00A94E51">
                <w:rPr>
                  <w:i/>
                  <w:sz w:val="20"/>
                  <w:szCs w:val="20"/>
                  <w:lang w:val="en-US"/>
                </w:rPr>
                <w:t>Kuban</w:t>
              </w:r>
            </w:smartTag>
            <w:r w:rsidRPr="00A94E51">
              <w:rPr>
                <w:i/>
                <w:sz w:val="20"/>
                <w:szCs w:val="20"/>
                <w:lang w:val="en-US"/>
              </w:rPr>
              <w:t xml:space="preserve"> </w:t>
            </w:r>
            <w:smartTag w:uri="urn:schemas-microsoft-com:office:smarttags" w:element="PlaceType">
              <w:r w:rsidRPr="00A94E51">
                <w:rPr>
                  <w:i/>
                  <w:sz w:val="20"/>
                  <w:szCs w:val="20"/>
                  <w:lang w:val="en-US"/>
                </w:rPr>
                <w:t>State</w:t>
              </w:r>
            </w:smartTag>
            <w:r w:rsidRPr="00A94E51">
              <w:rPr>
                <w:i/>
                <w:sz w:val="20"/>
                <w:szCs w:val="20"/>
                <w:lang w:val="en-US"/>
              </w:rPr>
              <w:t xml:space="preserve"> </w:t>
            </w:r>
            <w:smartTag w:uri="urn:schemas-microsoft-com:office:smarttags" w:element="PlaceType">
              <w:r w:rsidRPr="00A94E51">
                <w:rPr>
                  <w:i/>
                  <w:sz w:val="20"/>
                  <w:szCs w:val="20"/>
                  <w:lang w:val="en-US"/>
                </w:rPr>
                <w:t>University</w:t>
              </w:r>
            </w:smartTag>
            <w:r w:rsidRPr="00A94E51">
              <w:rPr>
                <w:i/>
                <w:sz w:val="20"/>
                <w:szCs w:val="20"/>
                <w:lang w:val="en-US"/>
              </w:rPr>
              <w:t xml:space="preserve">, </w:t>
            </w:r>
            <w:smartTag w:uri="urn:schemas-microsoft-com:office:smarttags" w:element="place">
              <w:smartTag w:uri="urn:schemas-microsoft-com:office:smarttags" w:element="City">
                <w:r w:rsidRPr="00A94E51">
                  <w:rPr>
                    <w:i/>
                    <w:sz w:val="20"/>
                    <w:szCs w:val="20"/>
                    <w:lang w:val="en-US"/>
                  </w:rPr>
                  <w:t>Krasnodar</w:t>
                </w:r>
              </w:smartTag>
              <w:r>
                <w:rPr>
                  <w:i/>
                  <w:sz w:val="20"/>
                  <w:szCs w:val="20"/>
                  <w:lang w:val="en-US"/>
                </w:rPr>
                <w:t xml:space="preserve">, </w:t>
              </w:r>
              <w:smartTag w:uri="urn:schemas-microsoft-com:office:smarttags" w:element="country-region">
                <w:r>
                  <w:rPr>
                    <w:i/>
                    <w:sz w:val="20"/>
                    <w:szCs w:val="20"/>
                    <w:lang w:val="en-US"/>
                  </w:rPr>
                  <w:t>Russia</w:t>
                </w:r>
              </w:smartTag>
            </w:smartTag>
          </w:p>
        </w:tc>
      </w:tr>
      <w:tr w:rsidR="00973A04" w:rsidRPr="00A94E51" w:rsidTr="0086553D">
        <w:tc>
          <w:tcPr>
            <w:tcW w:w="4643" w:type="dxa"/>
          </w:tcPr>
          <w:p w:rsidR="00973A04" w:rsidRPr="00A94E51" w:rsidRDefault="00973A04" w:rsidP="0090004F">
            <w:pPr>
              <w:tabs>
                <w:tab w:val="left" w:pos="740"/>
                <w:tab w:val="center" w:pos="4819"/>
              </w:tabs>
              <w:jc w:val="left"/>
              <w:rPr>
                <w:rFonts w:ascii="Times New Roman" w:hAnsi="Times New Roman"/>
                <w:sz w:val="20"/>
                <w:szCs w:val="20"/>
                <w:lang w:eastAsia="ru-RU"/>
              </w:rPr>
            </w:pPr>
            <w:r w:rsidRPr="00A94E51">
              <w:rPr>
                <w:rFonts w:ascii="Times New Roman" w:hAnsi="Times New Roman"/>
                <w:sz w:val="20"/>
                <w:szCs w:val="20"/>
                <w:lang w:eastAsia="ru-RU"/>
              </w:rPr>
              <w:t>В статье анализируются известные модели города с позиции экономики знаний.</w:t>
            </w:r>
            <w:r w:rsidRPr="00A94E51">
              <w:rPr>
                <w:rFonts w:ascii="Times New Roman" w:hAnsi="Times New Roman"/>
                <w:b/>
                <w:i/>
                <w:sz w:val="20"/>
                <w:szCs w:val="20"/>
                <w:lang w:eastAsia="ru-RU"/>
              </w:rPr>
              <w:t xml:space="preserve"> </w:t>
            </w:r>
            <w:r w:rsidRPr="00A94E51">
              <w:rPr>
                <w:rFonts w:ascii="Times New Roman" w:hAnsi="Times New Roman"/>
                <w:sz w:val="20"/>
                <w:szCs w:val="20"/>
                <w:lang w:eastAsia="ru-RU"/>
              </w:rPr>
              <w:t>Гипотеза исследования состоит в том, что практика стратегиринга города должна базироваться на полимодельном подходе, когда за основу берутся несколько ключевых моделей, адекватных современным трендам, связанными с формированием сектора экономики в составе региональной социально-экономической системы, а другие модели являются дополнением и существенным расширением содержания выбранных базовых, усиливая их когнитивную составляющую. Проведено исследование модели креативного города, креативные кластеры, кварталы и зоны города, модели цифрового города, модели экогорода. Выявлены содержательные особенности моделей. Установлено, что познавательный потенциал типов моделей города возрастает на базе исследования и выявления механизмов взаимоперехода (участия) элементов одной модели в качестве элементов другой (их) комплементарных моделей. Город как слабоструктурированная системы, состоящая из разнородных подсистем и элементов не подчиняется рациональному планированию в силу структурно-территориального дублирования функций и  асинхронности в функционировании и изменениях, а также в силу своей истории и социокультурной специфики населения, существенно придающих имманентную логику жизни. С целью формирования нового облика городов, необходимо сформировать гибкую систему городских стратегий на полимодельной (междисциплинарной) основе, основанных на активизации различных по содержанию источников роста</w:t>
            </w:r>
          </w:p>
        </w:tc>
        <w:tc>
          <w:tcPr>
            <w:tcW w:w="4643" w:type="dxa"/>
          </w:tcPr>
          <w:p w:rsidR="00973A04" w:rsidRPr="00A94E51" w:rsidRDefault="00973A04" w:rsidP="0090004F">
            <w:pPr>
              <w:shd w:val="clear" w:color="auto" w:fill="FFFFFF"/>
              <w:jc w:val="left"/>
              <w:rPr>
                <w:rFonts w:ascii="Times New Roman" w:hAnsi="Times New Roman"/>
                <w:sz w:val="20"/>
                <w:szCs w:val="20"/>
                <w:lang w:val="en-US" w:eastAsia="ru-RU"/>
              </w:rPr>
            </w:pPr>
            <w:r w:rsidRPr="00A94E51">
              <w:rPr>
                <w:rFonts w:ascii="Times New Roman" w:hAnsi="Times New Roman"/>
                <w:bCs/>
                <w:iCs/>
                <w:sz w:val="20"/>
                <w:szCs w:val="20"/>
                <w:lang w:val="en-US" w:eastAsia="ru-RU"/>
              </w:rPr>
              <w:t xml:space="preserve">The known models of the city from a position of knowledge economy are analyzed in the article. </w:t>
            </w:r>
            <w:r w:rsidRPr="00A94E51">
              <w:rPr>
                <w:rFonts w:ascii="Times New Roman" w:hAnsi="Times New Roman"/>
                <w:sz w:val="20"/>
                <w:szCs w:val="20"/>
                <w:lang w:val="en-US" w:eastAsia="ru-RU"/>
              </w:rPr>
              <w:t xml:space="preserve">The hypothesis of </w:t>
            </w:r>
            <w:r>
              <w:rPr>
                <w:rFonts w:ascii="Times New Roman" w:hAnsi="Times New Roman"/>
                <w:sz w:val="20"/>
                <w:szCs w:val="20"/>
                <w:lang w:val="en-US" w:eastAsia="ru-RU"/>
              </w:rPr>
              <w:t xml:space="preserve">the </w:t>
            </w:r>
            <w:r w:rsidRPr="00A94E51">
              <w:rPr>
                <w:rFonts w:ascii="Times New Roman" w:hAnsi="Times New Roman"/>
                <w:sz w:val="20"/>
                <w:szCs w:val="20"/>
                <w:lang w:val="en-US" w:eastAsia="ru-RU"/>
              </w:rPr>
              <w:t xml:space="preserve">research </w:t>
            </w:r>
            <w:r>
              <w:rPr>
                <w:rFonts w:ascii="Times New Roman" w:hAnsi="Times New Roman"/>
                <w:sz w:val="20"/>
                <w:szCs w:val="20"/>
                <w:lang w:val="en-US" w:eastAsia="ru-RU"/>
              </w:rPr>
              <w:t>shows</w:t>
            </w:r>
            <w:r w:rsidRPr="00A94E51">
              <w:rPr>
                <w:rFonts w:ascii="Times New Roman" w:hAnsi="Times New Roman"/>
                <w:sz w:val="20"/>
                <w:szCs w:val="20"/>
                <w:lang w:val="en-US" w:eastAsia="ru-RU"/>
              </w:rPr>
              <w:t xml:space="preserve"> that practice of a strategizing of the city has to be based on polymodel approach when several key models adequate to modern trends are taken as a basis, connected with formation of sector of economy as a part of regional social and economic system, and other models are addition and essential extension of the contents chosen basic models, strengthening their cognitive component. Research of </w:t>
            </w:r>
            <w:r>
              <w:rPr>
                <w:rFonts w:ascii="Times New Roman" w:hAnsi="Times New Roman"/>
                <w:sz w:val="20"/>
                <w:szCs w:val="20"/>
                <w:lang w:val="en-US" w:eastAsia="ru-RU"/>
              </w:rPr>
              <w:t xml:space="preserve">the </w:t>
            </w:r>
            <w:r w:rsidRPr="00A94E51">
              <w:rPr>
                <w:rFonts w:ascii="Times New Roman" w:hAnsi="Times New Roman"/>
                <w:sz w:val="20"/>
                <w:szCs w:val="20"/>
                <w:lang w:val="en-US" w:eastAsia="ru-RU"/>
              </w:rPr>
              <w:t xml:space="preserve">model of </w:t>
            </w:r>
            <w:r>
              <w:rPr>
                <w:rFonts w:ascii="Times New Roman" w:hAnsi="Times New Roman"/>
                <w:sz w:val="20"/>
                <w:szCs w:val="20"/>
                <w:lang w:val="en-US" w:eastAsia="ru-RU"/>
              </w:rPr>
              <w:t>a</w:t>
            </w:r>
            <w:r w:rsidRPr="00A94E51">
              <w:rPr>
                <w:rFonts w:ascii="Times New Roman" w:hAnsi="Times New Roman"/>
                <w:sz w:val="20"/>
                <w:szCs w:val="20"/>
                <w:lang w:val="en-US" w:eastAsia="ru-RU"/>
              </w:rPr>
              <w:t xml:space="preserve"> creative city, creative clusters, quarters and zones of the city, model of the digital city, model of an eco-city is conducted. Substantial features of models are revealed. It is established that the informative potential of types of models of the city increases on the basis of research and identification of mechanisms of mutually transition (participation) of elements of one model as elements another (others) complementary models.  The city as the semistructured system consisting of diverse subsystems and elements does not submit to rational planning owing to structural and territorial duplication of functions and asynchrony in functioning and changes, and also owing to the history and socio-cultural specifics of the population significantly giving immanent logic of life. It is necessary to create flexible system of the city strategy on a polymodel (interdisciplinary) basis, based on activization of growth sources, various on contents, for the purpose of formation of new image of the cities</w:t>
            </w:r>
          </w:p>
          <w:p w:rsidR="00973A04" w:rsidRPr="00A94E51" w:rsidRDefault="00973A04" w:rsidP="0090004F">
            <w:pPr>
              <w:jc w:val="left"/>
              <w:rPr>
                <w:rFonts w:ascii="Times New Roman" w:hAnsi="Times New Roman"/>
                <w:sz w:val="20"/>
                <w:szCs w:val="20"/>
                <w:lang w:val="en-US" w:eastAsia="ru-RU"/>
              </w:rPr>
            </w:pPr>
          </w:p>
        </w:tc>
      </w:tr>
      <w:tr w:rsidR="00973A04" w:rsidRPr="00A94E51" w:rsidTr="0086553D">
        <w:tc>
          <w:tcPr>
            <w:tcW w:w="4643" w:type="dxa"/>
          </w:tcPr>
          <w:p w:rsidR="00973A04" w:rsidRPr="00A94E51" w:rsidRDefault="00973A04" w:rsidP="0090004F">
            <w:pPr>
              <w:pStyle w:val="NormalWeb"/>
              <w:tabs>
                <w:tab w:val="left" w:pos="567"/>
              </w:tabs>
              <w:rPr>
                <w:sz w:val="20"/>
                <w:szCs w:val="20"/>
                <w:lang w:val="en-US"/>
              </w:rPr>
            </w:pPr>
          </w:p>
        </w:tc>
        <w:tc>
          <w:tcPr>
            <w:tcW w:w="4643" w:type="dxa"/>
          </w:tcPr>
          <w:p w:rsidR="00973A04" w:rsidRPr="00A94E51" w:rsidRDefault="00973A04" w:rsidP="0090004F">
            <w:pPr>
              <w:jc w:val="left"/>
              <w:rPr>
                <w:rFonts w:ascii="Times New Roman" w:hAnsi="Times New Roman"/>
                <w:sz w:val="20"/>
                <w:szCs w:val="20"/>
                <w:lang w:val="en-US" w:eastAsia="ru-RU"/>
              </w:rPr>
            </w:pPr>
          </w:p>
        </w:tc>
      </w:tr>
      <w:tr w:rsidR="00973A04" w:rsidRPr="00A94E51" w:rsidTr="0086553D">
        <w:tc>
          <w:tcPr>
            <w:tcW w:w="4643" w:type="dxa"/>
          </w:tcPr>
          <w:p w:rsidR="00973A04" w:rsidRPr="00A94E51" w:rsidRDefault="00973A04" w:rsidP="0090004F">
            <w:pPr>
              <w:jc w:val="left"/>
              <w:rPr>
                <w:rFonts w:ascii="Times New Roman" w:hAnsi="Times New Roman"/>
                <w:sz w:val="20"/>
                <w:szCs w:val="20"/>
                <w:lang w:eastAsia="ru-RU"/>
              </w:rPr>
            </w:pPr>
            <w:r w:rsidRPr="00A94E51">
              <w:rPr>
                <w:rFonts w:ascii="Times New Roman" w:hAnsi="Times New Roman"/>
                <w:sz w:val="20"/>
                <w:szCs w:val="20"/>
                <w:lang w:eastAsia="ru-RU"/>
              </w:rPr>
              <w:t xml:space="preserve">Ключевые слова: ГОРОД, КРЕАТИВНЫЙ ГОРОД, МОДЕЛИ ГОРОДА, ПОЛИМОДЕЛЬНЫЙ ПОДХОД, ИНТЕЛЛЕКТУАЛЬНЫЙ И ЧЕЛОВЕЧЕСКИЙ КАПИТАЛ, УСПЕШНОСТЬ ГОРОДА, СТРАТЕГИРИНГ, ЭКОНОМИКА ЗНАНИЙ </w:t>
            </w:r>
          </w:p>
        </w:tc>
        <w:tc>
          <w:tcPr>
            <w:tcW w:w="4643" w:type="dxa"/>
          </w:tcPr>
          <w:p w:rsidR="00973A04" w:rsidRPr="00A94E51" w:rsidRDefault="00973A04" w:rsidP="0090004F">
            <w:pPr>
              <w:jc w:val="left"/>
              <w:rPr>
                <w:rFonts w:ascii="Times New Roman" w:hAnsi="Times New Roman"/>
                <w:b/>
                <w:bCs/>
                <w:sz w:val="20"/>
                <w:szCs w:val="20"/>
                <w:lang w:val="en-US"/>
              </w:rPr>
            </w:pPr>
            <w:r w:rsidRPr="00A94E51">
              <w:rPr>
                <w:rFonts w:ascii="Times New Roman" w:hAnsi="Times New Roman"/>
                <w:sz w:val="20"/>
                <w:szCs w:val="20"/>
                <w:shd w:val="clear" w:color="auto" w:fill="FFFFFF"/>
                <w:lang w:val="en-US" w:eastAsia="ru-RU"/>
              </w:rPr>
              <w:t>Keywords:</w:t>
            </w:r>
            <w:r w:rsidRPr="00A94E51">
              <w:rPr>
                <w:rFonts w:ascii="Times New Roman" w:hAnsi="Times New Roman"/>
                <w:b/>
                <w:bCs/>
                <w:sz w:val="20"/>
                <w:szCs w:val="20"/>
                <w:lang w:val="en-US"/>
              </w:rPr>
              <w:t xml:space="preserve"> </w:t>
            </w:r>
            <w:r w:rsidRPr="00A94E51">
              <w:rPr>
                <w:rFonts w:ascii="Times New Roman" w:hAnsi="Times New Roman"/>
                <w:sz w:val="20"/>
                <w:szCs w:val="20"/>
                <w:lang w:val="en-US" w:eastAsia="ru-RU"/>
              </w:rPr>
              <w:t xml:space="preserve">CITY, </w:t>
            </w:r>
            <w:smartTag w:uri="urn:schemas:contacts" w:element="Sn">
              <w:smartTag w:uri="urn:schemas:contacts" w:element="Sn">
                <w:r w:rsidRPr="00A94E51">
                  <w:rPr>
                    <w:rFonts w:ascii="Times New Roman" w:hAnsi="Times New Roman"/>
                    <w:sz w:val="20"/>
                    <w:szCs w:val="20"/>
                    <w:lang w:val="en-US" w:eastAsia="ru-RU"/>
                  </w:rPr>
                  <w:t>CREATIVE</w:t>
                </w:r>
              </w:smartTag>
              <w:r w:rsidRPr="00A94E51">
                <w:rPr>
                  <w:rFonts w:ascii="Times New Roman" w:hAnsi="Times New Roman"/>
                  <w:sz w:val="20"/>
                  <w:szCs w:val="20"/>
                  <w:lang w:val="en-US" w:eastAsia="ru-RU"/>
                </w:rPr>
                <w:t xml:space="preserve"> </w:t>
              </w:r>
              <w:smartTag w:uri="urn:schemas:contacts" w:element="Sn">
                <w:r w:rsidRPr="00A94E51">
                  <w:rPr>
                    <w:rFonts w:ascii="Times New Roman" w:hAnsi="Times New Roman"/>
                    <w:sz w:val="20"/>
                    <w:szCs w:val="20"/>
                    <w:lang w:val="en-US" w:eastAsia="ru-RU"/>
                  </w:rPr>
                  <w:t>CITY</w:t>
                </w:r>
              </w:smartTag>
            </w:smartTag>
            <w:r w:rsidRPr="00A94E51">
              <w:rPr>
                <w:rFonts w:ascii="Times New Roman" w:hAnsi="Times New Roman"/>
                <w:sz w:val="20"/>
                <w:szCs w:val="20"/>
                <w:lang w:val="en-US" w:eastAsia="ru-RU"/>
              </w:rPr>
              <w:t>, CITY MODEL, POLY</w:t>
            </w:r>
            <w:r>
              <w:rPr>
                <w:rFonts w:ascii="Times New Roman" w:hAnsi="Times New Roman"/>
                <w:sz w:val="20"/>
                <w:szCs w:val="20"/>
                <w:lang w:val="en-US" w:eastAsia="ru-RU"/>
              </w:rPr>
              <w:t>-</w:t>
            </w:r>
            <w:r w:rsidRPr="00A94E51">
              <w:rPr>
                <w:rFonts w:ascii="Times New Roman" w:hAnsi="Times New Roman"/>
                <w:sz w:val="20"/>
                <w:szCs w:val="20"/>
                <w:lang w:val="en-US" w:eastAsia="ru-RU"/>
              </w:rPr>
              <w:t>MOD</w:t>
            </w:r>
            <w:r>
              <w:rPr>
                <w:rFonts w:ascii="Times New Roman" w:hAnsi="Times New Roman"/>
                <w:sz w:val="20"/>
                <w:szCs w:val="20"/>
                <w:lang w:val="en-US" w:eastAsia="ru-RU"/>
              </w:rPr>
              <w:t>EL</w:t>
            </w:r>
            <w:r w:rsidRPr="00A94E51">
              <w:rPr>
                <w:rFonts w:ascii="Times New Roman" w:hAnsi="Times New Roman"/>
                <w:sz w:val="20"/>
                <w:szCs w:val="20"/>
                <w:lang w:val="en-US" w:eastAsia="ru-RU"/>
              </w:rPr>
              <w:t xml:space="preserve"> APPROACH, INTELLECTUAL AND HUMAN CAPITAL, SUCCESS OF THE CITY, STRATEGIZING, KNOWLEDGE ECONOMY</w:t>
            </w:r>
          </w:p>
          <w:p w:rsidR="00973A04" w:rsidRPr="00A94E51" w:rsidRDefault="00973A04" w:rsidP="0090004F">
            <w:pPr>
              <w:jc w:val="left"/>
              <w:rPr>
                <w:rFonts w:ascii="Times New Roman" w:hAnsi="Times New Roman"/>
                <w:sz w:val="20"/>
                <w:szCs w:val="20"/>
                <w:lang w:val="en-US" w:eastAsia="ru-RU"/>
              </w:rPr>
            </w:pPr>
          </w:p>
        </w:tc>
      </w:tr>
    </w:tbl>
    <w:p w:rsidR="00973A04" w:rsidRPr="00445AE9" w:rsidRDefault="00973A04" w:rsidP="005D5A87">
      <w:pPr>
        <w:jc w:val="left"/>
        <w:rPr>
          <w:lang w:val="en-US"/>
        </w:rPr>
      </w:pPr>
    </w:p>
    <w:p w:rsidR="00973A04" w:rsidRDefault="00973A04" w:rsidP="002B50B3">
      <w:pPr>
        <w:ind w:firstLine="709"/>
        <w:jc w:val="both"/>
        <w:rPr>
          <w:rFonts w:ascii="Arial" w:hAnsi="Arial" w:cs="Arial"/>
          <w:b/>
          <w:sz w:val="28"/>
          <w:szCs w:val="28"/>
        </w:rPr>
      </w:pPr>
      <w:r>
        <w:rPr>
          <w:rFonts w:ascii="Arial" w:hAnsi="Arial" w:cs="Arial"/>
          <w:b/>
          <w:sz w:val="28"/>
          <w:szCs w:val="28"/>
        </w:rPr>
        <w:t>1.ВВЕДЕНИЕ</w:t>
      </w:r>
    </w:p>
    <w:p w:rsidR="00973A04" w:rsidRPr="002B50B3" w:rsidRDefault="00973A04" w:rsidP="005D5A87">
      <w:pPr>
        <w:spacing w:line="360" w:lineRule="auto"/>
        <w:ind w:firstLine="709"/>
        <w:jc w:val="both"/>
        <w:rPr>
          <w:rFonts w:ascii="Times New Roman" w:hAnsi="Times New Roman"/>
          <w:b/>
          <w:sz w:val="28"/>
          <w:szCs w:val="28"/>
        </w:rPr>
      </w:pPr>
      <w:r>
        <w:rPr>
          <w:rFonts w:ascii="Times New Roman" w:hAnsi="Times New Roman"/>
          <w:color w:val="000000"/>
          <w:sz w:val="28"/>
          <w:szCs w:val="28"/>
        </w:rPr>
        <w:t>Содержание современных трендов развития городов связано, прежде всего, с глобализацией, экономикой знаний, ростом значимости влияния человеческого и невещественных капиталов</w:t>
      </w:r>
      <w:r w:rsidRPr="0055428C">
        <w:rPr>
          <w:rFonts w:ascii="Times New Roman" w:hAnsi="Times New Roman"/>
          <w:color w:val="000000"/>
          <w:sz w:val="28"/>
          <w:szCs w:val="28"/>
        </w:rPr>
        <w:t xml:space="preserve"> [3,26,31,34]</w:t>
      </w:r>
      <w:r>
        <w:rPr>
          <w:rFonts w:ascii="Times New Roman" w:hAnsi="Times New Roman"/>
          <w:color w:val="000000"/>
          <w:sz w:val="28"/>
          <w:szCs w:val="28"/>
        </w:rPr>
        <w:t>. Интегральное восприятие города понимается как его успешность. Хотя, по – прежнему, в маркетинге города говорят о конкурентоспособности</w:t>
      </w:r>
      <w:r w:rsidRPr="0055428C">
        <w:rPr>
          <w:rFonts w:ascii="Times New Roman" w:hAnsi="Times New Roman"/>
          <w:color w:val="000000"/>
          <w:sz w:val="28"/>
          <w:szCs w:val="28"/>
        </w:rPr>
        <w:t xml:space="preserve"> [28]</w:t>
      </w:r>
      <w:r>
        <w:rPr>
          <w:rFonts w:ascii="Times New Roman" w:hAnsi="Times New Roman"/>
          <w:color w:val="000000"/>
          <w:sz w:val="28"/>
          <w:szCs w:val="28"/>
        </w:rPr>
        <w:t xml:space="preserve">. </w:t>
      </w:r>
    </w:p>
    <w:p w:rsidR="00973A04" w:rsidRDefault="00973A04" w:rsidP="00E57420">
      <w:pPr>
        <w:spacing w:line="360" w:lineRule="auto"/>
        <w:ind w:firstLine="709"/>
        <w:jc w:val="both"/>
        <w:rPr>
          <w:rFonts w:ascii="Times New Roman" w:hAnsi="Times New Roman"/>
          <w:sz w:val="28"/>
          <w:szCs w:val="28"/>
          <w:lang w:eastAsia="ru-RU"/>
        </w:rPr>
      </w:pPr>
      <w:r>
        <w:rPr>
          <w:rFonts w:ascii="Times New Roman" w:hAnsi="Times New Roman"/>
          <w:sz w:val="28"/>
          <w:szCs w:val="28"/>
        </w:rPr>
        <w:t>Для решения разнообразных социальных, демографических, экологических, экономических, инфраструктурных проблем городов необходимы широкие гуманитарные исследования с применением методов системной парадигмы и социального проектирования</w:t>
      </w:r>
      <w:r w:rsidRPr="0055428C">
        <w:rPr>
          <w:rFonts w:ascii="Times New Roman" w:hAnsi="Times New Roman"/>
          <w:sz w:val="28"/>
          <w:szCs w:val="28"/>
        </w:rPr>
        <w:t xml:space="preserve"> [7,12]</w:t>
      </w:r>
      <w:r>
        <w:rPr>
          <w:rFonts w:ascii="Times New Roman" w:hAnsi="Times New Roman"/>
          <w:sz w:val="28"/>
          <w:szCs w:val="28"/>
        </w:rPr>
        <w:t xml:space="preserve">. </w:t>
      </w:r>
    </w:p>
    <w:p w:rsidR="00973A04" w:rsidRDefault="00973A04" w:rsidP="00E57420">
      <w:pPr>
        <w:pStyle w:val="NormalWeb"/>
        <w:spacing w:line="360" w:lineRule="auto"/>
        <w:ind w:firstLine="709"/>
        <w:jc w:val="both"/>
        <w:rPr>
          <w:color w:val="000000"/>
          <w:sz w:val="28"/>
          <w:szCs w:val="28"/>
        </w:rPr>
      </w:pPr>
      <w:r>
        <w:rPr>
          <w:sz w:val="28"/>
          <w:szCs w:val="28"/>
        </w:rPr>
        <w:t>П</w:t>
      </w:r>
      <w:r w:rsidRPr="007E2770">
        <w:rPr>
          <w:sz w:val="28"/>
          <w:szCs w:val="28"/>
        </w:rPr>
        <w:t xml:space="preserve">остулирование </w:t>
      </w:r>
      <w:r>
        <w:rPr>
          <w:sz w:val="28"/>
          <w:szCs w:val="28"/>
        </w:rPr>
        <w:t>человеческого и интеллектуального капиталов</w:t>
      </w:r>
      <w:r w:rsidRPr="007E2770">
        <w:rPr>
          <w:sz w:val="28"/>
          <w:szCs w:val="28"/>
        </w:rPr>
        <w:t xml:space="preserve"> в качестве главн</w:t>
      </w:r>
      <w:r>
        <w:rPr>
          <w:sz w:val="28"/>
          <w:szCs w:val="28"/>
        </w:rPr>
        <w:t>ых</w:t>
      </w:r>
      <w:r w:rsidRPr="007E2770">
        <w:rPr>
          <w:sz w:val="28"/>
          <w:szCs w:val="28"/>
        </w:rPr>
        <w:t xml:space="preserve"> фактор</w:t>
      </w:r>
      <w:r>
        <w:rPr>
          <w:sz w:val="28"/>
          <w:szCs w:val="28"/>
        </w:rPr>
        <w:t>ов</w:t>
      </w:r>
      <w:r w:rsidRPr="007E2770">
        <w:rPr>
          <w:sz w:val="28"/>
          <w:szCs w:val="28"/>
        </w:rPr>
        <w:t xml:space="preserve"> развития </w:t>
      </w:r>
      <w:r>
        <w:rPr>
          <w:sz w:val="28"/>
          <w:szCs w:val="28"/>
        </w:rPr>
        <w:t xml:space="preserve">актуализирует потребность в расширении </w:t>
      </w:r>
      <w:r w:rsidRPr="007E2770">
        <w:rPr>
          <w:sz w:val="28"/>
          <w:szCs w:val="28"/>
        </w:rPr>
        <w:t>подход</w:t>
      </w:r>
      <w:r>
        <w:rPr>
          <w:sz w:val="28"/>
          <w:szCs w:val="28"/>
        </w:rPr>
        <w:t>ов</w:t>
      </w:r>
      <w:r w:rsidRPr="007E2770">
        <w:rPr>
          <w:sz w:val="28"/>
          <w:szCs w:val="28"/>
        </w:rPr>
        <w:t xml:space="preserve"> при разработке стратегии развития </w:t>
      </w:r>
      <w:r>
        <w:rPr>
          <w:sz w:val="28"/>
          <w:szCs w:val="28"/>
        </w:rPr>
        <w:t xml:space="preserve">современного </w:t>
      </w:r>
      <w:r w:rsidRPr="007E2770">
        <w:rPr>
          <w:sz w:val="28"/>
          <w:szCs w:val="28"/>
        </w:rPr>
        <w:t>города</w:t>
      </w:r>
      <w:r>
        <w:rPr>
          <w:sz w:val="28"/>
          <w:szCs w:val="28"/>
        </w:rPr>
        <w:t xml:space="preserve"> на базе полимодельного или междисциплинарного подхода.</w:t>
      </w:r>
      <w:r w:rsidRPr="00E57420">
        <w:rPr>
          <w:color w:val="000000"/>
          <w:sz w:val="28"/>
          <w:szCs w:val="28"/>
        </w:rPr>
        <w:t xml:space="preserve"> </w:t>
      </w:r>
      <w:r>
        <w:rPr>
          <w:color w:val="000000"/>
          <w:sz w:val="28"/>
          <w:szCs w:val="28"/>
        </w:rPr>
        <w:t>Город часто представляется и исследуется как фабрика знаний.</w:t>
      </w:r>
      <w:r w:rsidRPr="00E57420">
        <w:rPr>
          <w:color w:val="000000"/>
          <w:sz w:val="28"/>
          <w:szCs w:val="28"/>
        </w:rPr>
        <w:t xml:space="preserve"> </w:t>
      </w:r>
      <w:r>
        <w:rPr>
          <w:color w:val="000000"/>
          <w:sz w:val="28"/>
          <w:szCs w:val="28"/>
        </w:rPr>
        <w:t>Города</w:t>
      </w:r>
      <w:r w:rsidRPr="007E2770">
        <w:rPr>
          <w:color w:val="000000"/>
          <w:sz w:val="28"/>
          <w:szCs w:val="28"/>
        </w:rPr>
        <w:t xml:space="preserve"> </w:t>
      </w:r>
      <w:r>
        <w:rPr>
          <w:color w:val="000000"/>
          <w:sz w:val="28"/>
          <w:szCs w:val="28"/>
        </w:rPr>
        <w:t xml:space="preserve">стали </w:t>
      </w:r>
      <w:r w:rsidRPr="007E2770">
        <w:rPr>
          <w:color w:val="000000"/>
          <w:sz w:val="28"/>
          <w:szCs w:val="28"/>
        </w:rPr>
        <w:t>насыщат</w:t>
      </w:r>
      <w:r>
        <w:rPr>
          <w:color w:val="000000"/>
          <w:sz w:val="28"/>
          <w:szCs w:val="28"/>
        </w:rPr>
        <w:t>ь</w:t>
      </w:r>
      <w:r w:rsidRPr="007E2770">
        <w:rPr>
          <w:color w:val="000000"/>
          <w:sz w:val="28"/>
          <w:szCs w:val="28"/>
        </w:rPr>
        <w:t>ся интеллектуальной составляющей</w:t>
      </w:r>
      <w:r w:rsidRPr="00F17CA4">
        <w:rPr>
          <w:color w:val="000000"/>
          <w:sz w:val="28"/>
          <w:szCs w:val="28"/>
        </w:rPr>
        <w:t xml:space="preserve"> [</w:t>
      </w:r>
      <w:r>
        <w:rPr>
          <w:color w:val="000000"/>
          <w:sz w:val="28"/>
          <w:szCs w:val="28"/>
        </w:rPr>
        <w:t>1,6,</w:t>
      </w:r>
      <w:r w:rsidRPr="001C6652">
        <w:rPr>
          <w:color w:val="000000"/>
          <w:sz w:val="28"/>
          <w:szCs w:val="28"/>
        </w:rPr>
        <w:t>8,36</w:t>
      </w:r>
      <w:r w:rsidRPr="00F17CA4">
        <w:rPr>
          <w:color w:val="000000"/>
          <w:sz w:val="28"/>
          <w:szCs w:val="28"/>
        </w:rPr>
        <w:t>]</w:t>
      </w:r>
      <w:r w:rsidRPr="007E2770">
        <w:rPr>
          <w:color w:val="000000"/>
          <w:sz w:val="28"/>
          <w:szCs w:val="28"/>
        </w:rPr>
        <w:t>.</w:t>
      </w:r>
    </w:p>
    <w:p w:rsidR="00973A04" w:rsidRDefault="00973A04" w:rsidP="006E2C7D">
      <w:pPr>
        <w:shd w:val="clear" w:color="auto" w:fill="FFFFFF"/>
        <w:tabs>
          <w:tab w:val="left" w:pos="993"/>
        </w:tabs>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А.И Татаркин с группой исследователей ИЭ УрО РАН с позиции системно-синергетического подхода рассматривают региональную промышленную политику в условиях глобализации и развития экономики знаний. Данные исследования рассматривают города как принципиально и качественно новые промышленные комплексы </w:t>
      </w:r>
      <w:r w:rsidRPr="006E2C7D">
        <w:rPr>
          <w:rFonts w:ascii="Times New Roman" w:hAnsi="Times New Roman"/>
          <w:color w:val="000000"/>
          <w:sz w:val="28"/>
          <w:szCs w:val="28"/>
        </w:rPr>
        <w:t>[</w:t>
      </w:r>
      <w:r w:rsidRPr="00980E9B">
        <w:rPr>
          <w:rFonts w:ascii="Times New Roman" w:hAnsi="Times New Roman"/>
          <w:color w:val="000000"/>
          <w:sz w:val="28"/>
          <w:szCs w:val="28"/>
        </w:rPr>
        <w:t>36</w:t>
      </w:r>
      <w:r w:rsidRPr="006E2C7D">
        <w:rPr>
          <w:rFonts w:ascii="Times New Roman" w:hAnsi="Times New Roman"/>
          <w:color w:val="000000"/>
          <w:sz w:val="28"/>
          <w:szCs w:val="28"/>
        </w:rPr>
        <w:t>]</w:t>
      </w:r>
      <w:r>
        <w:rPr>
          <w:rFonts w:ascii="Times New Roman" w:hAnsi="Times New Roman"/>
          <w:color w:val="000000"/>
          <w:sz w:val="28"/>
          <w:szCs w:val="28"/>
        </w:rPr>
        <w:t>.</w:t>
      </w:r>
    </w:p>
    <w:p w:rsidR="00973A04" w:rsidRDefault="00973A04" w:rsidP="002B50B3">
      <w:pPr>
        <w:spacing w:line="360" w:lineRule="auto"/>
        <w:ind w:firstLine="709"/>
        <w:jc w:val="both"/>
        <w:rPr>
          <w:rFonts w:ascii="Times New Roman" w:hAnsi="Times New Roman"/>
          <w:sz w:val="28"/>
          <w:szCs w:val="28"/>
        </w:rPr>
      </w:pPr>
      <w:r>
        <w:rPr>
          <w:rFonts w:ascii="Times New Roman" w:hAnsi="Times New Roman"/>
          <w:sz w:val="28"/>
          <w:szCs w:val="28"/>
        </w:rPr>
        <w:t>Несмотря на обилие подходов, моделей и практик развития городов существует неопределенность относительно степени адекватности их современным мега трендам. Известные модели городов отражают лишь некоторые свойства городов и охватывают не все существенные черты в комплексе. В практике городского развития локальные решения «не уступают» дорогу системной концепции в исследовании и проектировании решения проблем. Недооценивается фактор развития города с позиции формирования и развития экономики знаний, основанием которой рассматривается духовное производство (культура, образование, наука) и высшие технологические уклады.</w:t>
      </w:r>
    </w:p>
    <w:p w:rsidR="00973A04" w:rsidRDefault="00973A04" w:rsidP="002B50B3">
      <w:pPr>
        <w:spacing w:line="360" w:lineRule="auto"/>
        <w:ind w:firstLine="709"/>
        <w:jc w:val="both"/>
        <w:rPr>
          <w:rFonts w:ascii="Times New Roman" w:hAnsi="Times New Roman"/>
          <w:sz w:val="28"/>
          <w:szCs w:val="28"/>
        </w:rPr>
      </w:pPr>
      <w:r w:rsidRPr="005D5A87">
        <w:rPr>
          <w:rFonts w:ascii="Times New Roman" w:hAnsi="Times New Roman"/>
          <w:b/>
          <w:i/>
          <w:sz w:val="28"/>
          <w:szCs w:val="28"/>
        </w:rPr>
        <w:t>Гипотеза исследования</w:t>
      </w:r>
      <w:r>
        <w:rPr>
          <w:rFonts w:ascii="Times New Roman" w:hAnsi="Times New Roman"/>
          <w:sz w:val="28"/>
          <w:szCs w:val="28"/>
        </w:rPr>
        <w:t xml:space="preserve"> состоит в том, что практика стратегиринга города должна базироваться на полимодельном подходе, когда за </w:t>
      </w:r>
      <w:r w:rsidRPr="005D5A87">
        <w:rPr>
          <w:rFonts w:ascii="Times New Roman" w:hAnsi="Times New Roman"/>
          <w:i/>
          <w:sz w:val="28"/>
          <w:szCs w:val="28"/>
        </w:rPr>
        <w:t>основу</w:t>
      </w:r>
      <w:r>
        <w:rPr>
          <w:rFonts w:ascii="Times New Roman" w:hAnsi="Times New Roman"/>
          <w:sz w:val="28"/>
          <w:szCs w:val="28"/>
        </w:rPr>
        <w:t xml:space="preserve"> берутся несколько ключевых моделей, адекватных современным трендам, связанными с формированием сектора экономики в составе региональной социально-экономической системы, а другие модели являются </w:t>
      </w:r>
      <w:r w:rsidRPr="005D5A87">
        <w:rPr>
          <w:rFonts w:ascii="Times New Roman" w:hAnsi="Times New Roman"/>
          <w:i/>
          <w:sz w:val="28"/>
          <w:szCs w:val="28"/>
        </w:rPr>
        <w:t>дополнением</w:t>
      </w:r>
      <w:r>
        <w:rPr>
          <w:rFonts w:ascii="Times New Roman" w:hAnsi="Times New Roman"/>
          <w:sz w:val="28"/>
          <w:szCs w:val="28"/>
        </w:rPr>
        <w:t xml:space="preserve"> и существенным расширением содержания выбранных базовых, усиливая их когнитивную составляющую.</w:t>
      </w:r>
    </w:p>
    <w:p w:rsidR="00973A04" w:rsidRDefault="00973A04" w:rsidP="002B50B3">
      <w:pPr>
        <w:spacing w:line="360" w:lineRule="auto"/>
        <w:ind w:firstLine="709"/>
        <w:jc w:val="both"/>
        <w:rPr>
          <w:rFonts w:ascii="Times New Roman" w:hAnsi="Times New Roman"/>
          <w:sz w:val="28"/>
          <w:szCs w:val="28"/>
        </w:rPr>
      </w:pPr>
      <w:r w:rsidRPr="005D5A87">
        <w:rPr>
          <w:rFonts w:ascii="Times New Roman" w:hAnsi="Times New Roman"/>
          <w:b/>
          <w:i/>
          <w:sz w:val="28"/>
          <w:szCs w:val="28"/>
        </w:rPr>
        <w:t>Целью статьи</w:t>
      </w:r>
      <w:r>
        <w:rPr>
          <w:rFonts w:ascii="Times New Roman" w:hAnsi="Times New Roman"/>
          <w:sz w:val="28"/>
          <w:szCs w:val="28"/>
        </w:rPr>
        <w:t xml:space="preserve"> является исследование содержания современных моделей города и выявление их существенных черт, адекватных современным трендам развития. </w:t>
      </w:r>
    </w:p>
    <w:p w:rsidR="00973A04" w:rsidRPr="002B50B3" w:rsidRDefault="00973A04" w:rsidP="002B50B3">
      <w:pPr>
        <w:jc w:val="both"/>
        <w:rPr>
          <w:rFonts w:ascii="Times New Roman" w:hAnsi="Times New Roman"/>
          <w:b/>
          <w:sz w:val="28"/>
          <w:szCs w:val="28"/>
        </w:rPr>
      </w:pPr>
    </w:p>
    <w:p w:rsidR="00973A04" w:rsidRDefault="00973A04" w:rsidP="002B50B3">
      <w:pPr>
        <w:ind w:firstLine="709"/>
        <w:jc w:val="both"/>
        <w:rPr>
          <w:rFonts w:ascii="Arial" w:hAnsi="Arial" w:cs="Arial"/>
          <w:b/>
          <w:sz w:val="28"/>
          <w:szCs w:val="28"/>
        </w:rPr>
      </w:pPr>
      <w:r>
        <w:rPr>
          <w:rFonts w:ascii="Arial" w:hAnsi="Arial" w:cs="Arial"/>
          <w:b/>
          <w:sz w:val="28"/>
          <w:szCs w:val="28"/>
        </w:rPr>
        <w:t>2.</w:t>
      </w:r>
      <w:r w:rsidRPr="007A1525">
        <w:rPr>
          <w:rFonts w:ascii="Arial" w:hAnsi="Arial" w:cs="Arial"/>
          <w:b/>
          <w:sz w:val="28"/>
          <w:szCs w:val="28"/>
        </w:rPr>
        <w:t xml:space="preserve"> </w:t>
      </w:r>
      <w:r w:rsidRPr="00751A41">
        <w:rPr>
          <w:rFonts w:ascii="Arial" w:hAnsi="Arial" w:cs="Arial"/>
          <w:b/>
          <w:sz w:val="28"/>
          <w:szCs w:val="28"/>
        </w:rPr>
        <w:t>МОДЕЛЬ КРЕАТИВНОГО ГОРОДА</w:t>
      </w:r>
    </w:p>
    <w:p w:rsidR="00973A04" w:rsidRDefault="00973A04" w:rsidP="00125F5D">
      <w:pPr>
        <w:shd w:val="clear" w:color="auto" w:fill="FFFFFF"/>
        <w:spacing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w:t>
      </w:r>
      <w:r w:rsidRPr="00CB7ED3">
        <w:rPr>
          <w:rFonts w:ascii="Times New Roman" w:hAnsi="Times New Roman"/>
          <w:sz w:val="28"/>
          <w:szCs w:val="28"/>
          <w:lang w:eastAsia="ru-RU"/>
        </w:rPr>
        <w:t>онцепции креативного города</w:t>
      </w:r>
      <w:r>
        <w:rPr>
          <w:rFonts w:ascii="Times New Roman" w:hAnsi="Times New Roman"/>
          <w:sz w:val="28"/>
          <w:szCs w:val="28"/>
          <w:lang w:eastAsia="ru-RU"/>
        </w:rPr>
        <w:t xml:space="preserve"> является востребованной временем за внимание к инновациям, технологиям, интеллектуальному и человеческому капиталу. Более того, она порождение тренда, связанного с началом формирования экономики знаний, начиная с 80- годов </w:t>
      </w:r>
      <w:r>
        <w:rPr>
          <w:rFonts w:ascii="Times New Roman" w:hAnsi="Times New Roman"/>
          <w:sz w:val="28"/>
          <w:szCs w:val="28"/>
          <w:lang w:val="en-US" w:eastAsia="ru-RU"/>
        </w:rPr>
        <w:t>XX</w:t>
      </w:r>
      <w:r>
        <w:rPr>
          <w:rFonts w:ascii="Times New Roman" w:hAnsi="Times New Roman"/>
          <w:sz w:val="28"/>
          <w:szCs w:val="28"/>
          <w:lang w:eastAsia="ru-RU"/>
        </w:rPr>
        <w:t xml:space="preserve"> века</w:t>
      </w:r>
      <w:r w:rsidRPr="00980E9B">
        <w:rPr>
          <w:rFonts w:ascii="Times New Roman" w:hAnsi="Times New Roman"/>
          <w:sz w:val="28"/>
          <w:szCs w:val="28"/>
          <w:lang w:eastAsia="ru-RU"/>
        </w:rPr>
        <w:t xml:space="preserve"> [11,14,15,24,43]</w:t>
      </w:r>
      <w:r w:rsidRPr="00CB7ED3">
        <w:rPr>
          <w:rFonts w:ascii="Times New Roman" w:hAnsi="Times New Roman"/>
          <w:sz w:val="28"/>
          <w:szCs w:val="28"/>
          <w:lang w:eastAsia="ru-RU"/>
        </w:rPr>
        <w:t>. Р</w:t>
      </w:r>
      <w:r>
        <w:rPr>
          <w:rFonts w:ascii="Times New Roman" w:hAnsi="Times New Roman"/>
          <w:sz w:val="28"/>
          <w:szCs w:val="28"/>
          <w:lang w:eastAsia="ru-RU"/>
        </w:rPr>
        <w:t xml:space="preserve">. </w:t>
      </w:r>
      <w:r w:rsidRPr="00CB7ED3">
        <w:rPr>
          <w:rFonts w:ascii="Times New Roman" w:hAnsi="Times New Roman"/>
          <w:sz w:val="28"/>
          <w:szCs w:val="28"/>
          <w:lang w:eastAsia="ru-RU"/>
        </w:rPr>
        <w:t>Флорид</w:t>
      </w:r>
      <w:r>
        <w:rPr>
          <w:rFonts w:ascii="Times New Roman" w:hAnsi="Times New Roman"/>
          <w:sz w:val="28"/>
          <w:szCs w:val="28"/>
          <w:lang w:eastAsia="ru-RU"/>
        </w:rPr>
        <w:t>а в ответ на практическую потребность</w:t>
      </w:r>
      <w:r w:rsidRPr="00CB7ED3">
        <w:rPr>
          <w:rFonts w:ascii="Times New Roman" w:hAnsi="Times New Roman"/>
          <w:sz w:val="28"/>
          <w:szCs w:val="28"/>
          <w:lang w:eastAsia="ru-RU"/>
        </w:rPr>
        <w:t xml:space="preserve"> </w:t>
      </w:r>
      <w:r>
        <w:rPr>
          <w:rFonts w:ascii="Times New Roman" w:hAnsi="Times New Roman"/>
          <w:sz w:val="28"/>
          <w:szCs w:val="28"/>
          <w:lang w:eastAsia="ru-RU"/>
        </w:rPr>
        <w:t xml:space="preserve">в теории города </w:t>
      </w:r>
      <w:r w:rsidRPr="00CB7ED3">
        <w:rPr>
          <w:rFonts w:ascii="Times New Roman" w:hAnsi="Times New Roman"/>
          <w:sz w:val="28"/>
          <w:szCs w:val="28"/>
          <w:lang w:eastAsia="ru-RU"/>
        </w:rPr>
        <w:t>вначале 2000-х сформулирова</w:t>
      </w:r>
      <w:r>
        <w:rPr>
          <w:rFonts w:ascii="Times New Roman" w:hAnsi="Times New Roman"/>
          <w:sz w:val="28"/>
          <w:szCs w:val="28"/>
          <w:lang w:eastAsia="ru-RU"/>
        </w:rPr>
        <w:t>л</w:t>
      </w:r>
      <w:r w:rsidRPr="00CB7ED3">
        <w:rPr>
          <w:rFonts w:ascii="Times New Roman" w:hAnsi="Times New Roman"/>
          <w:sz w:val="28"/>
          <w:szCs w:val="28"/>
          <w:lang w:eastAsia="ru-RU"/>
        </w:rPr>
        <w:t xml:space="preserve"> </w:t>
      </w:r>
      <w:r>
        <w:rPr>
          <w:rFonts w:ascii="Times New Roman" w:hAnsi="Times New Roman"/>
          <w:sz w:val="28"/>
          <w:szCs w:val="28"/>
          <w:lang w:eastAsia="ru-RU"/>
        </w:rPr>
        <w:t>к</w:t>
      </w:r>
      <w:r w:rsidRPr="00CB7ED3">
        <w:rPr>
          <w:rFonts w:ascii="Times New Roman" w:hAnsi="Times New Roman"/>
          <w:sz w:val="28"/>
          <w:szCs w:val="28"/>
          <w:lang w:eastAsia="ru-RU"/>
        </w:rPr>
        <w:t>онцепци</w:t>
      </w:r>
      <w:r>
        <w:rPr>
          <w:rFonts w:ascii="Times New Roman" w:hAnsi="Times New Roman"/>
          <w:sz w:val="28"/>
          <w:szCs w:val="28"/>
          <w:lang w:eastAsia="ru-RU"/>
        </w:rPr>
        <w:t>ю</w:t>
      </w:r>
      <w:r w:rsidRPr="00CB7ED3">
        <w:rPr>
          <w:rFonts w:ascii="Times New Roman" w:hAnsi="Times New Roman"/>
          <w:sz w:val="28"/>
          <w:szCs w:val="28"/>
          <w:lang w:eastAsia="ru-RU"/>
        </w:rPr>
        <w:t xml:space="preserve"> креативного города</w:t>
      </w:r>
      <w:r>
        <w:rPr>
          <w:rFonts w:ascii="Times New Roman" w:hAnsi="Times New Roman"/>
          <w:sz w:val="28"/>
          <w:szCs w:val="28"/>
          <w:lang w:eastAsia="ru-RU"/>
        </w:rPr>
        <w:t xml:space="preserve">, генеральная идея которой </w:t>
      </w:r>
      <w:r w:rsidRPr="00CB7ED3">
        <w:rPr>
          <w:rFonts w:ascii="Times New Roman" w:hAnsi="Times New Roman"/>
          <w:sz w:val="28"/>
          <w:szCs w:val="28"/>
          <w:lang w:eastAsia="ru-RU"/>
        </w:rPr>
        <w:t>состоит в том, что в условиях переход</w:t>
      </w:r>
      <w:r>
        <w:rPr>
          <w:rFonts w:ascii="Times New Roman" w:hAnsi="Times New Roman"/>
          <w:sz w:val="28"/>
          <w:szCs w:val="28"/>
          <w:lang w:eastAsia="ru-RU"/>
        </w:rPr>
        <w:t>а</w:t>
      </w:r>
      <w:r w:rsidRPr="00CB7ED3">
        <w:rPr>
          <w:rFonts w:ascii="Times New Roman" w:hAnsi="Times New Roman"/>
          <w:sz w:val="28"/>
          <w:szCs w:val="28"/>
          <w:lang w:eastAsia="ru-RU"/>
        </w:rPr>
        <w:t xml:space="preserve"> </w:t>
      </w:r>
      <w:r>
        <w:rPr>
          <w:rFonts w:ascii="Times New Roman" w:hAnsi="Times New Roman"/>
          <w:sz w:val="28"/>
          <w:szCs w:val="28"/>
          <w:lang w:eastAsia="ru-RU"/>
        </w:rPr>
        <w:t xml:space="preserve">к постиндустриальной </w:t>
      </w:r>
      <w:r w:rsidRPr="00CB7ED3">
        <w:rPr>
          <w:rFonts w:ascii="Times New Roman" w:hAnsi="Times New Roman"/>
          <w:sz w:val="28"/>
          <w:szCs w:val="28"/>
          <w:lang w:eastAsia="ru-RU"/>
        </w:rPr>
        <w:t>экономик</w:t>
      </w:r>
      <w:r>
        <w:rPr>
          <w:rFonts w:ascii="Times New Roman" w:hAnsi="Times New Roman"/>
          <w:sz w:val="28"/>
          <w:szCs w:val="28"/>
          <w:lang w:eastAsia="ru-RU"/>
        </w:rPr>
        <w:t>е или</w:t>
      </w:r>
      <w:r w:rsidRPr="00CB7ED3">
        <w:rPr>
          <w:rFonts w:ascii="Times New Roman" w:hAnsi="Times New Roman"/>
          <w:sz w:val="28"/>
          <w:szCs w:val="28"/>
          <w:lang w:eastAsia="ru-RU"/>
        </w:rPr>
        <w:t xml:space="preserve"> к</w:t>
      </w:r>
      <w:r>
        <w:rPr>
          <w:rFonts w:ascii="Times New Roman" w:hAnsi="Times New Roman"/>
          <w:sz w:val="28"/>
          <w:szCs w:val="28"/>
          <w:lang w:eastAsia="ru-RU"/>
        </w:rPr>
        <w:t xml:space="preserve"> </w:t>
      </w:r>
      <w:r w:rsidRPr="00CB7ED3">
        <w:rPr>
          <w:rFonts w:ascii="Times New Roman" w:hAnsi="Times New Roman"/>
          <w:sz w:val="28"/>
          <w:szCs w:val="28"/>
          <w:lang w:eastAsia="ru-RU"/>
        </w:rPr>
        <w:t>экономике знаний</w:t>
      </w:r>
      <w:r>
        <w:rPr>
          <w:rFonts w:ascii="Times New Roman" w:hAnsi="Times New Roman"/>
          <w:sz w:val="28"/>
          <w:szCs w:val="28"/>
          <w:lang w:eastAsia="ru-RU"/>
        </w:rPr>
        <w:t>,</w:t>
      </w:r>
      <w:r w:rsidRPr="00CB7ED3">
        <w:rPr>
          <w:rFonts w:ascii="Times New Roman" w:hAnsi="Times New Roman"/>
          <w:sz w:val="28"/>
          <w:szCs w:val="28"/>
          <w:lang w:eastAsia="ru-RU"/>
        </w:rPr>
        <w:t xml:space="preserve"> </w:t>
      </w:r>
      <w:r>
        <w:rPr>
          <w:rFonts w:ascii="Times New Roman" w:hAnsi="Times New Roman"/>
          <w:sz w:val="28"/>
          <w:szCs w:val="28"/>
          <w:lang w:eastAsia="ru-RU"/>
        </w:rPr>
        <w:t xml:space="preserve">креативная составляющая в поведении городских сообществ и отдельных людей </w:t>
      </w:r>
      <w:r w:rsidRPr="00CB7ED3">
        <w:rPr>
          <w:rFonts w:ascii="Times New Roman" w:hAnsi="Times New Roman"/>
          <w:sz w:val="28"/>
          <w:szCs w:val="28"/>
          <w:lang w:eastAsia="ru-RU"/>
        </w:rPr>
        <w:t>становится главным условием экономического процветания</w:t>
      </w:r>
      <w:r>
        <w:rPr>
          <w:rFonts w:ascii="Times New Roman" w:hAnsi="Times New Roman"/>
          <w:sz w:val="28"/>
          <w:szCs w:val="28"/>
          <w:lang w:eastAsia="ru-RU"/>
        </w:rPr>
        <w:t xml:space="preserve"> </w:t>
      </w:r>
      <w:r w:rsidRPr="002D618E">
        <w:rPr>
          <w:rFonts w:ascii="Times New Roman" w:hAnsi="Times New Roman"/>
          <w:sz w:val="28"/>
          <w:szCs w:val="28"/>
          <w:lang w:eastAsia="ru-RU"/>
        </w:rPr>
        <w:t>[</w:t>
      </w:r>
      <w:r w:rsidRPr="00980E9B">
        <w:rPr>
          <w:rFonts w:ascii="Times New Roman" w:hAnsi="Times New Roman"/>
          <w:sz w:val="28"/>
          <w:szCs w:val="28"/>
          <w:lang w:eastAsia="ru-RU"/>
        </w:rPr>
        <w:t>46</w:t>
      </w:r>
      <w:r w:rsidRPr="002D618E">
        <w:rPr>
          <w:rFonts w:ascii="Times New Roman" w:hAnsi="Times New Roman"/>
          <w:sz w:val="28"/>
          <w:szCs w:val="28"/>
          <w:lang w:eastAsia="ru-RU"/>
        </w:rPr>
        <w:t>]</w:t>
      </w:r>
      <w:r w:rsidRPr="00CB7ED3">
        <w:rPr>
          <w:rFonts w:ascii="Times New Roman" w:hAnsi="Times New Roman"/>
          <w:sz w:val="28"/>
          <w:szCs w:val="28"/>
          <w:lang w:eastAsia="ru-RU"/>
        </w:rPr>
        <w:t>.</w:t>
      </w:r>
      <w:r>
        <w:rPr>
          <w:rFonts w:ascii="Times New Roman" w:hAnsi="Times New Roman"/>
          <w:sz w:val="28"/>
          <w:szCs w:val="28"/>
          <w:lang w:eastAsia="ru-RU"/>
        </w:rPr>
        <w:t xml:space="preserve"> </w:t>
      </w:r>
    </w:p>
    <w:p w:rsidR="00973A04" w:rsidRPr="00D826F6" w:rsidRDefault="00973A04" w:rsidP="00125F5D">
      <w:pPr>
        <w:shd w:val="clear" w:color="auto" w:fill="FFFFFF"/>
        <w:spacing w:line="360" w:lineRule="auto"/>
        <w:ind w:firstLine="709"/>
        <w:jc w:val="both"/>
        <w:rPr>
          <w:rFonts w:ascii="Times New Roman" w:hAnsi="Times New Roman"/>
          <w:sz w:val="28"/>
          <w:szCs w:val="28"/>
        </w:rPr>
      </w:pPr>
      <w:r>
        <w:rPr>
          <w:rFonts w:ascii="Times New Roman" w:hAnsi="Times New Roman"/>
          <w:sz w:val="28"/>
          <w:szCs w:val="28"/>
          <w:lang w:eastAsia="ru-RU"/>
        </w:rPr>
        <w:t xml:space="preserve">Немецкий </w:t>
      </w:r>
      <w:r w:rsidRPr="00D826F6">
        <w:rPr>
          <w:rFonts w:ascii="Times New Roman" w:hAnsi="Times New Roman"/>
          <w:sz w:val="28"/>
          <w:szCs w:val="28"/>
          <w:lang w:eastAsia="ru-RU"/>
        </w:rPr>
        <w:t xml:space="preserve">Берлин, </w:t>
      </w:r>
      <w:r>
        <w:rPr>
          <w:rFonts w:ascii="Times New Roman" w:hAnsi="Times New Roman"/>
          <w:sz w:val="28"/>
          <w:szCs w:val="28"/>
          <w:lang w:eastAsia="ru-RU"/>
        </w:rPr>
        <w:t xml:space="preserve">малазийский </w:t>
      </w:r>
      <w:r w:rsidRPr="00D826F6">
        <w:rPr>
          <w:rFonts w:ascii="Times New Roman" w:hAnsi="Times New Roman"/>
          <w:sz w:val="28"/>
          <w:szCs w:val="28"/>
          <w:lang w:eastAsia="ru-RU"/>
        </w:rPr>
        <w:t xml:space="preserve">Сингапур, </w:t>
      </w:r>
      <w:r>
        <w:rPr>
          <w:rFonts w:ascii="Times New Roman" w:hAnsi="Times New Roman"/>
          <w:sz w:val="28"/>
          <w:szCs w:val="28"/>
          <w:lang w:eastAsia="ru-RU"/>
        </w:rPr>
        <w:t xml:space="preserve">канадский </w:t>
      </w:r>
      <w:r w:rsidRPr="00D826F6">
        <w:rPr>
          <w:rFonts w:ascii="Times New Roman" w:hAnsi="Times New Roman"/>
          <w:sz w:val="28"/>
          <w:szCs w:val="28"/>
          <w:lang w:eastAsia="ru-RU"/>
        </w:rPr>
        <w:t xml:space="preserve">Ванкувер, </w:t>
      </w:r>
      <w:r>
        <w:rPr>
          <w:rFonts w:ascii="Times New Roman" w:hAnsi="Times New Roman"/>
          <w:sz w:val="28"/>
          <w:szCs w:val="28"/>
          <w:lang w:eastAsia="ru-RU"/>
        </w:rPr>
        <w:t xml:space="preserve">австралийский </w:t>
      </w:r>
      <w:r w:rsidRPr="00D826F6">
        <w:rPr>
          <w:rFonts w:ascii="Times New Roman" w:hAnsi="Times New Roman"/>
          <w:sz w:val="28"/>
          <w:szCs w:val="28"/>
          <w:lang w:eastAsia="ru-RU"/>
        </w:rPr>
        <w:t>Сидней</w:t>
      </w:r>
      <w:r>
        <w:rPr>
          <w:rFonts w:ascii="Times New Roman" w:hAnsi="Times New Roman"/>
          <w:sz w:val="28"/>
          <w:szCs w:val="28"/>
          <w:lang w:eastAsia="ru-RU"/>
        </w:rPr>
        <w:t>, американский Остин, ирландский Дублин</w:t>
      </w:r>
      <w:r w:rsidRPr="00D826F6">
        <w:rPr>
          <w:rFonts w:ascii="Times New Roman" w:hAnsi="Times New Roman"/>
          <w:sz w:val="28"/>
          <w:szCs w:val="28"/>
          <w:lang w:eastAsia="ru-RU"/>
        </w:rPr>
        <w:t xml:space="preserve"> – далеко неполный перечень </w:t>
      </w:r>
      <w:r>
        <w:rPr>
          <w:rFonts w:ascii="Times New Roman" w:hAnsi="Times New Roman"/>
          <w:sz w:val="28"/>
          <w:szCs w:val="28"/>
          <w:lang w:eastAsia="ru-RU"/>
        </w:rPr>
        <w:t xml:space="preserve">общепризнанных </w:t>
      </w:r>
      <w:r w:rsidRPr="00D826F6">
        <w:rPr>
          <w:rFonts w:ascii="Times New Roman" w:hAnsi="Times New Roman"/>
          <w:sz w:val="28"/>
          <w:szCs w:val="28"/>
          <w:lang w:eastAsia="ru-RU"/>
        </w:rPr>
        <w:t>креативных городов</w:t>
      </w:r>
      <w:r>
        <w:rPr>
          <w:rFonts w:ascii="Times New Roman" w:hAnsi="Times New Roman"/>
          <w:sz w:val="28"/>
          <w:szCs w:val="28"/>
          <w:lang w:eastAsia="ru-RU"/>
        </w:rPr>
        <w:t xml:space="preserve"> </w:t>
      </w:r>
      <w:r w:rsidRPr="002D618E">
        <w:rPr>
          <w:rFonts w:ascii="Times New Roman" w:hAnsi="Times New Roman"/>
          <w:sz w:val="28"/>
          <w:szCs w:val="28"/>
          <w:lang w:eastAsia="ru-RU"/>
        </w:rPr>
        <w:t>[</w:t>
      </w:r>
      <w:r w:rsidRPr="00980E9B">
        <w:rPr>
          <w:rFonts w:ascii="Times New Roman" w:hAnsi="Times New Roman"/>
          <w:sz w:val="28"/>
          <w:szCs w:val="28"/>
          <w:lang w:eastAsia="ru-RU"/>
        </w:rPr>
        <w:t>2,3,</w:t>
      </w:r>
      <w:r w:rsidRPr="00052F75">
        <w:rPr>
          <w:rFonts w:ascii="Times New Roman" w:hAnsi="Times New Roman"/>
          <w:sz w:val="28"/>
          <w:szCs w:val="28"/>
          <w:lang w:eastAsia="ru-RU"/>
        </w:rPr>
        <w:t>4,</w:t>
      </w:r>
      <w:r w:rsidRPr="00980E9B">
        <w:rPr>
          <w:rFonts w:ascii="Times New Roman" w:hAnsi="Times New Roman"/>
          <w:sz w:val="28"/>
          <w:szCs w:val="28"/>
          <w:lang w:eastAsia="ru-RU"/>
        </w:rPr>
        <w:t>17,19,24,33</w:t>
      </w:r>
      <w:r w:rsidRPr="002D618E">
        <w:rPr>
          <w:rFonts w:ascii="Times New Roman" w:hAnsi="Times New Roman"/>
          <w:sz w:val="28"/>
          <w:szCs w:val="28"/>
          <w:lang w:eastAsia="ru-RU"/>
        </w:rPr>
        <w:t>]</w:t>
      </w:r>
      <w:r w:rsidRPr="00D826F6">
        <w:rPr>
          <w:rFonts w:ascii="Times New Roman" w:hAnsi="Times New Roman"/>
          <w:sz w:val="28"/>
          <w:szCs w:val="28"/>
          <w:lang w:eastAsia="ru-RU"/>
        </w:rPr>
        <w:t xml:space="preserve">. Успешная практика </w:t>
      </w:r>
      <w:r w:rsidRPr="00D826F6">
        <w:rPr>
          <w:rFonts w:ascii="Times New Roman" w:hAnsi="Times New Roman"/>
          <w:sz w:val="28"/>
          <w:szCs w:val="28"/>
        </w:rPr>
        <w:t xml:space="preserve">проектов по реализации модели креативного города в различных городах мира дает набор позитивных </w:t>
      </w:r>
      <w:r>
        <w:rPr>
          <w:rFonts w:ascii="Times New Roman" w:hAnsi="Times New Roman"/>
          <w:sz w:val="28"/>
          <w:szCs w:val="28"/>
        </w:rPr>
        <w:t xml:space="preserve">следующих </w:t>
      </w:r>
      <w:r w:rsidRPr="00D826F6">
        <w:rPr>
          <w:rFonts w:ascii="Times New Roman" w:hAnsi="Times New Roman"/>
          <w:sz w:val="28"/>
          <w:szCs w:val="28"/>
        </w:rPr>
        <w:t>шагов:</w:t>
      </w:r>
    </w:p>
    <w:p w:rsidR="00973A04" w:rsidRPr="00A078C3"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ф</w:t>
      </w:r>
      <w:r w:rsidRPr="00A078C3">
        <w:rPr>
          <w:rFonts w:ascii="Times New Roman" w:hAnsi="Times New Roman"/>
          <w:sz w:val="28"/>
          <w:szCs w:val="28"/>
          <w:lang w:eastAsia="ru-RU"/>
        </w:rPr>
        <w:t xml:space="preserve">ормирование и развитие </w:t>
      </w:r>
      <w:r>
        <w:rPr>
          <w:rFonts w:ascii="Times New Roman" w:hAnsi="Times New Roman"/>
          <w:sz w:val="28"/>
          <w:szCs w:val="28"/>
          <w:lang w:eastAsia="ru-RU"/>
        </w:rPr>
        <w:t xml:space="preserve">городской </w:t>
      </w:r>
      <w:r w:rsidRPr="00A078C3">
        <w:rPr>
          <w:rFonts w:ascii="Times New Roman" w:hAnsi="Times New Roman"/>
          <w:sz w:val="28"/>
          <w:szCs w:val="28"/>
          <w:lang w:eastAsia="ru-RU"/>
        </w:rPr>
        <w:t xml:space="preserve">поликультурной среды и привлечение квалифицированных </w:t>
      </w:r>
      <w:r>
        <w:rPr>
          <w:rFonts w:ascii="Times New Roman" w:hAnsi="Times New Roman"/>
          <w:sz w:val="28"/>
          <w:szCs w:val="28"/>
          <w:lang w:eastAsia="ru-RU"/>
        </w:rPr>
        <w:t>и творческих людей;</w:t>
      </w:r>
    </w:p>
    <w:p w:rsidR="00973A04" w:rsidRPr="004670F9"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rPr>
      </w:pPr>
      <w:r w:rsidRPr="004670F9">
        <w:rPr>
          <w:rFonts w:ascii="Times New Roman" w:hAnsi="Times New Roman"/>
          <w:sz w:val="28"/>
          <w:szCs w:val="28"/>
        </w:rPr>
        <w:t>формирование образовательного центра</w:t>
      </w:r>
      <w:r>
        <w:rPr>
          <w:rFonts w:ascii="Times New Roman" w:hAnsi="Times New Roman"/>
          <w:sz w:val="28"/>
          <w:szCs w:val="28"/>
        </w:rPr>
        <w:t xml:space="preserve"> (университета)</w:t>
      </w:r>
      <w:r w:rsidRPr="004670F9">
        <w:rPr>
          <w:rFonts w:ascii="Times New Roman" w:hAnsi="Times New Roman"/>
          <w:sz w:val="28"/>
          <w:szCs w:val="28"/>
        </w:rPr>
        <w:t xml:space="preserve"> международного</w:t>
      </w:r>
      <w:r>
        <w:rPr>
          <w:rFonts w:ascii="Times New Roman" w:hAnsi="Times New Roman"/>
          <w:sz w:val="28"/>
          <w:szCs w:val="28"/>
        </w:rPr>
        <w:t xml:space="preserve"> или национального </w:t>
      </w:r>
      <w:r w:rsidRPr="004670F9">
        <w:rPr>
          <w:rFonts w:ascii="Times New Roman" w:hAnsi="Times New Roman"/>
          <w:sz w:val="28"/>
          <w:szCs w:val="28"/>
        </w:rPr>
        <w:t xml:space="preserve">уровня с сетью научных учреждений, </w:t>
      </w:r>
      <w:r>
        <w:rPr>
          <w:rFonts w:ascii="Times New Roman" w:hAnsi="Times New Roman"/>
          <w:sz w:val="28"/>
          <w:szCs w:val="28"/>
        </w:rPr>
        <w:t xml:space="preserve">с набором </w:t>
      </w:r>
      <w:r w:rsidRPr="004670F9">
        <w:rPr>
          <w:rFonts w:ascii="Times New Roman" w:hAnsi="Times New Roman"/>
          <w:sz w:val="28"/>
          <w:szCs w:val="28"/>
        </w:rPr>
        <w:t>диверсифици</w:t>
      </w:r>
      <w:r>
        <w:rPr>
          <w:rFonts w:ascii="Times New Roman" w:hAnsi="Times New Roman"/>
          <w:sz w:val="28"/>
          <w:szCs w:val="28"/>
        </w:rPr>
        <w:t>рованных</w:t>
      </w:r>
      <w:r w:rsidRPr="004670F9">
        <w:rPr>
          <w:rFonts w:ascii="Times New Roman" w:hAnsi="Times New Roman"/>
          <w:sz w:val="28"/>
          <w:szCs w:val="28"/>
        </w:rPr>
        <w:t xml:space="preserve"> образовательных программ, </w:t>
      </w:r>
      <w:r>
        <w:rPr>
          <w:rFonts w:ascii="Times New Roman" w:hAnsi="Times New Roman"/>
          <w:sz w:val="28"/>
          <w:szCs w:val="28"/>
        </w:rPr>
        <w:t xml:space="preserve">с </w:t>
      </w:r>
      <w:r w:rsidRPr="004670F9">
        <w:rPr>
          <w:rFonts w:ascii="Times New Roman" w:hAnsi="Times New Roman"/>
          <w:sz w:val="28"/>
          <w:szCs w:val="28"/>
        </w:rPr>
        <w:t>привлечение</w:t>
      </w:r>
      <w:r>
        <w:rPr>
          <w:rFonts w:ascii="Times New Roman" w:hAnsi="Times New Roman"/>
          <w:sz w:val="28"/>
          <w:szCs w:val="28"/>
        </w:rPr>
        <w:t>м</w:t>
      </w:r>
      <w:r w:rsidRPr="004670F9">
        <w:rPr>
          <w:rFonts w:ascii="Times New Roman" w:hAnsi="Times New Roman"/>
          <w:sz w:val="28"/>
          <w:szCs w:val="28"/>
        </w:rPr>
        <w:t xml:space="preserve"> </w:t>
      </w:r>
      <w:r>
        <w:rPr>
          <w:rFonts w:ascii="Times New Roman" w:hAnsi="Times New Roman"/>
          <w:sz w:val="28"/>
          <w:szCs w:val="28"/>
        </w:rPr>
        <w:t>результативных</w:t>
      </w:r>
      <w:r w:rsidRPr="004670F9">
        <w:rPr>
          <w:rFonts w:ascii="Times New Roman" w:hAnsi="Times New Roman"/>
          <w:sz w:val="28"/>
          <w:szCs w:val="28"/>
        </w:rPr>
        <w:t xml:space="preserve"> ученых и молодежи в экономику знан</w:t>
      </w:r>
      <w:r>
        <w:rPr>
          <w:rFonts w:ascii="Times New Roman" w:hAnsi="Times New Roman"/>
          <w:sz w:val="28"/>
          <w:szCs w:val="28"/>
        </w:rPr>
        <w:t>и</w:t>
      </w:r>
      <w:r w:rsidRPr="004670F9">
        <w:rPr>
          <w:rFonts w:ascii="Times New Roman" w:hAnsi="Times New Roman"/>
          <w:sz w:val="28"/>
          <w:szCs w:val="28"/>
        </w:rPr>
        <w:t>й, форм</w:t>
      </w:r>
      <w:r>
        <w:rPr>
          <w:rFonts w:ascii="Times New Roman" w:hAnsi="Times New Roman"/>
          <w:sz w:val="28"/>
          <w:szCs w:val="28"/>
        </w:rPr>
        <w:t>и</w:t>
      </w:r>
      <w:r w:rsidRPr="004670F9">
        <w:rPr>
          <w:rFonts w:ascii="Times New Roman" w:hAnsi="Times New Roman"/>
          <w:sz w:val="28"/>
          <w:szCs w:val="28"/>
        </w:rPr>
        <w:t>рование высокотехнологичных производств, локализованных в центральной и периф</w:t>
      </w:r>
      <w:r>
        <w:rPr>
          <w:rFonts w:ascii="Times New Roman" w:hAnsi="Times New Roman"/>
          <w:sz w:val="28"/>
          <w:szCs w:val="28"/>
        </w:rPr>
        <w:t>е</w:t>
      </w:r>
      <w:r w:rsidRPr="004670F9">
        <w:rPr>
          <w:rFonts w:ascii="Times New Roman" w:hAnsi="Times New Roman"/>
          <w:sz w:val="28"/>
          <w:szCs w:val="28"/>
        </w:rPr>
        <w:t>рических зонах города;</w:t>
      </w:r>
    </w:p>
    <w:p w:rsidR="00973A04" w:rsidRPr="004670F9"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4670F9">
        <w:rPr>
          <w:rFonts w:ascii="Times New Roman" w:hAnsi="Times New Roman"/>
          <w:sz w:val="28"/>
          <w:szCs w:val="28"/>
          <w:lang w:eastAsia="ru-RU"/>
        </w:rPr>
        <w:t xml:space="preserve">изменение принципов городского планирования: ландшафтного </w:t>
      </w:r>
      <w:r w:rsidRPr="002D081F">
        <w:rPr>
          <w:rFonts w:ascii="Times New Roman" w:hAnsi="Times New Roman"/>
          <w:sz w:val="28"/>
          <w:szCs w:val="28"/>
          <w:lang w:eastAsia="ru-RU"/>
        </w:rPr>
        <w:t>дизайна, комплексное проектирование жилых районов, развитие общественных пространств, ориентированных на быстрорастущее многонациональное население</w:t>
      </w:r>
      <w:r>
        <w:rPr>
          <w:rFonts w:ascii="Times New Roman" w:hAnsi="Times New Roman"/>
          <w:sz w:val="28"/>
          <w:szCs w:val="28"/>
          <w:lang w:eastAsia="ru-RU"/>
        </w:rPr>
        <w:t>;</w:t>
      </w:r>
      <w:r w:rsidRPr="002D081F">
        <w:rPr>
          <w:rFonts w:ascii="Times New Roman" w:hAnsi="Times New Roman"/>
          <w:sz w:val="28"/>
          <w:szCs w:val="28"/>
          <w:lang w:eastAsia="ru-RU"/>
        </w:rPr>
        <w:t xml:space="preserve"> </w:t>
      </w:r>
    </w:p>
    <w:p w:rsidR="00973A04" w:rsidRPr="004670F9"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4670F9">
        <w:rPr>
          <w:rFonts w:ascii="Times New Roman" w:hAnsi="Times New Roman"/>
          <w:sz w:val="28"/>
          <w:szCs w:val="28"/>
          <w:lang w:eastAsia="ru-RU"/>
        </w:rPr>
        <w:t xml:space="preserve">организация и проведение событий национального и международного масштабов (туризм, имидж, казна, инвестиции, рынок труда); </w:t>
      </w:r>
    </w:p>
    <w:p w:rsidR="00973A04" w:rsidRPr="004670F9"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4670F9">
        <w:rPr>
          <w:rFonts w:ascii="Times New Roman" w:hAnsi="Times New Roman"/>
          <w:sz w:val="28"/>
          <w:szCs w:val="28"/>
          <w:lang w:eastAsia="ru-RU"/>
        </w:rPr>
        <w:t>ориентация экономики на потребности внешних рынков;</w:t>
      </w:r>
    </w:p>
    <w:p w:rsidR="00973A04"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4670F9">
        <w:rPr>
          <w:rFonts w:ascii="Times New Roman" w:hAnsi="Times New Roman"/>
          <w:sz w:val="28"/>
          <w:szCs w:val="28"/>
          <w:lang w:eastAsia="ru-RU"/>
        </w:rPr>
        <w:t>развитие креативных индустрий и экономики впечатлений, формирование сетевых кластеров развития молодежи, распределенных по районам города;</w:t>
      </w:r>
    </w:p>
    <w:p w:rsidR="00973A04" w:rsidRDefault="00973A04" w:rsidP="00500A99">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500A99">
        <w:rPr>
          <w:rFonts w:ascii="Times New Roman" w:hAnsi="Times New Roman"/>
          <w:sz w:val="28"/>
          <w:szCs w:val="28"/>
          <w:lang w:eastAsia="ru-RU"/>
        </w:rPr>
        <w:t>насыщенная и</w:t>
      </w:r>
      <w:r>
        <w:rPr>
          <w:rFonts w:ascii="Times New Roman" w:hAnsi="Times New Roman"/>
          <w:sz w:val="28"/>
          <w:szCs w:val="28"/>
          <w:lang w:eastAsia="ru-RU"/>
        </w:rPr>
        <w:t xml:space="preserve"> разнообразная культурная жизнь;</w:t>
      </w:r>
    </w:p>
    <w:p w:rsidR="00973A04" w:rsidRDefault="00973A04" w:rsidP="00500A99">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500A99">
        <w:rPr>
          <w:rFonts w:ascii="Times New Roman" w:hAnsi="Times New Roman"/>
          <w:sz w:val="28"/>
          <w:szCs w:val="28"/>
          <w:lang w:eastAsia="ru-RU"/>
        </w:rPr>
        <w:t>удобная инфраструктура</w:t>
      </w:r>
      <w:r>
        <w:rPr>
          <w:rFonts w:ascii="Times New Roman" w:hAnsi="Times New Roman"/>
          <w:sz w:val="28"/>
          <w:szCs w:val="28"/>
          <w:lang w:eastAsia="ru-RU"/>
        </w:rPr>
        <w:t>;</w:t>
      </w:r>
    </w:p>
    <w:p w:rsidR="00973A04" w:rsidRDefault="00973A04" w:rsidP="00500A99">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500A99">
        <w:rPr>
          <w:rFonts w:ascii="Times New Roman" w:hAnsi="Times New Roman"/>
          <w:sz w:val="28"/>
          <w:szCs w:val="28"/>
          <w:lang w:eastAsia="ru-RU"/>
        </w:rPr>
        <w:t xml:space="preserve"> низкие цены на жилье</w:t>
      </w:r>
      <w:r>
        <w:rPr>
          <w:rFonts w:ascii="Times New Roman" w:hAnsi="Times New Roman"/>
          <w:sz w:val="28"/>
          <w:szCs w:val="28"/>
          <w:lang w:eastAsia="ru-RU"/>
        </w:rPr>
        <w:t>;</w:t>
      </w:r>
      <w:r w:rsidRPr="00500A99">
        <w:rPr>
          <w:rFonts w:ascii="Times New Roman" w:hAnsi="Times New Roman"/>
          <w:sz w:val="28"/>
          <w:szCs w:val="28"/>
          <w:lang w:eastAsia="ru-RU"/>
        </w:rPr>
        <w:t xml:space="preserve"> </w:t>
      </w:r>
    </w:p>
    <w:p w:rsidR="00973A04" w:rsidRPr="00500A99" w:rsidRDefault="00973A04" w:rsidP="00500A99">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500A99">
        <w:rPr>
          <w:rFonts w:ascii="Times New Roman" w:hAnsi="Times New Roman"/>
          <w:sz w:val="28"/>
          <w:szCs w:val="28"/>
          <w:lang w:eastAsia="ru-RU"/>
        </w:rPr>
        <w:t xml:space="preserve">значительное количество некоммерциализированных </w:t>
      </w:r>
      <w:r>
        <w:rPr>
          <w:rFonts w:ascii="Times New Roman" w:hAnsi="Times New Roman"/>
          <w:sz w:val="28"/>
          <w:szCs w:val="28"/>
          <w:lang w:eastAsia="ru-RU"/>
        </w:rPr>
        <w:t xml:space="preserve">и неосвоенных </w:t>
      </w:r>
      <w:r w:rsidRPr="00500A99">
        <w:rPr>
          <w:rFonts w:ascii="Times New Roman" w:hAnsi="Times New Roman"/>
          <w:sz w:val="28"/>
          <w:szCs w:val="28"/>
          <w:lang w:eastAsia="ru-RU"/>
        </w:rPr>
        <w:t xml:space="preserve"> пространств</w:t>
      </w:r>
      <w:r>
        <w:rPr>
          <w:rFonts w:ascii="Times New Roman" w:hAnsi="Times New Roman"/>
          <w:sz w:val="28"/>
          <w:szCs w:val="28"/>
          <w:lang w:eastAsia="ru-RU"/>
        </w:rPr>
        <w:t>;</w:t>
      </w:r>
    </w:p>
    <w:p w:rsidR="00973A04" w:rsidRDefault="00973A04" w:rsidP="00125F5D">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Pr>
          <w:rFonts w:ascii="Times New Roman" w:hAnsi="Times New Roman"/>
          <w:sz w:val="28"/>
          <w:szCs w:val="28"/>
          <w:lang w:eastAsia="ru-RU"/>
        </w:rPr>
        <w:t>ориентация городского бюджета на развитие и привлечение частных инвестиций;</w:t>
      </w:r>
    </w:p>
    <w:p w:rsidR="00973A04" w:rsidRPr="00500A99" w:rsidRDefault="00973A04" w:rsidP="00500A99">
      <w:pPr>
        <w:pStyle w:val="ListParagraph"/>
        <w:numPr>
          <w:ilvl w:val="0"/>
          <w:numId w:val="6"/>
        </w:numPr>
        <w:shd w:val="clear" w:color="auto" w:fill="FFFFFF"/>
        <w:tabs>
          <w:tab w:val="left" w:pos="1134"/>
        </w:tabs>
        <w:spacing w:line="360" w:lineRule="auto"/>
        <w:ind w:left="0" w:firstLine="709"/>
        <w:jc w:val="both"/>
        <w:rPr>
          <w:rFonts w:ascii="Times New Roman" w:hAnsi="Times New Roman"/>
          <w:sz w:val="28"/>
          <w:szCs w:val="28"/>
          <w:lang w:eastAsia="ru-RU"/>
        </w:rPr>
      </w:pPr>
      <w:r w:rsidRPr="00500A99">
        <w:rPr>
          <w:rFonts w:ascii="Times New Roman" w:hAnsi="Times New Roman"/>
          <w:sz w:val="28"/>
          <w:szCs w:val="28"/>
          <w:lang w:eastAsia="ru-RU"/>
        </w:rPr>
        <w:t xml:space="preserve">наличие креативной социальной группы (сообщества) крейтеров или </w:t>
      </w:r>
      <w:r w:rsidRPr="00CB7ED3">
        <w:rPr>
          <w:rFonts w:ascii="Times New Roman" w:hAnsi="Times New Roman"/>
          <w:sz w:val="28"/>
          <w:szCs w:val="28"/>
          <w:lang w:eastAsia="ru-RU"/>
        </w:rPr>
        <w:t>работник</w:t>
      </w:r>
      <w:r w:rsidRPr="00500A99">
        <w:rPr>
          <w:rFonts w:ascii="Times New Roman" w:hAnsi="Times New Roman"/>
          <w:sz w:val="28"/>
          <w:szCs w:val="28"/>
          <w:lang w:eastAsia="ru-RU"/>
        </w:rPr>
        <w:t>ов</w:t>
      </w:r>
      <w:r w:rsidRPr="00CB7ED3">
        <w:rPr>
          <w:rFonts w:ascii="Times New Roman" w:hAnsi="Times New Roman"/>
          <w:sz w:val="28"/>
          <w:szCs w:val="28"/>
          <w:lang w:eastAsia="ru-RU"/>
        </w:rPr>
        <w:t xml:space="preserve"> умственного и творческого труда</w:t>
      </w:r>
      <w:r w:rsidRPr="00500A99">
        <w:rPr>
          <w:rFonts w:ascii="Times New Roman" w:hAnsi="Times New Roman"/>
          <w:sz w:val="28"/>
          <w:szCs w:val="28"/>
          <w:lang w:eastAsia="ru-RU"/>
        </w:rPr>
        <w:t xml:space="preserve"> – носителей человеческого капитала и уникальных компетенций [</w:t>
      </w:r>
      <w:r w:rsidRPr="00052F75">
        <w:rPr>
          <w:rFonts w:ascii="Times New Roman" w:hAnsi="Times New Roman"/>
          <w:sz w:val="28"/>
          <w:szCs w:val="28"/>
          <w:lang w:eastAsia="ru-RU"/>
        </w:rPr>
        <w:t>4,</w:t>
      </w:r>
      <w:r w:rsidRPr="00980E9B">
        <w:rPr>
          <w:rFonts w:ascii="Times New Roman" w:hAnsi="Times New Roman"/>
          <w:sz w:val="28"/>
          <w:szCs w:val="28"/>
          <w:lang w:eastAsia="ru-RU"/>
        </w:rPr>
        <w:t>14,33</w:t>
      </w:r>
      <w:r>
        <w:rPr>
          <w:rFonts w:ascii="Times New Roman" w:hAnsi="Times New Roman"/>
          <w:sz w:val="28"/>
          <w:szCs w:val="28"/>
          <w:lang w:eastAsia="ru-RU"/>
        </w:rPr>
        <w:t>,41</w:t>
      </w:r>
      <w:r w:rsidRPr="00500A99">
        <w:rPr>
          <w:rFonts w:ascii="Times New Roman" w:hAnsi="Times New Roman"/>
          <w:sz w:val="28"/>
          <w:szCs w:val="28"/>
          <w:lang w:eastAsia="ru-RU"/>
        </w:rPr>
        <w:t>].</w:t>
      </w:r>
    </w:p>
    <w:p w:rsidR="00973A04" w:rsidRPr="00CC6930" w:rsidRDefault="00973A04" w:rsidP="00125F5D">
      <w:pPr>
        <w:shd w:val="clear" w:color="auto" w:fill="FFFFFF"/>
        <w:spacing w:line="360" w:lineRule="auto"/>
        <w:ind w:firstLine="709"/>
        <w:jc w:val="both"/>
        <w:rPr>
          <w:rFonts w:ascii="Times New Roman" w:hAnsi="Times New Roman"/>
          <w:sz w:val="28"/>
          <w:szCs w:val="28"/>
          <w:lang w:eastAsia="ru-RU"/>
        </w:rPr>
      </w:pPr>
      <w:r>
        <w:rPr>
          <w:rFonts w:ascii="Times New Roman" w:hAnsi="Times New Roman"/>
          <w:sz w:val="28"/>
          <w:szCs w:val="28"/>
        </w:rPr>
        <w:t xml:space="preserve">Теоретической основой концепции </w:t>
      </w:r>
      <w:r w:rsidRPr="00F072F1">
        <w:rPr>
          <w:rFonts w:ascii="Times New Roman" w:hAnsi="Times New Roman"/>
          <w:sz w:val="28"/>
          <w:szCs w:val="28"/>
        </w:rPr>
        <w:t>«</w:t>
      </w:r>
      <w:r w:rsidRPr="00CC6930">
        <w:rPr>
          <w:rFonts w:ascii="Times New Roman" w:hAnsi="Times New Roman"/>
          <w:sz w:val="28"/>
          <w:szCs w:val="28"/>
        </w:rPr>
        <w:t xml:space="preserve">Креативный город» </w:t>
      </w:r>
      <w:r>
        <w:rPr>
          <w:rFonts w:ascii="Times New Roman" w:hAnsi="Times New Roman"/>
          <w:sz w:val="28"/>
          <w:szCs w:val="28"/>
        </w:rPr>
        <w:t>является</w:t>
      </w:r>
      <w:r w:rsidRPr="00CC6930">
        <w:rPr>
          <w:rFonts w:ascii="Times New Roman" w:hAnsi="Times New Roman"/>
          <w:sz w:val="28"/>
          <w:szCs w:val="28"/>
        </w:rPr>
        <w:t xml:space="preserve"> теори</w:t>
      </w:r>
      <w:r>
        <w:rPr>
          <w:rFonts w:ascii="Times New Roman" w:hAnsi="Times New Roman"/>
          <w:sz w:val="28"/>
          <w:szCs w:val="28"/>
        </w:rPr>
        <w:t>я</w:t>
      </w:r>
      <w:r w:rsidRPr="00CC6930">
        <w:rPr>
          <w:rFonts w:ascii="Times New Roman" w:hAnsi="Times New Roman"/>
          <w:sz w:val="28"/>
          <w:szCs w:val="28"/>
        </w:rPr>
        <w:t xml:space="preserve"> развития больших социальных систем. «Креативный город» - это технология </w:t>
      </w:r>
      <w:r>
        <w:rPr>
          <w:rFonts w:ascii="Times New Roman" w:hAnsi="Times New Roman"/>
          <w:sz w:val="28"/>
          <w:szCs w:val="28"/>
        </w:rPr>
        <w:t>синтеза</w:t>
      </w:r>
      <w:r w:rsidRPr="00CC6930">
        <w:rPr>
          <w:rFonts w:ascii="Times New Roman" w:hAnsi="Times New Roman"/>
          <w:sz w:val="28"/>
          <w:szCs w:val="28"/>
        </w:rPr>
        <w:t xml:space="preserve"> стратегии развития локального сообщества и ее реализаци</w:t>
      </w:r>
      <w:r>
        <w:rPr>
          <w:rFonts w:ascii="Times New Roman" w:hAnsi="Times New Roman"/>
          <w:sz w:val="28"/>
          <w:szCs w:val="28"/>
        </w:rPr>
        <w:t>я</w:t>
      </w:r>
      <w:r w:rsidRPr="00CC6930">
        <w:rPr>
          <w:rFonts w:ascii="Times New Roman" w:hAnsi="Times New Roman"/>
          <w:sz w:val="28"/>
          <w:szCs w:val="28"/>
        </w:rPr>
        <w:t>, которая преемственно основывается на индивидуальном культурно</w:t>
      </w:r>
      <w:r>
        <w:rPr>
          <w:rFonts w:ascii="Times New Roman" w:hAnsi="Times New Roman"/>
          <w:sz w:val="28"/>
          <w:szCs w:val="28"/>
        </w:rPr>
        <w:t xml:space="preserve"> </w:t>
      </w:r>
      <w:r w:rsidRPr="00CC6930">
        <w:rPr>
          <w:rFonts w:ascii="Times New Roman" w:hAnsi="Times New Roman"/>
          <w:sz w:val="28"/>
          <w:szCs w:val="28"/>
        </w:rPr>
        <w:t>- историческом прошлом сообщества и развивает социально-экономические возможности, заложенные в данном конкретном сообществе.</w:t>
      </w:r>
      <w:r>
        <w:rPr>
          <w:rFonts w:ascii="Times New Roman" w:hAnsi="Times New Roman"/>
          <w:sz w:val="28"/>
          <w:szCs w:val="28"/>
        </w:rPr>
        <w:t xml:space="preserve"> </w:t>
      </w:r>
      <w:r w:rsidRPr="00CC6930">
        <w:rPr>
          <w:rFonts w:ascii="Times New Roman" w:hAnsi="Times New Roman"/>
          <w:sz w:val="28"/>
          <w:szCs w:val="28"/>
        </w:rPr>
        <w:t xml:space="preserve">Цель технологии </w:t>
      </w:r>
      <w:r>
        <w:rPr>
          <w:rFonts w:ascii="Times New Roman" w:hAnsi="Times New Roman"/>
          <w:sz w:val="28"/>
          <w:szCs w:val="28"/>
        </w:rPr>
        <w:t>-</w:t>
      </w:r>
      <w:r w:rsidRPr="00CC6930">
        <w:rPr>
          <w:rFonts w:ascii="Times New Roman" w:hAnsi="Times New Roman"/>
          <w:sz w:val="28"/>
          <w:szCs w:val="28"/>
        </w:rPr>
        <w:t xml:space="preserve"> раскрытие творческого потенциала креативного сообщества и места как социально-культурной и экономической единицы страны, основанной на реализации индивидуальности истории и возможностей сообщества</w:t>
      </w:r>
      <w:r w:rsidRPr="00980E9B">
        <w:rPr>
          <w:rFonts w:ascii="Times New Roman" w:hAnsi="Times New Roman"/>
          <w:sz w:val="28"/>
          <w:szCs w:val="28"/>
        </w:rPr>
        <w:t xml:space="preserve"> [44]</w:t>
      </w:r>
      <w:r w:rsidRPr="00CC6930">
        <w:rPr>
          <w:rFonts w:ascii="Times New Roman" w:hAnsi="Times New Roman"/>
          <w:sz w:val="28"/>
          <w:szCs w:val="28"/>
        </w:rPr>
        <w:t>.</w:t>
      </w:r>
    </w:p>
    <w:p w:rsidR="00973A04" w:rsidRPr="00CC6930" w:rsidRDefault="00973A04" w:rsidP="00125F5D">
      <w:pPr>
        <w:spacing w:line="360" w:lineRule="auto"/>
        <w:ind w:firstLine="709"/>
        <w:jc w:val="both"/>
        <w:rPr>
          <w:rFonts w:ascii="Times New Roman" w:hAnsi="Times New Roman"/>
          <w:sz w:val="28"/>
          <w:szCs w:val="28"/>
        </w:rPr>
      </w:pPr>
      <w:r w:rsidRPr="00CC6930">
        <w:rPr>
          <w:rFonts w:ascii="Times New Roman" w:hAnsi="Times New Roman"/>
          <w:sz w:val="28"/>
          <w:szCs w:val="28"/>
        </w:rPr>
        <w:t>К более ранней, но похожей концепции развития города</w:t>
      </w:r>
      <w:r w:rsidRPr="00980E9B">
        <w:rPr>
          <w:rFonts w:ascii="Times New Roman" w:hAnsi="Times New Roman"/>
          <w:sz w:val="28"/>
          <w:szCs w:val="28"/>
        </w:rPr>
        <w:t>,</w:t>
      </w:r>
      <w:r w:rsidRPr="00CC6930">
        <w:rPr>
          <w:rFonts w:ascii="Times New Roman" w:hAnsi="Times New Roman"/>
          <w:sz w:val="28"/>
          <w:szCs w:val="28"/>
        </w:rPr>
        <w:t xml:space="preserve"> можно отнести те</w:t>
      </w:r>
      <w:r>
        <w:rPr>
          <w:rFonts w:ascii="Times New Roman" w:hAnsi="Times New Roman"/>
          <w:sz w:val="28"/>
          <w:szCs w:val="28"/>
        </w:rPr>
        <w:t>о</w:t>
      </w:r>
      <w:r w:rsidRPr="00CC6930">
        <w:rPr>
          <w:rFonts w:ascii="Times New Roman" w:hAnsi="Times New Roman"/>
          <w:sz w:val="28"/>
          <w:szCs w:val="28"/>
        </w:rPr>
        <w:t>рию развития местных сообществ</w:t>
      </w:r>
      <w:r>
        <w:rPr>
          <w:rFonts w:ascii="Times New Roman" w:hAnsi="Times New Roman"/>
          <w:sz w:val="28"/>
          <w:szCs w:val="28"/>
        </w:rPr>
        <w:t>.</w:t>
      </w:r>
      <w:r w:rsidRPr="00CC6930">
        <w:rPr>
          <w:rFonts w:ascii="Times New Roman" w:hAnsi="Times New Roman"/>
          <w:sz w:val="28"/>
          <w:szCs w:val="28"/>
        </w:rPr>
        <w:t xml:space="preserve"> </w:t>
      </w:r>
      <w:r>
        <w:rPr>
          <w:rFonts w:ascii="Times New Roman" w:hAnsi="Times New Roman"/>
          <w:sz w:val="28"/>
          <w:szCs w:val="28"/>
        </w:rPr>
        <w:t xml:space="preserve">Однако в ее рамках не рассматривались важные элементы, как: формирование экономики знаний, наличие крейтерского сообщества. Приоритет в теории и практике отдавался традициям местного сообщества, развитию предпринимательского духа, бюджету развитию, формированию ресурсной базы и поддержанию психологических отношений и, конечно же, стратегии развития местного сообщества </w:t>
      </w:r>
      <w:r w:rsidRPr="00640256">
        <w:rPr>
          <w:rFonts w:ascii="Times New Roman" w:hAnsi="Times New Roman"/>
          <w:sz w:val="28"/>
          <w:szCs w:val="28"/>
        </w:rPr>
        <w:t>[</w:t>
      </w:r>
      <w:r w:rsidRPr="00980E9B">
        <w:rPr>
          <w:rFonts w:ascii="Times New Roman" w:hAnsi="Times New Roman"/>
          <w:sz w:val="28"/>
          <w:szCs w:val="28"/>
        </w:rPr>
        <w:t>45</w:t>
      </w:r>
      <w:r w:rsidRPr="00640256">
        <w:rPr>
          <w:rFonts w:ascii="Times New Roman" w:hAnsi="Times New Roman"/>
          <w:sz w:val="28"/>
          <w:szCs w:val="28"/>
        </w:rPr>
        <w:t>]</w:t>
      </w:r>
      <w:r>
        <w:rPr>
          <w:rFonts w:ascii="Times New Roman" w:hAnsi="Times New Roman"/>
          <w:sz w:val="28"/>
          <w:szCs w:val="28"/>
        </w:rPr>
        <w:t>.</w:t>
      </w:r>
      <w:r w:rsidRPr="00CC6930">
        <w:rPr>
          <w:rFonts w:ascii="Times New Roman" w:hAnsi="Times New Roman"/>
          <w:sz w:val="28"/>
          <w:szCs w:val="28"/>
        </w:rPr>
        <w:t xml:space="preserve"> </w:t>
      </w:r>
    </w:p>
    <w:p w:rsidR="00973A04" w:rsidRDefault="00973A04" w:rsidP="00125F5D">
      <w:pPr>
        <w:spacing w:line="360" w:lineRule="auto"/>
        <w:ind w:firstLine="709"/>
        <w:jc w:val="both"/>
        <w:rPr>
          <w:rFonts w:ascii="Times New Roman" w:hAnsi="Times New Roman"/>
          <w:sz w:val="28"/>
          <w:szCs w:val="28"/>
        </w:rPr>
      </w:pPr>
      <w:r>
        <w:rPr>
          <w:rFonts w:ascii="Times New Roman" w:hAnsi="Times New Roman"/>
          <w:sz w:val="28"/>
          <w:szCs w:val="28"/>
        </w:rPr>
        <w:t>Реализация т</w:t>
      </w:r>
      <w:r w:rsidRPr="007551A5">
        <w:rPr>
          <w:rFonts w:ascii="Times New Roman" w:hAnsi="Times New Roman"/>
          <w:sz w:val="28"/>
          <w:szCs w:val="28"/>
        </w:rPr>
        <w:t>ехнологи</w:t>
      </w:r>
      <w:r>
        <w:rPr>
          <w:rFonts w:ascii="Times New Roman" w:hAnsi="Times New Roman"/>
          <w:sz w:val="28"/>
          <w:szCs w:val="28"/>
        </w:rPr>
        <w:t>и</w:t>
      </w:r>
      <w:r w:rsidRPr="007551A5">
        <w:rPr>
          <w:rFonts w:ascii="Times New Roman" w:hAnsi="Times New Roman"/>
          <w:sz w:val="28"/>
          <w:szCs w:val="28"/>
        </w:rPr>
        <w:t xml:space="preserve"> «Креативный город» включает следующие важные этапы:</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Предварительное исследование</w:t>
      </w:r>
      <w:r w:rsidRPr="003147E0">
        <w:rPr>
          <w:rFonts w:ascii="Times New Roman" w:hAnsi="Times New Roman"/>
          <w:sz w:val="28"/>
          <w:szCs w:val="28"/>
          <w:lang w:eastAsia="ru-RU"/>
        </w:rPr>
        <w:t xml:space="preserve"> истории сообщества, социальной жизни и системы самоуправления. Определение ключевых областей развития сообщества.</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Формирование команды проекта</w:t>
      </w:r>
      <w:r w:rsidRPr="003147E0">
        <w:rPr>
          <w:rFonts w:ascii="Times New Roman" w:hAnsi="Times New Roman"/>
          <w:sz w:val="28"/>
          <w:szCs w:val="28"/>
          <w:lang w:eastAsia="ru-RU"/>
        </w:rPr>
        <w:t xml:space="preserve"> как синтез компетенций, соответствующих основным областям развития сообщества.</w:t>
      </w:r>
    </w:p>
    <w:p w:rsidR="00973A04" w:rsidRPr="003147E0" w:rsidRDefault="00973A04" w:rsidP="00125F5D">
      <w:pPr>
        <w:pStyle w:val="ListParagraph"/>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sz w:val="28"/>
          <w:szCs w:val="28"/>
          <w:lang w:eastAsia="ru-RU"/>
        </w:rPr>
        <w:t xml:space="preserve">Обучение всех членов команды методологии </w:t>
      </w:r>
      <w:r>
        <w:rPr>
          <w:rFonts w:ascii="Times New Roman" w:hAnsi="Times New Roman"/>
          <w:sz w:val="28"/>
          <w:szCs w:val="28"/>
          <w:lang w:eastAsia="ru-RU"/>
        </w:rPr>
        <w:t xml:space="preserve">и технологии </w:t>
      </w:r>
      <w:r w:rsidRPr="003147E0">
        <w:rPr>
          <w:rFonts w:ascii="Times New Roman" w:hAnsi="Times New Roman"/>
          <w:sz w:val="28"/>
          <w:szCs w:val="28"/>
          <w:lang w:eastAsia="ru-RU"/>
        </w:rPr>
        <w:t>«креативный город»</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Определение социальной активности и социальных лидеров.</w:t>
      </w:r>
      <w:r w:rsidRPr="003147E0">
        <w:rPr>
          <w:rFonts w:ascii="Times New Roman" w:hAnsi="Times New Roman"/>
          <w:sz w:val="28"/>
          <w:szCs w:val="28"/>
          <w:lang w:eastAsia="ru-RU"/>
        </w:rPr>
        <w:t xml:space="preserve"> </w:t>
      </w:r>
      <w:r>
        <w:rPr>
          <w:rFonts w:ascii="Times New Roman" w:hAnsi="Times New Roman"/>
          <w:sz w:val="28"/>
          <w:szCs w:val="28"/>
          <w:lang w:eastAsia="ru-RU"/>
        </w:rPr>
        <w:t>П</w:t>
      </w:r>
      <w:r w:rsidRPr="003147E0">
        <w:rPr>
          <w:rFonts w:ascii="Times New Roman" w:hAnsi="Times New Roman"/>
          <w:sz w:val="28"/>
          <w:szCs w:val="28"/>
          <w:lang w:eastAsia="ru-RU"/>
        </w:rPr>
        <w:t>роизводится диагностика зон социальной активности и определение социальных практик как возможных точек роста сообщества. Выявление социальных лидеров – носителей тем развития сообщества. Вовлечение социальных лидеров в проект.</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Культурно-исторический анализ</w:t>
      </w:r>
      <w:r>
        <w:rPr>
          <w:rFonts w:ascii="Times New Roman" w:hAnsi="Times New Roman"/>
          <w:bCs/>
          <w:sz w:val="28"/>
          <w:szCs w:val="28"/>
          <w:lang w:eastAsia="ru-RU"/>
        </w:rPr>
        <w:t xml:space="preserve"> и о</w:t>
      </w:r>
      <w:r w:rsidRPr="003147E0">
        <w:rPr>
          <w:rFonts w:ascii="Times New Roman" w:hAnsi="Times New Roman"/>
          <w:sz w:val="28"/>
          <w:szCs w:val="28"/>
          <w:lang w:eastAsia="ru-RU"/>
        </w:rPr>
        <w:t>пределение возможных зон ближайшего развития сообщества.</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Социально-экономический анализ</w:t>
      </w:r>
      <w:r>
        <w:rPr>
          <w:rFonts w:ascii="Times New Roman" w:hAnsi="Times New Roman"/>
          <w:bCs/>
          <w:sz w:val="28"/>
          <w:szCs w:val="28"/>
          <w:lang w:eastAsia="ru-RU"/>
        </w:rPr>
        <w:t xml:space="preserve"> и о</w:t>
      </w:r>
      <w:r w:rsidRPr="003147E0">
        <w:rPr>
          <w:rFonts w:ascii="Times New Roman" w:hAnsi="Times New Roman"/>
          <w:sz w:val="28"/>
          <w:szCs w:val="28"/>
          <w:lang w:eastAsia="ru-RU"/>
        </w:rPr>
        <w:t>пределение границ и возможностей развития сообщества.</w:t>
      </w:r>
    </w:p>
    <w:p w:rsidR="00973A04"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Игровое моделирование сценариев будущего сообщества.</w:t>
      </w:r>
      <w:r w:rsidRPr="003147E0">
        <w:rPr>
          <w:rFonts w:ascii="Times New Roman" w:hAnsi="Times New Roman"/>
          <w:sz w:val="28"/>
          <w:szCs w:val="28"/>
          <w:lang w:eastAsia="ru-RU"/>
        </w:rPr>
        <w:t xml:space="preserve"> В игре участвуют «власть», «социальные активисты», «представители социальных групп», «эксперты истории и культуры сообщества», «бизнес» и другие значимые репрезентативные представители. </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Разработка концепции развития</w:t>
      </w:r>
      <w:r>
        <w:rPr>
          <w:rFonts w:ascii="Times New Roman" w:hAnsi="Times New Roman"/>
          <w:bCs/>
          <w:sz w:val="28"/>
          <w:szCs w:val="28"/>
          <w:lang w:eastAsia="ru-RU"/>
        </w:rPr>
        <w:t xml:space="preserve"> сообщества</w:t>
      </w:r>
      <w:r w:rsidRPr="003147E0">
        <w:rPr>
          <w:rFonts w:ascii="Times New Roman" w:hAnsi="Times New Roman"/>
          <w:bCs/>
          <w:sz w:val="28"/>
          <w:szCs w:val="28"/>
          <w:lang w:eastAsia="ru-RU"/>
        </w:rPr>
        <w:t>.</w:t>
      </w:r>
      <w:r w:rsidRPr="003147E0">
        <w:rPr>
          <w:rFonts w:ascii="Times New Roman" w:hAnsi="Times New Roman"/>
          <w:sz w:val="28"/>
          <w:szCs w:val="28"/>
          <w:lang w:eastAsia="ru-RU"/>
        </w:rPr>
        <w:t xml:space="preserve"> Закрепление ключевых тем развития. Определение бюджетных и административных механизмов реализации тем. Финансово-юридическая экспертиза концепции.</w:t>
      </w:r>
    </w:p>
    <w:p w:rsidR="00973A04" w:rsidRPr="003147E0" w:rsidRDefault="00973A04" w:rsidP="00125F5D">
      <w:pPr>
        <w:numPr>
          <w:ilvl w:val="0"/>
          <w:numId w:val="9"/>
        </w:numPr>
        <w:tabs>
          <w:tab w:val="left" w:pos="993"/>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Представление концепции на всенародное обсуждение и принятие концепции сообществом.</w:t>
      </w:r>
    </w:p>
    <w:p w:rsidR="00973A04" w:rsidRPr="003147E0" w:rsidRDefault="00973A04" w:rsidP="00125F5D">
      <w:pPr>
        <w:numPr>
          <w:ilvl w:val="0"/>
          <w:numId w:val="9"/>
        </w:numPr>
        <w:tabs>
          <w:tab w:val="left" w:pos="1134"/>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Разработка социально-экономической стратегии развития сообщества</w:t>
      </w:r>
      <w:r w:rsidRPr="003147E0">
        <w:rPr>
          <w:rFonts w:ascii="Times New Roman" w:hAnsi="Times New Roman"/>
          <w:sz w:val="28"/>
          <w:szCs w:val="28"/>
          <w:lang w:eastAsia="ru-RU"/>
        </w:rPr>
        <w:t>. Формирование целевой программной стратегии на 5 – 7 лет, подкрепленной достоверными механизмами социальной, экономической, административной, финансовой поддержки.</w:t>
      </w:r>
    </w:p>
    <w:p w:rsidR="00973A04" w:rsidRPr="003147E0" w:rsidRDefault="00973A04" w:rsidP="00125F5D">
      <w:pPr>
        <w:pStyle w:val="ListParagraph"/>
        <w:numPr>
          <w:ilvl w:val="0"/>
          <w:numId w:val="9"/>
        </w:numPr>
        <w:tabs>
          <w:tab w:val="left" w:pos="1134"/>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Пилотное внедрение 2-3 тем развития в виде проектов.</w:t>
      </w:r>
      <w:r w:rsidRPr="003147E0">
        <w:rPr>
          <w:rFonts w:ascii="Times New Roman" w:hAnsi="Times New Roman"/>
          <w:sz w:val="28"/>
          <w:szCs w:val="28"/>
          <w:lang w:eastAsia="ru-RU"/>
        </w:rPr>
        <w:t xml:space="preserve"> </w:t>
      </w:r>
    </w:p>
    <w:p w:rsidR="00973A04" w:rsidRPr="003147E0" w:rsidRDefault="00973A04" w:rsidP="00125F5D">
      <w:pPr>
        <w:pStyle w:val="ListParagraph"/>
        <w:numPr>
          <w:ilvl w:val="0"/>
          <w:numId w:val="9"/>
        </w:numPr>
        <w:tabs>
          <w:tab w:val="left" w:pos="1134"/>
        </w:tabs>
        <w:spacing w:line="360" w:lineRule="auto"/>
        <w:ind w:left="0" w:firstLine="709"/>
        <w:jc w:val="both"/>
        <w:rPr>
          <w:rFonts w:ascii="Times New Roman" w:hAnsi="Times New Roman"/>
          <w:sz w:val="28"/>
          <w:szCs w:val="28"/>
          <w:lang w:eastAsia="ru-RU"/>
        </w:rPr>
      </w:pPr>
      <w:r w:rsidRPr="003147E0">
        <w:rPr>
          <w:rFonts w:ascii="Times New Roman" w:hAnsi="Times New Roman"/>
          <w:bCs/>
          <w:sz w:val="28"/>
          <w:szCs w:val="28"/>
          <w:lang w:eastAsia="ru-RU"/>
        </w:rPr>
        <w:t>Разработка механизмов полноценной реализации стратегии, включая опыт пилотных проектов</w:t>
      </w:r>
      <w:r w:rsidRPr="003147E0">
        <w:rPr>
          <w:rFonts w:ascii="Times New Roman" w:hAnsi="Times New Roman"/>
          <w:sz w:val="28"/>
          <w:szCs w:val="28"/>
          <w:lang w:eastAsia="ru-RU"/>
        </w:rPr>
        <w:t>. Формирование функциональной модели реализации стратегии. Закрепление бюджетных и административных механизмов реализации. Инструментарий мониторинга целевого развития. Инструментарий социального партнерства. Инструментарий проектного управления.</w:t>
      </w:r>
    </w:p>
    <w:p w:rsidR="00973A04" w:rsidRPr="003147E0" w:rsidRDefault="00973A04" w:rsidP="00125F5D">
      <w:pPr>
        <w:pStyle w:val="ListParagraph"/>
        <w:numPr>
          <w:ilvl w:val="0"/>
          <w:numId w:val="9"/>
        </w:numPr>
        <w:tabs>
          <w:tab w:val="left" w:pos="1134"/>
        </w:tabs>
        <w:spacing w:line="360" w:lineRule="auto"/>
        <w:ind w:left="0" w:firstLine="709"/>
        <w:jc w:val="both"/>
        <w:rPr>
          <w:rFonts w:ascii="Times New Roman" w:hAnsi="Times New Roman"/>
          <w:sz w:val="28"/>
          <w:szCs w:val="28"/>
          <w:lang w:eastAsia="ru-RU"/>
        </w:rPr>
      </w:pPr>
      <w:r>
        <w:rPr>
          <w:rFonts w:ascii="Times New Roman" w:hAnsi="Times New Roman"/>
          <w:bCs/>
          <w:sz w:val="28"/>
          <w:szCs w:val="28"/>
          <w:lang w:eastAsia="ru-RU"/>
        </w:rPr>
        <w:t>Стратегиринг</w:t>
      </w:r>
      <w:r w:rsidRPr="003147E0">
        <w:rPr>
          <w:rFonts w:ascii="Times New Roman" w:hAnsi="Times New Roman"/>
          <w:sz w:val="28"/>
          <w:szCs w:val="28"/>
          <w:lang w:eastAsia="ru-RU"/>
        </w:rPr>
        <w:t xml:space="preserve"> проектов.</w:t>
      </w:r>
    </w:p>
    <w:p w:rsidR="00973A04" w:rsidRPr="00A5662E" w:rsidRDefault="00973A04" w:rsidP="00125F5D">
      <w:pPr>
        <w:pStyle w:val="ListParagraph"/>
        <w:numPr>
          <w:ilvl w:val="0"/>
          <w:numId w:val="9"/>
        </w:numPr>
        <w:tabs>
          <w:tab w:val="left" w:pos="1134"/>
        </w:tabs>
        <w:spacing w:line="360" w:lineRule="auto"/>
        <w:ind w:left="0" w:firstLine="709"/>
        <w:jc w:val="both"/>
        <w:rPr>
          <w:rFonts w:ascii="Times New Roman" w:hAnsi="Times New Roman"/>
          <w:sz w:val="28"/>
          <w:szCs w:val="28"/>
          <w:lang w:eastAsia="ru-RU"/>
        </w:rPr>
      </w:pPr>
      <w:r w:rsidRPr="00A5662E">
        <w:rPr>
          <w:rFonts w:ascii="Times New Roman" w:hAnsi="Times New Roman"/>
          <w:bCs/>
          <w:sz w:val="28"/>
          <w:szCs w:val="28"/>
          <w:lang w:eastAsia="ru-RU"/>
        </w:rPr>
        <w:t xml:space="preserve">Мониторинг и корректировка стратегии </w:t>
      </w:r>
      <w:r>
        <w:rPr>
          <w:rFonts w:ascii="Times New Roman" w:hAnsi="Times New Roman"/>
          <w:bCs/>
          <w:sz w:val="28"/>
          <w:szCs w:val="28"/>
          <w:lang w:val="en-US" w:eastAsia="ru-RU"/>
        </w:rPr>
        <w:t>[44</w:t>
      </w:r>
      <w:r w:rsidRPr="00A5662E">
        <w:rPr>
          <w:rFonts w:ascii="Times New Roman" w:hAnsi="Times New Roman"/>
          <w:bCs/>
          <w:sz w:val="28"/>
          <w:szCs w:val="28"/>
          <w:lang w:eastAsia="ru-RU"/>
        </w:rPr>
        <w:t>].</w:t>
      </w:r>
    </w:p>
    <w:p w:rsidR="00973A04" w:rsidRPr="00125F5D" w:rsidRDefault="00973A04" w:rsidP="00125F5D">
      <w:pPr>
        <w:tabs>
          <w:tab w:val="left" w:pos="993"/>
        </w:tabs>
        <w:spacing w:line="360" w:lineRule="auto"/>
        <w:ind w:firstLine="709"/>
        <w:jc w:val="both"/>
        <w:rPr>
          <w:rFonts w:ascii="Times New Roman" w:hAnsi="Times New Roman"/>
          <w:sz w:val="28"/>
          <w:szCs w:val="28"/>
        </w:rPr>
      </w:pPr>
      <w:r>
        <w:rPr>
          <w:rFonts w:ascii="Times New Roman" w:hAnsi="Times New Roman"/>
          <w:sz w:val="28"/>
          <w:szCs w:val="28"/>
        </w:rPr>
        <w:t xml:space="preserve">Фактически технология «умный город» всецело базируется на системной методологии, в частности, ее основой являются пятнадцать этапов системного анализа </w:t>
      </w:r>
      <w:r w:rsidRPr="00125F5D">
        <w:rPr>
          <w:rFonts w:ascii="Times New Roman" w:hAnsi="Times New Roman"/>
          <w:sz w:val="28"/>
          <w:szCs w:val="28"/>
        </w:rPr>
        <w:t>[</w:t>
      </w:r>
      <w:r w:rsidRPr="00980E9B">
        <w:rPr>
          <w:rFonts w:ascii="Times New Roman" w:hAnsi="Times New Roman"/>
          <w:sz w:val="28"/>
          <w:szCs w:val="28"/>
        </w:rPr>
        <w:t>29</w:t>
      </w:r>
      <w:r w:rsidRPr="00052F75">
        <w:rPr>
          <w:rFonts w:ascii="Times New Roman" w:hAnsi="Times New Roman"/>
          <w:sz w:val="28"/>
          <w:szCs w:val="28"/>
        </w:rPr>
        <w:t>,</w:t>
      </w:r>
      <w:r w:rsidRPr="00980E9B">
        <w:rPr>
          <w:rFonts w:ascii="Times New Roman" w:hAnsi="Times New Roman"/>
          <w:sz w:val="28"/>
          <w:szCs w:val="28"/>
        </w:rPr>
        <w:t>38</w:t>
      </w:r>
      <w:r w:rsidRPr="00125F5D">
        <w:rPr>
          <w:rFonts w:ascii="Times New Roman" w:hAnsi="Times New Roman"/>
          <w:sz w:val="28"/>
          <w:szCs w:val="28"/>
        </w:rPr>
        <w:t>]</w:t>
      </w:r>
      <w:r>
        <w:rPr>
          <w:rFonts w:ascii="Times New Roman" w:hAnsi="Times New Roman"/>
          <w:sz w:val="28"/>
          <w:szCs w:val="28"/>
        </w:rPr>
        <w:t>.</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Применяя подход Г.Б. Клейнера, связанный с выделением четырех типов систем (объектных, средовых, проектных и процессных [</w:t>
      </w:r>
      <w:r w:rsidRPr="00052F75">
        <w:rPr>
          <w:rFonts w:ascii="Times New Roman" w:hAnsi="Times New Roman"/>
          <w:sz w:val="28"/>
          <w:szCs w:val="28"/>
        </w:rPr>
        <w:t>12</w:t>
      </w:r>
      <w:r w:rsidRPr="007E2770">
        <w:rPr>
          <w:rFonts w:ascii="Times New Roman" w:hAnsi="Times New Roman"/>
          <w:sz w:val="28"/>
          <w:szCs w:val="28"/>
        </w:rPr>
        <w:t>]), к креативно</w:t>
      </w:r>
      <w:r>
        <w:rPr>
          <w:rFonts w:ascii="Times New Roman" w:hAnsi="Times New Roman"/>
          <w:sz w:val="28"/>
          <w:szCs w:val="28"/>
        </w:rPr>
        <w:t>му</w:t>
      </w:r>
      <w:r w:rsidRPr="007E2770">
        <w:rPr>
          <w:rFonts w:ascii="Times New Roman" w:hAnsi="Times New Roman"/>
          <w:sz w:val="28"/>
          <w:szCs w:val="28"/>
        </w:rPr>
        <w:t xml:space="preserve"> </w:t>
      </w:r>
      <w:r>
        <w:rPr>
          <w:rFonts w:ascii="Times New Roman" w:hAnsi="Times New Roman"/>
          <w:sz w:val="28"/>
          <w:szCs w:val="28"/>
        </w:rPr>
        <w:t>городу</w:t>
      </w:r>
      <w:r w:rsidRPr="007E2770">
        <w:rPr>
          <w:rFonts w:ascii="Times New Roman" w:hAnsi="Times New Roman"/>
          <w:sz w:val="28"/>
          <w:szCs w:val="28"/>
        </w:rPr>
        <w:t xml:space="preserve"> выделим не только объекты креативной индустрии, производящей креативные товары и услуги, что характерно для всех исследователей, но и пространство, «в котором творческим людям будет комфортно создавать новые продукты» [</w:t>
      </w:r>
      <w:r w:rsidRPr="00052F75">
        <w:rPr>
          <w:rFonts w:ascii="Times New Roman" w:hAnsi="Times New Roman"/>
          <w:sz w:val="28"/>
          <w:szCs w:val="28"/>
        </w:rPr>
        <w:t>11</w:t>
      </w:r>
      <w:r w:rsidRPr="007E2770">
        <w:rPr>
          <w:rFonts w:ascii="Times New Roman" w:hAnsi="Times New Roman"/>
          <w:sz w:val="28"/>
          <w:szCs w:val="28"/>
        </w:rPr>
        <w:t xml:space="preserve">]. </w:t>
      </w:r>
    </w:p>
    <w:p w:rsidR="00973A04" w:rsidRDefault="00973A04" w:rsidP="00D1638C">
      <w:pPr>
        <w:spacing w:line="360" w:lineRule="auto"/>
        <w:ind w:firstLine="709"/>
        <w:jc w:val="both"/>
        <w:rPr>
          <w:rFonts w:ascii="Times New Roman" w:hAnsi="Times New Roman"/>
          <w:sz w:val="28"/>
          <w:szCs w:val="28"/>
        </w:rPr>
      </w:pPr>
      <w:r w:rsidRPr="007E2770">
        <w:rPr>
          <w:rFonts w:ascii="Times New Roman" w:hAnsi="Times New Roman"/>
          <w:sz w:val="28"/>
          <w:szCs w:val="28"/>
        </w:rPr>
        <w:t>Ч. Лэндри в рамках концепции креативного сформулировал принцип новаторского видения и творческого изменения окружающего пространства и определил креативный город как «метод городского планирования</w:t>
      </w:r>
      <w:r>
        <w:rPr>
          <w:rFonts w:ascii="Times New Roman" w:hAnsi="Times New Roman"/>
          <w:sz w:val="28"/>
          <w:szCs w:val="28"/>
        </w:rPr>
        <w:t>,…</w:t>
      </w:r>
      <w:r w:rsidRPr="007E2770">
        <w:rPr>
          <w:rFonts w:ascii="Times New Roman" w:hAnsi="Times New Roman"/>
          <w:sz w:val="28"/>
          <w:szCs w:val="28"/>
        </w:rPr>
        <w:t xml:space="preserve"> делая наши города более жизнеспособными и управляя воображением и талантом». Он считает, что </w:t>
      </w:r>
      <w:r w:rsidRPr="007E2770">
        <w:rPr>
          <w:rFonts w:ascii="Times New Roman" w:hAnsi="Times New Roman"/>
          <w:sz w:val="28"/>
          <w:szCs w:val="28"/>
        </w:rPr>
        <w:tab/>
        <w:t>городское</w:t>
      </w:r>
      <w:r>
        <w:rPr>
          <w:rFonts w:ascii="Times New Roman" w:hAnsi="Times New Roman"/>
          <w:sz w:val="28"/>
          <w:szCs w:val="28"/>
        </w:rPr>
        <w:t xml:space="preserve"> п</w:t>
      </w:r>
      <w:r w:rsidRPr="007E2770">
        <w:rPr>
          <w:rFonts w:ascii="Times New Roman" w:hAnsi="Times New Roman"/>
          <w:sz w:val="28"/>
          <w:szCs w:val="28"/>
        </w:rPr>
        <w:t>ространство отражение</w:t>
      </w:r>
      <w:r>
        <w:rPr>
          <w:rFonts w:ascii="Times New Roman" w:hAnsi="Times New Roman"/>
          <w:sz w:val="28"/>
          <w:szCs w:val="28"/>
        </w:rPr>
        <w:t>м</w:t>
      </w:r>
      <w:r w:rsidRPr="007E2770">
        <w:rPr>
          <w:rFonts w:ascii="Times New Roman" w:hAnsi="Times New Roman"/>
          <w:sz w:val="28"/>
          <w:szCs w:val="28"/>
        </w:rPr>
        <w:t xml:space="preserve"> человеческого капитала</w:t>
      </w:r>
      <w:r>
        <w:rPr>
          <w:rFonts w:ascii="Times New Roman" w:hAnsi="Times New Roman"/>
          <w:sz w:val="28"/>
          <w:szCs w:val="28"/>
        </w:rPr>
        <w:t xml:space="preserve"> </w:t>
      </w:r>
      <w:r w:rsidRPr="007E2770">
        <w:rPr>
          <w:rFonts w:ascii="Times New Roman" w:hAnsi="Times New Roman"/>
          <w:sz w:val="28"/>
          <w:szCs w:val="28"/>
        </w:rPr>
        <w:t>[</w:t>
      </w:r>
      <w:r w:rsidRPr="003C1598">
        <w:rPr>
          <w:rFonts w:ascii="Times New Roman" w:hAnsi="Times New Roman"/>
          <w:sz w:val="28"/>
          <w:szCs w:val="28"/>
        </w:rPr>
        <w:t>24</w:t>
      </w:r>
      <w:r w:rsidRPr="007E2770">
        <w:rPr>
          <w:rFonts w:ascii="Times New Roman" w:hAnsi="Times New Roman"/>
          <w:sz w:val="28"/>
          <w:szCs w:val="28"/>
        </w:rPr>
        <w:t>, С.5].</w:t>
      </w:r>
    </w:p>
    <w:p w:rsidR="00973A04" w:rsidRDefault="00973A04" w:rsidP="00D1638C">
      <w:pPr>
        <w:spacing w:line="360" w:lineRule="auto"/>
        <w:ind w:firstLine="709"/>
        <w:jc w:val="both"/>
        <w:rPr>
          <w:rFonts w:ascii="Times New Roman" w:hAnsi="Times New Roman"/>
          <w:sz w:val="28"/>
          <w:szCs w:val="28"/>
        </w:rPr>
      </w:pPr>
      <w:r>
        <w:rPr>
          <w:rFonts w:ascii="Times New Roman" w:hAnsi="Times New Roman"/>
          <w:sz w:val="28"/>
          <w:szCs w:val="28"/>
        </w:rPr>
        <w:t>С.В. Пирогов выделяет следующие к</w:t>
      </w:r>
      <w:r w:rsidRPr="008E5A43">
        <w:rPr>
          <w:rFonts w:ascii="Times New Roman" w:hAnsi="Times New Roman"/>
          <w:sz w:val="28"/>
          <w:szCs w:val="28"/>
        </w:rPr>
        <w:t>онцептуальные модели, аспекты развития и проблемы управления</w:t>
      </w:r>
      <w:r>
        <w:rPr>
          <w:rFonts w:ascii="Times New Roman" w:hAnsi="Times New Roman"/>
          <w:sz w:val="28"/>
          <w:szCs w:val="28"/>
        </w:rPr>
        <w:t xml:space="preserve"> </w:t>
      </w:r>
      <w:r w:rsidRPr="008E5A43">
        <w:rPr>
          <w:rFonts w:ascii="Times New Roman" w:hAnsi="Times New Roman"/>
          <w:sz w:val="28"/>
          <w:szCs w:val="28"/>
        </w:rPr>
        <w:t>городом</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sidRPr="008E5A43">
        <w:rPr>
          <w:rFonts w:ascii="Times New Roman" w:hAnsi="Times New Roman"/>
          <w:sz w:val="28"/>
          <w:szCs w:val="28"/>
        </w:rPr>
        <w:t>город как ремесленное изделие, система технических артефактов</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37514C">
        <w:rPr>
          <w:rFonts w:ascii="Times New Roman" w:hAnsi="Times New Roman"/>
          <w:sz w:val="28"/>
          <w:szCs w:val="28"/>
        </w:rPr>
        <w:t>ород как социотехническая система; социальный агрегат для удовлетворения витальных потребностей</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функционально структурированное пространство – система зон жизнедеятельности</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семиотическая система – текст</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мифологический конструкт</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идеологический проект социальных отношений</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sidRPr="00AE2A35">
        <w:rPr>
          <w:rFonts w:ascii="Times New Roman" w:hAnsi="Times New Roman"/>
          <w:sz w:val="28"/>
          <w:szCs w:val="28"/>
        </w:rPr>
        <w:t>город как сциентистский (модернистский) проект и инженерная конструкция</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ценностно-рациональный проект</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социокультурный проект</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Pr>
          <w:rFonts w:ascii="Times New Roman" w:hAnsi="Times New Roman"/>
          <w:sz w:val="28"/>
          <w:szCs w:val="28"/>
        </w:rPr>
        <w:t>г</w:t>
      </w:r>
      <w:r w:rsidRPr="00AE2A35">
        <w:rPr>
          <w:rFonts w:ascii="Times New Roman" w:hAnsi="Times New Roman"/>
          <w:sz w:val="28"/>
          <w:szCs w:val="28"/>
        </w:rPr>
        <w:t>ород как виртуальный проект</w:t>
      </w:r>
      <w:r>
        <w:rPr>
          <w:rFonts w:ascii="Times New Roman" w:hAnsi="Times New Roman"/>
          <w:sz w:val="28"/>
          <w:szCs w:val="28"/>
        </w:rPr>
        <w:t>;</w:t>
      </w:r>
    </w:p>
    <w:p w:rsidR="00973A04"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sidRPr="00AE2A35">
        <w:rPr>
          <w:rFonts w:ascii="Times New Roman" w:hAnsi="Times New Roman"/>
          <w:sz w:val="28"/>
          <w:szCs w:val="28"/>
        </w:rPr>
        <w:t>город как композиция жизненных миров горожан или динамическая система топосов</w:t>
      </w:r>
      <w:r>
        <w:rPr>
          <w:rFonts w:ascii="Times New Roman" w:hAnsi="Times New Roman"/>
          <w:sz w:val="28"/>
          <w:szCs w:val="28"/>
        </w:rPr>
        <w:t>;</w:t>
      </w:r>
    </w:p>
    <w:p w:rsidR="00973A04" w:rsidRPr="001226BD" w:rsidRDefault="00973A04" w:rsidP="00D1638C">
      <w:pPr>
        <w:pStyle w:val="ListParagraph"/>
        <w:numPr>
          <w:ilvl w:val="0"/>
          <w:numId w:val="3"/>
        </w:numPr>
        <w:tabs>
          <w:tab w:val="left" w:pos="993"/>
        </w:tabs>
        <w:spacing w:line="360" w:lineRule="auto"/>
        <w:ind w:left="0" w:firstLine="709"/>
        <w:jc w:val="both"/>
        <w:rPr>
          <w:rFonts w:ascii="Times New Roman" w:hAnsi="Times New Roman"/>
          <w:sz w:val="28"/>
          <w:szCs w:val="28"/>
        </w:rPr>
      </w:pPr>
      <w:r w:rsidRPr="001226BD">
        <w:rPr>
          <w:rFonts w:ascii="Times New Roman" w:hAnsi="Times New Roman"/>
          <w:sz w:val="28"/>
          <w:szCs w:val="28"/>
        </w:rPr>
        <w:t>город как синергетическая (аутопойетическая) система [</w:t>
      </w:r>
      <w:r w:rsidRPr="00052F75">
        <w:rPr>
          <w:rFonts w:ascii="Times New Roman" w:hAnsi="Times New Roman"/>
          <w:sz w:val="28"/>
          <w:szCs w:val="28"/>
        </w:rPr>
        <w:t>30</w:t>
      </w:r>
      <w:r w:rsidRPr="001226BD">
        <w:rPr>
          <w:rFonts w:ascii="Times New Roman" w:hAnsi="Times New Roman"/>
          <w:sz w:val="28"/>
          <w:szCs w:val="28"/>
        </w:rPr>
        <w:t>]</w:t>
      </w:r>
      <w:r>
        <w:rPr>
          <w:rFonts w:ascii="Times New Roman" w:hAnsi="Times New Roman"/>
          <w:sz w:val="28"/>
          <w:szCs w:val="28"/>
        </w:rPr>
        <w:t>.</w:t>
      </w:r>
    </w:p>
    <w:p w:rsidR="00973A04" w:rsidRPr="00D1638C" w:rsidRDefault="00973A04" w:rsidP="00D1638C">
      <w:pPr>
        <w:shd w:val="clear" w:color="auto" w:fill="FFFFFF"/>
        <w:spacing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w:t>
      </w:r>
      <w:r w:rsidRPr="00D1638C">
        <w:rPr>
          <w:rFonts w:ascii="Times New Roman" w:hAnsi="Times New Roman"/>
          <w:sz w:val="28"/>
          <w:szCs w:val="28"/>
          <w:lang w:eastAsia="ru-RU"/>
        </w:rPr>
        <w:t xml:space="preserve">реативный город </w:t>
      </w:r>
      <w:r>
        <w:rPr>
          <w:rFonts w:ascii="Times New Roman" w:hAnsi="Times New Roman"/>
          <w:sz w:val="28"/>
          <w:szCs w:val="28"/>
          <w:lang w:eastAsia="ru-RU"/>
        </w:rPr>
        <w:t xml:space="preserve">для своего развития </w:t>
      </w:r>
      <w:r w:rsidRPr="00D1638C">
        <w:rPr>
          <w:rFonts w:ascii="Times New Roman" w:hAnsi="Times New Roman"/>
          <w:sz w:val="28"/>
          <w:szCs w:val="28"/>
          <w:lang w:eastAsia="ru-RU"/>
        </w:rPr>
        <w:t xml:space="preserve">должен создать все условия для притяжения носителей человеческого капитала. Фактически креативный город должен не только притягивать, но и выступать аккумулятором самых ценных капиталов – человеческого и интеллектуального. А основным видом деятельности носителей человеческого и интеллектуального капиталов должна быть интеллектуально – креативная деятельность </w:t>
      </w:r>
      <w:r>
        <w:rPr>
          <w:rFonts w:ascii="Times New Roman" w:hAnsi="Times New Roman"/>
          <w:sz w:val="28"/>
          <w:szCs w:val="28"/>
          <w:lang w:eastAsia="ru-RU"/>
        </w:rPr>
        <w:t xml:space="preserve">на благо города и его населения </w:t>
      </w:r>
      <w:r w:rsidRPr="00D1638C">
        <w:rPr>
          <w:rFonts w:ascii="Times New Roman" w:hAnsi="Times New Roman"/>
          <w:sz w:val="28"/>
          <w:szCs w:val="28"/>
          <w:lang w:eastAsia="ru-RU"/>
        </w:rPr>
        <w:t>[</w:t>
      </w:r>
      <w:r w:rsidRPr="00052F75">
        <w:rPr>
          <w:rFonts w:ascii="Times New Roman" w:hAnsi="Times New Roman"/>
          <w:sz w:val="28"/>
          <w:szCs w:val="28"/>
          <w:lang w:eastAsia="ru-RU"/>
        </w:rPr>
        <w:t>8,22,23,25,27</w:t>
      </w:r>
      <w:r w:rsidRPr="00D1638C">
        <w:rPr>
          <w:rFonts w:ascii="Times New Roman" w:hAnsi="Times New Roman"/>
          <w:sz w:val="28"/>
          <w:szCs w:val="28"/>
          <w:lang w:eastAsia="ru-RU"/>
        </w:rPr>
        <w:t>].</w:t>
      </w:r>
    </w:p>
    <w:p w:rsidR="00973A04" w:rsidRPr="00640256" w:rsidRDefault="00973A04" w:rsidP="00D1638C">
      <w:pPr>
        <w:spacing w:line="360" w:lineRule="auto"/>
        <w:ind w:firstLine="709"/>
        <w:jc w:val="both"/>
        <w:rPr>
          <w:rFonts w:ascii="Times New Roman" w:hAnsi="Times New Roman"/>
          <w:sz w:val="28"/>
          <w:szCs w:val="28"/>
        </w:rPr>
      </w:pPr>
      <w:r>
        <w:rPr>
          <w:rFonts w:ascii="Times New Roman" w:hAnsi="Times New Roman"/>
          <w:sz w:val="28"/>
          <w:szCs w:val="28"/>
        </w:rPr>
        <w:t xml:space="preserve">Рассматриваемая </w:t>
      </w:r>
      <w:r w:rsidRPr="00640256">
        <w:rPr>
          <w:rFonts w:ascii="Times New Roman" w:hAnsi="Times New Roman"/>
          <w:sz w:val="28"/>
          <w:szCs w:val="28"/>
        </w:rPr>
        <w:t xml:space="preserve">модель </w:t>
      </w:r>
      <w:r>
        <w:rPr>
          <w:rFonts w:ascii="Times New Roman" w:hAnsi="Times New Roman"/>
          <w:sz w:val="28"/>
          <w:szCs w:val="28"/>
        </w:rPr>
        <w:t xml:space="preserve">«креативный город» </w:t>
      </w:r>
      <w:r w:rsidRPr="00640256">
        <w:rPr>
          <w:rFonts w:ascii="Times New Roman" w:hAnsi="Times New Roman"/>
          <w:sz w:val="28"/>
          <w:szCs w:val="28"/>
        </w:rPr>
        <w:t>ориентирован</w:t>
      </w:r>
      <w:r>
        <w:rPr>
          <w:rFonts w:ascii="Times New Roman" w:hAnsi="Times New Roman"/>
          <w:sz w:val="28"/>
          <w:szCs w:val="28"/>
        </w:rPr>
        <w:t>а</w:t>
      </w:r>
      <w:r w:rsidRPr="00052F75">
        <w:rPr>
          <w:rFonts w:ascii="Times New Roman" w:hAnsi="Times New Roman"/>
          <w:sz w:val="28"/>
          <w:szCs w:val="28"/>
        </w:rPr>
        <w:t>,</w:t>
      </w:r>
      <w:r w:rsidRPr="00640256">
        <w:rPr>
          <w:rFonts w:ascii="Times New Roman" w:hAnsi="Times New Roman"/>
          <w:sz w:val="28"/>
          <w:szCs w:val="28"/>
        </w:rPr>
        <w:t xml:space="preserve"> </w:t>
      </w:r>
      <w:r>
        <w:rPr>
          <w:rFonts w:ascii="Times New Roman" w:hAnsi="Times New Roman"/>
          <w:sz w:val="28"/>
          <w:szCs w:val="28"/>
        </w:rPr>
        <w:t>в основном</w:t>
      </w:r>
      <w:r w:rsidRPr="00052F75">
        <w:rPr>
          <w:rFonts w:ascii="Times New Roman" w:hAnsi="Times New Roman"/>
          <w:sz w:val="28"/>
          <w:szCs w:val="28"/>
        </w:rPr>
        <w:t>,</w:t>
      </w:r>
      <w:r w:rsidRPr="00640256">
        <w:rPr>
          <w:rFonts w:ascii="Times New Roman" w:hAnsi="Times New Roman"/>
          <w:sz w:val="28"/>
          <w:szCs w:val="28"/>
        </w:rPr>
        <w:t xml:space="preserve"> на креативно</w:t>
      </w:r>
      <w:r>
        <w:rPr>
          <w:rFonts w:ascii="Times New Roman" w:hAnsi="Times New Roman"/>
          <w:sz w:val="28"/>
          <w:szCs w:val="28"/>
        </w:rPr>
        <w:t>е</w:t>
      </w:r>
      <w:r w:rsidRPr="00640256">
        <w:rPr>
          <w:rFonts w:ascii="Times New Roman" w:hAnsi="Times New Roman"/>
          <w:sz w:val="28"/>
          <w:szCs w:val="28"/>
        </w:rPr>
        <w:t xml:space="preserve"> сообществ</w:t>
      </w:r>
      <w:r>
        <w:rPr>
          <w:rFonts w:ascii="Times New Roman" w:hAnsi="Times New Roman"/>
          <w:sz w:val="28"/>
          <w:szCs w:val="28"/>
        </w:rPr>
        <w:t>о. Она</w:t>
      </w:r>
      <w:r w:rsidRPr="00640256">
        <w:rPr>
          <w:rFonts w:ascii="Times New Roman" w:hAnsi="Times New Roman"/>
          <w:sz w:val="28"/>
          <w:szCs w:val="28"/>
        </w:rPr>
        <w:t xml:space="preserve"> охватывают лишь узкий социальный сегмент</w:t>
      </w:r>
      <w:r>
        <w:rPr>
          <w:rFonts w:ascii="Times New Roman" w:hAnsi="Times New Roman"/>
          <w:sz w:val="28"/>
          <w:szCs w:val="28"/>
        </w:rPr>
        <w:t>. Поэтому данная модель, скорее всего, может рассматриваться в качестве дополнительной к избранным базовым моделям города. Хотя плодами креативного города будут так или иначе пользоваться все население.</w:t>
      </w:r>
    </w:p>
    <w:p w:rsidR="00973A04" w:rsidRPr="007E2770" w:rsidRDefault="00973A04" w:rsidP="007761B7">
      <w:pPr>
        <w:ind w:firstLine="709"/>
        <w:jc w:val="both"/>
        <w:rPr>
          <w:rFonts w:ascii="Times New Roman" w:hAnsi="Times New Roman"/>
          <w:sz w:val="28"/>
          <w:szCs w:val="28"/>
        </w:rPr>
      </w:pPr>
    </w:p>
    <w:p w:rsidR="00973A04" w:rsidRPr="006702B1" w:rsidRDefault="00973A04" w:rsidP="007761B7">
      <w:pPr>
        <w:ind w:firstLine="709"/>
        <w:jc w:val="both"/>
        <w:rPr>
          <w:rFonts w:ascii="Arial" w:hAnsi="Arial" w:cs="Arial"/>
          <w:b/>
          <w:sz w:val="28"/>
          <w:szCs w:val="28"/>
        </w:rPr>
      </w:pPr>
      <w:r>
        <w:rPr>
          <w:rFonts w:ascii="Arial" w:hAnsi="Arial" w:cs="Arial"/>
          <w:b/>
          <w:sz w:val="28"/>
          <w:szCs w:val="28"/>
        </w:rPr>
        <w:t>3</w:t>
      </w:r>
      <w:r w:rsidRPr="006702B1">
        <w:rPr>
          <w:rFonts w:ascii="Arial" w:hAnsi="Arial" w:cs="Arial"/>
          <w:b/>
          <w:sz w:val="28"/>
          <w:szCs w:val="28"/>
        </w:rPr>
        <w:t>. КРЕАТИВНЫЕ КЛАСТЕРЫ, КВАРТАЛЫ И ЗОНЫ</w:t>
      </w:r>
      <w:r>
        <w:rPr>
          <w:rFonts w:ascii="Arial" w:hAnsi="Arial" w:cs="Arial"/>
          <w:b/>
          <w:sz w:val="28"/>
          <w:szCs w:val="28"/>
        </w:rPr>
        <w:t xml:space="preserve"> ГОРОДА</w:t>
      </w:r>
    </w:p>
    <w:p w:rsidR="00973A04" w:rsidRPr="006D2BF4" w:rsidRDefault="00973A04" w:rsidP="00D564F2">
      <w:pPr>
        <w:spacing w:line="360" w:lineRule="auto"/>
        <w:ind w:firstLine="709"/>
        <w:jc w:val="both"/>
        <w:rPr>
          <w:rFonts w:ascii="Times New Roman" w:hAnsi="Times New Roman"/>
          <w:sz w:val="28"/>
          <w:szCs w:val="28"/>
        </w:rPr>
      </w:pPr>
      <w:r w:rsidRPr="006D2BF4">
        <w:rPr>
          <w:rFonts w:ascii="Times New Roman" w:hAnsi="Times New Roman"/>
          <w:sz w:val="28"/>
          <w:szCs w:val="28"/>
        </w:rPr>
        <w:t>Средовы</w:t>
      </w:r>
      <w:r>
        <w:rPr>
          <w:rFonts w:ascii="Times New Roman" w:hAnsi="Times New Roman"/>
          <w:sz w:val="28"/>
          <w:szCs w:val="28"/>
        </w:rPr>
        <w:t xml:space="preserve">е модели развития города реализуются через формирование моделей коммуникативного пространства. </w:t>
      </w:r>
      <w:r w:rsidRPr="006D2BF4">
        <w:rPr>
          <w:rFonts w:ascii="Times New Roman" w:hAnsi="Times New Roman"/>
          <w:sz w:val="28"/>
          <w:szCs w:val="28"/>
        </w:rPr>
        <w:t>Креативные пространства</w:t>
      </w:r>
      <w:r>
        <w:rPr>
          <w:rFonts w:ascii="Times New Roman" w:hAnsi="Times New Roman"/>
          <w:sz w:val="28"/>
          <w:szCs w:val="28"/>
        </w:rPr>
        <w:t xml:space="preserve"> </w:t>
      </w:r>
      <w:r w:rsidRPr="006D2BF4">
        <w:rPr>
          <w:rFonts w:ascii="Times New Roman" w:hAnsi="Times New Roman"/>
          <w:sz w:val="28"/>
          <w:szCs w:val="28"/>
        </w:rPr>
        <w:t>- это публично доступные места</w:t>
      </w:r>
      <w:r>
        <w:rPr>
          <w:rFonts w:ascii="Times New Roman" w:hAnsi="Times New Roman"/>
          <w:sz w:val="28"/>
          <w:szCs w:val="28"/>
        </w:rPr>
        <w:t xml:space="preserve">, где можно </w:t>
      </w:r>
      <w:r w:rsidRPr="006D2BF4">
        <w:rPr>
          <w:rFonts w:ascii="Times New Roman" w:hAnsi="Times New Roman"/>
          <w:sz w:val="28"/>
          <w:szCs w:val="28"/>
        </w:rPr>
        <w:t>свободно самовыражаться, обмениваться идеями, демонстрироват</w:t>
      </w:r>
      <w:r>
        <w:rPr>
          <w:rFonts w:ascii="Times New Roman" w:hAnsi="Times New Roman"/>
          <w:sz w:val="28"/>
          <w:szCs w:val="28"/>
        </w:rPr>
        <w:t xml:space="preserve">ь </w:t>
      </w:r>
      <w:r w:rsidRPr="006D2BF4">
        <w:rPr>
          <w:rFonts w:ascii="Times New Roman" w:hAnsi="Times New Roman"/>
          <w:sz w:val="28"/>
          <w:szCs w:val="28"/>
        </w:rPr>
        <w:t>свое творчества и контактироват</w:t>
      </w:r>
      <w:r>
        <w:rPr>
          <w:rFonts w:ascii="Times New Roman" w:hAnsi="Times New Roman"/>
          <w:sz w:val="28"/>
          <w:szCs w:val="28"/>
        </w:rPr>
        <w:t>ь</w:t>
      </w:r>
      <w:r w:rsidRPr="006D2BF4">
        <w:rPr>
          <w:rFonts w:ascii="Times New Roman" w:hAnsi="Times New Roman"/>
          <w:sz w:val="28"/>
          <w:szCs w:val="28"/>
        </w:rPr>
        <w:t xml:space="preserve">  в роли творца уникального продукта. [</w:t>
      </w:r>
      <w:r w:rsidRPr="0090004F">
        <w:rPr>
          <w:rFonts w:ascii="Times New Roman" w:hAnsi="Times New Roman"/>
          <w:sz w:val="28"/>
          <w:szCs w:val="28"/>
        </w:rPr>
        <w:t>5,13,35,40]</w:t>
      </w:r>
      <w:r>
        <w:rPr>
          <w:rFonts w:ascii="Times New Roman" w:hAnsi="Times New Roman"/>
          <w:sz w:val="28"/>
          <w:szCs w:val="28"/>
        </w:rPr>
        <w:t>.</w:t>
      </w:r>
    </w:p>
    <w:p w:rsidR="00973A04" w:rsidRPr="006D2BF4" w:rsidRDefault="00973A04" w:rsidP="00DB7795">
      <w:pPr>
        <w:spacing w:line="360" w:lineRule="auto"/>
        <w:ind w:firstLine="709"/>
        <w:jc w:val="both"/>
        <w:rPr>
          <w:rFonts w:ascii="Times New Roman" w:hAnsi="Times New Roman"/>
          <w:sz w:val="28"/>
          <w:szCs w:val="28"/>
        </w:rPr>
      </w:pPr>
      <w:r>
        <w:rPr>
          <w:rFonts w:ascii="Times New Roman" w:hAnsi="Times New Roman"/>
          <w:sz w:val="28"/>
          <w:szCs w:val="28"/>
        </w:rPr>
        <w:t xml:space="preserve">Такие модели </w:t>
      </w:r>
      <w:r w:rsidRPr="006D2BF4">
        <w:rPr>
          <w:rFonts w:ascii="Times New Roman" w:hAnsi="Times New Roman"/>
          <w:sz w:val="28"/>
          <w:szCs w:val="28"/>
        </w:rPr>
        <w:t>наход</w:t>
      </w:r>
      <w:r>
        <w:rPr>
          <w:rFonts w:ascii="Times New Roman" w:hAnsi="Times New Roman"/>
          <w:sz w:val="28"/>
          <w:szCs w:val="28"/>
        </w:rPr>
        <w:t>я</w:t>
      </w:r>
      <w:r w:rsidRPr="006D2BF4">
        <w:rPr>
          <w:rFonts w:ascii="Times New Roman" w:hAnsi="Times New Roman"/>
          <w:sz w:val="28"/>
          <w:szCs w:val="28"/>
        </w:rPr>
        <w:t xml:space="preserve">т свое развитие в формировании городских креативных </w:t>
      </w:r>
      <w:r>
        <w:rPr>
          <w:rFonts w:ascii="Times New Roman" w:hAnsi="Times New Roman"/>
          <w:sz w:val="28"/>
          <w:szCs w:val="28"/>
        </w:rPr>
        <w:t xml:space="preserve">кластеров, </w:t>
      </w:r>
      <w:r w:rsidRPr="006D2BF4">
        <w:rPr>
          <w:rFonts w:ascii="Times New Roman" w:hAnsi="Times New Roman"/>
          <w:sz w:val="28"/>
          <w:szCs w:val="28"/>
        </w:rPr>
        <w:t>кварталов</w:t>
      </w:r>
      <w:r>
        <w:rPr>
          <w:rFonts w:ascii="Times New Roman" w:hAnsi="Times New Roman"/>
          <w:sz w:val="28"/>
          <w:szCs w:val="28"/>
        </w:rPr>
        <w:t xml:space="preserve"> и зон</w:t>
      </w:r>
      <w:r w:rsidRPr="006D2BF4">
        <w:rPr>
          <w:rFonts w:ascii="Times New Roman" w:hAnsi="Times New Roman"/>
          <w:sz w:val="28"/>
          <w:szCs w:val="28"/>
        </w:rPr>
        <w:t>, насыщенных образовательными учреждениями, музеями, выставками, театральными площадками</w:t>
      </w:r>
      <w:r>
        <w:rPr>
          <w:rFonts w:ascii="Times New Roman" w:hAnsi="Times New Roman"/>
          <w:sz w:val="28"/>
          <w:szCs w:val="28"/>
        </w:rPr>
        <w:t xml:space="preserve"> и др.</w:t>
      </w:r>
      <w:r w:rsidRPr="006D2BF4">
        <w:rPr>
          <w:rFonts w:ascii="Times New Roman" w:hAnsi="Times New Roman"/>
          <w:sz w:val="28"/>
          <w:szCs w:val="28"/>
        </w:rPr>
        <w:t xml:space="preserve"> </w:t>
      </w:r>
      <w:r>
        <w:rPr>
          <w:rFonts w:ascii="Times New Roman" w:hAnsi="Times New Roman"/>
          <w:sz w:val="28"/>
          <w:szCs w:val="28"/>
          <w:lang w:val="en-US"/>
        </w:rPr>
        <w:t>K</w:t>
      </w:r>
      <w:r w:rsidRPr="006D2BF4">
        <w:rPr>
          <w:rFonts w:ascii="Times New Roman" w:hAnsi="Times New Roman"/>
          <w:sz w:val="28"/>
          <w:szCs w:val="28"/>
        </w:rPr>
        <w:t>реативны</w:t>
      </w:r>
      <w:r>
        <w:rPr>
          <w:rFonts w:ascii="Times New Roman" w:hAnsi="Times New Roman"/>
          <w:sz w:val="28"/>
          <w:szCs w:val="28"/>
        </w:rPr>
        <w:t>е</w:t>
      </w:r>
      <w:r w:rsidRPr="006D2BF4">
        <w:rPr>
          <w:rFonts w:ascii="Times New Roman" w:hAnsi="Times New Roman"/>
          <w:sz w:val="28"/>
          <w:szCs w:val="28"/>
        </w:rPr>
        <w:t xml:space="preserve"> </w:t>
      </w:r>
      <w:r>
        <w:rPr>
          <w:rFonts w:ascii="Times New Roman" w:hAnsi="Times New Roman"/>
          <w:sz w:val="28"/>
          <w:szCs w:val="28"/>
        </w:rPr>
        <w:t>пространства</w:t>
      </w:r>
      <w:r w:rsidRPr="006D2BF4">
        <w:rPr>
          <w:rFonts w:ascii="Times New Roman" w:hAnsi="Times New Roman"/>
          <w:sz w:val="28"/>
          <w:szCs w:val="28"/>
        </w:rPr>
        <w:t xml:space="preserve"> созда</w:t>
      </w:r>
      <w:r>
        <w:rPr>
          <w:rFonts w:ascii="Times New Roman" w:hAnsi="Times New Roman"/>
          <w:sz w:val="28"/>
          <w:szCs w:val="28"/>
        </w:rPr>
        <w:t>ю</w:t>
      </w:r>
      <w:r w:rsidRPr="006D2BF4">
        <w:rPr>
          <w:rFonts w:ascii="Times New Roman" w:hAnsi="Times New Roman"/>
          <w:sz w:val="28"/>
          <w:szCs w:val="28"/>
        </w:rPr>
        <w:t xml:space="preserve">т </w:t>
      </w:r>
      <w:r>
        <w:rPr>
          <w:rFonts w:ascii="Times New Roman" w:hAnsi="Times New Roman"/>
          <w:sz w:val="28"/>
          <w:szCs w:val="28"/>
        </w:rPr>
        <w:t>условия для в</w:t>
      </w:r>
      <w:r w:rsidRPr="006D2BF4">
        <w:rPr>
          <w:rFonts w:ascii="Times New Roman" w:hAnsi="Times New Roman"/>
          <w:sz w:val="28"/>
          <w:szCs w:val="28"/>
        </w:rPr>
        <w:t>ысок</w:t>
      </w:r>
      <w:r>
        <w:rPr>
          <w:rFonts w:ascii="Times New Roman" w:hAnsi="Times New Roman"/>
          <w:sz w:val="28"/>
          <w:szCs w:val="28"/>
        </w:rPr>
        <w:t>ой</w:t>
      </w:r>
      <w:r w:rsidRPr="006D2BF4">
        <w:rPr>
          <w:rFonts w:ascii="Times New Roman" w:hAnsi="Times New Roman"/>
          <w:sz w:val="28"/>
          <w:szCs w:val="28"/>
        </w:rPr>
        <w:t xml:space="preserve"> концентраци</w:t>
      </w:r>
      <w:r>
        <w:rPr>
          <w:rFonts w:ascii="Times New Roman" w:hAnsi="Times New Roman"/>
          <w:sz w:val="28"/>
          <w:szCs w:val="28"/>
        </w:rPr>
        <w:t>и</w:t>
      </w:r>
      <w:r w:rsidRPr="006D2BF4">
        <w:rPr>
          <w:rFonts w:ascii="Times New Roman" w:hAnsi="Times New Roman"/>
          <w:sz w:val="28"/>
          <w:szCs w:val="28"/>
        </w:rPr>
        <w:t xml:space="preserve"> креативного потенциала города</w:t>
      </w:r>
      <w:r w:rsidRPr="00052F75">
        <w:rPr>
          <w:rFonts w:ascii="Times New Roman" w:hAnsi="Times New Roman"/>
          <w:sz w:val="28"/>
          <w:szCs w:val="28"/>
        </w:rPr>
        <w:t xml:space="preserve"> [15,18</w:t>
      </w:r>
      <w:r w:rsidRPr="00FA1650">
        <w:rPr>
          <w:rFonts w:ascii="Times New Roman" w:hAnsi="Times New Roman"/>
          <w:sz w:val="28"/>
          <w:szCs w:val="28"/>
        </w:rPr>
        <w:t>,36,39,42</w:t>
      </w:r>
      <w:r w:rsidRPr="00052F75">
        <w:rPr>
          <w:rFonts w:ascii="Times New Roman" w:hAnsi="Times New Roman"/>
          <w:sz w:val="28"/>
          <w:szCs w:val="28"/>
        </w:rPr>
        <w:t>]</w:t>
      </w:r>
      <w:r w:rsidRPr="006D2BF4">
        <w:rPr>
          <w:rFonts w:ascii="Times New Roman" w:hAnsi="Times New Roman"/>
          <w:sz w:val="28"/>
          <w:szCs w:val="28"/>
        </w:rPr>
        <w:t>.</w:t>
      </w:r>
    </w:p>
    <w:p w:rsidR="00973A0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lang w:eastAsia="ru-RU"/>
        </w:rPr>
        <w:t>В мире активн</w:t>
      </w:r>
      <w:r>
        <w:rPr>
          <w:rFonts w:ascii="Times New Roman" w:hAnsi="Times New Roman"/>
          <w:sz w:val="28"/>
          <w:szCs w:val="28"/>
          <w:lang w:eastAsia="ru-RU"/>
        </w:rPr>
        <w:t>о</w:t>
      </w:r>
      <w:r w:rsidRPr="006D2BF4">
        <w:rPr>
          <w:rFonts w:ascii="Times New Roman" w:hAnsi="Times New Roman"/>
          <w:sz w:val="28"/>
          <w:szCs w:val="28"/>
          <w:lang w:eastAsia="ru-RU"/>
        </w:rPr>
        <w:t xml:space="preserve"> развивается новая концепция социального и экономического развития, выдвигающая культурные ресурсы и творчество на первый план постиндустриальной экономики</w:t>
      </w:r>
      <w:r>
        <w:rPr>
          <w:rFonts w:ascii="Times New Roman" w:hAnsi="Times New Roman"/>
          <w:sz w:val="28"/>
          <w:szCs w:val="28"/>
          <w:lang w:eastAsia="ru-RU"/>
        </w:rPr>
        <w:t xml:space="preserve"> (экономики знаний или креативной экономики</w:t>
      </w:r>
      <w:r w:rsidRPr="00D038AE">
        <w:rPr>
          <w:rFonts w:ascii="Times New Roman" w:hAnsi="Times New Roman"/>
          <w:sz w:val="28"/>
          <w:szCs w:val="28"/>
          <w:lang w:eastAsia="ru-RU"/>
        </w:rPr>
        <w:t xml:space="preserve">). </w:t>
      </w:r>
      <w:r w:rsidRPr="00D038AE">
        <w:rPr>
          <w:rFonts w:ascii="Times New Roman" w:hAnsi="Times New Roman"/>
          <w:sz w:val="28"/>
          <w:szCs w:val="28"/>
        </w:rPr>
        <w:t>Главным экономическим ресурсом является сам человек и его интеллектуально-креативные возможности по преобразованию окружающего мира</w:t>
      </w:r>
      <w:r w:rsidRPr="00FA1650">
        <w:rPr>
          <w:rFonts w:ascii="Times New Roman" w:hAnsi="Times New Roman"/>
          <w:sz w:val="28"/>
          <w:szCs w:val="28"/>
        </w:rPr>
        <w:t xml:space="preserve"> [35,47]</w:t>
      </w:r>
      <w:r>
        <w:rPr>
          <w:rFonts w:ascii="Times New Roman" w:hAnsi="Times New Roman"/>
          <w:sz w:val="28"/>
          <w:szCs w:val="28"/>
        </w:rPr>
        <w:t>.</w:t>
      </w:r>
      <w:r w:rsidRPr="00D038AE">
        <w:rPr>
          <w:rFonts w:ascii="Times New Roman" w:hAnsi="Times New Roman"/>
          <w:sz w:val="28"/>
          <w:szCs w:val="28"/>
          <w:lang w:eastAsia="ru-RU"/>
        </w:rPr>
        <w:t xml:space="preserve"> </w:t>
      </w:r>
      <w:r>
        <w:rPr>
          <w:rFonts w:ascii="Times New Roman" w:hAnsi="Times New Roman"/>
          <w:sz w:val="28"/>
          <w:szCs w:val="28"/>
          <w:lang w:eastAsia="ru-RU"/>
        </w:rPr>
        <w:t>В</w:t>
      </w:r>
      <w:r w:rsidRPr="006D2BF4">
        <w:rPr>
          <w:rFonts w:ascii="Times New Roman" w:hAnsi="Times New Roman"/>
          <w:sz w:val="28"/>
          <w:szCs w:val="28"/>
          <w:lang w:eastAsia="ru-RU"/>
        </w:rPr>
        <w:t xml:space="preserve"> </w:t>
      </w:r>
      <w:r>
        <w:rPr>
          <w:rFonts w:ascii="Times New Roman" w:hAnsi="Times New Roman"/>
          <w:sz w:val="28"/>
          <w:szCs w:val="28"/>
          <w:lang w:eastAsia="ru-RU"/>
        </w:rPr>
        <w:t>науках о развитии городов</w:t>
      </w:r>
      <w:r w:rsidRPr="006D2BF4">
        <w:rPr>
          <w:rFonts w:ascii="Times New Roman" w:hAnsi="Times New Roman"/>
          <w:sz w:val="28"/>
          <w:szCs w:val="28"/>
          <w:lang w:eastAsia="ru-RU"/>
        </w:rPr>
        <w:t xml:space="preserve"> с началом </w:t>
      </w:r>
      <w:r>
        <w:rPr>
          <w:rFonts w:ascii="Times New Roman" w:hAnsi="Times New Roman"/>
          <w:sz w:val="28"/>
          <w:szCs w:val="28"/>
          <w:lang w:eastAsia="ru-RU"/>
        </w:rPr>
        <w:t>третьего</w:t>
      </w:r>
      <w:r w:rsidRPr="006D2BF4">
        <w:rPr>
          <w:rFonts w:ascii="Times New Roman" w:hAnsi="Times New Roman"/>
          <w:sz w:val="28"/>
          <w:szCs w:val="28"/>
          <w:lang w:eastAsia="ru-RU"/>
        </w:rPr>
        <w:t xml:space="preserve"> тысячелетия в России </w:t>
      </w:r>
      <w:r>
        <w:rPr>
          <w:rFonts w:ascii="Times New Roman" w:hAnsi="Times New Roman"/>
          <w:sz w:val="28"/>
          <w:szCs w:val="28"/>
          <w:lang w:eastAsia="ru-RU"/>
        </w:rPr>
        <w:t>стали</w:t>
      </w:r>
      <w:r w:rsidRPr="006D2BF4">
        <w:rPr>
          <w:rFonts w:ascii="Times New Roman" w:hAnsi="Times New Roman"/>
          <w:sz w:val="28"/>
          <w:szCs w:val="28"/>
          <w:lang w:eastAsia="ru-RU"/>
        </w:rPr>
        <w:t xml:space="preserve"> </w:t>
      </w:r>
      <w:r>
        <w:rPr>
          <w:rFonts w:ascii="Times New Roman" w:hAnsi="Times New Roman"/>
          <w:sz w:val="28"/>
          <w:szCs w:val="28"/>
          <w:lang w:eastAsia="ru-RU"/>
        </w:rPr>
        <w:t>актуальными</w:t>
      </w:r>
      <w:r w:rsidRPr="006D2BF4">
        <w:rPr>
          <w:rFonts w:ascii="Times New Roman" w:hAnsi="Times New Roman"/>
          <w:sz w:val="28"/>
          <w:szCs w:val="28"/>
          <w:lang w:eastAsia="ru-RU"/>
        </w:rPr>
        <w:t xml:space="preserve"> исследовани</w:t>
      </w:r>
      <w:r>
        <w:rPr>
          <w:rFonts w:ascii="Times New Roman" w:hAnsi="Times New Roman"/>
          <w:sz w:val="28"/>
          <w:szCs w:val="28"/>
          <w:lang w:eastAsia="ru-RU"/>
        </w:rPr>
        <w:t>я проблематики</w:t>
      </w:r>
      <w:r w:rsidRPr="006D2BF4">
        <w:rPr>
          <w:rFonts w:ascii="Times New Roman" w:hAnsi="Times New Roman"/>
          <w:sz w:val="28"/>
          <w:szCs w:val="28"/>
          <w:lang w:eastAsia="ru-RU"/>
        </w:rPr>
        <w:t xml:space="preserve"> креативных индустрий и формировани</w:t>
      </w:r>
      <w:r>
        <w:rPr>
          <w:rFonts w:ascii="Times New Roman" w:hAnsi="Times New Roman"/>
          <w:sz w:val="28"/>
          <w:szCs w:val="28"/>
          <w:lang w:eastAsia="ru-RU"/>
        </w:rPr>
        <w:t>я</w:t>
      </w:r>
      <w:r w:rsidRPr="006D2BF4">
        <w:rPr>
          <w:rFonts w:ascii="Times New Roman" w:hAnsi="Times New Roman"/>
          <w:sz w:val="28"/>
          <w:szCs w:val="28"/>
          <w:lang w:eastAsia="ru-RU"/>
        </w:rPr>
        <w:t xml:space="preserve"> программ их поддержки</w:t>
      </w:r>
      <w:r w:rsidRPr="00FA1650">
        <w:rPr>
          <w:rFonts w:ascii="Times New Roman" w:hAnsi="Times New Roman"/>
          <w:sz w:val="28"/>
          <w:szCs w:val="28"/>
          <w:lang w:eastAsia="ru-RU"/>
        </w:rPr>
        <w:t xml:space="preserve"> [17]</w:t>
      </w:r>
      <w:r w:rsidRPr="006D2BF4">
        <w:rPr>
          <w:rFonts w:ascii="Times New Roman" w:hAnsi="Times New Roman"/>
          <w:sz w:val="28"/>
          <w:szCs w:val="28"/>
          <w:lang w:eastAsia="ru-RU"/>
        </w:rPr>
        <w:t xml:space="preserve">. </w:t>
      </w:r>
      <w:r>
        <w:rPr>
          <w:rFonts w:ascii="Times New Roman" w:hAnsi="Times New Roman"/>
          <w:sz w:val="28"/>
          <w:szCs w:val="28"/>
          <w:lang w:eastAsia="ru-RU"/>
        </w:rPr>
        <w:t>В</w:t>
      </w:r>
      <w:r w:rsidRPr="006D2BF4">
        <w:rPr>
          <w:rFonts w:ascii="Times New Roman" w:hAnsi="Times New Roman"/>
          <w:sz w:val="28"/>
          <w:szCs w:val="28"/>
          <w:lang w:eastAsia="ru-RU"/>
        </w:rPr>
        <w:t xml:space="preserve"> </w:t>
      </w:r>
      <w:r>
        <w:rPr>
          <w:rFonts w:ascii="Times New Roman" w:hAnsi="Times New Roman"/>
          <w:sz w:val="28"/>
          <w:szCs w:val="28"/>
          <w:lang w:eastAsia="ru-RU"/>
        </w:rPr>
        <w:t xml:space="preserve">данной </w:t>
      </w:r>
      <w:r w:rsidRPr="006D2BF4">
        <w:rPr>
          <w:rFonts w:ascii="Times New Roman" w:hAnsi="Times New Roman"/>
          <w:sz w:val="28"/>
          <w:szCs w:val="28"/>
          <w:lang w:eastAsia="ru-RU"/>
        </w:rPr>
        <w:t xml:space="preserve">области </w:t>
      </w:r>
      <w:r>
        <w:rPr>
          <w:rFonts w:ascii="Times New Roman" w:hAnsi="Times New Roman"/>
          <w:sz w:val="28"/>
          <w:szCs w:val="28"/>
          <w:lang w:eastAsia="ru-RU"/>
        </w:rPr>
        <w:t xml:space="preserve">проводятся исследования </w:t>
      </w:r>
      <w:r w:rsidRPr="006D2BF4">
        <w:rPr>
          <w:rFonts w:ascii="Times New Roman" w:hAnsi="Times New Roman"/>
          <w:sz w:val="28"/>
          <w:szCs w:val="28"/>
          <w:lang w:eastAsia="ru-RU"/>
        </w:rPr>
        <w:t>креативных кластеров</w:t>
      </w:r>
      <w:r>
        <w:rPr>
          <w:rFonts w:ascii="Times New Roman" w:hAnsi="Times New Roman"/>
          <w:sz w:val="28"/>
          <w:szCs w:val="28"/>
          <w:lang w:eastAsia="ru-RU"/>
        </w:rPr>
        <w:t xml:space="preserve">, кварталов и зон, а также реализованы </w:t>
      </w:r>
      <w:r w:rsidRPr="006D2BF4">
        <w:rPr>
          <w:rFonts w:ascii="Times New Roman" w:hAnsi="Times New Roman"/>
          <w:sz w:val="28"/>
          <w:szCs w:val="28"/>
          <w:lang w:eastAsia="ru-RU"/>
        </w:rPr>
        <w:t>ряд проектов</w:t>
      </w:r>
      <w:r>
        <w:rPr>
          <w:rFonts w:ascii="Times New Roman" w:hAnsi="Times New Roman"/>
          <w:sz w:val="28"/>
          <w:szCs w:val="28"/>
          <w:lang w:eastAsia="ru-RU"/>
        </w:rPr>
        <w:t>, в том числе,</w:t>
      </w:r>
      <w:r w:rsidRPr="006D2BF4">
        <w:rPr>
          <w:rFonts w:ascii="Times New Roman" w:hAnsi="Times New Roman"/>
          <w:sz w:val="28"/>
          <w:szCs w:val="28"/>
          <w:lang w:eastAsia="ru-RU"/>
        </w:rPr>
        <w:t xml:space="preserve"> образовательны</w:t>
      </w:r>
      <w:r>
        <w:rPr>
          <w:rFonts w:ascii="Times New Roman" w:hAnsi="Times New Roman"/>
          <w:sz w:val="28"/>
          <w:szCs w:val="28"/>
          <w:lang w:eastAsia="ru-RU"/>
        </w:rPr>
        <w:t>е</w:t>
      </w:r>
      <w:r w:rsidRPr="006D2BF4">
        <w:rPr>
          <w:rFonts w:ascii="Times New Roman" w:hAnsi="Times New Roman"/>
          <w:sz w:val="28"/>
          <w:szCs w:val="28"/>
          <w:lang w:eastAsia="ru-RU"/>
        </w:rPr>
        <w:t xml:space="preserve"> программ</w:t>
      </w:r>
      <w:r>
        <w:rPr>
          <w:rFonts w:ascii="Times New Roman" w:hAnsi="Times New Roman"/>
          <w:sz w:val="28"/>
          <w:szCs w:val="28"/>
          <w:lang w:eastAsia="ru-RU"/>
        </w:rPr>
        <w:t>ы</w:t>
      </w:r>
      <w:r w:rsidRPr="006D2BF4">
        <w:rPr>
          <w:rFonts w:ascii="Times New Roman" w:hAnsi="Times New Roman"/>
          <w:sz w:val="28"/>
          <w:szCs w:val="28"/>
          <w:lang w:eastAsia="ru-RU"/>
        </w:rPr>
        <w:t xml:space="preserve"> по креативным </w:t>
      </w:r>
      <w:r w:rsidRPr="00E31F0E">
        <w:rPr>
          <w:rFonts w:ascii="Times New Roman" w:hAnsi="Times New Roman"/>
          <w:sz w:val="28"/>
          <w:szCs w:val="28"/>
          <w:lang w:eastAsia="ru-RU"/>
        </w:rPr>
        <w:t xml:space="preserve">индустриям. Тема креативных индустрий привлекает внимание большего количества исследователей. Креативные индустрии – это деятельность, в основе которой лежит индивидуальные </w:t>
      </w:r>
      <w:r w:rsidRPr="00E31F0E">
        <w:rPr>
          <w:rFonts w:ascii="Times New Roman" w:hAnsi="Times New Roman"/>
          <w:sz w:val="28"/>
          <w:szCs w:val="28"/>
        </w:rPr>
        <w:t xml:space="preserve">(креативные) действия или «творческая энергия личности», </w:t>
      </w:r>
      <w:r w:rsidRPr="00E31F0E">
        <w:rPr>
          <w:rFonts w:ascii="Times New Roman" w:hAnsi="Times New Roman"/>
          <w:sz w:val="28"/>
          <w:szCs w:val="28"/>
          <w:lang w:eastAsia="ru-RU"/>
        </w:rPr>
        <w:t xml:space="preserve">которая несет в себе потенциал создания добавленной стоимости и </w:t>
      </w:r>
      <w:r w:rsidRPr="00E31F0E">
        <w:rPr>
          <w:rFonts w:ascii="Times New Roman" w:hAnsi="Times New Roman"/>
          <w:sz w:val="28"/>
          <w:szCs w:val="28"/>
        </w:rPr>
        <w:t>создающая новую ценность</w:t>
      </w:r>
      <w:r w:rsidRPr="00FA1650">
        <w:rPr>
          <w:rFonts w:ascii="Times New Roman" w:hAnsi="Times New Roman"/>
          <w:sz w:val="28"/>
          <w:szCs w:val="28"/>
        </w:rPr>
        <w:t xml:space="preserve"> [32]</w:t>
      </w:r>
      <w:r w:rsidRPr="00E31F0E">
        <w:rPr>
          <w:rFonts w:ascii="Times New Roman" w:hAnsi="Times New Roman"/>
          <w:sz w:val="28"/>
          <w:szCs w:val="28"/>
        </w:rPr>
        <w:t xml:space="preserve">. </w:t>
      </w:r>
    </w:p>
    <w:p w:rsidR="00973A04" w:rsidRPr="00916E4B" w:rsidRDefault="00973A04" w:rsidP="00CC2F02">
      <w:pPr>
        <w:spacing w:line="360" w:lineRule="auto"/>
        <w:ind w:firstLine="709"/>
        <w:jc w:val="both"/>
        <w:rPr>
          <w:rFonts w:ascii="Times New Roman" w:hAnsi="Times New Roman"/>
          <w:sz w:val="28"/>
          <w:szCs w:val="28"/>
        </w:rPr>
      </w:pPr>
      <w:r w:rsidRPr="00E31F0E">
        <w:rPr>
          <w:rFonts w:ascii="Times New Roman" w:hAnsi="Times New Roman"/>
          <w:sz w:val="28"/>
          <w:szCs w:val="28"/>
        </w:rPr>
        <w:t xml:space="preserve"> </w:t>
      </w:r>
      <w:r w:rsidRPr="00916E4B">
        <w:rPr>
          <w:rFonts w:ascii="Times New Roman" w:hAnsi="Times New Roman"/>
          <w:sz w:val="28"/>
          <w:szCs w:val="28"/>
          <w:lang w:eastAsia="ru-RU"/>
        </w:rPr>
        <w:t xml:space="preserve">О.Н. Мельников </w:t>
      </w:r>
      <w:r w:rsidRPr="00916E4B">
        <w:rPr>
          <w:rFonts w:ascii="Times New Roman" w:hAnsi="Times New Roman"/>
          <w:sz w:val="28"/>
          <w:szCs w:val="28"/>
        </w:rPr>
        <w:t>обосновал диалектическое единство и противоречия между интеллектом и креативными (творческими, созидательными) действиями личности с позиций экономики</w:t>
      </w:r>
      <w:r>
        <w:rPr>
          <w:rFonts w:ascii="Times New Roman" w:hAnsi="Times New Roman"/>
          <w:sz w:val="28"/>
          <w:szCs w:val="28"/>
        </w:rPr>
        <w:t xml:space="preserve"> знаний</w:t>
      </w:r>
      <w:r w:rsidRPr="00916E4B">
        <w:rPr>
          <w:rFonts w:ascii="Times New Roman" w:hAnsi="Times New Roman"/>
          <w:sz w:val="28"/>
          <w:szCs w:val="28"/>
        </w:rPr>
        <w:t>. По его выражению интеллект – это основной</w:t>
      </w:r>
      <w:r>
        <w:rPr>
          <w:rFonts w:ascii="Times New Roman" w:hAnsi="Times New Roman"/>
          <w:sz w:val="28"/>
          <w:szCs w:val="28"/>
        </w:rPr>
        <w:t xml:space="preserve"> или неотчуждаемый</w:t>
      </w:r>
      <w:r w:rsidRPr="00916E4B">
        <w:rPr>
          <w:rFonts w:ascii="Times New Roman" w:hAnsi="Times New Roman"/>
          <w:sz w:val="28"/>
          <w:szCs w:val="28"/>
        </w:rPr>
        <w:t xml:space="preserve"> капитал личности, а творческая энергия личности – оборотный или отчуждаемый капитал, подлежащий продаже или обмену [</w:t>
      </w:r>
      <w:r w:rsidRPr="00FA1650">
        <w:rPr>
          <w:rFonts w:ascii="Times New Roman" w:hAnsi="Times New Roman"/>
          <w:sz w:val="28"/>
          <w:szCs w:val="28"/>
        </w:rPr>
        <w:t>25</w:t>
      </w:r>
      <w:r w:rsidRPr="00916E4B">
        <w:rPr>
          <w:rFonts w:ascii="Times New Roman" w:hAnsi="Times New Roman"/>
          <w:sz w:val="28"/>
          <w:szCs w:val="28"/>
        </w:rPr>
        <w:t>].</w:t>
      </w:r>
    </w:p>
    <w:p w:rsidR="00973A04" w:rsidRPr="00E31F0E" w:rsidRDefault="00973A04" w:rsidP="00CC2F02">
      <w:pPr>
        <w:spacing w:line="360" w:lineRule="auto"/>
        <w:ind w:firstLine="709"/>
        <w:jc w:val="both"/>
        <w:rPr>
          <w:rFonts w:ascii="Times New Roman" w:hAnsi="Times New Roman"/>
          <w:sz w:val="28"/>
          <w:szCs w:val="28"/>
          <w:lang w:eastAsia="ru-RU"/>
        </w:rPr>
      </w:pPr>
      <w:r>
        <w:rPr>
          <w:rFonts w:ascii="Times New Roman" w:hAnsi="Times New Roman"/>
          <w:sz w:val="28"/>
          <w:szCs w:val="28"/>
          <w:lang w:val="en-US" w:eastAsia="ru-RU"/>
        </w:rPr>
        <w:t>B</w:t>
      </w:r>
      <w:r>
        <w:rPr>
          <w:rFonts w:ascii="Times New Roman" w:hAnsi="Times New Roman"/>
          <w:sz w:val="28"/>
          <w:szCs w:val="28"/>
          <w:lang w:eastAsia="ru-RU"/>
        </w:rPr>
        <w:t xml:space="preserve"> экономике знаний к</w:t>
      </w:r>
      <w:r w:rsidRPr="00E31F0E">
        <w:rPr>
          <w:rFonts w:ascii="Times New Roman" w:hAnsi="Times New Roman"/>
          <w:sz w:val="28"/>
          <w:szCs w:val="28"/>
          <w:lang w:eastAsia="ru-RU"/>
        </w:rPr>
        <w:t xml:space="preserve"> творческим индустриям относят музыку, изобразительные искусства, кино, исполнительские искусства, галерейный бизнес, моду, ремесла, издательское дело, рекламу, дизайн, архитектуру, культурный туризм. Творческие индустрии соединяют бизнес-навыки и культурные практики, основой которых является творческая, интеллектуальная составляющая [</w:t>
      </w:r>
      <w:r w:rsidRPr="00FA1650">
        <w:rPr>
          <w:rFonts w:ascii="Times New Roman" w:hAnsi="Times New Roman"/>
          <w:sz w:val="28"/>
          <w:szCs w:val="28"/>
          <w:lang w:eastAsia="ru-RU"/>
        </w:rPr>
        <w:t>44</w:t>
      </w:r>
      <w:r w:rsidRPr="00E31F0E">
        <w:rPr>
          <w:rFonts w:ascii="Times New Roman" w:hAnsi="Times New Roman"/>
          <w:sz w:val="28"/>
          <w:szCs w:val="28"/>
          <w:lang w:eastAsia="ru-RU"/>
        </w:rPr>
        <w:t>] .</w:t>
      </w:r>
    </w:p>
    <w:p w:rsidR="00973A04" w:rsidRPr="006D2BF4" w:rsidRDefault="00973A04" w:rsidP="00CC2F02">
      <w:pPr>
        <w:spacing w:line="360" w:lineRule="auto"/>
        <w:ind w:firstLine="709"/>
        <w:jc w:val="both"/>
        <w:rPr>
          <w:rFonts w:ascii="Times New Roman" w:hAnsi="Times New Roman"/>
          <w:sz w:val="28"/>
          <w:szCs w:val="28"/>
        </w:rPr>
      </w:pPr>
      <w:r>
        <w:rPr>
          <w:rFonts w:ascii="Times New Roman" w:hAnsi="Times New Roman"/>
          <w:sz w:val="28"/>
          <w:szCs w:val="28"/>
          <w:lang w:eastAsia="ru-RU"/>
        </w:rPr>
        <w:t xml:space="preserve">Чтобы изучать распределение </w:t>
      </w:r>
      <w:r w:rsidRPr="006D2BF4">
        <w:rPr>
          <w:rFonts w:ascii="Times New Roman" w:hAnsi="Times New Roman"/>
          <w:sz w:val="28"/>
          <w:szCs w:val="28"/>
          <w:lang w:eastAsia="ru-RU"/>
        </w:rPr>
        <w:t xml:space="preserve">культурных и творческих ресурсов для оценки потенциала творческого сектора, определения его возможностей и потребностей </w:t>
      </w:r>
      <w:r>
        <w:rPr>
          <w:rFonts w:ascii="Times New Roman" w:hAnsi="Times New Roman"/>
          <w:sz w:val="28"/>
          <w:szCs w:val="28"/>
          <w:lang w:eastAsia="ru-RU"/>
        </w:rPr>
        <w:t>производят к</w:t>
      </w:r>
      <w:r w:rsidRPr="006D2BF4">
        <w:rPr>
          <w:rFonts w:ascii="Times New Roman" w:hAnsi="Times New Roman"/>
          <w:sz w:val="28"/>
          <w:szCs w:val="28"/>
          <w:lang w:eastAsia="ru-RU"/>
        </w:rPr>
        <w:t>артирование территорий</w:t>
      </w:r>
      <w:r>
        <w:rPr>
          <w:rFonts w:ascii="Times New Roman" w:hAnsi="Times New Roman"/>
          <w:sz w:val="28"/>
          <w:szCs w:val="28"/>
          <w:lang w:eastAsia="ru-RU"/>
        </w:rPr>
        <w:t>.</w:t>
      </w:r>
      <w:r w:rsidRPr="006D2BF4">
        <w:rPr>
          <w:rFonts w:ascii="Times New Roman" w:hAnsi="Times New Roman"/>
          <w:sz w:val="28"/>
          <w:szCs w:val="28"/>
          <w:lang w:eastAsia="ru-RU"/>
        </w:rPr>
        <w:t xml:space="preserve"> На основе </w:t>
      </w:r>
      <w:r>
        <w:rPr>
          <w:rFonts w:ascii="Times New Roman" w:hAnsi="Times New Roman"/>
          <w:sz w:val="28"/>
          <w:szCs w:val="28"/>
          <w:lang w:eastAsia="ru-RU"/>
        </w:rPr>
        <w:t xml:space="preserve">такой карты </w:t>
      </w:r>
      <w:r w:rsidRPr="006D2BF4">
        <w:rPr>
          <w:rFonts w:ascii="Times New Roman" w:hAnsi="Times New Roman"/>
          <w:sz w:val="28"/>
          <w:szCs w:val="28"/>
          <w:lang w:eastAsia="ru-RU"/>
        </w:rPr>
        <w:t>формируются стратегия развития творческих индустрий и культурная политика на данной территории</w:t>
      </w:r>
      <w:r w:rsidRPr="00FA1650">
        <w:rPr>
          <w:rFonts w:ascii="Times New Roman" w:hAnsi="Times New Roman"/>
          <w:sz w:val="28"/>
          <w:szCs w:val="28"/>
          <w:lang w:eastAsia="ru-RU"/>
        </w:rPr>
        <w:t xml:space="preserve"> [10]</w:t>
      </w:r>
      <w:r w:rsidRPr="006D2BF4">
        <w:rPr>
          <w:rFonts w:ascii="Times New Roman" w:hAnsi="Times New Roman"/>
          <w:sz w:val="28"/>
          <w:szCs w:val="28"/>
          <w:lang w:eastAsia="ru-RU"/>
        </w:rPr>
        <w:t xml:space="preserve">. </w:t>
      </w:r>
    </w:p>
    <w:p w:rsidR="00973A04" w:rsidRDefault="00973A04" w:rsidP="00DB7795">
      <w:pPr>
        <w:spacing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Важнейшим условием развития креативных индустрий в экономике знаний выступает свобода и коммуникации. Поэтому, как правило, самоорганизации субъектов креативных индустрий в </w:t>
      </w:r>
      <w:r>
        <w:rPr>
          <w:rFonts w:ascii="Times New Roman" w:hAnsi="Times New Roman"/>
          <w:sz w:val="28"/>
          <w:szCs w:val="28"/>
        </w:rPr>
        <w:t>коммуникативных  пространствах</w:t>
      </w:r>
      <w:r>
        <w:rPr>
          <w:rFonts w:ascii="Times New Roman" w:hAnsi="Times New Roman"/>
          <w:sz w:val="28"/>
          <w:szCs w:val="28"/>
          <w:lang w:eastAsia="ru-RU"/>
        </w:rPr>
        <w:t xml:space="preserve"> порождает неформальные пространства коммуникаций, называемые креативным кластером. </w:t>
      </w:r>
    </w:p>
    <w:p w:rsidR="00973A04" w:rsidRPr="006D2BF4" w:rsidRDefault="00973A04" w:rsidP="00DB7795">
      <w:pPr>
        <w:spacing w:line="360" w:lineRule="auto"/>
        <w:ind w:firstLine="709"/>
        <w:jc w:val="both"/>
        <w:rPr>
          <w:rFonts w:ascii="Times New Roman" w:hAnsi="Times New Roman"/>
          <w:color w:val="000000"/>
          <w:sz w:val="28"/>
          <w:szCs w:val="28"/>
          <w:lang w:eastAsia="ru-RU"/>
        </w:rPr>
      </w:pPr>
      <w:r w:rsidRPr="006D2BF4">
        <w:rPr>
          <w:rFonts w:ascii="Times New Roman" w:hAnsi="Times New Roman"/>
          <w:color w:val="000000"/>
          <w:sz w:val="28"/>
          <w:szCs w:val="28"/>
          <w:lang w:eastAsia="ru-RU"/>
        </w:rPr>
        <w:t>Креативный кластер – это некое онлайн- или офлайн-пространство, которое соединяет представителей творческих профессий и предпринимателей из сферы искусства. Такие пространства позволяют работать, общаться с единомышленниками, находить нужные контакты и развивать их</w:t>
      </w:r>
      <w:r w:rsidRPr="00FA1650">
        <w:rPr>
          <w:rFonts w:ascii="Times New Roman" w:hAnsi="Times New Roman"/>
          <w:color w:val="000000"/>
          <w:sz w:val="28"/>
          <w:szCs w:val="28"/>
          <w:lang w:eastAsia="ru-RU"/>
        </w:rPr>
        <w:t xml:space="preserve"> </w:t>
      </w:r>
      <w:r w:rsidRPr="007C790E">
        <w:rPr>
          <w:rFonts w:ascii="Times New Roman" w:hAnsi="Times New Roman"/>
          <w:color w:val="000000"/>
          <w:sz w:val="28"/>
          <w:szCs w:val="28"/>
          <w:lang w:eastAsia="ru-RU"/>
        </w:rPr>
        <w:t>[</w:t>
      </w:r>
      <w:r w:rsidRPr="00FA1650">
        <w:rPr>
          <w:rFonts w:ascii="Times New Roman" w:hAnsi="Times New Roman"/>
          <w:color w:val="000000"/>
          <w:sz w:val="28"/>
          <w:szCs w:val="28"/>
          <w:lang w:eastAsia="ru-RU"/>
        </w:rPr>
        <w:t>17</w:t>
      </w:r>
      <w:r w:rsidRPr="007C790E">
        <w:rPr>
          <w:rFonts w:ascii="Times New Roman" w:hAnsi="Times New Roman"/>
          <w:color w:val="000000"/>
          <w:sz w:val="28"/>
          <w:szCs w:val="28"/>
          <w:lang w:eastAsia="ru-RU"/>
        </w:rPr>
        <w:t>]</w:t>
      </w:r>
      <w:r w:rsidRPr="006D2BF4">
        <w:rPr>
          <w:rFonts w:ascii="Times New Roman" w:hAnsi="Times New Roman"/>
          <w:color w:val="000000"/>
          <w:sz w:val="28"/>
          <w:szCs w:val="28"/>
          <w:lang w:eastAsia="ru-RU"/>
        </w:rPr>
        <w:t>. </w:t>
      </w:r>
    </w:p>
    <w:p w:rsidR="00973A04" w:rsidRPr="006D2BF4" w:rsidRDefault="00973A04" w:rsidP="00DB7795">
      <w:pPr>
        <w:spacing w:line="360" w:lineRule="auto"/>
        <w:ind w:firstLine="709"/>
        <w:jc w:val="both"/>
        <w:rPr>
          <w:rFonts w:ascii="Times New Roman" w:hAnsi="Times New Roman"/>
          <w:color w:val="000000"/>
          <w:sz w:val="28"/>
          <w:szCs w:val="28"/>
          <w:lang w:eastAsia="ru-RU"/>
        </w:rPr>
      </w:pPr>
      <w:r w:rsidRPr="006D2BF4">
        <w:rPr>
          <w:rFonts w:ascii="Times New Roman" w:hAnsi="Times New Roman"/>
          <w:color w:val="000000"/>
          <w:sz w:val="28"/>
          <w:szCs w:val="28"/>
          <w:lang w:eastAsia="ru-RU"/>
        </w:rPr>
        <w:t>Среди самых известных креативных кластеров в России – проект «Этажи» в Петербурге, галерея «Смена» в Казани, «Красный Октябрь», культурные центры «Гараж», «Винзавод», дизайн-завод «Флакон» в Москве</w:t>
      </w:r>
      <w:r w:rsidRPr="00FA1650">
        <w:rPr>
          <w:rFonts w:ascii="Times New Roman" w:hAnsi="Times New Roman"/>
          <w:color w:val="000000"/>
          <w:sz w:val="28"/>
          <w:szCs w:val="28"/>
          <w:lang w:eastAsia="ru-RU"/>
        </w:rPr>
        <w:t xml:space="preserve"> [2,17,18,41,44]</w:t>
      </w:r>
      <w:r w:rsidRPr="006D2BF4">
        <w:rPr>
          <w:rFonts w:ascii="Times New Roman" w:hAnsi="Times New Roman"/>
          <w:color w:val="000000"/>
          <w:sz w:val="28"/>
          <w:szCs w:val="28"/>
          <w:lang w:eastAsia="ru-RU"/>
        </w:rPr>
        <w:t>.</w:t>
      </w:r>
    </w:p>
    <w:p w:rsidR="00973A04" w:rsidRPr="00FA1650" w:rsidRDefault="00973A04" w:rsidP="007C790E">
      <w:pPr>
        <w:spacing w:line="360" w:lineRule="auto"/>
        <w:ind w:firstLine="708"/>
        <w:jc w:val="both"/>
        <w:rPr>
          <w:rFonts w:ascii="Times New Roman" w:hAnsi="Times New Roman"/>
          <w:sz w:val="28"/>
          <w:szCs w:val="28"/>
        </w:rPr>
      </w:pPr>
      <w:r w:rsidRPr="006D2BF4">
        <w:rPr>
          <w:rFonts w:ascii="Times New Roman" w:hAnsi="Times New Roman"/>
          <w:sz w:val="28"/>
          <w:szCs w:val="28"/>
        </w:rPr>
        <w:t>Развитием средового похода является формирование городского креативного кластера, в рамках которого путем самоорганизации оформляются  специализированные креативные кварталы, имеющие свое специфическое индивидуальное лицо. Такие кварталы становятся центрами притяжения горожан и, особенно, лиц, имеющих высокий креативный потенциал.</w:t>
      </w:r>
      <w:r>
        <w:rPr>
          <w:rFonts w:ascii="Times New Roman" w:hAnsi="Times New Roman"/>
          <w:sz w:val="28"/>
          <w:szCs w:val="28"/>
        </w:rPr>
        <w:t xml:space="preserve"> Креативные кварталы это структурированное </w:t>
      </w:r>
      <w:r w:rsidRPr="006D2BF4">
        <w:rPr>
          <w:rFonts w:ascii="Times New Roman" w:hAnsi="Times New Roman"/>
          <w:sz w:val="28"/>
          <w:szCs w:val="28"/>
        </w:rPr>
        <w:t xml:space="preserve"> </w:t>
      </w:r>
      <w:r>
        <w:rPr>
          <w:rFonts w:ascii="Times New Roman" w:hAnsi="Times New Roman"/>
          <w:sz w:val="28"/>
          <w:szCs w:val="28"/>
        </w:rPr>
        <w:t>пространство. Они могут быть реальными или виртуальными</w:t>
      </w:r>
      <w:r w:rsidRPr="00FA1650">
        <w:rPr>
          <w:rFonts w:ascii="Times New Roman" w:hAnsi="Times New Roman"/>
          <w:sz w:val="28"/>
          <w:szCs w:val="28"/>
        </w:rPr>
        <w:t xml:space="preserve"> [</w:t>
      </w:r>
      <w:r w:rsidRPr="001C6652">
        <w:rPr>
          <w:rFonts w:ascii="Times New Roman" w:hAnsi="Times New Roman"/>
          <w:sz w:val="28"/>
          <w:szCs w:val="28"/>
        </w:rPr>
        <w:t>18</w:t>
      </w:r>
      <w:r w:rsidRPr="00FA1650">
        <w:rPr>
          <w:rFonts w:ascii="Times New Roman" w:hAnsi="Times New Roman"/>
          <w:sz w:val="28"/>
          <w:szCs w:val="28"/>
        </w:rPr>
        <w:t>].</w:t>
      </w:r>
    </w:p>
    <w:p w:rsidR="00973A04" w:rsidRPr="006D2BF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rPr>
        <w:t xml:space="preserve">И в креативных кластерах, и в рамках креативных кварталов возникают коммуникативные площадки, на которых </w:t>
      </w:r>
      <w:r>
        <w:rPr>
          <w:rFonts w:ascii="Times New Roman" w:hAnsi="Times New Roman"/>
          <w:sz w:val="28"/>
          <w:szCs w:val="28"/>
        </w:rPr>
        <w:t xml:space="preserve">на принципе со-участия </w:t>
      </w:r>
      <w:r w:rsidRPr="006D2BF4">
        <w:rPr>
          <w:rFonts w:ascii="Times New Roman" w:hAnsi="Times New Roman"/>
          <w:sz w:val="28"/>
          <w:szCs w:val="28"/>
        </w:rPr>
        <w:t xml:space="preserve">разрабатываются креативные проекты и реализуются </w:t>
      </w:r>
      <w:r>
        <w:rPr>
          <w:rFonts w:ascii="Times New Roman" w:hAnsi="Times New Roman"/>
          <w:sz w:val="28"/>
          <w:szCs w:val="28"/>
        </w:rPr>
        <w:t>креативные</w:t>
      </w:r>
      <w:r w:rsidRPr="006D2BF4">
        <w:rPr>
          <w:rFonts w:ascii="Times New Roman" w:hAnsi="Times New Roman"/>
          <w:sz w:val="28"/>
          <w:szCs w:val="28"/>
        </w:rPr>
        <w:t xml:space="preserve"> процессы. </w:t>
      </w:r>
      <w:r w:rsidRPr="006D2BF4">
        <w:rPr>
          <w:rFonts w:ascii="Times New Roman" w:hAnsi="Times New Roman"/>
          <w:sz w:val="28"/>
          <w:szCs w:val="28"/>
        </w:rPr>
        <w:tab/>
      </w:r>
    </w:p>
    <w:p w:rsidR="00973A04" w:rsidRPr="006D2BF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rPr>
        <w:t xml:space="preserve">Креативный кластер города может формироваться как специальные креативные кварталы в рамках каждого территориального района города. При этом креативный квартал может стать сосредоточением разных индустрий, например: культурное наследие, искусство, спортивные объекты, объекты функционального творчества. </w:t>
      </w:r>
    </w:p>
    <w:p w:rsidR="00973A04" w:rsidRPr="006D2BF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rPr>
        <w:t>Перспективным направлением в формировании креативного города может стать создание креативных зон в крупных торгово – развлекательных центрах (сетях), рассчитанных на различные социальные группы горожан. Обычные торговые площади можно разбавить креативными, а не только игровыми зонами. Таким образом, потребность в социальн</w:t>
      </w:r>
      <w:r>
        <w:rPr>
          <w:rFonts w:ascii="Times New Roman" w:hAnsi="Times New Roman"/>
          <w:sz w:val="28"/>
          <w:szCs w:val="28"/>
        </w:rPr>
        <w:t>ой</w:t>
      </w:r>
      <w:r w:rsidRPr="006D2BF4">
        <w:rPr>
          <w:rFonts w:ascii="Times New Roman" w:hAnsi="Times New Roman"/>
          <w:sz w:val="28"/>
          <w:szCs w:val="28"/>
        </w:rPr>
        <w:t xml:space="preserve"> функциональност</w:t>
      </w:r>
      <w:r>
        <w:rPr>
          <w:rFonts w:ascii="Times New Roman" w:hAnsi="Times New Roman"/>
          <w:sz w:val="28"/>
          <w:szCs w:val="28"/>
        </w:rPr>
        <w:t>и</w:t>
      </w:r>
      <w:r w:rsidRPr="006D2BF4">
        <w:rPr>
          <w:rFonts w:ascii="Times New Roman" w:hAnsi="Times New Roman"/>
          <w:sz w:val="28"/>
          <w:szCs w:val="28"/>
        </w:rPr>
        <w:t xml:space="preserve"> центров</w:t>
      </w:r>
      <w:r>
        <w:rPr>
          <w:rFonts w:ascii="Times New Roman" w:hAnsi="Times New Roman"/>
          <w:sz w:val="28"/>
          <w:szCs w:val="28"/>
        </w:rPr>
        <w:t xml:space="preserve"> </w:t>
      </w:r>
      <w:r w:rsidRPr="006D2BF4">
        <w:rPr>
          <w:rFonts w:ascii="Times New Roman" w:hAnsi="Times New Roman"/>
          <w:sz w:val="28"/>
          <w:szCs w:val="28"/>
        </w:rPr>
        <w:t xml:space="preserve">возрастает. </w:t>
      </w:r>
    </w:p>
    <w:p w:rsidR="00973A04" w:rsidRPr="006D2BF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rPr>
        <w:t>Городская власть могла бы проявить забот</w:t>
      </w:r>
      <w:r>
        <w:rPr>
          <w:rFonts w:ascii="Times New Roman" w:hAnsi="Times New Roman"/>
          <w:sz w:val="28"/>
          <w:szCs w:val="28"/>
        </w:rPr>
        <w:t>у</w:t>
      </w:r>
      <w:r w:rsidRPr="006D2BF4">
        <w:rPr>
          <w:rFonts w:ascii="Times New Roman" w:hAnsi="Times New Roman"/>
          <w:sz w:val="28"/>
          <w:szCs w:val="28"/>
        </w:rPr>
        <w:t xml:space="preserve"> о развитии креативных кварталов через инициирование конкурсов проектов по развитию городского пространства, организации креативных производств и др. Над креативными кварталами города целесообразно организовать патронаж структур молодежной политики органов власти и управления. Креативный лан</w:t>
      </w:r>
      <w:r>
        <w:rPr>
          <w:rFonts w:ascii="Times New Roman" w:hAnsi="Times New Roman"/>
          <w:sz w:val="28"/>
          <w:szCs w:val="28"/>
        </w:rPr>
        <w:t>д</w:t>
      </w:r>
      <w:r w:rsidRPr="006D2BF4">
        <w:rPr>
          <w:rFonts w:ascii="Times New Roman" w:hAnsi="Times New Roman"/>
          <w:sz w:val="28"/>
          <w:szCs w:val="28"/>
        </w:rPr>
        <w:t>шафт города формируется различными креативными группами</w:t>
      </w:r>
      <w:r w:rsidRPr="00D564F2">
        <w:rPr>
          <w:rFonts w:ascii="Times New Roman" w:hAnsi="Times New Roman"/>
          <w:sz w:val="28"/>
          <w:szCs w:val="28"/>
        </w:rPr>
        <w:t xml:space="preserve"> </w:t>
      </w:r>
      <w:r w:rsidRPr="006D2BF4">
        <w:rPr>
          <w:rFonts w:ascii="Times New Roman" w:hAnsi="Times New Roman"/>
          <w:sz w:val="28"/>
          <w:szCs w:val="28"/>
        </w:rPr>
        <w:t xml:space="preserve">не хаотичным образом, а должен быть частью государственной социальной и образовательно - культурной, в том числе, и молодежной, политики. </w:t>
      </w:r>
    </w:p>
    <w:p w:rsidR="00973A04" w:rsidRPr="006D2BF4" w:rsidRDefault="00973A04" w:rsidP="00CC2F02">
      <w:pPr>
        <w:spacing w:line="360" w:lineRule="auto"/>
        <w:ind w:firstLine="709"/>
        <w:jc w:val="both"/>
        <w:rPr>
          <w:rFonts w:ascii="Times New Roman" w:hAnsi="Times New Roman"/>
          <w:sz w:val="28"/>
          <w:szCs w:val="28"/>
        </w:rPr>
      </w:pPr>
      <w:r w:rsidRPr="006D2BF4">
        <w:rPr>
          <w:rFonts w:ascii="Times New Roman" w:hAnsi="Times New Roman"/>
          <w:sz w:val="28"/>
          <w:szCs w:val="28"/>
        </w:rPr>
        <w:t>Пока же объекты креативного города разрозненны и разобщены. Они единичны и не объединены общей идеей формирования креативного потенциала на нано - и микро уровнях креативных групп. Необход</w:t>
      </w:r>
      <w:r>
        <w:rPr>
          <w:rFonts w:ascii="Times New Roman" w:hAnsi="Times New Roman"/>
          <w:sz w:val="28"/>
          <w:szCs w:val="28"/>
        </w:rPr>
        <w:t>и</w:t>
      </w:r>
      <w:r w:rsidRPr="006D2BF4">
        <w:rPr>
          <w:rFonts w:ascii="Times New Roman" w:hAnsi="Times New Roman"/>
          <w:sz w:val="28"/>
          <w:szCs w:val="28"/>
        </w:rPr>
        <w:t>м</w:t>
      </w:r>
      <w:r>
        <w:rPr>
          <w:rFonts w:ascii="Times New Roman" w:hAnsi="Times New Roman"/>
          <w:sz w:val="28"/>
          <w:szCs w:val="28"/>
        </w:rPr>
        <w:t>ы</w:t>
      </w:r>
      <w:r w:rsidRPr="006D2BF4">
        <w:rPr>
          <w:rFonts w:ascii="Times New Roman" w:hAnsi="Times New Roman"/>
          <w:sz w:val="28"/>
          <w:szCs w:val="28"/>
        </w:rPr>
        <w:t xml:space="preserve"> интегрированные кластеры креативности, умело «разбросанные» по ядру и периферии города.</w:t>
      </w:r>
    </w:p>
    <w:p w:rsidR="00973A04" w:rsidRDefault="00973A04" w:rsidP="00CC2F02">
      <w:pPr>
        <w:pStyle w:val="NormalWeb"/>
        <w:spacing w:line="360" w:lineRule="auto"/>
        <w:ind w:firstLine="709"/>
        <w:jc w:val="both"/>
        <w:rPr>
          <w:sz w:val="28"/>
          <w:szCs w:val="28"/>
        </w:rPr>
      </w:pPr>
      <w:r w:rsidRPr="006D2BF4">
        <w:rPr>
          <w:sz w:val="28"/>
          <w:szCs w:val="28"/>
        </w:rPr>
        <w:t xml:space="preserve">Креативный кластер </w:t>
      </w:r>
      <w:r>
        <w:rPr>
          <w:sz w:val="28"/>
          <w:szCs w:val="28"/>
        </w:rPr>
        <w:t xml:space="preserve">и его элементы (кварталы и зоны) </w:t>
      </w:r>
      <w:r w:rsidRPr="006D2BF4">
        <w:rPr>
          <w:sz w:val="28"/>
          <w:szCs w:val="28"/>
        </w:rPr>
        <w:t>– это реальная или виртуальная площадка, объединяющая представителей творческих профессий и предпринимателей. Это удобная и динамичная платформа для общения, развития деловых отношений, сотрудничества и создания совместных проектов, способных оказать влияние на местный рынок.</w:t>
      </w:r>
    </w:p>
    <w:p w:rsidR="00973A04" w:rsidRPr="006D2BF4" w:rsidRDefault="00973A04" w:rsidP="00CC2F02">
      <w:pPr>
        <w:pStyle w:val="NormalWeb"/>
        <w:spacing w:line="360" w:lineRule="auto"/>
        <w:ind w:firstLine="709"/>
        <w:jc w:val="both"/>
        <w:rPr>
          <w:sz w:val="28"/>
          <w:szCs w:val="28"/>
        </w:rPr>
      </w:pPr>
      <w:r>
        <w:rPr>
          <w:sz w:val="28"/>
          <w:szCs w:val="28"/>
        </w:rPr>
        <w:t>Модель города, как особых (реальных и (или) виртуальных) коммуникативных пространств, подчеркивает важнейшее свойство города – коммуникации внутри себя и с внешней средой. Реализация модели коммуникативного пространства делает город открытым и способствует движению знаний (элементов интеллектуального капитала).</w:t>
      </w:r>
    </w:p>
    <w:p w:rsidR="00973A04" w:rsidRDefault="00973A04" w:rsidP="00B038B9">
      <w:pPr>
        <w:ind w:firstLine="709"/>
        <w:jc w:val="both"/>
        <w:rPr>
          <w:rFonts w:ascii="Times New Roman" w:hAnsi="Times New Roman"/>
          <w:sz w:val="28"/>
          <w:szCs w:val="28"/>
        </w:rPr>
      </w:pPr>
    </w:p>
    <w:p w:rsidR="00973A04" w:rsidRPr="00650198" w:rsidRDefault="00973A04" w:rsidP="007761B7">
      <w:pPr>
        <w:ind w:firstLine="709"/>
        <w:jc w:val="both"/>
        <w:rPr>
          <w:rFonts w:ascii="Arial" w:hAnsi="Arial" w:cs="Arial"/>
          <w:b/>
          <w:sz w:val="28"/>
          <w:szCs w:val="28"/>
        </w:rPr>
      </w:pPr>
      <w:r>
        <w:rPr>
          <w:rFonts w:ascii="Arial" w:hAnsi="Arial" w:cs="Arial"/>
          <w:b/>
          <w:sz w:val="28"/>
          <w:szCs w:val="28"/>
        </w:rPr>
        <w:t>4</w:t>
      </w:r>
      <w:r w:rsidRPr="00650198">
        <w:rPr>
          <w:rFonts w:ascii="Arial" w:hAnsi="Arial" w:cs="Arial"/>
          <w:b/>
          <w:sz w:val="28"/>
          <w:szCs w:val="28"/>
        </w:rPr>
        <w:t>. ЦИФРОВОЙ ГОРОД</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Современный </w:t>
      </w:r>
      <w:r>
        <w:rPr>
          <w:rFonts w:ascii="Times New Roman" w:hAnsi="Times New Roman"/>
          <w:sz w:val="28"/>
          <w:szCs w:val="28"/>
        </w:rPr>
        <w:t>дискурс</w:t>
      </w:r>
      <w:r w:rsidRPr="007E2770">
        <w:rPr>
          <w:rFonts w:ascii="Times New Roman" w:hAnsi="Times New Roman"/>
          <w:sz w:val="28"/>
          <w:szCs w:val="28"/>
        </w:rPr>
        <w:t xml:space="preserve"> о </w:t>
      </w:r>
      <w:r>
        <w:rPr>
          <w:rFonts w:ascii="Times New Roman" w:hAnsi="Times New Roman"/>
          <w:sz w:val="28"/>
          <w:szCs w:val="28"/>
        </w:rPr>
        <w:t xml:space="preserve">моделях </w:t>
      </w:r>
      <w:r w:rsidRPr="007E2770">
        <w:rPr>
          <w:rFonts w:ascii="Times New Roman" w:hAnsi="Times New Roman"/>
          <w:sz w:val="28"/>
          <w:szCs w:val="28"/>
        </w:rPr>
        <w:t>гор</w:t>
      </w:r>
      <w:r>
        <w:rPr>
          <w:rFonts w:ascii="Times New Roman" w:hAnsi="Times New Roman"/>
          <w:sz w:val="28"/>
          <w:szCs w:val="28"/>
        </w:rPr>
        <w:t>одов</w:t>
      </w:r>
      <w:r w:rsidRPr="007E2770">
        <w:rPr>
          <w:rFonts w:ascii="Times New Roman" w:hAnsi="Times New Roman"/>
          <w:sz w:val="28"/>
          <w:szCs w:val="28"/>
        </w:rPr>
        <w:t xml:space="preserve"> изобилует </w:t>
      </w:r>
      <w:r>
        <w:rPr>
          <w:rFonts w:ascii="Times New Roman" w:hAnsi="Times New Roman"/>
          <w:sz w:val="28"/>
          <w:szCs w:val="28"/>
        </w:rPr>
        <w:t xml:space="preserve">еще и </w:t>
      </w:r>
      <w:r w:rsidRPr="007E2770">
        <w:rPr>
          <w:rFonts w:ascii="Times New Roman" w:hAnsi="Times New Roman"/>
          <w:sz w:val="28"/>
          <w:szCs w:val="28"/>
        </w:rPr>
        <w:t>понятием «цифровой город», котор</w:t>
      </w:r>
      <w:r>
        <w:rPr>
          <w:rFonts w:ascii="Times New Roman" w:hAnsi="Times New Roman"/>
          <w:sz w:val="28"/>
          <w:szCs w:val="28"/>
        </w:rPr>
        <w:t>ый</w:t>
      </w:r>
      <w:r w:rsidRPr="007E2770">
        <w:rPr>
          <w:rFonts w:ascii="Times New Roman" w:hAnsi="Times New Roman"/>
          <w:sz w:val="28"/>
          <w:szCs w:val="28"/>
        </w:rPr>
        <w:t xml:space="preserve"> </w:t>
      </w:r>
      <w:r>
        <w:rPr>
          <w:rFonts w:ascii="Times New Roman" w:hAnsi="Times New Roman"/>
          <w:sz w:val="28"/>
          <w:szCs w:val="28"/>
        </w:rPr>
        <w:t xml:space="preserve">«вырос» из </w:t>
      </w:r>
      <w:r w:rsidRPr="007E2770">
        <w:rPr>
          <w:rFonts w:ascii="Times New Roman" w:hAnsi="Times New Roman"/>
          <w:sz w:val="28"/>
          <w:szCs w:val="28"/>
        </w:rPr>
        <w:t>понятия «умного дома»</w:t>
      </w:r>
      <w:r>
        <w:rPr>
          <w:rFonts w:ascii="Times New Roman" w:hAnsi="Times New Roman"/>
          <w:sz w:val="28"/>
          <w:szCs w:val="28"/>
        </w:rPr>
        <w:t>, и</w:t>
      </w:r>
      <w:r w:rsidRPr="007E2770">
        <w:rPr>
          <w:rFonts w:ascii="Times New Roman" w:hAnsi="Times New Roman"/>
          <w:sz w:val="28"/>
          <w:szCs w:val="28"/>
        </w:rPr>
        <w:t xml:space="preserve"> является </w:t>
      </w:r>
      <w:r>
        <w:rPr>
          <w:rFonts w:ascii="Times New Roman" w:hAnsi="Times New Roman"/>
          <w:sz w:val="28"/>
          <w:szCs w:val="28"/>
        </w:rPr>
        <w:t xml:space="preserve">развитием его сущности. </w:t>
      </w:r>
      <w:r w:rsidRPr="007E2770">
        <w:rPr>
          <w:rFonts w:ascii="Times New Roman" w:hAnsi="Times New Roman"/>
          <w:sz w:val="28"/>
          <w:szCs w:val="28"/>
        </w:rPr>
        <w:t>В настоящее время появляется множество доступных технологий, радикально меняющих традиционную информационную инфраструктуру современного города [</w:t>
      </w:r>
      <w:r w:rsidRPr="00B274EE">
        <w:rPr>
          <w:rFonts w:ascii="Times New Roman" w:hAnsi="Times New Roman"/>
          <w:sz w:val="28"/>
          <w:szCs w:val="28"/>
        </w:rPr>
        <w:t>20</w:t>
      </w:r>
      <w:r w:rsidRPr="007E2770">
        <w:rPr>
          <w:rFonts w:ascii="Times New Roman" w:hAnsi="Times New Roman"/>
          <w:sz w:val="28"/>
          <w:szCs w:val="28"/>
        </w:rPr>
        <w:t>]. Популярным понятием, которое используется для обозначения это</w:t>
      </w:r>
      <w:r>
        <w:rPr>
          <w:rFonts w:ascii="Times New Roman" w:hAnsi="Times New Roman"/>
          <w:sz w:val="28"/>
          <w:szCs w:val="28"/>
        </w:rPr>
        <w:t>й</w:t>
      </w:r>
      <w:r w:rsidRPr="007E2770">
        <w:rPr>
          <w:rFonts w:ascii="Times New Roman" w:hAnsi="Times New Roman"/>
          <w:sz w:val="28"/>
          <w:szCs w:val="28"/>
        </w:rPr>
        <w:t xml:space="preserve"> </w:t>
      </w:r>
      <w:r>
        <w:rPr>
          <w:rFonts w:ascii="Times New Roman" w:hAnsi="Times New Roman"/>
          <w:sz w:val="28"/>
          <w:szCs w:val="28"/>
        </w:rPr>
        <w:t>же модели</w:t>
      </w:r>
      <w:r w:rsidRPr="007E2770">
        <w:rPr>
          <w:rFonts w:ascii="Times New Roman" w:hAnsi="Times New Roman"/>
          <w:sz w:val="28"/>
          <w:szCs w:val="28"/>
        </w:rPr>
        <w:t xml:space="preserve"> является "электронный город". Понятие «ц</w:t>
      </w:r>
      <w:r w:rsidRPr="007E2770">
        <w:rPr>
          <w:rFonts w:ascii="Times New Roman" w:hAnsi="Times New Roman"/>
          <w:bCs/>
          <w:sz w:val="28"/>
          <w:szCs w:val="28"/>
        </w:rPr>
        <w:t>ифрового города»</w:t>
      </w:r>
      <w:r w:rsidRPr="007E2770">
        <w:rPr>
          <w:rFonts w:ascii="Times New Roman" w:hAnsi="Times New Roman"/>
          <w:b/>
          <w:bCs/>
          <w:sz w:val="28"/>
          <w:szCs w:val="28"/>
        </w:rPr>
        <w:t xml:space="preserve"> </w:t>
      </w:r>
      <w:r w:rsidRPr="007E2770">
        <w:rPr>
          <w:rFonts w:ascii="Times New Roman" w:hAnsi="Times New Roman"/>
          <w:sz w:val="28"/>
          <w:szCs w:val="28"/>
        </w:rPr>
        <w:t xml:space="preserve"> </w:t>
      </w:r>
      <w:r>
        <w:rPr>
          <w:rFonts w:ascii="Times New Roman" w:hAnsi="Times New Roman"/>
          <w:sz w:val="28"/>
          <w:szCs w:val="28"/>
        </w:rPr>
        <w:t xml:space="preserve">есть широкая трактовка его модели и </w:t>
      </w:r>
      <w:r w:rsidRPr="007E2770">
        <w:rPr>
          <w:rFonts w:ascii="Times New Roman" w:hAnsi="Times New Roman"/>
          <w:sz w:val="28"/>
          <w:szCs w:val="28"/>
        </w:rPr>
        <w:t xml:space="preserve">связывают с единой умной инфраструктурой. Узкая трактовка – обеспечение безопасности </w:t>
      </w:r>
      <w:r>
        <w:rPr>
          <w:rFonts w:ascii="Times New Roman" w:hAnsi="Times New Roman"/>
          <w:sz w:val="28"/>
          <w:szCs w:val="28"/>
        </w:rPr>
        <w:t xml:space="preserve">жителей города </w:t>
      </w:r>
      <w:r w:rsidRPr="007E2770">
        <w:rPr>
          <w:rFonts w:ascii="Times New Roman" w:hAnsi="Times New Roman"/>
          <w:sz w:val="28"/>
          <w:szCs w:val="28"/>
        </w:rPr>
        <w:t xml:space="preserve">на основе цифровых технологий. </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Цифровой город рассматрива</w:t>
      </w:r>
      <w:r>
        <w:rPr>
          <w:rFonts w:ascii="Times New Roman" w:hAnsi="Times New Roman"/>
          <w:sz w:val="28"/>
          <w:szCs w:val="28"/>
        </w:rPr>
        <w:t>л</w:t>
      </w:r>
      <w:r w:rsidRPr="007E2770">
        <w:rPr>
          <w:rFonts w:ascii="Times New Roman" w:hAnsi="Times New Roman"/>
          <w:sz w:val="28"/>
          <w:szCs w:val="28"/>
        </w:rPr>
        <w:t xml:space="preserve">ся </w:t>
      </w:r>
      <w:r>
        <w:rPr>
          <w:rFonts w:ascii="Times New Roman" w:hAnsi="Times New Roman"/>
          <w:sz w:val="28"/>
          <w:szCs w:val="28"/>
        </w:rPr>
        <w:t>ранее в плане</w:t>
      </w:r>
      <w:r w:rsidRPr="007E2770">
        <w:rPr>
          <w:rFonts w:ascii="Times New Roman" w:hAnsi="Times New Roman"/>
          <w:sz w:val="28"/>
          <w:szCs w:val="28"/>
        </w:rPr>
        <w:t xml:space="preserve"> преодоление цифрового неравенства в различных территориях и  </w:t>
      </w:r>
      <w:r>
        <w:rPr>
          <w:rFonts w:ascii="Times New Roman" w:hAnsi="Times New Roman"/>
          <w:sz w:val="28"/>
          <w:szCs w:val="28"/>
        </w:rPr>
        <w:t xml:space="preserve">как решение </w:t>
      </w:r>
      <w:r w:rsidRPr="007E2770">
        <w:rPr>
          <w:rFonts w:ascii="Times New Roman" w:hAnsi="Times New Roman"/>
          <w:sz w:val="28"/>
          <w:szCs w:val="28"/>
        </w:rPr>
        <w:t xml:space="preserve">проблем интеграции информационно-коммуникационных технологий в жизнь города и </w:t>
      </w:r>
      <w:r>
        <w:rPr>
          <w:rFonts w:ascii="Times New Roman" w:hAnsi="Times New Roman"/>
          <w:sz w:val="28"/>
          <w:szCs w:val="28"/>
        </w:rPr>
        <w:t xml:space="preserve">городского </w:t>
      </w:r>
      <w:r w:rsidRPr="007E2770">
        <w:rPr>
          <w:rFonts w:ascii="Times New Roman" w:hAnsi="Times New Roman"/>
          <w:sz w:val="28"/>
          <w:szCs w:val="28"/>
        </w:rPr>
        <w:t>общества в целом</w:t>
      </w:r>
      <w:r w:rsidRPr="00B274EE">
        <w:rPr>
          <w:rFonts w:ascii="Times New Roman" w:hAnsi="Times New Roman"/>
          <w:sz w:val="28"/>
          <w:szCs w:val="28"/>
        </w:rPr>
        <w:t xml:space="preserve"> [</w:t>
      </w:r>
      <w:r>
        <w:rPr>
          <w:rFonts w:ascii="Times New Roman" w:hAnsi="Times New Roman"/>
          <w:sz w:val="28"/>
          <w:szCs w:val="28"/>
        </w:rPr>
        <w:t>20</w:t>
      </w:r>
      <w:r w:rsidRPr="00B274EE">
        <w:rPr>
          <w:rFonts w:ascii="Times New Roman" w:hAnsi="Times New Roman"/>
          <w:sz w:val="28"/>
          <w:szCs w:val="28"/>
        </w:rPr>
        <w:t>]</w:t>
      </w:r>
      <w:r w:rsidRPr="007E2770">
        <w:rPr>
          <w:rFonts w:ascii="Times New Roman" w:hAnsi="Times New Roman"/>
          <w:sz w:val="28"/>
          <w:szCs w:val="28"/>
        </w:rPr>
        <w:t xml:space="preserve">. </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Понятие “умный город” свидетельствует об использовании цифровых технологий для улучшения качества жизни в городе и качества предоставляемых услуг и  определяется как “города и регионы, которые используют технологические новшества для создания высококвалифицированных рабочих мест, вовлечения жителей в общественные процессы и превращения городской среды в здоровое и безопасное место жизни и работы. </w:t>
      </w:r>
      <w:r>
        <w:rPr>
          <w:rFonts w:ascii="Times New Roman" w:hAnsi="Times New Roman"/>
          <w:sz w:val="28"/>
          <w:szCs w:val="28"/>
        </w:rPr>
        <w:t>При такой роли ц</w:t>
      </w:r>
      <w:r w:rsidRPr="007E2770">
        <w:rPr>
          <w:rFonts w:ascii="Times New Roman" w:hAnsi="Times New Roman"/>
          <w:sz w:val="28"/>
          <w:szCs w:val="28"/>
        </w:rPr>
        <w:t>ифровы</w:t>
      </w:r>
      <w:r>
        <w:rPr>
          <w:rFonts w:ascii="Times New Roman" w:hAnsi="Times New Roman"/>
          <w:sz w:val="28"/>
          <w:szCs w:val="28"/>
        </w:rPr>
        <w:t>х</w:t>
      </w:r>
      <w:r w:rsidRPr="007E2770">
        <w:rPr>
          <w:rFonts w:ascii="Times New Roman" w:hAnsi="Times New Roman"/>
          <w:sz w:val="28"/>
          <w:szCs w:val="28"/>
        </w:rPr>
        <w:t xml:space="preserve"> услуг</w:t>
      </w:r>
      <w:r>
        <w:rPr>
          <w:rFonts w:ascii="Times New Roman" w:hAnsi="Times New Roman"/>
          <w:sz w:val="28"/>
          <w:szCs w:val="28"/>
        </w:rPr>
        <w:t xml:space="preserve">, меняющих городскую инфраструктуру, говорят, что они впервые </w:t>
      </w:r>
      <w:r w:rsidRPr="007E2770">
        <w:rPr>
          <w:rFonts w:ascii="Times New Roman" w:hAnsi="Times New Roman"/>
          <w:sz w:val="28"/>
          <w:szCs w:val="28"/>
        </w:rPr>
        <w:t>приобретают градообразующую функцию [</w:t>
      </w:r>
      <w:r w:rsidRPr="00B274EE">
        <w:rPr>
          <w:rFonts w:ascii="Times New Roman" w:hAnsi="Times New Roman"/>
          <w:sz w:val="28"/>
          <w:szCs w:val="28"/>
        </w:rPr>
        <w:t>20,37</w:t>
      </w:r>
      <w:r w:rsidRPr="007E2770">
        <w:rPr>
          <w:rFonts w:ascii="Times New Roman" w:hAnsi="Times New Roman"/>
          <w:sz w:val="28"/>
          <w:szCs w:val="28"/>
        </w:rPr>
        <w:t>].</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 xml:space="preserve">Л. Рейнгольд говорит о новой </w:t>
      </w:r>
      <w:r>
        <w:rPr>
          <w:rFonts w:ascii="Times New Roman" w:hAnsi="Times New Roman"/>
          <w:sz w:val="28"/>
          <w:szCs w:val="28"/>
        </w:rPr>
        <w:t>модели города</w:t>
      </w:r>
      <w:r w:rsidRPr="007E2770">
        <w:rPr>
          <w:rFonts w:ascii="Times New Roman" w:hAnsi="Times New Roman"/>
          <w:sz w:val="28"/>
          <w:szCs w:val="28"/>
        </w:rPr>
        <w:t xml:space="preserve"> </w:t>
      </w:r>
      <w:r>
        <w:rPr>
          <w:rFonts w:ascii="Times New Roman" w:hAnsi="Times New Roman"/>
          <w:sz w:val="28"/>
          <w:szCs w:val="28"/>
        </w:rPr>
        <w:t>"виртуальной территории города"</w:t>
      </w:r>
      <w:r w:rsidRPr="007E2770">
        <w:rPr>
          <w:rFonts w:ascii="Times New Roman" w:hAnsi="Times New Roman"/>
          <w:sz w:val="28"/>
          <w:szCs w:val="28"/>
        </w:rPr>
        <w:t>, которая позволяет сформировать представление о функционировании городской инфраструктуры в условиях комплексной автоматизации [</w:t>
      </w:r>
      <w:r>
        <w:rPr>
          <w:rFonts w:ascii="Times New Roman" w:hAnsi="Times New Roman"/>
          <w:sz w:val="28"/>
          <w:szCs w:val="28"/>
        </w:rPr>
        <w:t>37</w:t>
      </w:r>
      <w:r w:rsidRPr="007E2770">
        <w:rPr>
          <w:rFonts w:ascii="Times New Roman" w:hAnsi="Times New Roman"/>
          <w:sz w:val="28"/>
          <w:szCs w:val="28"/>
        </w:rPr>
        <w:t>].</w:t>
      </w:r>
      <w:r w:rsidRPr="007E2770">
        <w:rPr>
          <w:rStyle w:val="apple-converted-space"/>
          <w:rFonts w:ascii="Times New Roman" w:hAnsi="Times New Roman"/>
          <w:sz w:val="28"/>
          <w:szCs w:val="28"/>
        </w:rPr>
        <w:t> </w:t>
      </w:r>
    </w:p>
    <w:p w:rsidR="00973A04" w:rsidRPr="007E2770" w:rsidRDefault="00973A04" w:rsidP="00CC2F02">
      <w:pPr>
        <w:spacing w:line="360" w:lineRule="auto"/>
        <w:ind w:firstLine="709"/>
        <w:jc w:val="both"/>
        <w:rPr>
          <w:rFonts w:ascii="Times New Roman" w:hAnsi="Times New Roman"/>
          <w:sz w:val="28"/>
          <w:szCs w:val="28"/>
        </w:rPr>
      </w:pPr>
      <w:r w:rsidRPr="007E2770">
        <w:rPr>
          <w:rFonts w:ascii="Times New Roman" w:hAnsi="Times New Roman"/>
          <w:sz w:val="28"/>
          <w:szCs w:val="28"/>
        </w:rPr>
        <w:t>Ряд авторов предлагает уйти от узкого акцента на проблемах обеспеченности компьютерами</w:t>
      </w:r>
      <w:r>
        <w:rPr>
          <w:rFonts w:ascii="Times New Roman" w:hAnsi="Times New Roman"/>
          <w:sz w:val="28"/>
          <w:szCs w:val="28"/>
        </w:rPr>
        <w:t xml:space="preserve">, </w:t>
      </w:r>
      <w:r w:rsidRPr="007E2770">
        <w:rPr>
          <w:rFonts w:ascii="Times New Roman" w:hAnsi="Times New Roman"/>
          <w:sz w:val="28"/>
          <w:szCs w:val="28"/>
        </w:rPr>
        <w:t>доступ</w:t>
      </w:r>
      <w:r>
        <w:rPr>
          <w:rFonts w:ascii="Times New Roman" w:hAnsi="Times New Roman"/>
          <w:sz w:val="28"/>
          <w:szCs w:val="28"/>
        </w:rPr>
        <w:t>а</w:t>
      </w:r>
      <w:r w:rsidRPr="007E2770">
        <w:rPr>
          <w:rFonts w:ascii="Times New Roman" w:hAnsi="Times New Roman"/>
          <w:sz w:val="28"/>
          <w:szCs w:val="28"/>
        </w:rPr>
        <w:t xml:space="preserve"> в интернет и практиковать широкую трактовку, связанную с задачами эффективного</w:t>
      </w:r>
      <w:r w:rsidRPr="007E2770">
        <w:rPr>
          <w:rFonts w:ascii="Times New Roman" w:hAnsi="Times New Roman"/>
          <w:color w:val="000000"/>
          <w:sz w:val="28"/>
          <w:szCs w:val="28"/>
        </w:rPr>
        <w:t xml:space="preserve"> использования современных </w:t>
      </w:r>
      <w:r w:rsidRPr="007E2770">
        <w:rPr>
          <w:rFonts w:ascii="Times New Roman" w:hAnsi="Times New Roman"/>
          <w:sz w:val="28"/>
          <w:szCs w:val="28"/>
        </w:rPr>
        <w:t xml:space="preserve">технологий, определяемых </w:t>
      </w:r>
      <w:r>
        <w:rPr>
          <w:rFonts w:ascii="Times New Roman" w:hAnsi="Times New Roman"/>
          <w:sz w:val="28"/>
          <w:szCs w:val="28"/>
        </w:rPr>
        <w:t xml:space="preserve">европейским </w:t>
      </w:r>
      <w:r w:rsidRPr="007E2770">
        <w:rPr>
          <w:rFonts w:ascii="Times New Roman" w:hAnsi="Times New Roman"/>
          <w:sz w:val="28"/>
          <w:szCs w:val="28"/>
        </w:rPr>
        <w:t>понятием</w:t>
      </w:r>
      <w:r w:rsidRPr="007E2770">
        <w:rPr>
          <w:rFonts w:ascii="Times New Roman" w:hAnsi="Times New Roman"/>
          <w:color w:val="000000"/>
          <w:sz w:val="28"/>
          <w:szCs w:val="28"/>
        </w:rPr>
        <w:t xml:space="preserve"> "технологии для обеспечения социальной включенности</w:t>
      </w:r>
      <w:r>
        <w:rPr>
          <w:rFonts w:ascii="Times New Roman" w:hAnsi="Times New Roman"/>
          <w:color w:val="000000"/>
          <w:sz w:val="28"/>
          <w:szCs w:val="28"/>
        </w:rPr>
        <w:t>».</w:t>
      </w:r>
      <w:r w:rsidRPr="007E2770">
        <w:rPr>
          <w:rFonts w:ascii="Times New Roman" w:hAnsi="Times New Roman"/>
          <w:color w:val="000000"/>
          <w:sz w:val="28"/>
          <w:szCs w:val="28"/>
        </w:rPr>
        <w:t xml:space="preserve"> По мнению </w:t>
      </w:r>
      <w:r w:rsidRPr="007E2770">
        <w:rPr>
          <w:rFonts w:ascii="Times New Roman" w:hAnsi="Times New Roman"/>
          <w:sz w:val="28"/>
          <w:szCs w:val="28"/>
          <w:lang w:val="en-US"/>
        </w:rPr>
        <w:t>Mark</w:t>
      </w:r>
      <w:r w:rsidRPr="007E2770">
        <w:rPr>
          <w:rFonts w:ascii="Times New Roman" w:hAnsi="Times New Roman"/>
          <w:sz w:val="28"/>
          <w:szCs w:val="28"/>
        </w:rPr>
        <w:t xml:space="preserve"> </w:t>
      </w:r>
      <w:r w:rsidRPr="007E2770">
        <w:rPr>
          <w:rFonts w:ascii="Times New Roman" w:hAnsi="Times New Roman"/>
          <w:sz w:val="28"/>
          <w:szCs w:val="28"/>
          <w:lang w:val="en-US"/>
        </w:rPr>
        <w:t>Warschauer</w:t>
      </w:r>
      <w:r w:rsidRPr="007E2770">
        <w:rPr>
          <w:rFonts w:ascii="Times New Roman" w:hAnsi="Times New Roman"/>
          <w:sz w:val="28"/>
          <w:szCs w:val="28"/>
        </w:rPr>
        <w:t xml:space="preserve">, </w:t>
      </w:r>
      <w:r w:rsidRPr="007E2770">
        <w:rPr>
          <w:rFonts w:ascii="Times New Roman" w:hAnsi="Times New Roman"/>
          <w:color w:val="000000"/>
          <w:sz w:val="28"/>
          <w:szCs w:val="28"/>
        </w:rPr>
        <w:t xml:space="preserve">использование понятия "технологии для социальной включенности" позволяет переключиться с проблем </w:t>
      </w:r>
      <w:r>
        <w:rPr>
          <w:rFonts w:ascii="Times New Roman" w:hAnsi="Times New Roman"/>
          <w:color w:val="000000"/>
          <w:sz w:val="28"/>
          <w:szCs w:val="28"/>
        </w:rPr>
        <w:t>технико-технологического порядка</w:t>
      </w:r>
      <w:r w:rsidRPr="007E2770">
        <w:rPr>
          <w:rFonts w:ascii="Times New Roman" w:hAnsi="Times New Roman"/>
          <w:color w:val="000000"/>
          <w:sz w:val="28"/>
          <w:szCs w:val="28"/>
        </w:rPr>
        <w:t xml:space="preserve"> на проблемы социального развития с помощью эффективной интеграции ИКТ в жизнь общества [</w:t>
      </w:r>
      <w:r>
        <w:rPr>
          <w:rFonts w:ascii="Times New Roman" w:hAnsi="Times New Roman"/>
          <w:sz w:val="28"/>
          <w:szCs w:val="28"/>
        </w:rPr>
        <w:t>48</w:t>
      </w:r>
      <w:r w:rsidRPr="007E2770">
        <w:rPr>
          <w:rFonts w:ascii="Times New Roman" w:hAnsi="Times New Roman"/>
          <w:color w:val="000000"/>
          <w:sz w:val="28"/>
          <w:szCs w:val="28"/>
        </w:rPr>
        <w:t xml:space="preserve">]. </w:t>
      </w:r>
    </w:p>
    <w:p w:rsidR="00973A04" w:rsidRDefault="00973A04" w:rsidP="00F57534">
      <w:pPr>
        <w:spacing w:line="360" w:lineRule="auto"/>
        <w:ind w:firstLine="709"/>
        <w:jc w:val="both"/>
        <w:rPr>
          <w:rFonts w:ascii="Times New Roman" w:hAnsi="Times New Roman"/>
          <w:sz w:val="28"/>
          <w:szCs w:val="28"/>
        </w:rPr>
      </w:pPr>
      <w:r>
        <w:rPr>
          <w:rFonts w:ascii="Times New Roman" w:hAnsi="Times New Roman"/>
          <w:sz w:val="28"/>
          <w:szCs w:val="28"/>
        </w:rPr>
        <w:t xml:space="preserve">Таким образом, следование модели электронного города обеспечивает социальную включенность городского сообщества в процессы функционирования и развития городской инфраструктуры и  </w:t>
      </w:r>
      <w:r w:rsidRPr="007E2770">
        <w:rPr>
          <w:rFonts w:ascii="Times New Roman" w:hAnsi="Times New Roman"/>
          <w:sz w:val="28"/>
          <w:szCs w:val="28"/>
        </w:rPr>
        <w:t>использовании цифровых технологий для улучшения качества жизни и предоставляемых услуг</w:t>
      </w:r>
      <w:r>
        <w:rPr>
          <w:rFonts w:ascii="Times New Roman" w:hAnsi="Times New Roman"/>
          <w:sz w:val="28"/>
          <w:szCs w:val="28"/>
        </w:rPr>
        <w:t>. На практике модель цифрового города реализуется в формах электронного правительства, предоставления услуг через удаленный доступ и проведения электронных торгов, дистанционное образование и  др. Это развивающаяся модель города.</w:t>
      </w:r>
    </w:p>
    <w:p w:rsidR="00973A04" w:rsidRDefault="00973A04" w:rsidP="006E2C7D">
      <w:pPr>
        <w:shd w:val="clear" w:color="auto" w:fill="FFFFFF"/>
        <w:tabs>
          <w:tab w:val="left" w:pos="993"/>
        </w:tabs>
        <w:ind w:firstLine="709"/>
        <w:jc w:val="both"/>
        <w:rPr>
          <w:rFonts w:ascii="Arial" w:hAnsi="Arial" w:cs="Arial"/>
          <w:b/>
          <w:color w:val="000000"/>
          <w:sz w:val="28"/>
          <w:szCs w:val="28"/>
        </w:rPr>
      </w:pPr>
    </w:p>
    <w:p w:rsidR="00973A04" w:rsidRPr="005D6C56" w:rsidRDefault="00973A04" w:rsidP="007761B7">
      <w:pPr>
        <w:shd w:val="clear" w:color="auto" w:fill="FFFFFF"/>
        <w:tabs>
          <w:tab w:val="left" w:pos="993"/>
        </w:tabs>
        <w:spacing w:line="360" w:lineRule="auto"/>
        <w:ind w:firstLine="709"/>
        <w:jc w:val="both"/>
        <w:rPr>
          <w:rFonts w:ascii="Arial" w:hAnsi="Arial" w:cs="Arial"/>
          <w:b/>
          <w:color w:val="000000"/>
          <w:sz w:val="28"/>
          <w:szCs w:val="28"/>
          <w:shd w:val="clear" w:color="auto" w:fill="FFFFFF"/>
          <w:lang w:eastAsia="ru-RU"/>
        </w:rPr>
      </w:pPr>
      <w:r>
        <w:rPr>
          <w:rFonts w:ascii="Arial" w:hAnsi="Arial" w:cs="Arial"/>
          <w:b/>
          <w:color w:val="000000"/>
          <w:sz w:val="28"/>
          <w:szCs w:val="28"/>
        </w:rPr>
        <w:t xml:space="preserve">5. </w:t>
      </w:r>
      <w:r w:rsidRPr="005D6C56">
        <w:rPr>
          <w:rFonts w:ascii="Arial" w:hAnsi="Arial" w:cs="Arial"/>
          <w:b/>
          <w:color w:val="000000"/>
          <w:sz w:val="28"/>
          <w:szCs w:val="28"/>
        </w:rPr>
        <w:t>Экогород</w:t>
      </w:r>
      <w:r w:rsidRPr="005D6C56">
        <w:rPr>
          <w:rFonts w:ascii="Arial" w:hAnsi="Arial" w:cs="Arial"/>
          <w:b/>
          <w:color w:val="000000"/>
          <w:sz w:val="28"/>
          <w:szCs w:val="28"/>
          <w:shd w:val="clear" w:color="auto" w:fill="FFFFFF"/>
          <w:lang w:eastAsia="ru-RU"/>
        </w:rPr>
        <w:t xml:space="preserve"> </w:t>
      </w:r>
    </w:p>
    <w:p w:rsidR="00973A04" w:rsidRPr="00342D3D" w:rsidRDefault="00973A04" w:rsidP="001936BB">
      <w:pPr>
        <w:shd w:val="clear" w:color="auto" w:fill="FFFFFF"/>
        <w:tabs>
          <w:tab w:val="left" w:pos="993"/>
        </w:tabs>
        <w:spacing w:line="360" w:lineRule="auto"/>
        <w:ind w:firstLine="709"/>
        <w:jc w:val="both"/>
        <w:rPr>
          <w:rFonts w:ascii="Times New Roman" w:hAnsi="Times New Roman"/>
          <w:color w:val="000000"/>
          <w:sz w:val="28"/>
          <w:szCs w:val="28"/>
          <w:shd w:val="clear" w:color="auto" w:fill="FFFFFF"/>
          <w:lang w:eastAsia="ru-RU"/>
        </w:rPr>
      </w:pPr>
      <w:r>
        <w:rPr>
          <w:rFonts w:ascii="Times New Roman" w:hAnsi="Times New Roman"/>
          <w:color w:val="000000"/>
          <w:sz w:val="28"/>
          <w:szCs w:val="28"/>
          <w:lang w:eastAsia="ru-RU"/>
        </w:rPr>
        <w:t>Г. Пуляевский считает, что л</w:t>
      </w:r>
      <w:r w:rsidRPr="00A947FD">
        <w:rPr>
          <w:rFonts w:ascii="Times New Roman" w:hAnsi="Times New Roman"/>
          <w:color w:val="000000"/>
          <w:sz w:val="28"/>
          <w:szCs w:val="28"/>
          <w:lang w:eastAsia="ru-RU"/>
        </w:rPr>
        <w:t>юбой город может и должен стремиться стать более экологичным и здоровым для своих жителей</w:t>
      </w:r>
      <w:r>
        <w:rPr>
          <w:rFonts w:ascii="Times New Roman" w:hAnsi="Times New Roman"/>
          <w:color w:val="000000"/>
          <w:sz w:val="28"/>
          <w:szCs w:val="28"/>
          <w:lang w:eastAsia="ru-RU"/>
        </w:rPr>
        <w:t>.</w:t>
      </w:r>
      <w:r>
        <w:rPr>
          <w:rFonts w:ascii="Times New Roman" w:hAnsi="Times New Roman"/>
          <w:color w:val="000000"/>
          <w:sz w:val="28"/>
          <w:szCs w:val="28"/>
          <w:shd w:val="clear" w:color="auto" w:fill="FFFFFF"/>
          <w:lang w:eastAsia="ru-RU"/>
        </w:rPr>
        <w:t xml:space="preserve"> </w:t>
      </w:r>
      <w:r w:rsidRPr="005D6C56">
        <w:rPr>
          <w:rFonts w:ascii="Times New Roman" w:hAnsi="Times New Roman"/>
          <w:color w:val="000000"/>
          <w:sz w:val="28"/>
          <w:szCs w:val="28"/>
          <w:shd w:val="clear" w:color="auto" w:fill="FFFFFF"/>
          <w:lang w:eastAsia="ru-RU"/>
        </w:rPr>
        <w:t>Э</w:t>
      </w:r>
      <w:r w:rsidRPr="005D6C56">
        <w:rPr>
          <w:rFonts w:ascii="Times New Roman" w:hAnsi="Times New Roman"/>
          <w:bCs/>
          <w:iCs/>
          <w:color w:val="000000"/>
          <w:sz w:val="28"/>
          <w:szCs w:val="28"/>
          <w:lang w:eastAsia="ru-RU"/>
        </w:rPr>
        <w:t xml:space="preserve">когород </w:t>
      </w:r>
      <w:r w:rsidRPr="00A947FD">
        <w:rPr>
          <w:rFonts w:ascii="Times New Roman" w:hAnsi="Times New Roman"/>
          <w:color w:val="000000"/>
          <w:sz w:val="28"/>
          <w:szCs w:val="28"/>
          <w:lang w:eastAsia="ru-RU"/>
        </w:rPr>
        <w:t>— город, который спроектирован с учетом минимального влияния на окружающую среду</w:t>
      </w:r>
      <w:r w:rsidRPr="005D6C56">
        <w:rPr>
          <w:rFonts w:ascii="Times New Roman" w:hAnsi="Times New Roman"/>
          <w:color w:val="000000"/>
          <w:sz w:val="28"/>
          <w:szCs w:val="28"/>
          <w:lang w:eastAsia="ru-RU"/>
        </w:rPr>
        <w:t xml:space="preserve"> </w:t>
      </w:r>
      <w:r w:rsidRPr="00342D3D">
        <w:rPr>
          <w:rFonts w:ascii="Times New Roman" w:hAnsi="Times New Roman"/>
          <w:color w:val="000000"/>
          <w:sz w:val="28"/>
          <w:szCs w:val="28"/>
          <w:lang w:eastAsia="ru-RU"/>
        </w:rPr>
        <w:t>[</w:t>
      </w:r>
      <w:r>
        <w:rPr>
          <w:rFonts w:ascii="Times New Roman" w:hAnsi="Times New Roman"/>
          <w:sz w:val="28"/>
          <w:szCs w:val="28"/>
        </w:rPr>
        <w:t>32</w:t>
      </w:r>
      <w:r w:rsidRPr="005D6C56">
        <w:rPr>
          <w:rFonts w:ascii="Times New Roman" w:hAnsi="Times New Roman"/>
          <w:color w:val="000000"/>
          <w:sz w:val="28"/>
          <w:szCs w:val="28"/>
          <w:lang w:eastAsia="ru-RU"/>
        </w:rPr>
        <w:t>]</w:t>
      </w:r>
      <w:r w:rsidRPr="00A947FD">
        <w:rPr>
          <w:rFonts w:ascii="Times New Roman" w:hAnsi="Times New Roman"/>
          <w:color w:val="000000"/>
          <w:sz w:val="28"/>
          <w:szCs w:val="28"/>
          <w:lang w:eastAsia="ru-RU"/>
        </w:rPr>
        <w:t xml:space="preserve">. </w:t>
      </w:r>
    </w:p>
    <w:p w:rsidR="00973A04" w:rsidRPr="008A44AD" w:rsidRDefault="00973A04" w:rsidP="001936BB">
      <w:pPr>
        <w:spacing w:line="360" w:lineRule="auto"/>
        <w:ind w:firstLine="709"/>
        <w:jc w:val="both"/>
        <w:rPr>
          <w:rFonts w:ascii="Times New Roman" w:hAnsi="Times New Roman"/>
          <w:sz w:val="28"/>
          <w:szCs w:val="28"/>
        </w:rPr>
      </w:pPr>
      <w:r w:rsidRPr="008A44AD">
        <w:rPr>
          <w:rFonts w:ascii="Times New Roman" w:hAnsi="Times New Roman"/>
          <w:sz w:val="28"/>
          <w:szCs w:val="28"/>
        </w:rPr>
        <w:t>Данная модель рассматривается с разных позиций. Дискуссии идут по следующим направлениям:</w:t>
      </w:r>
    </w:p>
    <w:p w:rsidR="00973A04" w:rsidRPr="008A44AD" w:rsidRDefault="00973A04" w:rsidP="005A6D7A">
      <w:pPr>
        <w:pStyle w:val="ListParagraph"/>
        <w:numPr>
          <w:ilvl w:val="0"/>
          <w:numId w:val="11"/>
        </w:numPr>
        <w:spacing w:line="360" w:lineRule="auto"/>
        <w:ind w:left="0" w:firstLine="709"/>
        <w:jc w:val="both"/>
        <w:rPr>
          <w:rFonts w:ascii="Times New Roman" w:hAnsi="Times New Roman"/>
          <w:sz w:val="28"/>
          <w:szCs w:val="28"/>
        </w:rPr>
      </w:pPr>
      <w:r w:rsidRPr="008A44AD">
        <w:rPr>
          <w:rFonts w:ascii="Times New Roman" w:hAnsi="Times New Roman"/>
          <w:sz w:val="28"/>
          <w:szCs w:val="28"/>
        </w:rPr>
        <w:t xml:space="preserve">экологизация ландшафтного дизайна, связанного с преобразованием особо охраняемых природных территорий, лесопарков и создание новых парков; </w:t>
      </w:r>
    </w:p>
    <w:p w:rsidR="00973A04" w:rsidRPr="008A44AD" w:rsidRDefault="00973A04" w:rsidP="005A6D7A">
      <w:pPr>
        <w:pStyle w:val="ListParagraph"/>
        <w:numPr>
          <w:ilvl w:val="0"/>
          <w:numId w:val="11"/>
        </w:numPr>
        <w:spacing w:line="360" w:lineRule="auto"/>
        <w:ind w:left="0" w:firstLine="709"/>
        <w:jc w:val="both"/>
        <w:rPr>
          <w:rFonts w:ascii="Times New Roman" w:hAnsi="Times New Roman"/>
          <w:sz w:val="28"/>
          <w:szCs w:val="28"/>
        </w:rPr>
      </w:pPr>
      <w:r w:rsidRPr="008A44AD">
        <w:rPr>
          <w:rFonts w:ascii="Times New Roman" w:hAnsi="Times New Roman"/>
          <w:sz w:val="28"/>
          <w:szCs w:val="28"/>
        </w:rPr>
        <w:t>формирование экосистемы, имеющей пространственно-территориальные границы,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 и энергий;</w:t>
      </w:r>
    </w:p>
    <w:p w:rsidR="00973A04" w:rsidRPr="008A44AD" w:rsidRDefault="00973A04" w:rsidP="008A44AD">
      <w:pPr>
        <w:pStyle w:val="ListParagraph"/>
        <w:numPr>
          <w:ilvl w:val="0"/>
          <w:numId w:val="11"/>
        </w:numPr>
        <w:autoSpaceDE w:val="0"/>
        <w:autoSpaceDN w:val="0"/>
        <w:adjustRightInd w:val="0"/>
        <w:spacing w:line="360" w:lineRule="auto"/>
        <w:ind w:left="0" w:firstLine="709"/>
        <w:jc w:val="both"/>
        <w:rPr>
          <w:rFonts w:ascii="Times New Roman" w:eastAsia="TimesNewRomanPSMT" w:hAnsi="Times New Roman"/>
          <w:sz w:val="28"/>
          <w:szCs w:val="28"/>
        </w:rPr>
      </w:pPr>
      <w:r>
        <w:rPr>
          <w:rFonts w:ascii="Times New Roman" w:hAnsi="Times New Roman"/>
          <w:sz w:val="28"/>
          <w:szCs w:val="28"/>
        </w:rPr>
        <w:t xml:space="preserve">создание </w:t>
      </w:r>
      <w:r w:rsidRPr="008A44AD">
        <w:rPr>
          <w:rFonts w:ascii="Times New Roman" w:hAnsi="Times New Roman"/>
          <w:sz w:val="28"/>
          <w:szCs w:val="28"/>
        </w:rPr>
        <w:t>градо-экологическ</w:t>
      </w:r>
      <w:r>
        <w:rPr>
          <w:rFonts w:ascii="Times New Roman" w:hAnsi="Times New Roman"/>
          <w:sz w:val="28"/>
          <w:szCs w:val="28"/>
        </w:rPr>
        <w:t>ого каркаса города</w:t>
      </w:r>
      <w:r w:rsidRPr="008A44AD">
        <w:rPr>
          <w:rFonts w:ascii="Times New Roman" w:hAnsi="Times New Roman"/>
          <w:sz w:val="28"/>
          <w:szCs w:val="28"/>
        </w:rPr>
        <w:t xml:space="preserve"> и </w:t>
      </w:r>
      <w:r>
        <w:rPr>
          <w:rFonts w:ascii="Times New Roman" w:hAnsi="Times New Roman"/>
          <w:sz w:val="28"/>
          <w:szCs w:val="28"/>
        </w:rPr>
        <w:t xml:space="preserve">следование новым </w:t>
      </w:r>
      <w:r w:rsidRPr="008A44AD">
        <w:rPr>
          <w:rFonts w:ascii="Times New Roman" w:hAnsi="Times New Roman"/>
          <w:sz w:val="28"/>
          <w:szCs w:val="28"/>
        </w:rPr>
        <w:t>ландшафтно-планировочны</w:t>
      </w:r>
      <w:r>
        <w:rPr>
          <w:rFonts w:ascii="Times New Roman" w:hAnsi="Times New Roman"/>
          <w:sz w:val="28"/>
          <w:szCs w:val="28"/>
        </w:rPr>
        <w:t>м</w:t>
      </w:r>
      <w:r w:rsidRPr="008A44AD">
        <w:rPr>
          <w:rFonts w:ascii="Times New Roman" w:hAnsi="Times New Roman"/>
          <w:sz w:val="28"/>
          <w:szCs w:val="28"/>
        </w:rPr>
        <w:t xml:space="preserve"> условия</w:t>
      </w:r>
      <w:r>
        <w:rPr>
          <w:rFonts w:ascii="Times New Roman" w:hAnsi="Times New Roman"/>
          <w:sz w:val="28"/>
          <w:szCs w:val="28"/>
        </w:rPr>
        <w:t>м</w:t>
      </w:r>
      <w:r w:rsidRPr="001936BB">
        <w:rPr>
          <w:rFonts w:ascii="Times New Roman" w:hAnsi="Times New Roman"/>
          <w:sz w:val="28"/>
          <w:szCs w:val="28"/>
        </w:rPr>
        <w:t xml:space="preserve"> [</w:t>
      </w:r>
      <w:r>
        <w:rPr>
          <w:rFonts w:ascii="Times New Roman" w:hAnsi="Times New Roman"/>
          <w:sz w:val="28"/>
          <w:szCs w:val="28"/>
        </w:rPr>
        <w:t>6</w:t>
      </w:r>
      <w:r w:rsidRPr="00C066FB">
        <w:rPr>
          <w:rFonts w:ascii="Times New Roman" w:hAnsi="Times New Roman"/>
          <w:sz w:val="28"/>
          <w:szCs w:val="28"/>
        </w:rPr>
        <w:t>,9,16,21</w:t>
      </w:r>
      <w:r w:rsidRPr="001936BB">
        <w:rPr>
          <w:rFonts w:ascii="Times New Roman" w:hAnsi="Times New Roman"/>
          <w:sz w:val="28"/>
          <w:szCs w:val="28"/>
        </w:rPr>
        <w:t>]</w:t>
      </w:r>
      <w:r>
        <w:rPr>
          <w:rFonts w:ascii="Times New Roman" w:hAnsi="Times New Roman"/>
          <w:sz w:val="28"/>
          <w:szCs w:val="28"/>
        </w:rPr>
        <w:t>.</w:t>
      </w:r>
    </w:p>
    <w:p w:rsidR="00973A04" w:rsidRPr="00AF3BC9" w:rsidRDefault="00973A04" w:rsidP="001936BB">
      <w:pPr>
        <w:shd w:val="clear" w:color="auto" w:fill="FFFFFF"/>
        <w:tabs>
          <w:tab w:val="left" w:pos="993"/>
        </w:tabs>
        <w:spacing w:line="360" w:lineRule="auto"/>
        <w:ind w:firstLine="709"/>
        <w:jc w:val="both"/>
        <w:rPr>
          <w:rFonts w:ascii="Times New Roman" w:hAnsi="Times New Roman"/>
          <w:sz w:val="28"/>
          <w:szCs w:val="28"/>
        </w:rPr>
      </w:pPr>
      <w:r w:rsidRPr="001936BB">
        <w:rPr>
          <w:rFonts w:ascii="Times New Roman" w:hAnsi="Times New Roman"/>
          <w:sz w:val="28"/>
          <w:szCs w:val="28"/>
          <w:lang w:eastAsia="ru-RU"/>
        </w:rPr>
        <w:t xml:space="preserve">Тема градо-экологического каркаса города в последние годы в России стала </w:t>
      </w:r>
      <w:r>
        <w:rPr>
          <w:rFonts w:ascii="Times New Roman" w:hAnsi="Times New Roman"/>
          <w:sz w:val="28"/>
          <w:szCs w:val="28"/>
          <w:lang w:eastAsia="ru-RU"/>
        </w:rPr>
        <w:t>актуальной</w:t>
      </w:r>
      <w:r w:rsidRPr="001936BB">
        <w:rPr>
          <w:rFonts w:ascii="Times New Roman" w:hAnsi="Times New Roman"/>
          <w:sz w:val="28"/>
          <w:szCs w:val="28"/>
          <w:lang w:eastAsia="ru-RU"/>
        </w:rPr>
        <w:t xml:space="preserve"> на конференциях, посвященных развитию городов. Дискуссии набирают темп. </w:t>
      </w:r>
      <w:r w:rsidRPr="001936BB">
        <w:rPr>
          <w:rFonts w:ascii="Times New Roman" w:eastAsia="TimesNewRomanPSMT" w:hAnsi="Times New Roman"/>
          <w:sz w:val="28"/>
          <w:szCs w:val="28"/>
        </w:rPr>
        <w:t>Под градо-экологическим каркасом понимается комплексная структура, базирующаяся на включении многофункциональных высокоурбанизированных узлов в ландшафтно-экологический каркас города</w:t>
      </w:r>
      <w:r>
        <w:rPr>
          <w:rFonts w:ascii="Times New Roman" w:eastAsia="TimesNewRomanPSMT" w:hAnsi="Times New Roman"/>
          <w:sz w:val="28"/>
          <w:szCs w:val="28"/>
        </w:rPr>
        <w:t xml:space="preserve"> </w:t>
      </w:r>
      <w:r w:rsidRPr="001936BB">
        <w:rPr>
          <w:rFonts w:ascii="Times New Roman" w:eastAsia="TimesNewRomanPSMT" w:hAnsi="Times New Roman"/>
          <w:sz w:val="28"/>
          <w:szCs w:val="28"/>
        </w:rPr>
        <w:t>[</w:t>
      </w:r>
      <w:r w:rsidRPr="00C066FB">
        <w:rPr>
          <w:rFonts w:ascii="Times New Roman" w:eastAsia="TimesNewRomanPSMT" w:hAnsi="Times New Roman"/>
          <w:sz w:val="28"/>
          <w:szCs w:val="28"/>
        </w:rPr>
        <w:t>16</w:t>
      </w:r>
      <w:r w:rsidRPr="001936BB">
        <w:rPr>
          <w:rFonts w:ascii="Times New Roman" w:eastAsia="TimesNewRomanPSMT" w:hAnsi="Times New Roman"/>
          <w:sz w:val="28"/>
          <w:szCs w:val="28"/>
        </w:rPr>
        <w:t xml:space="preserve">]. </w:t>
      </w:r>
      <w:r w:rsidRPr="001936BB">
        <w:rPr>
          <w:rFonts w:ascii="Times New Roman" w:hAnsi="Times New Roman"/>
          <w:sz w:val="28"/>
          <w:szCs w:val="28"/>
        </w:rPr>
        <w:t xml:space="preserve">Развитие зелёного каркаса </w:t>
      </w:r>
      <w:r>
        <w:rPr>
          <w:rFonts w:ascii="Times New Roman" w:hAnsi="Times New Roman"/>
          <w:sz w:val="28"/>
          <w:szCs w:val="28"/>
        </w:rPr>
        <w:t>водных объектов</w:t>
      </w:r>
      <w:r w:rsidRPr="001936BB">
        <w:rPr>
          <w:rFonts w:ascii="Times New Roman" w:hAnsi="Times New Roman"/>
          <w:sz w:val="28"/>
          <w:szCs w:val="28"/>
        </w:rPr>
        <w:t xml:space="preserve"> позволит снизить среднегодовую температуру на несколько градусов, что очень актуально для городов юга России.</w:t>
      </w:r>
      <w:r w:rsidRPr="001936BB">
        <w:rPr>
          <w:color w:val="4C4C4C"/>
        </w:rPr>
        <w:t xml:space="preserve"> </w:t>
      </w:r>
      <w:r w:rsidRPr="00AF3BC9">
        <w:rPr>
          <w:rFonts w:ascii="Times New Roman" w:hAnsi="Times New Roman"/>
          <w:sz w:val="28"/>
          <w:szCs w:val="28"/>
        </w:rPr>
        <w:t>Считается, что работы по развитию градо-экологического каркаса городов позволяют добиться ряда «потрясающих результатов» [</w:t>
      </w:r>
      <w:r w:rsidRPr="00C066FB">
        <w:rPr>
          <w:rFonts w:ascii="Times New Roman" w:hAnsi="Times New Roman"/>
          <w:sz w:val="28"/>
          <w:szCs w:val="28"/>
        </w:rPr>
        <w:t>9</w:t>
      </w:r>
      <w:r w:rsidRPr="00AF3BC9">
        <w:rPr>
          <w:rFonts w:ascii="Times New Roman" w:hAnsi="Times New Roman"/>
          <w:sz w:val="28"/>
          <w:szCs w:val="28"/>
        </w:rPr>
        <w:t xml:space="preserve">]. </w:t>
      </w:r>
    </w:p>
    <w:p w:rsidR="00973A04" w:rsidRPr="0086509C" w:rsidRDefault="00973A04" w:rsidP="00AF3BC9">
      <w:pPr>
        <w:shd w:val="clear" w:color="auto" w:fill="FFFFFF"/>
        <w:tabs>
          <w:tab w:val="left" w:pos="993"/>
        </w:tabs>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А.Н. Пыткин с группой исследователей пошли дальше и в рамках ноосферного подхода дали определение городу и сформулировали основные принципы и критерии оценки экономического развития города. По их мнению, основным направлением устойчивого безопасного развития городов является постепенный поэтапный переход к ноосферной цивилизации, обязательными элементами которой являются экологизация производства, сохранение биосферы, переориентация социума с потребления на следование ценности культурного и духовного развития и сохранения среды обитания </w:t>
      </w:r>
      <w:r w:rsidRPr="0086509C">
        <w:rPr>
          <w:rFonts w:ascii="Times New Roman" w:hAnsi="Times New Roman"/>
          <w:color w:val="000000"/>
          <w:sz w:val="28"/>
          <w:szCs w:val="28"/>
        </w:rPr>
        <w:t>[</w:t>
      </w:r>
      <w:r w:rsidRPr="00C066FB">
        <w:rPr>
          <w:rFonts w:ascii="Times New Roman" w:hAnsi="Times New Roman"/>
          <w:color w:val="000000"/>
          <w:sz w:val="28"/>
          <w:szCs w:val="28"/>
        </w:rPr>
        <w:t>13</w:t>
      </w:r>
      <w:r w:rsidRPr="0086509C">
        <w:rPr>
          <w:rFonts w:ascii="Times New Roman" w:hAnsi="Times New Roman"/>
          <w:color w:val="000000"/>
          <w:sz w:val="28"/>
          <w:szCs w:val="28"/>
        </w:rPr>
        <w:t>]</w:t>
      </w:r>
      <w:r>
        <w:rPr>
          <w:rFonts w:ascii="Times New Roman" w:hAnsi="Times New Roman"/>
          <w:color w:val="000000"/>
          <w:sz w:val="28"/>
          <w:szCs w:val="28"/>
        </w:rPr>
        <w:t>.</w:t>
      </w:r>
    </w:p>
    <w:p w:rsidR="00973A04" w:rsidRPr="00AF3BC9" w:rsidRDefault="00973A04" w:rsidP="00F8355C">
      <w:pPr>
        <w:spacing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Теоретические исследования экономики знаний и ноосферной экономики выявили, </w:t>
      </w:r>
      <w:r w:rsidRPr="009509E3">
        <w:rPr>
          <w:rFonts w:ascii="Times New Roman" w:hAnsi="Times New Roman"/>
          <w:sz w:val="28"/>
          <w:szCs w:val="28"/>
        </w:rPr>
        <w:t xml:space="preserve">что </w:t>
      </w:r>
      <w:r>
        <w:rPr>
          <w:rFonts w:ascii="Times New Roman" w:hAnsi="Times New Roman"/>
          <w:sz w:val="28"/>
          <w:szCs w:val="28"/>
        </w:rPr>
        <w:t xml:space="preserve">их </w:t>
      </w:r>
      <w:r w:rsidRPr="009509E3">
        <w:rPr>
          <w:rFonts w:ascii="Times New Roman" w:hAnsi="Times New Roman"/>
          <w:sz w:val="28"/>
          <w:szCs w:val="28"/>
        </w:rPr>
        <w:t>базовые идеи комплементарны. Экономику знаний можно рассматривать ступенью в продвижении к ноосферному обществу</w:t>
      </w:r>
      <w:r>
        <w:rPr>
          <w:rFonts w:ascii="Times New Roman" w:hAnsi="Times New Roman"/>
          <w:sz w:val="28"/>
          <w:szCs w:val="28"/>
        </w:rPr>
        <w:t>. Успехи в с</w:t>
      </w:r>
      <w:r w:rsidRPr="00014D81">
        <w:rPr>
          <w:rFonts w:ascii="Times New Roman" w:hAnsi="Times New Roman"/>
          <w:sz w:val="28"/>
          <w:szCs w:val="28"/>
        </w:rPr>
        <w:t>тановлени</w:t>
      </w:r>
      <w:r>
        <w:rPr>
          <w:rFonts w:ascii="Times New Roman" w:hAnsi="Times New Roman"/>
          <w:sz w:val="28"/>
          <w:szCs w:val="28"/>
        </w:rPr>
        <w:t>и</w:t>
      </w:r>
      <w:r w:rsidRPr="00014D81">
        <w:rPr>
          <w:rFonts w:ascii="Times New Roman" w:hAnsi="Times New Roman"/>
          <w:sz w:val="28"/>
          <w:szCs w:val="28"/>
        </w:rPr>
        <w:t xml:space="preserve"> экономики знаний прив</w:t>
      </w:r>
      <w:r>
        <w:rPr>
          <w:rFonts w:ascii="Times New Roman" w:hAnsi="Times New Roman"/>
          <w:sz w:val="28"/>
          <w:szCs w:val="28"/>
        </w:rPr>
        <w:t>одят</w:t>
      </w:r>
      <w:r w:rsidRPr="00014D81">
        <w:rPr>
          <w:rFonts w:ascii="Times New Roman" w:hAnsi="Times New Roman"/>
          <w:sz w:val="28"/>
          <w:szCs w:val="28"/>
        </w:rPr>
        <w:t xml:space="preserve"> к формированию ноосферы, что усил</w:t>
      </w:r>
      <w:r>
        <w:rPr>
          <w:rFonts w:ascii="Times New Roman" w:hAnsi="Times New Roman"/>
          <w:sz w:val="28"/>
          <w:szCs w:val="28"/>
        </w:rPr>
        <w:t>ивает</w:t>
      </w:r>
      <w:r w:rsidRPr="00014D81">
        <w:rPr>
          <w:rFonts w:ascii="Times New Roman" w:hAnsi="Times New Roman"/>
          <w:sz w:val="28"/>
          <w:szCs w:val="28"/>
        </w:rPr>
        <w:t xml:space="preserve"> противоречи</w:t>
      </w:r>
      <w:r>
        <w:rPr>
          <w:rFonts w:ascii="Times New Roman" w:hAnsi="Times New Roman"/>
          <w:sz w:val="28"/>
          <w:szCs w:val="28"/>
        </w:rPr>
        <w:t>е</w:t>
      </w:r>
      <w:r w:rsidRPr="00014D81">
        <w:rPr>
          <w:rFonts w:ascii="Times New Roman" w:hAnsi="Times New Roman"/>
          <w:sz w:val="28"/>
          <w:szCs w:val="28"/>
        </w:rPr>
        <w:t xml:space="preserve"> </w:t>
      </w:r>
      <w:r>
        <w:rPr>
          <w:rFonts w:ascii="Times New Roman" w:hAnsi="Times New Roman"/>
          <w:sz w:val="28"/>
          <w:szCs w:val="28"/>
        </w:rPr>
        <w:t>между</w:t>
      </w:r>
      <w:r w:rsidRPr="00014D81">
        <w:rPr>
          <w:rFonts w:ascii="Times New Roman" w:hAnsi="Times New Roman"/>
          <w:sz w:val="28"/>
          <w:szCs w:val="28"/>
        </w:rPr>
        <w:t xml:space="preserve"> </w:t>
      </w:r>
      <w:r>
        <w:rPr>
          <w:rFonts w:ascii="Times New Roman" w:hAnsi="Times New Roman"/>
          <w:sz w:val="28"/>
          <w:szCs w:val="28"/>
        </w:rPr>
        <w:t>резким ростом</w:t>
      </w:r>
      <w:r w:rsidRPr="00014D81">
        <w:rPr>
          <w:rFonts w:ascii="Times New Roman" w:hAnsi="Times New Roman"/>
          <w:sz w:val="28"/>
          <w:szCs w:val="28"/>
        </w:rPr>
        <w:t xml:space="preserve"> знани</w:t>
      </w:r>
      <w:r>
        <w:rPr>
          <w:rFonts w:ascii="Times New Roman" w:hAnsi="Times New Roman"/>
          <w:sz w:val="28"/>
          <w:szCs w:val="28"/>
        </w:rPr>
        <w:t>я</w:t>
      </w:r>
      <w:r w:rsidRPr="00014D81">
        <w:rPr>
          <w:rFonts w:ascii="Times New Roman" w:hAnsi="Times New Roman"/>
          <w:sz w:val="28"/>
          <w:szCs w:val="28"/>
        </w:rPr>
        <w:t xml:space="preserve"> и природопокорительской парадигмой. Новы</w:t>
      </w:r>
      <w:r>
        <w:rPr>
          <w:rFonts w:ascii="Times New Roman" w:hAnsi="Times New Roman"/>
          <w:sz w:val="28"/>
          <w:szCs w:val="28"/>
        </w:rPr>
        <w:t>й класс</w:t>
      </w:r>
      <w:r w:rsidRPr="00014D81">
        <w:rPr>
          <w:rFonts w:ascii="Times New Roman" w:hAnsi="Times New Roman"/>
          <w:sz w:val="28"/>
          <w:szCs w:val="28"/>
        </w:rPr>
        <w:t xml:space="preserve"> </w:t>
      </w:r>
      <w:r>
        <w:rPr>
          <w:rFonts w:ascii="Times New Roman" w:hAnsi="Times New Roman"/>
          <w:sz w:val="28"/>
          <w:szCs w:val="28"/>
        </w:rPr>
        <w:t>моделей города</w:t>
      </w:r>
      <w:r w:rsidRPr="00014D81">
        <w:rPr>
          <w:rFonts w:ascii="Times New Roman" w:hAnsi="Times New Roman"/>
          <w:sz w:val="28"/>
          <w:szCs w:val="28"/>
        </w:rPr>
        <w:t xml:space="preserve"> можно назвать как </w:t>
      </w:r>
      <w:r w:rsidRPr="003C1598">
        <w:rPr>
          <w:rFonts w:ascii="Times New Roman" w:hAnsi="Times New Roman"/>
          <w:b/>
          <w:i/>
          <w:sz w:val="28"/>
          <w:szCs w:val="28"/>
        </w:rPr>
        <w:t>эколого-знаниевый</w:t>
      </w:r>
      <w:r>
        <w:rPr>
          <w:rFonts w:ascii="Times New Roman" w:hAnsi="Times New Roman"/>
          <w:sz w:val="28"/>
          <w:szCs w:val="28"/>
        </w:rPr>
        <w:t>, содежание которых</w:t>
      </w:r>
      <w:r w:rsidRPr="00014D81">
        <w:rPr>
          <w:rFonts w:ascii="Times New Roman" w:hAnsi="Times New Roman"/>
          <w:sz w:val="28"/>
          <w:szCs w:val="28"/>
        </w:rPr>
        <w:t xml:space="preserve"> </w:t>
      </w:r>
      <w:r>
        <w:rPr>
          <w:rFonts w:ascii="Times New Roman" w:hAnsi="Times New Roman"/>
          <w:sz w:val="28"/>
          <w:szCs w:val="28"/>
        </w:rPr>
        <w:t>определяется</w:t>
      </w:r>
      <w:r w:rsidRPr="00014D81">
        <w:rPr>
          <w:rFonts w:ascii="Times New Roman" w:hAnsi="Times New Roman"/>
          <w:sz w:val="28"/>
          <w:szCs w:val="28"/>
        </w:rPr>
        <w:t xml:space="preserve"> ноосферной концепци</w:t>
      </w:r>
      <w:r>
        <w:rPr>
          <w:rFonts w:ascii="Times New Roman" w:hAnsi="Times New Roman"/>
          <w:sz w:val="28"/>
          <w:szCs w:val="28"/>
        </w:rPr>
        <w:t>ей</w:t>
      </w:r>
      <w:r w:rsidRPr="00014D81">
        <w:rPr>
          <w:rFonts w:ascii="Times New Roman" w:hAnsi="Times New Roman"/>
          <w:sz w:val="28"/>
          <w:szCs w:val="28"/>
        </w:rPr>
        <w:t xml:space="preserve"> устойчивого развития</w:t>
      </w:r>
      <w:r>
        <w:rPr>
          <w:rFonts w:ascii="Times New Roman" w:hAnsi="Times New Roman"/>
          <w:sz w:val="28"/>
          <w:szCs w:val="28"/>
        </w:rPr>
        <w:t xml:space="preserve"> городов</w:t>
      </w:r>
      <w:r w:rsidRPr="00014D81">
        <w:rPr>
          <w:rFonts w:ascii="Times New Roman" w:hAnsi="Times New Roman"/>
          <w:sz w:val="28"/>
          <w:szCs w:val="28"/>
        </w:rPr>
        <w:t>.</w:t>
      </w:r>
      <w:r>
        <w:rPr>
          <w:rFonts w:ascii="Times New Roman" w:hAnsi="Times New Roman"/>
          <w:sz w:val="28"/>
          <w:szCs w:val="28"/>
        </w:rPr>
        <w:t xml:space="preserve"> </w:t>
      </w:r>
    </w:p>
    <w:p w:rsidR="00973A04" w:rsidRDefault="00973A04" w:rsidP="007761B7">
      <w:pPr>
        <w:shd w:val="clear" w:color="auto" w:fill="FFFFFF"/>
        <w:tabs>
          <w:tab w:val="left" w:pos="993"/>
        </w:tabs>
        <w:jc w:val="both"/>
        <w:rPr>
          <w:rFonts w:ascii="Times New Roman" w:hAnsi="Times New Roman"/>
          <w:color w:val="000000"/>
          <w:sz w:val="28"/>
          <w:szCs w:val="28"/>
        </w:rPr>
      </w:pPr>
    </w:p>
    <w:p w:rsidR="00973A04" w:rsidRDefault="00973A04" w:rsidP="006E2C7D">
      <w:pPr>
        <w:shd w:val="clear" w:color="auto" w:fill="FFFFFF"/>
        <w:tabs>
          <w:tab w:val="left" w:pos="993"/>
        </w:tabs>
        <w:ind w:left="851" w:hanging="142"/>
        <w:jc w:val="both"/>
        <w:rPr>
          <w:rFonts w:ascii="Arial" w:hAnsi="Arial" w:cs="Arial"/>
          <w:b/>
          <w:sz w:val="28"/>
          <w:szCs w:val="28"/>
        </w:rPr>
      </w:pPr>
      <w:r w:rsidRPr="006E2C7D">
        <w:rPr>
          <w:rFonts w:ascii="Arial" w:hAnsi="Arial" w:cs="Arial"/>
          <w:b/>
          <w:sz w:val="28"/>
          <w:szCs w:val="28"/>
        </w:rPr>
        <w:t xml:space="preserve">6. ПОЛИМОДЕЛЬНЫЙ ПОДХОД  </w:t>
      </w:r>
      <w:r>
        <w:rPr>
          <w:rFonts w:ascii="Arial" w:hAnsi="Arial" w:cs="Arial"/>
          <w:b/>
          <w:sz w:val="28"/>
          <w:szCs w:val="28"/>
        </w:rPr>
        <w:t xml:space="preserve">К РАЗВИТИЮ </w:t>
      </w:r>
      <w:r w:rsidRPr="006E2C7D">
        <w:rPr>
          <w:rFonts w:ascii="Arial" w:hAnsi="Arial" w:cs="Arial"/>
          <w:b/>
          <w:sz w:val="28"/>
          <w:szCs w:val="28"/>
        </w:rPr>
        <w:t>ГОРОД</w:t>
      </w:r>
      <w:r>
        <w:rPr>
          <w:rFonts w:ascii="Arial" w:hAnsi="Arial" w:cs="Arial"/>
          <w:b/>
          <w:sz w:val="28"/>
          <w:szCs w:val="28"/>
        </w:rPr>
        <w:t>А</w:t>
      </w:r>
    </w:p>
    <w:p w:rsidR="00973A04" w:rsidRPr="00BA4679" w:rsidRDefault="00973A04" w:rsidP="00A63559">
      <w:pPr>
        <w:tabs>
          <w:tab w:val="left" w:pos="740"/>
          <w:tab w:val="center" w:pos="4819"/>
        </w:tabs>
        <w:spacing w:line="360" w:lineRule="auto"/>
        <w:ind w:firstLine="709"/>
        <w:jc w:val="both"/>
        <w:rPr>
          <w:rFonts w:ascii="Times New Roman" w:hAnsi="Times New Roman"/>
          <w:sz w:val="28"/>
          <w:szCs w:val="28"/>
        </w:rPr>
      </w:pPr>
      <w:r w:rsidRPr="00BA4679">
        <w:rPr>
          <w:rFonts w:ascii="Times New Roman" w:hAnsi="Times New Roman"/>
          <w:sz w:val="28"/>
          <w:szCs w:val="28"/>
        </w:rPr>
        <w:t xml:space="preserve">Познавательный потенциал типов моделей города </w:t>
      </w:r>
      <w:r>
        <w:rPr>
          <w:rFonts w:ascii="Times New Roman" w:hAnsi="Times New Roman"/>
          <w:sz w:val="28"/>
          <w:szCs w:val="28"/>
        </w:rPr>
        <w:t xml:space="preserve">возрастает на базе исследования и выявления </w:t>
      </w:r>
      <w:r w:rsidRPr="00BA4679">
        <w:rPr>
          <w:rFonts w:ascii="Times New Roman" w:hAnsi="Times New Roman"/>
          <w:sz w:val="28"/>
          <w:szCs w:val="28"/>
        </w:rPr>
        <w:t>механизмов взаимоперехода</w:t>
      </w:r>
      <w:r>
        <w:rPr>
          <w:rFonts w:ascii="Times New Roman" w:hAnsi="Times New Roman"/>
          <w:sz w:val="28"/>
          <w:szCs w:val="28"/>
        </w:rPr>
        <w:t xml:space="preserve"> (участия)</w:t>
      </w:r>
      <w:r w:rsidRPr="00BA4679">
        <w:rPr>
          <w:rFonts w:ascii="Times New Roman" w:hAnsi="Times New Roman"/>
          <w:sz w:val="28"/>
          <w:szCs w:val="28"/>
        </w:rPr>
        <w:t xml:space="preserve"> </w:t>
      </w:r>
      <w:r>
        <w:rPr>
          <w:rFonts w:ascii="Times New Roman" w:hAnsi="Times New Roman"/>
          <w:sz w:val="28"/>
          <w:szCs w:val="28"/>
        </w:rPr>
        <w:t>элементов одной модели в качестве элементов другой (их) коплементарных моделей.</w:t>
      </w:r>
      <w:r w:rsidRPr="00BA4679">
        <w:rPr>
          <w:rFonts w:ascii="Times New Roman" w:hAnsi="Times New Roman"/>
          <w:sz w:val="28"/>
          <w:szCs w:val="28"/>
        </w:rPr>
        <w:t xml:space="preserve"> </w:t>
      </w:r>
    </w:p>
    <w:p w:rsidR="00973A04" w:rsidRPr="00BA4679" w:rsidRDefault="00973A04" w:rsidP="009374C2">
      <w:pPr>
        <w:tabs>
          <w:tab w:val="left" w:pos="740"/>
          <w:tab w:val="center" w:pos="4819"/>
        </w:tabs>
        <w:spacing w:line="360" w:lineRule="auto"/>
        <w:ind w:firstLine="709"/>
        <w:jc w:val="both"/>
        <w:rPr>
          <w:rFonts w:ascii="Times New Roman" w:hAnsi="Times New Roman"/>
          <w:sz w:val="28"/>
          <w:szCs w:val="28"/>
        </w:rPr>
      </w:pPr>
      <w:r>
        <w:rPr>
          <w:rFonts w:ascii="Times New Roman" w:hAnsi="Times New Roman"/>
          <w:sz w:val="28"/>
          <w:szCs w:val="28"/>
        </w:rPr>
        <w:t xml:space="preserve">Комплекс проблем современного города многообразен. Городская проблематика обширна. Каждую в отдельности городскую проблему не решить. </w:t>
      </w:r>
    </w:p>
    <w:p w:rsidR="00973A04" w:rsidRDefault="00973A04" w:rsidP="004D7A15">
      <w:pPr>
        <w:tabs>
          <w:tab w:val="left" w:pos="740"/>
          <w:tab w:val="center" w:pos="4819"/>
        </w:tabs>
        <w:spacing w:line="360" w:lineRule="auto"/>
        <w:ind w:firstLine="709"/>
        <w:jc w:val="both"/>
        <w:rPr>
          <w:rFonts w:ascii="Times New Roman" w:hAnsi="Times New Roman"/>
          <w:sz w:val="28"/>
          <w:szCs w:val="28"/>
        </w:rPr>
      </w:pPr>
      <w:r w:rsidRPr="005E6582">
        <w:rPr>
          <w:rFonts w:ascii="Times New Roman" w:hAnsi="Times New Roman"/>
          <w:sz w:val="28"/>
          <w:szCs w:val="28"/>
        </w:rPr>
        <w:t>Город</w:t>
      </w:r>
      <w:r>
        <w:rPr>
          <w:rFonts w:ascii="Times New Roman" w:hAnsi="Times New Roman"/>
          <w:sz w:val="28"/>
          <w:szCs w:val="28"/>
        </w:rPr>
        <w:t xml:space="preserve"> как слабоструктурированная системы, состоящая из разнородных подсистем и элементов </w:t>
      </w:r>
      <w:r w:rsidRPr="005E6582">
        <w:rPr>
          <w:rFonts w:ascii="Times New Roman" w:hAnsi="Times New Roman"/>
          <w:sz w:val="28"/>
          <w:szCs w:val="28"/>
        </w:rPr>
        <w:t>не подчиняется рациональному планированию</w:t>
      </w:r>
      <w:r>
        <w:rPr>
          <w:rFonts w:ascii="Times New Roman" w:hAnsi="Times New Roman"/>
          <w:sz w:val="28"/>
          <w:szCs w:val="28"/>
        </w:rPr>
        <w:t xml:space="preserve"> в силу содержательного разнообразия и  </w:t>
      </w:r>
      <w:r w:rsidRPr="005E6582">
        <w:rPr>
          <w:rFonts w:ascii="Times New Roman" w:hAnsi="Times New Roman"/>
          <w:sz w:val="28"/>
          <w:szCs w:val="28"/>
        </w:rPr>
        <w:t>асинхронн</w:t>
      </w:r>
      <w:r>
        <w:rPr>
          <w:rFonts w:ascii="Times New Roman" w:hAnsi="Times New Roman"/>
          <w:sz w:val="28"/>
          <w:szCs w:val="28"/>
        </w:rPr>
        <w:t>ости</w:t>
      </w:r>
      <w:r w:rsidRPr="005E6582">
        <w:rPr>
          <w:rFonts w:ascii="Times New Roman" w:hAnsi="Times New Roman"/>
          <w:sz w:val="28"/>
          <w:szCs w:val="28"/>
        </w:rPr>
        <w:t xml:space="preserve"> в функционировании и изменениях</w:t>
      </w:r>
      <w:r>
        <w:rPr>
          <w:rFonts w:ascii="Times New Roman" w:hAnsi="Times New Roman"/>
          <w:sz w:val="28"/>
          <w:szCs w:val="28"/>
        </w:rPr>
        <w:t xml:space="preserve">, а также </w:t>
      </w:r>
      <w:r w:rsidRPr="005E6582">
        <w:rPr>
          <w:rFonts w:ascii="Times New Roman" w:hAnsi="Times New Roman"/>
          <w:sz w:val="28"/>
          <w:szCs w:val="28"/>
        </w:rPr>
        <w:t>в силу своей истории и социокультурной</w:t>
      </w:r>
      <w:r>
        <w:rPr>
          <w:rFonts w:ascii="Times New Roman" w:hAnsi="Times New Roman"/>
          <w:sz w:val="28"/>
          <w:szCs w:val="28"/>
        </w:rPr>
        <w:t xml:space="preserve"> специфики </w:t>
      </w:r>
      <w:r w:rsidRPr="005E6582">
        <w:rPr>
          <w:rFonts w:ascii="Times New Roman" w:hAnsi="Times New Roman"/>
          <w:sz w:val="28"/>
          <w:szCs w:val="28"/>
        </w:rPr>
        <w:t>населения.</w:t>
      </w:r>
    </w:p>
    <w:p w:rsidR="00973A04" w:rsidRDefault="00973A04" w:rsidP="00A63559">
      <w:pPr>
        <w:tabs>
          <w:tab w:val="left" w:pos="740"/>
          <w:tab w:val="center" w:pos="4819"/>
        </w:tabs>
        <w:spacing w:line="360" w:lineRule="auto"/>
        <w:ind w:firstLine="709"/>
        <w:jc w:val="both"/>
        <w:rPr>
          <w:rFonts w:ascii="Times New Roman" w:hAnsi="Times New Roman"/>
          <w:sz w:val="28"/>
          <w:szCs w:val="28"/>
        </w:rPr>
      </w:pPr>
      <w:r>
        <w:rPr>
          <w:rFonts w:ascii="Times New Roman" w:hAnsi="Times New Roman"/>
          <w:sz w:val="28"/>
          <w:szCs w:val="28"/>
        </w:rPr>
        <w:t>С целью формирования нового облика городов, необходимо сформировать гибкую систему городских стратегий на междисциплинарной основе, основанных на активизации различных по содержанию источников роста.</w:t>
      </w:r>
    </w:p>
    <w:p w:rsidR="00973A04" w:rsidRDefault="00973A04" w:rsidP="004D7A15">
      <w:pPr>
        <w:shd w:val="clear" w:color="auto" w:fill="FFFFFF"/>
        <w:tabs>
          <w:tab w:val="left" w:pos="993"/>
        </w:tabs>
        <w:spacing w:line="360" w:lineRule="auto"/>
        <w:ind w:firstLine="709"/>
        <w:jc w:val="both"/>
        <w:rPr>
          <w:rFonts w:ascii="Times New Roman" w:hAnsi="Times New Roman"/>
          <w:sz w:val="28"/>
          <w:szCs w:val="28"/>
        </w:rPr>
      </w:pPr>
      <w:r>
        <w:rPr>
          <w:rFonts w:ascii="Times New Roman" w:hAnsi="Times New Roman"/>
          <w:sz w:val="28"/>
          <w:szCs w:val="28"/>
        </w:rPr>
        <w:t>В силу идентичности городов и разнообразия их моделей, отвечающих современным мега трендам развития, перед исследователями и практиками стоит проблема найти среди обилия и  открытого множества некоторые комплементарные модели и объединить их в рамках стратегии развития. Такая проблема может быть решена, если в качестве базовых выбирается некоторые модели города, а остальные известные модели, встраиваются в базовые, как комплементарные, позволяющие создать условия для усиления проявления идентичности реальному городу.</w:t>
      </w:r>
    </w:p>
    <w:p w:rsidR="00973A04" w:rsidRDefault="00973A04" w:rsidP="004D7A15">
      <w:pPr>
        <w:shd w:val="clear" w:color="auto" w:fill="FFFFFF"/>
        <w:tabs>
          <w:tab w:val="left" w:pos="993"/>
        </w:tabs>
        <w:spacing w:line="360" w:lineRule="auto"/>
        <w:ind w:firstLine="709"/>
        <w:jc w:val="both"/>
        <w:rPr>
          <w:rFonts w:ascii="Arial" w:hAnsi="Arial" w:cs="Arial"/>
          <w:b/>
          <w:sz w:val="28"/>
          <w:szCs w:val="28"/>
        </w:rPr>
      </w:pPr>
      <w:r>
        <w:rPr>
          <w:rFonts w:ascii="Times New Roman" w:hAnsi="Times New Roman"/>
          <w:sz w:val="28"/>
          <w:szCs w:val="28"/>
        </w:rPr>
        <w:t>Полимодельный подход дает возможность увеличить интеллектуальный потенциал при принятии стратегических решений по городской проблематике.</w:t>
      </w:r>
    </w:p>
    <w:p w:rsidR="00973A04" w:rsidRPr="006E2C7D" w:rsidRDefault="00973A04" w:rsidP="006E2C7D">
      <w:pPr>
        <w:shd w:val="clear" w:color="auto" w:fill="FFFFFF"/>
        <w:tabs>
          <w:tab w:val="left" w:pos="993"/>
        </w:tabs>
        <w:ind w:left="851" w:hanging="142"/>
        <w:jc w:val="both"/>
        <w:rPr>
          <w:rFonts w:ascii="Arial" w:hAnsi="Arial" w:cs="Arial"/>
          <w:b/>
          <w:sz w:val="28"/>
          <w:szCs w:val="28"/>
        </w:rPr>
      </w:pPr>
    </w:p>
    <w:p w:rsidR="00973A04" w:rsidRPr="00AA7C7B" w:rsidRDefault="00973A04" w:rsidP="007761B7">
      <w:pPr>
        <w:shd w:val="clear" w:color="auto" w:fill="FFFFFF"/>
        <w:tabs>
          <w:tab w:val="left" w:pos="993"/>
        </w:tabs>
        <w:spacing w:line="360" w:lineRule="auto"/>
        <w:ind w:firstLine="709"/>
        <w:jc w:val="both"/>
        <w:rPr>
          <w:rFonts w:ascii="Arial" w:hAnsi="Arial" w:cs="Arial"/>
          <w:b/>
          <w:color w:val="000000"/>
          <w:sz w:val="28"/>
          <w:szCs w:val="28"/>
        </w:rPr>
      </w:pPr>
      <w:r>
        <w:rPr>
          <w:rFonts w:ascii="Arial" w:hAnsi="Arial" w:cs="Arial"/>
          <w:b/>
          <w:color w:val="000000"/>
          <w:sz w:val="28"/>
          <w:szCs w:val="28"/>
        </w:rPr>
        <w:t>7</w:t>
      </w:r>
      <w:r w:rsidRPr="00AA7C7B">
        <w:rPr>
          <w:rFonts w:ascii="Arial" w:hAnsi="Arial" w:cs="Arial"/>
          <w:b/>
          <w:color w:val="000000"/>
          <w:sz w:val="28"/>
          <w:szCs w:val="28"/>
        </w:rPr>
        <w:t>. ЗАКЛЮЧЕНИЕ И ВЫВОДЫ</w:t>
      </w:r>
    </w:p>
    <w:p w:rsidR="00973A04" w:rsidRDefault="00973A04" w:rsidP="00AA7C7B">
      <w:pPr>
        <w:spacing w:line="360" w:lineRule="auto"/>
        <w:ind w:firstLine="709"/>
        <w:jc w:val="both"/>
        <w:rPr>
          <w:rFonts w:ascii="Times New Roman" w:hAnsi="Times New Roman"/>
          <w:sz w:val="28"/>
          <w:szCs w:val="28"/>
        </w:rPr>
      </w:pPr>
      <w:r>
        <w:rPr>
          <w:rFonts w:ascii="Times New Roman" w:hAnsi="Times New Roman"/>
          <w:sz w:val="28"/>
          <w:szCs w:val="28"/>
        </w:rPr>
        <w:t>Разнообразие подходов и моделей городов, а также методов их исследования, с одной стороны свидетельствует о чрезвычайной их актуальности, как предметов изучения, проектирования и развития, а с другой – представляет задачу небывалой сложности в виду разнообразия природы его подсистем, элементов, связей между ними и богатства отношений.</w:t>
      </w:r>
    </w:p>
    <w:p w:rsidR="00973A04" w:rsidRDefault="00973A04" w:rsidP="00AA7C7B">
      <w:pPr>
        <w:spacing w:line="360" w:lineRule="auto"/>
        <w:ind w:firstLine="709"/>
        <w:jc w:val="both"/>
        <w:rPr>
          <w:rFonts w:ascii="Times New Roman" w:hAnsi="Times New Roman"/>
          <w:sz w:val="28"/>
          <w:szCs w:val="28"/>
        </w:rPr>
      </w:pPr>
      <w:r>
        <w:rPr>
          <w:rFonts w:ascii="Times New Roman" w:hAnsi="Times New Roman"/>
          <w:sz w:val="28"/>
          <w:szCs w:val="28"/>
        </w:rPr>
        <w:t>В силу идентичности городов и разнообразия их моделей целесообразно выявить некоторые комплементарные модели и объединить их в рамках стратегии развития. Проблема адекватности модели развития города может быть решена, если в качестве базовых выбирается 1-3 модели города, а остальные известные модели, встраиваются в базовые, как комплементарные, позволяющие создать условия для усиления проявления идентичности реальному городу.</w:t>
      </w:r>
    </w:p>
    <w:p w:rsidR="00973A04" w:rsidRDefault="00973A04" w:rsidP="00FD6AF1">
      <w:pPr>
        <w:jc w:val="left"/>
      </w:pPr>
    </w:p>
    <w:p w:rsidR="00973A04" w:rsidRPr="005D3FC5" w:rsidRDefault="00973A04" w:rsidP="00A90DE1">
      <w:pPr>
        <w:spacing w:line="360" w:lineRule="auto"/>
        <w:ind w:firstLine="709"/>
        <w:jc w:val="both"/>
        <w:rPr>
          <w:rFonts w:ascii="Arial" w:hAnsi="Arial" w:cs="Arial"/>
          <w:b/>
          <w:sz w:val="28"/>
          <w:szCs w:val="28"/>
        </w:rPr>
      </w:pPr>
      <w:r w:rsidRPr="005D3FC5">
        <w:rPr>
          <w:rFonts w:ascii="Arial" w:hAnsi="Arial" w:cs="Arial"/>
          <w:b/>
          <w:sz w:val="28"/>
          <w:szCs w:val="28"/>
        </w:rPr>
        <w:t>СПИСОК ИСПОЛЬЗОВАННЫХ ИСТОЧНИКОВ</w:t>
      </w:r>
    </w:p>
    <w:p w:rsidR="00973A04" w:rsidRPr="00C066FB" w:rsidRDefault="00973A04" w:rsidP="00221B00">
      <w:pPr>
        <w:pStyle w:val="ListParagraph"/>
        <w:numPr>
          <w:ilvl w:val="0"/>
          <w:numId w:val="2"/>
        </w:numPr>
        <w:tabs>
          <w:tab w:val="left" w:pos="709"/>
          <w:tab w:val="left" w:pos="1134"/>
          <w:tab w:val="left" w:pos="3504"/>
        </w:tabs>
        <w:ind w:left="0" w:firstLine="709"/>
        <w:jc w:val="both"/>
        <w:rPr>
          <w:rFonts w:ascii="Times New Roman" w:hAnsi="Times New Roman"/>
          <w:sz w:val="24"/>
          <w:szCs w:val="24"/>
        </w:rPr>
      </w:pPr>
      <w:r w:rsidRPr="00C066FB">
        <w:rPr>
          <w:rFonts w:ascii="Times New Roman" w:hAnsi="Times New Roman"/>
          <w:noProof/>
          <w:sz w:val="24"/>
          <w:szCs w:val="24"/>
        </w:rPr>
        <w:t>Аглямова Г.Р. Интеллектуальный потенциал молодого города: структура, содержание, социальные функции./ Аглямова Г.Р., Нугаев М.А.// Общество и экономика. 1999. № 5-6.</w:t>
      </w:r>
    </w:p>
    <w:p w:rsidR="00973A04" w:rsidRPr="00C066FB" w:rsidRDefault="00973A04" w:rsidP="00221B00">
      <w:pPr>
        <w:pStyle w:val="ListParagraph"/>
        <w:numPr>
          <w:ilvl w:val="0"/>
          <w:numId w:val="2"/>
        </w:numPr>
        <w:tabs>
          <w:tab w:val="left" w:pos="709"/>
          <w:tab w:val="left" w:pos="1134"/>
          <w:tab w:val="left" w:pos="3504"/>
        </w:tabs>
        <w:ind w:left="0" w:firstLine="709"/>
        <w:jc w:val="both"/>
        <w:rPr>
          <w:rFonts w:ascii="Times New Roman" w:hAnsi="Times New Roman"/>
          <w:sz w:val="24"/>
          <w:szCs w:val="24"/>
        </w:rPr>
      </w:pPr>
      <w:r w:rsidRPr="00C066FB">
        <w:rPr>
          <w:rFonts w:ascii="Times New Roman" w:hAnsi="Times New Roman"/>
          <w:noProof/>
          <w:sz w:val="24"/>
          <w:szCs w:val="24"/>
        </w:rPr>
        <w:t>Берч Д., Бин Д., Блайденберг Э., Марсталл Д., Савельев О. Опыт города Шарлотт. «Дорожная карта» преобразования и повышения эффективности системы городского управления. М.: Олим-Бизнес. 2010.</w:t>
      </w:r>
    </w:p>
    <w:p w:rsidR="00973A04" w:rsidRPr="00C066FB" w:rsidRDefault="00973A04" w:rsidP="00221B00">
      <w:pPr>
        <w:pStyle w:val="ListParagraph"/>
        <w:numPr>
          <w:ilvl w:val="0"/>
          <w:numId w:val="2"/>
        </w:numPr>
        <w:tabs>
          <w:tab w:val="left" w:pos="709"/>
          <w:tab w:val="left" w:pos="1134"/>
          <w:tab w:val="left" w:pos="3504"/>
        </w:tabs>
        <w:ind w:left="0" w:firstLine="709"/>
        <w:jc w:val="both"/>
        <w:rPr>
          <w:rFonts w:ascii="Times New Roman" w:hAnsi="Times New Roman"/>
          <w:sz w:val="24"/>
          <w:szCs w:val="24"/>
        </w:rPr>
      </w:pPr>
      <w:r w:rsidRPr="00C066FB">
        <w:rPr>
          <w:rFonts w:ascii="Times New Roman" w:hAnsi="Times New Roman"/>
          <w:sz w:val="24"/>
          <w:szCs w:val="24"/>
        </w:rPr>
        <w:t>Бойкова М.В., Ильина И.Н., Салазкин М.Г. Будущее городов. Города как агенты глобализации и инноваций // Форсайт. 2011. Т.5, №4. С. 32-48.</w:t>
      </w:r>
    </w:p>
    <w:p w:rsidR="00973A04" w:rsidRPr="00C066FB" w:rsidRDefault="00973A04" w:rsidP="00221B00">
      <w:pPr>
        <w:pStyle w:val="ListParagraph"/>
        <w:numPr>
          <w:ilvl w:val="0"/>
          <w:numId w:val="2"/>
        </w:numPr>
        <w:tabs>
          <w:tab w:val="left" w:pos="709"/>
          <w:tab w:val="left" w:pos="1134"/>
          <w:tab w:val="left" w:pos="3504"/>
        </w:tabs>
        <w:ind w:left="0" w:firstLine="709"/>
        <w:jc w:val="both"/>
        <w:rPr>
          <w:rFonts w:ascii="Times New Roman" w:hAnsi="Times New Roman"/>
          <w:sz w:val="24"/>
          <w:szCs w:val="24"/>
        </w:rPr>
      </w:pPr>
      <w:r w:rsidRPr="00C066FB">
        <w:rPr>
          <w:rFonts w:ascii="Times New Roman" w:hAnsi="Times New Roman"/>
          <w:sz w:val="24"/>
          <w:szCs w:val="24"/>
        </w:rPr>
        <w:t xml:space="preserve">Бэйли Р. Принципы развития устойчивого городского сообщества. Опыт Ванкувера. Публичная лекция на ПОЛИТ.ру. // </w:t>
      </w:r>
      <w:hyperlink r:id="rId13" w:history="1">
        <w:r w:rsidRPr="00C066FB">
          <w:rPr>
            <w:rStyle w:val="Hyperlink"/>
            <w:rFonts w:ascii="Times New Roman" w:hAnsi="Times New Roman"/>
            <w:sz w:val="24"/>
            <w:szCs w:val="24"/>
            <w:lang w:val="en-US"/>
          </w:rPr>
          <w:t>http</w:t>
        </w:r>
        <w:r w:rsidRPr="00C066FB">
          <w:rPr>
            <w:rStyle w:val="Hyperlink"/>
            <w:rFonts w:ascii="Times New Roman" w:hAnsi="Times New Roman"/>
            <w:sz w:val="24"/>
            <w:szCs w:val="24"/>
          </w:rPr>
          <w:t>://</w:t>
        </w:r>
        <w:r w:rsidRPr="00C066FB">
          <w:rPr>
            <w:rStyle w:val="Hyperlink"/>
            <w:rFonts w:ascii="Times New Roman" w:hAnsi="Times New Roman"/>
            <w:sz w:val="24"/>
            <w:szCs w:val="24"/>
            <w:lang w:val="en-US"/>
          </w:rPr>
          <w:t>polit</w:t>
        </w:r>
        <w:r w:rsidRPr="00C066FB">
          <w:rPr>
            <w:rStyle w:val="Hyperlink"/>
            <w:rFonts w:ascii="Times New Roman" w:hAnsi="Times New Roman"/>
            <w:sz w:val="24"/>
            <w:szCs w:val="24"/>
          </w:rPr>
          <w:t>.</w:t>
        </w:r>
        <w:r w:rsidRPr="00C066FB">
          <w:rPr>
            <w:rStyle w:val="Hyperlink"/>
            <w:rFonts w:ascii="Times New Roman" w:hAnsi="Times New Roman"/>
            <w:sz w:val="24"/>
            <w:szCs w:val="24"/>
            <w:lang w:val="en-US"/>
          </w:rPr>
          <w:t>ru</w:t>
        </w:r>
        <w:r w:rsidRPr="00C066FB">
          <w:rPr>
            <w:rStyle w:val="Hyperlink"/>
            <w:rFonts w:ascii="Times New Roman" w:hAnsi="Times New Roman"/>
            <w:sz w:val="24"/>
            <w:szCs w:val="24"/>
          </w:rPr>
          <w:t xml:space="preserve">/ </w:t>
        </w:r>
        <w:r w:rsidRPr="00C066FB">
          <w:rPr>
            <w:rStyle w:val="Hyperlink"/>
            <w:rFonts w:ascii="Times New Roman" w:hAnsi="Times New Roman"/>
            <w:sz w:val="24"/>
            <w:szCs w:val="24"/>
            <w:lang w:val="en-US"/>
          </w:rPr>
          <w:t>article</w:t>
        </w:r>
        <w:r w:rsidRPr="00C066FB">
          <w:rPr>
            <w:rStyle w:val="Hyperlink"/>
            <w:rFonts w:ascii="Times New Roman" w:hAnsi="Times New Roman"/>
            <w:sz w:val="24"/>
            <w:szCs w:val="24"/>
          </w:rPr>
          <w:t xml:space="preserve">/2011/10/25/ </w:t>
        </w:r>
        <w:r w:rsidRPr="00C066FB">
          <w:rPr>
            <w:rStyle w:val="Hyperlink"/>
            <w:rFonts w:ascii="Times New Roman" w:hAnsi="Times New Roman"/>
            <w:sz w:val="24"/>
            <w:szCs w:val="24"/>
            <w:lang w:val="en-US"/>
          </w:rPr>
          <w:t>bayley</w:t>
        </w:r>
        <w:r w:rsidRPr="00C066FB">
          <w:rPr>
            <w:rStyle w:val="Hyperlink"/>
            <w:rFonts w:ascii="Times New Roman" w:hAnsi="Times New Roman"/>
            <w:sz w:val="24"/>
            <w:szCs w:val="24"/>
          </w:rPr>
          <w:t>_</w:t>
        </w:r>
        <w:r w:rsidRPr="00C066FB">
          <w:rPr>
            <w:rStyle w:val="Hyperlink"/>
            <w:rFonts w:ascii="Times New Roman" w:hAnsi="Times New Roman"/>
            <w:sz w:val="24"/>
            <w:szCs w:val="24"/>
            <w:lang w:val="en-US"/>
          </w:rPr>
          <w:t>anons</w:t>
        </w:r>
        <w:r w:rsidRPr="00C066FB">
          <w:rPr>
            <w:rStyle w:val="Hyperlink"/>
            <w:rFonts w:ascii="Times New Roman" w:hAnsi="Times New Roman"/>
            <w:sz w:val="24"/>
            <w:szCs w:val="24"/>
          </w:rPr>
          <w:t>/</w:t>
        </w:r>
      </w:hyperlink>
    </w:p>
    <w:p w:rsidR="00973A04" w:rsidRPr="00C066FB" w:rsidRDefault="00973A04" w:rsidP="00221B00">
      <w:pPr>
        <w:pStyle w:val="ListParagraph"/>
        <w:numPr>
          <w:ilvl w:val="0"/>
          <w:numId w:val="2"/>
        </w:numPr>
        <w:tabs>
          <w:tab w:val="left" w:pos="142"/>
          <w:tab w:val="left" w:pos="1134"/>
          <w:tab w:val="left" w:pos="3504"/>
        </w:tabs>
        <w:ind w:left="0" w:firstLine="709"/>
        <w:jc w:val="both"/>
        <w:rPr>
          <w:rFonts w:ascii="Times New Roman" w:hAnsi="Times New Roman"/>
          <w:sz w:val="24"/>
          <w:szCs w:val="24"/>
        </w:rPr>
      </w:pPr>
      <w:r w:rsidRPr="00C066FB">
        <w:rPr>
          <w:rFonts w:ascii="Times New Roman" w:hAnsi="Times New Roman"/>
          <w:sz w:val="24"/>
          <w:szCs w:val="24"/>
          <w:shd w:val="clear" w:color="auto" w:fill="FFFFFF"/>
        </w:rPr>
        <w:t>Власова Н.Ю., Антипин И.А. Городские агломерации: история, современность, стратегические ориентиры // Известия УрГЭУ. 2010. №3. URL: http://cyberleninka.ru/article/n/gorodskie-aglomeratsii-istoriya-sovremennost-strategicheskie-orientiry (дата обращения: 17.02.2016).</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sz w:val="24"/>
          <w:szCs w:val="24"/>
        </w:rPr>
      </w:pPr>
      <w:r w:rsidRPr="00C066FB">
        <w:rPr>
          <w:rFonts w:ascii="Times New Roman" w:hAnsi="Times New Roman"/>
          <w:iCs/>
          <w:sz w:val="24"/>
          <w:szCs w:val="24"/>
        </w:rPr>
        <w:t>Глазычев В.Л. Средовый подход в развитии города [Электронный ресурс] // В. Л. Глазычев. Избранные лекции по муниципальной политике // Сайт В. Л. Глазычева. – Лекция 4. – Электрон.  дан. – URL: http://www.glazychev.ru/courses/mp/mp_04.htm (дата  обращения: 21.08.2010).</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sz w:val="24"/>
          <w:szCs w:val="24"/>
        </w:rPr>
      </w:pPr>
      <w:r w:rsidRPr="00C066FB">
        <w:rPr>
          <w:rFonts w:ascii="Times New Roman" w:hAnsi="Times New Roman"/>
          <w:sz w:val="24"/>
          <w:szCs w:val="24"/>
        </w:rPr>
        <w:t>Деткина Д.А.Т</w:t>
      </w:r>
      <w:hyperlink r:id="rId14" w:history="1">
        <w:r w:rsidRPr="00C066FB">
          <w:rPr>
            <w:rStyle w:val="Hyperlink"/>
            <w:rFonts w:ascii="Times New Roman" w:hAnsi="Times New Roman"/>
            <w:bCs/>
            <w:sz w:val="24"/>
            <w:szCs w:val="24"/>
          </w:rPr>
          <w:t>ехническое содействие: взаимодействие субъектов управления развитием муниципальных образований и науки</w:t>
        </w:r>
      </w:hyperlink>
      <w:r w:rsidRPr="00C066FB">
        <w:rPr>
          <w:rFonts w:ascii="Times New Roman" w:hAnsi="Times New Roman"/>
          <w:sz w:val="24"/>
          <w:szCs w:val="24"/>
        </w:rPr>
        <w:t xml:space="preserve"> // </w:t>
      </w:r>
      <w:hyperlink r:id="rId15" w:history="1">
        <w:r w:rsidRPr="00C066FB">
          <w:rPr>
            <w:rStyle w:val="Hyperlink"/>
            <w:rFonts w:ascii="Times New Roman" w:hAnsi="Times New Roman"/>
            <w:sz w:val="24"/>
            <w:szCs w:val="24"/>
          </w:rPr>
          <w:t>Экономика и предпринимательство</w:t>
        </w:r>
      </w:hyperlink>
      <w:r w:rsidRPr="00C066FB">
        <w:rPr>
          <w:rFonts w:ascii="Times New Roman" w:hAnsi="Times New Roman"/>
          <w:sz w:val="24"/>
          <w:szCs w:val="24"/>
        </w:rPr>
        <w:t xml:space="preserve">. 2013. </w:t>
      </w:r>
      <w:hyperlink r:id="rId16" w:history="1">
        <w:r w:rsidRPr="00C066FB">
          <w:rPr>
            <w:rStyle w:val="Hyperlink"/>
            <w:rFonts w:ascii="Times New Roman" w:hAnsi="Times New Roman"/>
            <w:sz w:val="24"/>
            <w:szCs w:val="24"/>
          </w:rPr>
          <w:t>№ 11-2 (40-2)</w:t>
        </w:r>
      </w:hyperlink>
      <w:r w:rsidRPr="00C066FB">
        <w:rPr>
          <w:rFonts w:ascii="Times New Roman" w:hAnsi="Times New Roman"/>
          <w:sz w:val="24"/>
          <w:szCs w:val="24"/>
        </w:rPr>
        <w:t>. С. 79-82.</w:t>
      </w:r>
    </w:p>
    <w:p w:rsidR="00973A04" w:rsidRPr="00C066FB" w:rsidRDefault="00973A04" w:rsidP="00221B00">
      <w:pPr>
        <w:pStyle w:val="ListParagraph"/>
        <w:numPr>
          <w:ilvl w:val="0"/>
          <w:numId w:val="2"/>
        </w:numPr>
        <w:tabs>
          <w:tab w:val="left" w:pos="709"/>
          <w:tab w:val="left" w:pos="1134"/>
          <w:tab w:val="left" w:pos="3504"/>
        </w:tabs>
        <w:ind w:left="0" w:firstLine="709"/>
        <w:jc w:val="both"/>
        <w:rPr>
          <w:rFonts w:ascii="Times New Roman" w:hAnsi="Times New Roman"/>
          <w:sz w:val="24"/>
          <w:szCs w:val="24"/>
        </w:rPr>
      </w:pPr>
      <w:r w:rsidRPr="00C066FB">
        <w:rPr>
          <w:rFonts w:ascii="Times New Roman" w:hAnsi="Times New Roman"/>
          <w:sz w:val="24"/>
          <w:szCs w:val="24"/>
        </w:rPr>
        <w:t>Ермоленко В.В., Ермоленко А.А. Воспроизводство интеллектуального капитала в инновационной экономике города // Стратегии и ресурсы развития крупных городов центра России. Международная научная конференция. - Воронеж, ноябрь 2008. 229 с., С. 68-72.</w:t>
      </w:r>
    </w:p>
    <w:p w:rsidR="00973A04" w:rsidRPr="00C066FB" w:rsidRDefault="00973A04" w:rsidP="00221B00">
      <w:pPr>
        <w:pStyle w:val="ListParagraph"/>
        <w:numPr>
          <w:ilvl w:val="0"/>
          <w:numId w:val="2"/>
        </w:numPr>
        <w:shd w:val="clear" w:color="auto" w:fill="FFFFFF"/>
        <w:tabs>
          <w:tab w:val="left" w:pos="709"/>
          <w:tab w:val="left" w:pos="1134"/>
          <w:tab w:val="left" w:pos="3504"/>
        </w:tabs>
        <w:autoSpaceDE w:val="0"/>
        <w:autoSpaceDN w:val="0"/>
        <w:adjustRightInd w:val="0"/>
        <w:ind w:left="0" w:firstLine="709"/>
        <w:jc w:val="both"/>
        <w:rPr>
          <w:color w:val="000000"/>
          <w:sz w:val="24"/>
          <w:szCs w:val="24"/>
        </w:rPr>
      </w:pPr>
      <w:r w:rsidRPr="00C066FB">
        <w:rPr>
          <w:rFonts w:ascii="Times New Roman" w:hAnsi="Times New Roman"/>
          <w:bCs/>
          <w:iCs/>
          <w:sz w:val="24"/>
          <w:szCs w:val="24"/>
        </w:rPr>
        <w:t xml:space="preserve">Есть ли у мегаполисов «зеленое» будущее? на примере региона Париж / Иль-де-Франс. // Наука за рубежом. 2013. №23/ Ежемесячное обозрение/ [Электронное издание] // </w:t>
      </w:r>
      <w:r w:rsidRPr="00C066FB">
        <w:rPr>
          <w:rFonts w:ascii="Times New Roman" w:hAnsi="Times New Roman"/>
          <w:bCs/>
          <w:iCs/>
          <w:sz w:val="24"/>
          <w:szCs w:val="24"/>
          <w:lang w:val="en-US"/>
        </w:rPr>
        <w:t>URL</w:t>
      </w:r>
      <w:r w:rsidRPr="00C066FB">
        <w:rPr>
          <w:rFonts w:ascii="Times New Roman" w:hAnsi="Times New Roman"/>
          <w:bCs/>
          <w:iCs/>
          <w:sz w:val="24"/>
          <w:szCs w:val="24"/>
        </w:rPr>
        <w:t xml:space="preserve">: </w:t>
      </w:r>
      <w:hyperlink r:id="rId17" w:history="1">
        <w:r w:rsidRPr="00C066FB">
          <w:rPr>
            <w:rStyle w:val="Hyperlink"/>
            <w:rFonts w:ascii="Times New Roman" w:hAnsi="Times New Roman"/>
            <w:bCs/>
            <w:iCs/>
            <w:sz w:val="24"/>
            <w:szCs w:val="24"/>
          </w:rPr>
          <w:t>www.issras.ru/global_science_review</w:t>
        </w:r>
      </w:hyperlink>
    </w:p>
    <w:p w:rsidR="00973A04" w:rsidRPr="00C066FB" w:rsidRDefault="00973A04" w:rsidP="00221B00">
      <w:pPr>
        <w:pStyle w:val="ListParagraph"/>
        <w:numPr>
          <w:ilvl w:val="0"/>
          <w:numId w:val="2"/>
        </w:numPr>
        <w:tabs>
          <w:tab w:val="left" w:pos="709"/>
          <w:tab w:val="left" w:pos="1134"/>
        </w:tabs>
        <w:autoSpaceDE w:val="0"/>
        <w:autoSpaceDN w:val="0"/>
        <w:adjustRightInd w:val="0"/>
        <w:ind w:left="0" w:firstLine="709"/>
        <w:jc w:val="both"/>
        <w:rPr>
          <w:rFonts w:ascii="Times New Roman" w:hAnsi="Times New Roman"/>
          <w:sz w:val="24"/>
          <w:szCs w:val="24"/>
        </w:rPr>
      </w:pPr>
      <w:r w:rsidRPr="00C066FB">
        <w:rPr>
          <w:rFonts w:ascii="Times New Roman" w:hAnsi="Times New Roman"/>
          <w:bCs/>
          <w:iCs/>
          <w:sz w:val="24"/>
          <w:szCs w:val="24"/>
        </w:rPr>
        <w:t xml:space="preserve">Знаменская Н.В. </w:t>
      </w:r>
      <w:r w:rsidRPr="00C066FB">
        <w:rPr>
          <w:rFonts w:ascii="Times New Roman" w:hAnsi="Times New Roman"/>
          <w:bCs/>
          <w:sz w:val="24"/>
          <w:szCs w:val="24"/>
        </w:rPr>
        <w:t>Применение карты знаний как метода управления знаниями для повышения эффективности организации //  Г</w:t>
      </w:r>
      <w:r w:rsidRPr="00C066FB">
        <w:rPr>
          <w:rFonts w:ascii="Times New Roman" w:hAnsi="Times New Roman"/>
          <w:bCs/>
          <w:iCs/>
          <w:sz w:val="24"/>
          <w:szCs w:val="24"/>
        </w:rPr>
        <w:t>осударственное управление. Электронный вестник Выпуск № 26.  201, С. 1-7.</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C066FB">
        <w:rPr>
          <w:rFonts w:ascii="Times New Roman" w:hAnsi="Times New Roman"/>
          <w:noProof/>
          <w:sz w:val="24"/>
          <w:szCs w:val="24"/>
        </w:rPr>
        <w:t>Каменских М.А. Значение креативной экономики в стратегическом оазвитии России // Вестник УрФУ. Серия экономика и управление. 2013. №6. С.45-52.</w:t>
      </w:r>
    </w:p>
    <w:p w:rsidR="00973A04" w:rsidRPr="00C066FB" w:rsidRDefault="00973A04" w:rsidP="00221B00">
      <w:pPr>
        <w:pStyle w:val="ListParagraph"/>
        <w:numPr>
          <w:ilvl w:val="0"/>
          <w:numId w:val="2"/>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C066FB">
        <w:rPr>
          <w:rFonts w:ascii="Times New Roman" w:hAnsi="Times New Roman"/>
          <w:sz w:val="24"/>
          <w:szCs w:val="24"/>
          <w:lang w:eastAsia="ru-RU"/>
        </w:rPr>
        <w:t>Клейнер Г.Б. Новая теория экономических систем и ее приложения. // Журнал экономической теории. 2010. №3. С.41 – 57.</w:t>
      </w:r>
    </w:p>
    <w:p w:rsidR="00973A04" w:rsidRPr="00C066FB" w:rsidRDefault="00973A04" w:rsidP="00221B00">
      <w:pPr>
        <w:pStyle w:val="ListParagraph"/>
        <w:numPr>
          <w:ilvl w:val="0"/>
          <w:numId w:val="2"/>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C066FB">
        <w:rPr>
          <w:rFonts w:ascii="Times New Roman" w:hAnsi="Times New Roman"/>
          <w:sz w:val="24"/>
          <w:szCs w:val="24"/>
          <w:lang w:eastAsia="ru-RU"/>
        </w:rPr>
        <w:t>Концептуальные основы экономической теории города. / А.Н. Пыткин, Е.А. Артамонов, Л.В. Глезман, Ю.В. Мишарин; отв. ред. А.Н. Пыткин; РАН, Урал. Отд-ние, Ин-т экономики, Перм. фил. – Екатеринбург: ИЭ УрО РАН, 2012. – 217 с.</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sz w:val="24"/>
          <w:szCs w:val="24"/>
          <w:lang w:eastAsia="ru-RU"/>
        </w:rPr>
        <w:t>Концепция креативного города.</w:t>
      </w:r>
      <w:r w:rsidRPr="00C066FB">
        <w:rPr>
          <w:rFonts w:ascii="Times New Roman" w:hAnsi="Times New Roman"/>
          <w:sz w:val="24"/>
          <w:szCs w:val="24"/>
        </w:rPr>
        <w:t xml:space="preserve"> </w:t>
      </w:r>
      <w:r w:rsidRPr="00C066FB">
        <w:rPr>
          <w:rFonts w:ascii="Times New Roman" w:hAnsi="Times New Roman"/>
          <w:sz w:val="24"/>
          <w:szCs w:val="24"/>
          <w:lang w:eastAsia="ru-RU"/>
        </w:rPr>
        <w:t>Московский институт социально-культурных программ. 2014.//</w:t>
      </w:r>
      <w:r w:rsidRPr="00C066FB">
        <w:rPr>
          <w:rFonts w:ascii="Times New Roman" w:hAnsi="Times New Roman"/>
          <w:sz w:val="24"/>
          <w:szCs w:val="24"/>
        </w:rPr>
        <w:t xml:space="preserve"> </w:t>
      </w:r>
      <w:hyperlink r:id="rId18" w:history="1">
        <w:r w:rsidRPr="00C066FB">
          <w:rPr>
            <w:rStyle w:val="Hyperlink"/>
            <w:rFonts w:ascii="Times New Roman" w:hAnsi="Times New Roman"/>
            <w:sz w:val="24"/>
            <w:szCs w:val="24"/>
            <w:lang w:eastAsia="ru-RU"/>
          </w:rPr>
          <w:t>http://miscp.ru/docs/creative-city.pdf</w:t>
        </w:r>
      </w:hyperlink>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 xml:space="preserve">Коровин А.В. Факторы определяющие креативность городского пространства. // </w:t>
      </w:r>
      <w:hyperlink r:id="rId19" w:history="1">
        <w:r w:rsidRPr="00C066FB">
          <w:rPr>
            <w:rStyle w:val="Hyperlink"/>
            <w:rFonts w:ascii="Times New Roman" w:hAnsi="Times New Roman"/>
            <w:sz w:val="24"/>
            <w:szCs w:val="24"/>
          </w:rPr>
          <w:t>http://conf.sfu-kras.ru/sites/mn2013/thesis/s039/s039-009.pdf</w:t>
        </w:r>
      </w:hyperlink>
    </w:p>
    <w:p w:rsidR="00973A04" w:rsidRPr="00C066FB" w:rsidRDefault="00973A04" w:rsidP="00221B00">
      <w:pPr>
        <w:pStyle w:val="ListParagraph"/>
        <w:numPr>
          <w:ilvl w:val="0"/>
          <w:numId w:val="2"/>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C066FB">
        <w:rPr>
          <w:rFonts w:ascii="Times New Roman" w:hAnsi="Times New Roman"/>
          <w:sz w:val="24"/>
          <w:szCs w:val="24"/>
          <w:lang w:eastAsia="ru-RU"/>
        </w:rPr>
        <w:t xml:space="preserve">Краснощекова Н.С. </w:t>
      </w:r>
      <w:r w:rsidRPr="00C066FB">
        <w:rPr>
          <w:rFonts w:ascii="Times New Roman" w:hAnsi="Times New Roman"/>
          <w:sz w:val="24"/>
          <w:szCs w:val="24"/>
        </w:rPr>
        <w:t>Формирование природного каркаса в генеральных планах городов, 2010.</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Креативные индустрии в городе: вызовы, проекты и решения. Сборник научных статей студентов и преподавателей НИУ ВШЭ / под общей редакцией Ю.О. Папушиной, М.В. Матецкой. – Санкт-Петербург, «Издательство «Левша. Санкт-Петербург», 2012. – 136 с.</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 xml:space="preserve">Креативные индустрии как движущая сила современного городского развития. Материалы круглого стола. Петрозаводск. 2011 // </w:t>
      </w:r>
      <w:hyperlink r:id="rId20" w:history="1">
        <w:r w:rsidRPr="00C066FB">
          <w:rPr>
            <w:rStyle w:val="Hyperlink"/>
            <w:rFonts w:ascii="Times New Roman" w:hAnsi="Times New Roman"/>
            <w:sz w:val="24"/>
            <w:szCs w:val="24"/>
          </w:rPr>
          <w:t>www.csr-nw.ru</w:t>
        </w:r>
      </w:hyperlink>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 xml:space="preserve">Креативные индустрии: потенциал Санкт-Петербурга и опыт других городов: Берлин, Москва, Лондон. Аналитические материалы. СПб. 2014.// </w:t>
      </w:r>
      <w:hyperlink r:id="rId21" w:history="1">
        <w:r w:rsidRPr="00C066FB">
          <w:rPr>
            <w:rStyle w:val="Hyperlink"/>
            <w:rFonts w:ascii="Times New Roman" w:hAnsi="Times New Roman"/>
            <w:sz w:val="24"/>
            <w:szCs w:val="24"/>
          </w:rPr>
          <w:t>http://calvertforum.org/images/uploads/documents/calvert_research_2014.pdf</w:t>
        </w:r>
      </w:hyperlink>
    </w:p>
    <w:p w:rsidR="00973A04" w:rsidRPr="00C066FB" w:rsidRDefault="00973A04" w:rsidP="00221B00">
      <w:pPr>
        <w:pStyle w:val="ListParagraph"/>
        <w:numPr>
          <w:ilvl w:val="0"/>
          <w:numId w:val="2"/>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C066FB">
        <w:rPr>
          <w:rFonts w:ascii="Times New Roman" w:hAnsi="Times New Roman"/>
          <w:sz w:val="24"/>
          <w:szCs w:val="24"/>
          <w:lang w:eastAsia="ru-RU"/>
        </w:rPr>
        <w:t xml:space="preserve">Крылов В., Никуличев М. </w:t>
      </w:r>
      <w:r w:rsidRPr="00C066FB">
        <w:rPr>
          <w:rFonts w:ascii="Times New Roman" w:hAnsi="Times New Roman"/>
          <w:sz w:val="24"/>
          <w:szCs w:val="24"/>
        </w:rPr>
        <w:t>Умные цифровые города. // И</w:t>
      </w:r>
      <w:r w:rsidRPr="00C066FB">
        <w:rPr>
          <w:rFonts w:ascii="Times New Roman" w:hAnsi="Times New Roman"/>
          <w:color w:val="222222"/>
          <w:sz w:val="24"/>
          <w:szCs w:val="24"/>
          <w:shd w:val="clear" w:color="auto" w:fill="FFFFFF"/>
        </w:rPr>
        <w:t xml:space="preserve">нтернет-журнала Screens </w:t>
      </w:r>
      <w:r w:rsidRPr="00C066FB">
        <w:rPr>
          <w:rFonts w:ascii="Times New Roman" w:hAnsi="Times New Roman"/>
          <w:sz w:val="24"/>
          <w:szCs w:val="24"/>
        </w:rPr>
        <w:t xml:space="preserve">– Режим доступа http://www.screens.ru/ru/2015/1.html </w:t>
      </w:r>
    </w:p>
    <w:p w:rsidR="00973A04" w:rsidRPr="00C066FB" w:rsidRDefault="00973A04" w:rsidP="00221B00">
      <w:pPr>
        <w:pStyle w:val="ListParagraph"/>
        <w:numPr>
          <w:ilvl w:val="0"/>
          <w:numId w:val="2"/>
        </w:numPr>
        <w:shd w:val="clear" w:color="auto" w:fill="FFFFFF"/>
        <w:tabs>
          <w:tab w:val="left" w:pos="1134"/>
        </w:tabs>
        <w:ind w:left="0" w:firstLine="709"/>
        <w:jc w:val="both"/>
        <w:textAlignment w:val="baseline"/>
        <w:outlineLvl w:val="1"/>
        <w:rPr>
          <w:rFonts w:ascii="Times New Roman" w:hAnsi="Times New Roman"/>
          <w:sz w:val="24"/>
          <w:szCs w:val="24"/>
          <w:lang w:eastAsia="ru-RU"/>
        </w:rPr>
      </w:pPr>
      <w:r w:rsidRPr="00C066FB">
        <w:rPr>
          <w:rFonts w:ascii="Times New Roman" w:hAnsi="Times New Roman"/>
          <w:bCs/>
          <w:sz w:val="24"/>
          <w:szCs w:val="24"/>
        </w:rPr>
        <w:t xml:space="preserve">Ланская Д.В. </w:t>
      </w:r>
      <w:r w:rsidRPr="00C066FB">
        <w:rPr>
          <w:rFonts w:ascii="Times New Roman" w:hAnsi="Times New Roman"/>
          <w:sz w:val="24"/>
          <w:szCs w:val="24"/>
        </w:rPr>
        <w:t>GREEN-контроллинг устойчивого развития региональной системы //  Green Controlling: Сборник трудов III Международного конгресса по контроллингу / Под науч. ред. С.Г. Фалько. – М.: НП «Объединение контроллеров», 2013. 328 с., С. 81-89.</w:t>
      </w:r>
    </w:p>
    <w:p w:rsidR="00973A04" w:rsidRPr="00C066FB" w:rsidRDefault="00973A04" w:rsidP="00221B00">
      <w:pPr>
        <w:pStyle w:val="ListParagraph"/>
        <w:numPr>
          <w:ilvl w:val="0"/>
          <w:numId w:val="2"/>
        </w:numPr>
        <w:tabs>
          <w:tab w:val="left" w:pos="1134"/>
        </w:tabs>
        <w:ind w:left="0" w:firstLine="709"/>
        <w:jc w:val="both"/>
        <w:rPr>
          <w:rFonts w:ascii="Times New Roman" w:hAnsi="Times New Roman"/>
          <w:sz w:val="24"/>
          <w:szCs w:val="24"/>
        </w:rPr>
      </w:pPr>
      <w:r w:rsidRPr="00C066FB">
        <w:rPr>
          <w:rFonts w:ascii="Times New Roman" w:hAnsi="Times New Roman"/>
          <w:sz w:val="24"/>
          <w:szCs w:val="24"/>
        </w:rPr>
        <w:t>Ланская Д.В. Город в стратегическом пространстве развития регионального интеллектуального человеческого капитала /</w:t>
      </w:r>
      <w:r w:rsidRPr="00C066FB">
        <w:rPr>
          <w:rFonts w:ascii="Times New Roman" w:hAnsi="Times New Roman"/>
          <w:bCs/>
          <w:color w:val="222222"/>
          <w:sz w:val="24"/>
          <w:szCs w:val="24"/>
          <w:shd w:val="clear" w:color="auto" w:fill="FFFFFF"/>
        </w:rPr>
        <w:t xml:space="preserve"> Экономическое развитие России: системные ограничения и глобальные риски: материалы Междун. науч. - практич.конф./  под ред. проф. И.В. Шевченко. – Краснодар: Кубанский госуниверситет, 2015.- 408с., С.227-229</w:t>
      </w:r>
    </w:p>
    <w:p w:rsidR="00973A04" w:rsidRPr="00C066FB" w:rsidRDefault="00973A04" w:rsidP="00221B00">
      <w:pPr>
        <w:pStyle w:val="ListParagraph"/>
        <w:numPr>
          <w:ilvl w:val="0"/>
          <w:numId w:val="2"/>
        </w:numPr>
        <w:shd w:val="clear" w:color="auto" w:fill="FFFFFF"/>
        <w:tabs>
          <w:tab w:val="left" w:pos="709"/>
          <w:tab w:val="left" w:pos="1134"/>
          <w:tab w:val="left" w:pos="350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Латуха О.А., Пушкарева Е.А. Экономика общества знания: научно-образовательные приоритеты развития (обзор проблемы) // Вестник НГПУ . 2014. №5 (21). URL: http://cyberleninka.ru/article/n/ekonomika-obschestva-znaniya-nauchno-obrazovatelnye-prioritety-razvitiya-obzor-problemy (дата обращения: 16.04.2016).</w:t>
      </w:r>
    </w:p>
    <w:p w:rsidR="00973A04" w:rsidRPr="00C066FB" w:rsidRDefault="00973A04" w:rsidP="00221B00">
      <w:pPr>
        <w:pStyle w:val="ListParagraph"/>
        <w:numPr>
          <w:ilvl w:val="0"/>
          <w:numId w:val="2"/>
        </w:numPr>
        <w:tabs>
          <w:tab w:val="left" w:pos="1134"/>
        </w:tabs>
        <w:autoSpaceDE w:val="0"/>
        <w:autoSpaceDN w:val="0"/>
        <w:adjustRightInd w:val="0"/>
        <w:ind w:left="0" w:firstLine="709"/>
        <w:jc w:val="both"/>
        <w:rPr>
          <w:rFonts w:ascii="Times New Roman" w:hAnsi="Times New Roman"/>
          <w:sz w:val="24"/>
          <w:szCs w:val="24"/>
        </w:rPr>
      </w:pPr>
      <w:r w:rsidRPr="00C066FB">
        <w:rPr>
          <w:rFonts w:ascii="Times New Roman" w:hAnsi="Times New Roman"/>
          <w:bCs/>
          <w:sz w:val="24"/>
          <w:szCs w:val="24"/>
        </w:rPr>
        <w:t xml:space="preserve"> Лэндри Ч . </w:t>
      </w:r>
      <w:r w:rsidRPr="00C066FB">
        <w:rPr>
          <w:rFonts w:ascii="Times New Roman" w:hAnsi="Times New Roman"/>
          <w:sz w:val="24"/>
          <w:szCs w:val="24"/>
        </w:rPr>
        <w:t xml:space="preserve"> </w:t>
      </w:r>
      <w:r w:rsidRPr="00C066FB">
        <w:rPr>
          <w:rFonts w:ascii="Times New Roman" w:hAnsi="Times New Roman"/>
          <w:bCs/>
          <w:sz w:val="24"/>
          <w:szCs w:val="24"/>
        </w:rPr>
        <w:t xml:space="preserve">Креативный город. </w:t>
      </w:r>
      <w:r w:rsidRPr="00C066FB">
        <w:rPr>
          <w:rFonts w:ascii="Times New Roman" w:hAnsi="Times New Roman"/>
          <w:sz w:val="24"/>
          <w:szCs w:val="24"/>
        </w:rPr>
        <w:t>— Пер. с англ. — М.: Издательский дом " Классика - ХХ</w:t>
      </w:r>
      <w:r w:rsidRPr="00C066FB">
        <w:rPr>
          <w:rFonts w:ascii="Times New Roman" w:hAnsi="Times New Roman"/>
          <w:sz w:val="24"/>
          <w:szCs w:val="24"/>
          <w:lang w:val="en-US"/>
        </w:rPr>
        <w:t>I</w:t>
      </w:r>
      <w:r w:rsidRPr="00C066FB">
        <w:rPr>
          <w:rFonts w:ascii="Times New Roman" w:hAnsi="Times New Roman"/>
          <w:sz w:val="24"/>
          <w:szCs w:val="24"/>
        </w:rPr>
        <w:t xml:space="preserve"> , 2006. 399 с.</w:t>
      </w:r>
    </w:p>
    <w:p w:rsidR="00973A04" w:rsidRPr="00C066FB" w:rsidRDefault="00973A04" w:rsidP="00221B00">
      <w:pPr>
        <w:pStyle w:val="Default"/>
        <w:numPr>
          <w:ilvl w:val="0"/>
          <w:numId w:val="2"/>
        </w:numPr>
        <w:tabs>
          <w:tab w:val="left" w:pos="1134"/>
        </w:tabs>
        <w:ind w:left="0" w:firstLine="709"/>
        <w:jc w:val="both"/>
        <w:rPr>
          <w:color w:val="auto"/>
        </w:rPr>
      </w:pPr>
      <w:r w:rsidRPr="00C066FB">
        <w:rPr>
          <w:bCs/>
          <w:color w:val="auto"/>
        </w:rPr>
        <w:t>Мельников О.Н. Управление интеллектуально-креативными ресурсами наукоемких производств. – 2-е издание, перераб. и дополн. – М.: Издательство «Креативная экономика», 2010. 384 с.</w:t>
      </w:r>
    </w:p>
    <w:p w:rsidR="00973A04" w:rsidRPr="00C066FB" w:rsidRDefault="00973A04" w:rsidP="00221B00">
      <w:pPr>
        <w:pStyle w:val="Default"/>
        <w:numPr>
          <w:ilvl w:val="0"/>
          <w:numId w:val="2"/>
        </w:numPr>
        <w:tabs>
          <w:tab w:val="left" w:pos="1134"/>
        </w:tabs>
        <w:ind w:left="0" w:firstLine="709"/>
        <w:jc w:val="both"/>
        <w:rPr>
          <w:color w:val="auto"/>
        </w:rPr>
      </w:pPr>
      <w:r w:rsidRPr="00C066FB">
        <w:rPr>
          <w:color w:val="auto"/>
        </w:rPr>
        <w:t xml:space="preserve">Метелева, Е.Р. Развитие городов в условиях глобализации. – Новосибирск: СИБПРИНТ, 2010. </w:t>
      </w:r>
    </w:p>
    <w:p w:rsidR="00973A04" w:rsidRPr="00C066FB" w:rsidRDefault="00973A04" w:rsidP="00221B00">
      <w:pPr>
        <w:pStyle w:val="Default"/>
        <w:numPr>
          <w:ilvl w:val="0"/>
          <w:numId w:val="2"/>
        </w:numPr>
        <w:tabs>
          <w:tab w:val="left" w:pos="1134"/>
        </w:tabs>
        <w:ind w:left="0" w:firstLine="709"/>
        <w:jc w:val="both"/>
        <w:rPr>
          <w:color w:val="auto"/>
        </w:rPr>
      </w:pPr>
      <w:r w:rsidRPr="00C066FB">
        <w:rPr>
          <w:color w:val="auto"/>
        </w:rPr>
        <w:t xml:space="preserve">Найденов, Д.В. Формирование сложных нематериальных активов в хозяйственном пространстве современного города / Д.В. Найденов // Новые технологии. 2012. № 4. </w:t>
      </w:r>
    </w:p>
    <w:p w:rsidR="00973A04" w:rsidRPr="00C066FB" w:rsidRDefault="00973A04" w:rsidP="00221B00">
      <w:pPr>
        <w:pStyle w:val="Default"/>
        <w:numPr>
          <w:ilvl w:val="0"/>
          <w:numId w:val="2"/>
        </w:numPr>
        <w:tabs>
          <w:tab w:val="left" w:pos="1134"/>
        </w:tabs>
        <w:ind w:left="0" w:firstLine="709"/>
        <w:jc w:val="both"/>
        <w:rPr>
          <w:color w:val="auto"/>
        </w:rPr>
      </w:pPr>
      <w:r w:rsidRPr="00C066FB">
        <w:rPr>
          <w:color w:val="auto"/>
        </w:rPr>
        <w:t xml:space="preserve">Национальный доклад «Развитие городов: итоги «ЭКСПО-2010» – взгляд из России» [Электронный ресурс]. – Режим доступа: http://www.minpromtorg.gov.ru/special/expo/56. </w:t>
      </w:r>
    </w:p>
    <w:p w:rsidR="00973A04" w:rsidRPr="00C066FB" w:rsidRDefault="00973A04" w:rsidP="00221B00">
      <w:pPr>
        <w:pStyle w:val="ListParagraph"/>
        <w:numPr>
          <w:ilvl w:val="0"/>
          <w:numId w:val="2"/>
        </w:numPr>
        <w:tabs>
          <w:tab w:val="left" w:pos="709"/>
          <w:tab w:val="left" w:pos="1134"/>
        </w:tabs>
        <w:ind w:left="0" w:firstLine="709"/>
        <w:jc w:val="both"/>
        <w:rPr>
          <w:rFonts w:ascii="Times New Roman" w:hAnsi="Times New Roman"/>
          <w:sz w:val="24"/>
          <w:szCs w:val="24"/>
        </w:rPr>
      </w:pPr>
      <w:r w:rsidRPr="00C066FB">
        <w:rPr>
          <w:rFonts w:ascii="Times New Roman" w:hAnsi="Times New Roman"/>
          <w:sz w:val="24"/>
          <w:szCs w:val="24"/>
        </w:rPr>
        <w:t xml:space="preserve">Перегудов Ф.И. Тарасенко Ф. П. Введение в системный анализ. </w:t>
      </w:r>
      <w:r w:rsidRPr="00C066FB">
        <w:rPr>
          <w:rFonts w:ascii="Times New Roman" w:hAnsi="Times New Roman"/>
          <w:color w:val="000000"/>
          <w:sz w:val="24"/>
          <w:szCs w:val="24"/>
        </w:rPr>
        <w:t>Учеб. пособие для вузов. – М.: Высш. шк., 1989. 367 с.</w:t>
      </w:r>
    </w:p>
    <w:p w:rsidR="00973A04" w:rsidRPr="00C066FB" w:rsidRDefault="00973A04" w:rsidP="00221B00">
      <w:pPr>
        <w:pStyle w:val="ListParagraph"/>
        <w:numPr>
          <w:ilvl w:val="0"/>
          <w:numId w:val="2"/>
        </w:numPr>
        <w:tabs>
          <w:tab w:val="left" w:pos="709"/>
          <w:tab w:val="left" w:pos="1134"/>
        </w:tabs>
        <w:ind w:left="0" w:firstLine="709"/>
        <w:jc w:val="both"/>
        <w:rPr>
          <w:rFonts w:ascii="Times New Roman" w:hAnsi="Times New Roman"/>
          <w:sz w:val="24"/>
          <w:szCs w:val="24"/>
        </w:rPr>
      </w:pPr>
      <w:r w:rsidRPr="00C066FB">
        <w:rPr>
          <w:rFonts w:ascii="Times New Roman" w:hAnsi="Times New Roman"/>
          <w:sz w:val="24"/>
          <w:szCs w:val="24"/>
        </w:rPr>
        <w:t>Пирогов С.В. Концептуальные модели управления развитием   города. //Вестник Томского государственного университета. 2012. №1(17). С.114-128.</w:t>
      </w:r>
    </w:p>
    <w:p w:rsidR="00973A04" w:rsidRPr="00C066FB" w:rsidRDefault="00973A04" w:rsidP="00221B00">
      <w:pPr>
        <w:pStyle w:val="ListParagraph"/>
        <w:numPr>
          <w:ilvl w:val="0"/>
          <w:numId w:val="2"/>
        </w:numPr>
        <w:tabs>
          <w:tab w:val="left" w:pos="709"/>
          <w:tab w:val="left" w:pos="1134"/>
        </w:tabs>
        <w:ind w:left="0" w:firstLine="709"/>
        <w:jc w:val="both"/>
        <w:rPr>
          <w:rFonts w:ascii="Times New Roman" w:hAnsi="Times New Roman"/>
          <w:sz w:val="24"/>
          <w:szCs w:val="24"/>
        </w:rPr>
      </w:pPr>
      <w:r w:rsidRPr="00C066FB">
        <w:rPr>
          <w:rFonts w:ascii="Times New Roman" w:hAnsi="Times New Roman"/>
          <w:sz w:val="24"/>
          <w:szCs w:val="24"/>
        </w:rPr>
        <w:t>Поппер Р. Мониторинг исследований будущего // Форсайт. 2012. Т.6. № 2. С. 56-72.</w:t>
      </w:r>
    </w:p>
    <w:p w:rsidR="00973A04" w:rsidRPr="00C066FB" w:rsidRDefault="00973A04" w:rsidP="00221B00">
      <w:pPr>
        <w:pStyle w:val="ListParagraph"/>
        <w:numPr>
          <w:ilvl w:val="0"/>
          <w:numId w:val="2"/>
        </w:numPr>
        <w:tabs>
          <w:tab w:val="left" w:pos="709"/>
          <w:tab w:val="left" w:pos="1134"/>
        </w:tabs>
        <w:ind w:left="0" w:firstLine="709"/>
        <w:jc w:val="both"/>
        <w:rPr>
          <w:rStyle w:val="1"/>
          <w:rFonts w:ascii="Times New Roman" w:hAnsi="Times New Roman"/>
          <w:sz w:val="24"/>
          <w:szCs w:val="24"/>
        </w:rPr>
      </w:pPr>
      <w:r w:rsidRPr="00C066FB">
        <w:rPr>
          <w:rFonts w:ascii="Times New Roman" w:hAnsi="Times New Roman"/>
          <w:sz w:val="24"/>
          <w:szCs w:val="24"/>
        </w:rPr>
        <w:t>Пуляевский Г. Благополучие с немецким расчетом</w:t>
      </w:r>
      <w:r w:rsidRPr="00C066FB">
        <w:rPr>
          <w:rFonts w:ascii="Times New Roman" w:hAnsi="Times New Roman"/>
          <w:spacing w:val="-20"/>
          <w:sz w:val="24"/>
          <w:szCs w:val="24"/>
        </w:rPr>
        <w:t xml:space="preserve">. // </w:t>
      </w:r>
      <w:r w:rsidRPr="00C066FB">
        <w:rPr>
          <w:rStyle w:val="1"/>
          <w:rFonts w:ascii="Times New Roman" w:hAnsi="Times New Roman"/>
          <w:sz w:val="24"/>
          <w:szCs w:val="24"/>
          <w:bdr w:val="none" w:sz="0" w:space="0" w:color="auto" w:frame="1"/>
        </w:rPr>
        <w:t>Expert Online 22 ноя 2012.</w:t>
      </w:r>
    </w:p>
    <w:p w:rsidR="00973A04" w:rsidRPr="00C066FB" w:rsidRDefault="00973A04" w:rsidP="00221B00">
      <w:pPr>
        <w:pStyle w:val="ListParagraph"/>
        <w:numPr>
          <w:ilvl w:val="0"/>
          <w:numId w:val="2"/>
        </w:numPr>
        <w:tabs>
          <w:tab w:val="left" w:pos="142"/>
          <w:tab w:val="left" w:pos="1134"/>
          <w:tab w:val="left" w:pos="3504"/>
        </w:tabs>
        <w:ind w:left="0" w:firstLine="709"/>
        <w:jc w:val="both"/>
        <w:rPr>
          <w:rFonts w:ascii="Times New Roman" w:hAnsi="Times New Roman"/>
          <w:sz w:val="24"/>
          <w:szCs w:val="24"/>
        </w:rPr>
      </w:pPr>
      <w:r w:rsidRPr="00C066FB">
        <w:rPr>
          <w:rFonts w:ascii="Times New Roman" w:hAnsi="Times New Roman"/>
          <w:sz w:val="24"/>
          <w:szCs w:val="24"/>
        </w:rPr>
        <w:t>Развитие городов: лучшие практики и современные тенденции. Национальный доклад. 2010. // http://giprogor.ru/sites/default/files.pdf</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C066FB">
        <w:rPr>
          <w:rFonts w:ascii="Times New Roman" w:hAnsi="Times New Roman"/>
          <w:noProof/>
          <w:sz w:val="24"/>
          <w:szCs w:val="24"/>
        </w:rPr>
        <w:t>Рай ван В. Зарождающиеся тенденции и «джокеры» как инструменты формирования и изменения будущего. // Форсайт. 2012. Т.6, №1. С.60-73.</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Раткевич Т. Ч. Развитие креативных пространств как стимул развития города (на примере г. Калининграда) // Проблемы Науки. 2016. №1 (43). URL: http://cyberleninka.ru/article/n/razvitie-kreativnyh-prostranstv-kak-stimul-razvitiya-goroda-na-primere-g-kaliningrada (дата обращения: 26.04.2016).</w:t>
      </w:r>
      <w:r w:rsidRPr="00C066FB">
        <w:rPr>
          <w:rFonts w:ascii="Times New Roman" w:hAnsi="Times New Roman"/>
          <w:sz w:val="24"/>
          <w:szCs w:val="24"/>
        </w:rPr>
        <w:t xml:space="preserve"> </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C066FB">
        <w:rPr>
          <w:rFonts w:ascii="Times New Roman" w:hAnsi="Times New Roman"/>
          <w:noProof/>
          <w:sz w:val="24"/>
          <w:szCs w:val="24"/>
        </w:rPr>
        <w:t xml:space="preserve">Региональная промышленная политика: от макроэкономических условий к новым институтам развития / А.И. Татаркин, О.А. Романоава, Р.И. Чененова, И.В. Макарова; отв ред. Акад. РАН А.И. Татаркин; Рос. Акад. Наук, Урал. отд-ние, Ин-т экономики. -М., Экономика, 2012. – 359 с. </w:t>
      </w:r>
    </w:p>
    <w:p w:rsidR="00973A04" w:rsidRPr="00C066FB" w:rsidRDefault="00973A04" w:rsidP="00221B00">
      <w:pPr>
        <w:pStyle w:val="ListParagraph"/>
        <w:numPr>
          <w:ilvl w:val="0"/>
          <w:numId w:val="2"/>
        </w:numPr>
        <w:tabs>
          <w:tab w:val="left" w:pos="709"/>
          <w:tab w:val="left" w:pos="1134"/>
        </w:tabs>
        <w:ind w:left="0" w:firstLine="709"/>
        <w:jc w:val="both"/>
        <w:rPr>
          <w:rFonts w:ascii="Times New Roman" w:hAnsi="Times New Roman"/>
          <w:sz w:val="24"/>
          <w:szCs w:val="24"/>
        </w:rPr>
      </w:pPr>
      <w:r w:rsidRPr="00C066FB">
        <w:rPr>
          <w:rFonts w:ascii="Times New Roman" w:hAnsi="Times New Roman"/>
          <w:sz w:val="24"/>
          <w:szCs w:val="24"/>
        </w:rPr>
        <w:t xml:space="preserve">Рейнгольд Л. Цифровой город: новая концепция. // </w:t>
      </w:r>
      <w:hyperlink r:id="rId22" w:tgtFrame="_blank" w:history="1">
        <w:r w:rsidRPr="00C066FB">
          <w:rPr>
            <w:rStyle w:val="Hyperlink"/>
            <w:rFonts w:ascii="Times New Roman" w:hAnsi="Times New Roman"/>
            <w:color w:val="333333"/>
            <w:sz w:val="24"/>
            <w:szCs w:val="24"/>
          </w:rPr>
          <w:t>R&amp;D.CNews</w:t>
        </w:r>
      </w:hyperlink>
      <w:r w:rsidRPr="00C066FB">
        <w:rPr>
          <w:rFonts w:ascii="Times New Roman" w:hAnsi="Times New Roman"/>
          <w:sz w:val="24"/>
          <w:szCs w:val="24"/>
        </w:rPr>
        <w:t xml:space="preserve">.  </w:t>
      </w:r>
      <w:r w:rsidRPr="00C066FB">
        <w:rPr>
          <w:rFonts w:ascii="Times New Roman" w:hAnsi="Times New Roman"/>
          <w:sz w:val="24"/>
          <w:szCs w:val="24"/>
          <w:lang w:val="en-US"/>
        </w:rPr>
        <w:t>URL</w:t>
      </w:r>
      <w:r w:rsidRPr="00C066FB">
        <w:rPr>
          <w:rFonts w:ascii="Times New Roman" w:hAnsi="Times New Roman"/>
          <w:sz w:val="24"/>
          <w:szCs w:val="24"/>
        </w:rPr>
        <w:t>: http://www.sibai.ru/czifrovoj-gorod-novaya-konczepcziya.html</w:t>
      </w:r>
    </w:p>
    <w:p w:rsidR="00973A04" w:rsidRPr="00C066FB" w:rsidRDefault="00973A04" w:rsidP="00221B00">
      <w:pPr>
        <w:pStyle w:val="NormalWeb"/>
        <w:numPr>
          <w:ilvl w:val="0"/>
          <w:numId w:val="2"/>
        </w:numPr>
        <w:shd w:val="clear" w:color="auto" w:fill="FFFDF1"/>
        <w:tabs>
          <w:tab w:val="left" w:pos="709"/>
          <w:tab w:val="left" w:pos="1134"/>
        </w:tabs>
        <w:ind w:left="0" w:firstLine="709"/>
        <w:jc w:val="both"/>
        <w:rPr>
          <w:rStyle w:val="Strong"/>
          <w:b w:val="0"/>
          <w:bCs w:val="0"/>
          <w:bdr w:val="none" w:sz="0" w:space="0" w:color="auto"/>
        </w:rPr>
      </w:pPr>
      <w:r w:rsidRPr="00C066FB">
        <w:rPr>
          <w:rStyle w:val="Strong"/>
          <w:b w:val="0"/>
        </w:rPr>
        <w:t>Системный анализ и принятие решений: Словарь-справочник: Учеб. Пособие для вузов/  Под ред. В.Н. Волковой, В.Н. Козлова. – М.: Высш.шк., 2004. 616 с.</w:t>
      </w:r>
    </w:p>
    <w:p w:rsidR="00973A04" w:rsidRPr="00C066FB" w:rsidRDefault="00973A04" w:rsidP="00221B00">
      <w:pPr>
        <w:pStyle w:val="NormalWeb"/>
        <w:numPr>
          <w:ilvl w:val="0"/>
          <w:numId w:val="2"/>
        </w:numPr>
        <w:shd w:val="clear" w:color="auto" w:fill="FFFDF1"/>
        <w:tabs>
          <w:tab w:val="left" w:pos="709"/>
          <w:tab w:val="left" w:pos="1134"/>
        </w:tabs>
        <w:ind w:left="0" w:firstLine="709"/>
        <w:jc w:val="both"/>
      </w:pPr>
      <w:r w:rsidRPr="00C066FB">
        <w:rPr>
          <w:rStyle w:val="Strong"/>
          <w:b w:val="0"/>
        </w:rPr>
        <w:t>Согомонов А.</w:t>
      </w:r>
      <w:r w:rsidRPr="00C066FB">
        <w:t xml:space="preserve"> </w:t>
      </w:r>
      <w:hyperlink r:id="rId23" w:history="1">
        <w:r w:rsidRPr="00C066FB">
          <w:rPr>
            <w:rStyle w:val="Hyperlink"/>
          </w:rPr>
          <w:t>Современный город: стратегия идентичности</w:t>
        </w:r>
      </w:hyperlink>
      <w:r w:rsidRPr="00C066FB">
        <w:t xml:space="preserve">. // </w:t>
      </w:r>
      <w:hyperlink r:id="rId24" w:history="1">
        <w:r w:rsidRPr="00C066FB">
          <w:rPr>
            <w:rStyle w:val="Hyperlink"/>
          </w:rPr>
          <w:t>Неприкосновенный запас</w:t>
        </w:r>
      </w:hyperlink>
      <w:r w:rsidRPr="00C066FB">
        <w:rPr>
          <w:rStyle w:val="Strong"/>
        </w:rPr>
        <w:t xml:space="preserve">. </w:t>
      </w:r>
      <w:r w:rsidRPr="00C066FB">
        <w:rPr>
          <w:rStyle w:val="Strong"/>
          <w:b w:val="0"/>
        </w:rPr>
        <w:t>2010. №</w:t>
      </w:r>
      <w:hyperlink r:id="rId25" w:history="1">
        <w:r w:rsidRPr="00C066FB">
          <w:rPr>
            <w:rStyle w:val="Hyperlink"/>
          </w:rPr>
          <w:t>2(70)</w:t>
        </w:r>
      </w:hyperlink>
      <w:r w:rsidRPr="00C066FB">
        <w:rPr>
          <w:rStyle w:val="Strong"/>
        </w:rPr>
        <w:t xml:space="preserve">. </w:t>
      </w:r>
      <w:r w:rsidRPr="00C066FB">
        <w:rPr>
          <w:rStyle w:val="Strong"/>
          <w:b w:val="0"/>
        </w:rPr>
        <w:t>Доступ: http://magazines.russ.ru/nz/2010/2/so21.html</w:t>
      </w:r>
      <w:r w:rsidRPr="00C066FB">
        <w:rPr>
          <w:rStyle w:val="Strong"/>
        </w:rPr>
        <w:t>.</w:t>
      </w:r>
    </w:p>
    <w:p w:rsidR="00973A04" w:rsidRPr="00C066FB" w:rsidRDefault="00973A04" w:rsidP="00221B00">
      <w:pPr>
        <w:pStyle w:val="ListParagraph"/>
        <w:numPr>
          <w:ilvl w:val="0"/>
          <w:numId w:val="2"/>
        </w:numPr>
        <w:tabs>
          <w:tab w:val="left" w:pos="709"/>
          <w:tab w:val="left" w:pos="1134"/>
        </w:tabs>
        <w:ind w:left="0" w:firstLine="709"/>
        <w:jc w:val="both"/>
        <w:rPr>
          <w:rFonts w:ascii="Times New Roman" w:hAnsi="Times New Roman"/>
          <w:sz w:val="24"/>
          <w:szCs w:val="24"/>
        </w:rPr>
      </w:pPr>
      <w:r w:rsidRPr="00C066FB">
        <w:rPr>
          <w:rFonts w:ascii="Times New Roman" w:hAnsi="Times New Roman"/>
          <w:sz w:val="24"/>
          <w:szCs w:val="24"/>
        </w:rPr>
        <w:t>Соколов М. М. Крупный город современной России: преимущества и проблемы // Проблемный анализ и государственно-управленческое проектирование . 2010. №4. URL: http://cyberleninka.ru/article/n/krupnyy-gorod-sovremennoy-rossii-preimuschestva-i-problemy (дата обращения: 17.02.2016).</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 xml:space="preserve">Стародубровская И., Лободанова Д. Креативный класс и креативный город: российское преломление. С.127-149. // </w:t>
      </w:r>
      <w:hyperlink r:id="rId26" w:history="1">
        <w:r w:rsidRPr="00C066FB">
          <w:rPr>
            <w:rStyle w:val="Hyperlink"/>
            <w:rFonts w:ascii="Times New Roman" w:hAnsi="Times New Roman"/>
            <w:sz w:val="24"/>
            <w:szCs w:val="24"/>
          </w:rPr>
          <w:t>http://www.iep.ru/files/text/policy/5-2013/Starodubrovskaya.pdf</w:t>
        </w:r>
      </w:hyperlink>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Суховская Н. Реализация творческого потенциала населения через креативные пространства города: лофты, зоны коворкинга арт-территории // Молодой ученый. 2013. № 10. С650 - 652.</w:t>
      </w:r>
    </w:p>
    <w:p w:rsidR="00973A04" w:rsidRPr="00C066FB" w:rsidRDefault="00973A04" w:rsidP="00221B00">
      <w:pPr>
        <w:pStyle w:val="ListParagraph"/>
        <w:numPr>
          <w:ilvl w:val="0"/>
          <w:numId w:val="2"/>
        </w:numPr>
        <w:tabs>
          <w:tab w:val="left" w:pos="1134"/>
        </w:tabs>
        <w:spacing w:before="100" w:beforeAutospacing="1" w:after="100" w:afterAutospacing="1"/>
        <w:ind w:left="0" w:firstLine="709"/>
        <w:jc w:val="both"/>
        <w:rPr>
          <w:rFonts w:ascii="Times New Roman" w:hAnsi="Times New Roman"/>
          <w:color w:val="00124E"/>
          <w:sz w:val="24"/>
          <w:szCs w:val="24"/>
          <w:lang w:eastAsia="ru-RU"/>
        </w:rPr>
      </w:pPr>
      <w:r w:rsidRPr="00C066FB">
        <w:rPr>
          <w:rFonts w:ascii="Times New Roman" w:hAnsi="Times New Roman"/>
          <w:color w:val="00124E"/>
          <w:sz w:val="24"/>
          <w:szCs w:val="24"/>
        </w:rPr>
        <w:t>Теория «креативных городов» и муниципальные функции организации креативной среды. //http://referatwork.ru/category/kultura/view/ 111960_teoriya_kreativnyh_gorodov_i_municipal_nye_funkcii_organizacii_kreativnoy_sredy</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bCs/>
          <w:sz w:val="24"/>
          <w:szCs w:val="24"/>
          <w:lang w:eastAsia="ru-RU"/>
        </w:rPr>
        <w:t xml:space="preserve">«Умный город» // Сайт </w:t>
      </w:r>
      <w:r w:rsidRPr="00C066FB">
        <w:rPr>
          <w:rFonts w:ascii="Times New Roman" w:hAnsi="Times New Roman"/>
          <w:sz w:val="24"/>
          <w:szCs w:val="24"/>
        </w:rPr>
        <w:t>Алекс-консалтинг</w:t>
      </w:r>
      <w:r w:rsidRPr="00C066FB">
        <w:rPr>
          <w:rFonts w:ascii="Times New Roman" w:hAnsi="Times New Roman"/>
          <w:bCs/>
          <w:sz w:val="24"/>
          <w:szCs w:val="24"/>
          <w:lang w:eastAsia="ru-RU"/>
        </w:rPr>
        <w:t xml:space="preserve"> http://www.alexconsulting.ru/library/articles/creativny-gorod/</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sz w:val="24"/>
          <w:szCs w:val="24"/>
        </w:rPr>
        <w:t>Филиппов Ю.В., Авдеева Т.Т. Основы развития местного хозяйства.</w:t>
      </w:r>
      <w:r w:rsidRPr="00C066FB">
        <w:rPr>
          <w:rFonts w:ascii="Times New Roman" w:hAnsi="Times New Roman"/>
          <w:color w:val="191204"/>
          <w:sz w:val="24"/>
          <w:szCs w:val="24"/>
        </w:rPr>
        <w:t xml:space="preserve"> 2-е изд., перераб. и доп. Логос. 2011. 276 с.</w:t>
      </w:r>
    </w:p>
    <w:p w:rsidR="00973A04" w:rsidRPr="00C066FB" w:rsidRDefault="00973A04" w:rsidP="00221B00">
      <w:pPr>
        <w:pStyle w:val="ListParagraph"/>
        <w:numPr>
          <w:ilvl w:val="0"/>
          <w:numId w:val="2"/>
        </w:numPr>
        <w:shd w:val="clear" w:color="auto" w:fill="FFFFFF"/>
        <w:tabs>
          <w:tab w:val="left" w:pos="1134"/>
        </w:tabs>
        <w:autoSpaceDE w:val="0"/>
        <w:autoSpaceDN w:val="0"/>
        <w:adjustRightInd w:val="0"/>
        <w:ind w:left="0" w:firstLine="709"/>
        <w:jc w:val="both"/>
        <w:rPr>
          <w:rFonts w:ascii="Times New Roman" w:hAnsi="Times New Roman"/>
          <w:color w:val="000000"/>
          <w:sz w:val="24"/>
          <w:szCs w:val="24"/>
        </w:rPr>
      </w:pPr>
      <w:r w:rsidRPr="00C066FB">
        <w:rPr>
          <w:rFonts w:ascii="Times New Roman" w:hAnsi="Times New Roman"/>
          <w:color w:val="000000"/>
          <w:sz w:val="24"/>
          <w:szCs w:val="24"/>
        </w:rPr>
        <w:t>Флорида Р. Креативный класс: люди, которые меняют будущее – Классика-XXI, 2005. – С. 430.</w:t>
      </w:r>
    </w:p>
    <w:p w:rsidR="00973A04" w:rsidRPr="00C066FB" w:rsidRDefault="00973A04" w:rsidP="00221B00">
      <w:pPr>
        <w:pStyle w:val="ListParagraph"/>
        <w:numPr>
          <w:ilvl w:val="0"/>
          <w:numId w:val="2"/>
        </w:numPr>
        <w:tabs>
          <w:tab w:val="left" w:pos="709"/>
          <w:tab w:val="left" w:pos="1134"/>
          <w:tab w:val="left" w:pos="3504"/>
        </w:tabs>
        <w:autoSpaceDE w:val="0"/>
        <w:autoSpaceDN w:val="0"/>
        <w:adjustRightInd w:val="0"/>
        <w:ind w:left="0" w:firstLine="709"/>
        <w:jc w:val="both"/>
        <w:rPr>
          <w:rFonts w:ascii="Times New Roman" w:hAnsi="Times New Roman"/>
          <w:bCs/>
          <w:iCs/>
          <w:sz w:val="24"/>
          <w:szCs w:val="24"/>
        </w:rPr>
      </w:pPr>
      <w:r w:rsidRPr="00C066FB">
        <w:rPr>
          <w:rFonts w:ascii="Times New Roman" w:hAnsi="Times New Roman"/>
          <w:noProof/>
          <w:sz w:val="24"/>
          <w:szCs w:val="24"/>
        </w:rPr>
        <w:t>Хокинс Дж. Креативная экономика: как превратить идеи в деньги. М.: Классика-</w:t>
      </w:r>
      <w:r w:rsidRPr="00C066FB">
        <w:rPr>
          <w:rFonts w:ascii="Times New Roman" w:hAnsi="Times New Roman"/>
          <w:noProof/>
          <w:sz w:val="24"/>
          <w:szCs w:val="24"/>
          <w:lang w:val="en-US"/>
        </w:rPr>
        <w:t>XXI</w:t>
      </w:r>
      <w:r w:rsidRPr="00C066FB">
        <w:rPr>
          <w:rFonts w:ascii="Times New Roman" w:hAnsi="Times New Roman"/>
          <w:noProof/>
          <w:sz w:val="24"/>
          <w:szCs w:val="24"/>
        </w:rPr>
        <w:t>, 2011. 256 с.</w:t>
      </w:r>
    </w:p>
    <w:p w:rsidR="00973A04" w:rsidRPr="00594660" w:rsidRDefault="00973A04" w:rsidP="0055428C">
      <w:pPr>
        <w:pStyle w:val="ListParagraph"/>
        <w:numPr>
          <w:ilvl w:val="0"/>
          <w:numId w:val="2"/>
        </w:numPr>
        <w:tabs>
          <w:tab w:val="left" w:pos="1134"/>
        </w:tabs>
        <w:ind w:left="0" w:firstLine="709"/>
        <w:jc w:val="both"/>
        <w:rPr>
          <w:rFonts w:ascii="Times New Roman" w:hAnsi="Times New Roman"/>
          <w:sz w:val="24"/>
          <w:szCs w:val="24"/>
          <w:lang w:val="en-US"/>
        </w:rPr>
      </w:pPr>
      <w:r w:rsidRPr="00C066FB">
        <w:rPr>
          <w:rFonts w:ascii="Times New Roman" w:hAnsi="Times New Roman"/>
          <w:sz w:val="24"/>
          <w:szCs w:val="24"/>
          <w:lang w:val="en-US"/>
        </w:rPr>
        <w:t xml:space="preserve">Warschauer Mark. Reconceptualizing the Digital Divide // First Monday. 2002. </w:t>
      </w:r>
      <w:r w:rsidRPr="00C066FB">
        <w:rPr>
          <w:rFonts w:ascii="Times New Roman" w:hAnsi="Times New Roman"/>
          <w:sz w:val="24"/>
          <w:szCs w:val="24"/>
        </w:rPr>
        <w:t>том</w:t>
      </w:r>
      <w:r w:rsidRPr="00C066FB">
        <w:rPr>
          <w:rFonts w:ascii="Times New Roman" w:hAnsi="Times New Roman"/>
          <w:sz w:val="24"/>
          <w:szCs w:val="24"/>
          <w:lang w:val="en-US"/>
        </w:rPr>
        <w:t xml:space="preserve"> 7, № 7. – URL: </w:t>
      </w:r>
      <w:hyperlink r:id="rId27" w:history="1">
        <w:r w:rsidRPr="00C066FB">
          <w:rPr>
            <w:rStyle w:val="Hyperlink"/>
            <w:rFonts w:ascii="Times New Roman" w:hAnsi="Times New Roman"/>
            <w:sz w:val="24"/>
            <w:szCs w:val="24"/>
            <w:lang w:val="en-US"/>
          </w:rPr>
          <w:t>http://firstmonday.org/issues/issue7_7/warschauer/index.html</w:t>
        </w:r>
      </w:hyperlink>
      <w:r w:rsidRPr="00C066FB">
        <w:rPr>
          <w:rFonts w:ascii="Times New Roman" w:hAnsi="Times New Roman"/>
          <w:sz w:val="24"/>
          <w:szCs w:val="24"/>
          <w:lang w:val="en-US"/>
        </w:rPr>
        <w:t xml:space="preserve"> July, 2002.</w:t>
      </w:r>
    </w:p>
    <w:p w:rsidR="00973A04" w:rsidRPr="001C6652" w:rsidRDefault="00973A04" w:rsidP="00594660">
      <w:pPr>
        <w:tabs>
          <w:tab w:val="left" w:pos="1134"/>
        </w:tabs>
        <w:jc w:val="both"/>
        <w:rPr>
          <w:rFonts w:ascii="Times New Roman" w:hAnsi="Times New Roman"/>
          <w:sz w:val="24"/>
          <w:szCs w:val="24"/>
          <w:lang w:val="en-US"/>
        </w:rPr>
      </w:pPr>
    </w:p>
    <w:p w:rsidR="00973A04" w:rsidRDefault="00973A04" w:rsidP="00594660">
      <w:pPr>
        <w:tabs>
          <w:tab w:val="left" w:pos="1134"/>
        </w:tabs>
        <w:ind w:firstLine="709"/>
        <w:jc w:val="both"/>
        <w:rPr>
          <w:rFonts w:ascii="Arial" w:hAnsi="Arial" w:cs="Arial"/>
          <w:b/>
          <w:sz w:val="24"/>
          <w:szCs w:val="24"/>
          <w:lang w:val="en-US"/>
        </w:rPr>
      </w:pPr>
      <w:r w:rsidRPr="00594660">
        <w:rPr>
          <w:rFonts w:ascii="Arial" w:hAnsi="Arial" w:cs="Arial"/>
          <w:b/>
          <w:sz w:val="24"/>
          <w:szCs w:val="24"/>
          <w:lang w:val="en-US"/>
        </w:rPr>
        <w:t>References</w:t>
      </w:r>
    </w:p>
    <w:p w:rsidR="00973A04" w:rsidRDefault="00973A04" w:rsidP="00594660">
      <w:pPr>
        <w:tabs>
          <w:tab w:val="left" w:pos="1134"/>
        </w:tabs>
        <w:ind w:firstLine="709"/>
        <w:jc w:val="both"/>
        <w:rPr>
          <w:rFonts w:ascii="Arial" w:hAnsi="Arial" w:cs="Arial"/>
          <w:b/>
          <w:sz w:val="24"/>
          <w:szCs w:val="24"/>
          <w:lang w:val="en-US"/>
        </w:rPr>
      </w:pP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Arial" w:hAnsi="Arial" w:cs="Arial"/>
          <w:b/>
          <w:sz w:val="24"/>
          <w:szCs w:val="24"/>
          <w:lang w:val="en-US"/>
        </w:rPr>
        <w:t>1.</w:t>
      </w:r>
      <w:r w:rsidRPr="00594660">
        <w:rPr>
          <w:rFonts w:ascii="Arial" w:hAnsi="Arial" w:cs="Arial"/>
          <w:b/>
          <w:sz w:val="24"/>
          <w:szCs w:val="24"/>
          <w:lang w:val="en-US"/>
        </w:rPr>
        <w:tab/>
      </w:r>
      <w:r w:rsidRPr="00594660">
        <w:rPr>
          <w:rFonts w:ascii="Times New Roman" w:hAnsi="Times New Roman"/>
          <w:sz w:val="24"/>
          <w:szCs w:val="24"/>
          <w:lang w:val="en-US"/>
        </w:rPr>
        <w:t>Agljamova G.R. Intellektual'nyj potencial molodogo goroda: struktura, soderzhanie, social'nye funkcii./ Agljamova G.R., Nugaev M.A.// Obshhestvo i jekonomika. 1999. № 5-6.</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w:t>
      </w:r>
      <w:r w:rsidRPr="00594660">
        <w:rPr>
          <w:rFonts w:ascii="Times New Roman" w:hAnsi="Times New Roman"/>
          <w:sz w:val="24"/>
          <w:szCs w:val="24"/>
          <w:lang w:val="en-US"/>
        </w:rPr>
        <w:tab/>
        <w:t>Berch D., Bin D., Blajdenberg Je., Marstall D., Savel'ev O. Opyt goroda Sharlott. «Dorozhnaja karta» preobrazovanija i povyshenija jeffektivnosti sistemy gorodskogo upravlenija. M.: Olim-Biznes. 2010.</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w:t>
      </w:r>
      <w:r w:rsidRPr="00594660">
        <w:rPr>
          <w:rFonts w:ascii="Times New Roman" w:hAnsi="Times New Roman"/>
          <w:sz w:val="24"/>
          <w:szCs w:val="24"/>
          <w:lang w:val="en-US"/>
        </w:rPr>
        <w:tab/>
        <w:t>Bojkova M.V., Il'ina I.N., Salazkin M.G. Budushhee gorodov. Goroda kak agenty globalizacii i innovacij // Forsajt. 2011. T.5, №4. S. 32-48.</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w:t>
      </w:r>
      <w:r w:rsidRPr="00594660">
        <w:rPr>
          <w:rFonts w:ascii="Times New Roman" w:hAnsi="Times New Roman"/>
          <w:sz w:val="24"/>
          <w:szCs w:val="24"/>
          <w:lang w:val="en-US"/>
        </w:rPr>
        <w:tab/>
        <w:t>Bjejli R. Principy razvitija ustojchivogo gorodskogo soobshhestva. Opyt Vankuvera. Publichnaja lekcija na POLIT.ru. // http://polit.ru/ article/2011/10/25/ bayley_anons/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5.</w:t>
      </w:r>
      <w:r w:rsidRPr="00594660">
        <w:rPr>
          <w:rFonts w:ascii="Times New Roman" w:hAnsi="Times New Roman"/>
          <w:sz w:val="24"/>
          <w:szCs w:val="24"/>
          <w:lang w:val="en-US"/>
        </w:rPr>
        <w:tab/>
        <w:t>Vlasova N.Ju., Antipin I.A. Gorodskie aglomeracii: istorija, sovremennost', strategicheskie orientiry // Izvestija UrGJeU. 2010. №3. URL: http://cyberleninka.ru/article/n/gorodskie-aglomeratsii-istoriya-sovremennost-strategicheskie-orientiry (data obrashhenija: 17.02.2016).</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6.</w:t>
      </w:r>
      <w:r w:rsidRPr="00594660">
        <w:rPr>
          <w:rFonts w:ascii="Times New Roman" w:hAnsi="Times New Roman"/>
          <w:sz w:val="24"/>
          <w:szCs w:val="24"/>
          <w:lang w:val="en-US"/>
        </w:rPr>
        <w:tab/>
        <w:t>Glazychev V.L. Sredovyj podhod v razvitii goroda [Jelektronnyj resurs] // V. L. Glazychev. Izbrannye lekcii po municipal'noj politike // Sajt V. L. Glazycheva. – Lekcija 4. – Jelektron.  dan. – URL: http://www.glazychev.ru/courses/mp/mp_04.htm (data  obrashhenija: 21.08.2010).</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7.</w:t>
      </w:r>
      <w:r w:rsidRPr="00594660">
        <w:rPr>
          <w:rFonts w:ascii="Times New Roman" w:hAnsi="Times New Roman"/>
          <w:sz w:val="24"/>
          <w:szCs w:val="24"/>
          <w:lang w:val="en-US"/>
        </w:rPr>
        <w:tab/>
        <w:t>Detkina D.A.Tehnicheskoe sodejstvie: vzaimodejstvie sub#ektov upravlenija razvitiem municipal'nyh obrazovanij i nauki // Jekonomika i predprinimatel'stvo. 2013. № 11-2 (40-2). S. 79-82.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8.</w:t>
      </w:r>
      <w:r w:rsidRPr="00594660">
        <w:rPr>
          <w:rFonts w:ascii="Times New Roman" w:hAnsi="Times New Roman"/>
          <w:sz w:val="24"/>
          <w:szCs w:val="24"/>
          <w:lang w:val="en-US"/>
        </w:rPr>
        <w:tab/>
        <w:t>Ermolenko V.V., Ermolenko A.A. Vosproizvodstvo intellektual'nogo kapitala v innovacionnoj jekonomike goroda // Strategii i resursy razvitija krupnyh gorodov centra Rossii. Mezhdunarodnaja nauchnaja konferencija. - Voronezh, nojabr' 2008. 229 s., S. 68-72.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9.</w:t>
      </w:r>
      <w:r w:rsidRPr="00594660">
        <w:rPr>
          <w:rFonts w:ascii="Times New Roman" w:hAnsi="Times New Roman"/>
          <w:sz w:val="24"/>
          <w:szCs w:val="24"/>
          <w:lang w:val="en-US"/>
        </w:rPr>
        <w:tab/>
        <w:t>Est' li u megapolisov «zelenoe» budushhee? na primere regiona Parizh / Il'-de-Frans. // Nauka za rubezhom. 2013. №23/ Ezhemesjachnoe obozrenie/ [Jelektronnoe izdanie] // URL: www.issras.ru/global_science_review</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10.</w:t>
      </w:r>
      <w:r w:rsidRPr="00594660">
        <w:rPr>
          <w:rFonts w:ascii="Times New Roman" w:hAnsi="Times New Roman"/>
          <w:sz w:val="24"/>
          <w:szCs w:val="24"/>
          <w:lang w:val="en-US"/>
        </w:rPr>
        <w:tab/>
        <w:t>Znamenskaja N.V. Primenenie karty znanij kak metoda upravlenija znanijami dlja povyshenija jeffektivnosti organizacii // Gosudarstvennoe upravlenie. Jelektronnyj vestnik Vypusk № 26.  201, S. 1-7.</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11.</w:t>
      </w:r>
      <w:r w:rsidRPr="00594660">
        <w:rPr>
          <w:rFonts w:ascii="Times New Roman" w:hAnsi="Times New Roman"/>
          <w:sz w:val="24"/>
          <w:szCs w:val="24"/>
          <w:lang w:val="en-US"/>
        </w:rPr>
        <w:tab/>
        <w:t>Kamenskih M.A. Znachenie kreativnoj jekonomiki v strategicheskom oazvitii Rossii // Vestnik UrFU. Serija jekonomika i upravlenie. 2013. №6. S.45-52.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12.</w:t>
      </w:r>
      <w:r w:rsidRPr="00594660">
        <w:rPr>
          <w:rFonts w:ascii="Times New Roman" w:hAnsi="Times New Roman"/>
          <w:sz w:val="24"/>
          <w:szCs w:val="24"/>
          <w:lang w:val="en-US"/>
        </w:rPr>
        <w:tab/>
        <w:t>Klejner G.B. Novaja teorija jekonomicheskih sistem i ee prilozhenija. // Zhurnal jekonomicheskoj teorii. 2010. №3. S.41 – 57.</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13.</w:t>
      </w:r>
      <w:r w:rsidRPr="00594660">
        <w:rPr>
          <w:rFonts w:ascii="Times New Roman" w:hAnsi="Times New Roman"/>
          <w:sz w:val="24"/>
          <w:szCs w:val="24"/>
          <w:lang w:val="en-US"/>
        </w:rPr>
        <w:tab/>
        <w:t>Konceptual'nye osnovy jekonomicheskoj teorii goroda. / A.N. Pytkin, E.A. Artamonov, L.V. Glezman, Ju.V. Misharin; otv. red. A.N. Pytkin; RAN, Ural. Otd-nie, In-t jekonomiki, Perm. fil. – Ekaterinburg: IJe UrO RAN, 2012. – 217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14.</w:t>
      </w:r>
      <w:r w:rsidRPr="00594660">
        <w:rPr>
          <w:rFonts w:ascii="Times New Roman" w:hAnsi="Times New Roman"/>
          <w:sz w:val="24"/>
          <w:szCs w:val="24"/>
          <w:lang w:val="en-US"/>
        </w:rPr>
        <w:tab/>
        <w:t>Koncepcija kreativnogo goroda. Moskovskij institut social'no-kul'turnyh programm. 2014.// http://miscp.ru/docs/creative-city.pdf</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15.</w:t>
      </w:r>
      <w:r w:rsidRPr="00594660">
        <w:rPr>
          <w:rFonts w:ascii="Times New Roman" w:hAnsi="Times New Roman"/>
          <w:sz w:val="24"/>
          <w:szCs w:val="24"/>
          <w:lang w:val="en-US"/>
        </w:rPr>
        <w:tab/>
        <w:t>Korovin A.V. Faktory opredeljajushhie kreativnost' gorodskogo prostranstva. // http://conf.sfu-kras.ru/sites/mn2013/thesis/s039/s039-009.pdf</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16.</w:t>
      </w:r>
      <w:r w:rsidRPr="00594660">
        <w:rPr>
          <w:rFonts w:ascii="Times New Roman" w:hAnsi="Times New Roman"/>
          <w:sz w:val="24"/>
          <w:szCs w:val="24"/>
          <w:lang w:val="en-US"/>
        </w:rPr>
        <w:tab/>
        <w:t>Krasnoshhekova N.S. Formirovanie prirodnogo karkasa v general'nyh planah gorodov, 2010.</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17.</w:t>
      </w:r>
      <w:r w:rsidRPr="00594660">
        <w:rPr>
          <w:rFonts w:ascii="Times New Roman" w:hAnsi="Times New Roman"/>
          <w:sz w:val="24"/>
          <w:szCs w:val="24"/>
          <w:lang w:val="en-US"/>
        </w:rPr>
        <w:tab/>
        <w:t>Kreativnye industrii v gorode: vyzovy, proekty i reshenija. Sbornik nauchnyh statej studentov i prepodavatelej NIU VShJe / pod obshhej redakciej Ju.O. Papushinoj, M.V. Mateckoj. – Sankt-Peterburg, «Izdatel'stvo «Levsha. Sankt-Peterburg», 2012. – 136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18.</w:t>
      </w:r>
      <w:r w:rsidRPr="00594660">
        <w:rPr>
          <w:rFonts w:ascii="Times New Roman" w:hAnsi="Times New Roman"/>
          <w:sz w:val="24"/>
          <w:szCs w:val="24"/>
          <w:lang w:val="en-US"/>
        </w:rPr>
        <w:tab/>
        <w:t>Kreativnye industrii kak dvizhushhaja sila sovremennogo gorodskogo razvitija. Materialy kruglogo stola. Petrozavodsk. 2011 // www.csr-nw.ru</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19.</w:t>
      </w:r>
      <w:r w:rsidRPr="00594660">
        <w:rPr>
          <w:rFonts w:ascii="Times New Roman" w:hAnsi="Times New Roman"/>
          <w:sz w:val="24"/>
          <w:szCs w:val="24"/>
          <w:lang w:val="en-US"/>
        </w:rPr>
        <w:tab/>
        <w:t>Kreativnye industrii: potencial Sankt-Peterburga i opyt drugih gorodov: Berlin, Moskva, London. Analiticheskie materialy. SPb. 2014.// http://calvertforum.org/images/uploads/documents/calvert_research_2014.pdf</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20.</w:t>
      </w:r>
      <w:r w:rsidRPr="00594660">
        <w:rPr>
          <w:rFonts w:ascii="Times New Roman" w:hAnsi="Times New Roman"/>
          <w:sz w:val="24"/>
          <w:szCs w:val="24"/>
          <w:lang w:val="en-US"/>
        </w:rPr>
        <w:tab/>
        <w:t xml:space="preserve">Krylov V., Nikulichev M. Umnye cifrovye goroda. // Internet-zhurnala Screens – Rezhim dostupa http://www.screens.ru/ru/2015/1.html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21.</w:t>
      </w:r>
      <w:r w:rsidRPr="00594660">
        <w:rPr>
          <w:rFonts w:ascii="Times New Roman" w:hAnsi="Times New Roman"/>
          <w:sz w:val="24"/>
          <w:szCs w:val="24"/>
          <w:lang w:val="en-US"/>
        </w:rPr>
        <w:tab/>
        <w:t>Lanskaja D.V. GREEN-kontrolling ustojchivogo razvitija regional'noj sistemy //  Green Controlling: Sbornik trudov III Mezhdunarodnogo kongressa po kontrollingu / Pod nauch. red. S.G. Fal'ko. – M.: NP «Ob#edinenie kontrollerov», 2013. 328 s., S. 81-89.</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22.</w:t>
      </w:r>
      <w:r w:rsidRPr="00594660">
        <w:rPr>
          <w:rFonts w:ascii="Times New Roman" w:hAnsi="Times New Roman"/>
          <w:sz w:val="24"/>
          <w:szCs w:val="24"/>
          <w:lang w:val="en-US"/>
        </w:rPr>
        <w:tab/>
        <w:t>Lanskaja D.V. Gorod v strategicheskom prostranstve razvitija regional'nogo intellektual'nogo chelovecheskogo kapitala / Jekonomicheskoe razvitie Rossii: sistemnye ogranichenija i global'nye riski: materialy Mezhdun. nauch. - praktich.konf./  pod red. prof. I.V. Shevchenko. – Krasnodar: Kubanskij gosuniversitet, 2015.- 408s., S.227-229</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23.</w:t>
      </w:r>
      <w:r w:rsidRPr="00594660">
        <w:rPr>
          <w:rFonts w:ascii="Times New Roman" w:hAnsi="Times New Roman"/>
          <w:sz w:val="24"/>
          <w:szCs w:val="24"/>
          <w:lang w:val="en-US"/>
        </w:rPr>
        <w:tab/>
        <w:t>Latuha O.A., Pushkareva E.A. Jekonomika obshhestva znanija: nauchno-obrazovatel'nye prioritety razvitija (obzor problemy) // Vestnik NGPU . 2014. №5 (21). URL: http://cyberleninka.ru/article/n/ekonomika-obschestva-znaniya-nauchno-obrazovatelnye-prioritety-razvitiya-obzor-problemy (data obrashhenija: 16.04.2016).</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24.</w:t>
      </w:r>
      <w:r w:rsidRPr="00594660">
        <w:rPr>
          <w:rFonts w:ascii="Times New Roman" w:hAnsi="Times New Roman"/>
          <w:sz w:val="24"/>
          <w:szCs w:val="24"/>
          <w:lang w:val="en-US"/>
        </w:rPr>
        <w:tab/>
        <w:t xml:space="preserve"> Ljendri Ch .  Kreativnyj gorod. — Per. s angl. — M.: Izdatel'skij dom " Klassika - HHI , 2006. 399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25.</w:t>
      </w:r>
      <w:r w:rsidRPr="00594660">
        <w:rPr>
          <w:rFonts w:ascii="Times New Roman" w:hAnsi="Times New Roman"/>
          <w:sz w:val="24"/>
          <w:szCs w:val="24"/>
          <w:lang w:val="en-US"/>
        </w:rPr>
        <w:tab/>
        <w:t>Mel'nikov O.N. Upravlenie intellektual'no-kreativnymi resursami naukoemkih proizvodstv. – 2-e izdanie, pererab. i dopoln. – M.: Izdatel'stvo «Kreativnaja jekonomika», 2010. 384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26.</w:t>
      </w:r>
      <w:r w:rsidRPr="00594660">
        <w:rPr>
          <w:rFonts w:ascii="Times New Roman" w:hAnsi="Times New Roman"/>
          <w:sz w:val="24"/>
          <w:szCs w:val="24"/>
          <w:lang w:val="en-US"/>
        </w:rPr>
        <w:tab/>
        <w:t xml:space="preserve">Meteleva, E.R. Razvitie gorodov v uslovijah globalizacii. – Novosibirsk: SIBPRINT, 2010.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27.</w:t>
      </w:r>
      <w:r w:rsidRPr="00594660">
        <w:rPr>
          <w:rFonts w:ascii="Times New Roman" w:hAnsi="Times New Roman"/>
          <w:sz w:val="24"/>
          <w:szCs w:val="24"/>
          <w:lang w:val="en-US"/>
        </w:rPr>
        <w:tab/>
        <w:t xml:space="preserve">Najdenov, D.V. Formirovanie slozhnyh nematerial'nyh aktivov v hozjajstvennom prostranstve sovremennogo goroda / D.V. Najdenov // Novye tehnologii. 2012. № 4.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28.</w:t>
      </w:r>
      <w:r w:rsidRPr="00594660">
        <w:rPr>
          <w:rFonts w:ascii="Times New Roman" w:hAnsi="Times New Roman"/>
          <w:sz w:val="24"/>
          <w:szCs w:val="24"/>
          <w:lang w:val="en-US"/>
        </w:rPr>
        <w:tab/>
        <w:t xml:space="preserve">Nacional'nyj doklad «Razvitie gorodov: itogi «JeKSPO-2010» – vzgljad iz Rossii» [Jelektronnyj resurs]. – Rezhim dostupa: http://www.minpromtorg.gov.ru/special/expo/56.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29.</w:t>
      </w:r>
      <w:r w:rsidRPr="00594660">
        <w:rPr>
          <w:rFonts w:ascii="Times New Roman" w:hAnsi="Times New Roman"/>
          <w:sz w:val="24"/>
          <w:szCs w:val="24"/>
          <w:lang w:val="en-US"/>
        </w:rPr>
        <w:tab/>
        <w:t>Peregudov F.I. Tarasenko F. P. Vvedenie v sistemnyj analiz. Ucheb. posobie dlja vuzov. – M.: Vyssh. shk., 1989. 367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30.</w:t>
      </w:r>
      <w:r w:rsidRPr="00594660">
        <w:rPr>
          <w:rFonts w:ascii="Times New Roman" w:hAnsi="Times New Roman"/>
          <w:sz w:val="24"/>
          <w:szCs w:val="24"/>
          <w:lang w:val="en-US"/>
        </w:rPr>
        <w:tab/>
        <w:t>Pirogov S.V. Konceptual'nye modeli upravlenija razvitiem   goroda. //Vestnik Tomskogo gosudarstvennogo universiteta. 2012. №1(17). S.114-128.</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31.</w:t>
      </w:r>
      <w:r w:rsidRPr="00594660">
        <w:rPr>
          <w:rFonts w:ascii="Times New Roman" w:hAnsi="Times New Roman"/>
          <w:sz w:val="24"/>
          <w:szCs w:val="24"/>
          <w:lang w:val="en-US"/>
        </w:rPr>
        <w:tab/>
        <w:t>Popper R. Monitoring issledovanij budushhego // Forsajt. 2012. T.6. № 2. S. 56-72.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32.</w:t>
      </w:r>
      <w:r w:rsidRPr="00594660">
        <w:rPr>
          <w:rFonts w:ascii="Times New Roman" w:hAnsi="Times New Roman"/>
          <w:sz w:val="24"/>
          <w:szCs w:val="24"/>
          <w:lang w:val="en-US"/>
        </w:rPr>
        <w:tab/>
        <w:t>Puljaevskij G. Blagopoluchie s nemeckim raschetom. // Expert Online 22 noja 2012.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33.</w:t>
      </w:r>
      <w:r w:rsidRPr="00594660">
        <w:rPr>
          <w:rFonts w:ascii="Times New Roman" w:hAnsi="Times New Roman"/>
          <w:sz w:val="24"/>
          <w:szCs w:val="24"/>
          <w:lang w:val="en-US"/>
        </w:rPr>
        <w:tab/>
        <w:t>Razvitie gorodov: luchshie praktiki i sovremennye tendencii. Nacional'nyj doklad. 2010. // http://giprogor.ru/sites/default/files.pdf</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34.</w:t>
      </w:r>
      <w:r w:rsidRPr="00594660">
        <w:rPr>
          <w:rFonts w:ascii="Times New Roman" w:hAnsi="Times New Roman"/>
          <w:sz w:val="24"/>
          <w:szCs w:val="24"/>
          <w:lang w:val="en-US"/>
        </w:rPr>
        <w:tab/>
        <w:t>Raj van V. Zarozhdajushhiesja tendencii i «dzhokery» kak instrumenty formirovanija i izmenenija budushhego. // Forsajt. 2012. T.6, №1. S.60-73.</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35.</w:t>
      </w:r>
      <w:r w:rsidRPr="00594660">
        <w:rPr>
          <w:rFonts w:ascii="Times New Roman" w:hAnsi="Times New Roman"/>
          <w:sz w:val="24"/>
          <w:szCs w:val="24"/>
          <w:lang w:val="en-US"/>
        </w:rPr>
        <w:tab/>
        <w:t xml:space="preserve">Ratkevich T. Ch. Razvitie kreativnyh prostranstv kak stimul razvitija goroda (na primere g. Kaliningrada) // Problemy Nauki. 2016. №1 (43). URL: http://cyberleninka.ru/article/n/razvitie-kreativnyh-prostranstv-kak-stimul-razvitiya-goroda-na-primere-g-kaliningrada (data obrashhenija: 26.04.2016).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36.</w:t>
      </w:r>
      <w:r w:rsidRPr="00594660">
        <w:rPr>
          <w:rFonts w:ascii="Times New Roman" w:hAnsi="Times New Roman"/>
          <w:sz w:val="24"/>
          <w:szCs w:val="24"/>
          <w:lang w:val="en-US"/>
        </w:rPr>
        <w:tab/>
        <w:t xml:space="preserve">Regional'naja promyshlennaja politika: ot makrojekonomicheskih uslovij k novym institutam razvitija / A.I. Tatarkin, O.A. Romanoava, R.I. Chenenova, I.V. Makarova; otv red. Akad. RAN A.I. Tatarkin; Ros. Akad. Nauk, Ural. otd-nie, In-t jekonomiki. -M., Jekonomika, 2012. – 359 s. </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37.</w:t>
      </w:r>
      <w:r w:rsidRPr="00594660">
        <w:rPr>
          <w:rFonts w:ascii="Times New Roman" w:hAnsi="Times New Roman"/>
          <w:sz w:val="24"/>
          <w:szCs w:val="24"/>
          <w:lang w:val="en-US"/>
        </w:rPr>
        <w:tab/>
        <w:t>Rejngol'd L. Cifrovoj gorod: novaja koncepcija. // R&amp;D.CNews.  URL: http://www.sibai.ru/czifrovoj-gorod-novaya-konczepcziya.html</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38.</w:t>
      </w:r>
      <w:r w:rsidRPr="00594660">
        <w:rPr>
          <w:rFonts w:ascii="Times New Roman" w:hAnsi="Times New Roman"/>
          <w:sz w:val="24"/>
          <w:szCs w:val="24"/>
          <w:lang w:val="en-US"/>
        </w:rPr>
        <w:tab/>
        <w:t>Sistemnyj analiz i prinjatie reshenij: Slovar'-spravochnik: Ucheb. Posobie dlja vuzov/  Pod red. V.N. Volkovoj, V.N. Kozlova. – M.: Vyssh.shk., 2004. 616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39.</w:t>
      </w:r>
      <w:r w:rsidRPr="00594660">
        <w:rPr>
          <w:rFonts w:ascii="Times New Roman" w:hAnsi="Times New Roman"/>
          <w:sz w:val="24"/>
          <w:szCs w:val="24"/>
          <w:lang w:val="en-US"/>
        </w:rPr>
        <w:tab/>
        <w:t>Sogomonov A. Sovremennyj gorod: strategija identichnosti. // Neprikosnovennyj zapas. 2010. №2(70). Dostup: http://magazines.russ.ru/nz/2010/2/so21.html.</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40.</w:t>
      </w:r>
      <w:r w:rsidRPr="00594660">
        <w:rPr>
          <w:rFonts w:ascii="Times New Roman" w:hAnsi="Times New Roman"/>
          <w:sz w:val="24"/>
          <w:szCs w:val="24"/>
          <w:lang w:val="en-US"/>
        </w:rPr>
        <w:tab/>
        <w:t>Sokolov M. M. Krupnyj gorod sovremennoj Rossii: preimushhestva i problemy // Problemnyj analiz i gosudarstvenno-upravlencheskoe proektirovanie . 2010. №4. URL: http://cyberleninka.ru/article/n/krupnyy-gorod-sovremennoy-rossii-preimuschestva-i-problemy (data obrashhenija: 17.02.2016).</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41.</w:t>
      </w:r>
      <w:r w:rsidRPr="00594660">
        <w:rPr>
          <w:rFonts w:ascii="Times New Roman" w:hAnsi="Times New Roman"/>
          <w:sz w:val="24"/>
          <w:szCs w:val="24"/>
          <w:lang w:val="en-US"/>
        </w:rPr>
        <w:tab/>
        <w:t>Starodubrovskaja I., Lobodanova D. Kreativnyj klass i kreativnyj gorod: rossijskoe prelomlenie. S.127-149. // http://www.iep.ru/files/text/policy/5-2013/Starodubrovskaya.pdf</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42.</w:t>
      </w:r>
      <w:r w:rsidRPr="00594660">
        <w:rPr>
          <w:rFonts w:ascii="Times New Roman" w:hAnsi="Times New Roman"/>
          <w:sz w:val="24"/>
          <w:szCs w:val="24"/>
          <w:lang w:val="en-US"/>
        </w:rPr>
        <w:tab/>
        <w:t>Suhovskaja N. Realizacija tvorcheskogo potenciala naselenija cherez kreativnye prostranstva goroda: lofty, zony kovorkinga art-territorii // Molodoj uchenyj. 2013. № 10. S650 - 652.</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43.</w:t>
      </w:r>
      <w:r w:rsidRPr="00594660">
        <w:rPr>
          <w:rFonts w:ascii="Times New Roman" w:hAnsi="Times New Roman"/>
          <w:sz w:val="24"/>
          <w:szCs w:val="24"/>
          <w:lang w:val="en-US"/>
        </w:rPr>
        <w:tab/>
        <w:t>Teorija «kreativnyh gorodov» i municipal'nye funkcii organizacii kreativnoj sredy. //http://referatwork.ru/category/kultura/view/ 111960_teoriya_kreativnyh_gorodov_i_municipal_nye_funkcii_organizacii_kreativnoy_sredy</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44.</w:t>
      </w:r>
      <w:r w:rsidRPr="00594660">
        <w:rPr>
          <w:rFonts w:ascii="Times New Roman" w:hAnsi="Times New Roman"/>
          <w:sz w:val="24"/>
          <w:szCs w:val="24"/>
          <w:lang w:val="en-US"/>
        </w:rPr>
        <w:tab/>
        <w:t>«Umnyj gorod» // Sajt Aleks-konsalting http://www.alexconsulting.ru/library/articles/creativny-gorod/</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45.</w:t>
      </w:r>
      <w:r w:rsidRPr="00594660">
        <w:rPr>
          <w:rFonts w:ascii="Times New Roman" w:hAnsi="Times New Roman"/>
          <w:sz w:val="24"/>
          <w:szCs w:val="24"/>
          <w:lang w:val="en-US"/>
        </w:rPr>
        <w:tab/>
        <w:t>Filippov Ju.V., Avdeeva T.T. Osnovy razvitija mestnogo hozjajstva. 2-e izd., pererab. i dop. Logos. 2011. 276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46.</w:t>
      </w:r>
      <w:r w:rsidRPr="00594660">
        <w:rPr>
          <w:rFonts w:ascii="Times New Roman" w:hAnsi="Times New Roman"/>
          <w:sz w:val="24"/>
          <w:szCs w:val="24"/>
          <w:lang w:val="en-US"/>
        </w:rPr>
        <w:tab/>
        <w:t>Florida R. Kreativnyj klass: ljudi, kotorye menjajut budushhee – Klassika-XXI, 2005. – S. 430.</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47.</w:t>
      </w:r>
      <w:r w:rsidRPr="00594660">
        <w:rPr>
          <w:rFonts w:ascii="Times New Roman" w:hAnsi="Times New Roman"/>
          <w:sz w:val="24"/>
          <w:szCs w:val="24"/>
          <w:lang w:val="en-US"/>
        </w:rPr>
        <w:tab/>
        <w:t>Hokins Dzh. Kreativnaja jekonomika: kak prevratit' idei v den'gi. M.: Klassika-XXI, 2011. 256 s.</w:t>
      </w:r>
    </w:p>
    <w:p w:rsidR="00973A04" w:rsidRPr="00594660" w:rsidRDefault="00973A04" w:rsidP="00594660">
      <w:pPr>
        <w:tabs>
          <w:tab w:val="left" w:pos="1134"/>
        </w:tabs>
        <w:ind w:firstLine="709"/>
        <w:jc w:val="both"/>
        <w:rPr>
          <w:rFonts w:ascii="Times New Roman" w:hAnsi="Times New Roman"/>
          <w:sz w:val="24"/>
          <w:szCs w:val="24"/>
          <w:lang w:val="en-US"/>
        </w:rPr>
      </w:pPr>
      <w:r w:rsidRPr="00594660">
        <w:rPr>
          <w:rFonts w:ascii="Times New Roman" w:hAnsi="Times New Roman"/>
          <w:sz w:val="24"/>
          <w:szCs w:val="24"/>
          <w:lang w:val="en-US"/>
        </w:rPr>
        <w:t>48.</w:t>
      </w:r>
      <w:r w:rsidRPr="00594660">
        <w:rPr>
          <w:rFonts w:ascii="Times New Roman" w:hAnsi="Times New Roman"/>
          <w:sz w:val="24"/>
          <w:szCs w:val="24"/>
          <w:lang w:val="en-US"/>
        </w:rPr>
        <w:tab/>
        <w:t>Warschauer Mark. Reconceptualizing the Digital Divide // First Monday. 2002. tom 7, № 7. – URL: http://firstmonday.org/issues/issue7_7/warschauer/index.html July, 2002.</w:t>
      </w:r>
    </w:p>
    <w:p w:rsidR="00973A04" w:rsidRPr="00594660" w:rsidRDefault="00973A04" w:rsidP="00594660">
      <w:pPr>
        <w:tabs>
          <w:tab w:val="left" w:pos="1134"/>
        </w:tabs>
        <w:ind w:firstLine="709"/>
        <w:jc w:val="both"/>
        <w:rPr>
          <w:rFonts w:ascii="Times New Roman" w:hAnsi="Times New Roman"/>
          <w:sz w:val="24"/>
          <w:szCs w:val="24"/>
          <w:lang w:val="en-US"/>
        </w:rPr>
      </w:pPr>
    </w:p>
    <w:sectPr w:rsidR="00973A04" w:rsidRPr="00594660" w:rsidSect="005E5B3A">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A04" w:rsidRDefault="00973A04" w:rsidP="00041FFF">
      <w:r>
        <w:separator/>
      </w:r>
    </w:p>
  </w:endnote>
  <w:endnote w:type="continuationSeparator" w:id="0">
    <w:p w:rsidR="00973A04" w:rsidRDefault="00973A04" w:rsidP="00041F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A04" w:rsidRPr="00D7674F" w:rsidRDefault="00973A04" w:rsidP="00D7674F">
    <w:pPr>
      <w:pStyle w:val="Footer"/>
      <w:jc w:val="both"/>
      <w:rPr>
        <w:lang w:val="en-US"/>
      </w:rPr>
    </w:pPr>
    <w:r w:rsidRPr="00694D65">
      <w:rPr>
        <w:rFonts w:ascii="Times New Roman" w:hAnsi="Times New Roman"/>
        <w:sz w:val="24"/>
        <w:szCs w:val="24"/>
      </w:rPr>
      <w:t>http://ej.kubagro.ru/201</w:t>
    </w:r>
    <w:r w:rsidRPr="00694D65">
      <w:rPr>
        <w:rFonts w:ascii="Times New Roman" w:hAnsi="Times New Roman"/>
        <w:sz w:val="24"/>
        <w:szCs w:val="24"/>
        <w:lang w:val="en-US"/>
      </w:rPr>
      <w:t>6</w:t>
    </w:r>
    <w:r w:rsidRPr="00694D65">
      <w:rPr>
        <w:rFonts w:ascii="Times New Roman" w:hAnsi="Times New Roman"/>
        <w:sz w:val="24"/>
        <w:szCs w:val="24"/>
      </w:rPr>
      <w:t>/</w:t>
    </w:r>
    <w:r w:rsidRPr="00694D65">
      <w:rPr>
        <w:rFonts w:ascii="Times New Roman" w:hAnsi="Times New Roman"/>
        <w:sz w:val="24"/>
        <w:szCs w:val="24"/>
        <w:lang w:val="en-US"/>
      </w:rPr>
      <w:t>04</w:t>
    </w:r>
    <w:r w:rsidRPr="00694D65">
      <w:rPr>
        <w:rFonts w:ascii="Times New Roman" w:hAnsi="Times New Roman"/>
        <w:sz w:val="24"/>
        <w:szCs w:val="24"/>
      </w:rPr>
      <w:t>/pdf/</w:t>
    </w:r>
    <w:r>
      <w:rPr>
        <w:rFonts w:ascii="Times New Roman" w:hAnsi="Times New Roman"/>
        <w:sz w:val="24"/>
        <w:szCs w:val="24"/>
        <w:lang w:val="en-US"/>
      </w:rPr>
      <w:t>111</w:t>
    </w:r>
    <w:r w:rsidRPr="00694D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A04" w:rsidRDefault="00973A04" w:rsidP="00041FFF">
      <w:r>
        <w:separator/>
      </w:r>
    </w:p>
  </w:footnote>
  <w:footnote w:type="continuationSeparator" w:id="0">
    <w:p w:rsidR="00973A04" w:rsidRDefault="00973A04" w:rsidP="00041F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A04" w:rsidRDefault="00973A04"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3A04" w:rsidRDefault="00973A04" w:rsidP="0088211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A04" w:rsidRPr="00882112" w:rsidRDefault="00973A04" w:rsidP="003546E9">
    <w:pPr>
      <w:pStyle w:val="Header"/>
      <w:framePr w:wrap="around" w:vAnchor="text" w:hAnchor="margin" w:xAlign="right" w:y="1"/>
      <w:rPr>
        <w:rStyle w:val="PageNumber"/>
        <w:rFonts w:ascii="Times New Roman" w:hAnsi="Times New Roman"/>
        <w:sz w:val="28"/>
        <w:szCs w:val="28"/>
      </w:rPr>
    </w:pPr>
    <w:r w:rsidRPr="00882112">
      <w:rPr>
        <w:rStyle w:val="PageNumber"/>
        <w:rFonts w:ascii="Times New Roman" w:hAnsi="Times New Roman"/>
        <w:sz w:val="28"/>
        <w:szCs w:val="28"/>
      </w:rPr>
      <w:fldChar w:fldCharType="begin"/>
    </w:r>
    <w:r w:rsidRPr="00882112">
      <w:rPr>
        <w:rStyle w:val="PageNumber"/>
        <w:rFonts w:ascii="Times New Roman" w:hAnsi="Times New Roman"/>
        <w:sz w:val="28"/>
        <w:szCs w:val="28"/>
      </w:rPr>
      <w:instrText xml:space="preserve">PAGE  </w:instrText>
    </w:r>
    <w:r w:rsidRPr="00882112">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882112">
      <w:rPr>
        <w:rStyle w:val="PageNumber"/>
        <w:rFonts w:ascii="Times New Roman" w:hAnsi="Times New Roman"/>
        <w:sz w:val="28"/>
        <w:szCs w:val="28"/>
      </w:rPr>
      <w:fldChar w:fldCharType="end"/>
    </w:r>
  </w:p>
  <w:p w:rsidR="00973A04" w:rsidRDefault="00973A04" w:rsidP="00882112">
    <w:pPr>
      <w:pStyle w:val="Header"/>
      <w:ind w:right="360"/>
      <w:jc w:val="both"/>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973A04" w:rsidRDefault="00973A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133BB"/>
    <w:multiLevelType w:val="multilevel"/>
    <w:tmpl w:val="75F013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7560160"/>
    <w:multiLevelType w:val="hybridMultilevel"/>
    <w:tmpl w:val="E7203E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0B6DB2"/>
    <w:multiLevelType w:val="hybridMultilevel"/>
    <w:tmpl w:val="FC76E0BA"/>
    <w:lvl w:ilvl="0" w:tplc="54D24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67D33DE"/>
    <w:multiLevelType w:val="multilevel"/>
    <w:tmpl w:val="1B1E9A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5571720"/>
    <w:multiLevelType w:val="hybridMultilevel"/>
    <w:tmpl w:val="D0A865C0"/>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635A20"/>
    <w:multiLevelType w:val="hybridMultilevel"/>
    <w:tmpl w:val="857205DA"/>
    <w:lvl w:ilvl="0" w:tplc="F006BFB0">
      <w:start w:val="1"/>
      <w:numFmt w:val="decimal"/>
      <w:lvlText w:val="%1."/>
      <w:lvlJc w:val="left"/>
      <w:pPr>
        <w:ind w:left="3054" w:hanging="360"/>
      </w:pPr>
      <w:rPr>
        <w:rFonts w:ascii="Times New Roman" w:hAnsi="Times New Roman" w:cs="Times New Roman" w:hint="default"/>
        <w:sz w:val="24"/>
        <w:szCs w:val="24"/>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6">
    <w:nsid w:val="49724CB0"/>
    <w:multiLevelType w:val="hybridMultilevel"/>
    <w:tmpl w:val="7F1E378A"/>
    <w:lvl w:ilvl="0" w:tplc="54D24CC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BAE702A"/>
    <w:multiLevelType w:val="hybridMultilevel"/>
    <w:tmpl w:val="8E608C78"/>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99D73CE"/>
    <w:multiLevelType w:val="hybridMultilevel"/>
    <w:tmpl w:val="3B70C1D2"/>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7E43E0D"/>
    <w:multiLevelType w:val="hybridMultilevel"/>
    <w:tmpl w:val="857205DA"/>
    <w:lvl w:ilvl="0" w:tplc="F006BFB0">
      <w:start w:val="1"/>
      <w:numFmt w:val="decimal"/>
      <w:lvlText w:val="%1."/>
      <w:lvlJc w:val="left"/>
      <w:pPr>
        <w:ind w:left="14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BB75CA9"/>
    <w:multiLevelType w:val="hybridMultilevel"/>
    <w:tmpl w:val="1A3A8A84"/>
    <w:lvl w:ilvl="0" w:tplc="54D24CC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7"/>
  </w:num>
  <w:num w:numId="6">
    <w:abstractNumId w:val="4"/>
  </w:num>
  <w:num w:numId="7">
    <w:abstractNumId w:val="0"/>
    <w:lvlOverride w:ilvl="0">
      <w:lvl w:ilvl="0">
        <w:numFmt w:val="bullet"/>
        <w:lvlText w:val=""/>
        <w:lvlJc w:val="left"/>
        <w:pPr>
          <w:tabs>
            <w:tab w:val="num" w:pos="720"/>
          </w:tabs>
          <w:ind w:left="720" w:hanging="360"/>
        </w:pPr>
        <w:rPr>
          <w:rFonts w:ascii="Symbol" w:hAnsi="Symbol" w:hint="default"/>
          <w:sz w:val="20"/>
        </w:rPr>
      </w:lvl>
    </w:lvlOverride>
  </w:num>
  <w:num w:numId="8">
    <w:abstractNumId w:val="3"/>
    <w:lvlOverride w:ilvl="0">
      <w:lvl w:ilvl="0">
        <w:numFmt w:val="bullet"/>
        <w:lvlText w:val=""/>
        <w:lvlJc w:val="left"/>
        <w:pPr>
          <w:tabs>
            <w:tab w:val="num" w:pos="720"/>
          </w:tabs>
          <w:ind w:left="720" w:hanging="360"/>
        </w:pPr>
        <w:rPr>
          <w:rFonts w:ascii="Symbol" w:hAnsi="Symbol" w:hint="default"/>
          <w:sz w:val="20"/>
        </w:rPr>
      </w:lvl>
    </w:lvlOverride>
  </w:num>
  <w:num w:numId="9">
    <w:abstractNumId w:val="1"/>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5B3A"/>
    <w:rsid w:val="00014D81"/>
    <w:rsid w:val="00021663"/>
    <w:rsid w:val="00037B8A"/>
    <w:rsid w:val="00041FFF"/>
    <w:rsid w:val="000460E7"/>
    <w:rsid w:val="00052F75"/>
    <w:rsid w:val="000548A7"/>
    <w:rsid w:val="000A4AFB"/>
    <w:rsid w:val="000D4646"/>
    <w:rsid w:val="000D6677"/>
    <w:rsid w:val="0011734C"/>
    <w:rsid w:val="001226BD"/>
    <w:rsid w:val="00125F5D"/>
    <w:rsid w:val="001642F9"/>
    <w:rsid w:val="001936BB"/>
    <w:rsid w:val="00193D78"/>
    <w:rsid w:val="001C6652"/>
    <w:rsid w:val="00221B00"/>
    <w:rsid w:val="0024648B"/>
    <w:rsid w:val="002524C6"/>
    <w:rsid w:val="002A3E34"/>
    <w:rsid w:val="002B50B3"/>
    <w:rsid w:val="002D081F"/>
    <w:rsid w:val="002D618E"/>
    <w:rsid w:val="002F1B51"/>
    <w:rsid w:val="003147E0"/>
    <w:rsid w:val="00342D3D"/>
    <w:rsid w:val="003546E9"/>
    <w:rsid w:val="00364212"/>
    <w:rsid w:val="00366FDA"/>
    <w:rsid w:val="00374B3F"/>
    <w:rsid w:val="0037514C"/>
    <w:rsid w:val="003C1598"/>
    <w:rsid w:val="003F0404"/>
    <w:rsid w:val="00404E0A"/>
    <w:rsid w:val="00445AE9"/>
    <w:rsid w:val="004670F9"/>
    <w:rsid w:val="004A7770"/>
    <w:rsid w:val="004B54BC"/>
    <w:rsid w:val="004B63C3"/>
    <w:rsid w:val="004D7A15"/>
    <w:rsid w:val="00500A99"/>
    <w:rsid w:val="0053091C"/>
    <w:rsid w:val="0053281F"/>
    <w:rsid w:val="00542BA9"/>
    <w:rsid w:val="005457C6"/>
    <w:rsid w:val="0055174D"/>
    <w:rsid w:val="0055428C"/>
    <w:rsid w:val="00560875"/>
    <w:rsid w:val="00584FB3"/>
    <w:rsid w:val="00587CC6"/>
    <w:rsid w:val="00594660"/>
    <w:rsid w:val="005A6D7A"/>
    <w:rsid w:val="005D3FC5"/>
    <w:rsid w:val="005D5A87"/>
    <w:rsid w:val="005D6C56"/>
    <w:rsid w:val="005E5B3A"/>
    <w:rsid w:val="005E6582"/>
    <w:rsid w:val="0063097B"/>
    <w:rsid w:val="00640256"/>
    <w:rsid w:val="00650198"/>
    <w:rsid w:val="006702B1"/>
    <w:rsid w:val="00685212"/>
    <w:rsid w:val="00694D65"/>
    <w:rsid w:val="006D2BF4"/>
    <w:rsid w:val="006E2C7D"/>
    <w:rsid w:val="006F6456"/>
    <w:rsid w:val="00705560"/>
    <w:rsid w:val="007156D8"/>
    <w:rsid w:val="00751A41"/>
    <w:rsid w:val="007551A5"/>
    <w:rsid w:val="007761B7"/>
    <w:rsid w:val="0079393A"/>
    <w:rsid w:val="007A1525"/>
    <w:rsid w:val="007C790E"/>
    <w:rsid w:val="007E2770"/>
    <w:rsid w:val="00804B9B"/>
    <w:rsid w:val="008064A9"/>
    <w:rsid w:val="00833CD6"/>
    <w:rsid w:val="0086509C"/>
    <w:rsid w:val="0086553D"/>
    <w:rsid w:val="00882112"/>
    <w:rsid w:val="00891772"/>
    <w:rsid w:val="00892725"/>
    <w:rsid w:val="008A44AD"/>
    <w:rsid w:val="008C5884"/>
    <w:rsid w:val="008D7CF6"/>
    <w:rsid w:val="008E245B"/>
    <w:rsid w:val="008E5A43"/>
    <w:rsid w:val="008E62B9"/>
    <w:rsid w:val="008F7179"/>
    <w:rsid w:val="0090004F"/>
    <w:rsid w:val="00914759"/>
    <w:rsid w:val="00916E4B"/>
    <w:rsid w:val="009374C2"/>
    <w:rsid w:val="009437BD"/>
    <w:rsid w:val="00945B4D"/>
    <w:rsid w:val="009509E3"/>
    <w:rsid w:val="00962590"/>
    <w:rsid w:val="00973A04"/>
    <w:rsid w:val="00980E9B"/>
    <w:rsid w:val="009C36C2"/>
    <w:rsid w:val="009E3C09"/>
    <w:rsid w:val="00A078C3"/>
    <w:rsid w:val="00A12AB3"/>
    <w:rsid w:val="00A47E6B"/>
    <w:rsid w:val="00A5662E"/>
    <w:rsid w:val="00A63559"/>
    <w:rsid w:val="00A90DE1"/>
    <w:rsid w:val="00A91867"/>
    <w:rsid w:val="00A947FD"/>
    <w:rsid w:val="00A94E51"/>
    <w:rsid w:val="00A9741F"/>
    <w:rsid w:val="00AA7C7B"/>
    <w:rsid w:val="00AD6954"/>
    <w:rsid w:val="00AE2A35"/>
    <w:rsid w:val="00AF3BC9"/>
    <w:rsid w:val="00B038B9"/>
    <w:rsid w:val="00B15656"/>
    <w:rsid w:val="00B274EE"/>
    <w:rsid w:val="00B37AD0"/>
    <w:rsid w:val="00B44F05"/>
    <w:rsid w:val="00B73CEC"/>
    <w:rsid w:val="00BA4679"/>
    <w:rsid w:val="00BE3FC6"/>
    <w:rsid w:val="00BF7E5B"/>
    <w:rsid w:val="00C002C5"/>
    <w:rsid w:val="00C00804"/>
    <w:rsid w:val="00C02748"/>
    <w:rsid w:val="00C066FB"/>
    <w:rsid w:val="00C2311E"/>
    <w:rsid w:val="00CB7ED3"/>
    <w:rsid w:val="00CC2F02"/>
    <w:rsid w:val="00CC2F7D"/>
    <w:rsid w:val="00CC6930"/>
    <w:rsid w:val="00CC78E2"/>
    <w:rsid w:val="00CD5758"/>
    <w:rsid w:val="00D00B87"/>
    <w:rsid w:val="00D038AE"/>
    <w:rsid w:val="00D05FD8"/>
    <w:rsid w:val="00D1638C"/>
    <w:rsid w:val="00D564F2"/>
    <w:rsid w:val="00D5664F"/>
    <w:rsid w:val="00D7674F"/>
    <w:rsid w:val="00D826F6"/>
    <w:rsid w:val="00D93739"/>
    <w:rsid w:val="00DB7795"/>
    <w:rsid w:val="00DC78F2"/>
    <w:rsid w:val="00DD1E68"/>
    <w:rsid w:val="00E02A76"/>
    <w:rsid w:val="00E31F0E"/>
    <w:rsid w:val="00E37EF6"/>
    <w:rsid w:val="00E551D7"/>
    <w:rsid w:val="00E57420"/>
    <w:rsid w:val="00E94ACE"/>
    <w:rsid w:val="00EE3BEE"/>
    <w:rsid w:val="00F072F1"/>
    <w:rsid w:val="00F17CA4"/>
    <w:rsid w:val="00F57534"/>
    <w:rsid w:val="00F8355C"/>
    <w:rsid w:val="00F915FB"/>
    <w:rsid w:val="00FA1650"/>
    <w:rsid w:val="00FB06DB"/>
    <w:rsid w:val="00FB3118"/>
    <w:rsid w:val="00FD13B3"/>
    <w:rsid w:val="00FD6AF1"/>
    <w:rsid w:val="00FD7A4F"/>
    <w:rsid w:val="00FE22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contacts" w:name="Sn"/>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B3A"/>
    <w:pPr>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
    <w:name w:val="Стиль10"/>
    <w:basedOn w:val="Normal"/>
    <w:uiPriority w:val="99"/>
    <w:rsid w:val="00C2311E"/>
    <w:pPr>
      <w:spacing w:before="120" w:after="120"/>
      <w:ind w:firstLine="709"/>
    </w:pPr>
    <w:rPr>
      <w:rFonts w:ascii="Times New Roman" w:hAnsi="Times New Roman"/>
      <w:sz w:val="24"/>
      <w:szCs w:val="24"/>
    </w:rPr>
  </w:style>
  <w:style w:type="paragraph" w:styleId="NormalWeb">
    <w:name w:val="Normal (Web)"/>
    <w:basedOn w:val="Normal"/>
    <w:uiPriority w:val="99"/>
    <w:rsid w:val="005E5B3A"/>
    <w:pPr>
      <w:jc w:val="left"/>
    </w:pPr>
    <w:rPr>
      <w:rFonts w:ascii="Times New Roman" w:eastAsia="Times New Roman" w:hAnsi="Times New Roman"/>
      <w:sz w:val="24"/>
      <w:szCs w:val="24"/>
      <w:lang w:eastAsia="ru-RU"/>
    </w:rPr>
  </w:style>
  <w:style w:type="character" w:styleId="Hyperlink">
    <w:name w:val="Hyperlink"/>
    <w:basedOn w:val="DefaultParagraphFont"/>
    <w:uiPriority w:val="99"/>
    <w:rsid w:val="005E5B3A"/>
    <w:rPr>
      <w:rFonts w:cs="Times New Roman"/>
      <w:color w:val="0000FF"/>
      <w:u w:val="single"/>
    </w:rPr>
  </w:style>
  <w:style w:type="table" w:styleId="TableGrid">
    <w:name w:val="Table Grid"/>
    <w:basedOn w:val="TableNormal"/>
    <w:uiPriority w:val="99"/>
    <w:rsid w:val="005E5B3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761B7"/>
    <w:pPr>
      <w:ind w:left="720"/>
      <w:contextualSpacing/>
    </w:pPr>
  </w:style>
  <w:style w:type="character" w:customStyle="1" w:styleId="apple-converted-space">
    <w:name w:val="apple-converted-space"/>
    <w:basedOn w:val="DefaultParagraphFont"/>
    <w:uiPriority w:val="99"/>
    <w:rsid w:val="007761B7"/>
    <w:rPr>
      <w:rFonts w:cs="Times New Roman"/>
    </w:rPr>
  </w:style>
  <w:style w:type="character" w:styleId="Strong">
    <w:name w:val="Strong"/>
    <w:basedOn w:val="DefaultParagraphFont"/>
    <w:uiPriority w:val="99"/>
    <w:qFormat/>
    <w:rsid w:val="00A90DE1"/>
    <w:rPr>
      <w:rFonts w:cs="Times New Roman"/>
      <w:b/>
      <w:bCs/>
      <w:bdr w:val="none" w:sz="0" w:space="0" w:color="auto" w:frame="1"/>
    </w:rPr>
  </w:style>
  <w:style w:type="paragraph" w:customStyle="1" w:styleId="Default">
    <w:name w:val="Default"/>
    <w:uiPriority w:val="99"/>
    <w:rsid w:val="00A90DE1"/>
    <w:pPr>
      <w:autoSpaceDE w:val="0"/>
      <w:autoSpaceDN w:val="0"/>
      <w:adjustRightInd w:val="0"/>
    </w:pPr>
    <w:rPr>
      <w:rFonts w:ascii="Times New Roman" w:hAnsi="Times New Roman"/>
      <w:color w:val="000000"/>
      <w:sz w:val="24"/>
      <w:szCs w:val="24"/>
      <w:lang w:eastAsia="en-US"/>
    </w:rPr>
  </w:style>
  <w:style w:type="character" w:customStyle="1" w:styleId="1">
    <w:name w:val="Дата1"/>
    <w:basedOn w:val="DefaultParagraphFont"/>
    <w:uiPriority w:val="99"/>
    <w:rsid w:val="00A90DE1"/>
    <w:rPr>
      <w:rFonts w:cs="Times New Roman"/>
    </w:rPr>
  </w:style>
  <w:style w:type="paragraph" w:styleId="Header">
    <w:name w:val="header"/>
    <w:basedOn w:val="Normal"/>
    <w:link w:val="HeaderChar"/>
    <w:uiPriority w:val="99"/>
    <w:rsid w:val="00041FFF"/>
    <w:pPr>
      <w:tabs>
        <w:tab w:val="center" w:pos="4677"/>
        <w:tab w:val="right" w:pos="9355"/>
      </w:tabs>
    </w:pPr>
  </w:style>
  <w:style w:type="character" w:customStyle="1" w:styleId="HeaderChar">
    <w:name w:val="Header Char"/>
    <w:basedOn w:val="DefaultParagraphFont"/>
    <w:link w:val="Header"/>
    <w:uiPriority w:val="99"/>
    <w:locked/>
    <w:rsid w:val="00041FFF"/>
    <w:rPr>
      <w:rFonts w:cs="Times New Roman"/>
    </w:rPr>
  </w:style>
  <w:style w:type="paragraph" w:styleId="Footer">
    <w:name w:val="footer"/>
    <w:basedOn w:val="Normal"/>
    <w:link w:val="FooterChar"/>
    <w:uiPriority w:val="99"/>
    <w:semiHidden/>
    <w:rsid w:val="00041FFF"/>
    <w:pPr>
      <w:tabs>
        <w:tab w:val="center" w:pos="4677"/>
        <w:tab w:val="right" w:pos="9355"/>
      </w:tabs>
    </w:pPr>
  </w:style>
  <w:style w:type="character" w:customStyle="1" w:styleId="FooterChar">
    <w:name w:val="Footer Char"/>
    <w:basedOn w:val="DefaultParagraphFont"/>
    <w:link w:val="Footer"/>
    <w:uiPriority w:val="99"/>
    <w:semiHidden/>
    <w:locked/>
    <w:rsid w:val="00041FFF"/>
    <w:rPr>
      <w:rFonts w:cs="Times New Roman"/>
    </w:rPr>
  </w:style>
  <w:style w:type="character" w:styleId="Emphasis">
    <w:name w:val="Emphasis"/>
    <w:basedOn w:val="DefaultParagraphFont"/>
    <w:uiPriority w:val="99"/>
    <w:qFormat/>
    <w:rsid w:val="003147E0"/>
    <w:rPr>
      <w:rFonts w:cs="Times New Roman"/>
      <w:i/>
      <w:iCs/>
    </w:rPr>
  </w:style>
  <w:style w:type="character" w:styleId="FollowedHyperlink">
    <w:name w:val="FollowedHyperlink"/>
    <w:basedOn w:val="DefaultParagraphFont"/>
    <w:uiPriority w:val="99"/>
    <w:semiHidden/>
    <w:rsid w:val="00A9741F"/>
    <w:rPr>
      <w:rFonts w:cs="Times New Roman"/>
      <w:color w:val="800080"/>
      <w:u w:val="single"/>
    </w:rPr>
  </w:style>
  <w:style w:type="paragraph" w:styleId="EndnoteText">
    <w:name w:val="endnote text"/>
    <w:basedOn w:val="Normal"/>
    <w:link w:val="EndnoteTextChar"/>
    <w:uiPriority w:val="99"/>
    <w:semiHidden/>
    <w:rsid w:val="00594660"/>
    <w:rPr>
      <w:sz w:val="20"/>
      <w:szCs w:val="20"/>
    </w:rPr>
  </w:style>
  <w:style w:type="character" w:customStyle="1" w:styleId="EndnoteTextChar">
    <w:name w:val="Endnote Text Char"/>
    <w:basedOn w:val="DefaultParagraphFont"/>
    <w:link w:val="EndnoteText"/>
    <w:uiPriority w:val="99"/>
    <w:semiHidden/>
    <w:locked/>
    <w:rsid w:val="00594660"/>
    <w:rPr>
      <w:rFonts w:cs="Times New Roman"/>
      <w:sz w:val="20"/>
      <w:szCs w:val="20"/>
    </w:rPr>
  </w:style>
  <w:style w:type="character" w:styleId="EndnoteReference">
    <w:name w:val="endnote reference"/>
    <w:basedOn w:val="DefaultParagraphFont"/>
    <w:uiPriority w:val="99"/>
    <w:semiHidden/>
    <w:rsid w:val="00594660"/>
    <w:rPr>
      <w:rFonts w:cs="Times New Roman"/>
      <w:vertAlign w:val="superscript"/>
    </w:rPr>
  </w:style>
  <w:style w:type="character" w:customStyle="1" w:styleId="translation-chunk">
    <w:name w:val="translation-chunk"/>
    <w:basedOn w:val="DefaultParagraphFont"/>
    <w:uiPriority w:val="99"/>
    <w:rsid w:val="006F6456"/>
    <w:rPr>
      <w:rFonts w:cs="Times New Roman"/>
    </w:rPr>
  </w:style>
  <w:style w:type="character" w:styleId="PageNumber">
    <w:name w:val="page number"/>
    <w:basedOn w:val="DefaultParagraphFont"/>
    <w:uiPriority w:val="99"/>
    <w:rsid w:val="00882112"/>
    <w:rPr>
      <w:rFonts w:cs="Times New Roman"/>
    </w:rPr>
  </w:style>
</w:styles>
</file>

<file path=word/webSettings.xml><?xml version="1.0" encoding="utf-8"?>
<w:webSettings xmlns:r="http://schemas.openxmlformats.org/officeDocument/2006/relationships" xmlns:w="http://schemas.openxmlformats.org/wordprocessingml/2006/main">
  <w:divs>
    <w:div w:id="1674601673">
      <w:marLeft w:val="0"/>
      <w:marRight w:val="0"/>
      <w:marTop w:val="0"/>
      <w:marBottom w:val="0"/>
      <w:divBdr>
        <w:top w:val="none" w:sz="0" w:space="0" w:color="auto"/>
        <w:left w:val="none" w:sz="0" w:space="0" w:color="auto"/>
        <w:bottom w:val="none" w:sz="0" w:space="0" w:color="auto"/>
        <w:right w:val="none" w:sz="0" w:space="0" w:color="auto"/>
      </w:divBdr>
      <w:divsChild>
        <w:div w:id="1674601670">
          <w:marLeft w:val="0"/>
          <w:marRight w:val="0"/>
          <w:marTop w:val="0"/>
          <w:marBottom w:val="0"/>
          <w:divBdr>
            <w:top w:val="none" w:sz="0" w:space="0" w:color="auto"/>
            <w:left w:val="none" w:sz="0" w:space="0" w:color="auto"/>
            <w:bottom w:val="none" w:sz="0" w:space="0" w:color="auto"/>
            <w:right w:val="none" w:sz="0" w:space="0" w:color="auto"/>
          </w:divBdr>
        </w:div>
        <w:div w:id="1674601672">
          <w:marLeft w:val="0"/>
          <w:marRight w:val="0"/>
          <w:marTop w:val="0"/>
          <w:marBottom w:val="0"/>
          <w:divBdr>
            <w:top w:val="none" w:sz="0" w:space="0" w:color="auto"/>
            <w:left w:val="none" w:sz="0" w:space="0" w:color="auto"/>
            <w:bottom w:val="none" w:sz="0" w:space="0" w:color="auto"/>
            <w:right w:val="none" w:sz="0" w:space="0" w:color="auto"/>
          </w:divBdr>
        </w:div>
        <w:div w:id="1674601674">
          <w:marLeft w:val="0"/>
          <w:marRight w:val="0"/>
          <w:marTop w:val="0"/>
          <w:marBottom w:val="0"/>
          <w:divBdr>
            <w:top w:val="none" w:sz="0" w:space="0" w:color="auto"/>
            <w:left w:val="none" w:sz="0" w:space="0" w:color="auto"/>
            <w:bottom w:val="none" w:sz="0" w:space="0" w:color="auto"/>
            <w:right w:val="none" w:sz="0" w:space="0" w:color="auto"/>
          </w:divBdr>
        </w:div>
        <w:div w:id="1674601677">
          <w:marLeft w:val="0"/>
          <w:marRight w:val="0"/>
          <w:marTop w:val="0"/>
          <w:marBottom w:val="0"/>
          <w:divBdr>
            <w:top w:val="none" w:sz="0" w:space="0" w:color="auto"/>
            <w:left w:val="none" w:sz="0" w:space="0" w:color="auto"/>
            <w:bottom w:val="none" w:sz="0" w:space="0" w:color="auto"/>
            <w:right w:val="none" w:sz="0" w:space="0" w:color="auto"/>
          </w:divBdr>
        </w:div>
        <w:div w:id="1674601687">
          <w:marLeft w:val="0"/>
          <w:marRight w:val="0"/>
          <w:marTop w:val="0"/>
          <w:marBottom w:val="0"/>
          <w:divBdr>
            <w:top w:val="none" w:sz="0" w:space="0" w:color="auto"/>
            <w:left w:val="none" w:sz="0" w:space="0" w:color="auto"/>
            <w:bottom w:val="none" w:sz="0" w:space="0" w:color="auto"/>
            <w:right w:val="none" w:sz="0" w:space="0" w:color="auto"/>
          </w:divBdr>
        </w:div>
        <w:div w:id="1674601688">
          <w:marLeft w:val="0"/>
          <w:marRight w:val="0"/>
          <w:marTop w:val="0"/>
          <w:marBottom w:val="0"/>
          <w:divBdr>
            <w:top w:val="none" w:sz="0" w:space="0" w:color="auto"/>
            <w:left w:val="none" w:sz="0" w:space="0" w:color="auto"/>
            <w:bottom w:val="none" w:sz="0" w:space="0" w:color="auto"/>
            <w:right w:val="none" w:sz="0" w:space="0" w:color="auto"/>
          </w:divBdr>
        </w:div>
        <w:div w:id="1674601690">
          <w:marLeft w:val="0"/>
          <w:marRight w:val="0"/>
          <w:marTop w:val="0"/>
          <w:marBottom w:val="0"/>
          <w:divBdr>
            <w:top w:val="none" w:sz="0" w:space="0" w:color="auto"/>
            <w:left w:val="none" w:sz="0" w:space="0" w:color="auto"/>
            <w:bottom w:val="none" w:sz="0" w:space="0" w:color="auto"/>
            <w:right w:val="none" w:sz="0" w:space="0" w:color="auto"/>
          </w:divBdr>
        </w:div>
        <w:div w:id="1674601693">
          <w:marLeft w:val="0"/>
          <w:marRight w:val="0"/>
          <w:marTop w:val="0"/>
          <w:marBottom w:val="0"/>
          <w:divBdr>
            <w:top w:val="none" w:sz="0" w:space="0" w:color="auto"/>
            <w:left w:val="none" w:sz="0" w:space="0" w:color="auto"/>
            <w:bottom w:val="none" w:sz="0" w:space="0" w:color="auto"/>
            <w:right w:val="none" w:sz="0" w:space="0" w:color="auto"/>
          </w:divBdr>
        </w:div>
        <w:div w:id="1674601694">
          <w:marLeft w:val="0"/>
          <w:marRight w:val="0"/>
          <w:marTop w:val="0"/>
          <w:marBottom w:val="0"/>
          <w:divBdr>
            <w:top w:val="none" w:sz="0" w:space="0" w:color="auto"/>
            <w:left w:val="none" w:sz="0" w:space="0" w:color="auto"/>
            <w:bottom w:val="none" w:sz="0" w:space="0" w:color="auto"/>
            <w:right w:val="none" w:sz="0" w:space="0" w:color="auto"/>
          </w:divBdr>
        </w:div>
        <w:div w:id="1674601700">
          <w:marLeft w:val="0"/>
          <w:marRight w:val="0"/>
          <w:marTop w:val="0"/>
          <w:marBottom w:val="0"/>
          <w:divBdr>
            <w:top w:val="none" w:sz="0" w:space="0" w:color="auto"/>
            <w:left w:val="none" w:sz="0" w:space="0" w:color="auto"/>
            <w:bottom w:val="none" w:sz="0" w:space="0" w:color="auto"/>
            <w:right w:val="none" w:sz="0" w:space="0" w:color="auto"/>
          </w:divBdr>
        </w:div>
        <w:div w:id="1674601705">
          <w:marLeft w:val="0"/>
          <w:marRight w:val="0"/>
          <w:marTop w:val="0"/>
          <w:marBottom w:val="0"/>
          <w:divBdr>
            <w:top w:val="none" w:sz="0" w:space="0" w:color="auto"/>
            <w:left w:val="none" w:sz="0" w:space="0" w:color="auto"/>
            <w:bottom w:val="none" w:sz="0" w:space="0" w:color="auto"/>
            <w:right w:val="none" w:sz="0" w:space="0" w:color="auto"/>
          </w:divBdr>
        </w:div>
        <w:div w:id="1674601707">
          <w:marLeft w:val="0"/>
          <w:marRight w:val="0"/>
          <w:marTop w:val="0"/>
          <w:marBottom w:val="0"/>
          <w:divBdr>
            <w:top w:val="none" w:sz="0" w:space="0" w:color="auto"/>
            <w:left w:val="none" w:sz="0" w:space="0" w:color="auto"/>
            <w:bottom w:val="none" w:sz="0" w:space="0" w:color="auto"/>
            <w:right w:val="none" w:sz="0" w:space="0" w:color="auto"/>
          </w:divBdr>
        </w:div>
        <w:div w:id="1674601708">
          <w:marLeft w:val="0"/>
          <w:marRight w:val="0"/>
          <w:marTop w:val="0"/>
          <w:marBottom w:val="0"/>
          <w:divBdr>
            <w:top w:val="none" w:sz="0" w:space="0" w:color="auto"/>
            <w:left w:val="none" w:sz="0" w:space="0" w:color="auto"/>
            <w:bottom w:val="none" w:sz="0" w:space="0" w:color="auto"/>
            <w:right w:val="none" w:sz="0" w:space="0" w:color="auto"/>
          </w:divBdr>
        </w:div>
        <w:div w:id="1674601709">
          <w:marLeft w:val="0"/>
          <w:marRight w:val="0"/>
          <w:marTop w:val="0"/>
          <w:marBottom w:val="0"/>
          <w:divBdr>
            <w:top w:val="none" w:sz="0" w:space="0" w:color="auto"/>
            <w:left w:val="none" w:sz="0" w:space="0" w:color="auto"/>
            <w:bottom w:val="none" w:sz="0" w:space="0" w:color="auto"/>
            <w:right w:val="none" w:sz="0" w:space="0" w:color="auto"/>
          </w:divBdr>
        </w:div>
        <w:div w:id="1674601713">
          <w:marLeft w:val="0"/>
          <w:marRight w:val="0"/>
          <w:marTop w:val="0"/>
          <w:marBottom w:val="0"/>
          <w:divBdr>
            <w:top w:val="none" w:sz="0" w:space="0" w:color="auto"/>
            <w:left w:val="none" w:sz="0" w:space="0" w:color="auto"/>
            <w:bottom w:val="none" w:sz="0" w:space="0" w:color="auto"/>
            <w:right w:val="none" w:sz="0" w:space="0" w:color="auto"/>
          </w:divBdr>
        </w:div>
        <w:div w:id="1674601716">
          <w:marLeft w:val="0"/>
          <w:marRight w:val="0"/>
          <w:marTop w:val="0"/>
          <w:marBottom w:val="0"/>
          <w:divBdr>
            <w:top w:val="none" w:sz="0" w:space="0" w:color="auto"/>
            <w:left w:val="none" w:sz="0" w:space="0" w:color="auto"/>
            <w:bottom w:val="none" w:sz="0" w:space="0" w:color="auto"/>
            <w:right w:val="none" w:sz="0" w:space="0" w:color="auto"/>
          </w:divBdr>
        </w:div>
        <w:div w:id="1674601722">
          <w:marLeft w:val="0"/>
          <w:marRight w:val="0"/>
          <w:marTop w:val="0"/>
          <w:marBottom w:val="0"/>
          <w:divBdr>
            <w:top w:val="none" w:sz="0" w:space="0" w:color="auto"/>
            <w:left w:val="none" w:sz="0" w:space="0" w:color="auto"/>
            <w:bottom w:val="none" w:sz="0" w:space="0" w:color="auto"/>
            <w:right w:val="none" w:sz="0" w:space="0" w:color="auto"/>
          </w:divBdr>
        </w:div>
        <w:div w:id="1674601728">
          <w:marLeft w:val="0"/>
          <w:marRight w:val="0"/>
          <w:marTop w:val="0"/>
          <w:marBottom w:val="0"/>
          <w:divBdr>
            <w:top w:val="none" w:sz="0" w:space="0" w:color="auto"/>
            <w:left w:val="none" w:sz="0" w:space="0" w:color="auto"/>
            <w:bottom w:val="none" w:sz="0" w:space="0" w:color="auto"/>
            <w:right w:val="none" w:sz="0" w:space="0" w:color="auto"/>
          </w:divBdr>
        </w:div>
        <w:div w:id="1674601731">
          <w:marLeft w:val="0"/>
          <w:marRight w:val="0"/>
          <w:marTop w:val="0"/>
          <w:marBottom w:val="0"/>
          <w:divBdr>
            <w:top w:val="none" w:sz="0" w:space="0" w:color="auto"/>
            <w:left w:val="none" w:sz="0" w:space="0" w:color="auto"/>
            <w:bottom w:val="none" w:sz="0" w:space="0" w:color="auto"/>
            <w:right w:val="none" w:sz="0" w:space="0" w:color="auto"/>
          </w:divBdr>
        </w:div>
        <w:div w:id="1674601738">
          <w:marLeft w:val="0"/>
          <w:marRight w:val="0"/>
          <w:marTop w:val="0"/>
          <w:marBottom w:val="0"/>
          <w:divBdr>
            <w:top w:val="none" w:sz="0" w:space="0" w:color="auto"/>
            <w:left w:val="none" w:sz="0" w:space="0" w:color="auto"/>
            <w:bottom w:val="none" w:sz="0" w:space="0" w:color="auto"/>
            <w:right w:val="none" w:sz="0" w:space="0" w:color="auto"/>
          </w:divBdr>
        </w:div>
        <w:div w:id="1674601742">
          <w:marLeft w:val="0"/>
          <w:marRight w:val="0"/>
          <w:marTop w:val="0"/>
          <w:marBottom w:val="0"/>
          <w:divBdr>
            <w:top w:val="none" w:sz="0" w:space="0" w:color="auto"/>
            <w:left w:val="none" w:sz="0" w:space="0" w:color="auto"/>
            <w:bottom w:val="none" w:sz="0" w:space="0" w:color="auto"/>
            <w:right w:val="none" w:sz="0" w:space="0" w:color="auto"/>
          </w:divBdr>
        </w:div>
        <w:div w:id="1674601747">
          <w:marLeft w:val="0"/>
          <w:marRight w:val="0"/>
          <w:marTop w:val="0"/>
          <w:marBottom w:val="0"/>
          <w:divBdr>
            <w:top w:val="none" w:sz="0" w:space="0" w:color="auto"/>
            <w:left w:val="none" w:sz="0" w:space="0" w:color="auto"/>
            <w:bottom w:val="none" w:sz="0" w:space="0" w:color="auto"/>
            <w:right w:val="none" w:sz="0" w:space="0" w:color="auto"/>
          </w:divBdr>
        </w:div>
        <w:div w:id="1674601749">
          <w:marLeft w:val="0"/>
          <w:marRight w:val="0"/>
          <w:marTop w:val="0"/>
          <w:marBottom w:val="0"/>
          <w:divBdr>
            <w:top w:val="none" w:sz="0" w:space="0" w:color="auto"/>
            <w:left w:val="none" w:sz="0" w:space="0" w:color="auto"/>
            <w:bottom w:val="none" w:sz="0" w:space="0" w:color="auto"/>
            <w:right w:val="none" w:sz="0" w:space="0" w:color="auto"/>
          </w:divBdr>
        </w:div>
        <w:div w:id="1674601750">
          <w:marLeft w:val="0"/>
          <w:marRight w:val="0"/>
          <w:marTop w:val="0"/>
          <w:marBottom w:val="0"/>
          <w:divBdr>
            <w:top w:val="none" w:sz="0" w:space="0" w:color="auto"/>
            <w:left w:val="none" w:sz="0" w:space="0" w:color="auto"/>
            <w:bottom w:val="none" w:sz="0" w:space="0" w:color="auto"/>
            <w:right w:val="none" w:sz="0" w:space="0" w:color="auto"/>
          </w:divBdr>
        </w:div>
        <w:div w:id="1674601754">
          <w:marLeft w:val="0"/>
          <w:marRight w:val="0"/>
          <w:marTop w:val="0"/>
          <w:marBottom w:val="0"/>
          <w:divBdr>
            <w:top w:val="none" w:sz="0" w:space="0" w:color="auto"/>
            <w:left w:val="none" w:sz="0" w:space="0" w:color="auto"/>
            <w:bottom w:val="none" w:sz="0" w:space="0" w:color="auto"/>
            <w:right w:val="none" w:sz="0" w:space="0" w:color="auto"/>
          </w:divBdr>
        </w:div>
        <w:div w:id="1674601755">
          <w:marLeft w:val="0"/>
          <w:marRight w:val="0"/>
          <w:marTop w:val="0"/>
          <w:marBottom w:val="0"/>
          <w:divBdr>
            <w:top w:val="none" w:sz="0" w:space="0" w:color="auto"/>
            <w:left w:val="none" w:sz="0" w:space="0" w:color="auto"/>
            <w:bottom w:val="none" w:sz="0" w:space="0" w:color="auto"/>
            <w:right w:val="none" w:sz="0" w:space="0" w:color="auto"/>
          </w:divBdr>
        </w:div>
        <w:div w:id="1674601761">
          <w:marLeft w:val="0"/>
          <w:marRight w:val="0"/>
          <w:marTop w:val="0"/>
          <w:marBottom w:val="0"/>
          <w:divBdr>
            <w:top w:val="none" w:sz="0" w:space="0" w:color="auto"/>
            <w:left w:val="none" w:sz="0" w:space="0" w:color="auto"/>
            <w:bottom w:val="none" w:sz="0" w:space="0" w:color="auto"/>
            <w:right w:val="none" w:sz="0" w:space="0" w:color="auto"/>
          </w:divBdr>
        </w:div>
        <w:div w:id="1674601763">
          <w:marLeft w:val="0"/>
          <w:marRight w:val="0"/>
          <w:marTop w:val="0"/>
          <w:marBottom w:val="0"/>
          <w:divBdr>
            <w:top w:val="none" w:sz="0" w:space="0" w:color="auto"/>
            <w:left w:val="none" w:sz="0" w:space="0" w:color="auto"/>
            <w:bottom w:val="none" w:sz="0" w:space="0" w:color="auto"/>
            <w:right w:val="none" w:sz="0" w:space="0" w:color="auto"/>
          </w:divBdr>
        </w:div>
        <w:div w:id="1674601769">
          <w:marLeft w:val="0"/>
          <w:marRight w:val="0"/>
          <w:marTop w:val="0"/>
          <w:marBottom w:val="0"/>
          <w:divBdr>
            <w:top w:val="none" w:sz="0" w:space="0" w:color="auto"/>
            <w:left w:val="none" w:sz="0" w:space="0" w:color="auto"/>
            <w:bottom w:val="none" w:sz="0" w:space="0" w:color="auto"/>
            <w:right w:val="none" w:sz="0" w:space="0" w:color="auto"/>
          </w:divBdr>
        </w:div>
        <w:div w:id="1674601772">
          <w:marLeft w:val="0"/>
          <w:marRight w:val="0"/>
          <w:marTop w:val="0"/>
          <w:marBottom w:val="0"/>
          <w:divBdr>
            <w:top w:val="none" w:sz="0" w:space="0" w:color="auto"/>
            <w:left w:val="none" w:sz="0" w:space="0" w:color="auto"/>
            <w:bottom w:val="none" w:sz="0" w:space="0" w:color="auto"/>
            <w:right w:val="none" w:sz="0" w:space="0" w:color="auto"/>
          </w:divBdr>
        </w:div>
        <w:div w:id="1674601773">
          <w:marLeft w:val="0"/>
          <w:marRight w:val="0"/>
          <w:marTop w:val="0"/>
          <w:marBottom w:val="0"/>
          <w:divBdr>
            <w:top w:val="none" w:sz="0" w:space="0" w:color="auto"/>
            <w:left w:val="none" w:sz="0" w:space="0" w:color="auto"/>
            <w:bottom w:val="none" w:sz="0" w:space="0" w:color="auto"/>
            <w:right w:val="none" w:sz="0" w:space="0" w:color="auto"/>
          </w:divBdr>
        </w:div>
        <w:div w:id="1674601774">
          <w:marLeft w:val="0"/>
          <w:marRight w:val="0"/>
          <w:marTop w:val="0"/>
          <w:marBottom w:val="0"/>
          <w:divBdr>
            <w:top w:val="none" w:sz="0" w:space="0" w:color="auto"/>
            <w:left w:val="none" w:sz="0" w:space="0" w:color="auto"/>
            <w:bottom w:val="none" w:sz="0" w:space="0" w:color="auto"/>
            <w:right w:val="none" w:sz="0" w:space="0" w:color="auto"/>
          </w:divBdr>
        </w:div>
      </w:divsChild>
    </w:div>
    <w:div w:id="1674601697">
      <w:marLeft w:val="0"/>
      <w:marRight w:val="0"/>
      <w:marTop w:val="0"/>
      <w:marBottom w:val="0"/>
      <w:divBdr>
        <w:top w:val="none" w:sz="0" w:space="0" w:color="auto"/>
        <w:left w:val="none" w:sz="0" w:space="0" w:color="auto"/>
        <w:bottom w:val="none" w:sz="0" w:space="0" w:color="auto"/>
        <w:right w:val="none" w:sz="0" w:space="0" w:color="auto"/>
      </w:divBdr>
      <w:divsChild>
        <w:div w:id="1674601668">
          <w:marLeft w:val="0"/>
          <w:marRight w:val="0"/>
          <w:marTop w:val="0"/>
          <w:marBottom w:val="0"/>
          <w:divBdr>
            <w:top w:val="none" w:sz="0" w:space="0" w:color="auto"/>
            <w:left w:val="none" w:sz="0" w:space="0" w:color="auto"/>
            <w:bottom w:val="none" w:sz="0" w:space="0" w:color="auto"/>
            <w:right w:val="none" w:sz="0" w:space="0" w:color="auto"/>
          </w:divBdr>
        </w:div>
        <w:div w:id="1674601675">
          <w:marLeft w:val="0"/>
          <w:marRight w:val="0"/>
          <w:marTop w:val="0"/>
          <w:marBottom w:val="0"/>
          <w:divBdr>
            <w:top w:val="none" w:sz="0" w:space="0" w:color="auto"/>
            <w:left w:val="none" w:sz="0" w:space="0" w:color="auto"/>
            <w:bottom w:val="none" w:sz="0" w:space="0" w:color="auto"/>
            <w:right w:val="none" w:sz="0" w:space="0" w:color="auto"/>
          </w:divBdr>
        </w:div>
        <w:div w:id="1674601680">
          <w:marLeft w:val="0"/>
          <w:marRight w:val="0"/>
          <w:marTop w:val="0"/>
          <w:marBottom w:val="0"/>
          <w:divBdr>
            <w:top w:val="none" w:sz="0" w:space="0" w:color="auto"/>
            <w:left w:val="none" w:sz="0" w:space="0" w:color="auto"/>
            <w:bottom w:val="none" w:sz="0" w:space="0" w:color="auto"/>
            <w:right w:val="none" w:sz="0" w:space="0" w:color="auto"/>
          </w:divBdr>
        </w:div>
        <w:div w:id="1674601682">
          <w:marLeft w:val="0"/>
          <w:marRight w:val="0"/>
          <w:marTop w:val="0"/>
          <w:marBottom w:val="0"/>
          <w:divBdr>
            <w:top w:val="none" w:sz="0" w:space="0" w:color="auto"/>
            <w:left w:val="none" w:sz="0" w:space="0" w:color="auto"/>
            <w:bottom w:val="none" w:sz="0" w:space="0" w:color="auto"/>
            <w:right w:val="none" w:sz="0" w:space="0" w:color="auto"/>
          </w:divBdr>
        </w:div>
        <w:div w:id="1674601685">
          <w:marLeft w:val="0"/>
          <w:marRight w:val="0"/>
          <w:marTop w:val="0"/>
          <w:marBottom w:val="0"/>
          <w:divBdr>
            <w:top w:val="none" w:sz="0" w:space="0" w:color="auto"/>
            <w:left w:val="none" w:sz="0" w:space="0" w:color="auto"/>
            <w:bottom w:val="none" w:sz="0" w:space="0" w:color="auto"/>
            <w:right w:val="none" w:sz="0" w:space="0" w:color="auto"/>
          </w:divBdr>
        </w:div>
        <w:div w:id="1674601689">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674601692">
          <w:marLeft w:val="0"/>
          <w:marRight w:val="0"/>
          <w:marTop w:val="0"/>
          <w:marBottom w:val="0"/>
          <w:divBdr>
            <w:top w:val="none" w:sz="0" w:space="0" w:color="auto"/>
            <w:left w:val="none" w:sz="0" w:space="0" w:color="auto"/>
            <w:bottom w:val="none" w:sz="0" w:space="0" w:color="auto"/>
            <w:right w:val="none" w:sz="0" w:space="0" w:color="auto"/>
          </w:divBdr>
        </w:div>
        <w:div w:id="1674601695">
          <w:marLeft w:val="0"/>
          <w:marRight w:val="0"/>
          <w:marTop w:val="0"/>
          <w:marBottom w:val="0"/>
          <w:divBdr>
            <w:top w:val="none" w:sz="0" w:space="0" w:color="auto"/>
            <w:left w:val="none" w:sz="0" w:space="0" w:color="auto"/>
            <w:bottom w:val="none" w:sz="0" w:space="0" w:color="auto"/>
            <w:right w:val="none" w:sz="0" w:space="0" w:color="auto"/>
          </w:divBdr>
        </w:div>
        <w:div w:id="1674601696">
          <w:marLeft w:val="0"/>
          <w:marRight w:val="0"/>
          <w:marTop w:val="0"/>
          <w:marBottom w:val="0"/>
          <w:divBdr>
            <w:top w:val="none" w:sz="0" w:space="0" w:color="auto"/>
            <w:left w:val="none" w:sz="0" w:space="0" w:color="auto"/>
            <w:bottom w:val="none" w:sz="0" w:space="0" w:color="auto"/>
            <w:right w:val="none" w:sz="0" w:space="0" w:color="auto"/>
          </w:divBdr>
        </w:div>
        <w:div w:id="1674601703">
          <w:marLeft w:val="0"/>
          <w:marRight w:val="0"/>
          <w:marTop w:val="0"/>
          <w:marBottom w:val="0"/>
          <w:divBdr>
            <w:top w:val="none" w:sz="0" w:space="0" w:color="auto"/>
            <w:left w:val="none" w:sz="0" w:space="0" w:color="auto"/>
            <w:bottom w:val="none" w:sz="0" w:space="0" w:color="auto"/>
            <w:right w:val="none" w:sz="0" w:space="0" w:color="auto"/>
          </w:divBdr>
        </w:div>
        <w:div w:id="1674601704">
          <w:marLeft w:val="0"/>
          <w:marRight w:val="0"/>
          <w:marTop w:val="0"/>
          <w:marBottom w:val="0"/>
          <w:divBdr>
            <w:top w:val="none" w:sz="0" w:space="0" w:color="auto"/>
            <w:left w:val="none" w:sz="0" w:space="0" w:color="auto"/>
            <w:bottom w:val="none" w:sz="0" w:space="0" w:color="auto"/>
            <w:right w:val="none" w:sz="0" w:space="0" w:color="auto"/>
          </w:divBdr>
        </w:div>
        <w:div w:id="1674601706">
          <w:marLeft w:val="0"/>
          <w:marRight w:val="0"/>
          <w:marTop w:val="0"/>
          <w:marBottom w:val="0"/>
          <w:divBdr>
            <w:top w:val="none" w:sz="0" w:space="0" w:color="auto"/>
            <w:left w:val="none" w:sz="0" w:space="0" w:color="auto"/>
            <w:bottom w:val="none" w:sz="0" w:space="0" w:color="auto"/>
            <w:right w:val="none" w:sz="0" w:space="0" w:color="auto"/>
          </w:divBdr>
        </w:div>
        <w:div w:id="1674601712">
          <w:marLeft w:val="0"/>
          <w:marRight w:val="0"/>
          <w:marTop w:val="0"/>
          <w:marBottom w:val="0"/>
          <w:divBdr>
            <w:top w:val="none" w:sz="0" w:space="0" w:color="auto"/>
            <w:left w:val="none" w:sz="0" w:space="0" w:color="auto"/>
            <w:bottom w:val="none" w:sz="0" w:space="0" w:color="auto"/>
            <w:right w:val="none" w:sz="0" w:space="0" w:color="auto"/>
          </w:divBdr>
        </w:div>
        <w:div w:id="1674601715">
          <w:marLeft w:val="0"/>
          <w:marRight w:val="0"/>
          <w:marTop w:val="0"/>
          <w:marBottom w:val="0"/>
          <w:divBdr>
            <w:top w:val="none" w:sz="0" w:space="0" w:color="auto"/>
            <w:left w:val="none" w:sz="0" w:space="0" w:color="auto"/>
            <w:bottom w:val="none" w:sz="0" w:space="0" w:color="auto"/>
            <w:right w:val="none" w:sz="0" w:space="0" w:color="auto"/>
          </w:divBdr>
        </w:div>
        <w:div w:id="1674601718">
          <w:marLeft w:val="0"/>
          <w:marRight w:val="0"/>
          <w:marTop w:val="0"/>
          <w:marBottom w:val="0"/>
          <w:divBdr>
            <w:top w:val="none" w:sz="0" w:space="0" w:color="auto"/>
            <w:left w:val="none" w:sz="0" w:space="0" w:color="auto"/>
            <w:bottom w:val="none" w:sz="0" w:space="0" w:color="auto"/>
            <w:right w:val="none" w:sz="0" w:space="0" w:color="auto"/>
          </w:divBdr>
        </w:div>
        <w:div w:id="1674601730">
          <w:marLeft w:val="0"/>
          <w:marRight w:val="0"/>
          <w:marTop w:val="0"/>
          <w:marBottom w:val="0"/>
          <w:divBdr>
            <w:top w:val="none" w:sz="0" w:space="0" w:color="auto"/>
            <w:left w:val="none" w:sz="0" w:space="0" w:color="auto"/>
            <w:bottom w:val="none" w:sz="0" w:space="0" w:color="auto"/>
            <w:right w:val="none" w:sz="0" w:space="0" w:color="auto"/>
          </w:divBdr>
        </w:div>
        <w:div w:id="1674601735">
          <w:marLeft w:val="0"/>
          <w:marRight w:val="0"/>
          <w:marTop w:val="0"/>
          <w:marBottom w:val="0"/>
          <w:divBdr>
            <w:top w:val="none" w:sz="0" w:space="0" w:color="auto"/>
            <w:left w:val="none" w:sz="0" w:space="0" w:color="auto"/>
            <w:bottom w:val="none" w:sz="0" w:space="0" w:color="auto"/>
            <w:right w:val="none" w:sz="0" w:space="0" w:color="auto"/>
          </w:divBdr>
        </w:div>
        <w:div w:id="1674601737">
          <w:marLeft w:val="0"/>
          <w:marRight w:val="0"/>
          <w:marTop w:val="0"/>
          <w:marBottom w:val="0"/>
          <w:divBdr>
            <w:top w:val="none" w:sz="0" w:space="0" w:color="auto"/>
            <w:left w:val="none" w:sz="0" w:space="0" w:color="auto"/>
            <w:bottom w:val="none" w:sz="0" w:space="0" w:color="auto"/>
            <w:right w:val="none" w:sz="0" w:space="0" w:color="auto"/>
          </w:divBdr>
        </w:div>
        <w:div w:id="1674601739">
          <w:marLeft w:val="0"/>
          <w:marRight w:val="0"/>
          <w:marTop w:val="0"/>
          <w:marBottom w:val="0"/>
          <w:divBdr>
            <w:top w:val="none" w:sz="0" w:space="0" w:color="auto"/>
            <w:left w:val="none" w:sz="0" w:space="0" w:color="auto"/>
            <w:bottom w:val="none" w:sz="0" w:space="0" w:color="auto"/>
            <w:right w:val="none" w:sz="0" w:space="0" w:color="auto"/>
          </w:divBdr>
        </w:div>
        <w:div w:id="1674601740">
          <w:marLeft w:val="0"/>
          <w:marRight w:val="0"/>
          <w:marTop w:val="0"/>
          <w:marBottom w:val="0"/>
          <w:divBdr>
            <w:top w:val="none" w:sz="0" w:space="0" w:color="auto"/>
            <w:left w:val="none" w:sz="0" w:space="0" w:color="auto"/>
            <w:bottom w:val="none" w:sz="0" w:space="0" w:color="auto"/>
            <w:right w:val="none" w:sz="0" w:space="0" w:color="auto"/>
          </w:divBdr>
        </w:div>
        <w:div w:id="1674601745">
          <w:marLeft w:val="0"/>
          <w:marRight w:val="0"/>
          <w:marTop w:val="0"/>
          <w:marBottom w:val="0"/>
          <w:divBdr>
            <w:top w:val="none" w:sz="0" w:space="0" w:color="auto"/>
            <w:left w:val="none" w:sz="0" w:space="0" w:color="auto"/>
            <w:bottom w:val="none" w:sz="0" w:space="0" w:color="auto"/>
            <w:right w:val="none" w:sz="0" w:space="0" w:color="auto"/>
          </w:divBdr>
        </w:div>
        <w:div w:id="1674601748">
          <w:marLeft w:val="0"/>
          <w:marRight w:val="0"/>
          <w:marTop w:val="0"/>
          <w:marBottom w:val="0"/>
          <w:divBdr>
            <w:top w:val="none" w:sz="0" w:space="0" w:color="auto"/>
            <w:left w:val="none" w:sz="0" w:space="0" w:color="auto"/>
            <w:bottom w:val="none" w:sz="0" w:space="0" w:color="auto"/>
            <w:right w:val="none" w:sz="0" w:space="0" w:color="auto"/>
          </w:divBdr>
        </w:div>
        <w:div w:id="1674601752">
          <w:marLeft w:val="0"/>
          <w:marRight w:val="0"/>
          <w:marTop w:val="0"/>
          <w:marBottom w:val="0"/>
          <w:divBdr>
            <w:top w:val="none" w:sz="0" w:space="0" w:color="auto"/>
            <w:left w:val="none" w:sz="0" w:space="0" w:color="auto"/>
            <w:bottom w:val="none" w:sz="0" w:space="0" w:color="auto"/>
            <w:right w:val="none" w:sz="0" w:space="0" w:color="auto"/>
          </w:divBdr>
        </w:div>
        <w:div w:id="1674601756">
          <w:marLeft w:val="0"/>
          <w:marRight w:val="0"/>
          <w:marTop w:val="0"/>
          <w:marBottom w:val="0"/>
          <w:divBdr>
            <w:top w:val="none" w:sz="0" w:space="0" w:color="auto"/>
            <w:left w:val="none" w:sz="0" w:space="0" w:color="auto"/>
            <w:bottom w:val="none" w:sz="0" w:space="0" w:color="auto"/>
            <w:right w:val="none" w:sz="0" w:space="0" w:color="auto"/>
          </w:divBdr>
        </w:div>
        <w:div w:id="1674601765">
          <w:marLeft w:val="0"/>
          <w:marRight w:val="0"/>
          <w:marTop w:val="0"/>
          <w:marBottom w:val="0"/>
          <w:divBdr>
            <w:top w:val="none" w:sz="0" w:space="0" w:color="auto"/>
            <w:left w:val="none" w:sz="0" w:space="0" w:color="auto"/>
            <w:bottom w:val="none" w:sz="0" w:space="0" w:color="auto"/>
            <w:right w:val="none" w:sz="0" w:space="0" w:color="auto"/>
          </w:divBdr>
        </w:div>
        <w:div w:id="1674601768">
          <w:marLeft w:val="0"/>
          <w:marRight w:val="0"/>
          <w:marTop w:val="0"/>
          <w:marBottom w:val="0"/>
          <w:divBdr>
            <w:top w:val="none" w:sz="0" w:space="0" w:color="auto"/>
            <w:left w:val="none" w:sz="0" w:space="0" w:color="auto"/>
            <w:bottom w:val="none" w:sz="0" w:space="0" w:color="auto"/>
            <w:right w:val="none" w:sz="0" w:space="0" w:color="auto"/>
          </w:divBdr>
        </w:div>
      </w:divsChild>
    </w:div>
    <w:div w:id="1674601701">
      <w:marLeft w:val="0"/>
      <w:marRight w:val="0"/>
      <w:marTop w:val="0"/>
      <w:marBottom w:val="0"/>
      <w:divBdr>
        <w:top w:val="none" w:sz="0" w:space="0" w:color="auto"/>
        <w:left w:val="none" w:sz="0" w:space="0" w:color="auto"/>
        <w:bottom w:val="none" w:sz="0" w:space="0" w:color="auto"/>
        <w:right w:val="none" w:sz="0" w:space="0" w:color="auto"/>
      </w:divBdr>
      <w:divsChild>
        <w:div w:id="1674601681">
          <w:marLeft w:val="0"/>
          <w:marRight w:val="0"/>
          <w:marTop w:val="0"/>
          <w:marBottom w:val="0"/>
          <w:divBdr>
            <w:top w:val="none" w:sz="0" w:space="0" w:color="auto"/>
            <w:left w:val="none" w:sz="0" w:space="0" w:color="auto"/>
            <w:bottom w:val="none" w:sz="0" w:space="0" w:color="auto"/>
            <w:right w:val="none" w:sz="0" w:space="0" w:color="auto"/>
          </w:divBdr>
        </w:div>
        <w:div w:id="1674601725">
          <w:marLeft w:val="0"/>
          <w:marRight w:val="0"/>
          <w:marTop w:val="0"/>
          <w:marBottom w:val="0"/>
          <w:divBdr>
            <w:top w:val="none" w:sz="0" w:space="0" w:color="auto"/>
            <w:left w:val="none" w:sz="0" w:space="0" w:color="auto"/>
            <w:bottom w:val="none" w:sz="0" w:space="0" w:color="auto"/>
            <w:right w:val="none" w:sz="0" w:space="0" w:color="auto"/>
          </w:divBdr>
        </w:div>
        <w:div w:id="1674601729">
          <w:marLeft w:val="0"/>
          <w:marRight w:val="0"/>
          <w:marTop w:val="0"/>
          <w:marBottom w:val="0"/>
          <w:divBdr>
            <w:top w:val="none" w:sz="0" w:space="0" w:color="auto"/>
            <w:left w:val="none" w:sz="0" w:space="0" w:color="auto"/>
            <w:bottom w:val="none" w:sz="0" w:space="0" w:color="auto"/>
            <w:right w:val="none" w:sz="0" w:space="0" w:color="auto"/>
          </w:divBdr>
        </w:div>
      </w:divsChild>
    </w:div>
    <w:div w:id="1674601717">
      <w:marLeft w:val="0"/>
      <w:marRight w:val="0"/>
      <w:marTop w:val="0"/>
      <w:marBottom w:val="0"/>
      <w:divBdr>
        <w:top w:val="none" w:sz="0" w:space="0" w:color="auto"/>
        <w:left w:val="none" w:sz="0" w:space="0" w:color="auto"/>
        <w:bottom w:val="none" w:sz="0" w:space="0" w:color="auto"/>
        <w:right w:val="none" w:sz="0" w:space="0" w:color="auto"/>
      </w:divBdr>
      <w:divsChild>
        <w:div w:id="1674601733">
          <w:marLeft w:val="0"/>
          <w:marRight w:val="0"/>
          <w:marTop w:val="0"/>
          <w:marBottom w:val="0"/>
          <w:divBdr>
            <w:top w:val="none" w:sz="0" w:space="0" w:color="auto"/>
            <w:left w:val="none" w:sz="0" w:space="0" w:color="auto"/>
            <w:bottom w:val="none" w:sz="0" w:space="0" w:color="auto"/>
            <w:right w:val="none" w:sz="0" w:space="0" w:color="auto"/>
          </w:divBdr>
        </w:div>
        <w:div w:id="1674601770">
          <w:marLeft w:val="0"/>
          <w:marRight w:val="0"/>
          <w:marTop w:val="0"/>
          <w:marBottom w:val="0"/>
          <w:divBdr>
            <w:top w:val="none" w:sz="0" w:space="0" w:color="auto"/>
            <w:left w:val="none" w:sz="0" w:space="0" w:color="auto"/>
            <w:bottom w:val="none" w:sz="0" w:space="0" w:color="auto"/>
            <w:right w:val="none" w:sz="0" w:space="0" w:color="auto"/>
          </w:divBdr>
        </w:div>
      </w:divsChild>
    </w:div>
    <w:div w:id="1674601743">
      <w:marLeft w:val="0"/>
      <w:marRight w:val="0"/>
      <w:marTop w:val="0"/>
      <w:marBottom w:val="0"/>
      <w:divBdr>
        <w:top w:val="none" w:sz="0" w:space="0" w:color="auto"/>
        <w:left w:val="none" w:sz="0" w:space="0" w:color="auto"/>
        <w:bottom w:val="none" w:sz="0" w:space="0" w:color="auto"/>
        <w:right w:val="none" w:sz="0" w:space="0" w:color="auto"/>
      </w:divBdr>
      <w:divsChild>
        <w:div w:id="1674601666">
          <w:marLeft w:val="0"/>
          <w:marRight w:val="0"/>
          <w:marTop w:val="0"/>
          <w:marBottom w:val="0"/>
          <w:divBdr>
            <w:top w:val="none" w:sz="0" w:space="0" w:color="auto"/>
            <w:left w:val="none" w:sz="0" w:space="0" w:color="auto"/>
            <w:bottom w:val="none" w:sz="0" w:space="0" w:color="auto"/>
            <w:right w:val="none" w:sz="0" w:space="0" w:color="auto"/>
          </w:divBdr>
        </w:div>
        <w:div w:id="1674601671">
          <w:marLeft w:val="0"/>
          <w:marRight w:val="0"/>
          <w:marTop w:val="0"/>
          <w:marBottom w:val="0"/>
          <w:divBdr>
            <w:top w:val="none" w:sz="0" w:space="0" w:color="auto"/>
            <w:left w:val="none" w:sz="0" w:space="0" w:color="auto"/>
            <w:bottom w:val="none" w:sz="0" w:space="0" w:color="auto"/>
            <w:right w:val="none" w:sz="0" w:space="0" w:color="auto"/>
          </w:divBdr>
        </w:div>
        <w:div w:id="1674601676">
          <w:marLeft w:val="0"/>
          <w:marRight w:val="0"/>
          <w:marTop w:val="0"/>
          <w:marBottom w:val="0"/>
          <w:divBdr>
            <w:top w:val="none" w:sz="0" w:space="0" w:color="auto"/>
            <w:left w:val="none" w:sz="0" w:space="0" w:color="auto"/>
            <w:bottom w:val="none" w:sz="0" w:space="0" w:color="auto"/>
            <w:right w:val="none" w:sz="0" w:space="0" w:color="auto"/>
          </w:divBdr>
        </w:div>
        <w:div w:id="1674601678">
          <w:marLeft w:val="0"/>
          <w:marRight w:val="0"/>
          <w:marTop w:val="0"/>
          <w:marBottom w:val="0"/>
          <w:divBdr>
            <w:top w:val="none" w:sz="0" w:space="0" w:color="auto"/>
            <w:left w:val="none" w:sz="0" w:space="0" w:color="auto"/>
            <w:bottom w:val="none" w:sz="0" w:space="0" w:color="auto"/>
            <w:right w:val="none" w:sz="0" w:space="0" w:color="auto"/>
          </w:divBdr>
        </w:div>
        <w:div w:id="1674601679">
          <w:marLeft w:val="0"/>
          <w:marRight w:val="0"/>
          <w:marTop w:val="0"/>
          <w:marBottom w:val="0"/>
          <w:divBdr>
            <w:top w:val="none" w:sz="0" w:space="0" w:color="auto"/>
            <w:left w:val="none" w:sz="0" w:space="0" w:color="auto"/>
            <w:bottom w:val="none" w:sz="0" w:space="0" w:color="auto"/>
            <w:right w:val="none" w:sz="0" w:space="0" w:color="auto"/>
          </w:divBdr>
        </w:div>
        <w:div w:id="1674601683">
          <w:marLeft w:val="0"/>
          <w:marRight w:val="0"/>
          <w:marTop w:val="0"/>
          <w:marBottom w:val="0"/>
          <w:divBdr>
            <w:top w:val="none" w:sz="0" w:space="0" w:color="auto"/>
            <w:left w:val="none" w:sz="0" w:space="0" w:color="auto"/>
            <w:bottom w:val="none" w:sz="0" w:space="0" w:color="auto"/>
            <w:right w:val="none" w:sz="0" w:space="0" w:color="auto"/>
          </w:divBdr>
        </w:div>
        <w:div w:id="1674601684">
          <w:marLeft w:val="0"/>
          <w:marRight w:val="0"/>
          <w:marTop w:val="0"/>
          <w:marBottom w:val="0"/>
          <w:divBdr>
            <w:top w:val="none" w:sz="0" w:space="0" w:color="auto"/>
            <w:left w:val="none" w:sz="0" w:space="0" w:color="auto"/>
            <w:bottom w:val="none" w:sz="0" w:space="0" w:color="auto"/>
            <w:right w:val="none" w:sz="0" w:space="0" w:color="auto"/>
          </w:divBdr>
        </w:div>
        <w:div w:id="1674601686">
          <w:marLeft w:val="0"/>
          <w:marRight w:val="0"/>
          <w:marTop w:val="0"/>
          <w:marBottom w:val="0"/>
          <w:divBdr>
            <w:top w:val="none" w:sz="0" w:space="0" w:color="auto"/>
            <w:left w:val="none" w:sz="0" w:space="0" w:color="auto"/>
            <w:bottom w:val="none" w:sz="0" w:space="0" w:color="auto"/>
            <w:right w:val="none" w:sz="0" w:space="0" w:color="auto"/>
          </w:divBdr>
        </w:div>
        <w:div w:id="1674601698">
          <w:marLeft w:val="0"/>
          <w:marRight w:val="0"/>
          <w:marTop w:val="0"/>
          <w:marBottom w:val="0"/>
          <w:divBdr>
            <w:top w:val="none" w:sz="0" w:space="0" w:color="auto"/>
            <w:left w:val="none" w:sz="0" w:space="0" w:color="auto"/>
            <w:bottom w:val="none" w:sz="0" w:space="0" w:color="auto"/>
            <w:right w:val="none" w:sz="0" w:space="0" w:color="auto"/>
          </w:divBdr>
        </w:div>
        <w:div w:id="1674601710">
          <w:marLeft w:val="0"/>
          <w:marRight w:val="0"/>
          <w:marTop w:val="0"/>
          <w:marBottom w:val="0"/>
          <w:divBdr>
            <w:top w:val="none" w:sz="0" w:space="0" w:color="auto"/>
            <w:left w:val="none" w:sz="0" w:space="0" w:color="auto"/>
            <w:bottom w:val="none" w:sz="0" w:space="0" w:color="auto"/>
            <w:right w:val="none" w:sz="0" w:space="0" w:color="auto"/>
          </w:divBdr>
        </w:div>
        <w:div w:id="1674601714">
          <w:marLeft w:val="0"/>
          <w:marRight w:val="0"/>
          <w:marTop w:val="0"/>
          <w:marBottom w:val="0"/>
          <w:divBdr>
            <w:top w:val="none" w:sz="0" w:space="0" w:color="auto"/>
            <w:left w:val="none" w:sz="0" w:space="0" w:color="auto"/>
            <w:bottom w:val="none" w:sz="0" w:space="0" w:color="auto"/>
            <w:right w:val="none" w:sz="0" w:space="0" w:color="auto"/>
          </w:divBdr>
        </w:div>
        <w:div w:id="1674601720">
          <w:marLeft w:val="0"/>
          <w:marRight w:val="0"/>
          <w:marTop w:val="0"/>
          <w:marBottom w:val="0"/>
          <w:divBdr>
            <w:top w:val="none" w:sz="0" w:space="0" w:color="auto"/>
            <w:left w:val="none" w:sz="0" w:space="0" w:color="auto"/>
            <w:bottom w:val="none" w:sz="0" w:space="0" w:color="auto"/>
            <w:right w:val="none" w:sz="0" w:space="0" w:color="auto"/>
          </w:divBdr>
        </w:div>
        <w:div w:id="1674601721">
          <w:marLeft w:val="0"/>
          <w:marRight w:val="0"/>
          <w:marTop w:val="0"/>
          <w:marBottom w:val="0"/>
          <w:divBdr>
            <w:top w:val="none" w:sz="0" w:space="0" w:color="auto"/>
            <w:left w:val="none" w:sz="0" w:space="0" w:color="auto"/>
            <w:bottom w:val="none" w:sz="0" w:space="0" w:color="auto"/>
            <w:right w:val="none" w:sz="0" w:space="0" w:color="auto"/>
          </w:divBdr>
        </w:div>
        <w:div w:id="1674601723">
          <w:marLeft w:val="0"/>
          <w:marRight w:val="0"/>
          <w:marTop w:val="0"/>
          <w:marBottom w:val="0"/>
          <w:divBdr>
            <w:top w:val="none" w:sz="0" w:space="0" w:color="auto"/>
            <w:left w:val="none" w:sz="0" w:space="0" w:color="auto"/>
            <w:bottom w:val="none" w:sz="0" w:space="0" w:color="auto"/>
            <w:right w:val="none" w:sz="0" w:space="0" w:color="auto"/>
          </w:divBdr>
        </w:div>
        <w:div w:id="1674601724">
          <w:marLeft w:val="0"/>
          <w:marRight w:val="0"/>
          <w:marTop w:val="0"/>
          <w:marBottom w:val="0"/>
          <w:divBdr>
            <w:top w:val="none" w:sz="0" w:space="0" w:color="auto"/>
            <w:left w:val="none" w:sz="0" w:space="0" w:color="auto"/>
            <w:bottom w:val="none" w:sz="0" w:space="0" w:color="auto"/>
            <w:right w:val="none" w:sz="0" w:space="0" w:color="auto"/>
          </w:divBdr>
        </w:div>
        <w:div w:id="1674601726">
          <w:marLeft w:val="0"/>
          <w:marRight w:val="0"/>
          <w:marTop w:val="0"/>
          <w:marBottom w:val="0"/>
          <w:divBdr>
            <w:top w:val="none" w:sz="0" w:space="0" w:color="auto"/>
            <w:left w:val="none" w:sz="0" w:space="0" w:color="auto"/>
            <w:bottom w:val="none" w:sz="0" w:space="0" w:color="auto"/>
            <w:right w:val="none" w:sz="0" w:space="0" w:color="auto"/>
          </w:divBdr>
        </w:div>
        <w:div w:id="1674601727">
          <w:marLeft w:val="0"/>
          <w:marRight w:val="0"/>
          <w:marTop w:val="0"/>
          <w:marBottom w:val="0"/>
          <w:divBdr>
            <w:top w:val="none" w:sz="0" w:space="0" w:color="auto"/>
            <w:left w:val="none" w:sz="0" w:space="0" w:color="auto"/>
            <w:bottom w:val="none" w:sz="0" w:space="0" w:color="auto"/>
            <w:right w:val="none" w:sz="0" w:space="0" w:color="auto"/>
          </w:divBdr>
        </w:div>
        <w:div w:id="1674601732">
          <w:marLeft w:val="0"/>
          <w:marRight w:val="0"/>
          <w:marTop w:val="0"/>
          <w:marBottom w:val="0"/>
          <w:divBdr>
            <w:top w:val="none" w:sz="0" w:space="0" w:color="auto"/>
            <w:left w:val="none" w:sz="0" w:space="0" w:color="auto"/>
            <w:bottom w:val="none" w:sz="0" w:space="0" w:color="auto"/>
            <w:right w:val="none" w:sz="0" w:space="0" w:color="auto"/>
          </w:divBdr>
        </w:div>
        <w:div w:id="1674601734">
          <w:marLeft w:val="0"/>
          <w:marRight w:val="0"/>
          <w:marTop w:val="0"/>
          <w:marBottom w:val="0"/>
          <w:divBdr>
            <w:top w:val="none" w:sz="0" w:space="0" w:color="auto"/>
            <w:left w:val="none" w:sz="0" w:space="0" w:color="auto"/>
            <w:bottom w:val="none" w:sz="0" w:space="0" w:color="auto"/>
            <w:right w:val="none" w:sz="0" w:space="0" w:color="auto"/>
          </w:divBdr>
        </w:div>
        <w:div w:id="1674601744">
          <w:marLeft w:val="0"/>
          <w:marRight w:val="0"/>
          <w:marTop w:val="0"/>
          <w:marBottom w:val="0"/>
          <w:divBdr>
            <w:top w:val="none" w:sz="0" w:space="0" w:color="auto"/>
            <w:left w:val="none" w:sz="0" w:space="0" w:color="auto"/>
            <w:bottom w:val="none" w:sz="0" w:space="0" w:color="auto"/>
            <w:right w:val="none" w:sz="0" w:space="0" w:color="auto"/>
          </w:divBdr>
        </w:div>
        <w:div w:id="1674601751">
          <w:marLeft w:val="0"/>
          <w:marRight w:val="0"/>
          <w:marTop w:val="0"/>
          <w:marBottom w:val="0"/>
          <w:divBdr>
            <w:top w:val="none" w:sz="0" w:space="0" w:color="auto"/>
            <w:left w:val="none" w:sz="0" w:space="0" w:color="auto"/>
            <w:bottom w:val="none" w:sz="0" w:space="0" w:color="auto"/>
            <w:right w:val="none" w:sz="0" w:space="0" w:color="auto"/>
          </w:divBdr>
        </w:div>
        <w:div w:id="1674601753">
          <w:marLeft w:val="0"/>
          <w:marRight w:val="0"/>
          <w:marTop w:val="0"/>
          <w:marBottom w:val="0"/>
          <w:divBdr>
            <w:top w:val="none" w:sz="0" w:space="0" w:color="auto"/>
            <w:left w:val="none" w:sz="0" w:space="0" w:color="auto"/>
            <w:bottom w:val="none" w:sz="0" w:space="0" w:color="auto"/>
            <w:right w:val="none" w:sz="0" w:space="0" w:color="auto"/>
          </w:divBdr>
        </w:div>
        <w:div w:id="1674601757">
          <w:marLeft w:val="0"/>
          <w:marRight w:val="0"/>
          <w:marTop w:val="0"/>
          <w:marBottom w:val="0"/>
          <w:divBdr>
            <w:top w:val="none" w:sz="0" w:space="0" w:color="auto"/>
            <w:left w:val="none" w:sz="0" w:space="0" w:color="auto"/>
            <w:bottom w:val="none" w:sz="0" w:space="0" w:color="auto"/>
            <w:right w:val="none" w:sz="0" w:space="0" w:color="auto"/>
          </w:divBdr>
        </w:div>
        <w:div w:id="1674601760">
          <w:marLeft w:val="0"/>
          <w:marRight w:val="0"/>
          <w:marTop w:val="0"/>
          <w:marBottom w:val="0"/>
          <w:divBdr>
            <w:top w:val="none" w:sz="0" w:space="0" w:color="auto"/>
            <w:left w:val="none" w:sz="0" w:space="0" w:color="auto"/>
            <w:bottom w:val="none" w:sz="0" w:space="0" w:color="auto"/>
            <w:right w:val="none" w:sz="0" w:space="0" w:color="auto"/>
          </w:divBdr>
        </w:div>
        <w:div w:id="1674601762">
          <w:marLeft w:val="0"/>
          <w:marRight w:val="0"/>
          <w:marTop w:val="0"/>
          <w:marBottom w:val="0"/>
          <w:divBdr>
            <w:top w:val="none" w:sz="0" w:space="0" w:color="auto"/>
            <w:left w:val="none" w:sz="0" w:space="0" w:color="auto"/>
            <w:bottom w:val="none" w:sz="0" w:space="0" w:color="auto"/>
            <w:right w:val="none" w:sz="0" w:space="0" w:color="auto"/>
          </w:divBdr>
        </w:div>
        <w:div w:id="1674601764">
          <w:marLeft w:val="0"/>
          <w:marRight w:val="0"/>
          <w:marTop w:val="0"/>
          <w:marBottom w:val="0"/>
          <w:divBdr>
            <w:top w:val="none" w:sz="0" w:space="0" w:color="auto"/>
            <w:left w:val="none" w:sz="0" w:space="0" w:color="auto"/>
            <w:bottom w:val="none" w:sz="0" w:space="0" w:color="auto"/>
            <w:right w:val="none" w:sz="0" w:space="0" w:color="auto"/>
          </w:divBdr>
        </w:div>
        <w:div w:id="1674601766">
          <w:marLeft w:val="0"/>
          <w:marRight w:val="0"/>
          <w:marTop w:val="0"/>
          <w:marBottom w:val="0"/>
          <w:divBdr>
            <w:top w:val="none" w:sz="0" w:space="0" w:color="auto"/>
            <w:left w:val="none" w:sz="0" w:space="0" w:color="auto"/>
            <w:bottom w:val="none" w:sz="0" w:space="0" w:color="auto"/>
            <w:right w:val="none" w:sz="0" w:space="0" w:color="auto"/>
          </w:divBdr>
        </w:div>
        <w:div w:id="1674601767">
          <w:marLeft w:val="0"/>
          <w:marRight w:val="0"/>
          <w:marTop w:val="0"/>
          <w:marBottom w:val="0"/>
          <w:divBdr>
            <w:top w:val="none" w:sz="0" w:space="0" w:color="auto"/>
            <w:left w:val="none" w:sz="0" w:space="0" w:color="auto"/>
            <w:bottom w:val="none" w:sz="0" w:space="0" w:color="auto"/>
            <w:right w:val="none" w:sz="0" w:space="0" w:color="auto"/>
          </w:divBdr>
        </w:div>
      </w:divsChild>
    </w:div>
    <w:div w:id="1674601758">
      <w:marLeft w:val="0"/>
      <w:marRight w:val="0"/>
      <w:marTop w:val="0"/>
      <w:marBottom w:val="0"/>
      <w:divBdr>
        <w:top w:val="none" w:sz="0" w:space="0" w:color="auto"/>
        <w:left w:val="none" w:sz="0" w:space="0" w:color="auto"/>
        <w:bottom w:val="none" w:sz="0" w:space="0" w:color="auto"/>
        <w:right w:val="none" w:sz="0" w:space="0" w:color="auto"/>
      </w:divBdr>
      <w:divsChild>
        <w:div w:id="1674601746">
          <w:marLeft w:val="0"/>
          <w:marRight w:val="0"/>
          <w:marTop w:val="0"/>
          <w:marBottom w:val="0"/>
          <w:divBdr>
            <w:top w:val="none" w:sz="0" w:space="0" w:color="auto"/>
            <w:left w:val="none" w:sz="0" w:space="0" w:color="auto"/>
            <w:bottom w:val="none" w:sz="0" w:space="0" w:color="auto"/>
            <w:right w:val="none" w:sz="0" w:space="0" w:color="auto"/>
          </w:divBdr>
        </w:div>
      </w:divsChild>
    </w:div>
    <w:div w:id="1674601759">
      <w:marLeft w:val="0"/>
      <w:marRight w:val="0"/>
      <w:marTop w:val="0"/>
      <w:marBottom w:val="0"/>
      <w:divBdr>
        <w:top w:val="none" w:sz="0" w:space="0" w:color="auto"/>
        <w:left w:val="none" w:sz="0" w:space="0" w:color="auto"/>
        <w:bottom w:val="none" w:sz="0" w:space="0" w:color="auto"/>
        <w:right w:val="none" w:sz="0" w:space="0" w:color="auto"/>
      </w:divBdr>
      <w:divsChild>
        <w:div w:id="1674601711">
          <w:marLeft w:val="0"/>
          <w:marRight w:val="0"/>
          <w:marTop w:val="0"/>
          <w:marBottom w:val="0"/>
          <w:divBdr>
            <w:top w:val="none" w:sz="0" w:space="0" w:color="auto"/>
            <w:left w:val="none" w:sz="0" w:space="0" w:color="auto"/>
            <w:bottom w:val="none" w:sz="0" w:space="0" w:color="auto"/>
            <w:right w:val="none" w:sz="0" w:space="0" w:color="auto"/>
          </w:divBdr>
        </w:div>
        <w:div w:id="1674601736">
          <w:marLeft w:val="0"/>
          <w:marRight w:val="0"/>
          <w:marTop w:val="0"/>
          <w:marBottom w:val="0"/>
          <w:divBdr>
            <w:top w:val="none" w:sz="0" w:space="0" w:color="auto"/>
            <w:left w:val="none" w:sz="0" w:space="0" w:color="auto"/>
            <w:bottom w:val="none" w:sz="0" w:space="0" w:color="auto"/>
            <w:right w:val="none" w:sz="0" w:space="0" w:color="auto"/>
          </w:divBdr>
        </w:div>
        <w:div w:id="1674601741">
          <w:marLeft w:val="0"/>
          <w:marRight w:val="0"/>
          <w:marTop w:val="0"/>
          <w:marBottom w:val="0"/>
          <w:divBdr>
            <w:top w:val="none" w:sz="0" w:space="0" w:color="auto"/>
            <w:left w:val="none" w:sz="0" w:space="0" w:color="auto"/>
            <w:bottom w:val="none" w:sz="0" w:space="0" w:color="auto"/>
            <w:right w:val="none" w:sz="0" w:space="0" w:color="auto"/>
          </w:divBdr>
        </w:div>
      </w:divsChild>
    </w:div>
    <w:div w:id="1674601771">
      <w:marLeft w:val="0"/>
      <w:marRight w:val="0"/>
      <w:marTop w:val="0"/>
      <w:marBottom w:val="0"/>
      <w:divBdr>
        <w:top w:val="none" w:sz="0" w:space="0" w:color="auto"/>
        <w:left w:val="none" w:sz="0" w:space="0" w:color="auto"/>
        <w:bottom w:val="none" w:sz="0" w:space="0" w:color="auto"/>
        <w:right w:val="none" w:sz="0" w:space="0" w:color="auto"/>
      </w:divBdr>
      <w:divsChild>
        <w:div w:id="1674601719">
          <w:marLeft w:val="0"/>
          <w:marRight w:val="0"/>
          <w:marTop w:val="0"/>
          <w:marBottom w:val="0"/>
          <w:divBdr>
            <w:top w:val="none" w:sz="0" w:space="0" w:color="auto"/>
            <w:left w:val="none" w:sz="0" w:space="0" w:color="auto"/>
            <w:bottom w:val="none" w:sz="0" w:space="0" w:color="auto"/>
            <w:right w:val="none" w:sz="0" w:space="0" w:color="auto"/>
          </w:divBdr>
          <w:divsChild>
            <w:div w:id="1674601702">
              <w:marLeft w:val="0"/>
              <w:marRight w:val="0"/>
              <w:marTop w:val="200"/>
              <w:marBottom w:val="200"/>
              <w:divBdr>
                <w:top w:val="none" w:sz="0" w:space="0" w:color="auto"/>
                <w:left w:val="none" w:sz="0" w:space="0" w:color="auto"/>
                <w:bottom w:val="none" w:sz="0" w:space="0" w:color="auto"/>
                <w:right w:val="none" w:sz="0" w:space="0" w:color="auto"/>
              </w:divBdr>
              <w:divsChild>
                <w:div w:id="1674601699">
                  <w:marLeft w:val="0"/>
                  <w:marRight w:val="0"/>
                  <w:marTop w:val="0"/>
                  <w:marBottom w:val="0"/>
                  <w:divBdr>
                    <w:top w:val="none" w:sz="0" w:space="0" w:color="auto"/>
                    <w:left w:val="none" w:sz="0" w:space="0" w:color="auto"/>
                    <w:bottom w:val="none" w:sz="0" w:space="0" w:color="auto"/>
                    <w:right w:val="none" w:sz="0" w:space="0" w:color="auto"/>
                  </w:divBdr>
                  <w:divsChild>
                    <w:div w:id="1674601669">
                      <w:marLeft w:val="0"/>
                      <w:marRight w:val="0"/>
                      <w:marTop w:val="0"/>
                      <w:marBottom w:val="0"/>
                      <w:divBdr>
                        <w:top w:val="none" w:sz="0" w:space="0" w:color="auto"/>
                        <w:left w:val="none" w:sz="0" w:space="0" w:color="auto"/>
                        <w:bottom w:val="none" w:sz="0" w:space="0" w:color="auto"/>
                        <w:right w:val="none" w:sz="0" w:space="0" w:color="auto"/>
                      </w:divBdr>
                      <w:divsChild>
                        <w:div w:id="1674601667">
                          <w:marLeft w:val="0"/>
                          <w:marRight w:val="0"/>
                          <w:marTop w:val="50"/>
                          <w:marBottom w:val="0"/>
                          <w:divBdr>
                            <w:top w:val="dotted" w:sz="4" w:space="5" w:color="B0B0B0"/>
                            <w:left w:val="none" w:sz="0" w:space="0" w:color="auto"/>
                            <w:bottom w:val="dotted" w:sz="4" w:space="0" w:color="B0B0B0"/>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polit.ru/%20article/2011/10/25/%20bayley_anons/" TargetMode="External"/><Relationship Id="rId18" Type="http://schemas.openxmlformats.org/officeDocument/2006/relationships/hyperlink" Target="http://miscp.ru/docs/creative-city.pdf" TargetMode="External"/><Relationship Id="rId26" Type="http://schemas.openxmlformats.org/officeDocument/2006/relationships/hyperlink" Target="http://www.iep.ru/files/text/policy/5-2013/Starodubrovskaya.pdf" TargetMode="External"/><Relationship Id="rId3" Type="http://schemas.openxmlformats.org/officeDocument/2006/relationships/settings" Target="settings.xml"/><Relationship Id="rId21" Type="http://schemas.openxmlformats.org/officeDocument/2006/relationships/hyperlink" Target="http://calvertforum.org/images/uploads/documents/calvert_research_2014.pdf" TargetMode="Externa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hyperlink" Target="http://www.issras.ru/global_science_review" TargetMode="External"/><Relationship Id="rId25" Type="http://schemas.openxmlformats.org/officeDocument/2006/relationships/hyperlink" Target="http://magazines.russ.ru/nz/2010/2" TargetMode="External"/><Relationship Id="rId2" Type="http://schemas.openxmlformats.org/officeDocument/2006/relationships/styles" Target="styles.xml"/><Relationship Id="rId16" Type="http://schemas.openxmlformats.org/officeDocument/2006/relationships/hyperlink" Target="http://elibrary.ru/contents.asp?issueid=1242068&amp;selid=21169383" TargetMode="External"/><Relationship Id="rId20" Type="http://schemas.openxmlformats.org/officeDocument/2006/relationships/hyperlink" Target="http://www.csr-nw.ru"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24" Type="http://schemas.openxmlformats.org/officeDocument/2006/relationships/hyperlink" Target="http://magazines.russ.ru/nz/"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contents.asp?issueid=1242068" TargetMode="External"/><Relationship Id="rId23" Type="http://schemas.openxmlformats.org/officeDocument/2006/relationships/hyperlink" Target="http://magazines.russ.ru/nz/2010/2/so21.html" TargetMode="External"/><Relationship Id="rId28" Type="http://schemas.openxmlformats.org/officeDocument/2006/relationships/header" Target="header1.xml"/><Relationship Id="rId10" Type="http://schemas.openxmlformats.org/officeDocument/2006/relationships/hyperlink" Target="mailto:Oleda93@gmail.com" TargetMode="External"/><Relationship Id="rId19" Type="http://schemas.openxmlformats.org/officeDocument/2006/relationships/hyperlink" Target="http://conf.sfu-kras.ru/sites/mn2013/thesis/s039/s039-009.pd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http://elibrary.ru/item.asp?id=21169383" TargetMode="External"/><Relationship Id="rId22" Type="http://schemas.openxmlformats.org/officeDocument/2006/relationships/hyperlink" Target="http://www.oprf.ru/rus/news/chamber/a64c94baaf368e1840a1324e839230de/" TargetMode="External"/><Relationship Id="rId27" Type="http://schemas.openxmlformats.org/officeDocument/2006/relationships/hyperlink" Target="http://firstmonday.org/issues/issue7_7/warschauer/index.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1108</TotalTime>
  <Pages>22</Pages>
  <Words>6997</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ЕВВ</dc:creator>
  <cp:keywords/>
  <dc:description/>
  <cp:lastModifiedBy>Sergey</cp:lastModifiedBy>
  <cp:revision>51</cp:revision>
  <cp:lastPrinted>2016-04-27T12:26:00Z</cp:lastPrinted>
  <dcterms:created xsi:type="dcterms:W3CDTF">2016-04-15T22:41:00Z</dcterms:created>
  <dcterms:modified xsi:type="dcterms:W3CDTF">2016-05-04T18:42:00Z</dcterms:modified>
</cp:coreProperties>
</file>