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43"/>
        <w:gridCol w:w="4643"/>
      </w:tblGrid>
      <w:tr w:rsidR="00FB1430" w:rsidRPr="00606F46" w:rsidTr="002E0E11"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bookmarkStart w:id="0" w:name="_GoBack"/>
            <w:bookmarkStart w:id="1" w:name="OLE_LINK50"/>
            <w:bookmarkStart w:id="2" w:name="OLE_LINK51"/>
            <w:bookmarkStart w:id="3" w:name="OLE_LINK52"/>
            <w:bookmarkStart w:id="4" w:name="OLE_LINK54"/>
            <w:bookmarkEnd w:id="0"/>
            <w:r w:rsidRPr="002E0E11">
              <w:rPr>
                <w:rFonts w:ascii="Times New Roman" w:hAnsi="Times New Roman"/>
                <w:sz w:val="20"/>
                <w:szCs w:val="20"/>
              </w:rPr>
              <w:t>УДК 621.938</w:t>
            </w:r>
            <w:bookmarkEnd w:id="1"/>
            <w:bookmarkEnd w:id="2"/>
            <w:bookmarkEnd w:id="3"/>
            <w:bookmarkEnd w:id="4"/>
            <w:r w:rsidRPr="002E0E1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0E11">
              <w:rPr>
                <w:rFonts w:ascii="Times New Roman" w:hAnsi="Times New Roman"/>
                <w:sz w:val="20"/>
                <w:szCs w:val="20"/>
              </w:rPr>
              <w:t>05.00.00 Технические науки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2E0E11">
              <w:rPr>
                <w:rFonts w:ascii="Times New Roman" w:hAnsi="Times New Roman"/>
                <w:b/>
                <w:sz w:val="20"/>
                <w:szCs w:val="20"/>
              </w:rPr>
              <w:t>РОТОРНО</w:t>
            </w:r>
            <w:r w:rsidRPr="002E0E11">
              <w:rPr>
                <w:rFonts w:ascii="Times New Roman" w:hAnsi="Times New Roman"/>
                <w:sz w:val="20"/>
                <w:szCs w:val="20"/>
              </w:rPr>
              <w:t>-</w:t>
            </w:r>
            <w:r w:rsidRPr="002E0E11">
              <w:rPr>
                <w:rFonts w:ascii="Times New Roman" w:hAnsi="Times New Roman"/>
                <w:b/>
                <w:sz w:val="20"/>
                <w:szCs w:val="20"/>
              </w:rPr>
              <w:t>ВИНТОВЫЕ ТЕХНОЛОГИЧ</w:t>
            </w:r>
            <w:r w:rsidRPr="002E0E11">
              <w:rPr>
                <w:rFonts w:ascii="Times New Roman" w:hAnsi="Times New Roman"/>
                <w:b/>
                <w:sz w:val="20"/>
                <w:szCs w:val="20"/>
              </w:rPr>
              <w:t>Е</w:t>
            </w:r>
            <w:r w:rsidRPr="002E0E11">
              <w:rPr>
                <w:rFonts w:ascii="Times New Roman" w:hAnsi="Times New Roman"/>
                <w:b/>
                <w:sz w:val="20"/>
                <w:szCs w:val="20"/>
              </w:rPr>
              <w:t>СКИЕ СИСТЕМЫ ДЛЯ ПРИГОТОВЛЕНИЯ РАСТВОРОВ И БЕТОНА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FB1430" w:rsidRPr="00345958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0E11">
              <w:rPr>
                <w:rFonts w:ascii="Times New Roman" w:hAnsi="Times New Roman"/>
                <w:sz w:val="20"/>
                <w:szCs w:val="20"/>
              </w:rPr>
              <w:t xml:space="preserve">Белокур </w:t>
            </w:r>
            <w:r w:rsidRPr="00345958">
              <w:rPr>
                <w:rFonts w:ascii="Times New Roman" w:hAnsi="Times New Roman"/>
                <w:sz w:val="20"/>
                <w:szCs w:val="20"/>
              </w:rPr>
              <w:t>Кирилл Алексеевич</w:t>
            </w:r>
          </w:p>
          <w:p w:rsidR="00FB1430" w:rsidRPr="00345958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0E11">
              <w:rPr>
                <w:rFonts w:ascii="Times New Roman" w:hAnsi="Times New Roman"/>
                <w:sz w:val="20"/>
                <w:szCs w:val="20"/>
              </w:rPr>
              <w:t xml:space="preserve">к.т.н., доцент </w:t>
            </w:r>
          </w:p>
          <w:p w:rsidR="00FB1430" w:rsidRPr="00345958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FB1430" w:rsidRPr="00345958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Таратута </w:t>
            </w:r>
            <w:r w:rsidRPr="00345958">
              <w:rPr>
                <w:rFonts w:ascii="Times New Roman" w:hAnsi="Times New Roman"/>
                <w:sz w:val="20"/>
                <w:szCs w:val="20"/>
              </w:rPr>
              <w:t>Виктор Дмитриевич</w:t>
            </w:r>
          </w:p>
          <w:p w:rsidR="00FB1430" w:rsidRPr="00345958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0E11">
              <w:rPr>
                <w:rFonts w:ascii="Times New Roman" w:hAnsi="Times New Roman"/>
                <w:sz w:val="20"/>
                <w:szCs w:val="20"/>
              </w:rPr>
              <w:t xml:space="preserve">к.т.н., профессор </w:t>
            </w:r>
          </w:p>
          <w:p w:rsidR="00FB1430" w:rsidRPr="00345958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FB1430" w:rsidRPr="00345958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0E11">
              <w:rPr>
                <w:rFonts w:ascii="Times New Roman" w:hAnsi="Times New Roman"/>
                <w:sz w:val="20"/>
                <w:szCs w:val="20"/>
              </w:rPr>
              <w:t>Серга Г</w:t>
            </w:r>
            <w:r>
              <w:rPr>
                <w:rFonts w:ascii="Times New Roman" w:hAnsi="Times New Roman"/>
                <w:sz w:val="20"/>
                <w:szCs w:val="20"/>
              </w:rPr>
              <w:t>еоргий Васильевич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E0E11">
              <w:rPr>
                <w:rFonts w:ascii="Times New Roman" w:hAnsi="Times New Roman"/>
                <w:sz w:val="20"/>
                <w:szCs w:val="20"/>
              </w:rPr>
              <w:t xml:space="preserve">д-р техн. наук, профессор 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 w:rsidRPr="002E0E11">
              <w:rPr>
                <w:rFonts w:ascii="Times New Roman" w:hAnsi="Times New Roman"/>
                <w:bCs/>
                <w:i/>
                <w:sz w:val="20"/>
                <w:szCs w:val="20"/>
              </w:rPr>
              <w:t>Кубанский государственный аграрный универс</w:t>
            </w:r>
            <w:r w:rsidRPr="002E0E11">
              <w:rPr>
                <w:rFonts w:ascii="Times New Roman" w:hAnsi="Times New Roman"/>
                <w:bCs/>
                <w:i/>
                <w:sz w:val="20"/>
                <w:szCs w:val="20"/>
              </w:rPr>
              <w:t>и</w:t>
            </w:r>
            <w:r w:rsidRPr="002E0E11">
              <w:rPr>
                <w:rFonts w:ascii="Times New Roman" w:hAnsi="Times New Roman"/>
                <w:bCs/>
                <w:i/>
                <w:sz w:val="20"/>
                <w:szCs w:val="20"/>
              </w:rPr>
              <w:t>тет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  <w:p w:rsidR="00FB1430" w:rsidRPr="00603886" w:rsidRDefault="00FB1430" w:rsidP="002E0E11">
            <w:pPr>
              <w:pStyle w:val="BodyText2"/>
              <w:tabs>
                <w:tab w:val="left" w:pos="284"/>
                <w:tab w:val="left" w:pos="709"/>
                <w:tab w:val="left" w:pos="7938"/>
              </w:tabs>
              <w:spacing w:after="0" w:line="240" w:lineRule="auto"/>
              <w:rPr>
                <w:sz w:val="20"/>
                <w:szCs w:val="20"/>
              </w:rPr>
            </w:pPr>
            <w:bookmarkStart w:id="5" w:name="OLE_LINK97"/>
            <w:bookmarkStart w:id="6" w:name="OLE_LINK55"/>
            <w:bookmarkStart w:id="7" w:name="OLE_LINK56"/>
            <w:bookmarkStart w:id="8" w:name="OLE_LINK57"/>
            <w:bookmarkStart w:id="9" w:name="OLE_LINK100"/>
            <w:r w:rsidRPr="002E0E11">
              <w:rPr>
                <w:sz w:val="20"/>
                <w:szCs w:val="20"/>
              </w:rPr>
              <w:t>Предложены технические решения повышения производительности технологических систем для приготовления растворов и бетона на основе пр</w:t>
            </w:r>
            <w:r w:rsidRPr="002E0E11">
              <w:rPr>
                <w:sz w:val="20"/>
                <w:szCs w:val="20"/>
              </w:rPr>
              <w:t>и</w:t>
            </w:r>
            <w:r w:rsidRPr="002E0E11">
              <w:rPr>
                <w:sz w:val="20"/>
                <w:szCs w:val="20"/>
              </w:rPr>
              <w:t>менения винтовых роторов в виде барабанов с ви</w:t>
            </w:r>
            <w:r w:rsidRPr="002E0E11">
              <w:rPr>
                <w:sz w:val="20"/>
                <w:szCs w:val="20"/>
              </w:rPr>
              <w:t>н</w:t>
            </w:r>
            <w:r w:rsidRPr="002E0E11">
              <w:rPr>
                <w:sz w:val="20"/>
                <w:szCs w:val="20"/>
              </w:rPr>
              <w:t>товыми линиями, образующимися по периметру как линии соединения его винтовых поверхностей. Рассмотрены шесть разновидностей устройств и установок для смешивания, в том числе бетон</w:t>
            </w:r>
            <w:r w:rsidRPr="002E0E11">
              <w:rPr>
                <w:sz w:val="20"/>
                <w:szCs w:val="20"/>
              </w:rPr>
              <w:t>о</w:t>
            </w:r>
            <w:r w:rsidRPr="002E0E11">
              <w:rPr>
                <w:sz w:val="20"/>
                <w:szCs w:val="20"/>
              </w:rPr>
              <w:t>смесителей, барабаны которых представляют с</w:t>
            </w:r>
            <w:r w:rsidRPr="002E0E11">
              <w:rPr>
                <w:sz w:val="20"/>
                <w:szCs w:val="20"/>
              </w:rPr>
              <w:t>о</w:t>
            </w:r>
            <w:r w:rsidRPr="002E0E11">
              <w:rPr>
                <w:sz w:val="20"/>
                <w:szCs w:val="20"/>
              </w:rPr>
              <w:t>бой сложные геометрические тела, образованные винтовыми поверхностями с переменным или п</w:t>
            </w:r>
            <w:r w:rsidRPr="002E0E11">
              <w:rPr>
                <w:sz w:val="20"/>
                <w:szCs w:val="20"/>
              </w:rPr>
              <w:t>о</w:t>
            </w:r>
            <w:r w:rsidRPr="002E0E11">
              <w:rPr>
                <w:sz w:val="20"/>
                <w:szCs w:val="20"/>
              </w:rPr>
              <w:t>стоянным шагом и создающих в местах их соед</w:t>
            </w:r>
            <w:r w:rsidRPr="002E0E11">
              <w:rPr>
                <w:sz w:val="20"/>
                <w:szCs w:val="20"/>
              </w:rPr>
              <w:t>и</w:t>
            </w:r>
            <w:r w:rsidRPr="002E0E11">
              <w:rPr>
                <w:sz w:val="20"/>
                <w:szCs w:val="20"/>
              </w:rPr>
              <w:t xml:space="preserve">нения винтовые линии. </w:t>
            </w:r>
            <w:bookmarkStart w:id="10" w:name="OLE_LINK98"/>
            <w:bookmarkStart w:id="11" w:name="OLE_LINK99"/>
            <w:r w:rsidRPr="002E0E11">
              <w:rPr>
                <w:sz w:val="20"/>
                <w:szCs w:val="20"/>
              </w:rPr>
              <w:t>По форме винтовые бар</w:t>
            </w:r>
            <w:r w:rsidRPr="002E0E11">
              <w:rPr>
                <w:sz w:val="20"/>
                <w:szCs w:val="20"/>
              </w:rPr>
              <w:t>а</w:t>
            </w:r>
            <w:r w:rsidRPr="002E0E11">
              <w:rPr>
                <w:sz w:val="20"/>
                <w:szCs w:val="20"/>
              </w:rPr>
              <w:t>баны могут быть  коническими, вогнутыми, в</w:t>
            </w:r>
            <w:r w:rsidRPr="002E0E11">
              <w:rPr>
                <w:sz w:val="20"/>
                <w:szCs w:val="20"/>
              </w:rPr>
              <w:t>ы</w:t>
            </w:r>
            <w:r w:rsidRPr="002E0E11">
              <w:rPr>
                <w:sz w:val="20"/>
                <w:szCs w:val="20"/>
              </w:rPr>
              <w:t>пуклыми, цилиндрическими. Экспериментальная проверка проведена на бетоносмесителе, барабаны которого расположены  один  в  другом. Выполн</w:t>
            </w:r>
            <w:r w:rsidRPr="002E0E11">
              <w:rPr>
                <w:sz w:val="20"/>
                <w:szCs w:val="20"/>
              </w:rPr>
              <w:t>е</w:t>
            </w:r>
            <w:r w:rsidRPr="002E0E11">
              <w:rPr>
                <w:sz w:val="20"/>
                <w:szCs w:val="20"/>
              </w:rPr>
              <w:t>ние  бетоносмесителя в виде коаксиально смонт</w:t>
            </w:r>
            <w:r w:rsidRPr="002E0E11">
              <w:rPr>
                <w:sz w:val="20"/>
                <w:szCs w:val="20"/>
              </w:rPr>
              <w:t>и</w:t>
            </w:r>
            <w:r w:rsidRPr="002E0E11">
              <w:rPr>
                <w:sz w:val="20"/>
                <w:szCs w:val="20"/>
              </w:rPr>
              <w:t>рованных двух барабанов обеспечивает не только сокращение габаритов по длине, но и значительное сокращение энергозатрат за счет использование тепла, выделяющегося в процессе активации инертных на нагрев бетонной смеси как при пер</w:t>
            </w:r>
            <w:r w:rsidRPr="002E0E11">
              <w:rPr>
                <w:sz w:val="20"/>
                <w:szCs w:val="20"/>
              </w:rPr>
              <w:t>е</w:t>
            </w:r>
            <w:r w:rsidRPr="002E0E11">
              <w:rPr>
                <w:sz w:val="20"/>
                <w:szCs w:val="20"/>
              </w:rPr>
              <w:t>мешивании, так и бетонной смеси при затворении ее водой и транспортировании. Барабаны таких систем выполнены из плоских элементов с образ</w:t>
            </w:r>
            <w:r w:rsidRPr="002E0E11">
              <w:rPr>
                <w:sz w:val="20"/>
                <w:szCs w:val="20"/>
              </w:rPr>
              <w:t>о</w:t>
            </w:r>
            <w:r w:rsidRPr="002E0E11">
              <w:rPr>
                <w:sz w:val="20"/>
                <w:szCs w:val="20"/>
              </w:rPr>
              <w:t>ванием дискретно расположенных по периметру винтовых линий различного шага и с различным числом направленных навстречу друг другу винт</w:t>
            </w:r>
            <w:r w:rsidRPr="002E0E11">
              <w:rPr>
                <w:sz w:val="20"/>
                <w:szCs w:val="20"/>
              </w:rPr>
              <w:t>о</w:t>
            </w:r>
            <w:r w:rsidRPr="002E0E11">
              <w:rPr>
                <w:sz w:val="20"/>
                <w:szCs w:val="20"/>
              </w:rPr>
              <w:t>вых поверхностей. В процессе транспортировки  компонентов бетонной смеси во внутреннем ви</w:t>
            </w:r>
            <w:r w:rsidRPr="002E0E11">
              <w:rPr>
                <w:sz w:val="20"/>
                <w:szCs w:val="20"/>
              </w:rPr>
              <w:t>н</w:t>
            </w:r>
            <w:r w:rsidRPr="002E0E11">
              <w:rPr>
                <w:sz w:val="20"/>
                <w:szCs w:val="20"/>
              </w:rPr>
              <w:t>товом барабане производится активное смешив</w:t>
            </w:r>
            <w:r w:rsidRPr="002E0E11">
              <w:rPr>
                <w:sz w:val="20"/>
                <w:szCs w:val="20"/>
              </w:rPr>
              <w:t>а</w:t>
            </w:r>
            <w:r w:rsidRPr="002E0E11">
              <w:rPr>
                <w:sz w:val="20"/>
                <w:szCs w:val="20"/>
              </w:rPr>
              <w:t>ние  песка, гравия и цемента. При этом происходит не  только разрушение комковатых, слипшихся компонентов сырья, но и активное равномерное распределение частиц цемента, песка и гравия в однородные массы. Внедрение предлагаемой те</w:t>
            </w:r>
            <w:r w:rsidRPr="002E0E11">
              <w:rPr>
                <w:sz w:val="20"/>
                <w:szCs w:val="20"/>
              </w:rPr>
              <w:t>х</w:t>
            </w:r>
            <w:r w:rsidRPr="002E0E11">
              <w:rPr>
                <w:sz w:val="20"/>
                <w:szCs w:val="20"/>
              </w:rPr>
              <w:t>нологии  и оборудования обеспечивает не только сокращение габаритов бетоносмесителя по длине, но и повышение качества готовой продукции, а также потенциальное экономия цемента на 3-5</w:t>
            </w:r>
            <w:r>
              <w:rPr>
                <w:sz w:val="20"/>
                <w:szCs w:val="20"/>
              </w:rPr>
              <w:t>%</w:t>
            </w:r>
            <w:bookmarkEnd w:id="5"/>
          </w:p>
          <w:bookmarkEnd w:id="6"/>
          <w:bookmarkEnd w:id="7"/>
          <w:bookmarkEnd w:id="8"/>
          <w:bookmarkEnd w:id="10"/>
          <w:bookmarkEnd w:id="11"/>
          <w:bookmarkEnd w:id="9"/>
          <w:p w:rsidR="00FB1430" w:rsidRPr="00603886" w:rsidRDefault="00FB1430" w:rsidP="002E0E11">
            <w:pPr>
              <w:pStyle w:val="BodyText2"/>
              <w:tabs>
                <w:tab w:val="left" w:pos="284"/>
                <w:tab w:val="left" w:pos="709"/>
                <w:tab w:val="left" w:pos="7938"/>
              </w:tabs>
              <w:spacing w:after="0" w:line="240" w:lineRule="auto"/>
              <w:rPr>
                <w:sz w:val="20"/>
                <w:szCs w:val="20"/>
              </w:rPr>
            </w:pPr>
          </w:p>
          <w:p w:rsidR="00FB1430" w:rsidRPr="00603886" w:rsidRDefault="00FB1430" w:rsidP="002E0E11">
            <w:pPr>
              <w:pStyle w:val="BodyText2"/>
              <w:tabs>
                <w:tab w:val="left" w:pos="284"/>
                <w:tab w:val="left" w:pos="709"/>
                <w:tab w:val="left" w:pos="7938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Ключевые слова: </w:t>
            </w:r>
            <w:r w:rsidRPr="002E0E11">
              <w:rPr>
                <w:sz w:val="20"/>
                <w:szCs w:val="20"/>
              </w:rPr>
              <w:t>РОТОРЫ, ВИНТОВЫЕ ЛИНИИ, НИЗКОЧАСТОТНЫЕ КОЛЕБАНИЯ, ВЫПУ</w:t>
            </w:r>
            <w:r w:rsidRPr="002E0E11">
              <w:rPr>
                <w:sz w:val="20"/>
                <w:szCs w:val="20"/>
              </w:rPr>
              <w:t>К</w:t>
            </w:r>
            <w:r w:rsidRPr="002E0E11">
              <w:rPr>
                <w:sz w:val="20"/>
                <w:szCs w:val="20"/>
              </w:rPr>
              <w:t>ЛЫЕ, ВОГНУТЫЕ, БЕТОНОСМЕСИТЕЛЬ,  РА</w:t>
            </w:r>
            <w:r w:rsidRPr="002E0E11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ТВОРЫ, БЕТОНЫ</w:t>
            </w:r>
          </w:p>
        </w:tc>
        <w:tc>
          <w:tcPr>
            <w:tcW w:w="4643" w:type="dxa"/>
            <w:tcBorders>
              <w:top w:val="nil"/>
              <w:left w:val="nil"/>
              <w:bottom w:val="nil"/>
              <w:right w:val="nil"/>
            </w:tcBorders>
          </w:tcPr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UDC 621.938 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Technical science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2E0E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ROTOR AND SCREW TECHNOLOGICAL SY</w:t>
            </w:r>
            <w:r w:rsidRPr="002E0E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S</w:t>
            </w:r>
            <w:r w:rsidRPr="002E0E11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TEMS FOR PREPARATION OF SOLUTIONS AND CONCRETE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Default="00FB1430" w:rsidP="003459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Belokur K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irill Alekseevich</w:t>
            </w:r>
          </w:p>
          <w:p w:rsidR="00FB1430" w:rsidRDefault="00FB1430" w:rsidP="003459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bookmarkStart w:id="12" w:name="OLE_LINK95"/>
            <w:bookmarkStart w:id="13" w:name="OLE_LINK96"/>
            <w:r>
              <w:rPr>
                <w:rFonts w:ascii="Times New Roman" w:hAnsi="Times New Roman"/>
                <w:sz w:val="20"/>
                <w:szCs w:val="20"/>
                <w:lang w:val="en-US"/>
              </w:rPr>
              <w:t>Cand.Tech.Sci.</w:t>
            </w:r>
            <w:bookmarkEnd w:id="12"/>
            <w:bookmarkEnd w:id="13"/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, associate profe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sor</w:t>
            </w:r>
          </w:p>
          <w:p w:rsidR="00FB1430" w:rsidRPr="002E0E11" w:rsidRDefault="00FB1430" w:rsidP="0034595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Taratuta V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iktor 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mitrievich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Cand.Tech.Sci.,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professor</w:t>
            </w:r>
          </w:p>
          <w:p w:rsidR="00FB1430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Serga G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eorgiy Vasilievich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Dr.Sc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Tech.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rofe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2E0E11">
              <w:rPr>
                <w:rFonts w:ascii="Times New Roman" w:hAnsi="Times New Roman"/>
                <w:sz w:val="20"/>
                <w:szCs w:val="20"/>
                <w:lang w:val="en-US"/>
              </w:rPr>
              <w:t>sor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">
              <w:r w:rsidRPr="002E0E1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2E0E1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state agricultural university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Pr="00250819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We have p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rovided technical solutions to improve pe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formance of technological systems for the prepar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a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tion of solutions and concrete based on the use of screw r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tors in the form of drums with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helix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lines formed on the perimeter as interconnect lines of his spiral su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faces.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We d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iscuss the six varieties of devices and i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stallations for mixing, including concrete mi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x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ers, reels which are of a complicated geometric body formed by helical surfaces with variable or co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stant pitch and which creates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screw lines 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in the places of their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>onn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tion</w:t>
            </w:r>
            <w:r w:rsidRPr="00F83BDB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. 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In the form of screw drums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they 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may be conical, concave, convex, cylindrical.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 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xper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mental test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was 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conducted on the concrete mixer drums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which are arranged one in the other. The i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m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plementation of the mixer in the form of coaxially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edited 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two barrels pr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vides not only a reduction in size in length, but a si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g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nificant reduction in energy consum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p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tion due to the use of heat, released during the activation pro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ess of inert heating of the concrete mix as when re-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mixing 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and concrete mix when mixing it with water and tran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portation. The drums of such sy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tems is made of flat elements with the formation of the helical lines di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s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cretely spaced around the perimeter of diffe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r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ent pitch and with different numbers directed t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o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wards each other helical surfaces. In the process of transpor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t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ing the components of co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crete in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the internal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screw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drum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there 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is active mix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ture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of sand, gravel and c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ment. Thus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there is not only the destruction of lumpy, sticky components of the raw materials, but also active un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form distribution of part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i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cles of cement, sand and gravel into a homogenous mass. The impl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mentation of the proposed technology and equipment 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sures not only reduction of the dime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sions of the mixer length, but also improving the quality of fi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ished products, as well as pote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250819">
              <w:rPr>
                <w:rFonts w:ascii="Times New Roman" w:hAnsi="Times New Roman"/>
                <w:sz w:val="20"/>
                <w:szCs w:val="20"/>
                <w:lang w:val="en-US"/>
              </w:rPr>
              <w:t>tial cement savings of 3-5%</w:t>
            </w: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Pr="002E0E11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FB1430" w:rsidRPr="000906B4" w:rsidRDefault="00FB1430" w:rsidP="002E0E1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</w:t>
            </w:r>
            <w:r w:rsidRPr="000906B4">
              <w:rPr>
                <w:rFonts w:ascii="Times New Roman" w:hAnsi="Times New Roman"/>
                <w:sz w:val="20"/>
                <w:szCs w:val="20"/>
                <w:lang w:val="en-US"/>
              </w:rPr>
              <w:t>ROTORS, HELIX, LOW-FREQUENCY OSCILLATIONS, CONVEX, CONCAVE, CO</w:t>
            </w:r>
            <w:r w:rsidRPr="000906B4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0906B4">
              <w:rPr>
                <w:rFonts w:ascii="Times New Roman" w:hAnsi="Times New Roman"/>
                <w:sz w:val="20"/>
                <w:szCs w:val="20"/>
                <w:lang w:val="en-US"/>
              </w:rPr>
              <w:t>CRETE MIXER, MORTAR, CONCRETE</w:t>
            </w:r>
          </w:p>
        </w:tc>
      </w:tr>
    </w:tbl>
    <w:p w:rsidR="00FB1430" w:rsidRDefault="00FB1430" w:rsidP="00BA6F6C">
      <w:pPr>
        <w:pStyle w:val="BodyText2"/>
        <w:tabs>
          <w:tab w:val="left" w:pos="284"/>
          <w:tab w:val="left" w:pos="709"/>
          <w:tab w:val="left" w:pos="7938"/>
        </w:tabs>
        <w:spacing w:after="0" w:line="360" w:lineRule="auto"/>
        <w:ind w:firstLine="709"/>
        <w:jc w:val="both"/>
        <w:rPr>
          <w:sz w:val="28"/>
          <w:szCs w:val="28"/>
          <w:lang w:val="en-US"/>
        </w:rPr>
      </w:pPr>
    </w:p>
    <w:p w:rsidR="00FB1430" w:rsidRPr="002D52B7" w:rsidRDefault="00FB1430" w:rsidP="00BA6F6C">
      <w:pPr>
        <w:pStyle w:val="BodyText2"/>
        <w:tabs>
          <w:tab w:val="left" w:pos="284"/>
          <w:tab w:val="left" w:pos="709"/>
          <w:tab w:val="left" w:pos="7938"/>
        </w:tabs>
        <w:spacing w:after="0" w:line="360" w:lineRule="auto"/>
        <w:ind w:firstLine="709"/>
        <w:jc w:val="both"/>
        <w:rPr>
          <w:sz w:val="28"/>
          <w:szCs w:val="28"/>
        </w:rPr>
      </w:pPr>
      <w:r w:rsidRPr="002D52B7">
        <w:rPr>
          <w:sz w:val="28"/>
          <w:szCs w:val="28"/>
        </w:rPr>
        <w:t xml:space="preserve">В зависимости от </w:t>
      </w:r>
      <w:r>
        <w:rPr>
          <w:sz w:val="28"/>
          <w:szCs w:val="28"/>
        </w:rPr>
        <w:t xml:space="preserve"> </w:t>
      </w:r>
      <w:r w:rsidRPr="002D52B7">
        <w:rPr>
          <w:sz w:val="28"/>
          <w:szCs w:val="28"/>
        </w:rPr>
        <w:t>конструктивных особенностей роторно-винтовые технологические системы для приготовления растворов и бетона можно разделить на четыре класса:</w:t>
      </w:r>
    </w:p>
    <w:p w:rsidR="00FB1430" w:rsidRDefault="00FB1430" w:rsidP="00BA6F6C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>1 класс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2D52B7">
        <w:rPr>
          <w:rFonts w:ascii="Times New Roman" w:hAnsi="Times New Roman"/>
          <w:b/>
          <w:sz w:val="28"/>
          <w:szCs w:val="28"/>
        </w:rPr>
        <w:t>Роторно</w:t>
      </w:r>
      <w:r w:rsidRPr="00F94E2D">
        <w:rPr>
          <w:rFonts w:ascii="Times New Roman" w:hAnsi="Times New Roman"/>
          <w:sz w:val="28"/>
          <w:szCs w:val="28"/>
        </w:rPr>
        <w:t>-</w:t>
      </w:r>
      <w:r w:rsidRPr="002D52B7">
        <w:rPr>
          <w:rFonts w:ascii="Times New Roman" w:hAnsi="Times New Roman"/>
          <w:b/>
          <w:sz w:val="28"/>
          <w:szCs w:val="28"/>
        </w:rPr>
        <w:t xml:space="preserve">винтовые технологические системы </w:t>
      </w:r>
    </w:p>
    <w:p w:rsidR="00FB1430" w:rsidRDefault="00FB1430" w:rsidP="00BA6F6C">
      <w:pPr>
        <w:spacing w:after="0" w:line="360" w:lineRule="auto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>с вращающимся барабаном, находящимся</w:t>
      </w:r>
      <w:r w:rsidRPr="002D52B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D52B7">
        <w:rPr>
          <w:rFonts w:ascii="Times New Roman" w:hAnsi="Times New Roman"/>
          <w:b/>
          <w:color w:val="000000"/>
          <w:sz w:val="28"/>
          <w:szCs w:val="28"/>
        </w:rPr>
        <w:t xml:space="preserve">под воздействием </w:t>
      </w:r>
    </w:p>
    <w:p w:rsidR="00FB1430" w:rsidRPr="002D52B7" w:rsidRDefault="00FB1430" w:rsidP="00BA6F6C">
      <w:pPr>
        <w:spacing w:after="0" w:line="360" w:lineRule="auto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D52B7">
        <w:rPr>
          <w:rFonts w:ascii="Times New Roman" w:hAnsi="Times New Roman"/>
          <w:b/>
          <w:color w:val="000000"/>
          <w:sz w:val="28"/>
          <w:szCs w:val="28"/>
        </w:rPr>
        <w:t>низкочастотных колебаний</w:t>
      </w:r>
    </w:p>
    <w:p w:rsidR="00FB1430" w:rsidRPr="002D52B7" w:rsidRDefault="00FB1430" w:rsidP="00F05F48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color w:val="000000"/>
          <w:sz w:val="28"/>
          <w:szCs w:val="28"/>
        </w:rPr>
        <w:t>Этот тип технологической системы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2D52B7">
        <w:rPr>
          <w:rFonts w:ascii="Times New Roman" w:hAnsi="Times New Roman"/>
          <w:sz w:val="28"/>
          <w:szCs w:val="28"/>
        </w:rPr>
        <w:t xml:space="preserve"> </w:t>
      </w:r>
      <w:r w:rsidRPr="002D52B7">
        <w:rPr>
          <w:rFonts w:ascii="Times New Roman" w:hAnsi="Times New Roman"/>
          <w:color w:val="000000"/>
          <w:sz w:val="28"/>
          <w:szCs w:val="28"/>
        </w:rPr>
        <w:t xml:space="preserve">находящейся под воздействием </w:t>
      </w:r>
      <w:r w:rsidRPr="00D747B8">
        <w:rPr>
          <w:rFonts w:ascii="Times New Roman" w:hAnsi="Times New Roman"/>
          <w:color w:val="000000"/>
          <w:sz w:val="28"/>
          <w:szCs w:val="28"/>
        </w:rPr>
        <w:t>низкочастотных колебаний,</w:t>
      </w:r>
      <w:r w:rsidRPr="00D747B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D747B8">
        <w:rPr>
          <w:rFonts w:ascii="Times New Roman" w:hAnsi="Times New Roman"/>
          <w:color w:val="000000"/>
          <w:sz w:val="28"/>
          <w:szCs w:val="28"/>
        </w:rPr>
        <w:t>выполнен в виде винтового контейнера, н</w:t>
      </w:r>
      <w:r w:rsidRPr="00D747B8">
        <w:rPr>
          <w:rFonts w:ascii="Times New Roman" w:hAnsi="Times New Roman"/>
          <w:color w:val="000000"/>
          <w:sz w:val="28"/>
          <w:szCs w:val="28"/>
        </w:rPr>
        <w:t>а</w:t>
      </w:r>
      <w:r w:rsidRPr="00D747B8">
        <w:rPr>
          <w:rFonts w:ascii="Times New Roman" w:hAnsi="Times New Roman"/>
          <w:color w:val="000000"/>
          <w:sz w:val="28"/>
          <w:szCs w:val="28"/>
        </w:rPr>
        <w:t>пример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D747B8">
        <w:rPr>
          <w:rFonts w:ascii="Times New Roman" w:hAnsi="Times New Roman"/>
          <w:color w:val="000000"/>
          <w:sz w:val="28"/>
          <w:szCs w:val="28"/>
        </w:rPr>
        <w:t xml:space="preserve"> устройство для смешивания сыпучих материалов [</w:t>
      </w:r>
      <w:r>
        <w:rPr>
          <w:rFonts w:ascii="Times New Roman" w:hAnsi="Times New Roman"/>
          <w:color w:val="000000"/>
          <w:sz w:val="28"/>
          <w:szCs w:val="28"/>
        </w:rPr>
        <w:t>5, 9, 11, 12</w:t>
      </w:r>
      <w:r w:rsidRPr="00D747B8">
        <w:rPr>
          <w:rFonts w:ascii="Times New Roman" w:hAnsi="Times New Roman"/>
          <w:color w:val="000000"/>
          <w:sz w:val="28"/>
          <w:szCs w:val="28"/>
        </w:rPr>
        <w:t>], представленн</w:t>
      </w:r>
      <w:r>
        <w:rPr>
          <w:rFonts w:ascii="Times New Roman" w:hAnsi="Times New Roman"/>
          <w:color w:val="000000"/>
          <w:sz w:val="28"/>
          <w:szCs w:val="28"/>
        </w:rPr>
        <w:t>ый</w:t>
      </w:r>
      <w:r w:rsidRPr="00D747B8">
        <w:rPr>
          <w:rFonts w:ascii="Times New Roman" w:hAnsi="Times New Roman"/>
          <w:color w:val="000000"/>
          <w:sz w:val="28"/>
          <w:szCs w:val="28"/>
        </w:rPr>
        <w:t xml:space="preserve"> на рисунке 1.</w:t>
      </w:r>
    </w:p>
    <w:p w:rsidR="00FB1430" w:rsidRPr="00596872" w:rsidRDefault="00FB1430" w:rsidP="00E07B1E">
      <w:pPr>
        <w:spacing w:after="50" w:line="240" w:lineRule="auto"/>
        <w:jc w:val="center"/>
        <w:rPr>
          <w:rFonts w:ascii="Times New Roman" w:hAnsi="Times New Roman"/>
          <w:sz w:val="26"/>
          <w:szCs w:val="26"/>
        </w:rPr>
      </w:pPr>
      <w:r w:rsidRPr="002E0E11">
        <w:rPr>
          <w:rFonts w:ascii="Times New Roman" w:hAnsi="Times New Roman"/>
          <w:noProof/>
          <w:sz w:val="26"/>
          <w:szCs w:val="26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33.8pt;height:192.6pt;visibility:visible">
            <v:imagedata r:id="rId7" o:title=""/>
          </v:shape>
        </w:pict>
      </w:r>
    </w:p>
    <w:p w:rsidR="00FB1430" w:rsidRDefault="00FB1430" w:rsidP="00E07B1E">
      <w:pPr>
        <w:spacing w:after="50" w:line="240" w:lineRule="auto"/>
        <w:jc w:val="center"/>
        <w:rPr>
          <w:rFonts w:ascii="Times New Roman" w:hAnsi="Times New Roman"/>
          <w:sz w:val="26"/>
          <w:szCs w:val="26"/>
        </w:rPr>
      </w:pPr>
      <w:r w:rsidRPr="00596872">
        <w:rPr>
          <w:rFonts w:ascii="Times New Roman" w:hAnsi="Times New Roman"/>
          <w:sz w:val="26"/>
          <w:szCs w:val="26"/>
        </w:rPr>
        <w:t>Рисунок 1− Устройство для смешивания сыпучих материалов</w:t>
      </w:r>
    </w:p>
    <w:p w:rsidR="00FB1430" w:rsidRDefault="00FB1430" w:rsidP="00E07B1E">
      <w:pPr>
        <w:pStyle w:val="ListParagraph"/>
        <w:spacing w:after="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(1 –  </w:t>
      </w:r>
      <w:r w:rsidRPr="00596872">
        <w:rPr>
          <w:rFonts w:ascii="Times New Roman" w:hAnsi="Times New Roman"/>
          <w:sz w:val="26"/>
          <w:szCs w:val="26"/>
        </w:rPr>
        <w:t>барабан</w:t>
      </w:r>
      <w:r>
        <w:rPr>
          <w:rFonts w:ascii="Times New Roman" w:hAnsi="Times New Roman"/>
          <w:sz w:val="26"/>
          <w:szCs w:val="26"/>
        </w:rPr>
        <w:t xml:space="preserve">; </w:t>
      </w:r>
      <w:r w:rsidRPr="00596872">
        <w:rPr>
          <w:rFonts w:ascii="Times New Roman" w:hAnsi="Times New Roman"/>
          <w:sz w:val="26"/>
          <w:szCs w:val="26"/>
        </w:rPr>
        <w:t>2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загрузочное устройство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3</w:t>
      </w:r>
      <w:r>
        <w:rPr>
          <w:rFonts w:ascii="Times New Roman" w:hAnsi="Times New Roman"/>
          <w:sz w:val="26"/>
          <w:szCs w:val="26"/>
        </w:rPr>
        <w:t xml:space="preserve"> –</w:t>
      </w:r>
      <w:r w:rsidRPr="00596872">
        <w:rPr>
          <w:rFonts w:ascii="Times New Roman" w:hAnsi="Times New Roman"/>
          <w:sz w:val="26"/>
          <w:szCs w:val="26"/>
        </w:rPr>
        <w:t xml:space="preserve"> разгрузочное устройство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                  </w:t>
      </w:r>
      <w:r w:rsidRPr="00596872">
        <w:rPr>
          <w:rFonts w:ascii="Times New Roman" w:hAnsi="Times New Roman"/>
          <w:sz w:val="26"/>
          <w:szCs w:val="26"/>
        </w:rPr>
        <w:t>4</w:t>
      </w:r>
      <w:r>
        <w:rPr>
          <w:rFonts w:ascii="Times New Roman" w:hAnsi="Times New Roman"/>
          <w:sz w:val="26"/>
          <w:szCs w:val="26"/>
        </w:rPr>
        <w:t xml:space="preserve">, </w:t>
      </w:r>
      <w:r w:rsidRPr="00596872">
        <w:rPr>
          <w:rFonts w:ascii="Times New Roman" w:hAnsi="Times New Roman"/>
          <w:sz w:val="26"/>
          <w:szCs w:val="26"/>
        </w:rPr>
        <w:t>5</w:t>
      </w:r>
      <w:r>
        <w:rPr>
          <w:rFonts w:ascii="Times New Roman" w:hAnsi="Times New Roman"/>
          <w:sz w:val="26"/>
          <w:szCs w:val="26"/>
        </w:rPr>
        <w:t xml:space="preserve"> – втулки; </w:t>
      </w:r>
      <w:r w:rsidRPr="00596872">
        <w:rPr>
          <w:rFonts w:ascii="Times New Roman" w:hAnsi="Times New Roman"/>
          <w:sz w:val="26"/>
          <w:szCs w:val="26"/>
        </w:rPr>
        <w:t>6,</w:t>
      </w:r>
      <w:r>
        <w:rPr>
          <w:rFonts w:ascii="Times New Roman" w:hAnsi="Times New Roman"/>
          <w:sz w:val="26"/>
          <w:szCs w:val="26"/>
        </w:rPr>
        <w:t xml:space="preserve"> </w:t>
      </w:r>
      <w:r w:rsidRPr="00596872">
        <w:rPr>
          <w:rFonts w:ascii="Times New Roman" w:hAnsi="Times New Roman"/>
          <w:sz w:val="26"/>
          <w:szCs w:val="26"/>
        </w:rPr>
        <w:t>7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подшипниковые опоры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8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 xml:space="preserve"> носок загрузочного устройства</w:t>
      </w:r>
      <w:r>
        <w:rPr>
          <w:rFonts w:ascii="Times New Roman" w:hAnsi="Times New Roman"/>
          <w:sz w:val="26"/>
          <w:szCs w:val="26"/>
        </w:rPr>
        <w:t xml:space="preserve">; </w:t>
      </w:r>
      <w:r w:rsidRPr="00596872">
        <w:rPr>
          <w:rFonts w:ascii="Times New Roman" w:hAnsi="Times New Roman"/>
          <w:sz w:val="26"/>
          <w:szCs w:val="26"/>
        </w:rPr>
        <w:t>9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рама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10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четыре пневмоба</w:t>
      </w:r>
      <w:r>
        <w:rPr>
          <w:rFonts w:ascii="Times New Roman" w:hAnsi="Times New Roman"/>
          <w:sz w:val="26"/>
          <w:szCs w:val="26"/>
        </w:rPr>
        <w:t>л</w:t>
      </w:r>
      <w:r w:rsidRPr="00596872">
        <w:rPr>
          <w:rFonts w:ascii="Times New Roman" w:hAnsi="Times New Roman"/>
          <w:sz w:val="26"/>
          <w:szCs w:val="26"/>
        </w:rPr>
        <w:t>лона</w:t>
      </w:r>
      <w:r>
        <w:rPr>
          <w:rFonts w:ascii="Times New Roman" w:hAnsi="Times New Roman"/>
          <w:sz w:val="26"/>
          <w:szCs w:val="26"/>
        </w:rPr>
        <w:t xml:space="preserve">; </w:t>
      </w:r>
      <w:r w:rsidRPr="00596872">
        <w:rPr>
          <w:rFonts w:ascii="Times New Roman" w:hAnsi="Times New Roman"/>
          <w:sz w:val="26"/>
          <w:szCs w:val="26"/>
        </w:rPr>
        <w:t>11</w:t>
      </w:r>
      <w:r>
        <w:rPr>
          <w:rFonts w:ascii="Times New Roman" w:hAnsi="Times New Roman"/>
          <w:sz w:val="26"/>
          <w:szCs w:val="26"/>
        </w:rPr>
        <w:t xml:space="preserve"> –  </w:t>
      </w:r>
      <w:r w:rsidRPr="00596872">
        <w:rPr>
          <w:rFonts w:ascii="Times New Roman" w:hAnsi="Times New Roman"/>
          <w:sz w:val="26"/>
          <w:szCs w:val="26"/>
        </w:rPr>
        <w:t>станина</w:t>
      </w:r>
      <w:r>
        <w:rPr>
          <w:rFonts w:ascii="Times New Roman" w:hAnsi="Times New Roman"/>
          <w:sz w:val="26"/>
          <w:szCs w:val="26"/>
        </w:rPr>
        <w:t>)</w:t>
      </w:r>
    </w:p>
    <w:p w:rsidR="00FB1430" w:rsidRPr="00596872" w:rsidRDefault="00FB1430" w:rsidP="00BA6F6C">
      <w:pPr>
        <w:spacing w:after="0" w:line="360" w:lineRule="auto"/>
        <w:ind w:left="360" w:firstLine="709"/>
        <w:rPr>
          <w:rFonts w:ascii="Times New Roman" w:hAnsi="Times New Roman"/>
          <w:sz w:val="26"/>
          <w:szCs w:val="26"/>
        </w:rPr>
      </w:pPr>
    </w:p>
    <w:p w:rsidR="00FB1430" w:rsidRDefault="00FB1430" w:rsidP="00BA6F6C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 класс  - </w:t>
      </w:r>
      <w:r w:rsidRPr="002D52B7">
        <w:rPr>
          <w:rFonts w:ascii="Times New Roman" w:hAnsi="Times New Roman"/>
          <w:b/>
          <w:sz w:val="28"/>
          <w:szCs w:val="28"/>
        </w:rPr>
        <w:t>Роторно</w:t>
      </w:r>
      <w:r w:rsidRPr="00F66651">
        <w:rPr>
          <w:rFonts w:ascii="Times New Roman" w:hAnsi="Times New Roman"/>
          <w:sz w:val="28"/>
          <w:szCs w:val="28"/>
        </w:rPr>
        <w:t>-</w:t>
      </w:r>
      <w:r w:rsidRPr="002D52B7">
        <w:rPr>
          <w:rFonts w:ascii="Times New Roman" w:hAnsi="Times New Roman"/>
          <w:b/>
          <w:sz w:val="28"/>
          <w:szCs w:val="28"/>
        </w:rPr>
        <w:t xml:space="preserve">винтовые технологические системы </w:t>
      </w:r>
    </w:p>
    <w:p w:rsidR="00FB1430" w:rsidRPr="002D52B7" w:rsidRDefault="00FB1430" w:rsidP="00BA6F6C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>с рабочим органом внутри вращающегося барабана</w:t>
      </w:r>
    </w:p>
    <w:p w:rsidR="00FB1430" w:rsidRPr="002D52B7" w:rsidRDefault="00FB1430" w:rsidP="00BA6F6C">
      <w:pPr>
        <w:spacing w:before="50" w:after="5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D52B7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>т</w:t>
      </w:r>
      <w:r w:rsidRPr="002D52B7">
        <w:rPr>
          <w:rFonts w:ascii="Times New Roman" w:hAnsi="Times New Roman"/>
          <w:sz w:val="28"/>
          <w:szCs w:val="28"/>
        </w:rPr>
        <w:t xml:space="preserve"> тип роторно-винтовых технологических систем, например, стержневой бетоносмеситель (варианты) [</w:t>
      </w:r>
      <w:r>
        <w:rPr>
          <w:rFonts w:ascii="Times New Roman" w:hAnsi="Times New Roman"/>
          <w:sz w:val="28"/>
          <w:szCs w:val="28"/>
        </w:rPr>
        <w:t>6, 13</w:t>
      </w:r>
      <w:r w:rsidRPr="002D52B7">
        <w:rPr>
          <w:rFonts w:ascii="Times New Roman" w:hAnsi="Times New Roman"/>
          <w:sz w:val="28"/>
          <w:szCs w:val="28"/>
        </w:rPr>
        <w:t>], содержащий вращающи</w:t>
      </w:r>
      <w:r w:rsidRPr="002D52B7">
        <w:rPr>
          <w:rFonts w:ascii="Times New Roman" w:hAnsi="Times New Roman"/>
          <w:sz w:val="28"/>
          <w:szCs w:val="28"/>
        </w:rPr>
        <w:t>й</w:t>
      </w:r>
      <w:r w:rsidRPr="002D52B7">
        <w:rPr>
          <w:rFonts w:ascii="Times New Roman" w:hAnsi="Times New Roman"/>
          <w:sz w:val="28"/>
          <w:szCs w:val="28"/>
        </w:rPr>
        <w:t>ся цилиндр 2</w:t>
      </w:r>
      <w:r>
        <w:rPr>
          <w:rFonts w:ascii="Times New Roman" w:hAnsi="Times New Roman"/>
          <w:sz w:val="28"/>
          <w:szCs w:val="28"/>
        </w:rPr>
        <w:t>,</w:t>
      </w:r>
      <w:r w:rsidRPr="002D52B7">
        <w:rPr>
          <w:rFonts w:ascii="Times New Roman" w:hAnsi="Times New Roman"/>
          <w:sz w:val="28"/>
          <w:szCs w:val="28"/>
        </w:rPr>
        <w:t xml:space="preserve"> в котором размещены стержни-катки 10. Стержни катки 10 выполнены по периметру в виде многозаходных цилиндрических повер</w:t>
      </w:r>
      <w:r w:rsidRPr="002D52B7">
        <w:rPr>
          <w:rFonts w:ascii="Times New Roman" w:hAnsi="Times New Roman"/>
          <w:sz w:val="28"/>
          <w:szCs w:val="28"/>
        </w:rPr>
        <w:t>х</w:t>
      </w:r>
      <w:r w:rsidRPr="002D52B7">
        <w:rPr>
          <w:rFonts w:ascii="Times New Roman" w:hAnsi="Times New Roman"/>
          <w:sz w:val="28"/>
          <w:szCs w:val="28"/>
        </w:rPr>
        <w:t>ностей (рисунок 2).</w:t>
      </w:r>
    </w:p>
    <w:p w:rsidR="00FB1430" w:rsidRPr="00596872" w:rsidRDefault="00FB1430" w:rsidP="00E07B1E">
      <w:pPr>
        <w:spacing w:before="50" w:after="50" w:line="240" w:lineRule="auto"/>
        <w:jc w:val="center"/>
        <w:rPr>
          <w:rFonts w:ascii="Times New Roman" w:hAnsi="Times New Roman"/>
          <w:sz w:val="26"/>
          <w:szCs w:val="26"/>
        </w:rPr>
      </w:pPr>
      <w:r w:rsidRPr="002E0E11">
        <w:rPr>
          <w:rFonts w:ascii="Times New Roman" w:hAnsi="Times New Roman"/>
          <w:noProof/>
          <w:sz w:val="26"/>
          <w:szCs w:val="26"/>
          <w:lang w:eastAsia="ru-RU"/>
        </w:rPr>
        <w:pict>
          <v:shape id="Рисунок 2" o:spid="_x0000_i1026" type="#_x0000_t75" style="width:396.6pt;height:150pt;visibility:visible">
            <v:imagedata r:id="rId8" o:title=""/>
          </v:shape>
        </w:pict>
      </w:r>
    </w:p>
    <w:p w:rsidR="00FB1430" w:rsidRDefault="00FB1430" w:rsidP="00E07B1E">
      <w:pPr>
        <w:spacing w:before="50" w:after="50" w:line="240" w:lineRule="auto"/>
        <w:jc w:val="center"/>
        <w:rPr>
          <w:rFonts w:ascii="Times New Roman" w:hAnsi="Times New Roman"/>
          <w:sz w:val="26"/>
          <w:szCs w:val="26"/>
        </w:rPr>
      </w:pPr>
      <w:r w:rsidRPr="00596872">
        <w:rPr>
          <w:rFonts w:ascii="Times New Roman" w:hAnsi="Times New Roman"/>
          <w:sz w:val="26"/>
          <w:szCs w:val="26"/>
        </w:rPr>
        <w:t>Рисунок 2</w:t>
      </w:r>
      <w:r>
        <w:rPr>
          <w:rFonts w:ascii="Times New Roman" w:hAnsi="Times New Roman"/>
          <w:sz w:val="26"/>
          <w:szCs w:val="26"/>
        </w:rPr>
        <w:t xml:space="preserve"> –  </w:t>
      </w:r>
      <w:r w:rsidRPr="00596872">
        <w:rPr>
          <w:rFonts w:ascii="Times New Roman" w:hAnsi="Times New Roman"/>
          <w:sz w:val="26"/>
          <w:szCs w:val="26"/>
        </w:rPr>
        <w:t>Стержневой бетоносмеситель (варианты) (1</w:t>
      </w:r>
      <w:r>
        <w:rPr>
          <w:rFonts w:ascii="Times New Roman" w:hAnsi="Times New Roman"/>
          <w:sz w:val="26"/>
          <w:szCs w:val="26"/>
        </w:rPr>
        <w:t xml:space="preserve"> –  </w:t>
      </w:r>
      <w:r w:rsidRPr="00596872">
        <w:rPr>
          <w:rFonts w:ascii="Times New Roman" w:hAnsi="Times New Roman"/>
          <w:sz w:val="26"/>
          <w:szCs w:val="26"/>
        </w:rPr>
        <w:t>станина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2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барабан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3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электродвигатель</w:t>
      </w:r>
      <w:r>
        <w:rPr>
          <w:rFonts w:ascii="Times New Roman" w:hAnsi="Times New Roman"/>
          <w:sz w:val="26"/>
          <w:szCs w:val="26"/>
        </w:rPr>
        <w:t xml:space="preserve">; </w:t>
      </w:r>
      <w:r w:rsidRPr="00596872">
        <w:rPr>
          <w:rFonts w:ascii="Times New Roman" w:hAnsi="Times New Roman"/>
          <w:sz w:val="26"/>
          <w:szCs w:val="26"/>
        </w:rPr>
        <w:t xml:space="preserve"> 4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редуктор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5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четыре роликовых опоры</w:t>
      </w:r>
      <w:r>
        <w:rPr>
          <w:rFonts w:ascii="Times New Roman" w:hAnsi="Times New Roman"/>
          <w:sz w:val="26"/>
          <w:szCs w:val="26"/>
        </w:rPr>
        <w:t xml:space="preserve">; </w:t>
      </w:r>
      <w:r w:rsidRPr="00596872">
        <w:rPr>
          <w:rFonts w:ascii="Times New Roman" w:hAnsi="Times New Roman"/>
          <w:sz w:val="26"/>
          <w:szCs w:val="26"/>
        </w:rPr>
        <w:t>6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два обода</w:t>
      </w:r>
      <w:r>
        <w:rPr>
          <w:rFonts w:ascii="Times New Roman" w:hAnsi="Times New Roman"/>
          <w:sz w:val="26"/>
          <w:szCs w:val="26"/>
        </w:rPr>
        <w:t>;</w:t>
      </w:r>
      <w:r w:rsidRPr="00596872">
        <w:rPr>
          <w:rFonts w:ascii="Times New Roman" w:hAnsi="Times New Roman"/>
          <w:sz w:val="26"/>
          <w:szCs w:val="26"/>
        </w:rPr>
        <w:t xml:space="preserve"> 7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устрой</w:t>
      </w:r>
      <w:r w:rsidRPr="00596872">
        <w:rPr>
          <w:rFonts w:ascii="Times New Roman" w:hAnsi="Times New Roman"/>
          <w:sz w:val="26"/>
          <w:szCs w:val="26"/>
        </w:rPr>
        <w:t>ство для загрузки</w:t>
      </w:r>
      <w:r>
        <w:rPr>
          <w:rFonts w:ascii="Times New Roman" w:hAnsi="Times New Roman"/>
          <w:sz w:val="26"/>
          <w:szCs w:val="26"/>
        </w:rPr>
        <w:t xml:space="preserve">; </w:t>
      </w:r>
      <w:r w:rsidRPr="00596872">
        <w:rPr>
          <w:rFonts w:ascii="Times New Roman" w:hAnsi="Times New Roman"/>
          <w:sz w:val="26"/>
          <w:szCs w:val="26"/>
        </w:rPr>
        <w:t>8</w:t>
      </w:r>
      <w:r>
        <w:rPr>
          <w:rFonts w:ascii="Times New Roman" w:hAnsi="Times New Roman"/>
          <w:sz w:val="26"/>
          <w:szCs w:val="26"/>
        </w:rPr>
        <w:t xml:space="preserve"> –</w:t>
      </w:r>
      <w:r w:rsidRPr="00596872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устрой</w:t>
      </w:r>
      <w:r w:rsidRPr="00596872">
        <w:rPr>
          <w:rFonts w:ascii="Times New Roman" w:hAnsi="Times New Roman"/>
          <w:sz w:val="26"/>
          <w:szCs w:val="26"/>
        </w:rPr>
        <w:t>ство для разгрузки</w:t>
      </w:r>
      <w:r>
        <w:rPr>
          <w:rFonts w:ascii="Times New Roman" w:hAnsi="Times New Roman"/>
          <w:sz w:val="26"/>
          <w:szCs w:val="26"/>
        </w:rPr>
        <w:t xml:space="preserve">; </w:t>
      </w:r>
      <w:r w:rsidRPr="00596872">
        <w:rPr>
          <w:rFonts w:ascii="Times New Roman" w:hAnsi="Times New Roman"/>
          <w:sz w:val="26"/>
          <w:szCs w:val="26"/>
        </w:rPr>
        <w:t xml:space="preserve"> 9</w:t>
      </w:r>
      <w:r>
        <w:rPr>
          <w:rFonts w:ascii="Times New Roman" w:hAnsi="Times New Roman"/>
          <w:sz w:val="26"/>
          <w:szCs w:val="26"/>
        </w:rPr>
        <w:t xml:space="preserve"> – </w:t>
      </w:r>
      <w:r w:rsidRPr="00596872">
        <w:rPr>
          <w:rFonts w:ascii="Times New Roman" w:hAnsi="Times New Roman"/>
          <w:sz w:val="26"/>
          <w:szCs w:val="26"/>
        </w:rPr>
        <w:t>трубопровод</w:t>
      </w:r>
      <w:r>
        <w:rPr>
          <w:rFonts w:ascii="Times New Roman" w:hAnsi="Times New Roman"/>
          <w:sz w:val="26"/>
          <w:szCs w:val="26"/>
        </w:rPr>
        <w:t>;</w:t>
      </w:r>
    </w:p>
    <w:p w:rsidR="00FB1430" w:rsidRDefault="00FB1430" w:rsidP="00E07B1E">
      <w:pPr>
        <w:spacing w:before="50" w:after="50" w:line="240" w:lineRule="auto"/>
        <w:jc w:val="center"/>
        <w:rPr>
          <w:rFonts w:ascii="Times New Roman" w:hAnsi="Times New Roman"/>
          <w:sz w:val="26"/>
          <w:szCs w:val="26"/>
        </w:rPr>
      </w:pPr>
      <w:r w:rsidRPr="00596872">
        <w:rPr>
          <w:rFonts w:ascii="Times New Roman" w:hAnsi="Times New Roman"/>
          <w:sz w:val="26"/>
          <w:szCs w:val="26"/>
        </w:rPr>
        <w:t xml:space="preserve"> 10</w:t>
      </w:r>
      <w:r>
        <w:rPr>
          <w:rFonts w:ascii="Times New Roman" w:hAnsi="Times New Roman"/>
          <w:sz w:val="26"/>
          <w:szCs w:val="26"/>
        </w:rPr>
        <w:t xml:space="preserve"> –</w:t>
      </w:r>
      <w:r w:rsidRPr="00596872">
        <w:rPr>
          <w:rFonts w:ascii="Times New Roman" w:hAnsi="Times New Roman"/>
          <w:sz w:val="26"/>
          <w:szCs w:val="26"/>
        </w:rPr>
        <w:t xml:space="preserve"> стержни-катки</w:t>
      </w:r>
      <w:r>
        <w:rPr>
          <w:rFonts w:ascii="Times New Roman" w:hAnsi="Times New Roman"/>
          <w:sz w:val="26"/>
          <w:szCs w:val="26"/>
        </w:rPr>
        <w:t>)</w:t>
      </w:r>
    </w:p>
    <w:p w:rsidR="00FB1430" w:rsidRPr="00596872" w:rsidRDefault="00FB1430" w:rsidP="00BA6F6C">
      <w:pPr>
        <w:spacing w:before="50" w:after="50" w:line="240" w:lineRule="auto"/>
        <w:ind w:firstLine="709"/>
        <w:jc w:val="center"/>
        <w:rPr>
          <w:rFonts w:ascii="Times New Roman" w:hAnsi="Times New Roman"/>
          <w:sz w:val="26"/>
          <w:szCs w:val="26"/>
        </w:rPr>
      </w:pPr>
    </w:p>
    <w:p w:rsidR="00FB1430" w:rsidRDefault="00FB1430" w:rsidP="00BA6F6C">
      <w:pPr>
        <w:spacing w:before="50" w:after="5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 xml:space="preserve">3 класс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2D52B7">
        <w:rPr>
          <w:rFonts w:ascii="Times New Roman" w:hAnsi="Times New Roman"/>
          <w:b/>
          <w:sz w:val="28"/>
          <w:szCs w:val="28"/>
        </w:rPr>
        <w:t>Роторно</w:t>
      </w:r>
      <w:r w:rsidRPr="00553EB6">
        <w:rPr>
          <w:rFonts w:ascii="Times New Roman" w:hAnsi="Times New Roman"/>
          <w:sz w:val="28"/>
          <w:szCs w:val="28"/>
        </w:rPr>
        <w:t>-</w:t>
      </w:r>
      <w:r w:rsidRPr="002D52B7">
        <w:rPr>
          <w:rFonts w:ascii="Times New Roman" w:hAnsi="Times New Roman"/>
          <w:b/>
          <w:sz w:val="28"/>
          <w:szCs w:val="28"/>
        </w:rPr>
        <w:t xml:space="preserve">винтовые технологические системы </w:t>
      </w:r>
    </w:p>
    <w:p w:rsidR="00FB1430" w:rsidRPr="002D52B7" w:rsidRDefault="00FB1430" w:rsidP="00BA6F6C">
      <w:pPr>
        <w:spacing w:before="50" w:after="5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>с вращающимся барабаном</w:t>
      </w:r>
    </w:p>
    <w:p w:rsidR="00FB1430" w:rsidRPr="002D52B7" w:rsidRDefault="00FB1430" w:rsidP="00BA6F6C">
      <w:pPr>
        <w:spacing w:before="50" w:after="5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D52B7">
        <w:rPr>
          <w:rFonts w:ascii="Times New Roman" w:hAnsi="Times New Roman"/>
          <w:sz w:val="28"/>
          <w:szCs w:val="28"/>
        </w:rPr>
        <w:t xml:space="preserve">Этот класс включает </w:t>
      </w:r>
      <w:r>
        <w:rPr>
          <w:rFonts w:ascii="Times New Roman" w:hAnsi="Times New Roman"/>
          <w:sz w:val="28"/>
          <w:szCs w:val="28"/>
        </w:rPr>
        <w:t>три</w:t>
      </w:r>
      <w:r w:rsidRPr="002D52B7">
        <w:rPr>
          <w:rFonts w:ascii="Times New Roman" w:hAnsi="Times New Roman"/>
          <w:sz w:val="28"/>
          <w:szCs w:val="28"/>
        </w:rPr>
        <w:t xml:space="preserve"> подкласса:</w:t>
      </w:r>
    </w:p>
    <w:p w:rsidR="00FB1430" w:rsidRDefault="00FB1430" w:rsidP="00BA6F6C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 xml:space="preserve">3.1. Роторно-винтовые технологические системы </w:t>
      </w:r>
    </w:p>
    <w:p w:rsidR="00FB1430" w:rsidRPr="002D52B7" w:rsidRDefault="00FB1430" w:rsidP="00C74A53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>с конусообразным, снабженным винтовыми</w:t>
      </w:r>
      <w:r>
        <w:rPr>
          <w:rFonts w:ascii="Times New Roman" w:hAnsi="Times New Roman"/>
          <w:b/>
          <w:sz w:val="28"/>
          <w:szCs w:val="28"/>
        </w:rPr>
        <w:t xml:space="preserve"> линиями на боковой поверхности</w:t>
      </w:r>
      <w:r w:rsidRPr="002D52B7">
        <w:rPr>
          <w:rFonts w:ascii="Times New Roman" w:hAnsi="Times New Roman"/>
          <w:b/>
          <w:sz w:val="28"/>
          <w:szCs w:val="28"/>
        </w:rPr>
        <w:t xml:space="preserve"> вращающимся барабаном</w:t>
      </w:r>
    </w:p>
    <w:p w:rsidR="00FB1430" w:rsidRPr="002D52B7" w:rsidRDefault="00FB1430" w:rsidP="00BA6F6C">
      <w:pPr>
        <w:pStyle w:val="BodyText2"/>
        <w:spacing w:after="0" w:line="360" w:lineRule="auto"/>
        <w:ind w:firstLine="709"/>
        <w:jc w:val="both"/>
        <w:rPr>
          <w:sz w:val="28"/>
          <w:szCs w:val="28"/>
        </w:rPr>
      </w:pPr>
      <w:r w:rsidRPr="002D52B7">
        <w:rPr>
          <w:sz w:val="28"/>
          <w:szCs w:val="28"/>
        </w:rPr>
        <w:t xml:space="preserve">Барабан такой роторно-винтовой системы, например, </w:t>
      </w:r>
      <w:r>
        <w:rPr>
          <w:sz w:val="28"/>
          <w:szCs w:val="28"/>
        </w:rPr>
        <w:t>бетоносмес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</w:t>
      </w:r>
      <w:r w:rsidRPr="002D52B7">
        <w:rPr>
          <w:sz w:val="28"/>
          <w:szCs w:val="28"/>
        </w:rPr>
        <w:t xml:space="preserve"> </w:t>
      </w:r>
      <w:r w:rsidRPr="002D52B7">
        <w:rPr>
          <w:color w:val="000000"/>
          <w:sz w:val="28"/>
          <w:szCs w:val="28"/>
        </w:rPr>
        <w:t>[</w:t>
      </w:r>
      <w:r>
        <w:rPr>
          <w:color w:val="000000"/>
          <w:sz w:val="28"/>
          <w:szCs w:val="28"/>
        </w:rPr>
        <w:t>1, 7, 12</w:t>
      </w:r>
      <w:r w:rsidRPr="002D52B7">
        <w:rPr>
          <w:color w:val="000000"/>
          <w:sz w:val="28"/>
          <w:szCs w:val="28"/>
        </w:rPr>
        <w:t>]</w:t>
      </w:r>
      <w:r>
        <w:rPr>
          <w:color w:val="000000"/>
          <w:sz w:val="28"/>
          <w:szCs w:val="28"/>
        </w:rPr>
        <w:t>,</w:t>
      </w:r>
      <w:r w:rsidRPr="002D52B7">
        <w:rPr>
          <w:sz w:val="28"/>
          <w:szCs w:val="28"/>
        </w:rPr>
        <w:t xml:space="preserve"> по первому варианту</w:t>
      </w:r>
      <w:r>
        <w:rPr>
          <w:sz w:val="28"/>
          <w:szCs w:val="28"/>
        </w:rPr>
        <w:t>:</w:t>
      </w:r>
      <w:r w:rsidRPr="002D52B7">
        <w:rPr>
          <w:sz w:val="28"/>
          <w:szCs w:val="28"/>
        </w:rPr>
        <w:t xml:space="preserve"> по периметру выполнен</w:t>
      </w:r>
      <w:r>
        <w:rPr>
          <w:sz w:val="28"/>
          <w:szCs w:val="28"/>
        </w:rPr>
        <w:t xml:space="preserve"> конусным      </w:t>
      </w:r>
      <w:r w:rsidRPr="002D52B7">
        <w:rPr>
          <w:sz w:val="28"/>
          <w:szCs w:val="28"/>
        </w:rPr>
        <w:t xml:space="preserve">с </w:t>
      </w:r>
      <w:r>
        <w:rPr>
          <w:sz w:val="28"/>
          <w:szCs w:val="28"/>
        </w:rPr>
        <w:t xml:space="preserve"> тремя  и  более  винтовыми  канавками  и  винтовыми  линиями,</w:t>
      </w:r>
      <w:r w:rsidRPr="002D52B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2D52B7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2D52B7">
        <w:rPr>
          <w:sz w:val="28"/>
          <w:szCs w:val="28"/>
        </w:rPr>
        <w:t xml:space="preserve"> также</w:t>
      </w:r>
    </w:p>
    <w:p w:rsidR="00FB1430" w:rsidRPr="00596872" w:rsidRDefault="00FB1430" w:rsidP="00E07B1E">
      <w:pPr>
        <w:pStyle w:val="BodyText2"/>
        <w:spacing w:after="50" w:line="240" w:lineRule="auto"/>
        <w:jc w:val="center"/>
        <w:rPr>
          <w:sz w:val="26"/>
          <w:szCs w:val="26"/>
        </w:rPr>
      </w:pPr>
      <w:r w:rsidRPr="002E0E11">
        <w:rPr>
          <w:noProof/>
          <w:sz w:val="26"/>
          <w:szCs w:val="26"/>
        </w:rPr>
        <w:pict>
          <v:shape id="Рисунок 3" o:spid="_x0000_i1027" type="#_x0000_t75" style="width:376.8pt;height:175.2pt;visibility:visible">
            <v:imagedata r:id="rId9" o:title=""/>
          </v:shape>
        </w:pict>
      </w:r>
    </w:p>
    <w:p w:rsidR="00FB1430" w:rsidRDefault="00FB1430" w:rsidP="00E07B1E">
      <w:pPr>
        <w:pStyle w:val="BodyText2"/>
        <w:spacing w:after="50" w:line="240" w:lineRule="auto"/>
        <w:jc w:val="center"/>
        <w:rPr>
          <w:sz w:val="26"/>
          <w:szCs w:val="26"/>
        </w:rPr>
      </w:pPr>
      <w:r w:rsidRPr="00596872">
        <w:rPr>
          <w:sz w:val="26"/>
          <w:szCs w:val="26"/>
        </w:rPr>
        <w:t>Рисунок 3</w:t>
      </w:r>
      <w:r>
        <w:rPr>
          <w:sz w:val="26"/>
          <w:szCs w:val="26"/>
        </w:rPr>
        <w:t xml:space="preserve"> </w:t>
      </w:r>
      <w:r w:rsidRPr="00596872">
        <w:rPr>
          <w:sz w:val="26"/>
          <w:szCs w:val="26"/>
        </w:rPr>
        <w:t>−</w:t>
      </w:r>
      <w:r>
        <w:rPr>
          <w:sz w:val="26"/>
          <w:szCs w:val="26"/>
        </w:rPr>
        <w:t xml:space="preserve"> </w:t>
      </w:r>
      <w:r w:rsidRPr="00596872">
        <w:rPr>
          <w:sz w:val="26"/>
          <w:szCs w:val="26"/>
        </w:rPr>
        <w:t>Бетоносмеситель (варианты) (1</w:t>
      </w:r>
      <w:r>
        <w:rPr>
          <w:sz w:val="26"/>
          <w:szCs w:val="26"/>
        </w:rPr>
        <w:t xml:space="preserve"> – </w:t>
      </w:r>
      <w:r w:rsidRPr="00596872">
        <w:rPr>
          <w:sz w:val="26"/>
          <w:szCs w:val="26"/>
        </w:rPr>
        <w:t>станина</w:t>
      </w:r>
      <w:r>
        <w:rPr>
          <w:sz w:val="26"/>
          <w:szCs w:val="26"/>
        </w:rPr>
        <w:t xml:space="preserve">; 2 – </w:t>
      </w:r>
      <w:r w:rsidRPr="00596872">
        <w:rPr>
          <w:sz w:val="26"/>
          <w:szCs w:val="26"/>
        </w:rPr>
        <w:t>электродвигатель</w:t>
      </w:r>
      <w:r>
        <w:rPr>
          <w:sz w:val="26"/>
          <w:szCs w:val="26"/>
        </w:rPr>
        <w:t>;</w:t>
      </w:r>
      <w:r w:rsidRPr="00596872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     </w:t>
      </w:r>
      <w:r w:rsidRPr="00596872">
        <w:rPr>
          <w:sz w:val="26"/>
          <w:szCs w:val="26"/>
        </w:rPr>
        <w:t>3</w:t>
      </w:r>
      <w:r>
        <w:rPr>
          <w:sz w:val="26"/>
          <w:szCs w:val="26"/>
        </w:rPr>
        <w:t xml:space="preserve"> – </w:t>
      </w:r>
      <w:r w:rsidRPr="00596872">
        <w:rPr>
          <w:sz w:val="26"/>
          <w:szCs w:val="26"/>
        </w:rPr>
        <w:t>редуктор</w:t>
      </w:r>
      <w:r>
        <w:rPr>
          <w:sz w:val="26"/>
          <w:szCs w:val="26"/>
        </w:rPr>
        <w:t>;</w:t>
      </w:r>
      <w:r w:rsidRPr="00596872">
        <w:rPr>
          <w:sz w:val="26"/>
          <w:szCs w:val="26"/>
        </w:rPr>
        <w:t xml:space="preserve"> 4</w:t>
      </w:r>
      <w:r>
        <w:rPr>
          <w:sz w:val="26"/>
          <w:szCs w:val="26"/>
        </w:rPr>
        <w:t xml:space="preserve"> – </w:t>
      </w:r>
      <w:r w:rsidRPr="00596872">
        <w:rPr>
          <w:sz w:val="26"/>
          <w:szCs w:val="26"/>
        </w:rPr>
        <w:t>четыре роликовые опоры</w:t>
      </w:r>
      <w:r>
        <w:rPr>
          <w:sz w:val="26"/>
          <w:szCs w:val="26"/>
        </w:rPr>
        <w:t xml:space="preserve">; </w:t>
      </w:r>
      <w:r w:rsidRPr="00596872">
        <w:rPr>
          <w:sz w:val="26"/>
          <w:szCs w:val="26"/>
        </w:rPr>
        <w:t xml:space="preserve"> 5</w:t>
      </w:r>
      <w:r>
        <w:rPr>
          <w:sz w:val="26"/>
          <w:szCs w:val="26"/>
        </w:rPr>
        <w:t xml:space="preserve"> –</w:t>
      </w:r>
      <w:r w:rsidRPr="00596872">
        <w:rPr>
          <w:sz w:val="26"/>
          <w:szCs w:val="26"/>
        </w:rPr>
        <w:t xml:space="preserve"> конусный барабан</w:t>
      </w:r>
      <w:r>
        <w:rPr>
          <w:sz w:val="26"/>
          <w:szCs w:val="26"/>
        </w:rPr>
        <w:t>;</w:t>
      </w:r>
      <w:r w:rsidRPr="00596872">
        <w:rPr>
          <w:sz w:val="26"/>
          <w:szCs w:val="26"/>
        </w:rPr>
        <w:t xml:space="preserve"> 6</w:t>
      </w:r>
      <w:r>
        <w:rPr>
          <w:sz w:val="26"/>
          <w:szCs w:val="26"/>
        </w:rPr>
        <w:t xml:space="preserve"> – </w:t>
      </w:r>
      <w:r w:rsidRPr="00596872">
        <w:rPr>
          <w:sz w:val="26"/>
          <w:szCs w:val="26"/>
        </w:rPr>
        <w:t xml:space="preserve"> два обода барабана</w:t>
      </w:r>
      <w:r>
        <w:rPr>
          <w:sz w:val="26"/>
          <w:szCs w:val="26"/>
        </w:rPr>
        <w:t>;</w:t>
      </w:r>
      <w:r w:rsidRPr="00596872">
        <w:rPr>
          <w:sz w:val="26"/>
          <w:szCs w:val="26"/>
        </w:rPr>
        <w:t xml:space="preserve"> 7</w:t>
      </w:r>
      <w:r>
        <w:rPr>
          <w:sz w:val="26"/>
          <w:szCs w:val="26"/>
        </w:rPr>
        <w:t xml:space="preserve"> –</w:t>
      </w:r>
      <w:r w:rsidRPr="00B044DD">
        <w:rPr>
          <w:sz w:val="26"/>
          <w:szCs w:val="26"/>
        </w:rPr>
        <w:t xml:space="preserve"> </w:t>
      </w:r>
      <w:r>
        <w:rPr>
          <w:sz w:val="26"/>
          <w:szCs w:val="26"/>
        </w:rPr>
        <w:t>устрой</w:t>
      </w:r>
      <w:r w:rsidRPr="00596872">
        <w:rPr>
          <w:sz w:val="26"/>
          <w:szCs w:val="26"/>
        </w:rPr>
        <w:t>ство для загрузки</w:t>
      </w:r>
      <w:r>
        <w:rPr>
          <w:sz w:val="26"/>
          <w:szCs w:val="26"/>
        </w:rPr>
        <w:t>;</w:t>
      </w:r>
      <w:r w:rsidRPr="00596872">
        <w:rPr>
          <w:sz w:val="26"/>
          <w:szCs w:val="26"/>
        </w:rPr>
        <w:t xml:space="preserve"> 8 </w:t>
      </w:r>
      <w:r>
        <w:rPr>
          <w:sz w:val="26"/>
          <w:szCs w:val="26"/>
        </w:rPr>
        <w:t>– устрой</w:t>
      </w:r>
      <w:r w:rsidRPr="00596872">
        <w:rPr>
          <w:sz w:val="26"/>
          <w:szCs w:val="26"/>
        </w:rPr>
        <w:t>ство для выгрузки</w:t>
      </w:r>
      <w:r>
        <w:rPr>
          <w:sz w:val="26"/>
          <w:szCs w:val="26"/>
        </w:rPr>
        <w:t xml:space="preserve">;                     </w:t>
      </w:r>
      <w:r w:rsidRPr="00596872">
        <w:rPr>
          <w:sz w:val="26"/>
          <w:szCs w:val="26"/>
        </w:rPr>
        <w:t xml:space="preserve"> 9</w:t>
      </w:r>
      <w:r>
        <w:rPr>
          <w:sz w:val="26"/>
          <w:szCs w:val="26"/>
        </w:rPr>
        <w:t xml:space="preserve"> – </w:t>
      </w:r>
      <w:r w:rsidRPr="00596872">
        <w:rPr>
          <w:sz w:val="26"/>
          <w:szCs w:val="26"/>
        </w:rPr>
        <w:t>трубопровод)</w:t>
      </w:r>
    </w:p>
    <w:p w:rsidR="00FB1430" w:rsidRPr="002D52B7" w:rsidRDefault="00FB1430" w:rsidP="00E07B1E">
      <w:pPr>
        <w:pStyle w:val="BodyText2"/>
        <w:spacing w:after="0" w:line="360" w:lineRule="auto"/>
        <w:jc w:val="both"/>
        <w:rPr>
          <w:sz w:val="28"/>
          <w:szCs w:val="28"/>
        </w:rPr>
      </w:pPr>
      <w:r w:rsidRPr="002D52B7">
        <w:rPr>
          <w:sz w:val="28"/>
          <w:szCs w:val="28"/>
        </w:rPr>
        <w:t>внутренних криволинейных поверхностей вогнутой формы с центрами кривизны снаружи барабана, а по второму варианту</w:t>
      </w:r>
      <w:r>
        <w:rPr>
          <w:sz w:val="28"/>
          <w:szCs w:val="28"/>
        </w:rPr>
        <w:t>: конусный барабан</w:t>
      </w:r>
      <w:r w:rsidRPr="002D52B7">
        <w:rPr>
          <w:sz w:val="28"/>
          <w:szCs w:val="28"/>
        </w:rPr>
        <w:t xml:space="preserve"> 5 смонтирован из винтовых полос с напусками трапециевидной формы с увеличением их размеров по ширине от загрузки к выгрузке (рисунок 3).</w:t>
      </w:r>
    </w:p>
    <w:p w:rsidR="00FB1430" w:rsidRPr="00596872" w:rsidRDefault="00FB1430" w:rsidP="00BA6F6C">
      <w:pPr>
        <w:pStyle w:val="BodyText2"/>
        <w:spacing w:before="50" w:after="50" w:line="240" w:lineRule="auto"/>
        <w:ind w:firstLine="709"/>
        <w:jc w:val="center"/>
        <w:rPr>
          <w:sz w:val="26"/>
          <w:szCs w:val="26"/>
        </w:rPr>
      </w:pPr>
    </w:p>
    <w:p w:rsidR="00FB1430" w:rsidRDefault="00FB1430" w:rsidP="00BA6F6C">
      <w:pPr>
        <w:spacing w:before="50" w:after="5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>3.2. Роторно</w:t>
      </w:r>
      <w:r w:rsidRPr="00F66651">
        <w:rPr>
          <w:rFonts w:ascii="Times New Roman" w:hAnsi="Times New Roman"/>
          <w:sz w:val="28"/>
          <w:szCs w:val="28"/>
        </w:rPr>
        <w:t>-</w:t>
      </w:r>
      <w:r w:rsidRPr="002D52B7">
        <w:rPr>
          <w:rFonts w:ascii="Times New Roman" w:hAnsi="Times New Roman"/>
          <w:b/>
          <w:sz w:val="28"/>
          <w:szCs w:val="28"/>
        </w:rPr>
        <w:t>винтовые технологические системы с вогнутым, снабженным винтовыми</w:t>
      </w:r>
      <w:r>
        <w:rPr>
          <w:rFonts w:ascii="Times New Roman" w:hAnsi="Times New Roman"/>
          <w:b/>
          <w:sz w:val="28"/>
          <w:szCs w:val="28"/>
        </w:rPr>
        <w:t xml:space="preserve"> линиями на боковой поверхности</w:t>
      </w:r>
    </w:p>
    <w:p w:rsidR="00FB1430" w:rsidRPr="002D52B7" w:rsidRDefault="00FB1430" w:rsidP="00BA6F6C">
      <w:pPr>
        <w:spacing w:before="50" w:after="5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 xml:space="preserve"> вращаю</w:t>
      </w:r>
      <w:r>
        <w:rPr>
          <w:rFonts w:ascii="Times New Roman" w:hAnsi="Times New Roman"/>
          <w:b/>
          <w:sz w:val="28"/>
          <w:szCs w:val="28"/>
        </w:rPr>
        <w:t>щимся барабаном</w:t>
      </w:r>
    </w:p>
    <w:p w:rsidR="00FB1430" w:rsidRPr="002D52B7" w:rsidRDefault="00FB1430" w:rsidP="00BA6F6C">
      <w:pPr>
        <w:pStyle w:val="1"/>
        <w:shd w:val="clear" w:color="auto" w:fill="auto"/>
        <w:spacing w:before="50" w:after="50" w:line="360" w:lineRule="auto"/>
        <w:ind w:right="20" w:firstLine="709"/>
        <w:jc w:val="both"/>
        <w:rPr>
          <w:color w:val="000000"/>
          <w:sz w:val="28"/>
          <w:szCs w:val="28"/>
        </w:rPr>
      </w:pPr>
      <w:r w:rsidRPr="002D52B7">
        <w:rPr>
          <w:color w:val="000000"/>
          <w:sz w:val="28"/>
          <w:szCs w:val="28"/>
        </w:rPr>
        <w:t xml:space="preserve">Барабан </w:t>
      </w:r>
      <w:r>
        <w:rPr>
          <w:color w:val="000000"/>
          <w:sz w:val="28"/>
          <w:szCs w:val="28"/>
        </w:rPr>
        <w:t xml:space="preserve">5 </w:t>
      </w:r>
      <w:r w:rsidRPr="002D52B7">
        <w:rPr>
          <w:color w:val="000000"/>
          <w:sz w:val="28"/>
          <w:szCs w:val="28"/>
        </w:rPr>
        <w:t>такой роторно</w:t>
      </w:r>
      <w:r w:rsidRPr="00F66651">
        <w:rPr>
          <w:color w:val="000000"/>
          <w:sz w:val="28"/>
          <w:szCs w:val="28"/>
        </w:rPr>
        <w:t>-</w:t>
      </w:r>
      <w:r w:rsidRPr="002D52B7">
        <w:rPr>
          <w:color w:val="000000"/>
          <w:sz w:val="28"/>
          <w:szCs w:val="28"/>
        </w:rPr>
        <w:t>винтовой системы, например, установки дл</w:t>
      </w:r>
      <w:r>
        <w:rPr>
          <w:color w:val="000000"/>
          <w:sz w:val="28"/>
          <w:szCs w:val="28"/>
        </w:rPr>
        <w:t>я приготовления растворов [7, 8, 12] выполнен вогнутым и снабжен по периметру</w:t>
      </w:r>
      <w:r w:rsidRPr="002D52B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ломанными винтовыми линиями и ломанными</w:t>
      </w:r>
      <w:r w:rsidRPr="002D52B7">
        <w:rPr>
          <w:color w:val="000000"/>
          <w:sz w:val="28"/>
          <w:szCs w:val="28"/>
        </w:rPr>
        <w:t xml:space="preserve"> ви</w:t>
      </w:r>
      <w:r>
        <w:rPr>
          <w:color w:val="000000"/>
          <w:sz w:val="28"/>
          <w:szCs w:val="28"/>
        </w:rPr>
        <w:t>нтовыми п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верхностями </w:t>
      </w:r>
      <w:r w:rsidRPr="002D52B7">
        <w:rPr>
          <w:color w:val="000000"/>
          <w:sz w:val="28"/>
          <w:szCs w:val="28"/>
        </w:rPr>
        <w:t>с переменным шагом, представлен на рисунке 4.</w:t>
      </w:r>
    </w:p>
    <w:p w:rsidR="00FB1430" w:rsidRPr="00596872" w:rsidRDefault="00FB1430" w:rsidP="00E07B1E">
      <w:pPr>
        <w:pStyle w:val="1"/>
        <w:shd w:val="clear" w:color="auto" w:fill="auto"/>
        <w:spacing w:after="50" w:line="240" w:lineRule="auto"/>
        <w:ind w:right="20"/>
        <w:jc w:val="center"/>
        <w:rPr>
          <w:noProof/>
          <w:color w:val="000000"/>
          <w:lang w:eastAsia="ru-RU"/>
        </w:rPr>
      </w:pPr>
      <w:r w:rsidRPr="002E0E11">
        <w:rPr>
          <w:noProof/>
          <w:color w:val="000000"/>
          <w:lang w:eastAsia="ru-RU"/>
        </w:rPr>
        <w:pict>
          <v:shape id="Рисунок 8" o:spid="_x0000_i1028" type="#_x0000_t75" style="width:352.2pt;height:240pt;visibility:visible">
            <v:imagedata r:id="rId10" o:title=""/>
          </v:shape>
        </w:pict>
      </w:r>
    </w:p>
    <w:p w:rsidR="00FB1430" w:rsidRPr="00596872" w:rsidRDefault="00FB1430" w:rsidP="00E07B1E">
      <w:pPr>
        <w:pStyle w:val="1"/>
        <w:shd w:val="clear" w:color="auto" w:fill="auto"/>
        <w:spacing w:after="50" w:line="240" w:lineRule="auto"/>
        <w:ind w:right="20" w:firstLine="709"/>
        <w:jc w:val="center"/>
        <w:rPr>
          <w:color w:val="000000"/>
        </w:rPr>
      </w:pPr>
      <w:r w:rsidRPr="00596872">
        <w:rPr>
          <w:color w:val="000000"/>
        </w:rPr>
        <w:t>Рисунок 4 − Установка для приготовления растворов, общий вид</w:t>
      </w:r>
    </w:p>
    <w:p w:rsidR="00FB1430" w:rsidRDefault="00FB1430" w:rsidP="00E07B1E">
      <w:pPr>
        <w:pStyle w:val="1"/>
        <w:shd w:val="clear" w:color="auto" w:fill="auto"/>
        <w:spacing w:after="50" w:line="240" w:lineRule="auto"/>
        <w:ind w:right="20" w:firstLine="709"/>
        <w:jc w:val="center"/>
        <w:rPr>
          <w:color w:val="000000"/>
        </w:rPr>
      </w:pPr>
      <w:r w:rsidRPr="00596872">
        <w:rPr>
          <w:color w:val="000000"/>
        </w:rPr>
        <w:t>(1</w:t>
      </w:r>
      <w:r>
        <w:rPr>
          <w:color w:val="000000"/>
        </w:rPr>
        <w:t xml:space="preserve"> – стан</w:t>
      </w:r>
      <w:r w:rsidRPr="00596872">
        <w:rPr>
          <w:color w:val="000000"/>
        </w:rPr>
        <w:t>ина</w:t>
      </w:r>
      <w:r>
        <w:rPr>
          <w:color w:val="000000"/>
        </w:rPr>
        <w:t>;</w:t>
      </w:r>
      <w:r w:rsidRPr="00596872">
        <w:rPr>
          <w:color w:val="000000"/>
        </w:rPr>
        <w:t xml:space="preserve"> 2</w:t>
      </w:r>
      <w:r>
        <w:rPr>
          <w:color w:val="000000"/>
        </w:rPr>
        <w:t xml:space="preserve"> – </w:t>
      </w:r>
      <w:r w:rsidRPr="00596872">
        <w:rPr>
          <w:color w:val="000000"/>
        </w:rPr>
        <w:t>электродвигатель</w:t>
      </w:r>
      <w:r>
        <w:rPr>
          <w:color w:val="000000"/>
        </w:rPr>
        <w:t>;</w:t>
      </w:r>
      <w:r w:rsidRPr="00596872">
        <w:rPr>
          <w:color w:val="000000"/>
        </w:rPr>
        <w:t xml:space="preserve"> 3</w:t>
      </w:r>
      <w:r>
        <w:rPr>
          <w:color w:val="000000"/>
        </w:rPr>
        <w:t xml:space="preserve"> – </w:t>
      </w:r>
      <w:r w:rsidRPr="00596872">
        <w:rPr>
          <w:color w:val="000000"/>
        </w:rPr>
        <w:t>редуктор</w:t>
      </w:r>
      <w:r>
        <w:rPr>
          <w:color w:val="000000"/>
        </w:rPr>
        <w:t>;</w:t>
      </w:r>
      <w:r w:rsidRPr="00596872">
        <w:rPr>
          <w:color w:val="000000"/>
        </w:rPr>
        <w:t xml:space="preserve"> 4</w:t>
      </w:r>
      <w:r>
        <w:rPr>
          <w:color w:val="000000"/>
        </w:rPr>
        <w:t xml:space="preserve"> – </w:t>
      </w:r>
      <w:r w:rsidRPr="00596872">
        <w:rPr>
          <w:color w:val="000000"/>
        </w:rPr>
        <w:t>четыре роликовые опо</w:t>
      </w:r>
      <w:r>
        <w:rPr>
          <w:color w:val="000000"/>
        </w:rPr>
        <w:t xml:space="preserve">ры; </w:t>
      </w:r>
      <w:r w:rsidRPr="00596872">
        <w:rPr>
          <w:color w:val="000000"/>
        </w:rPr>
        <w:t xml:space="preserve"> 5</w:t>
      </w:r>
      <w:r>
        <w:rPr>
          <w:color w:val="000000"/>
        </w:rPr>
        <w:t xml:space="preserve"> – </w:t>
      </w:r>
      <w:r w:rsidRPr="00596872">
        <w:rPr>
          <w:color w:val="000000"/>
        </w:rPr>
        <w:t>барабан</w:t>
      </w:r>
      <w:r>
        <w:rPr>
          <w:color w:val="000000"/>
        </w:rPr>
        <w:t>;</w:t>
      </w:r>
      <w:r w:rsidRPr="00596872">
        <w:rPr>
          <w:color w:val="000000"/>
        </w:rPr>
        <w:t xml:space="preserve"> 6</w:t>
      </w:r>
      <w:r>
        <w:rPr>
          <w:color w:val="000000"/>
        </w:rPr>
        <w:t xml:space="preserve"> –</w:t>
      </w:r>
      <w:r w:rsidRPr="00596872">
        <w:rPr>
          <w:color w:val="000000"/>
        </w:rPr>
        <w:t xml:space="preserve"> два обода барабана</w:t>
      </w:r>
      <w:r>
        <w:rPr>
          <w:color w:val="000000"/>
        </w:rPr>
        <w:t>;</w:t>
      </w:r>
      <w:r w:rsidRPr="00596872">
        <w:rPr>
          <w:color w:val="000000"/>
        </w:rPr>
        <w:t xml:space="preserve"> 7</w:t>
      </w:r>
      <w:r>
        <w:rPr>
          <w:color w:val="000000"/>
        </w:rPr>
        <w:t xml:space="preserve"> –</w:t>
      </w:r>
      <w:r w:rsidRPr="00B044DD">
        <w:t xml:space="preserve"> </w:t>
      </w:r>
      <w:r>
        <w:t>устрой</w:t>
      </w:r>
      <w:r w:rsidRPr="00596872">
        <w:t>ство</w:t>
      </w:r>
      <w:r w:rsidRPr="00596872">
        <w:rPr>
          <w:color w:val="000000"/>
        </w:rPr>
        <w:t xml:space="preserve"> для загрузки</w:t>
      </w:r>
      <w:r>
        <w:rPr>
          <w:color w:val="000000"/>
        </w:rPr>
        <w:t xml:space="preserve">;           </w:t>
      </w:r>
      <w:r w:rsidRPr="00596872">
        <w:rPr>
          <w:color w:val="000000"/>
        </w:rPr>
        <w:t xml:space="preserve"> 8</w:t>
      </w:r>
      <w:r>
        <w:rPr>
          <w:color w:val="000000"/>
        </w:rPr>
        <w:t xml:space="preserve"> – </w:t>
      </w:r>
      <w:r>
        <w:t>устрой</w:t>
      </w:r>
      <w:r w:rsidRPr="00596872">
        <w:t>ство</w:t>
      </w:r>
      <w:r w:rsidRPr="00596872">
        <w:rPr>
          <w:color w:val="000000"/>
        </w:rPr>
        <w:t xml:space="preserve"> для разгрузки</w:t>
      </w:r>
      <w:r>
        <w:rPr>
          <w:color w:val="000000"/>
        </w:rPr>
        <w:t xml:space="preserve">; </w:t>
      </w:r>
      <w:r w:rsidRPr="00596872">
        <w:rPr>
          <w:color w:val="000000"/>
        </w:rPr>
        <w:t>9</w:t>
      </w:r>
      <w:r>
        <w:rPr>
          <w:color w:val="000000"/>
        </w:rPr>
        <w:t xml:space="preserve"> – </w:t>
      </w:r>
      <w:r w:rsidRPr="00596872">
        <w:rPr>
          <w:color w:val="000000"/>
        </w:rPr>
        <w:t>трубопровод</w:t>
      </w:r>
      <w:r>
        <w:rPr>
          <w:color w:val="000000"/>
        </w:rPr>
        <w:t xml:space="preserve">; </w:t>
      </w:r>
      <w:r w:rsidRPr="00596872">
        <w:rPr>
          <w:color w:val="000000"/>
        </w:rPr>
        <w:t xml:space="preserve"> 10</w:t>
      </w:r>
      <w:r>
        <w:rPr>
          <w:color w:val="000000"/>
        </w:rPr>
        <w:t xml:space="preserve"> –</w:t>
      </w:r>
      <w:r w:rsidRPr="00596872">
        <w:rPr>
          <w:color w:val="000000"/>
        </w:rPr>
        <w:t xml:space="preserve"> винтовая насадка)</w:t>
      </w:r>
    </w:p>
    <w:p w:rsidR="00FB1430" w:rsidRDefault="00FB1430" w:rsidP="00E07B1E">
      <w:pPr>
        <w:pStyle w:val="1"/>
        <w:shd w:val="clear" w:color="auto" w:fill="auto"/>
        <w:spacing w:after="50" w:line="240" w:lineRule="auto"/>
        <w:ind w:right="20" w:firstLine="709"/>
        <w:jc w:val="center"/>
        <w:rPr>
          <w:color w:val="000000"/>
        </w:rPr>
      </w:pPr>
    </w:p>
    <w:p w:rsidR="00FB1430" w:rsidRDefault="00FB1430" w:rsidP="00BA6F6C">
      <w:pPr>
        <w:pStyle w:val="1"/>
        <w:shd w:val="clear" w:color="auto" w:fill="auto"/>
        <w:spacing w:before="50" w:after="50" w:line="360" w:lineRule="auto"/>
        <w:ind w:right="2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такой установке</w:t>
      </w:r>
      <w:r w:rsidRPr="002D52B7">
        <w:rPr>
          <w:sz w:val="28"/>
          <w:szCs w:val="28"/>
        </w:rPr>
        <w:t xml:space="preserve"> последовательно</w:t>
      </w:r>
      <w:r>
        <w:rPr>
          <w:sz w:val="28"/>
          <w:szCs w:val="28"/>
        </w:rPr>
        <w:t>е</w:t>
      </w:r>
      <w:r w:rsidRPr="002D52B7">
        <w:rPr>
          <w:sz w:val="28"/>
          <w:szCs w:val="28"/>
        </w:rPr>
        <w:t xml:space="preserve"> уплотнение и </w:t>
      </w:r>
      <w:r>
        <w:rPr>
          <w:sz w:val="28"/>
          <w:szCs w:val="28"/>
        </w:rPr>
        <w:t xml:space="preserve">затем </w:t>
      </w:r>
      <w:r w:rsidRPr="002D52B7">
        <w:rPr>
          <w:sz w:val="28"/>
          <w:szCs w:val="28"/>
        </w:rPr>
        <w:t xml:space="preserve">разряжение </w:t>
      </w:r>
      <w:r>
        <w:rPr>
          <w:sz w:val="28"/>
          <w:szCs w:val="28"/>
        </w:rPr>
        <w:t>потоков цемента, инертных и воды,</w:t>
      </w:r>
      <w:r w:rsidRPr="002D52B7">
        <w:rPr>
          <w:sz w:val="28"/>
          <w:szCs w:val="28"/>
        </w:rPr>
        <w:t xml:space="preserve"> по мере их продв</w:t>
      </w:r>
      <w:r>
        <w:rPr>
          <w:sz w:val="28"/>
          <w:szCs w:val="28"/>
        </w:rPr>
        <w:t xml:space="preserve">ижения от загрузки к выгрузке, </w:t>
      </w:r>
      <w:r w:rsidRPr="002D52B7">
        <w:rPr>
          <w:sz w:val="28"/>
          <w:szCs w:val="28"/>
        </w:rPr>
        <w:t>позволяет повысить</w:t>
      </w:r>
      <w:r>
        <w:rPr>
          <w:sz w:val="28"/>
          <w:szCs w:val="28"/>
        </w:rPr>
        <w:t xml:space="preserve"> не только</w:t>
      </w:r>
      <w:r w:rsidRPr="002D52B7">
        <w:rPr>
          <w:sz w:val="28"/>
          <w:szCs w:val="28"/>
        </w:rPr>
        <w:t xml:space="preserve"> эффективность смешивания и производительность</w:t>
      </w:r>
      <w:r>
        <w:rPr>
          <w:sz w:val="28"/>
          <w:szCs w:val="28"/>
        </w:rPr>
        <w:t>, но и потенциально улучшить качественные показ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тели растворов.</w:t>
      </w:r>
    </w:p>
    <w:p w:rsidR="00FB1430" w:rsidRDefault="00FB1430" w:rsidP="00C74A53">
      <w:pPr>
        <w:spacing w:before="50" w:after="5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3.3</w:t>
      </w:r>
      <w:r w:rsidRPr="002D52B7">
        <w:rPr>
          <w:rFonts w:ascii="Times New Roman" w:hAnsi="Times New Roman"/>
          <w:b/>
          <w:sz w:val="28"/>
          <w:szCs w:val="28"/>
        </w:rPr>
        <w:t xml:space="preserve"> Роторно-винтовые технологические системы с выпуклым, </w:t>
      </w:r>
      <w:r>
        <w:rPr>
          <w:rFonts w:ascii="Times New Roman" w:hAnsi="Times New Roman"/>
          <w:b/>
          <w:sz w:val="28"/>
          <w:szCs w:val="28"/>
        </w:rPr>
        <w:t xml:space="preserve">  </w:t>
      </w:r>
    </w:p>
    <w:p w:rsidR="00FB1430" w:rsidRDefault="00FB1430" w:rsidP="00C74A53">
      <w:pPr>
        <w:spacing w:before="50" w:after="5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Pr="002D52B7">
        <w:rPr>
          <w:rFonts w:ascii="Times New Roman" w:hAnsi="Times New Roman"/>
          <w:b/>
          <w:sz w:val="28"/>
          <w:szCs w:val="28"/>
        </w:rPr>
        <w:t>снабженны</w:t>
      </w:r>
      <w:r>
        <w:rPr>
          <w:rFonts w:ascii="Times New Roman" w:hAnsi="Times New Roman"/>
          <w:b/>
          <w:sz w:val="28"/>
          <w:szCs w:val="28"/>
        </w:rPr>
        <w:t xml:space="preserve">м  </w:t>
      </w:r>
      <w:r w:rsidRPr="002D52B7">
        <w:rPr>
          <w:rFonts w:ascii="Times New Roman" w:hAnsi="Times New Roman"/>
          <w:b/>
          <w:sz w:val="28"/>
          <w:szCs w:val="28"/>
        </w:rPr>
        <w:t xml:space="preserve"> винтовыми</w:t>
      </w:r>
      <w:r>
        <w:rPr>
          <w:rFonts w:ascii="Times New Roman" w:hAnsi="Times New Roman"/>
          <w:b/>
          <w:sz w:val="28"/>
          <w:szCs w:val="28"/>
        </w:rPr>
        <w:t xml:space="preserve"> линиями на боковой поверхности</w:t>
      </w:r>
    </w:p>
    <w:p w:rsidR="00FB1430" w:rsidRPr="002D52B7" w:rsidRDefault="00FB1430" w:rsidP="00C74A53">
      <w:pPr>
        <w:spacing w:before="50" w:after="5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</w:t>
      </w:r>
      <w:r w:rsidRPr="002D52B7">
        <w:rPr>
          <w:rFonts w:ascii="Times New Roman" w:hAnsi="Times New Roman"/>
          <w:b/>
          <w:sz w:val="28"/>
          <w:szCs w:val="28"/>
        </w:rPr>
        <w:t>вращаю</w:t>
      </w:r>
      <w:r>
        <w:rPr>
          <w:rFonts w:ascii="Times New Roman" w:hAnsi="Times New Roman"/>
          <w:b/>
          <w:sz w:val="28"/>
          <w:szCs w:val="28"/>
        </w:rPr>
        <w:t>щимся барабаном</w:t>
      </w:r>
    </w:p>
    <w:p w:rsidR="00FB1430" w:rsidRPr="002D52B7" w:rsidRDefault="00FB1430" w:rsidP="00BA6F6C">
      <w:pPr>
        <w:spacing w:before="50" w:after="5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D52B7">
        <w:rPr>
          <w:rFonts w:ascii="Times New Roman" w:hAnsi="Times New Roman"/>
          <w:color w:val="000000"/>
          <w:sz w:val="28"/>
          <w:szCs w:val="28"/>
        </w:rPr>
        <w:t>Барабан</w:t>
      </w:r>
      <w:r>
        <w:rPr>
          <w:rFonts w:ascii="Times New Roman" w:hAnsi="Times New Roman"/>
          <w:color w:val="000000"/>
          <w:sz w:val="28"/>
          <w:szCs w:val="28"/>
        </w:rPr>
        <w:t xml:space="preserve"> 5 </w:t>
      </w:r>
      <w:r w:rsidRPr="002D52B7">
        <w:rPr>
          <w:rFonts w:ascii="Times New Roman" w:hAnsi="Times New Roman"/>
          <w:color w:val="000000"/>
          <w:sz w:val="28"/>
          <w:szCs w:val="28"/>
        </w:rPr>
        <w:t>такой роторно-винтовой системы, например, устройства для приготовления растворов и бетонных смесей [</w:t>
      </w:r>
      <w:r>
        <w:rPr>
          <w:rFonts w:ascii="Times New Roman" w:hAnsi="Times New Roman"/>
          <w:color w:val="000000"/>
          <w:sz w:val="28"/>
          <w:szCs w:val="28"/>
        </w:rPr>
        <w:t xml:space="preserve">3, </w:t>
      </w:r>
      <w:r>
        <w:rPr>
          <w:color w:val="000000"/>
          <w:sz w:val="28"/>
          <w:szCs w:val="28"/>
        </w:rPr>
        <w:t>10, 13</w:t>
      </w:r>
      <w:r w:rsidRPr="002D52B7">
        <w:rPr>
          <w:rFonts w:ascii="Times New Roman" w:hAnsi="Times New Roman"/>
          <w:color w:val="000000"/>
          <w:sz w:val="28"/>
          <w:szCs w:val="28"/>
        </w:rPr>
        <w:t>]</w:t>
      </w:r>
      <w:r>
        <w:rPr>
          <w:rFonts w:ascii="Times New Roman" w:hAnsi="Times New Roman"/>
          <w:color w:val="000000"/>
          <w:sz w:val="28"/>
          <w:szCs w:val="28"/>
        </w:rPr>
        <w:t xml:space="preserve"> выполнен в</w:t>
      </w:r>
      <w:r>
        <w:rPr>
          <w:rFonts w:ascii="Times New Roman" w:hAnsi="Times New Roman"/>
          <w:color w:val="000000"/>
          <w:sz w:val="28"/>
          <w:szCs w:val="28"/>
        </w:rPr>
        <w:t>ы</w:t>
      </w:r>
      <w:r>
        <w:rPr>
          <w:rFonts w:ascii="Times New Roman" w:hAnsi="Times New Roman"/>
          <w:color w:val="000000"/>
          <w:sz w:val="28"/>
          <w:szCs w:val="28"/>
        </w:rPr>
        <w:t>пуклым</w:t>
      </w:r>
      <w:r w:rsidRPr="002D52B7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и снабжен по периметру</w:t>
      </w:r>
      <w:r w:rsidRPr="002D52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ломанными  винтовыми линиями</w:t>
      </w:r>
      <w:r w:rsidRPr="002D52B7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манными винтовыми поверхностями с переменным шагом</w:t>
      </w:r>
      <w:r w:rsidRPr="009408A7">
        <w:rPr>
          <w:rFonts w:ascii="Times New Roman" w:hAnsi="Times New Roman"/>
          <w:sz w:val="28"/>
          <w:szCs w:val="28"/>
        </w:rPr>
        <w:t xml:space="preserve"> </w:t>
      </w:r>
      <w:r w:rsidRPr="002D52B7">
        <w:rPr>
          <w:rFonts w:ascii="Times New Roman" w:hAnsi="Times New Roman"/>
          <w:sz w:val="28"/>
          <w:szCs w:val="28"/>
        </w:rPr>
        <w:t>(рисунок 5).</w:t>
      </w:r>
    </w:p>
    <w:p w:rsidR="00FB1430" w:rsidRPr="00596872" w:rsidRDefault="00FB1430" w:rsidP="00E07B1E">
      <w:pPr>
        <w:pStyle w:val="1"/>
        <w:shd w:val="clear" w:color="auto" w:fill="auto"/>
        <w:spacing w:after="50" w:line="240" w:lineRule="auto"/>
        <w:ind w:right="20"/>
        <w:jc w:val="center"/>
        <w:rPr>
          <w:color w:val="000000"/>
        </w:rPr>
      </w:pPr>
      <w:r w:rsidRPr="002E0E11">
        <w:rPr>
          <w:noProof/>
          <w:color w:val="000000"/>
          <w:lang w:eastAsia="ru-RU"/>
        </w:rPr>
        <w:pict>
          <v:shape id="Рисунок 9" o:spid="_x0000_i1029" type="#_x0000_t75" style="width:352.8pt;height:248.4pt;visibility:visible">
            <v:imagedata r:id="rId11" o:title=""/>
          </v:shape>
        </w:pict>
      </w:r>
    </w:p>
    <w:p w:rsidR="00FB1430" w:rsidRDefault="00FB1430" w:rsidP="00E07B1E">
      <w:pPr>
        <w:pStyle w:val="1"/>
        <w:shd w:val="clear" w:color="auto" w:fill="auto"/>
        <w:spacing w:after="0" w:line="240" w:lineRule="auto"/>
        <w:ind w:right="20"/>
        <w:jc w:val="center"/>
        <w:rPr>
          <w:color w:val="000000"/>
        </w:rPr>
      </w:pPr>
      <w:r w:rsidRPr="00596872">
        <w:rPr>
          <w:color w:val="000000"/>
        </w:rPr>
        <w:t>Рисунок 5 − Устройство для приготовления растворов и бетонных</w:t>
      </w:r>
    </w:p>
    <w:p w:rsidR="00FB1430" w:rsidRDefault="00FB1430" w:rsidP="00E07B1E">
      <w:pPr>
        <w:pStyle w:val="1"/>
        <w:shd w:val="clear" w:color="auto" w:fill="auto"/>
        <w:spacing w:after="0" w:line="240" w:lineRule="auto"/>
        <w:ind w:right="20"/>
        <w:jc w:val="center"/>
        <w:rPr>
          <w:color w:val="000000"/>
        </w:rPr>
      </w:pPr>
      <w:r w:rsidRPr="00596872">
        <w:rPr>
          <w:color w:val="000000"/>
        </w:rPr>
        <w:t>смесей, общий вид</w:t>
      </w:r>
      <w:r>
        <w:rPr>
          <w:color w:val="000000"/>
        </w:rPr>
        <w:t xml:space="preserve"> </w:t>
      </w:r>
      <w:r w:rsidRPr="00596872">
        <w:rPr>
          <w:color w:val="000000"/>
        </w:rPr>
        <w:t>(1</w:t>
      </w:r>
      <w:r>
        <w:rPr>
          <w:color w:val="000000"/>
        </w:rPr>
        <w:t xml:space="preserve"> –стан</w:t>
      </w:r>
      <w:r w:rsidRPr="00596872">
        <w:rPr>
          <w:color w:val="000000"/>
        </w:rPr>
        <w:t>ина, 2</w:t>
      </w:r>
      <w:r>
        <w:rPr>
          <w:color w:val="000000"/>
        </w:rPr>
        <w:t xml:space="preserve"> – </w:t>
      </w:r>
      <w:r w:rsidRPr="00596872">
        <w:rPr>
          <w:color w:val="000000"/>
        </w:rPr>
        <w:t>электродвигатель</w:t>
      </w:r>
      <w:r>
        <w:rPr>
          <w:color w:val="000000"/>
        </w:rPr>
        <w:t xml:space="preserve">; </w:t>
      </w:r>
      <w:r w:rsidRPr="00596872">
        <w:rPr>
          <w:color w:val="000000"/>
        </w:rPr>
        <w:t>3</w:t>
      </w:r>
      <w:r>
        <w:rPr>
          <w:color w:val="000000"/>
        </w:rPr>
        <w:t xml:space="preserve"> – </w:t>
      </w:r>
      <w:r w:rsidRPr="00596872">
        <w:rPr>
          <w:color w:val="000000"/>
        </w:rPr>
        <w:t>редуктор</w:t>
      </w:r>
      <w:r>
        <w:rPr>
          <w:color w:val="000000"/>
        </w:rPr>
        <w:t>;</w:t>
      </w:r>
    </w:p>
    <w:p w:rsidR="00FB1430" w:rsidRPr="00596872" w:rsidRDefault="00FB1430" w:rsidP="00E07B1E">
      <w:pPr>
        <w:pStyle w:val="1"/>
        <w:shd w:val="clear" w:color="auto" w:fill="auto"/>
        <w:spacing w:after="0" w:line="240" w:lineRule="auto"/>
        <w:ind w:right="20"/>
        <w:jc w:val="center"/>
        <w:rPr>
          <w:color w:val="000000"/>
        </w:rPr>
      </w:pPr>
      <w:r w:rsidRPr="00596872">
        <w:rPr>
          <w:color w:val="000000"/>
        </w:rPr>
        <w:t>4</w:t>
      </w:r>
      <w:r>
        <w:rPr>
          <w:color w:val="000000"/>
        </w:rPr>
        <w:t xml:space="preserve"> – </w:t>
      </w:r>
      <w:r w:rsidRPr="00596872">
        <w:rPr>
          <w:color w:val="000000"/>
        </w:rPr>
        <w:t>четыре роликовые опоры</w:t>
      </w:r>
      <w:r>
        <w:rPr>
          <w:color w:val="000000"/>
        </w:rPr>
        <w:t>;</w:t>
      </w:r>
      <w:r w:rsidRPr="00596872">
        <w:rPr>
          <w:color w:val="000000"/>
        </w:rPr>
        <w:t xml:space="preserve"> 5</w:t>
      </w:r>
      <w:r>
        <w:rPr>
          <w:color w:val="000000"/>
        </w:rPr>
        <w:t xml:space="preserve"> – </w:t>
      </w:r>
      <w:r w:rsidRPr="00596872">
        <w:rPr>
          <w:color w:val="000000"/>
        </w:rPr>
        <w:t>барабан</w:t>
      </w:r>
      <w:r>
        <w:rPr>
          <w:color w:val="000000"/>
        </w:rPr>
        <w:t xml:space="preserve">; </w:t>
      </w:r>
      <w:r w:rsidRPr="00596872">
        <w:rPr>
          <w:color w:val="000000"/>
        </w:rPr>
        <w:t>6</w:t>
      </w:r>
      <w:r>
        <w:rPr>
          <w:color w:val="000000"/>
        </w:rPr>
        <w:t xml:space="preserve"> – </w:t>
      </w:r>
      <w:r w:rsidRPr="00596872">
        <w:rPr>
          <w:color w:val="000000"/>
        </w:rPr>
        <w:t xml:space="preserve"> два обода барабана</w:t>
      </w:r>
      <w:r>
        <w:rPr>
          <w:color w:val="000000"/>
        </w:rPr>
        <w:t>;</w:t>
      </w:r>
      <w:r w:rsidRPr="00596872">
        <w:rPr>
          <w:color w:val="000000"/>
        </w:rPr>
        <w:t xml:space="preserve"> 7</w:t>
      </w:r>
      <w:r>
        <w:rPr>
          <w:color w:val="000000"/>
        </w:rPr>
        <w:t xml:space="preserve"> –</w:t>
      </w:r>
      <w:r w:rsidRPr="00263FBE">
        <w:t xml:space="preserve"> </w:t>
      </w:r>
      <w:r>
        <w:t>устро</w:t>
      </w:r>
      <w:r>
        <w:t>й</w:t>
      </w:r>
      <w:r w:rsidRPr="00596872">
        <w:t>ство</w:t>
      </w:r>
      <w:r>
        <w:rPr>
          <w:color w:val="000000"/>
        </w:rPr>
        <w:t xml:space="preserve"> для загрузки;  8 –</w:t>
      </w:r>
      <w:r w:rsidRPr="00263FBE">
        <w:t xml:space="preserve"> </w:t>
      </w:r>
      <w:r>
        <w:t>устрой</w:t>
      </w:r>
      <w:r w:rsidRPr="00596872">
        <w:t>ство</w:t>
      </w:r>
      <w:r w:rsidRPr="00596872">
        <w:rPr>
          <w:color w:val="000000"/>
        </w:rPr>
        <w:t xml:space="preserve"> для разгрузки</w:t>
      </w:r>
      <w:r>
        <w:rPr>
          <w:color w:val="000000"/>
        </w:rPr>
        <w:t>;</w:t>
      </w:r>
      <w:r w:rsidRPr="00596872">
        <w:rPr>
          <w:color w:val="000000"/>
        </w:rPr>
        <w:t xml:space="preserve"> 9</w:t>
      </w:r>
      <w:r>
        <w:rPr>
          <w:color w:val="000000"/>
        </w:rPr>
        <w:t xml:space="preserve"> – </w:t>
      </w:r>
      <w:r w:rsidRPr="00596872">
        <w:rPr>
          <w:color w:val="000000"/>
        </w:rPr>
        <w:t>трубопровод)</w:t>
      </w:r>
    </w:p>
    <w:p w:rsidR="00FB1430" w:rsidRPr="005B6082" w:rsidRDefault="00FB1430" w:rsidP="00BA6F6C">
      <w:pPr>
        <w:pStyle w:val="1"/>
        <w:shd w:val="clear" w:color="auto" w:fill="auto"/>
        <w:spacing w:after="0" w:line="360" w:lineRule="auto"/>
        <w:ind w:right="20" w:firstLine="709"/>
        <w:jc w:val="center"/>
        <w:rPr>
          <w:color w:val="000000"/>
          <w:sz w:val="28"/>
          <w:szCs w:val="28"/>
        </w:rPr>
      </w:pPr>
    </w:p>
    <w:p w:rsidR="00FB1430" w:rsidRDefault="00FB1430" w:rsidP="004E40C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D52B7">
        <w:rPr>
          <w:rFonts w:ascii="Times New Roman" w:hAnsi="Times New Roman"/>
          <w:sz w:val="28"/>
          <w:szCs w:val="28"/>
        </w:rPr>
        <w:t>В таком устройстве последовательно</w:t>
      </w:r>
      <w:r>
        <w:rPr>
          <w:rFonts w:ascii="Times New Roman" w:hAnsi="Times New Roman"/>
          <w:sz w:val="28"/>
          <w:szCs w:val="28"/>
        </w:rPr>
        <w:t xml:space="preserve">е </w:t>
      </w:r>
      <w:r w:rsidRPr="002D52B7">
        <w:rPr>
          <w:rFonts w:ascii="Times New Roman" w:hAnsi="Times New Roman"/>
          <w:sz w:val="28"/>
          <w:szCs w:val="28"/>
        </w:rPr>
        <w:t>разряжение</w:t>
      </w:r>
      <w:r>
        <w:rPr>
          <w:rFonts w:ascii="Times New Roman" w:hAnsi="Times New Roman"/>
          <w:sz w:val="28"/>
          <w:szCs w:val="28"/>
        </w:rPr>
        <w:t xml:space="preserve"> и затем</w:t>
      </w:r>
      <w:r w:rsidRPr="002D52B7">
        <w:rPr>
          <w:rFonts w:ascii="Times New Roman" w:hAnsi="Times New Roman"/>
          <w:sz w:val="28"/>
          <w:szCs w:val="28"/>
        </w:rPr>
        <w:t xml:space="preserve"> уплот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ние потоков цемента, инертных и воды </w:t>
      </w:r>
      <w:r w:rsidRPr="002D52B7">
        <w:rPr>
          <w:rFonts w:ascii="Times New Roman" w:hAnsi="Times New Roman"/>
          <w:sz w:val="28"/>
          <w:szCs w:val="28"/>
        </w:rPr>
        <w:t>по мере их продвижения от загру</w:t>
      </w:r>
      <w:r w:rsidRPr="002D52B7">
        <w:rPr>
          <w:rFonts w:ascii="Times New Roman" w:hAnsi="Times New Roman"/>
          <w:sz w:val="28"/>
          <w:szCs w:val="28"/>
        </w:rPr>
        <w:t>з</w:t>
      </w:r>
      <w:r w:rsidRPr="002D52B7">
        <w:rPr>
          <w:rFonts w:ascii="Times New Roman" w:hAnsi="Times New Roman"/>
          <w:sz w:val="28"/>
          <w:szCs w:val="28"/>
        </w:rPr>
        <w:t xml:space="preserve">ки к </w:t>
      </w:r>
      <w:r>
        <w:rPr>
          <w:rFonts w:ascii="Times New Roman" w:hAnsi="Times New Roman"/>
          <w:sz w:val="28"/>
          <w:szCs w:val="28"/>
        </w:rPr>
        <w:t>выгрузке</w:t>
      </w:r>
      <w:r w:rsidRPr="002D52B7">
        <w:rPr>
          <w:rFonts w:ascii="Times New Roman" w:hAnsi="Times New Roman"/>
          <w:sz w:val="28"/>
          <w:szCs w:val="28"/>
        </w:rPr>
        <w:t xml:space="preserve"> позволяет повысить эфф</w:t>
      </w:r>
      <w:r>
        <w:rPr>
          <w:rFonts w:ascii="Times New Roman" w:hAnsi="Times New Roman"/>
          <w:sz w:val="28"/>
          <w:szCs w:val="28"/>
        </w:rPr>
        <w:t>ективность смешивания и</w:t>
      </w:r>
      <w:r w:rsidRPr="002D52B7">
        <w:rPr>
          <w:rFonts w:ascii="Times New Roman" w:hAnsi="Times New Roman"/>
          <w:sz w:val="28"/>
          <w:szCs w:val="28"/>
        </w:rPr>
        <w:t xml:space="preserve"> </w:t>
      </w:r>
      <w:r w:rsidRPr="00263FBE">
        <w:rPr>
          <w:rFonts w:ascii="Times New Roman" w:hAnsi="Times New Roman"/>
          <w:sz w:val="28"/>
          <w:szCs w:val="28"/>
        </w:rPr>
        <w:t>произв</w:t>
      </w:r>
      <w:r w:rsidRPr="00263FBE">
        <w:rPr>
          <w:rFonts w:ascii="Times New Roman" w:hAnsi="Times New Roman"/>
          <w:sz w:val="28"/>
          <w:szCs w:val="28"/>
        </w:rPr>
        <w:t>о</w:t>
      </w:r>
      <w:r w:rsidRPr="00263FBE">
        <w:rPr>
          <w:rFonts w:ascii="Times New Roman" w:hAnsi="Times New Roman"/>
          <w:sz w:val="28"/>
          <w:szCs w:val="28"/>
        </w:rPr>
        <w:t xml:space="preserve">дительность, а также потенциально улучшить качественные показатели </w:t>
      </w:r>
      <w:r>
        <w:rPr>
          <w:rFonts w:ascii="Times New Roman" w:hAnsi="Times New Roman"/>
          <w:sz w:val="28"/>
          <w:szCs w:val="28"/>
        </w:rPr>
        <w:t xml:space="preserve"> готовой продукции</w:t>
      </w:r>
      <w:r w:rsidRPr="00263FBE">
        <w:rPr>
          <w:rFonts w:ascii="Times New Roman" w:hAnsi="Times New Roman"/>
          <w:sz w:val="28"/>
          <w:szCs w:val="28"/>
        </w:rPr>
        <w:t>.</w:t>
      </w:r>
    </w:p>
    <w:p w:rsidR="00FB1430" w:rsidRDefault="00FB1430" w:rsidP="00BA6F6C">
      <w:pPr>
        <w:spacing w:before="50" w:after="5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3.4</w:t>
      </w:r>
      <w:r w:rsidRPr="002D52B7">
        <w:rPr>
          <w:rFonts w:ascii="Times New Roman" w:hAnsi="Times New Roman"/>
          <w:b/>
          <w:sz w:val="28"/>
          <w:szCs w:val="28"/>
        </w:rPr>
        <w:t xml:space="preserve"> Роторно-винтовые технологические системы, снабженны</w:t>
      </w:r>
      <w:r>
        <w:rPr>
          <w:rFonts w:ascii="Times New Roman" w:hAnsi="Times New Roman"/>
          <w:b/>
          <w:sz w:val="28"/>
          <w:szCs w:val="28"/>
        </w:rPr>
        <w:t>е</w:t>
      </w:r>
      <w:r w:rsidRPr="002D52B7">
        <w:rPr>
          <w:rFonts w:ascii="Times New Roman" w:hAnsi="Times New Roman"/>
          <w:b/>
          <w:sz w:val="28"/>
          <w:szCs w:val="28"/>
        </w:rPr>
        <w:t xml:space="preserve"> винтовыми</w:t>
      </w:r>
      <w:r>
        <w:rPr>
          <w:rFonts w:ascii="Times New Roman" w:hAnsi="Times New Roman"/>
          <w:b/>
          <w:sz w:val="28"/>
          <w:szCs w:val="28"/>
        </w:rPr>
        <w:t xml:space="preserve"> линиями на боковой поверхности</w:t>
      </w:r>
    </w:p>
    <w:p w:rsidR="00FB1430" w:rsidRPr="002D52B7" w:rsidRDefault="00FB1430" w:rsidP="00BA6F6C">
      <w:pPr>
        <w:spacing w:before="50" w:after="5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D52B7">
        <w:rPr>
          <w:rFonts w:ascii="Times New Roman" w:hAnsi="Times New Roman"/>
          <w:b/>
          <w:sz w:val="28"/>
          <w:szCs w:val="28"/>
        </w:rPr>
        <w:t xml:space="preserve"> вращающим</w:t>
      </w:r>
      <w:r>
        <w:rPr>
          <w:rFonts w:ascii="Times New Roman" w:hAnsi="Times New Roman"/>
          <w:b/>
          <w:sz w:val="28"/>
          <w:szCs w:val="28"/>
        </w:rPr>
        <w:t>и</w:t>
      </w:r>
      <w:r w:rsidRPr="002D52B7">
        <w:rPr>
          <w:rFonts w:ascii="Times New Roman" w:hAnsi="Times New Roman"/>
          <w:b/>
          <w:sz w:val="28"/>
          <w:szCs w:val="28"/>
        </w:rPr>
        <w:t>ся бараба</w:t>
      </w:r>
      <w:r>
        <w:rPr>
          <w:rFonts w:ascii="Times New Roman" w:hAnsi="Times New Roman"/>
          <w:b/>
          <w:sz w:val="28"/>
          <w:szCs w:val="28"/>
        </w:rPr>
        <w:t>на</w:t>
      </w:r>
      <w:r w:rsidRPr="002D52B7">
        <w:rPr>
          <w:rFonts w:ascii="Times New Roman" w:hAnsi="Times New Roman"/>
          <w:b/>
          <w:sz w:val="28"/>
          <w:szCs w:val="28"/>
        </w:rPr>
        <w:t>м</w:t>
      </w:r>
      <w:r>
        <w:rPr>
          <w:rFonts w:ascii="Times New Roman" w:hAnsi="Times New Roman"/>
          <w:b/>
          <w:sz w:val="28"/>
          <w:szCs w:val="28"/>
        </w:rPr>
        <w:t>и</w:t>
      </w:r>
    </w:p>
    <w:p w:rsidR="00FB1430" w:rsidRDefault="00FB1430" w:rsidP="003C2110">
      <w:pPr>
        <w:spacing w:before="50"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Барабаны 3 и 5 этой системы, например </w:t>
      </w:r>
      <w:r w:rsidRPr="002D52B7">
        <w:rPr>
          <w:rFonts w:ascii="Times New Roman" w:hAnsi="Times New Roman"/>
          <w:sz w:val="28"/>
          <w:szCs w:val="28"/>
        </w:rPr>
        <w:t>бетоносмеситель для приг</w:t>
      </w:r>
      <w:r w:rsidRPr="002D52B7">
        <w:rPr>
          <w:rFonts w:ascii="Times New Roman" w:hAnsi="Times New Roman"/>
          <w:sz w:val="28"/>
          <w:szCs w:val="28"/>
        </w:rPr>
        <w:t>о</w:t>
      </w:r>
      <w:r w:rsidRPr="002D52B7">
        <w:rPr>
          <w:rFonts w:ascii="Times New Roman" w:hAnsi="Times New Roman"/>
          <w:sz w:val="28"/>
          <w:szCs w:val="28"/>
        </w:rPr>
        <w:t>товления бетона [</w:t>
      </w:r>
      <w:r>
        <w:rPr>
          <w:rFonts w:ascii="Times New Roman" w:hAnsi="Times New Roman"/>
          <w:sz w:val="28"/>
          <w:szCs w:val="28"/>
        </w:rPr>
        <w:t>2, 4</w:t>
      </w:r>
      <w:r w:rsidRPr="002D52B7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,</w:t>
      </w:r>
      <w:r w:rsidRPr="002D52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смонтированы из плоских</w:t>
      </w:r>
      <w:r w:rsidRPr="002D52B7">
        <w:rPr>
          <w:rFonts w:ascii="Times New Roman" w:hAnsi="Times New Roman"/>
          <w:sz w:val="28"/>
          <w:szCs w:val="28"/>
        </w:rPr>
        <w:t xml:space="preserve"> элемен</w:t>
      </w:r>
      <w:r>
        <w:rPr>
          <w:rFonts w:ascii="Times New Roman" w:hAnsi="Times New Roman"/>
          <w:sz w:val="28"/>
          <w:szCs w:val="28"/>
        </w:rPr>
        <w:t>тов, с образован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ем дискретно расположенных</w:t>
      </w:r>
      <w:r w:rsidRPr="002D52B7">
        <w:rPr>
          <w:rFonts w:ascii="Times New Roman" w:hAnsi="Times New Roman"/>
          <w:sz w:val="28"/>
          <w:szCs w:val="28"/>
        </w:rPr>
        <w:t xml:space="preserve"> по периметру </w:t>
      </w:r>
      <w:r>
        <w:rPr>
          <w:rFonts w:ascii="Times New Roman" w:hAnsi="Times New Roman"/>
          <w:sz w:val="28"/>
          <w:szCs w:val="28"/>
        </w:rPr>
        <w:t>винтовых линий</w:t>
      </w:r>
      <w:r w:rsidRPr="002D52B7">
        <w:rPr>
          <w:rFonts w:ascii="Times New Roman" w:hAnsi="Times New Roman"/>
          <w:sz w:val="28"/>
          <w:szCs w:val="28"/>
        </w:rPr>
        <w:t xml:space="preserve"> различного шага и с различным числом направленных навстречу друг другу</w:t>
      </w:r>
      <w:r>
        <w:rPr>
          <w:rFonts w:ascii="Times New Roman" w:hAnsi="Times New Roman"/>
          <w:sz w:val="28"/>
          <w:szCs w:val="28"/>
        </w:rPr>
        <w:t xml:space="preserve"> винтовых поверхностей</w:t>
      </w:r>
      <w:r w:rsidRPr="002D52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Pr="002D52B7">
        <w:rPr>
          <w:rFonts w:ascii="Times New Roman" w:hAnsi="Times New Roman"/>
          <w:sz w:val="28"/>
          <w:szCs w:val="28"/>
        </w:rPr>
        <w:t>рисун</w:t>
      </w:r>
      <w:r>
        <w:rPr>
          <w:rFonts w:ascii="Times New Roman" w:hAnsi="Times New Roman"/>
          <w:sz w:val="28"/>
          <w:szCs w:val="28"/>
        </w:rPr>
        <w:t>ок</w:t>
      </w:r>
      <w:r w:rsidRPr="002D52B7">
        <w:rPr>
          <w:rFonts w:ascii="Times New Roman" w:hAnsi="Times New Roman"/>
          <w:sz w:val="28"/>
          <w:szCs w:val="28"/>
        </w:rPr>
        <w:t xml:space="preserve"> 6</w:t>
      </w:r>
      <w:r>
        <w:rPr>
          <w:rFonts w:ascii="Times New Roman" w:hAnsi="Times New Roman"/>
          <w:sz w:val="28"/>
          <w:szCs w:val="28"/>
        </w:rPr>
        <w:t>)</w:t>
      </w:r>
      <w:r w:rsidRPr="002D52B7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таком бетоносмесителе за счет геометрии внутреннего 3 и наружного барабана 5 обеспечивается повышение эффе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тивности смешивания и теплообменных процессов при активации цемента бетонных смесей. При этом выполнение бетоносмесителя в виде коакс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ально смонтированных двух барабанов обеспечивает не только значител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ное сокращение габаритов по длине, но и значительное сокращение эне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гозатрат за счет использования тепла, выделяющегося в процессе актив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ции на нагрев бетонной смеси при транспортировке и затворения водой в наружном барабане 5. </w:t>
      </w:r>
    </w:p>
    <w:p w:rsidR="00FB1430" w:rsidRPr="00596872" w:rsidRDefault="00FB1430" w:rsidP="00D64CA4">
      <w:pPr>
        <w:pStyle w:val="1"/>
        <w:shd w:val="clear" w:color="auto" w:fill="auto"/>
        <w:spacing w:after="50" w:line="360" w:lineRule="auto"/>
        <w:ind w:right="23"/>
        <w:jc w:val="center"/>
        <w:rPr>
          <w:color w:val="000000"/>
        </w:rPr>
      </w:pPr>
      <w:r w:rsidRPr="002E0E11">
        <w:rPr>
          <w:noProof/>
          <w:color w:val="000000"/>
          <w:lang w:eastAsia="ru-RU"/>
        </w:rPr>
        <w:pict>
          <v:shape id="_x0000_i1030" type="#_x0000_t75" style="width:333pt;height:199.8pt;visibility:visible">
            <v:imagedata r:id="rId12" o:title=""/>
          </v:shape>
        </w:pict>
      </w:r>
    </w:p>
    <w:p w:rsidR="00FB1430" w:rsidRPr="00596872" w:rsidRDefault="00FB1430" w:rsidP="00E07B1E">
      <w:pPr>
        <w:pStyle w:val="1"/>
        <w:shd w:val="clear" w:color="auto" w:fill="auto"/>
        <w:spacing w:after="50" w:line="240" w:lineRule="auto"/>
        <w:ind w:right="20"/>
        <w:jc w:val="center"/>
      </w:pPr>
      <w:r w:rsidRPr="00596872">
        <w:t>Рисунок 6 – Бетоносмеситель для приготовления бетона и растворов</w:t>
      </w:r>
    </w:p>
    <w:p w:rsidR="00FB1430" w:rsidRPr="00596872" w:rsidRDefault="00FB1430" w:rsidP="000B4C1D">
      <w:pPr>
        <w:pStyle w:val="1"/>
        <w:shd w:val="clear" w:color="auto" w:fill="auto"/>
        <w:spacing w:after="50" w:line="240" w:lineRule="auto"/>
        <w:ind w:right="20"/>
        <w:jc w:val="center"/>
      </w:pPr>
      <w:r w:rsidRPr="00596872">
        <w:t>(1</w:t>
      </w:r>
      <w:r>
        <w:t xml:space="preserve"> – </w:t>
      </w:r>
      <w:r w:rsidRPr="00596872">
        <w:t>приемная воронка</w:t>
      </w:r>
      <w:r>
        <w:t>;</w:t>
      </w:r>
      <w:r w:rsidRPr="00596872">
        <w:t xml:space="preserve"> 2</w:t>
      </w:r>
      <w:r>
        <w:t xml:space="preserve"> – </w:t>
      </w:r>
      <w:r w:rsidRPr="00596872">
        <w:t>питатель</w:t>
      </w:r>
      <w:r>
        <w:t>;</w:t>
      </w:r>
      <w:r w:rsidRPr="00596872">
        <w:t xml:space="preserve"> 3</w:t>
      </w:r>
      <w:r>
        <w:t xml:space="preserve"> и 5 – </w:t>
      </w:r>
      <w:r w:rsidRPr="00596872">
        <w:t>внутренний</w:t>
      </w:r>
      <w:r>
        <w:t xml:space="preserve"> и наружный винтовые</w:t>
      </w:r>
      <w:r w:rsidRPr="00596872">
        <w:t xml:space="preserve"> барабан</w:t>
      </w:r>
      <w:r>
        <w:t>ы; 4 – труба;</w:t>
      </w:r>
      <w:r w:rsidRPr="00596872">
        <w:t xml:space="preserve"> </w:t>
      </w:r>
      <w:r>
        <w:t xml:space="preserve"> 6 – </w:t>
      </w:r>
      <w:r w:rsidRPr="00596872">
        <w:t xml:space="preserve"> бункер</w:t>
      </w:r>
      <w:r>
        <w:t xml:space="preserve">; </w:t>
      </w:r>
      <w:r w:rsidRPr="00596872">
        <w:t>7</w:t>
      </w:r>
      <w:r>
        <w:t xml:space="preserve"> –  рама;</w:t>
      </w:r>
      <w:r w:rsidRPr="00596872">
        <w:t xml:space="preserve"> 8</w:t>
      </w:r>
      <w:r>
        <w:t xml:space="preserve"> – </w:t>
      </w:r>
      <w:r w:rsidRPr="00596872">
        <w:t>привод</w:t>
      </w:r>
      <w:r>
        <w:t>;</w:t>
      </w:r>
      <w:r w:rsidRPr="00596872">
        <w:t xml:space="preserve"> 9</w:t>
      </w:r>
      <w:r>
        <w:t xml:space="preserve"> – </w:t>
      </w:r>
      <w:r w:rsidRPr="00596872">
        <w:t>двигатель</w:t>
      </w:r>
      <w:r>
        <w:t xml:space="preserve">;              </w:t>
      </w:r>
      <w:r w:rsidRPr="00596872">
        <w:t xml:space="preserve"> 10</w:t>
      </w:r>
      <w:r>
        <w:t xml:space="preserve"> – </w:t>
      </w:r>
      <w:r w:rsidRPr="00596872">
        <w:t>ременная передача</w:t>
      </w:r>
      <w:r>
        <w:t>;</w:t>
      </w:r>
      <w:r w:rsidRPr="00596872">
        <w:t xml:space="preserve"> 11</w:t>
      </w:r>
      <w:r>
        <w:t xml:space="preserve"> – </w:t>
      </w:r>
      <w:r w:rsidRPr="00596872">
        <w:t xml:space="preserve"> венцовое колесо</w:t>
      </w:r>
      <w:r>
        <w:t xml:space="preserve">; </w:t>
      </w:r>
      <w:r w:rsidRPr="00596872">
        <w:t>12</w:t>
      </w:r>
      <w:r>
        <w:t xml:space="preserve"> – опорные катки;                   </w:t>
      </w:r>
      <w:r w:rsidRPr="00596872">
        <w:t>13</w:t>
      </w:r>
      <w:r>
        <w:t xml:space="preserve"> –  </w:t>
      </w:r>
      <w:r w:rsidRPr="00596872">
        <w:t xml:space="preserve">опорное кольцо, </w:t>
      </w:r>
      <w:r>
        <w:t xml:space="preserve"> </w:t>
      </w:r>
      <w:r w:rsidRPr="00596872">
        <w:t>14</w:t>
      </w:r>
      <w:r>
        <w:t xml:space="preserve">  </w:t>
      </w:r>
      <w:r w:rsidRPr="00596872">
        <w:t>и</w:t>
      </w:r>
      <w:r>
        <w:t xml:space="preserve"> </w:t>
      </w:r>
      <w:r w:rsidRPr="00596872">
        <w:t>15</w:t>
      </w:r>
      <w:r>
        <w:t xml:space="preserve"> – </w:t>
      </w:r>
      <w:r w:rsidRPr="00596872">
        <w:t>спицы)</w:t>
      </w:r>
    </w:p>
    <w:p w:rsidR="00FB1430" w:rsidRPr="00E07B1E" w:rsidRDefault="00FB1430" w:rsidP="00E07B1E">
      <w:pPr>
        <w:spacing w:before="50"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Такое оформление винтовых поверхностей бетоносмесителя обесп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чивает создание в каждой точке разнонаправленных составляющих движ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ния, что усиливает эффект перемешивания компонентов бетонной смеси.   В результате этого в полостях наружного и внутреннего барабанов 3 и 5 создаются мощные, направленные навстречу друг другу потоки, привод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щие к разрушению комковатых, слипшихся частиц компонентов сырья, а также снижению обкатанности зерен инертного наполнителя и увеличения его активной поверхности, увеличивается площадь теплопередачи и знач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тельно повышается интенсивность теплообмена, а значит и нагрев бето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ной смеси, транспортируемой в наружном барабане 5. При такой конс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рукции обеспечивается повышение интенсивности и  смешивания в 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зультате нарушения стационарности движения потоков масс исходного сырья и воды, увеличивается площадь теплопередающих поверхностей, как компонентов бетонной смеси, так и стенок наружного и внутреннего барабанов 3 и 5. </w:t>
      </w:r>
    </w:p>
    <w:p w:rsidR="00FB1430" w:rsidRPr="00596872" w:rsidRDefault="00FB1430" w:rsidP="000B4C1D">
      <w:pPr>
        <w:pStyle w:val="1"/>
        <w:shd w:val="clear" w:color="auto" w:fill="auto"/>
        <w:spacing w:after="50" w:line="240" w:lineRule="auto"/>
        <w:ind w:right="40" w:firstLine="709"/>
        <w:jc w:val="center"/>
        <w:rPr>
          <w:color w:val="000000"/>
        </w:rPr>
      </w:pPr>
      <w:r w:rsidRPr="006238A1">
        <w:rPr>
          <w:noProof/>
          <w:lang w:eastAsia="ru-RU"/>
        </w:rPr>
        <w:pict>
          <v:shape id="Рисунок 10" o:spid="_x0000_i1031" type="#_x0000_t75" style="width:309pt;height:201.6pt;visibility:visible">
            <v:imagedata r:id="rId13" o:title="" cropbottom="2039f"/>
          </v:shape>
        </w:pict>
      </w:r>
    </w:p>
    <w:p w:rsidR="00FB1430" w:rsidRPr="000B4C1D" w:rsidRDefault="00FB1430" w:rsidP="006171C8">
      <w:pPr>
        <w:pStyle w:val="1"/>
        <w:shd w:val="clear" w:color="auto" w:fill="auto"/>
        <w:spacing w:after="50" w:line="360" w:lineRule="auto"/>
        <w:ind w:right="40" w:firstLine="709"/>
        <w:jc w:val="center"/>
        <w:rPr>
          <w:color w:val="000000"/>
        </w:rPr>
      </w:pPr>
      <w:r w:rsidRPr="00596872">
        <w:rPr>
          <w:color w:val="000000"/>
        </w:rPr>
        <w:t>Рисунок 7</w:t>
      </w:r>
      <w:r>
        <w:rPr>
          <w:color w:val="000000"/>
        </w:rPr>
        <w:t xml:space="preserve"> </w:t>
      </w:r>
      <w:r w:rsidRPr="00596872">
        <w:rPr>
          <w:color w:val="000000"/>
        </w:rPr>
        <w:t xml:space="preserve"> − Бетоносмеситель, вид спереди</w:t>
      </w:r>
    </w:p>
    <w:p w:rsidR="00FB1430" w:rsidRDefault="00FB1430" w:rsidP="00046989">
      <w:pPr>
        <w:pStyle w:val="1"/>
        <w:shd w:val="clear" w:color="auto" w:fill="auto"/>
        <w:spacing w:after="0" w:line="360" w:lineRule="auto"/>
        <w:ind w:right="40" w:firstLine="709"/>
        <w:jc w:val="both"/>
        <w:rPr>
          <w:color w:val="000000"/>
          <w:sz w:val="28"/>
          <w:szCs w:val="28"/>
        </w:rPr>
      </w:pPr>
      <w:r w:rsidRPr="002D52B7">
        <w:rPr>
          <w:color w:val="000000"/>
          <w:sz w:val="28"/>
          <w:szCs w:val="28"/>
        </w:rPr>
        <w:t>В процессе транспортирования компонентов б</w:t>
      </w:r>
      <w:r>
        <w:rPr>
          <w:color w:val="000000"/>
          <w:sz w:val="28"/>
          <w:szCs w:val="28"/>
        </w:rPr>
        <w:t>етонной смеси в ви</w:t>
      </w:r>
      <w:r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>товом барабане 3 производится активное смешивание песка, гравия и ц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мента, при этом происходит не только разрушение</w:t>
      </w:r>
      <w:r w:rsidRPr="002D52B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комковатых слипши</w:t>
      </w:r>
      <w:r>
        <w:rPr>
          <w:color w:val="000000"/>
          <w:sz w:val="28"/>
          <w:szCs w:val="28"/>
        </w:rPr>
        <w:t>х</w:t>
      </w:r>
      <w:r>
        <w:rPr>
          <w:color w:val="000000"/>
          <w:sz w:val="28"/>
          <w:szCs w:val="28"/>
        </w:rPr>
        <w:t xml:space="preserve">ся частиц компонентов сырья, но и активное </w:t>
      </w:r>
      <w:r w:rsidRPr="002D52B7">
        <w:rPr>
          <w:color w:val="000000"/>
          <w:sz w:val="28"/>
          <w:szCs w:val="28"/>
        </w:rPr>
        <w:t>перемешивание</w:t>
      </w:r>
      <w:r>
        <w:rPr>
          <w:color w:val="000000"/>
          <w:sz w:val="28"/>
          <w:szCs w:val="28"/>
        </w:rPr>
        <w:t>,</w:t>
      </w:r>
      <w:r w:rsidRPr="002D52B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а также   равномерное распределение </w:t>
      </w:r>
      <w:r w:rsidRPr="002D52B7">
        <w:rPr>
          <w:color w:val="000000"/>
          <w:sz w:val="28"/>
          <w:szCs w:val="28"/>
        </w:rPr>
        <w:t xml:space="preserve">частиц цемента </w:t>
      </w:r>
      <w:r>
        <w:rPr>
          <w:color w:val="000000"/>
          <w:sz w:val="28"/>
          <w:szCs w:val="28"/>
        </w:rPr>
        <w:t>в частицах гравия и песка. Поэтому, качество смешивания сухих компонентов – цемента, песка и гравия значительно выше. При внедрении предлагаемой новой технол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гии и оборудования обеспечивается не только сокращение габаритов по длине, но и экономия цемента на 3-5 % за счет интенсификации процесса смешивания при увеличении взаимодействия потоков масс компонентов бетонной смеси в сухом виде и интенсификации процесса взаимодействия потоков воды, затворения и масс компонентов бетонной смеси, предвар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тельно тщательно смешанных и равномерно распределенных в этих ма</w:t>
      </w:r>
      <w:r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>сах частиц цемента за счет использования тепла, выделяющегося при а</w:t>
      </w:r>
      <w:r>
        <w:rPr>
          <w:color w:val="000000"/>
          <w:sz w:val="28"/>
          <w:szCs w:val="28"/>
        </w:rPr>
        <w:t>к</w:t>
      </w:r>
      <w:r>
        <w:rPr>
          <w:color w:val="000000"/>
          <w:sz w:val="28"/>
          <w:szCs w:val="28"/>
        </w:rPr>
        <w:t>тивации сухих компонентов на нагрев бетонной смеси при бетоносмеш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вании и за счет отказа от индивидуального привода питателя 2 и вращ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ния его от внутреннего винтового барабана 3.</w:t>
      </w:r>
    </w:p>
    <w:p w:rsidR="00FB1430" w:rsidRPr="00596872" w:rsidRDefault="00FB1430" w:rsidP="00E07B1E">
      <w:pPr>
        <w:pStyle w:val="1"/>
        <w:shd w:val="clear" w:color="auto" w:fill="auto"/>
        <w:spacing w:after="50" w:line="240" w:lineRule="auto"/>
        <w:ind w:right="40" w:firstLine="709"/>
        <w:jc w:val="center"/>
      </w:pPr>
      <w:r w:rsidRPr="006238A1">
        <w:rPr>
          <w:noProof/>
          <w:lang w:eastAsia="ru-RU"/>
        </w:rPr>
        <w:pict>
          <v:shape id="Рисунок 6" o:spid="_x0000_i1032" type="#_x0000_t75" style="width:326.4pt;height:192.6pt;visibility:visible">
            <v:imagedata r:id="rId14" o:title=""/>
          </v:shape>
        </w:pict>
      </w:r>
    </w:p>
    <w:p w:rsidR="00FB1430" w:rsidRPr="00596872" w:rsidRDefault="00FB1430" w:rsidP="00E07B1E">
      <w:pPr>
        <w:pStyle w:val="1"/>
        <w:shd w:val="clear" w:color="auto" w:fill="auto"/>
        <w:spacing w:after="0" w:line="240" w:lineRule="auto"/>
        <w:ind w:right="40" w:firstLine="709"/>
        <w:jc w:val="center"/>
      </w:pPr>
      <w:r w:rsidRPr="00596872">
        <w:t>Рисунок 8</w:t>
      </w:r>
      <w:r>
        <w:t xml:space="preserve"> </w:t>
      </w:r>
      <w:r w:rsidRPr="00596872">
        <w:t xml:space="preserve"> − Бетоносмеситель, вид со стороны загрузки</w:t>
      </w:r>
    </w:p>
    <w:p w:rsidR="00FB1430" w:rsidRDefault="00FB1430" w:rsidP="00E07B1E">
      <w:pPr>
        <w:pStyle w:val="1"/>
        <w:shd w:val="clear" w:color="auto" w:fill="auto"/>
        <w:spacing w:before="240" w:after="0" w:line="210" w:lineRule="exact"/>
        <w:ind w:left="20" w:firstLine="406"/>
        <w:jc w:val="center"/>
        <w:rPr>
          <w:color w:val="000000"/>
          <w:sz w:val="24"/>
          <w:szCs w:val="24"/>
        </w:rPr>
      </w:pPr>
      <w:r w:rsidRPr="00EC1F3D">
        <w:rPr>
          <w:color w:val="000000"/>
          <w:sz w:val="24"/>
          <w:szCs w:val="24"/>
        </w:rPr>
        <w:t>Литература</w:t>
      </w:r>
    </w:p>
    <w:p w:rsidR="00FB1430" w:rsidRPr="00EC1F3D" w:rsidRDefault="00FB1430" w:rsidP="00EC1F3D">
      <w:pPr>
        <w:pStyle w:val="1"/>
        <w:shd w:val="clear" w:color="auto" w:fill="auto"/>
        <w:spacing w:after="0" w:line="210" w:lineRule="exact"/>
        <w:ind w:left="20" w:firstLine="406"/>
        <w:rPr>
          <w:sz w:val="24"/>
          <w:szCs w:val="24"/>
        </w:rPr>
      </w:pPr>
    </w:p>
    <w:p w:rsidR="00FB1430" w:rsidRPr="00075360" w:rsidRDefault="00FB1430" w:rsidP="00075360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2164450, Российская Федерация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МПК В07В 1/2. Барабанный грохот /</w:t>
      </w:r>
      <w:r w:rsidRPr="00EC1F3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</w:t>
      </w:r>
      <w:r w:rsidRPr="00EC1F3D">
        <w:rPr>
          <w:color w:val="000000"/>
          <w:sz w:val="24"/>
          <w:szCs w:val="24"/>
        </w:rPr>
        <w:t>А. Н. Иванов, А. В. Ляу,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Серга; заявитель и патентообладатель Кубанский гос</w:t>
      </w:r>
      <w:r w:rsidRPr="00EC1F3D">
        <w:rPr>
          <w:color w:val="000000"/>
          <w:sz w:val="24"/>
          <w:szCs w:val="24"/>
        </w:rPr>
        <w:t>у</w:t>
      </w:r>
      <w:r w:rsidRPr="00EC1F3D">
        <w:rPr>
          <w:color w:val="000000"/>
          <w:sz w:val="24"/>
          <w:szCs w:val="24"/>
        </w:rPr>
        <w:t xml:space="preserve">дарственный аграрный университет. </w:t>
      </w:r>
      <w:r>
        <w:rPr>
          <w:color w:val="000000"/>
          <w:sz w:val="24"/>
          <w:szCs w:val="24"/>
        </w:rPr>
        <w:t xml:space="preserve">– </w:t>
      </w:r>
      <w:r w:rsidRPr="00075360">
        <w:rPr>
          <w:color w:val="000000"/>
          <w:sz w:val="24"/>
          <w:szCs w:val="24"/>
        </w:rPr>
        <w:t>№ 99111994/03; заявл.03.06.1999; опубл. 27.03.2001.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 xml:space="preserve">Пат. 2209669, Российская Федерация МПК В02С 17/04. Барабанная мельница / Г.В. Серга, Н.Н. Довжикова, Р. А. Диков; заявитель и патентообладатель Кубанский государственный аграрный университет. </w:t>
      </w:r>
      <w:r>
        <w:rPr>
          <w:color w:val="000000"/>
          <w:sz w:val="24"/>
          <w:szCs w:val="24"/>
        </w:rPr>
        <w:t>–</w:t>
      </w:r>
      <w:r w:rsidRPr="00EC1F3D">
        <w:rPr>
          <w:color w:val="000000"/>
          <w:sz w:val="24"/>
          <w:szCs w:val="24"/>
        </w:rPr>
        <w:t xml:space="preserve"> № 2002101215/03: заявл.08.01</w:t>
      </w:r>
      <w:r>
        <w:rPr>
          <w:color w:val="000000"/>
          <w:sz w:val="24"/>
          <w:szCs w:val="24"/>
        </w:rPr>
        <w:t xml:space="preserve">.2002; опубл. 10.08.2003, Бюл. </w:t>
      </w:r>
      <w:r w:rsidRPr="00EC1F3D">
        <w:rPr>
          <w:color w:val="000000"/>
          <w:sz w:val="24"/>
          <w:szCs w:val="24"/>
        </w:rPr>
        <w:t>№ 10.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</w:t>
      </w:r>
      <w:r>
        <w:rPr>
          <w:color w:val="000000"/>
          <w:sz w:val="24"/>
          <w:szCs w:val="24"/>
        </w:rPr>
        <w:t xml:space="preserve">. 2228402, Российская Федерация, </w:t>
      </w:r>
      <w:r w:rsidRPr="00EC1F3D">
        <w:rPr>
          <w:color w:val="000000"/>
          <w:sz w:val="24"/>
          <w:szCs w:val="24"/>
        </w:rPr>
        <w:t xml:space="preserve">МПК </w:t>
      </w:r>
      <w:r w:rsidRPr="00EC1F3D">
        <w:rPr>
          <w:color w:val="000000"/>
          <w:sz w:val="24"/>
          <w:szCs w:val="24"/>
          <w:lang w:val="en-US"/>
        </w:rPr>
        <w:t>E</w:t>
      </w:r>
      <w:r w:rsidRPr="00EC1F3D">
        <w:rPr>
          <w:color w:val="000000"/>
          <w:sz w:val="24"/>
          <w:szCs w:val="24"/>
        </w:rPr>
        <w:t>02</w:t>
      </w:r>
      <w:r w:rsidRPr="00EC1F3D">
        <w:rPr>
          <w:color w:val="000000"/>
          <w:sz w:val="24"/>
          <w:szCs w:val="24"/>
          <w:lang w:val="en-US"/>
        </w:rPr>
        <w:t>D</w:t>
      </w:r>
      <w:r w:rsidRPr="00EC1F3D">
        <w:rPr>
          <w:color w:val="000000"/>
          <w:sz w:val="24"/>
          <w:szCs w:val="24"/>
        </w:rPr>
        <w:t xml:space="preserve"> 5/56. Винтовая свая /</w:t>
      </w:r>
      <w:r>
        <w:rPr>
          <w:color w:val="000000"/>
          <w:sz w:val="24"/>
          <w:szCs w:val="24"/>
        </w:rPr>
        <w:t xml:space="preserve">          </w:t>
      </w:r>
      <w:r w:rsidRPr="00EC1F3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   </w:t>
      </w:r>
      <w:r w:rsidRPr="00EC1F3D">
        <w:rPr>
          <w:color w:val="000000"/>
          <w:sz w:val="24"/>
          <w:szCs w:val="24"/>
        </w:rPr>
        <w:t>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Серга, С. М. Резниченко, Н.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 xml:space="preserve">Н. Довжикова. </w:t>
      </w:r>
      <w:r>
        <w:rPr>
          <w:color w:val="000000"/>
          <w:sz w:val="24"/>
          <w:szCs w:val="24"/>
        </w:rPr>
        <w:t>В</w:t>
      </w:r>
      <w:r w:rsidRPr="00EC1F3D">
        <w:rPr>
          <w:color w:val="000000"/>
          <w:sz w:val="24"/>
          <w:szCs w:val="24"/>
        </w:rPr>
        <w:t>. Ф. Кремянск</w:t>
      </w:r>
      <w:r>
        <w:rPr>
          <w:color w:val="000000"/>
          <w:sz w:val="24"/>
          <w:szCs w:val="24"/>
        </w:rPr>
        <w:t>и</w:t>
      </w:r>
      <w:r w:rsidRPr="00EC1F3D">
        <w:rPr>
          <w:color w:val="000000"/>
          <w:sz w:val="24"/>
          <w:szCs w:val="24"/>
        </w:rPr>
        <w:t>й; заявитель и пате</w:t>
      </w:r>
      <w:r w:rsidRPr="00EC1F3D">
        <w:rPr>
          <w:color w:val="000000"/>
          <w:sz w:val="24"/>
          <w:szCs w:val="24"/>
        </w:rPr>
        <w:t>н</w:t>
      </w:r>
      <w:r w:rsidRPr="00EC1F3D">
        <w:rPr>
          <w:color w:val="000000"/>
          <w:sz w:val="24"/>
          <w:szCs w:val="24"/>
        </w:rPr>
        <w:t xml:space="preserve">тообладатель Кубанский государственный аграрный университет. </w:t>
      </w:r>
      <w:r>
        <w:rPr>
          <w:color w:val="000000"/>
          <w:sz w:val="24"/>
          <w:szCs w:val="24"/>
        </w:rPr>
        <w:t xml:space="preserve">– </w:t>
      </w:r>
      <w:r w:rsidRPr="00EC1F3D">
        <w:rPr>
          <w:color w:val="000000"/>
          <w:sz w:val="24"/>
          <w:szCs w:val="24"/>
        </w:rPr>
        <w:t xml:space="preserve"> № 2002115673/03; заявл. 11.06.2002; опубл. 10.05.2004.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2351467, Российская Федерация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МПК В28С5/22. Бетоносмеситель для приготовления растворов /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Серга, К.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М. Кретини</w:t>
      </w:r>
      <w:r>
        <w:rPr>
          <w:color w:val="000000"/>
          <w:sz w:val="24"/>
          <w:szCs w:val="24"/>
        </w:rPr>
        <w:t>н</w:t>
      </w:r>
      <w:r w:rsidRPr="00EC1F3D">
        <w:rPr>
          <w:color w:val="000000"/>
          <w:sz w:val="24"/>
          <w:szCs w:val="24"/>
        </w:rPr>
        <w:t xml:space="preserve">; заявитель </w:t>
      </w:r>
      <w:r w:rsidRPr="00EC1F3D">
        <w:rPr>
          <w:rStyle w:val="0pt"/>
          <w:sz w:val="24"/>
          <w:szCs w:val="24"/>
          <w:lang w:eastAsia="en-US"/>
        </w:rPr>
        <w:t xml:space="preserve">и </w:t>
      </w:r>
      <w:r w:rsidRPr="00EC1F3D">
        <w:rPr>
          <w:color w:val="000000"/>
          <w:sz w:val="24"/>
          <w:szCs w:val="24"/>
        </w:rPr>
        <w:t>патентооблад</w:t>
      </w:r>
      <w:r w:rsidRPr="00EC1F3D">
        <w:rPr>
          <w:color w:val="000000"/>
          <w:sz w:val="24"/>
          <w:szCs w:val="24"/>
        </w:rPr>
        <w:t>а</w:t>
      </w:r>
      <w:r w:rsidRPr="00EC1F3D">
        <w:rPr>
          <w:color w:val="000000"/>
          <w:sz w:val="24"/>
          <w:szCs w:val="24"/>
        </w:rPr>
        <w:t xml:space="preserve">тель Кубанский государственный аграрный университет. </w:t>
      </w:r>
      <w:r>
        <w:rPr>
          <w:color w:val="000000"/>
          <w:sz w:val="24"/>
          <w:szCs w:val="24"/>
        </w:rPr>
        <w:t>–</w:t>
      </w:r>
      <w:r w:rsidRPr="00EC1F3D">
        <w:rPr>
          <w:color w:val="000000"/>
          <w:sz w:val="24"/>
          <w:szCs w:val="24"/>
        </w:rPr>
        <w:t xml:space="preserve"> №</w:t>
      </w:r>
      <w:r>
        <w:rPr>
          <w:color w:val="000000"/>
          <w:sz w:val="24"/>
          <w:szCs w:val="24"/>
        </w:rPr>
        <w:t xml:space="preserve"> 2007124342/</w:t>
      </w:r>
      <w:r w:rsidRPr="00EC1F3D">
        <w:rPr>
          <w:color w:val="000000"/>
          <w:sz w:val="24"/>
          <w:szCs w:val="24"/>
        </w:rPr>
        <w:t xml:space="preserve">03; </w:t>
      </w:r>
      <w:r>
        <w:rPr>
          <w:color w:val="000000"/>
          <w:sz w:val="24"/>
          <w:szCs w:val="24"/>
        </w:rPr>
        <w:t xml:space="preserve">                   </w:t>
      </w:r>
      <w:r w:rsidRPr="00EC1F3D">
        <w:rPr>
          <w:color w:val="000000"/>
          <w:sz w:val="24"/>
          <w:szCs w:val="24"/>
        </w:rPr>
        <w:t>заявл.02.07.2007; опубл. 10.04.2009, Бюл. № 10.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2398678, Российская Федерация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МПК В28С 5/20. Вибрационный бетон</w:t>
      </w:r>
      <w:r w:rsidRPr="00EC1F3D">
        <w:rPr>
          <w:color w:val="000000"/>
          <w:sz w:val="24"/>
          <w:szCs w:val="24"/>
        </w:rPr>
        <w:t>о</w:t>
      </w:r>
      <w:r w:rsidRPr="00EC1F3D">
        <w:rPr>
          <w:color w:val="000000"/>
          <w:sz w:val="24"/>
          <w:szCs w:val="24"/>
        </w:rPr>
        <w:t xml:space="preserve">смеситель / </w:t>
      </w:r>
      <w:r w:rsidRPr="00075360">
        <w:rPr>
          <w:rStyle w:val="4-1pt"/>
          <w:spacing w:val="0"/>
          <w:sz w:val="24"/>
          <w:szCs w:val="24"/>
          <w:lang w:eastAsia="en-US"/>
        </w:rPr>
        <w:t>В.  Д.</w:t>
      </w:r>
      <w:r>
        <w:rPr>
          <w:rStyle w:val="4-1pt"/>
          <w:sz w:val="24"/>
          <w:szCs w:val="24"/>
          <w:lang w:eastAsia="en-US"/>
        </w:rPr>
        <w:t xml:space="preserve"> </w:t>
      </w:r>
      <w:r w:rsidRPr="00EC1F3D">
        <w:rPr>
          <w:color w:val="000000"/>
          <w:sz w:val="24"/>
          <w:szCs w:val="24"/>
        </w:rPr>
        <w:t xml:space="preserve">Таратута, </w:t>
      </w:r>
      <w:r w:rsidRPr="00075360">
        <w:rPr>
          <w:color w:val="000000"/>
          <w:spacing w:val="0"/>
          <w:sz w:val="24"/>
          <w:szCs w:val="24"/>
        </w:rPr>
        <w:t xml:space="preserve">В. </w:t>
      </w:r>
      <w:r w:rsidRPr="00075360">
        <w:rPr>
          <w:rStyle w:val="4-1pt"/>
          <w:spacing w:val="0"/>
          <w:sz w:val="24"/>
          <w:szCs w:val="24"/>
          <w:lang w:eastAsia="en-US"/>
        </w:rPr>
        <w:t>В.</w:t>
      </w:r>
      <w:r w:rsidRPr="00EC1F3D">
        <w:rPr>
          <w:rStyle w:val="4-1pt"/>
          <w:sz w:val="24"/>
          <w:szCs w:val="24"/>
          <w:lang w:eastAsia="en-US"/>
        </w:rPr>
        <w:t xml:space="preserve"> </w:t>
      </w:r>
      <w:r>
        <w:rPr>
          <w:rStyle w:val="4-1pt"/>
          <w:sz w:val="24"/>
          <w:szCs w:val="24"/>
          <w:lang w:eastAsia="en-US"/>
        </w:rPr>
        <w:t xml:space="preserve"> </w:t>
      </w:r>
      <w:r w:rsidRPr="00EC1F3D">
        <w:rPr>
          <w:color w:val="000000"/>
          <w:sz w:val="24"/>
          <w:szCs w:val="24"/>
        </w:rPr>
        <w:t>Цыбуле</w:t>
      </w:r>
      <w:r>
        <w:rPr>
          <w:color w:val="000000"/>
          <w:sz w:val="24"/>
          <w:szCs w:val="24"/>
        </w:rPr>
        <w:t>в</w:t>
      </w:r>
      <w:r w:rsidRPr="00EC1F3D">
        <w:rPr>
          <w:color w:val="000000"/>
          <w:sz w:val="24"/>
          <w:szCs w:val="24"/>
        </w:rPr>
        <w:t xml:space="preserve">ский, </w:t>
      </w:r>
      <w:r w:rsidRPr="00075360">
        <w:rPr>
          <w:rStyle w:val="4-1pt"/>
          <w:spacing w:val="0"/>
          <w:sz w:val="24"/>
          <w:szCs w:val="24"/>
          <w:lang w:eastAsia="en-US"/>
        </w:rPr>
        <w:t>Г.  В.</w:t>
      </w:r>
      <w:r>
        <w:rPr>
          <w:rStyle w:val="4-1pt"/>
          <w:sz w:val="24"/>
          <w:szCs w:val="24"/>
          <w:lang w:eastAsia="en-US"/>
        </w:rPr>
        <w:t xml:space="preserve"> </w:t>
      </w:r>
      <w:r w:rsidRPr="00EC1F3D">
        <w:rPr>
          <w:rStyle w:val="4-1pt"/>
          <w:sz w:val="24"/>
          <w:szCs w:val="24"/>
          <w:lang w:eastAsia="en-US"/>
        </w:rPr>
        <w:t xml:space="preserve"> </w:t>
      </w:r>
      <w:r w:rsidRPr="00EC1F3D">
        <w:rPr>
          <w:color w:val="000000"/>
          <w:sz w:val="24"/>
          <w:szCs w:val="24"/>
        </w:rPr>
        <w:t>Серга; заявитель и патентообл</w:t>
      </w:r>
      <w:r w:rsidRPr="00EC1F3D">
        <w:rPr>
          <w:color w:val="000000"/>
          <w:sz w:val="24"/>
          <w:szCs w:val="24"/>
        </w:rPr>
        <w:t>а</w:t>
      </w:r>
      <w:r w:rsidRPr="00EC1F3D">
        <w:rPr>
          <w:color w:val="000000"/>
          <w:sz w:val="24"/>
          <w:szCs w:val="24"/>
        </w:rPr>
        <w:t xml:space="preserve">дателъ </w:t>
      </w:r>
      <w:r w:rsidRPr="00EC1F3D">
        <w:rPr>
          <w:rStyle w:val="30pt"/>
          <w:sz w:val="24"/>
          <w:szCs w:val="24"/>
          <w:lang w:eastAsia="en-US"/>
        </w:rPr>
        <w:t xml:space="preserve">Кубанский </w:t>
      </w:r>
      <w:r w:rsidRPr="00EC1F3D">
        <w:rPr>
          <w:color w:val="000000"/>
          <w:sz w:val="24"/>
          <w:szCs w:val="24"/>
        </w:rPr>
        <w:t xml:space="preserve">государственный аграрный </w:t>
      </w:r>
      <w:r w:rsidRPr="00EC1F3D">
        <w:rPr>
          <w:rStyle w:val="30pt"/>
          <w:sz w:val="24"/>
          <w:szCs w:val="24"/>
          <w:lang w:eastAsia="en-US"/>
        </w:rPr>
        <w:t xml:space="preserve">университет. </w:t>
      </w:r>
      <w:r>
        <w:rPr>
          <w:rStyle w:val="30pt"/>
          <w:sz w:val="24"/>
          <w:szCs w:val="24"/>
          <w:lang w:eastAsia="en-US"/>
        </w:rPr>
        <w:t xml:space="preserve">– </w:t>
      </w:r>
      <w:r w:rsidRPr="00EC1F3D">
        <w:rPr>
          <w:rStyle w:val="30pt"/>
          <w:sz w:val="24"/>
          <w:szCs w:val="24"/>
          <w:lang w:eastAsia="en-US"/>
        </w:rPr>
        <w:t xml:space="preserve">№ </w:t>
      </w:r>
      <w:r>
        <w:rPr>
          <w:color w:val="000000"/>
          <w:sz w:val="24"/>
          <w:szCs w:val="24"/>
        </w:rPr>
        <w:t>2009</w:t>
      </w:r>
      <w:r w:rsidRPr="00EC1F3D">
        <w:rPr>
          <w:color w:val="000000"/>
          <w:sz w:val="24"/>
          <w:szCs w:val="24"/>
        </w:rPr>
        <w:t>11</w:t>
      </w:r>
      <w:r>
        <w:rPr>
          <w:color w:val="000000"/>
          <w:sz w:val="24"/>
          <w:szCs w:val="24"/>
        </w:rPr>
        <w:t>1</w:t>
      </w:r>
      <w:r w:rsidRPr="00EC1F3D">
        <w:rPr>
          <w:color w:val="000000"/>
          <w:sz w:val="24"/>
          <w:szCs w:val="24"/>
        </w:rPr>
        <w:t>958</w:t>
      </w:r>
      <w:r>
        <w:rPr>
          <w:color w:val="000000"/>
          <w:sz w:val="24"/>
          <w:szCs w:val="24"/>
        </w:rPr>
        <w:t>/03</w:t>
      </w:r>
      <w:r w:rsidRPr="00EC1F3D">
        <w:rPr>
          <w:color w:val="000000"/>
          <w:sz w:val="24"/>
          <w:szCs w:val="24"/>
        </w:rPr>
        <w:t xml:space="preserve">: </w:t>
      </w:r>
      <w:r>
        <w:rPr>
          <w:color w:val="000000"/>
          <w:sz w:val="24"/>
          <w:szCs w:val="24"/>
        </w:rPr>
        <w:t xml:space="preserve">                   </w:t>
      </w:r>
      <w:r w:rsidRPr="00EC1F3D">
        <w:rPr>
          <w:color w:val="000000"/>
          <w:sz w:val="24"/>
          <w:szCs w:val="24"/>
        </w:rPr>
        <w:t>заявл.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 xml:space="preserve">31.03,2009; </w:t>
      </w:r>
      <w:r w:rsidRPr="00EC1F3D">
        <w:rPr>
          <w:rStyle w:val="30pt"/>
          <w:sz w:val="24"/>
          <w:szCs w:val="24"/>
          <w:lang w:eastAsia="en-US"/>
        </w:rPr>
        <w:t xml:space="preserve">опубл. </w:t>
      </w:r>
      <w:r w:rsidRPr="00EC1F3D">
        <w:rPr>
          <w:color w:val="000000"/>
          <w:sz w:val="24"/>
          <w:szCs w:val="24"/>
        </w:rPr>
        <w:t xml:space="preserve">10.09.2010, </w:t>
      </w:r>
      <w:r>
        <w:rPr>
          <w:rStyle w:val="30pt"/>
          <w:sz w:val="24"/>
          <w:szCs w:val="24"/>
          <w:lang w:eastAsia="en-US"/>
        </w:rPr>
        <w:t>Бюл. №</w:t>
      </w:r>
      <w:r w:rsidRPr="00EC1F3D">
        <w:rPr>
          <w:rStyle w:val="30pt"/>
          <w:sz w:val="24"/>
          <w:szCs w:val="24"/>
          <w:lang w:eastAsia="en-US"/>
        </w:rPr>
        <w:t xml:space="preserve"> 25.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2428306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Российская </w:t>
      </w:r>
      <w:r w:rsidRPr="00EC1F3D">
        <w:rPr>
          <w:rStyle w:val="0pt"/>
          <w:sz w:val="24"/>
          <w:szCs w:val="24"/>
          <w:lang w:eastAsia="en-US"/>
        </w:rPr>
        <w:t>Федерация</w:t>
      </w:r>
      <w:r>
        <w:rPr>
          <w:rStyle w:val="0pt"/>
          <w:sz w:val="24"/>
          <w:szCs w:val="24"/>
          <w:lang w:eastAsia="en-US"/>
        </w:rPr>
        <w:t>,</w:t>
      </w:r>
      <w:r w:rsidRPr="00EC1F3D">
        <w:rPr>
          <w:rStyle w:val="0pt"/>
          <w:sz w:val="24"/>
          <w:szCs w:val="24"/>
          <w:lang w:eastAsia="en-US"/>
        </w:rPr>
        <w:t xml:space="preserve"> МПК 3 28С5.22. </w:t>
      </w:r>
      <w:r w:rsidRPr="00EC1F3D">
        <w:rPr>
          <w:color w:val="000000"/>
          <w:sz w:val="24"/>
          <w:szCs w:val="24"/>
        </w:rPr>
        <w:t>Стерж</w:t>
      </w:r>
      <w:r>
        <w:rPr>
          <w:color w:val="000000"/>
          <w:sz w:val="24"/>
          <w:szCs w:val="24"/>
        </w:rPr>
        <w:t>нев</w:t>
      </w:r>
      <w:r w:rsidRPr="00EC1F3D">
        <w:rPr>
          <w:color w:val="000000"/>
          <w:sz w:val="24"/>
          <w:szCs w:val="24"/>
        </w:rPr>
        <w:t>ой бетоносм</w:t>
      </w:r>
      <w:r w:rsidRPr="00EC1F3D">
        <w:rPr>
          <w:color w:val="000000"/>
          <w:sz w:val="24"/>
          <w:szCs w:val="24"/>
        </w:rPr>
        <w:t>е</w:t>
      </w:r>
      <w:r w:rsidRPr="00EC1F3D">
        <w:rPr>
          <w:color w:val="000000"/>
          <w:sz w:val="24"/>
          <w:szCs w:val="24"/>
        </w:rPr>
        <w:t xml:space="preserve">ситель </w:t>
      </w:r>
      <w:r w:rsidRPr="00EC1F3D">
        <w:rPr>
          <w:rStyle w:val="0pt"/>
          <w:sz w:val="24"/>
          <w:szCs w:val="24"/>
          <w:lang w:eastAsia="en-US"/>
        </w:rPr>
        <w:t xml:space="preserve">/ К. </w:t>
      </w:r>
      <w:r w:rsidRPr="00EC1F3D">
        <w:rPr>
          <w:color w:val="000000"/>
          <w:sz w:val="24"/>
          <w:szCs w:val="24"/>
        </w:rPr>
        <w:t xml:space="preserve">А. Белокур. Г .В. Серга; заявитель </w:t>
      </w:r>
      <w:r w:rsidRPr="00EC1F3D">
        <w:rPr>
          <w:rStyle w:val="0pt"/>
          <w:sz w:val="24"/>
          <w:szCs w:val="24"/>
          <w:lang w:eastAsia="en-US"/>
        </w:rPr>
        <w:t xml:space="preserve">и патентообладатель Кубанский </w:t>
      </w:r>
      <w:r w:rsidRPr="00EC1F3D">
        <w:rPr>
          <w:color w:val="000000"/>
          <w:sz w:val="24"/>
          <w:szCs w:val="24"/>
        </w:rPr>
        <w:t>государ</w:t>
      </w:r>
      <w:r w:rsidRPr="00EC1F3D">
        <w:rPr>
          <w:color w:val="000000"/>
          <w:sz w:val="24"/>
          <w:szCs w:val="24"/>
        </w:rPr>
        <w:softHyphen/>
      </w:r>
      <w:r>
        <w:rPr>
          <w:color w:val="000000"/>
          <w:sz w:val="24"/>
          <w:szCs w:val="24"/>
        </w:rPr>
        <w:t>ственный аграрный университет.  –</w:t>
      </w:r>
      <w:r w:rsidRPr="00EC1F3D">
        <w:rPr>
          <w:color w:val="000000"/>
          <w:sz w:val="24"/>
          <w:szCs w:val="24"/>
        </w:rPr>
        <w:t xml:space="preserve"> № 200914054/03; </w:t>
      </w:r>
      <w:r w:rsidRPr="00EC1F3D">
        <w:rPr>
          <w:rStyle w:val="0pt"/>
          <w:sz w:val="24"/>
          <w:szCs w:val="24"/>
          <w:lang w:eastAsia="en-US"/>
        </w:rPr>
        <w:t xml:space="preserve">заязл.02.11.2009; </w:t>
      </w:r>
      <w:r w:rsidRPr="00EC1F3D">
        <w:rPr>
          <w:color w:val="000000"/>
          <w:sz w:val="24"/>
          <w:szCs w:val="24"/>
        </w:rPr>
        <w:t>опубл. 10.09.2011, Бюл. №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25.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2456155, Российская Федерация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</w:t>
      </w:r>
      <w:r w:rsidRPr="00EC1F3D">
        <w:rPr>
          <w:rStyle w:val="40pt"/>
          <w:sz w:val="24"/>
          <w:szCs w:val="24"/>
          <w:lang w:val="ru-RU" w:eastAsia="en-US"/>
        </w:rPr>
        <w:t xml:space="preserve">МПК </w:t>
      </w:r>
      <w:r w:rsidRPr="00EC1F3D">
        <w:rPr>
          <w:color w:val="000000"/>
          <w:sz w:val="24"/>
          <w:szCs w:val="24"/>
        </w:rPr>
        <w:t>В 28С5/22. Бетоносмеситель (вар</w:t>
      </w:r>
      <w:r w:rsidRPr="00EC1F3D">
        <w:rPr>
          <w:color w:val="000000"/>
          <w:sz w:val="24"/>
          <w:szCs w:val="24"/>
        </w:rPr>
        <w:t>и</w:t>
      </w:r>
      <w:r w:rsidRPr="00EC1F3D">
        <w:rPr>
          <w:color w:val="000000"/>
          <w:sz w:val="24"/>
          <w:szCs w:val="24"/>
        </w:rPr>
        <w:t>анты) / К.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А. Белокур.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Серга: заявитель и патентообладатель Кубанский госуда</w:t>
      </w:r>
      <w:r w:rsidRPr="00EC1F3D">
        <w:rPr>
          <w:color w:val="000000"/>
          <w:sz w:val="24"/>
          <w:szCs w:val="24"/>
        </w:rPr>
        <w:t>р</w:t>
      </w:r>
      <w:r w:rsidRPr="00EC1F3D">
        <w:rPr>
          <w:color w:val="000000"/>
          <w:sz w:val="24"/>
          <w:szCs w:val="24"/>
        </w:rPr>
        <w:t>ственный аграрный университет.</w:t>
      </w:r>
      <w:r>
        <w:rPr>
          <w:color w:val="000000"/>
          <w:sz w:val="24"/>
          <w:szCs w:val="24"/>
        </w:rPr>
        <w:t xml:space="preserve"> –</w:t>
      </w:r>
      <w:r w:rsidRPr="00EC1F3D">
        <w:rPr>
          <w:color w:val="000000"/>
          <w:sz w:val="24"/>
          <w:szCs w:val="24"/>
        </w:rPr>
        <w:t xml:space="preserve"> </w:t>
      </w:r>
      <w:r w:rsidRPr="00EC1F3D">
        <w:rPr>
          <w:rStyle w:val="4-1pt"/>
          <w:sz w:val="24"/>
          <w:szCs w:val="24"/>
          <w:lang w:eastAsia="en-US"/>
        </w:rPr>
        <w:t>№</w:t>
      </w:r>
      <w:r w:rsidRPr="00EC1F3D">
        <w:rPr>
          <w:rStyle w:val="40pt"/>
          <w:sz w:val="24"/>
          <w:szCs w:val="24"/>
          <w:lang w:val="ru-RU" w:eastAsia="en-US"/>
        </w:rPr>
        <w:t xml:space="preserve"> </w:t>
      </w:r>
      <w:r w:rsidRPr="00EC1F3D">
        <w:rPr>
          <w:color w:val="000000"/>
          <w:sz w:val="24"/>
          <w:szCs w:val="24"/>
        </w:rPr>
        <w:t xml:space="preserve">2009129815/03; </w:t>
      </w:r>
      <w:r w:rsidRPr="00EC1F3D">
        <w:rPr>
          <w:rStyle w:val="40pt"/>
          <w:sz w:val="24"/>
          <w:szCs w:val="24"/>
          <w:lang w:val="ru-RU" w:eastAsia="en-US"/>
        </w:rPr>
        <w:t xml:space="preserve">заязл.03.08.2009; </w:t>
      </w:r>
      <w:r w:rsidRPr="00EC1F3D">
        <w:rPr>
          <w:color w:val="000000"/>
          <w:sz w:val="24"/>
          <w:szCs w:val="24"/>
        </w:rPr>
        <w:t>опубл.</w:t>
      </w:r>
      <w:r w:rsidRPr="00EC1F3D">
        <w:rPr>
          <w:sz w:val="24"/>
          <w:szCs w:val="24"/>
        </w:rPr>
        <w:t xml:space="preserve"> 20.07.2012, </w:t>
      </w:r>
      <w:r w:rsidRPr="00EC1F3D">
        <w:rPr>
          <w:color w:val="000000"/>
          <w:sz w:val="24"/>
          <w:szCs w:val="24"/>
        </w:rPr>
        <w:t>Бюл. № 20.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2456156, Российская Федерация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МПК </w:t>
      </w:r>
      <w:r w:rsidRPr="00EC1F3D">
        <w:rPr>
          <w:rStyle w:val="0pt"/>
          <w:sz w:val="24"/>
          <w:szCs w:val="24"/>
          <w:lang w:eastAsia="en-US"/>
        </w:rPr>
        <w:t xml:space="preserve">В </w:t>
      </w:r>
      <w:r w:rsidRPr="00EC1F3D">
        <w:rPr>
          <w:color w:val="000000"/>
          <w:sz w:val="24"/>
          <w:szCs w:val="24"/>
        </w:rPr>
        <w:t>28С5/22. Установка для приг</w:t>
      </w:r>
      <w:r w:rsidRPr="00EC1F3D">
        <w:rPr>
          <w:color w:val="000000"/>
          <w:sz w:val="24"/>
          <w:szCs w:val="24"/>
        </w:rPr>
        <w:t>о</w:t>
      </w:r>
      <w:r w:rsidRPr="00EC1F3D">
        <w:rPr>
          <w:color w:val="000000"/>
          <w:sz w:val="24"/>
          <w:szCs w:val="24"/>
        </w:rPr>
        <w:t xml:space="preserve">товления растворов/ </w:t>
      </w:r>
      <w:r w:rsidRPr="00EC1F3D">
        <w:rPr>
          <w:rStyle w:val="0pt"/>
          <w:sz w:val="24"/>
          <w:szCs w:val="24"/>
          <w:lang w:eastAsia="en-US"/>
        </w:rPr>
        <w:t xml:space="preserve">В.Д. </w:t>
      </w:r>
      <w:r w:rsidRPr="00EC1F3D">
        <w:rPr>
          <w:color w:val="000000"/>
          <w:sz w:val="24"/>
          <w:szCs w:val="24"/>
        </w:rPr>
        <w:t xml:space="preserve">Таратута, К.А. Белокур, </w:t>
      </w:r>
      <w:r w:rsidRPr="00EC1F3D">
        <w:rPr>
          <w:rStyle w:val="0pt"/>
          <w:sz w:val="24"/>
          <w:szCs w:val="24"/>
          <w:lang w:eastAsia="en-US"/>
        </w:rPr>
        <w:t xml:space="preserve">Г.В. </w:t>
      </w:r>
      <w:r w:rsidRPr="00EC1F3D">
        <w:rPr>
          <w:color w:val="000000"/>
          <w:sz w:val="24"/>
          <w:szCs w:val="24"/>
        </w:rPr>
        <w:t>Серга; заявитель и патентоо</w:t>
      </w:r>
      <w:r w:rsidRPr="00EC1F3D">
        <w:rPr>
          <w:color w:val="000000"/>
          <w:sz w:val="24"/>
          <w:szCs w:val="24"/>
        </w:rPr>
        <w:t>б</w:t>
      </w:r>
      <w:r w:rsidRPr="00EC1F3D">
        <w:rPr>
          <w:color w:val="000000"/>
          <w:sz w:val="24"/>
          <w:szCs w:val="24"/>
        </w:rPr>
        <w:t xml:space="preserve">ладатель Кубанский государственный аграрный университет. </w:t>
      </w:r>
      <w:r>
        <w:rPr>
          <w:color w:val="000000"/>
          <w:sz w:val="24"/>
          <w:szCs w:val="24"/>
        </w:rPr>
        <w:t xml:space="preserve">– </w:t>
      </w:r>
      <w:r w:rsidRPr="00EC1F3D">
        <w:rPr>
          <w:color w:val="000000"/>
          <w:sz w:val="24"/>
          <w:szCs w:val="24"/>
        </w:rPr>
        <w:t xml:space="preserve"> № 2010153796/03; з</w:t>
      </w:r>
      <w:r w:rsidRPr="00EC1F3D">
        <w:rPr>
          <w:color w:val="000000"/>
          <w:sz w:val="24"/>
          <w:szCs w:val="24"/>
        </w:rPr>
        <w:t>а</w:t>
      </w:r>
      <w:r w:rsidRPr="00EC1F3D">
        <w:rPr>
          <w:color w:val="000000"/>
          <w:sz w:val="24"/>
          <w:szCs w:val="24"/>
        </w:rPr>
        <w:t>явл. 27.12.2010; опубл. 20.07.2012, Бюл. № 20.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2457746, Российская Федерация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МПК А2317/00. Устройство для смешива</w:t>
      </w:r>
      <w:r w:rsidRPr="00EC1F3D">
        <w:rPr>
          <w:color w:val="000000"/>
          <w:sz w:val="24"/>
          <w:szCs w:val="24"/>
        </w:rPr>
        <w:softHyphen/>
      </w:r>
      <w:r w:rsidRPr="00EC1F3D">
        <w:rPr>
          <w:rStyle w:val="0pt"/>
          <w:sz w:val="24"/>
          <w:szCs w:val="24"/>
          <w:lang w:eastAsia="en-US"/>
        </w:rPr>
        <w:t xml:space="preserve">ния </w:t>
      </w:r>
      <w:r w:rsidRPr="00EC1F3D">
        <w:rPr>
          <w:color w:val="000000"/>
          <w:sz w:val="24"/>
          <w:szCs w:val="24"/>
        </w:rPr>
        <w:t>сыпучих материалов / К.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А. Белокур.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Серга, А.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 xml:space="preserve">Ю. Марченко, В.В. Богатырев; заявитель и патентообладатель Кубанский государственный аграрный университет. </w:t>
      </w:r>
      <w:r>
        <w:rPr>
          <w:color w:val="000000"/>
          <w:sz w:val="24"/>
          <w:szCs w:val="24"/>
        </w:rPr>
        <w:t>–</w:t>
      </w:r>
      <w:r w:rsidRPr="00EC1F3D">
        <w:rPr>
          <w:color w:val="000000"/>
          <w:sz w:val="24"/>
          <w:szCs w:val="24"/>
        </w:rPr>
        <w:t>№20101538110/13; заявл.27.12.2010; опубл. 10.08.2012, Бюл. № 22.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Пат. 2460639, Российская Федерация</w:t>
      </w:r>
      <w:r>
        <w:rPr>
          <w:color w:val="000000"/>
          <w:sz w:val="24"/>
          <w:szCs w:val="24"/>
        </w:rPr>
        <w:t>,</w:t>
      </w:r>
      <w:r w:rsidRPr="00EC1F3D">
        <w:rPr>
          <w:color w:val="000000"/>
          <w:sz w:val="24"/>
          <w:szCs w:val="24"/>
        </w:rPr>
        <w:t xml:space="preserve"> МПКВ28С5/22. Устройство для приг</w:t>
      </w:r>
      <w:r w:rsidRPr="00EC1F3D">
        <w:rPr>
          <w:color w:val="000000"/>
          <w:sz w:val="24"/>
          <w:szCs w:val="24"/>
        </w:rPr>
        <w:t>о</w:t>
      </w:r>
      <w:r w:rsidRPr="00EC1F3D">
        <w:rPr>
          <w:color w:val="000000"/>
          <w:sz w:val="24"/>
          <w:szCs w:val="24"/>
        </w:rPr>
        <w:t>товления растворов и бетонных смесей / В.Д. Таратута, К.А. Белокур, Г.В. Серга; за</w:t>
      </w:r>
      <w:r w:rsidRPr="00EC1F3D">
        <w:rPr>
          <w:color w:val="000000"/>
          <w:sz w:val="24"/>
          <w:szCs w:val="24"/>
        </w:rPr>
        <w:t>я</w:t>
      </w:r>
      <w:r w:rsidRPr="00EC1F3D">
        <w:rPr>
          <w:color w:val="000000"/>
          <w:sz w:val="24"/>
          <w:szCs w:val="24"/>
        </w:rPr>
        <w:t xml:space="preserve">витель и патентообладатель Кубанский государственный аграрный университет. </w:t>
      </w:r>
      <w:r>
        <w:rPr>
          <w:color w:val="000000"/>
          <w:sz w:val="24"/>
          <w:szCs w:val="24"/>
        </w:rPr>
        <w:t>–</w:t>
      </w:r>
      <w:r w:rsidRPr="00EC1F3D">
        <w:rPr>
          <w:color w:val="000000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</w:t>
      </w:r>
      <w:r w:rsidRPr="00EC1F3D">
        <w:rPr>
          <w:color w:val="000000"/>
          <w:sz w:val="24"/>
          <w:szCs w:val="24"/>
        </w:rPr>
        <w:t>№ 20100153795</w:t>
      </w:r>
      <w:r>
        <w:rPr>
          <w:color w:val="000000"/>
          <w:sz w:val="24"/>
          <w:szCs w:val="24"/>
        </w:rPr>
        <w:t>/</w:t>
      </w:r>
      <w:r w:rsidRPr="00EC1F3D">
        <w:rPr>
          <w:color w:val="000000"/>
          <w:sz w:val="24"/>
          <w:szCs w:val="24"/>
        </w:rPr>
        <w:t>03; заявл.27.12.2010; опубл. 10.09.2012, Бюл. № 25.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  <w:tab w:val="left" w:pos="519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Серга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Компьютерное моделирование рабочих органов вибрационных м</w:t>
      </w:r>
      <w:r w:rsidRPr="00EC1F3D">
        <w:rPr>
          <w:color w:val="000000"/>
          <w:sz w:val="24"/>
          <w:szCs w:val="24"/>
        </w:rPr>
        <w:t>а</w:t>
      </w:r>
      <w:r w:rsidRPr="00EC1F3D">
        <w:rPr>
          <w:color w:val="000000"/>
          <w:sz w:val="24"/>
          <w:szCs w:val="24"/>
        </w:rPr>
        <w:t>шин /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Серга, А.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Фоменко, Ю.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 xml:space="preserve">Б. Сычев, </w:t>
      </w:r>
      <w:r w:rsidRPr="00EC1F3D">
        <w:rPr>
          <w:rStyle w:val="12"/>
          <w:sz w:val="24"/>
          <w:szCs w:val="24"/>
          <w:lang w:eastAsia="en-US"/>
        </w:rPr>
        <w:t>Н.</w:t>
      </w:r>
      <w:r>
        <w:rPr>
          <w:rStyle w:val="12"/>
          <w:sz w:val="24"/>
          <w:szCs w:val="24"/>
          <w:lang w:eastAsia="en-US"/>
        </w:rPr>
        <w:t xml:space="preserve"> </w:t>
      </w:r>
      <w:r w:rsidRPr="00EC1F3D">
        <w:rPr>
          <w:rStyle w:val="12"/>
          <w:sz w:val="24"/>
          <w:szCs w:val="24"/>
          <w:lang w:eastAsia="en-US"/>
        </w:rPr>
        <w:t xml:space="preserve">Н. </w:t>
      </w:r>
      <w:r w:rsidRPr="00EC1F3D">
        <w:rPr>
          <w:color w:val="000000"/>
          <w:sz w:val="24"/>
          <w:szCs w:val="24"/>
        </w:rPr>
        <w:t>Довжикова // Вибрационные м</w:t>
      </w:r>
      <w:r w:rsidRPr="00EC1F3D">
        <w:rPr>
          <w:color w:val="000000"/>
          <w:sz w:val="24"/>
          <w:szCs w:val="24"/>
        </w:rPr>
        <w:t>а</w:t>
      </w:r>
      <w:r w:rsidRPr="00EC1F3D">
        <w:rPr>
          <w:color w:val="000000"/>
          <w:sz w:val="24"/>
          <w:szCs w:val="24"/>
        </w:rPr>
        <w:t xml:space="preserve">шины и технологии; сб. тр. междун.-техн. конф. </w:t>
      </w:r>
      <w:r>
        <w:rPr>
          <w:color w:val="000000"/>
          <w:sz w:val="24"/>
          <w:szCs w:val="24"/>
        </w:rPr>
        <w:t xml:space="preserve">– </w:t>
      </w:r>
      <w:r w:rsidRPr="00EC1F3D">
        <w:rPr>
          <w:color w:val="000000"/>
          <w:sz w:val="24"/>
          <w:szCs w:val="24"/>
        </w:rPr>
        <w:t xml:space="preserve"> Курск, 2003. </w:t>
      </w:r>
      <w:r>
        <w:rPr>
          <w:color w:val="000000"/>
          <w:sz w:val="24"/>
          <w:szCs w:val="24"/>
        </w:rPr>
        <w:t xml:space="preserve">– </w:t>
      </w:r>
      <w:r w:rsidRPr="00EC1F3D">
        <w:rPr>
          <w:color w:val="000000"/>
          <w:sz w:val="24"/>
          <w:szCs w:val="24"/>
        </w:rPr>
        <w:t xml:space="preserve"> С.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28-32.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  <w:tab w:val="left" w:pos="519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Таратута В.Д. Инновационные технологии в области производства цемента /</w:t>
      </w:r>
      <w:r w:rsidRPr="00EC1F3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</w:t>
      </w:r>
      <w:r w:rsidRPr="00EC1F3D">
        <w:rPr>
          <w:color w:val="000000"/>
          <w:sz w:val="24"/>
          <w:szCs w:val="24"/>
        </w:rPr>
        <w:t>В.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Д. Таратута,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 xml:space="preserve">В. Серга. </w:t>
      </w:r>
      <w:r>
        <w:rPr>
          <w:color w:val="000000"/>
          <w:sz w:val="24"/>
          <w:szCs w:val="24"/>
        </w:rPr>
        <w:t>–</w:t>
      </w:r>
      <w:r w:rsidRPr="00EC1F3D">
        <w:rPr>
          <w:color w:val="000000"/>
          <w:sz w:val="24"/>
          <w:szCs w:val="24"/>
        </w:rPr>
        <w:t xml:space="preserve"> Краснодар; КубГАУ, 2013. </w:t>
      </w:r>
      <w:r>
        <w:rPr>
          <w:color w:val="000000"/>
          <w:sz w:val="24"/>
          <w:szCs w:val="24"/>
        </w:rPr>
        <w:t xml:space="preserve">– </w:t>
      </w:r>
      <w:r w:rsidRPr="00EC1F3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С</w:t>
      </w:r>
      <w:r w:rsidRPr="00EC1F3D">
        <w:rPr>
          <w:color w:val="000000"/>
          <w:sz w:val="24"/>
          <w:szCs w:val="24"/>
        </w:rPr>
        <w:t>. 110.</w:t>
      </w:r>
    </w:p>
    <w:p w:rsidR="00FB1430" w:rsidRPr="00EC1F3D" w:rsidRDefault="00FB1430" w:rsidP="00EC1F3D">
      <w:pPr>
        <w:pStyle w:val="1"/>
        <w:numPr>
          <w:ilvl w:val="0"/>
          <w:numId w:val="1"/>
        </w:numPr>
        <w:shd w:val="clear" w:color="auto" w:fill="auto"/>
        <w:tabs>
          <w:tab w:val="left" w:pos="0"/>
          <w:tab w:val="left" w:pos="313"/>
          <w:tab w:val="left" w:pos="519"/>
        </w:tabs>
        <w:spacing w:after="0" w:line="274" w:lineRule="exact"/>
        <w:ind w:left="20" w:firstLine="406"/>
        <w:jc w:val="both"/>
        <w:rPr>
          <w:sz w:val="24"/>
          <w:szCs w:val="24"/>
        </w:rPr>
      </w:pPr>
      <w:r w:rsidRPr="00EC1F3D">
        <w:rPr>
          <w:color w:val="000000"/>
          <w:sz w:val="24"/>
          <w:szCs w:val="24"/>
        </w:rPr>
        <w:t>Серга Г.В. Инновационная технология получения клинкера для производства цемента с использованием технологии и оборудования ударно-волновых процессов / Г.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>В. Серга, В.</w:t>
      </w:r>
      <w:r>
        <w:rPr>
          <w:color w:val="000000"/>
          <w:sz w:val="24"/>
          <w:szCs w:val="24"/>
        </w:rPr>
        <w:t xml:space="preserve"> </w:t>
      </w:r>
      <w:r w:rsidRPr="00EC1F3D">
        <w:rPr>
          <w:color w:val="000000"/>
          <w:sz w:val="24"/>
          <w:szCs w:val="24"/>
        </w:rPr>
        <w:t xml:space="preserve">Д. Таратута // Вопросы вибрационной технологии: межвуз. сборник </w:t>
      </w:r>
      <w:r>
        <w:rPr>
          <w:color w:val="000000"/>
          <w:sz w:val="24"/>
          <w:szCs w:val="24"/>
        </w:rPr>
        <w:t>н</w:t>
      </w:r>
      <w:r>
        <w:rPr>
          <w:color w:val="000000"/>
          <w:sz w:val="24"/>
          <w:szCs w:val="24"/>
        </w:rPr>
        <w:t>а</w:t>
      </w:r>
      <w:r>
        <w:rPr>
          <w:color w:val="000000"/>
          <w:sz w:val="24"/>
          <w:szCs w:val="24"/>
        </w:rPr>
        <w:t>уч</w:t>
      </w:r>
      <w:r w:rsidRPr="00EC1F3D">
        <w:rPr>
          <w:color w:val="000000"/>
          <w:sz w:val="24"/>
          <w:szCs w:val="24"/>
        </w:rPr>
        <w:t xml:space="preserve">ных статей. ДГТУ. </w:t>
      </w:r>
      <w:r>
        <w:rPr>
          <w:color w:val="000000"/>
          <w:sz w:val="24"/>
          <w:szCs w:val="24"/>
        </w:rPr>
        <w:t xml:space="preserve">– </w:t>
      </w:r>
      <w:r w:rsidRPr="00EC1F3D">
        <w:rPr>
          <w:color w:val="000000"/>
          <w:sz w:val="24"/>
          <w:szCs w:val="24"/>
        </w:rPr>
        <w:t xml:space="preserve"> Ростов на Дону, 2012</w:t>
      </w:r>
      <w:r>
        <w:rPr>
          <w:color w:val="000000"/>
          <w:sz w:val="24"/>
          <w:szCs w:val="24"/>
        </w:rPr>
        <w:t>.</w:t>
      </w:r>
      <w:r w:rsidRPr="00EC1F3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–  </w:t>
      </w:r>
      <w:r w:rsidRPr="00EC1F3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С</w:t>
      </w:r>
      <w:r w:rsidRPr="00EC1F3D">
        <w:rPr>
          <w:color w:val="000000"/>
          <w:sz w:val="24"/>
          <w:szCs w:val="24"/>
        </w:rPr>
        <w:t>. 134-211.</w:t>
      </w:r>
    </w:p>
    <w:p w:rsidR="00FB1430" w:rsidRDefault="00FB1430" w:rsidP="00EC1F3D">
      <w:pPr>
        <w:ind w:left="20" w:firstLine="406"/>
        <w:rPr>
          <w:sz w:val="24"/>
          <w:szCs w:val="24"/>
        </w:rPr>
      </w:pPr>
    </w:p>
    <w:p w:rsidR="00FB1430" w:rsidRPr="001143F8" w:rsidRDefault="00FB1430" w:rsidP="000B595B">
      <w:pPr>
        <w:spacing w:after="0"/>
        <w:ind w:left="20" w:firstLine="40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References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1.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 xml:space="preserve">Pat. 2164450, Rossijskaja Federacija MPK V07V 1/2. Barabannyj grohot / A. N. Ivanov, A. V. Ljau, G.V. Serga; zajavitel' i patentoobladatel' Kubanskij gosudar-stvennyj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>№ 99111994/03; zajavl.03.06.1999; opubl. 27.03.2001.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2.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>Pat. 2209669, Rossijskaja Federacija MPK V02S 17/04. Barabannaja mel'nica / G.V. Serga, N.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>N. Dovzhikova, R. A. Dikov; zajavitel' i patentoobladatel' Kubanskij gosudarstve</w:t>
      </w:r>
      <w:r w:rsidRPr="00EC1F3D">
        <w:rPr>
          <w:rFonts w:ascii="Times New Roman" w:hAnsi="Times New Roman"/>
          <w:sz w:val="24"/>
          <w:szCs w:val="24"/>
          <w:lang w:val="en-US"/>
        </w:rPr>
        <w:t>n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№ 2002101215/03: zajavl.08.01.</w:t>
      </w:r>
      <w:r>
        <w:rPr>
          <w:rFonts w:ascii="Times New Roman" w:hAnsi="Times New Roman"/>
          <w:sz w:val="24"/>
          <w:szCs w:val="24"/>
          <w:lang w:val="en-US"/>
        </w:rPr>
        <w:t xml:space="preserve">2002; opubl. 10.08.2003, Bjul. </w:t>
      </w:r>
      <w:r w:rsidRPr="00EC1F3D">
        <w:rPr>
          <w:rFonts w:ascii="Times New Roman" w:hAnsi="Times New Roman"/>
          <w:sz w:val="24"/>
          <w:szCs w:val="24"/>
          <w:lang w:val="en-US"/>
        </w:rPr>
        <w:t>№ 10.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3.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>Pat. 2228402, Rossijskaja Federacija MPK E02D 5/56. Vintovaja svaja / G.V. Ser-ga, S. M. Reznichenko, N.N. Dovzhikova. F. F. Kremjanskkj; zajavitel' i patentooblada-tel' K</w:t>
      </w:r>
      <w:r w:rsidRPr="00EC1F3D">
        <w:rPr>
          <w:rFonts w:ascii="Times New Roman" w:hAnsi="Times New Roman"/>
          <w:sz w:val="24"/>
          <w:szCs w:val="24"/>
          <w:lang w:val="en-US"/>
        </w:rPr>
        <w:t>u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banskij gosudarstvennyj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№ 2002115673/03; zajavl. 11.06.2002; opubl. 10.05.2004.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4.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 xml:space="preserve">Pat. 2351467, Rossijskaja Federacija MPK V28S5/22. Betonosmesitel' dlja pri-gotovlenija rastvorov / G.V. Serga, K.M. Kretinki; zajavitel' i patentoobladatel' Ku-banskij gosudarstvennyj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№ 2007124342 03; zajavl.02.07.2007; opubl. 10.04.2009, Bjul. № 10.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5.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>Pat. 2398678, Rossijskaja Federacija MPK V28S 5/20. Vibracionnyj betonos-mesitel' / V. D. Taratuta, V. V. Cybulezskij, G.V. Serga; zajavitel' i patentoobladatel# Kubanskij gos</w:t>
      </w:r>
      <w:r w:rsidRPr="00EC1F3D">
        <w:rPr>
          <w:rFonts w:ascii="Times New Roman" w:hAnsi="Times New Roman"/>
          <w:sz w:val="24"/>
          <w:szCs w:val="24"/>
          <w:lang w:val="en-US"/>
        </w:rPr>
        <w:t>u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darstvennyj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>№ 2009:11958'SZ: za-javl.31.03,20</w:t>
      </w:r>
      <w:r>
        <w:rPr>
          <w:rFonts w:ascii="Times New Roman" w:hAnsi="Times New Roman"/>
          <w:sz w:val="24"/>
          <w:szCs w:val="24"/>
          <w:lang w:val="en-US"/>
        </w:rPr>
        <w:t>09; opubl. 10.09.2010, Bjul. №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25.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6.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 xml:space="preserve">Pat. 2428306. Rossijskaja Federacija MPK 3 28S5.22. Sterzhkezoj betonosmesi-tel' / K. A. Belokur. G .V. Serga; zajavitel' i patentoobladatel' Kubanskij gosudar-stvennyj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№ 200914054/03; zajazl.02.11.2009; opubl. 10.09.2011, Bjul. №</w:t>
      </w:r>
      <w:r w:rsidRPr="00750B9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>25.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7.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>Pat. 2456155, Rossijskaja Federacija MPK V 28S5/22. Betonosmesitel' (vari-anty) / K.A. Belokur. G.V. Serga: zajavitel' i patentoobladatel' Kubanskij gosudar-stvennyj agrarnyj universitet. № 2009129815/03; zajazl.03.08.2009; opubl. 20.07.2012, Bjul. № 20.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8.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 xml:space="preserve">Pat. 2456156, Rossijskaja Federacija MPK V 28S5/22. Ustanovka dlja prigotov-lenija rastvorov/ V.D. Taratuta, K.A. Belokur, G.V. Serga; zajavitel' i patentooblada-tel' Kubanskij gosudarstvennyj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№ 2010153796/03; zajavl. 27.12.2010; opubl. 20.07.2012, Bjul. № 20.</w:t>
      </w:r>
    </w:p>
    <w:p w:rsidR="00FB1430" w:rsidRPr="00EC1F3D" w:rsidRDefault="00FB1430" w:rsidP="00EC1F3D">
      <w:pPr>
        <w:spacing w:after="0"/>
        <w:ind w:left="20" w:firstLine="406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9.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 xml:space="preserve">Pat. 2457746, Rossijskaja Federacija MPK A2317/00. Ustrojstvo dlja smeshiva-nija sypuchih materialov / K.A. Belokur. G.V. Serga, A.Ju. Marchenko, V.V. Bogatyrev; zajavitel' i patentoobladatel' Kubanskij gosudarstvennyj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№20101538110/13; zajavl.27.12.2010; opubl. 10.08.2012, Bjul. № 22.</w:t>
      </w:r>
    </w:p>
    <w:p w:rsidR="00FB1430" w:rsidRPr="00EC1F3D" w:rsidRDefault="00FB1430" w:rsidP="00EC1F3D">
      <w:pPr>
        <w:spacing w:after="0"/>
        <w:ind w:left="20" w:firstLine="264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10.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>Pat. 2460639, Rossijskaja Federacija MPKV28S5/22. Ustrojstvo dlja prigotov-lenija rastvorov i betonnyh smesej / V.D. Taratuta, K.A. Belokur, G.V. Serga; zajavi-tel' i pate</w:t>
      </w:r>
      <w:r w:rsidRPr="00EC1F3D">
        <w:rPr>
          <w:rFonts w:ascii="Times New Roman" w:hAnsi="Times New Roman"/>
          <w:sz w:val="24"/>
          <w:szCs w:val="24"/>
          <w:lang w:val="en-US"/>
        </w:rPr>
        <w:t>n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toobladatel' Kubanskij gosudarstvennyj agrarnyj universitet.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№ 2010015379503; z</w:t>
      </w:r>
      <w:r w:rsidRPr="00EC1F3D">
        <w:rPr>
          <w:rFonts w:ascii="Times New Roman" w:hAnsi="Times New Roman"/>
          <w:sz w:val="24"/>
          <w:szCs w:val="24"/>
          <w:lang w:val="en-US"/>
        </w:rPr>
        <w:t>a</w:t>
      </w:r>
      <w:r w:rsidRPr="00EC1F3D">
        <w:rPr>
          <w:rFonts w:ascii="Times New Roman" w:hAnsi="Times New Roman"/>
          <w:sz w:val="24"/>
          <w:szCs w:val="24"/>
          <w:lang w:val="en-US"/>
        </w:rPr>
        <w:t>javl.27.12.2010; opubl. 10.09.2012, Bjul. № 25.</w:t>
      </w:r>
    </w:p>
    <w:p w:rsidR="00FB1430" w:rsidRPr="00EC1F3D" w:rsidRDefault="00FB1430" w:rsidP="00EC1F3D">
      <w:pPr>
        <w:spacing w:after="0"/>
        <w:ind w:left="20" w:firstLine="264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11.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 xml:space="preserve">Serga G.V. Komp'juternoe modelirovanie rabochih organov vibracionnyh ma-shin / G.V. Serga, A.V. Fomenko, Ju.B. Sychev, N.N. Dovzhikova // Vibracionnye ma-shiny i tehnologii; sb. tr. mezhdun.-tehn. konf.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Kursk, 2003. </w:t>
      </w:r>
      <w:r w:rsidRPr="00EB6A01">
        <w:rPr>
          <w:rFonts w:ascii="Times New Roman" w:hAnsi="Times New Roman"/>
          <w:sz w:val="24"/>
          <w:szCs w:val="24"/>
          <w:lang w:val="en-US"/>
        </w:rPr>
        <w:t>–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F3D">
        <w:rPr>
          <w:rFonts w:ascii="Times New Roman" w:hAnsi="Times New Roman"/>
          <w:sz w:val="24"/>
          <w:szCs w:val="24"/>
          <w:lang w:val="en-US"/>
        </w:rPr>
        <w:t>28-32.</w:t>
      </w:r>
    </w:p>
    <w:p w:rsidR="00FB1430" w:rsidRPr="00EC1F3D" w:rsidRDefault="00FB1430" w:rsidP="00EC1F3D">
      <w:pPr>
        <w:spacing w:after="0"/>
        <w:ind w:left="20" w:firstLine="264"/>
        <w:jc w:val="both"/>
        <w:rPr>
          <w:rFonts w:ascii="Times New Roman" w:hAnsi="Times New Roman"/>
          <w:sz w:val="24"/>
          <w:szCs w:val="24"/>
          <w:lang w:val="en-US"/>
        </w:rPr>
      </w:pPr>
      <w:r w:rsidRPr="00EC1F3D">
        <w:rPr>
          <w:rFonts w:ascii="Times New Roman" w:hAnsi="Times New Roman"/>
          <w:sz w:val="24"/>
          <w:szCs w:val="24"/>
          <w:lang w:val="en-US"/>
        </w:rPr>
        <w:t>12.</w:t>
      </w:r>
      <w:r w:rsidRPr="00EC1F3D">
        <w:rPr>
          <w:rFonts w:ascii="Times New Roman" w:hAnsi="Times New Roman"/>
          <w:sz w:val="24"/>
          <w:szCs w:val="24"/>
          <w:lang w:val="en-US"/>
        </w:rPr>
        <w:tab/>
        <w:t>Taratuta V.D. Innovacionnye tehnologii v oblasti proizvodstva cementa / V.D. T</w:t>
      </w:r>
      <w:r w:rsidRPr="00EC1F3D">
        <w:rPr>
          <w:rFonts w:ascii="Times New Roman" w:hAnsi="Times New Roman"/>
          <w:sz w:val="24"/>
          <w:szCs w:val="24"/>
          <w:lang w:val="en-US"/>
        </w:rPr>
        <w:t>a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ratuta, G.V. Serga. </w:t>
      </w:r>
      <w:r>
        <w:rPr>
          <w:rFonts w:ascii="Times New Roman" w:hAnsi="Times New Roman"/>
          <w:sz w:val="24"/>
          <w:szCs w:val="24"/>
          <w:lang w:val="en-US"/>
        </w:rPr>
        <w:t>–</w:t>
      </w:r>
      <w:r w:rsidRPr="00EC1F3D">
        <w:rPr>
          <w:rFonts w:ascii="Times New Roman" w:hAnsi="Times New Roman"/>
          <w:sz w:val="24"/>
          <w:szCs w:val="24"/>
          <w:lang w:val="en-US"/>
        </w:rPr>
        <w:t xml:space="preserve"> Krasnodar; KubGAU, 2013. </w:t>
      </w:r>
      <w:r w:rsidRPr="00EB6A01">
        <w:rPr>
          <w:rFonts w:ascii="Times New Roman" w:hAnsi="Times New Roman"/>
          <w:sz w:val="24"/>
          <w:szCs w:val="24"/>
          <w:lang w:val="en-US"/>
        </w:rPr>
        <w:t>–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EB6A01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C1F3D">
        <w:rPr>
          <w:rFonts w:ascii="Times New Roman" w:hAnsi="Times New Roman"/>
          <w:sz w:val="24"/>
          <w:szCs w:val="24"/>
          <w:lang w:val="en-US"/>
        </w:rPr>
        <w:t>110.</w:t>
      </w:r>
    </w:p>
    <w:p w:rsidR="00FB1430" w:rsidRPr="00EC1F3D" w:rsidRDefault="00FB1430" w:rsidP="00EC1F3D">
      <w:pPr>
        <w:spacing w:after="0"/>
        <w:ind w:left="20" w:firstLine="264"/>
        <w:jc w:val="both"/>
        <w:rPr>
          <w:rFonts w:ascii="Times New Roman" w:hAnsi="Times New Roman"/>
          <w:sz w:val="24"/>
          <w:szCs w:val="24"/>
        </w:rPr>
      </w:pPr>
      <w:r w:rsidRPr="000B595B">
        <w:rPr>
          <w:rFonts w:ascii="Times New Roman" w:hAnsi="Times New Roman"/>
          <w:sz w:val="24"/>
          <w:szCs w:val="24"/>
          <w:lang w:val="en-US"/>
        </w:rPr>
        <w:t>13.</w:t>
      </w:r>
      <w:r w:rsidRPr="000B595B">
        <w:rPr>
          <w:rFonts w:ascii="Times New Roman" w:hAnsi="Times New Roman"/>
          <w:sz w:val="24"/>
          <w:szCs w:val="24"/>
          <w:lang w:val="en-US"/>
        </w:rPr>
        <w:tab/>
        <w:t xml:space="preserve">Serga G.V. Innovacionnaja tehnologija poluchenija klinkera dlja proizvodstva cementa s ispol'zovaniem tehnologii i oborudovanija udarno-volnovyh processov / G.V. Serga, V.D. Taratuta // Voprosy vibracionnoj tehnologii: mezhvuz. sbornik nauchnyh statej. </w:t>
      </w:r>
      <w:r w:rsidRPr="00EC1F3D">
        <w:rPr>
          <w:rFonts w:ascii="Times New Roman" w:hAnsi="Times New Roman"/>
          <w:sz w:val="24"/>
          <w:szCs w:val="24"/>
        </w:rPr>
        <w:t xml:space="preserve">DGTU.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EC1F3D">
        <w:rPr>
          <w:rFonts w:ascii="Times New Roman" w:hAnsi="Times New Roman"/>
          <w:sz w:val="24"/>
          <w:szCs w:val="24"/>
        </w:rPr>
        <w:t xml:space="preserve"> Rostov na Donu, 2012</w:t>
      </w:r>
      <w:r>
        <w:rPr>
          <w:rFonts w:ascii="Times New Roman" w:hAnsi="Times New Roman"/>
          <w:sz w:val="24"/>
          <w:szCs w:val="24"/>
        </w:rPr>
        <w:t>.</w:t>
      </w:r>
      <w:r w:rsidRPr="00EC1F3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C1F3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EC1F3D">
        <w:rPr>
          <w:rFonts w:ascii="Times New Roman" w:hAnsi="Times New Roman"/>
          <w:sz w:val="24"/>
          <w:szCs w:val="24"/>
        </w:rPr>
        <w:t>. 134-211.</w:t>
      </w:r>
    </w:p>
    <w:sectPr w:rsidR="00FB1430" w:rsidRPr="00EC1F3D" w:rsidSect="000B4C1D">
      <w:headerReference w:type="even" r:id="rId15"/>
      <w:headerReference w:type="default" r:id="rId16"/>
      <w:footerReference w:type="default" r:id="rId17"/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1430" w:rsidRDefault="00FB1430" w:rsidP="000C2CD0">
      <w:pPr>
        <w:spacing w:after="0" w:line="240" w:lineRule="auto"/>
      </w:pPr>
      <w:r>
        <w:separator/>
      </w:r>
    </w:p>
  </w:endnote>
  <w:endnote w:type="continuationSeparator" w:id="0">
    <w:p w:rsidR="00FB1430" w:rsidRDefault="00FB1430" w:rsidP="000C2C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1430" w:rsidRPr="00606F46" w:rsidRDefault="00FB1430">
    <w:pPr>
      <w:pStyle w:val="Footer"/>
      <w:rPr>
        <w:rFonts w:ascii="Times New Roman" w:hAnsi="Times New Roman"/>
      </w:rPr>
    </w:pPr>
    <w:bookmarkStart w:id="18" w:name="OLE_LINK6"/>
    <w:bookmarkStart w:id="19" w:name="OLE_LINK45"/>
    <w:bookmarkStart w:id="20" w:name="OLE_LINK46"/>
    <w:bookmarkStart w:id="21" w:name="_Hlk450469860"/>
    <w:bookmarkStart w:id="22" w:name="OLE_LINK47"/>
    <w:bookmarkStart w:id="23" w:name="OLE_LINK48"/>
    <w:bookmarkStart w:id="24" w:name="_Hlk450469865"/>
    <w:r w:rsidRPr="00606F46">
      <w:rPr>
        <w:rFonts w:ascii="Times New Roman" w:hAnsi="Times New Roman"/>
        <w:sz w:val="24"/>
        <w:szCs w:val="24"/>
      </w:rPr>
      <w:t>http://ej.kubagro.ru/201</w:t>
    </w:r>
    <w:r w:rsidRPr="00606F46">
      <w:rPr>
        <w:rFonts w:ascii="Times New Roman" w:hAnsi="Times New Roman"/>
        <w:sz w:val="24"/>
        <w:szCs w:val="24"/>
        <w:lang w:val="en-US"/>
      </w:rPr>
      <w:t>6</w:t>
    </w:r>
    <w:r w:rsidRPr="00606F46">
      <w:rPr>
        <w:rFonts w:ascii="Times New Roman" w:hAnsi="Times New Roman"/>
        <w:sz w:val="24"/>
        <w:szCs w:val="24"/>
      </w:rPr>
      <w:t>/</w:t>
    </w:r>
    <w:r w:rsidRPr="00606F46">
      <w:rPr>
        <w:rFonts w:ascii="Times New Roman" w:hAnsi="Times New Roman"/>
        <w:sz w:val="24"/>
        <w:szCs w:val="24"/>
        <w:lang w:val="en-US"/>
      </w:rPr>
      <w:t>0</w:t>
    </w:r>
    <w:r w:rsidRPr="00606F46">
      <w:rPr>
        <w:rFonts w:ascii="Times New Roman" w:hAnsi="Times New Roman"/>
        <w:sz w:val="24"/>
        <w:szCs w:val="24"/>
      </w:rPr>
      <w:t>4/pdf/</w:t>
    </w:r>
    <w:r w:rsidRPr="00606F46">
      <w:rPr>
        <w:rFonts w:ascii="Times New Roman" w:hAnsi="Times New Roman"/>
        <w:sz w:val="24"/>
        <w:szCs w:val="24"/>
        <w:lang w:val="en-US"/>
      </w:rPr>
      <w:t>46</w:t>
    </w:r>
    <w:r w:rsidRPr="00606F46">
      <w:rPr>
        <w:rFonts w:ascii="Times New Roman" w:hAnsi="Times New Roman"/>
        <w:sz w:val="24"/>
        <w:szCs w:val="24"/>
      </w:rPr>
      <w:t>.pdf</w:t>
    </w:r>
    <w:bookmarkEnd w:id="18"/>
    <w:bookmarkEnd w:id="19"/>
    <w:bookmarkEnd w:id="20"/>
    <w:bookmarkEnd w:id="21"/>
    <w:bookmarkEnd w:id="22"/>
    <w:bookmarkEnd w:id="23"/>
    <w:bookmarkEnd w:id="24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1430" w:rsidRDefault="00FB1430" w:rsidP="000C2CD0">
      <w:pPr>
        <w:spacing w:after="0" w:line="240" w:lineRule="auto"/>
      </w:pPr>
      <w:r>
        <w:separator/>
      </w:r>
    </w:p>
  </w:footnote>
  <w:footnote w:type="continuationSeparator" w:id="0">
    <w:p w:rsidR="00FB1430" w:rsidRDefault="00FB1430" w:rsidP="000C2C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1430" w:rsidRDefault="00FB1430" w:rsidP="00EB05A5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B1430" w:rsidRDefault="00FB1430" w:rsidP="0078535D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okmarkStart w:id="14" w:name="OLE_LINK3"/>
  <w:bookmarkStart w:id="15" w:name="OLE_LINK4"/>
  <w:bookmarkStart w:id="16" w:name="OLE_LINK5"/>
  <w:bookmarkStart w:id="17" w:name="OLE_LINK36"/>
  <w:p w:rsidR="00FB1430" w:rsidRPr="0078535D" w:rsidRDefault="00FB1430" w:rsidP="00EB05A5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78535D">
      <w:rPr>
        <w:rStyle w:val="PageNumber"/>
        <w:rFonts w:ascii="Times New Roman" w:hAnsi="Times New Roman"/>
        <w:sz w:val="28"/>
        <w:szCs w:val="28"/>
      </w:rPr>
      <w:fldChar w:fldCharType="begin"/>
    </w:r>
    <w:r w:rsidRPr="0078535D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78535D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11</w:t>
    </w:r>
    <w:r w:rsidRPr="0078535D">
      <w:rPr>
        <w:rStyle w:val="PageNumber"/>
        <w:rFonts w:ascii="Times New Roman" w:hAnsi="Times New Roman"/>
        <w:sz w:val="28"/>
        <w:szCs w:val="28"/>
      </w:rPr>
      <w:fldChar w:fldCharType="end"/>
    </w:r>
  </w:p>
  <w:p w:rsidR="00FB1430" w:rsidRPr="00F34F1F" w:rsidRDefault="00FB1430" w:rsidP="0078535D">
    <w:pPr>
      <w:pStyle w:val="Header"/>
      <w:ind w:right="360"/>
      <w:rPr>
        <w:rFonts w:ascii="Times New Roman" w:hAnsi="Times New Roman"/>
        <w:sz w:val="24"/>
        <w:szCs w:val="24"/>
      </w:rPr>
    </w:pPr>
    <w:r w:rsidRPr="00F34F1F">
      <w:rPr>
        <w:rFonts w:ascii="Times New Roman" w:hAnsi="Times New Roman"/>
        <w:sz w:val="24"/>
        <w:szCs w:val="24"/>
      </w:rPr>
      <w:t>Научный журнал КубГАУ, №118</w:t>
    </w:r>
    <w:r w:rsidRPr="00F34F1F">
      <w:rPr>
        <w:rFonts w:ascii="Times New Roman" w:hAnsi="Times New Roman"/>
        <w:sz w:val="24"/>
        <w:szCs w:val="24"/>
        <w:lang w:val="en-US"/>
      </w:rPr>
      <w:t>(0</w:t>
    </w:r>
    <w:r w:rsidRPr="00F34F1F">
      <w:rPr>
        <w:rFonts w:ascii="Times New Roman" w:hAnsi="Times New Roman"/>
        <w:sz w:val="24"/>
        <w:szCs w:val="24"/>
      </w:rPr>
      <w:t>4), 201</w:t>
    </w:r>
    <w:r w:rsidRPr="00F34F1F">
      <w:rPr>
        <w:rFonts w:ascii="Times New Roman" w:hAnsi="Times New Roman"/>
        <w:sz w:val="24"/>
        <w:szCs w:val="24"/>
        <w:lang w:val="en-US"/>
      </w:rPr>
      <w:t>6</w:t>
    </w:r>
    <w:r w:rsidRPr="00F34F1F">
      <w:rPr>
        <w:rFonts w:ascii="Times New Roman" w:hAnsi="Times New Roman"/>
        <w:sz w:val="24"/>
        <w:szCs w:val="24"/>
      </w:rPr>
      <w:t xml:space="preserve"> года</w:t>
    </w:r>
    <w:bookmarkEnd w:id="14"/>
    <w:bookmarkEnd w:id="15"/>
    <w:bookmarkEnd w:id="16"/>
    <w:bookmarkEnd w:id="17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6716E6"/>
    <w:multiLevelType w:val="multilevel"/>
    <w:tmpl w:val="94449BE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4F0C3B3D"/>
    <w:multiLevelType w:val="multilevel"/>
    <w:tmpl w:val="C74060D8"/>
    <w:lvl w:ilvl="0">
      <w:start w:val="2011"/>
      <w:numFmt w:val="decimal"/>
      <w:lvlText w:val="10.09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6DF47F49"/>
    <w:multiLevelType w:val="multilevel"/>
    <w:tmpl w:val="D8C478E2"/>
    <w:lvl w:ilvl="0">
      <w:start w:val="2012"/>
      <w:numFmt w:val="decimal"/>
      <w:lvlText w:val="20.07.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1"/>
        <w:szCs w:val="21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316CE"/>
    <w:rsid w:val="00002371"/>
    <w:rsid w:val="00006BCF"/>
    <w:rsid w:val="000266C9"/>
    <w:rsid w:val="000313B9"/>
    <w:rsid w:val="00046989"/>
    <w:rsid w:val="00057ACE"/>
    <w:rsid w:val="00075360"/>
    <w:rsid w:val="000906B4"/>
    <w:rsid w:val="000B4C1D"/>
    <w:rsid w:val="000B595B"/>
    <w:rsid w:val="000C2CD0"/>
    <w:rsid w:val="000D7750"/>
    <w:rsid w:val="000E2C36"/>
    <w:rsid w:val="0010369E"/>
    <w:rsid w:val="001143F8"/>
    <w:rsid w:val="002316CE"/>
    <w:rsid w:val="00250819"/>
    <w:rsid w:val="00263FBE"/>
    <w:rsid w:val="002A0833"/>
    <w:rsid w:val="002D328E"/>
    <w:rsid w:val="002D52B7"/>
    <w:rsid w:val="002E0E11"/>
    <w:rsid w:val="002E6985"/>
    <w:rsid w:val="002F1BA8"/>
    <w:rsid w:val="00302BB2"/>
    <w:rsid w:val="00345958"/>
    <w:rsid w:val="00380C48"/>
    <w:rsid w:val="003C2110"/>
    <w:rsid w:val="003F732B"/>
    <w:rsid w:val="00416063"/>
    <w:rsid w:val="00423289"/>
    <w:rsid w:val="00437BBB"/>
    <w:rsid w:val="00491E9D"/>
    <w:rsid w:val="004B3C7D"/>
    <w:rsid w:val="004E40C8"/>
    <w:rsid w:val="005156F9"/>
    <w:rsid w:val="00553EB6"/>
    <w:rsid w:val="005554ED"/>
    <w:rsid w:val="00596872"/>
    <w:rsid w:val="005B6082"/>
    <w:rsid w:val="005E171C"/>
    <w:rsid w:val="00603886"/>
    <w:rsid w:val="00606F46"/>
    <w:rsid w:val="0061088A"/>
    <w:rsid w:val="006171C8"/>
    <w:rsid w:val="006238A1"/>
    <w:rsid w:val="00636C10"/>
    <w:rsid w:val="00636C8E"/>
    <w:rsid w:val="00684F38"/>
    <w:rsid w:val="00695DFC"/>
    <w:rsid w:val="006F4EEE"/>
    <w:rsid w:val="007173BC"/>
    <w:rsid w:val="00750B92"/>
    <w:rsid w:val="0078535D"/>
    <w:rsid w:val="007A2C7F"/>
    <w:rsid w:val="007E095D"/>
    <w:rsid w:val="00807BDB"/>
    <w:rsid w:val="00845FF5"/>
    <w:rsid w:val="00875374"/>
    <w:rsid w:val="0089122E"/>
    <w:rsid w:val="008A0B20"/>
    <w:rsid w:val="008E268D"/>
    <w:rsid w:val="008E53AF"/>
    <w:rsid w:val="00910331"/>
    <w:rsid w:val="009408A7"/>
    <w:rsid w:val="009C6A6C"/>
    <w:rsid w:val="009E617A"/>
    <w:rsid w:val="00A25C11"/>
    <w:rsid w:val="00AC199A"/>
    <w:rsid w:val="00AD3BEC"/>
    <w:rsid w:val="00AE2D75"/>
    <w:rsid w:val="00B044DD"/>
    <w:rsid w:val="00B52146"/>
    <w:rsid w:val="00B661F2"/>
    <w:rsid w:val="00BA6F6C"/>
    <w:rsid w:val="00BD2CC2"/>
    <w:rsid w:val="00C53EEA"/>
    <w:rsid w:val="00C74A53"/>
    <w:rsid w:val="00C84F58"/>
    <w:rsid w:val="00C91485"/>
    <w:rsid w:val="00CB19CE"/>
    <w:rsid w:val="00CF19C3"/>
    <w:rsid w:val="00D64CA4"/>
    <w:rsid w:val="00D747B8"/>
    <w:rsid w:val="00DC2295"/>
    <w:rsid w:val="00E07B1E"/>
    <w:rsid w:val="00EB05A5"/>
    <w:rsid w:val="00EB6A01"/>
    <w:rsid w:val="00EC1F3D"/>
    <w:rsid w:val="00F00494"/>
    <w:rsid w:val="00F05F48"/>
    <w:rsid w:val="00F150B6"/>
    <w:rsid w:val="00F34F1F"/>
    <w:rsid w:val="00F66651"/>
    <w:rsid w:val="00F83BDB"/>
    <w:rsid w:val="00F941BC"/>
    <w:rsid w:val="00F94E2D"/>
    <w:rsid w:val="00FB1430"/>
    <w:rsid w:val="00FD1264"/>
    <w:rsid w:val="00FD30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1E9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uiPriority w:val="99"/>
    <w:rsid w:val="002316CE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2316CE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">
    <w:name w:val="Основной текст_"/>
    <w:basedOn w:val="DefaultParagraphFont"/>
    <w:link w:val="1"/>
    <w:uiPriority w:val="99"/>
    <w:locked/>
    <w:rsid w:val="002316CE"/>
    <w:rPr>
      <w:rFonts w:ascii="Times New Roman" w:hAnsi="Times New Roman" w:cs="Times New Roman"/>
      <w:spacing w:val="1"/>
      <w:sz w:val="26"/>
      <w:szCs w:val="26"/>
      <w:shd w:val="clear" w:color="auto" w:fill="FFFFFF"/>
    </w:rPr>
  </w:style>
  <w:style w:type="paragraph" w:customStyle="1" w:styleId="1">
    <w:name w:val="Основной текст1"/>
    <w:basedOn w:val="Normal"/>
    <w:link w:val="a"/>
    <w:uiPriority w:val="99"/>
    <w:rsid w:val="002316CE"/>
    <w:pPr>
      <w:widowControl w:val="0"/>
      <w:shd w:val="clear" w:color="auto" w:fill="FFFFFF"/>
      <w:spacing w:after="720" w:line="240" w:lineRule="atLeast"/>
    </w:pPr>
    <w:rPr>
      <w:rFonts w:ascii="Times New Roman" w:eastAsia="Times New Roman" w:hAnsi="Times New Roman"/>
      <w:spacing w:val="1"/>
      <w:sz w:val="26"/>
      <w:szCs w:val="26"/>
    </w:rPr>
  </w:style>
  <w:style w:type="paragraph" w:styleId="BodyText">
    <w:name w:val="Body Text"/>
    <w:basedOn w:val="Normal"/>
    <w:link w:val="BodyTextChar"/>
    <w:uiPriority w:val="99"/>
    <w:semiHidden/>
    <w:rsid w:val="002316CE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2316CE"/>
    <w:rPr>
      <w:rFonts w:cs="Times New Roman"/>
    </w:rPr>
  </w:style>
  <w:style w:type="paragraph" w:styleId="Header">
    <w:name w:val="header"/>
    <w:basedOn w:val="Normal"/>
    <w:link w:val="HeaderChar"/>
    <w:uiPriority w:val="99"/>
    <w:rsid w:val="002316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2316CE"/>
    <w:rPr>
      <w:rFonts w:cs="Times New Roman"/>
    </w:rPr>
  </w:style>
  <w:style w:type="paragraph" w:styleId="ListParagraph">
    <w:name w:val="List Paragraph"/>
    <w:basedOn w:val="Normal"/>
    <w:uiPriority w:val="99"/>
    <w:qFormat/>
    <w:rsid w:val="002316C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BA6F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A6F6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6F4EE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0pt">
    <w:name w:val="Основной текст + Интервал 0 pt"/>
    <w:basedOn w:val="a"/>
    <w:uiPriority w:val="99"/>
    <w:rsid w:val="00EC1F3D"/>
    <w:rPr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3">
    <w:name w:val="Основной текст (3)_"/>
    <w:basedOn w:val="DefaultParagraphFont"/>
    <w:link w:val="30"/>
    <w:uiPriority w:val="99"/>
    <w:locked/>
    <w:rsid w:val="00EC1F3D"/>
    <w:rPr>
      <w:rFonts w:ascii="Times New Roman" w:hAnsi="Times New Roman" w:cs="Times New Roman"/>
      <w:spacing w:val="7"/>
      <w:sz w:val="21"/>
      <w:szCs w:val="21"/>
      <w:shd w:val="clear" w:color="auto" w:fill="FFFFFF"/>
    </w:rPr>
  </w:style>
  <w:style w:type="character" w:customStyle="1" w:styleId="30pt">
    <w:name w:val="Основной текст (3) + Интервал 0 pt"/>
    <w:basedOn w:val="3"/>
    <w:uiPriority w:val="99"/>
    <w:rsid w:val="00EC1F3D"/>
    <w:rPr>
      <w:color w:val="000000"/>
      <w:spacing w:val="3"/>
      <w:w w:val="100"/>
      <w:position w:val="0"/>
      <w:lang w:val="ru-RU"/>
    </w:rPr>
  </w:style>
  <w:style w:type="character" w:customStyle="1" w:styleId="4">
    <w:name w:val="Основной текст (4)_"/>
    <w:basedOn w:val="DefaultParagraphFont"/>
    <w:link w:val="40"/>
    <w:uiPriority w:val="99"/>
    <w:locked/>
    <w:rsid w:val="00EC1F3D"/>
    <w:rPr>
      <w:rFonts w:ascii="Times New Roman" w:hAnsi="Times New Roman" w:cs="Times New Roman"/>
      <w:spacing w:val="4"/>
      <w:sz w:val="21"/>
      <w:szCs w:val="21"/>
      <w:shd w:val="clear" w:color="auto" w:fill="FFFFFF"/>
      <w:lang w:val="en-US"/>
    </w:rPr>
  </w:style>
  <w:style w:type="character" w:customStyle="1" w:styleId="40pt">
    <w:name w:val="Основной текст (4) + Интервал 0 pt"/>
    <w:basedOn w:val="4"/>
    <w:uiPriority w:val="99"/>
    <w:rsid w:val="00EC1F3D"/>
    <w:rPr>
      <w:color w:val="000000"/>
      <w:spacing w:val="7"/>
      <w:w w:val="100"/>
      <w:position w:val="0"/>
    </w:rPr>
  </w:style>
  <w:style w:type="character" w:customStyle="1" w:styleId="4-1pt">
    <w:name w:val="Основной текст (4) + Интервал -1 pt"/>
    <w:basedOn w:val="4"/>
    <w:uiPriority w:val="99"/>
    <w:rsid w:val="00EC1F3D"/>
    <w:rPr>
      <w:color w:val="000000"/>
      <w:spacing w:val="-25"/>
      <w:w w:val="100"/>
      <w:position w:val="0"/>
      <w:lang w:val="ru-RU"/>
    </w:rPr>
  </w:style>
  <w:style w:type="character" w:customStyle="1" w:styleId="12">
    <w:name w:val="Основной текст + 12"/>
    <w:aliases w:val="5 pt,Интервал 0 pt"/>
    <w:basedOn w:val="a"/>
    <w:uiPriority w:val="99"/>
    <w:rsid w:val="00EC1F3D"/>
    <w:rPr>
      <w:color w:val="000000"/>
      <w:spacing w:val="5"/>
      <w:w w:val="100"/>
      <w:position w:val="0"/>
      <w:sz w:val="25"/>
      <w:szCs w:val="25"/>
      <w:u w:val="none"/>
      <w:lang w:val="ru-RU"/>
    </w:rPr>
  </w:style>
  <w:style w:type="paragraph" w:customStyle="1" w:styleId="30">
    <w:name w:val="Основной текст (3)"/>
    <w:basedOn w:val="Normal"/>
    <w:link w:val="3"/>
    <w:uiPriority w:val="99"/>
    <w:rsid w:val="00EC1F3D"/>
    <w:pPr>
      <w:widowControl w:val="0"/>
      <w:shd w:val="clear" w:color="auto" w:fill="FFFFFF"/>
      <w:spacing w:after="0" w:line="274" w:lineRule="exact"/>
      <w:jc w:val="both"/>
    </w:pPr>
    <w:rPr>
      <w:rFonts w:ascii="Times New Roman" w:eastAsia="Times New Roman" w:hAnsi="Times New Roman"/>
      <w:spacing w:val="7"/>
      <w:sz w:val="21"/>
      <w:szCs w:val="21"/>
    </w:rPr>
  </w:style>
  <w:style w:type="paragraph" w:customStyle="1" w:styleId="40">
    <w:name w:val="Основной текст (4)"/>
    <w:basedOn w:val="Normal"/>
    <w:link w:val="4"/>
    <w:uiPriority w:val="99"/>
    <w:rsid w:val="00EC1F3D"/>
    <w:pPr>
      <w:widowControl w:val="0"/>
      <w:shd w:val="clear" w:color="auto" w:fill="FFFFFF"/>
      <w:spacing w:after="0" w:line="274" w:lineRule="exact"/>
      <w:jc w:val="both"/>
    </w:pPr>
    <w:rPr>
      <w:rFonts w:ascii="Times New Roman" w:eastAsia="Times New Roman" w:hAnsi="Times New Roman"/>
      <w:spacing w:val="4"/>
      <w:sz w:val="21"/>
      <w:szCs w:val="21"/>
      <w:lang w:val="en-US"/>
    </w:rPr>
  </w:style>
  <w:style w:type="paragraph" w:styleId="Footer">
    <w:name w:val="footer"/>
    <w:basedOn w:val="Normal"/>
    <w:link w:val="FooterChar"/>
    <w:uiPriority w:val="99"/>
    <w:rsid w:val="00F34F1F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342AD"/>
    <w:rPr>
      <w:lang w:eastAsia="en-US"/>
    </w:rPr>
  </w:style>
  <w:style w:type="character" w:styleId="PageNumber">
    <w:name w:val="page number"/>
    <w:basedOn w:val="DefaultParagraphFont"/>
    <w:uiPriority w:val="99"/>
    <w:rsid w:val="0078535D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393</TotalTime>
  <Pages>11</Pages>
  <Words>2891</Words>
  <Characters>16483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Georgy</dc:creator>
  <cp:keywords/>
  <dc:description/>
  <cp:lastModifiedBy>Sergey</cp:lastModifiedBy>
  <cp:revision>52</cp:revision>
  <cp:lastPrinted>2016-03-21T08:31:00Z</cp:lastPrinted>
  <dcterms:created xsi:type="dcterms:W3CDTF">2016-03-18T19:41:00Z</dcterms:created>
  <dcterms:modified xsi:type="dcterms:W3CDTF">2016-05-08T10:17:00Z</dcterms:modified>
</cp:coreProperties>
</file>