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4E78AB" w:rsidRPr="00B04EB6" w:rsidTr="00DC577E">
        <w:tc>
          <w:tcPr>
            <w:tcW w:w="4643" w:type="dxa"/>
          </w:tcPr>
          <w:p w:rsidR="004E78AB" w:rsidRPr="00B04EB6" w:rsidRDefault="004E78AB" w:rsidP="00B04EB6">
            <w:pPr>
              <w:spacing w:after="0" w:line="240" w:lineRule="auto"/>
              <w:rPr>
                <w:rFonts w:ascii="Times New Roman" w:hAnsi="Times New Roman"/>
                <w:sz w:val="20"/>
                <w:szCs w:val="20"/>
                <w:lang w:val="en-US"/>
              </w:rPr>
            </w:pPr>
            <w:bookmarkStart w:id="0" w:name="_GoBack"/>
            <w:bookmarkStart w:id="1" w:name="OLE_LINK10"/>
            <w:bookmarkStart w:id="2" w:name="OLE_LINK11"/>
            <w:bookmarkEnd w:id="0"/>
            <w:r w:rsidRPr="00B04EB6">
              <w:rPr>
                <w:rFonts w:ascii="Times New Roman" w:hAnsi="Times New Roman"/>
                <w:sz w:val="20"/>
                <w:szCs w:val="20"/>
              </w:rPr>
              <w:t>УДК</w:t>
            </w:r>
            <w:r w:rsidRPr="00B04EB6">
              <w:rPr>
                <w:rFonts w:ascii="Times New Roman" w:hAnsi="Times New Roman"/>
                <w:sz w:val="20"/>
                <w:szCs w:val="20"/>
                <w:lang w:val="en-US"/>
              </w:rPr>
              <w:t xml:space="preserve"> 636.598.084.4</w:t>
            </w:r>
            <w:bookmarkEnd w:id="1"/>
            <w:bookmarkEnd w:id="2"/>
          </w:p>
          <w:p w:rsidR="004E78AB" w:rsidRPr="00B04EB6" w:rsidRDefault="004E78AB" w:rsidP="00B04EB6">
            <w:pPr>
              <w:spacing w:after="0" w:line="240" w:lineRule="auto"/>
              <w:rPr>
                <w:rFonts w:ascii="Times New Roman" w:hAnsi="Times New Roman"/>
                <w:sz w:val="20"/>
                <w:szCs w:val="20"/>
              </w:rPr>
            </w:pPr>
          </w:p>
          <w:p w:rsidR="004E78AB" w:rsidRPr="00B04EB6" w:rsidRDefault="004E78AB" w:rsidP="00B04EB6">
            <w:pPr>
              <w:spacing w:after="0" w:line="240" w:lineRule="auto"/>
              <w:rPr>
                <w:rFonts w:ascii="Times New Roman" w:hAnsi="Times New Roman"/>
                <w:sz w:val="20"/>
                <w:szCs w:val="20"/>
              </w:rPr>
            </w:pPr>
            <w:r w:rsidRPr="00B04EB6">
              <w:rPr>
                <w:rFonts w:ascii="Times New Roman" w:hAnsi="Times New Roman"/>
                <w:sz w:val="20"/>
                <w:szCs w:val="20"/>
              </w:rPr>
              <w:t>06.00.00 Сельскохозяйственные науки</w:t>
            </w:r>
          </w:p>
          <w:p w:rsidR="004E78AB" w:rsidRPr="00B04EB6" w:rsidRDefault="004E78AB" w:rsidP="00B04EB6">
            <w:pPr>
              <w:spacing w:after="0" w:line="240" w:lineRule="auto"/>
              <w:rPr>
                <w:rFonts w:ascii="Times New Roman" w:hAnsi="Times New Roman"/>
                <w:sz w:val="20"/>
                <w:szCs w:val="20"/>
              </w:rPr>
            </w:pPr>
          </w:p>
        </w:tc>
        <w:tc>
          <w:tcPr>
            <w:tcW w:w="4643" w:type="dxa"/>
          </w:tcPr>
          <w:p w:rsidR="004E78AB" w:rsidRPr="00B04EB6" w:rsidRDefault="004E78AB" w:rsidP="00B04EB6">
            <w:pPr>
              <w:spacing w:after="0" w:line="240" w:lineRule="auto"/>
              <w:rPr>
                <w:rFonts w:ascii="Times New Roman" w:hAnsi="Times New Roman"/>
                <w:sz w:val="20"/>
                <w:szCs w:val="20"/>
                <w:lang w:val="en-US"/>
              </w:rPr>
            </w:pPr>
            <w:r w:rsidRPr="00B04EB6">
              <w:rPr>
                <w:rFonts w:ascii="Times New Roman" w:hAnsi="Times New Roman"/>
                <w:sz w:val="20"/>
                <w:szCs w:val="20"/>
                <w:lang w:val="en-US"/>
              </w:rPr>
              <w:t>UDC 636.598.084.4</w:t>
            </w:r>
          </w:p>
          <w:p w:rsidR="004E78AB" w:rsidRPr="00B04EB6" w:rsidRDefault="004E78AB" w:rsidP="00B04EB6">
            <w:pPr>
              <w:spacing w:after="0" w:line="240" w:lineRule="auto"/>
              <w:rPr>
                <w:rFonts w:ascii="Times New Roman" w:hAnsi="Times New Roman"/>
                <w:sz w:val="20"/>
                <w:szCs w:val="20"/>
                <w:lang w:val="en-US"/>
              </w:rPr>
            </w:pPr>
          </w:p>
          <w:p w:rsidR="004E78AB" w:rsidRPr="00B04EB6" w:rsidRDefault="004E78AB" w:rsidP="00B04EB6">
            <w:pPr>
              <w:spacing w:after="0" w:line="240" w:lineRule="auto"/>
              <w:rPr>
                <w:rFonts w:ascii="Times New Roman" w:hAnsi="Times New Roman"/>
                <w:sz w:val="20"/>
                <w:szCs w:val="20"/>
                <w:lang w:val="en-US"/>
              </w:rPr>
            </w:pPr>
            <w:r w:rsidRPr="00B04EB6">
              <w:rPr>
                <w:rFonts w:ascii="Times New Roman" w:hAnsi="Times New Roman"/>
                <w:sz w:val="20"/>
                <w:szCs w:val="20"/>
                <w:lang w:val="en-US"/>
              </w:rPr>
              <w:t>Agricultural science</w:t>
            </w:r>
          </w:p>
        </w:tc>
      </w:tr>
      <w:tr w:rsidR="004E78AB" w:rsidRPr="00E43D88" w:rsidTr="00DC577E">
        <w:tc>
          <w:tcPr>
            <w:tcW w:w="4643" w:type="dxa"/>
          </w:tcPr>
          <w:p w:rsidR="004E78AB" w:rsidRPr="00B04EB6" w:rsidRDefault="004E78AB" w:rsidP="00B04EB6">
            <w:pPr>
              <w:spacing w:after="0" w:line="240" w:lineRule="auto"/>
              <w:rPr>
                <w:rFonts w:ascii="Times New Roman" w:hAnsi="Times New Roman"/>
                <w:b/>
                <w:sz w:val="20"/>
                <w:szCs w:val="20"/>
              </w:rPr>
            </w:pPr>
            <w:r w:rsidRPr="00B04EB6">
              <w:rPr>
                <w:rFonts w:ascii="Times New Roman" w:hAnsi="Times New Roman"/>
                <w:b/>
                <w:sz w:val="20"/>
                <w:szCs w:val="20"/>
              </w:rPr>
              <w:t xml:space="preserve">ПРОДУКТИВНОСТЬ, ПИЩЕВАРИТЕЛЬНЫЙ ОБМЕН У МОЛОДНЯКА СВИНЕЙ ПРИ ДОБАВКАХ БЕНТОНИТА </w:t>
            </w:r>
          </w:p>
          <w:p w:rsidR="004E78AB" w:rsidRPr="00B04EB6" w:rsidRDefault="004E78AB" w:rsidP="00B04EB6">
            <w:pPr>
              <w:spacing w:after="0" w:line="240" w:lineRule="auto"/>
              <w:rPr>
                <w:rFonts w:ascii="Times New Roman" w:hAnsi="Times New Roman"/>
                <w:b/>
                <w:sz w:val="20"/>
                <w:szCs w:val="20"/>
              </w:rPr>
            </w:pPr>
          </w:p>
        </w:tc>
        <w:tc>
          <w:tcPr>
            <w:tcW w:w="4643" w:type="dxa"/>
          </w:tcPr>
          <w:p w:rsidR="004E78AB" w:rsidRPr="00B04EB6" w:rsidRDefault="004E78AB" w:rsidP="00B04EB6">
            <w:pPr>
              <w:spacing w:after="0" w:line="240" w:lineRule="auto"/>
              <w:rPr>
                <w:rFonts w:ascii="Times New Roman" w:hAnsi="Times New Roman"/>
                <w:b/>
                <w:sz w:val="20"/>
                <w:szCs w:val="20"/>
                <w:lang w:val="en-US"/>
              </w:rPr>
            </w:pPr>
            <w:r w:rsidRPr="00B04EB6">
              <w:rPr>
                <w:rStyle w:val="translation-chunk"/>
                <w:rFonts w:ascii="Times New Roman" w:hAnsi="Times New Roman"/>
                <w:b/>
                <w:color w:val="222222"/>
                <w:sz w:val="20"/>
                <w:szCs w:val="20"/>
                <w:lang w:val="en-US"/>
              </w:rPr>
              <w:t>PRODUCTIVITY, DIGESTIVE METABOLISM IN YOUNG PIGS WHEN USING BENTONITE FEEDING</w:t>
            </w:r>
          </w:p>
        </w:tc>
      </w:tr>
      <w:tr w:rsidR="004E78AB" w:rsidRPr="00B04EB6" w:rsidTr="00DC577E">
        <w:tc>
          <w:tcPr>
            <w:tcW w:w="4643" w:type="dxa"/>
          </w:tcPr>
          <w:p w:rsidR="004E78AB" w:rsidRPr="00B04EB6" w:rsidRDefault="004E78AB" w:rsidP="00B04EB6">
            <w:pPr>
              <w:spacing w:after="0" w:line="240" w:lineRule="auto"/>
              <w:rPr>
                <w:rFonts w:ascii="Times New Roman" w:hAnsi="Times New Roman"/>
                <w:sz w:val="20"/>
                <w:szCs w:val="20"/>
              </w:rPr>
            </w:pPr>
            <w:r w:rsidRPr="00B04EB6">
              <w:rPr>
                <w:rFonts w:ascii="Times New Roman" w:hAnsi="Times New Roman"/>
                <w:sz w:val="20"/>
                <w:szCs w:val="20"/>
              </w:rPr>
              <w:t>Кононенко Сергей Иванович</w:t>
            </w:r>
          </w:p>
          <w:p w:rsidR="004E78AB" w:rsidRPr="00B04EB6" w:rsidRDefault="004E78AB" w:rsidP="00B04EB6">
            <w:pPr>
              <w:spacing w:after="0" w:line="240" w:lineRule="auto"/>
              <w:rPr>
                <w:rFonts w:ascii="Times New Roman" w:hAnsi="Times New Roman"/>
                <w:sz w:val="20"/>
                <w:szCs w:val="20"/>
              </w:rPr>
            </w:pPr>
            <w:r w:rsidRPr="00B04EB6">
              <w:rPr>
                <w:rFonts w:ascii="Times New Roman" w:hAnsi="Times New Roman"/>
                <w:sz w:val="20"/>
                <w:szCs w:val="20"/>
              </w:rPr>
              <w:t>д. с.-х. н., профессор</w:t>
            </w:r>
          </w:p>
          <w:p w:rsidR="004E78AB" w:rsidRPr="00B04EB6" w:rsidRDefault="004E78AB" w:rsidP="00B04EB6">
            <w:pPr>
              <w:spacing w:after="0" w:line="240" w:lineRule="auto"/>
              <w:rPr>
                <w:rFonts w:ascii="Times New Roman" w:hAnsi="Times New Roman"/>
                <w:sz w:val="20"/>
                <w:szCs w:val="20"/>
              </w:rPr>
            </w:pPr>
            <w:r w:rsidRPr="00B04EB6">
              <w:rPr>
                <w:rFonts w:ascii="Times New Roman" w:hAnsi="Times New Roman"/>
                <w:sz w:val="20"/>
                <w:szCs w:val="20"/>
                <w:lang w:val="en-US"/>
              </w:rPr>
              <w:t>SPIN</w:t>
            </w:r>
            <w:r w:rsidRPr="00B04EB6">
              <w:rPr>
                <w:rFonts w:ascii="Times New Roman" w:hAnsi="Times New Roman"/>
                <w:sz w:val="20"/>
                <w:szCs w:val="20"/>
              </w:rPr>
              <w:t>-код: 8188-4599</w:t>
            </w:r>
          </w:p>
          <w:p w:rsidR="004E78AB" w:rsidRPr="00B04EB6" w:rsidRDefault="004E78AB" w:rsidP="00B04EB6">
            <w:pPr>
              <w:spacing w:after="0" w:line="240" w:lineRule="auto"/>
              <w:rPr>
                <w:rFonts w:ascii="Times New Roman" w:hAnsi="Times New Roman"/>
                <w:color w:val="333333"/>
                <w:sz w:val="20"/>
                <w:szCs w:val="20"/>
                <w:shd w:val="clear" w:color="auto" w:fill="FFFFFF"/>
              </w:rPr>
            </w:pPr>
            <w:hyperlink r:id="rId7" w:history="1">
              <w:r w:rsidRPr="00B04EB6">
                <w:rPr>
                  <w:rStyle w:val="Hyperlink"/>
                  <w:rFonts w:ascii="Times New Roman" w:hAnsi="Times New Roman"/>
                  <w:sz w:val="20"/>
                  <w:szCs w:val="20"/>
                  <w:shd w:val="clear" w:color="auto" w:fill="FFFFFF"/>
                </w:rPr>
                <w:t>kononenko@nm.ru</w:t>
              </w:r>
            </w:hyperlink>
          </w:p>
          <w:p w:rsidR="004E78AB" w:rsidRPr="00B04EB6" w:rsidRDefault="004E78AB" w:rsidP="00B04EB6">
            <w:pPr>
              <w:autoSpaceDE w:val="0"/>
              <w:autoSpaceDN w:val="0"/>
              <w:adjustRightInd w:val="0"/>
              <w:spacing w:after="0" w:line="240" w:lineRule="auto"/>
              <w:rPr>
                <w:rFonts w:ascii="Times New Roman" w:eastAsia="TimesNewRoman,Bold" w:hAnsi="Times New Roman"/>
                <w:i/>
                <w:iCs/>
                <w:sz w:val="20"/>
                <w:szCs w:val="20"/>
              </w:rPr>
            </w:pPr>
            <w:r w:rsidRPr="00B04EB6">
              <w:rPr>
                <w:rFonts w:ascii="Times New Roman" w:eastAsia="TimesNewRoman,Bold" w:hAnsi="Times New Roman"/>
                <w:i/>
                <w:iCs/>
                <w:sz w:val="20"/>
                <w:szCs w:val="20"/>
              </w:rPr>
              <w:t>Северо-Кавказский научно-исследовательский</w:t>
            </w:r>
          </w:p>
          <w:p w:rsidR="004E78AB" w:rsidRPr="00B04EB6" w:rsidRDefault="004E78AB" w:rsidP="00B04EB6">
            <w:pPr>
              <w:spacing w:after="0" w:line="240" w:lineRule="auto"/>
              <w:rPr>
                <w:rFonts w:ascii="Times New Roman" w:hAnsi="Times New Roman"/>
                <w:i/>
                <w:sz w:val="20"/>
                <w:szCs w:val="20"/>
              </w:rPr>
            </w:pPr>
            <w:r w:rsidRPr="00B04EB6">
              <w:rPr>
                <w:rFonts w:ascii="Times New Roman" w:eastAsia="TimesNewRoman,Bold" w:hAnsi="Times New Roman"/>
                <w:i/>
                <w:iCs/>
                <w:sz w:val="20"/>
                <w:szCs w:val="20"/>
              </w:rPr>
              <w:t xml:space="preserve">институт животноводства, </w:t>
            </w:r>
            <w:r>
              <w:rPr>
                <w:rFonts w:ascii="Times New Roman" w:eastAsia="TimesNewRoman,Bold" w:hAnsi="Times New Roman"/>
                <w:i/>
                <w:iCs/>
                <w:sz w:val="20"/>
                <w:szCs w:val="20"/>
              </w:rPr>
              <w:t>Россия</w:t>
            </w:r>
          </w:p>
          <w:p w:rsidR="004E78AB" w:rsidRPr="00B04EB6" w:rsidRDefault="004E78AB" w:rsidP="00B04EB6">
            <w:pPr>
              <w:spacing w:after="0" w:line="240" w:lineRule="auto"/>
              <w:rPr>
                <w:rFonts w:ascii="Times New Roman" w:hAnsi="Times New Roman"/>
                <w:sz w:val="20"/>
                <w:szCs w:val="20"/>
              </w:rPr>
            </w:pPr>
          </w:p>
        </w:tc>
        <w:tc>
          <w:tcPr>
            <w:tcW w:w="4643" w:type="dxa"/>
          </w:tcPr>
          <w:p w:rsidR="004E78AB" w:rsidRPr="00B04EB6" w:rsidRDefault="004E78AB" w:rsidP="00B04EB6">
            <w:pPr>
              <w:spacing w:after="0" w:line="240" w:lineRule="auto"/>
              <w:rPr>
                <w:rFonts w:ascii="Times New Roman" w:hAnsi="Times New Roman"/>
                <w:sz w:val="20"/>
                <w:szCs w:val="20"/>
                <w:lang w:val="en-US"/>
              </w:rPr>
            </w:pPr>
            <w:r w:rsidRPr="00B04EB6">
              <w:rPr>
                <w:rFonts w:ascii="Times New Roman" w:hAnsi="Times New Roman"/>
                <w:sz w:val="20"/>
                <w:szCs w:val="20"/>
              </w:rPr>
              <w:t>Ко</w:t>
            </w:r>
            <w:r w:rsidRPr="00B04EB6">
              <w:rPr>
                <w:rFonts w:ascii="Times New Roman" w:hAnsi="Times New Roman"/>
                <w:sz w:val="20"/>
                <w:szCs w:val="20"/>
                <w:lang w:val="en-US"/>
              </w:rPr>
              <w:t>n</w:t>
            </w:r>
            <w:r w:rsidRPr="00B04EB6">
              <w:rPr>
                <w:rFonts w:ascii="Times New Roman" w:hAnsi="Times New Roman"/>
                <w:sz w:val="20"/>
                <w:szCs w:val="20"/>
              </w:rPr>
              <w:t>о</w:t>
            </w:r>
            <w:r w:rsidRPr="00B04EB6">
              <w:rPr>
                <w:rFonts w:ascii="Times New Roman" w:hAnsi="Times New Roman"/>
                <w:sz w:val="20"/>
                <w:szCs w:val="20"/>
                <w:lang w:val="en-US"/>
              </w:rPr>
              <w:t>n</w:t>
            </w:r>
            <w:r w:rsidRPr="00B04EB6">
              <w:rPr>
                <w:rFonts w:ascii="Times New Roman" w:hAnsi="Times New Roman"/>
                <w:sz w:val="20"/>
                <w:szCs w:val="20"/>
              </w:rPr>
              <w:t>е</w:t>
            </w:r>
            <w:r w:rsidRPr="00B04EB6">
              <w:rPr>
                <w:rFonts w:ascii="Times New Roman" w:hAnsi="Times New Roman"/>
                <w:sz w:val="20"/>
                <w:szCs w:val="20"/>
                <w:lang w:val="en-US"/>
              </w:rPr>
              <w:t>n</w:t>
            </w:r>
            <w:r w:rsidRPr="00B04EB6">
              <w:rPr>
                <w:rFonts w:ascii="Times New Roman" w:hAnsi="Times New Roman"/>
                <w:sz w:val="20"/>
                <w:szCs w:val="20"/>
              </w:rPr>
              <w:t>ко</w:t>
            </w:r>
            <w:r w:rsidRPr="00B04EB6">
              <w:rPr>
                <w:rFonts w:ascii="Times New Roman" w:hAnsi="Times New Roman"/>
                <w:sz w:val="20"/>
                <w:szCs w:val="20"/>
                <w:lang w:val="en-US"/>
              </w:rPr>
              <w:t xml:space="preserve"> Sergei Ivanovich</w:t>
            </w:r>
          </w:p>
          <w:p w:rsidR="004E78AB" w:rsidRPr="00B04EB6" w:rsidRDefault="004E78AB" w:rsidP="00B04EB6">
            <w:pPr>
              <w:spacing w:after="0" w:line="240" w:lineRule="auto"/>
              <w:rPr>
                <w:rFonts w:ascii="Times New Roman" w:hAnsi="Times New Roman"/>
                <w:sz w:val="20"/>
                <w:szCs w:val="20"/>
                <w:lang w:val="en-US"/>
              </w:rPr>
            </w:pPr>
            <w:r w:rsidRPr="00B04EB6">
              <w:rPr>
                <w:rFonts w:ascii="Times New Roman" w:hAnsi="Times New Roman"/>
                <w:sz w:val="20"/>
                <w:szCs w:val="20"/>
                <w:lang w:val="en-US"/>
              </w:rPr>
              <w:t>Dr. Agr. Sci., professor</w:t>
            </w:r>
          </w:p>
          <w:p w:rsidR="004E78AB" w:rsidRPr="00B04EB6" w:rsidRDefault="004E78AB" w:rsidP="00B04EB6">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B04EB6">
              <w:rPr>
                <w:rFonts w:ascii="Times New Roman" w:hAnsi="Times New Roman"/>
                <w:sz w:val="20"/>
                <w:szCs w:val="20"/>
                <w:lang w:val="en-US"/>
              </w:rPr>
              <w:t>SPIN-code: 6677-7980</w:t>
            </w:r>
          </w:p>
          <w:p w:rsidR="004E78AB" w:rsidRPr="00B04EB6" w:rsidRDefault="004E78AB" w:rsidP="00B04EB6">
            <w:pPr>
              <w:spacing w:after="0" w:line="240" w:lineRule="auto"/>
              <w:rPr>
                <w:rFonts w:ascii="Times New Roman" w:hAnsi="Times New Roman"/>
                <w:sz w:val="20"/>
                <w:szCs w:val="20"/>
                <w:lang w:val="en-US"/>
              </w:rPr>
            </w:pPr>
            <w:hyperlink r:id="rId8" w:history="1">
              <w:r w:rsidRPr="00B04EB6">
                <w:rPr>
                  <w:rStyle w:val="Hyperlink"/>
                  <w:rFonts w:ascii="Times New Roman" w:hAnsi="Times New Roman"/>
                  <w:sz w:val="20"/>
                  <w:szCs w:val="20"/>
                  <w:shd w:val="clear" w:color="auto" w:fill="FFFFFF"/>
                  <w:lang w:val="en-US"/>
                </w:rPr>
                <w:t>kononenko@nm.ru</w:t>
              </w:r>
            </w:hyperlink>
          </w:p>
          <w:p w:rsidR="004E78AB" w:rsidRPr="00B04EB6" w:rsidRDefault="004E78AB" w:rsidP="00B04EB6">
            <w:pPr>
              <w:autoSpaceDE w:val="0"/>
              <w:autoSpaceDN w:val="0"/>
              <w:adjustRightInd w:val="0"/>
              <w:spacing w:after="0" w:line="240" w:lineRule="auto"/>
              <w:rPr>
                <w:rFonts w:ascii="Times New Roman" w:eastAsia="TimesNewRoman,Bold" w:hAnsi="Times New Roman"/>
                <w:i/>
                <w:iCs/>
                <w:sz w:val="20"/>
                <w:szCs w:val="20"/>
                <w:lang w:val="en-US"/>
              </w:rPr>
            </w:pPr>
            <w:r w:rsidRPr="00B04EB6">
              <w:rPr>
                <w:rFonts w:ascii="Times New Roman" w:eastAsia="TimesNewRoman,Bold" w:hAnsi="Times New Roman"/>
                <w:i/>
                <w:iCs/>
                <w:sz w:val="20"/>
                <w:szCs w:val="20"/>
                <w:lang w:val="en-US"/>
              </w:rPr>
              <w:t>North-Caucasian research institute of livestock</w:t>
            </w:r>
          </w:p>
          <w:p w:rsidR="004E78AB" w:rsidRPr="00B04EB6" w:rsidRDefault="004E78AB" w:rsidP="00B04EB6">
            <w:pPr>
              <w:spacing w:after="0" w:line="240" w:lineRule="auto"/>
              <w:rPr>
                <w:rFonts w:ascii="Times New Roman" w:hAnsi="Times New Roman"/>
                <w:sz w:val="20"/>
                <w:szCs w:val="20"/>
                <w:lang w:val="en-US"/>
              </w:rPr>
            </w:pPr>
            <w:r w:rsidRPr="00B04EB6">
              <w:rPr>
                <w:rFonts w:ascii="Times New Roman" w:eastAsia="TimesNewRoman,Bold" w:hAnsi="Times New Roman"/>
                <w:i/>
                <w:iCs/>
                <w:sz w:val="20"/>
                <w:szCs w:val="20"/>
              </w:rPr>
              <w:t>Breeding</w:t>
            </w:r>
            <w:r>
              <w:rPr>
                <w:rFonts w:ascii="Times New Roman" w:eastAsia="TimesNewRoman,Bold" w:hAnsi="Times New Roman"/>
                <w:i/>
                <w:iCs/>
                <w:sz w:val="20"/>
                <w:szCs w:val="20"/>
              </w:rPr>
              <w:t xml:space="preserve">, </w:t>
            </w:r>
            <w:r>
              <w:rPr>
                <w:rFonts w:ascii="Times New Roman" w:eastAsia="TimesNewRoman,Bold" w:hAnsi="Times New Roman"/>
                <w:i/>
                <w:iCs/>
                <w:sz w:val="20"/>
                <w:szCs w:val="20"/>
                <w:lang w:val="en-US"/>
              </w:rPr>
              <w:t>Russia</w:t>
            </w:r>
          </w:p>
        </w:tc>
      </w:tr>
      <w:tr w:rsidR="004E78AB" w:rsidRPr="00B04EB6" w:rsidTr="00DC577E">
        <w:tc>
          <w:tcPr>
            <w:tcW w:w="4643" w:type="dxa"/>
          </w:tcPr>
          <w:p w:rsidR="004E78AB" w:rsidRPr="00B04EB6" w:rsidRDefault="004E78AB" w:rsidP="00B04EB6">
            <w:pPr>
              <w:spacing w:after="0" w:line="240" w:lineRule="auto"/>
              <w:rPr>
                <w:rFonts w:ascii="Times New Roman" w:hAnsi="Times New Roman"/>
                <w:sz w:val="20"/>
                <w:szCs w:val="20"/>
              </w:rPr>
            </w:pPr>
            <w:r w:rsidRPr="00B04EB6">
              <w:rPr>
                <w:rFonts w:ascii="Times New Roman" w:hAnsi="Times New Roman"/>
                <w:sz w:val="20"/>
                <w:szCs w:val="20"/>
              </w:rPr>
              <w:t>Дзагуров Борис Авдрахманович</w:t>
            </w:r>
          </w:p>
          <w:p w:rsidR="004E78AB" w:rsidRPr="00B04EB6" w:rsidRDefault="004E78AB" w:rsidP="00B04EB6">
            <w:pPr>
              <w:spacing w:after="0" w:line="240" w:lineRule="auto"/>
              <w:rPr>
                <w:rFonts w:ascii="Times New Roman" w:hAnsi="Times New Roman"/>
                <w:sz w:val="20"/>
                <w:szCs w:val="20"/>
              </w:rPr>
            </w:pPr>
            <w:r w:rsidRPr="00B04EB6">
              <w:rPr>
                <w:rFonts w:ascii="Times New Roman" w:hAnsi="Times New Roman"/>
                <w:sz w:val="20"/>
                <w:szCs w:val="20"/>
              </w:rPr>
              <w:t>д. с.-х. н., профессор</w:t>
            </w:r>
          </w:p>
          <w:p w:rsidR="004E78AB" w:rsidRPr="00B04EB6" w:rsidRDefault="004E78AB" w:rsidP="00B04EB6">
            <w:pPr>
              <w:spacing w:after="0" w:line="240" w:lineRule="auto"/>
              <w:rPr>
                <w:rFonts w:ascii="Times New Roman" w:hAnsi="Times New Roman"/>
                <w:sz w:val="20"/>
                <w:szCs w:val="20"/>
              </w:rPr>
            </w:pPr>
            <w:r w:rsidRPr="00B04EB6">
              <w:rPr>
                <w:rFonts w:ascii="Times New Roman" w:hAnsi="Times New Roman"/>
                <w:sz w:val="20"/>
                <w:szCs w:val="20"/>
                <w:lang w:val="en-US"/>
              </w:rPr>
              <w:t>SPIN-</w:t>
            </w:r>
            <w:r w:rsidRPr="00B04EB6">
              <w:rPr>
                <w:rFonts w:ascii="Times New Roman" w:hAnsi="Times New Roman"/>
                <w:sz w:val="20"/>
                <w:szCs w:val="20"/>
              </w:rPr>
              <w:t>код</w:t>
            </w:r>
            <w:r w:rsidRPr="00B04EB6">
              <w:rPr>
                <w:rFonts w:ascii="Times New Roman" w:hAnsi="Times New Roman"/>
                <w:sz w:val="20"/>
                <w:szCs w:val="20"/>
                <w:lang w:val="en-US"/>
              </w:rPr>
              <w:t>: 2421-1324</w:t>
            </w:r>
          </w:p>
        </w:tc>
        <w:tc>
          <w:tcPr>
            <w:tcW w:w="4643" w:type="dxa"/>
          </w:tcPr>
          <w:p w:rsidR="004E78AB" w:rsidRPr="00B04EB6" w:rsidRDefault="004E78AB" w:rsidP="00B04EB6">
            <w:pPr>
              <w:spacing w:after="0" w:line="240" w:lineRule="auto"/>
              <w:rPr>
                <w:rFonts w:ascii="Times New Roman" w:hAnsi="Times New Roman"/>
                <w:sz w:val="20"/>
                <w:szCs w:val="20"/>
                <w:lang w:val="en-US"/>
              </w:rPr>
            </w:pPr>
            <w:r w:rsidRPr="00B04EB6">
              <w:rPr>
                <w:rFonts w:ascii="Times New Roman" w:hAnsi="Times New Roman"/>
                <w:sz w:val="20"/>
                <w:szCs w:val="20"/>
                <w:lang w:val="en-US"/>
              </w:rPr>
              <w:t>Dzagurov Boris Abdrahmanovich</w:t>
            </w:r>
          </w:p>
          <w:p w:rsidR="004E78AB" w:rsidRPr="00B04EB6" w:rsidRDefault="004E78AB" w:rsidP="00B04EB6">
            <w:pPr>
              <w:spacing w:after="0" w:line="240" w:lineRule="auto"/>
              <w:rPr>
                <w:rFonts w:ascii="Times New Roman" w:hAnsi="Times New Roman"/>
                <w:sz w:val="20"/>
                <w:szCs w:val="20"/>
                <w:lang w:val="en-US"/>
              </w:rPr>
            </w:pPr>
            <w:r w:rsidRPr="00B04EB6">
              <w:rPr>
                <w:rFonts w:ascii="Times New Roman" w:hAnsi="Times New Roman"/>
                <w:sz w:val="20"/>
                <w:szCs w:val="20"/>
                <w:lang w:val="en-US"/>
              </w:rPr>
              <w:t>Dr. Agr. Sci., professor</w:t>
            </w:r>
          </w:p>
          <w:p w:rsidR="004E78AB" w:rsidRPr="00B04EB6" w:rsidRDefault="004E78AB" w:rsidP="00B04EB6">
            <w:pPr>
              <w:spacing w:after="0" w:line="240" w:lineRule="auto"/>
              <w:rPr>
                <w:rFonts w:ascii="Times New Roman" w:hAnsi="Times New Roman"/>
                <w:sz w:val="20"/>
                <w:szCs w:val="20"/>
              </w:rPr>
            </w:pPr>
            <w:r>
              <w:rPr>
                <w:rFonts w:ascii="Times New Roman" w:hAnsi="Times New Roman"/>
                <w:sz w:val="20"/>
                <w:szCs w:val="20"/>
                <w:lang w:val="en-US"/>
              </w:rPr>
              <w:t xml:space="preserve">RSCI </w:t>
            </w:r>
            <w:r w:rsidRPr="00B04EB6">
              <w:rPr>
                <w:rFonts w:ascii="Times New Roman" w:hAnsi="Times New Roman"/>
                <w:sz w:val="20"/>
                <w:szCs w:val="20"/>
                <w:lang w:val="en-US"/>
              </w:rPr>
              <w:t>SPIN-code: 8176-5121</w:t>
            </w:r>
          </w:p>
        </w:tc>
      </w:tr>
      <w:tr w:rsidR="004E78AB" w:rsidRPr="00E43D88" w:rsidTr="00DC577E">
        <w:tc>
          <w:tcPr>
            <w:tcW w:w="4643" w:type="dxa"/>
          </w:tcPr>
          <w:p w:rsidR="004E78AB" w:rsidRPr="00B04EB6" w:rsidRDefault="004E78AB" w:rsidP="00B04EB6">
            <w:pPr>
              <w:spacing w:after="0" w:line="240" w:lineRule="auto"/>
              <w:rPr>
                <w:rFonts w:ascii="Times New Roman" w:hAnsi="Times New Roman"/>
                <w:sz w:val="20"/>
                <w:szCs w:val="20"/>
                <w:lang w:val="en-US"/>
              </w:rPr>
            </w:pPr>
          </w:p>
          <w:p w:rsidR="004E78AB" w:rsidRDefault="004E78AB" w:rsidP="00B04EB6">
            <w:pPr>
              <w:spacing w:after="0" w:line="240" w:lineRule="auto"/>
              <w:rPr>
                <w:rFonts w:ascii="Times New Roman" w:hAnsi="Times New Roman"/>
                <w:sz w:val="20"/>
                <w:szCs w:val="20"/>
                <w:lang w:val="en-US"/>
              </w:rPr>
            </w:pPr>
            <w:r w:rsidRPr="00B04EB6">
              <w:rPr>
                <w:rFonts w:ascii="Times New Roman" w:hAnsi="Times New Roman"/>
                <w:sz w:val="20"/>
                <w:szCs w:val="20"/>
              </w:rPr>
              <w:t>Кцоева Зарина Александровна</w:t>
            </w:r>
          </w:p>
          <w:p w:rsidR="004E78AB" w:rsidRPr="00B04EB6" w:rsidRDefault="004E78AB" w:rsidP="00B04EB6">
            <w:pPr>
              <w:spacing w:after="0" w:line="240" w:lineRule="auto"/>
              <w:rPr>
                <w:rFonts w:ascii="Times New Roman" w:hAnsi="Times New Roman"/>
                <w:sz w:val="20"/>
                <w:szCs w:val="20"/>
              </w:rPr>
            </w:pPr>
            <w:r w:rsidRPr="00B04EB6">
              <w:rPr>
                <w:rFonts w:ascii="Times New Roman" w:hAnsi="Times New Roman"/>
                <w:sz w:val="20"/>
                <w:szCs w:val="20"/>
              </w:rPr>
              <w:t xml:space="preserve">аспирант </w:t>
            </w:r>
          </w:p>
        </w:tc>
        <w:tc>
          <w:tcPr>
            <w:tcW w:w="4643" w:type="dxa"/>
            <w:tcBorders>
              <w:left w:val="nil"/>
            </w:tcBorders>
          </w:tcPr>
          <w:p w:rsidR="004E78AB" w:rsidRPr="00B04EB6" w:rsidRDefault="004E78AB" w:rsidP="00B04EB6">
            <w:pPr>
              <w:spacing w:after="0" w:line="240" w:lineRule="auto"/>
              <w:rPr>
                <w:rFonts w:ascii="Times New Roman" w:hAnsi="Times New Roman"/>
                <w:sz w:val="20"/>
                <w:szCs w:val="20"/>
                <w:lang w:val="en-US"/>
              </w:rPr>
            </w:pPr>
          </w:p>
          <w:p w:rsidR="004E78AB" w:rsidRDefault="004E78AB" w:rsidP="00B04EB6">
            <w:pPr>
              <w:spacing w:after="0" w:line="240" w:lineRule="auto"/>
              <w:rPr>
                <w:rFonts w:ascii="Times New Roman" w:hAnsi="Times New Roman"/>
                <w:sz w:val="20"/>
                <w:szCs w:val="20"/>
                <w:lang w:val="en-US"/>
              </w:rPr>
            </w:pPr>
            <w:r w:rsidRPr="00B04EB6">
              <w:rPr>
                <w:rFonts w:ascii="Times New Roman" w:hAnsi="Times New Roman"/>
                <w:sz w:val="20"/>
                <w:szCs w:val="20"/>
                <w:lang w:val="en-US"/>
              </w:rPr>
              <w:t>Ktsoeva Zarina Alexandrovna</w:t>
            </w:r>
          </w:p>
          <w:p w:rsidR="004E78AB" w:rsidRPr="00B04EB6" w:rsidRDefault="004E78AB" w:rsidP="00B04EB6">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B04EB6">
              <w:rPr>
                <w:rFonts w:ascii="Times New Roman" w:hAnsi="Times New Roman"/>
                <w:sz w:val="20"/>
                <w:szCs w:val="20"/>
                <w:lang w:val="en-US"/>
              </w:rPr>
              <w:t>graduate student</w:t>
            </w:r>
          </w:p>
        </w:tc>
      </w:tr>
      <w:tr w:rsidR="004E78AB" w:rsidRPr="00B04EB6" w:rsidTr="00DC577E">
        <w:tc>
          <w:tcPr>
            <w:tcW w:w="4643" w:type="dxa"/>
          </w:tcPr>
          <w:p w:rsidR="004E78AB" w:rsidRPr="00B04EB6" w:rsidRDefault="004E78AB" w:rsidP="00B04EB6">
            <w:pPr>
              <w:autoSpaceDE w:val="0"/>
              <w:autoSpaceDN w:val="0"/>
              <w:adjustRightInd w:val="0"/>
              <w:spacing w:after="0" w:line="240" w:lineRule="auto"/>
              <w:rPr>
                <w:rFonts w:ascii="Times New Roman" w:eastAsia="TimesNewRoman,Bold" w:hAnsi="Times New Roman"/>
                <w:i/>
                <w:iCs/>
                <w:sz w:val="20"/>
                <w:szCs w:val="20"/>
              </w:rPr>
            </w:pPr>
            <w:r w:rsidRPr="00B04EB6">
              <w:rPr>
                <w:rFonts w:ascii="Times New Roman" w:hAnsi="Times New Roman"/>
                <w:i/>
                <w:sz w:val="20"/>
                <w:szCs w:val="20"/>
              </w:rPr>
              <w:t>Горский государственный аграрный университет, Владикавказ, Россия</w:t>
            </w:r>
          </w:p>
        </w:tc>
        <w:tc>
          <w:tcPr>
            <w:tcW w:w="4643" w:type="dxa"/>
          </w:tcPr>
          <w:p w:rsidR="004E78AB" w:rsidRPr="00B04EB6" w:rsidRDefault="004E78AB" w:rsidP="00B04EB6">
            <w:pPr>
              <w:spacing w:after="0" w:line="240" w:lineRule="auto"/>
              <w:rPr>
                <w:rFonts w:ascii="Times New Roman" w:hAnsi="Times New Roman"/>
                <w:i/>
                <w:sz w:val="20"/>
                <w:szCs w:val="20"/>
                <w:lang w:val="en-US"/>
              </w:rPr>
            </w:pPr>
            <w:smartTag w:uri="urn:schemas-microsoft-com:office:smarttags" w:element="PlaceName">
              <w:smartTag w:uri="urn:schemas-microsoft-com:office:smarttags" w:element="place">
                <w:smartTag w:uri="urn:schemas-microsoft-com:office:smarttags" w:element="PlaceName">
                  <w:r w:rsidRPr="00B04EB6">
                    <w:rPr>
                      <w:rFonts w:ascii="Times New Roman" w:hAnsi="Times New Roman"/>
                      <w:i/>
                      <w:sz w:val="20"/>
                      <w:szCs w:val="20"/>
                      <w:lang w:val="en-US"/>
                    </w:rPr>
                    <w:t>Gorsky</w:t>
                  </w:r>
                </w:smartTag>
                <w:r w:rsidRPr="00B04EB6">
                  <w:rPr>
                    <w:rFonts w:ascii="Times New Roman" w:hAnsi="Times New Roman"/>
                    <w:i/>
                    <w:sz w:val="20"/>
                    <w:szCs w:val="20"/>
                    <w:lang w:val="en-US"/>
                  </w:rPr>
                  <w:t xml:space="preserve"> </w:t>
                </w:r>
                <w:smartTag w:uri="urn:schemas-microsoft-com:office:smarttags" w:element="PlaceType">
                  <w:r w:rsidRPr="00B04EB6">
                    <w:rPr>
                      <w:rFonts w:ascii="Times New Roman" w:hAnsi="Times New Roman"/>
                      <w:i/>
                      <w:sz w:val="20"/>
                      <w:szCs w:val="20"/>
                      <w:lang w:val="en-US"/>
                    </w:rPr>
                    <w:t>State</w:t>
                  </w:r>
                </w:smartTag>
                <w:r w:rsidRPr="00B04EB6">
                  <w:rPr>
                    <w:rFonts w:ascii="Times New Roman" w:hAnsi="Times New Roman"/>
                    <w:i/>
                    <w:sz w:val="20"/>
                    <w:szCs w:val="20"/>
                    <w:lang w:val="en-US"/>
                  </w:rPr>
                  <w:t xml:space="preserve"> </w:t>
                </w:r>
                <w:smartTag w:uri="urn:schemas-microsoft-com:office:smarttags" w:element="PlaceName">
                  <w:r w:rsidRPr="00B04EB6">
                    <w:rPr>
                      <w:rFonts w:ascii="Times New Roman" w:hAnsi="Times New Roman"/>
                      <w:i/>
                      <w:sz w:val="20"/>
                      <w:szCs w:val="20"/>
                      <w:lang w:val="en-US"/>
                    </w:rPr>
                    <w:t>Agrarian</w:t>
                  </w:r>
                </w:smartTag>
                <w:r w:rsidRPr="00B04EB6">
                  <w:rPr>
                    <w:rFonts w:ascii="Times New Roman" w:hAnsi="Times New Roman"/>
                    <w:i/>
                    <w:sz w:val="20"/>
                    <w:szCs w:val="20"/>
                    <w:lang w:val="en-US"/>
                  </w:rPr>
                  <w:t xml:space="preserve"> </w:t>
                </w:r>
                <w:smartTag w:uri="urn:schemas-microsoft-com:office:smarttags" w:element="PlaceType">
                  <w:r w:rsidRPr="00B04EB6">
                    <w:rPr>
                      <w:rFonts w:ascii="Times New Roman" w:hAnsi="Times New Roman"/>
                      <w:i/>
                      <w:sz w:val="20"/>
                      <w:szCs w:val="20"/>
                      <w:lang w:val="en-US"/>
                    </w:rPr>
                    <w:t>University</w:t>
                  </w:r>
                </w:smartTag>
              </w:smartTag>
            </w:smartTag>
            <w:r w:rsidRPr="00B04EB6">
              <w:rPr>
                <w:rFonts w:ascii="Times New Roman" w:hAnsi="Times New Roman"/>
                <w:i/>
                <w:sz w:val="20"/>
                <w:szCs w:val="20"/>
                <w:lang w:val="en-US"/>
              </w:rPr>
              <w:t xml:space="preserve">, Vladikavkaz, </w:t>
            </w:r>
          </w:p>
          <w:p w:rsidR="004E78AB" w:rsidRPr="00B04EB6" w:rsidRDefault="004E78AB" w:rsidP="00B04EB6">
            <w:pPr>
              <w:spacing w:after="0" w:line="240" w:lineRule="auto"/>
              <w:rPr>
                <w:rFonts w:ascii="Times New Roman" w:hAnsi="Times New Roman"/>
                <w:i/>
                <w:sz w:val="20"/>
                <w:szCs w:val="20"/>
                <w:lang w:val="en-US"/>
              </w:rPr>
            </w:pPr>
            <w:smartTag w:uri="urn:schemas-microsoft-com:office:smarttags" w:element="PlaceType">
              <w:smartTag w:uri="urn:schemas-microsoft-com:office:smarttags" w:element="place">
                <w:smartTag w:uri="urn:schemas-microsoft-com:office:smarttags" w:element="country-region">
                  <w:r w:rsidRPr="00B04EB6">
                    <w:rPr>
                      <w:rFonts w:ascii="Times New Roman" w:hAnsi="Times New Roman"/>
                      <w:i/>
                      <w:sz w:val="20"/>
                      <w:szCs w:val="20"/>
                      <w:lang w:val="en-US"/>
                    </w:rPr>
                    <w:t>Russia</w:t>
                  </w:r>
                </w:smartTag>
              </w:smartTag>
            </w:smartTag>
          </w:p>
        </w:tc>
      </w:tr>
      <w:tr w:rsidR="004E78AB" w:rsidRPr="00B04EB6" w:rsidTr="00DC577E">
        <w:tc>
          <w:tcPr>
            <w:tcW w:w="4643" w:type="dxa"/>
          </w:tcPr>
          <w:p w:rsidR="004E78AB" w:rsidRPr="00B04EB6" w:rsidRDefault="004E78AB" w:rsidP="00B04EB6">
            <w:pPr>
              <w:autoSpaceDE w:val="0"/>
              <w:autoSpaceDN w:val="0"/>
              <w:adjustRightInd w:val="0"/>
              <w:spacing w:after="0" w:line="240" w:lineRule="auto"/>
              <w:rPr>
                <w:rFonts w:ascii="Times New Roman" w:eastAsia="TimesNewRoman,Bold" w:hAnsi="Times New Roman"/>
                <w:i/>
                <w:iCs/>
                <w:sz w:val="20"/>
                <w:szCs w:val="20"/>
                <w:lang w:val="en-US"/>
              </w:rPr>
            </w:pPr>
          </w:p>
        </w:tc>
        <w:tc>
          <w:tcPr>
            <w:tcW w:w="4643" w:type="dxa"/>
          </w:tcPr>
          <w:p w:rsidR="004E78AB" w:rsidRPr="00B04EB6" w:rsidRDefault="004E78AB" w:rsidP="00B04EB6">
            <w:pPr>
              <w:spacing w:after="0" w:line="240" w:lineRule="auto"/>
              <w:rPr>
                <w:rFonts w:ascii="Times New Roman" w:hAnsi="Times New Roman"/>
                <w:i/>
                <w:sz w:val="20"/>
                <w:szCs w:val="20"/>
                <w:lang w:val="en-US"/>
              </w:rPr>
            </w:pPr>
          </w:p>
        </w:tc>
      </w:tr>
      <w:tr w:rsidR="004E78AB" w:rsidRPr="00E43D88" w:rsidTr="00DC577E">
        <w:tc>
          <w:tcPr>
            <w:tcW w:w="4643" w:type="dxa"/>
          </w:tcPr>
          <w:p w:rsidR="004E78AB" w:rsidRPr="000A31BB" w:rsidRDefault="004E78AB" w:rsidP="00B04EB6">
            <w:pPr>
              <w:spacing w:after="0" w:line="240" w:lineRule="auto"/>
              <w:rPr>
                <w:rFonts w:ascii="Times New Roman" w:hAnsi="Times New Roman"/>
                <w:sz w:val="20"/>
                <w:szCs w:val="20"/>
              </w:rPr>
            </w:pPr>
            <w:bookmarkStart w:id="3" w:name="OLE_LINK12"/>
            <w:bookmarkStart w:id="4" w:name="OLE_LINK13"/>
            <w:r w:rsidRPr="00B04EB6">
              <w:rPr>
                <w:rFonts w:ascii="Times New Roman" w:hAnsi="Times New Roman"/>
                <w:sz w:val="20"/>
                <w:szCs w:val="20"/>
              </w:rPr>
              <w:t>Для дальнейшего наращивания производства свинины и повышения ее качества необходимо обеспечить полноценное сбалансированное кормление молодняка свиней на откорме. При этом особое место занимает момент удовлетворения их физиологических потребностей в макро- и микроэлементах. Наиболее экономически оправданным шагом в этих условиях является использование в качестве природных минеральных подкормок бентонитовых глин.</w:t>
            </w:r>
            <w:r w:rsidRPr="00B04EB6">
              <w:rPr>
                <w:rFonts w:ascii="Times New Roman" w:hAnsi="Times New Roman"/>
                <w:bCs/>
                <w:sz w:val="20"/>
                <w:szCs w:val="20"/>
              </w:rPr>
              <w:t xml:space="preserve"> Целью </w:t>
            </w:r>
            <w:r w:rsidRPr="00B04EB6">
              <w:rPr>
                <w:rFonts w:ascii="Times New Roman" w:hAnsi="Times New Roman"/>
                <w:sz w:val="20"/>
                <w:szCs w:val="20"/>
              </w:rPr>
              <w:t xml:space="preserve">настоящей работы являлось – изучить влияние добавок бентонита Заманкульского месторождения на энергию роста, переваримость и усвояемость питательных веществ рациона молодняка свиней.  По итогам рекогносцировочного опыта лучшей продуктивный эффект обеспечил свободный доступ к бентониту, благодаря чему молодняк свиней 3-опытной группы против контрольной группы имел </w:t>
            </w:r>
            <w:r w:rsidRPr="00B04EB6">
              <w:rPr>
                <w:rFonts w:ascii="Times New Roman" w:hAnsi="Times New Roman"/>
                <w:spacing w:val="-5"/>
                <w:sz w:val="20"/>
                <w:szCs w:val="20"/>
              </w:rPr>
              <w:t>достоверное</w:t>
            </w:r>
            <w:r w:rsidRPr="00B04EB6">
              <w:rPr>
                <w:rFonts w:ascii="Times New Roman" w:hAnsi="Times New Roman"/>
                <w:spacing w:val="-1"/>
                <w:sz w:val="20"/>
                <w:szCs w:val="20"/>
              </w:rPr>
              <w:t xml:space="preserve"> превосходство по данным валового и среднесуточного </w:t>
            </w:r>
            <w:r w:rsidRPr="00B04EB6">
              <w:rPr>
                <w:rFonts w:ascii="Times New Roman" w:hAnsi="Times New Roman"/>
                <w:spacing w:val="-5"/>
                <w:sz w:val="20"/>
                <w:szCs w:val="20"/>
              </w:rPr>
              <w:t>прироста живой массы и оплате корма продукцией</w:t>
            </w:r>
            <w:r w:rsidRPr="00B04EB6">
              <w:rPr>
                <w:rFonts w:ascii="Times New Roman" w:hAnsi="Times New Roman"/>
                <w:sz w:val="20"/>
                <w:szCs w:val="20"/>
              </w:rPr>
              <w:t xml:space="preserve">. По результатам научно-хозяйственного опыта было выяснено, что при свободном доступе к бентониту лучшие хозяйственно-полезные показатели наблюдались животные 3 опытной группы, которые против контрольных аналогов имели </w:t>
            </w:r>
            <w:r w:rsidRPr="00B04EB6">
              <w:rPr>
                <w:rFonts w:ascii="Times New Roman" w:hAnsi="Times New Roman"/>
                <w:spacing w:val="-5"/>
                <w:sz w:val="20"/>
                <w:szCs w:val="20"/>
              </w:rPr>
              <w:t>достоверное</w:t>
            </w:r>
            <w:r w:rsidRPr="00B04EB6">
              <w:rPr>
                <w:rFonts w:ascii="Times New Roman" w:hAnsi="Times New Roman"/>
                <w:spacing w:val="-4"/>
                <w:sz w:val="20"/>
                <w:szCs w:val="20"/>
              </w:rPr>
              <w:t xml:space="preserve"> </w:t>
            </w:r>
            <w:r w:rsidRPr="00B04EB6">
              <w:rPr>
                <w:rFonts w:ascii="Times New Roman" w:hAnsi="Times New Roman"/>
                <w:spacing w:val="-1"/>
                <w:sz w:val="20"/>
                <w:szCs w:val="20"/>
              </w:rPr>
              <w:t xml:space="preserve"> превосходство по показателю </w:t>
            </w:r>
            <w:r w:rsidRPr="00B04EB6">
              <w:rPr>
                <w:rFonts w:ascii="Times New Roman" w:hAnsi="Times New Roman"/>
                <w:sz w:val="20"/>
                <w:szCs w:val="20"/>
              </w:rPr>
              <w:t>абсолютн</w:t>
            </w:r>
            <w:r w:rsidRPr="00B04EB6">
              <w:rPr>
                <w:rFonts w:ascii="Times New Roman" w:hAnsi="Times New Roman"/>
                <w:spacing w:val="-1"/>
                <w:sz w:val="20"/>
                <w:szCs w:val="20"/>
              </w:rPr>
              <w:t xml:space="preserve">ого </w:t>
            </w:r>
            <w:r w:rsidRPr="00B04EB6">
              <w:rPr>
                <w:rFonts w:ascii="Times New Roman" w:hAnsi="Times New Roman"/>
                <w:spacing w:val="-5"/>
                <w:sz w:val="20"/>
                <w:szCs w:val="20"/>
              </w:rPr>
              <w:t>прироста живой массы и расходу корма на единицу продукции</w:t>
            </w:r>
            <w:r w:rsidRPr="00B04EB6">
              <w:rPr>
                <w:rFonts w:ascii="Times New Roman" w:hAnsi="Times New Roman"/>
                <w:sz w:val="20"/>
                <w:szCs w:val="20"/>
              </w:rPr>
              <w:t xml:space="preserve">. </w:t>
            </w:r>
            <w:r w:rsidRPr="00B04EB6">
              <w:rPr>
                <w:rFonts w:ascii="Times New Roman" w:hAnsi="Times New Roman"/>
                <w:color w:val="000000"/>
                <w:spacing w:val="-5"/>
                <w:sz w:val="20"/>
                <w:szCs w:val="20"/>
              </w:rPr>
              <w:t xml:space="preserve">В ходе физиологического обменного опыта наиболее благоприятное влияние на гидролиз </w:t>
            </w:r>
            <w:r w:rsidRPr="00B04EB6">
              <w:rPr>
                <w:rFonts w:ascii="Times New Roman" w:hAnsi="Times New Roman"/>
                <w:spacing w:val="-5"/>
                <w:sz w:val="20"/>
                <w:szCs w:val="20"/>
              </w:rPr>
              <w:t>сложных органических соединений оказала бентонитовая подкормка при свободном доступе подсвинков. Следствием этого стало достоверное превосходство животных</w:t>
            </w:r>
            <w:r w:rsidRPr="00B04EB6">
              <w:rPr>
                <w:rFonts w:ascii="Times New Roman" w:hAnsi="Times New Roman"/>
                <w:color w:val="000000"/>
                <w:spacing w:val="-5"/>
                <w:sz w:val="20"/>
                <w:szCs w:val="20"/>
              </w:rPr>
              <w:t xml:space="preserve"> опытной группы над контрольными аналогами по</w:t>
            </w:r>
            <w:r w:rsidRPr="00B04EB6">
              <w:rPr>
                <w:rFonts w:ascii="Times New Roman" w:hAnsi="Times New Roman"/>
                <w:spacing w:val="-4"/>
                <w:sz w:val="20"/>
                <w:szCs w:val="20"/>
              </w:rPr>
              <w:t xml:space="preserve"> коэффициентам переваримости сухого вещества, органического вещества, сырого протеина, </w:t>
            </w:r>
            <w:r w:rsidRPr="00B04EB6">
              <w:rPr>
                <w:rFonts w:ascii="Times New Roman" w:hAnsi="Times New Roman"/>
                <w:color w:val="000000"/>
                <w:spacing w:val="-5"/>
                <w:sz w:val="20"/>
                <w:szCs w:val="20"/>
              </w:rPr>
              <w:t xml:space="preserve">сырого жира </w:t>
            </w:r>
            <w:r w:rsidRPr="00B04EB6">
              <w:rPr>
                <w:rFonts w:ascii="Times New Roman" w:hAnsi="Times New Roman"/>
                <w:spacing w:val="-4"/>
                <w:sz w:val="20"/>
                <w:szCs w:val="20"/>
              </w:rPr>
              <w:t>и БЭВ</w:t>
            </w:r>
            <w:r w:rsidRPr="00B04EB6">
              <w:rPr>
                <w:rFonts w:ascii="Times New Roman" w:hAnsi="Times New Roman"/>
                <w:sz w:val="20"/>
                <w:szCs w:val="20"/>
              </w:rPr>
              <w:t>. Для повышения переваримости и усвояемости питательных веществ рацион молодняку свиней целесообразно скармливать в качестве природной минеральной подкормки бентонитовую</w:t>
            </w:r>
            <w:r>
              <w:rPr>
                <w:rFonts w:ascii="Times New Roman" w:hAnsi="Times New Roman"/>
                <w:sz w:val="20"/>
                <w:szCs w:val="20"/>
              </w:rPr>
              <w:t xml:space="preserve"> глину при свободном доступе</w:t>
            </w:r>
            <w:bookmarkEnd w:id="3"/>
            <w:bookmarkEnd w:id="4"/>
          </w:p>
          <w:p w:rsidR="004E78AB" w:rsidRPr="00B04EB6" w:rsidRDefault="004E78AB" w:rsidP="00B04EB6">
            <w:pPr>
              <w:spacing w:after="0" w:line="240" w:lineRule="auto"/>
              <w:rPr>
                <w:rFonts w:ascii="Times New Roman" w:hAnsi="Times New Roman"/>
                <w:sz w:val="20"/>
                <w:szCs w:val="20"/>
              </w:rPr>
            </w:pPr>
          </w:p>
        </w:tc>
        <w:tc>
          <w:tcPr>
            <w:tcW w:w="4643" w:type="dxa"/>
          </w:tcPr>
          <w:p w:rsidR="004E78AB" w:rsidRPr="00B04EB6" w:rsidRDefault="004E78AB" w:rsidP="00B04EB6">
            <w:pPr>
              <w:pStyle w:val="NormalWeb"/>
              <w:spacing w:before="0" w:beforeAutospacing="0" w:after="0" w:afterAutospacing="0"/>
              <w:rPr>
                <w:sz w:val="20"/>
                <w:szCs w:val="20"/>
                <w:lang w:val="en-US"/>
              </w:rPr>
            </w:pPr>
            <w:r w:rsidRPr="000A31BB">
              <w:rPr>
                <w:sz w:val="20"/>
                <w:szCs w:val="20"/>
                <w:lang w:val="en-US"/>
              </w:rPr>
              <w:t xml:space="preserve">For further increasing pork production and </w:t>
            </w:r>
            <w:r>
              <w:rPr>
                <w:sz w:val="20"/>
                <w:szCs w:val="20"/>
                <w:lang w:val="en-US"/>
              </w:rPr>
              <w:t xml:space="preserve">to </w:t>
            </w:r>
            <w:r w:rsidRPr="000A31BB">
              <w:rPr>
                <w:sz w:val="20"/>
                <w:szCs w:val="20"/>
                <w:lang w:val="en-US"/>
              </w:rPr>
              <w:t xml:space="preserve">increase its quality it is necessary to provide complete and balanced feeding of young pigs for fattening. The special place takes the </w:t>
            </w:r>
            <w:r>
              <w:rPr>
                <w:sz w:val="20"/>
                <w:szCs w:val="20"/>
                <w:lang w:val="en-US"/>
              </w:rPr>
              <w:t xml:space="preserve">issue of </w:t>
            </w:r>
            <w:r w:rsidRPr="000A31BB">
              <w:rPr>
                <w:sz w:val="20"/>
                <w:szCs w:val="20"/>
                <w:lang w:val="en-US"/>
              </w:rPr>
              <w:t>satisfy</w:t>
            </w:r>
            <w:r>
              <w:rPr>
                <w:sz w:val="20"/>
                <w:szCs w:val="20"/>
                <w:lang w:val="en-US"/>
              </w:rPr>
              <w:t>ing</w:t>
            </w:r>
            <w:r w:rsidRPr="000A31BB">
              <w:rPr>
                <w:sz w:val="20"/>
                <w:szCs w:val="20"/>
                <w:lang w:val="en-US"/>
              </w:rPr>
              <w:t xml:space="preserve"> their physiological needs </w:t>
            </w:r>
            <w:r>
              <w:rPr>
                <w:sz w:val="20"/>
                <w:szCs w:val="20"/>
                <w:lang w:val="en-US"/>
              </w:rPr>
              <w:t xml:space="preserve">in </w:t>
            </w:r>
            <w:r w:rsidRPr="000A31BB">
              <w:rPr>
                <w:sz w:val="20"/>
                <w:szCs w:val="20"/>
                <w:lang w:val="en-US"/>
              </w:rPr>
              <w:t>macro and micronutrients. The most cost-effective step in these circumstances is us</w:t>
            </w:r>
            <w:r>
              <w:rPr>
                <w:sz w:val="20"/>
                <w:szCs w:val="20"/>
                <w:lang w:val="en-US"/>
              </w:rPr>
              <w:t xml:space="preserve">ing </w:t>
            </w:r>
            <w:r w:rsidRPr="000A31BB">
              <w:rPr>
                <w:sz w:val="20"/>
                <w:szCs w:val="20"/>
                <w:lang w:val="en-US"/>
              </w:rPr>
              <w:t>bentonite clays</w:t>
            </w:r>
            <w:r>
              <w:rPr>
                <w:sz w:val="20"/>
                <w:szCs w:val="20"/>
                <w:lang w:val="en-US"/>
              </w:rPr>
              <w:t xml:space="preserve"> </w:t>
            </w:r>
            <w:r w:rsidRPr="000A31BB">
              <w:rPr>
                <w:sz w:val="20"/>
                <w:szCs w:val="20"/>
                <w:lang w:val="en-US"/>
              </w:rPr>
              <w:t xml:space="preserve">as </w:t>
            </w:r>
            <w:r>
              <w:rPr>
                <w:sz w:val="20"/>
                <w:szCs w:val="20"/>
                <w:lang w:val="en-US"/>
              </w:rPr>
              <w:t>natural mineral supplements</w:t>
            </w:r>
            <w:r w:rsidRPr="000A31BB">
              <w:rPr>
                <w:sz w:val="20"/>
                <w:szCs w:val="20"/>
                <w:lang w:val="en-US"/>
              </w:rPr>
              <w:t xml:space="preserve">. The aim of this work was to study the effect of the addition of bentonite </w:t>
            </w:r>
            <w:r>
              <w:rPr>
                <w:sz w:val="20"/>
                <w:szCs w:val="20"/>
                <w:lang w:val="en-US"/>
              </w:rPr>
              <w:t xml:space="preserve">of </w:t>
            </w:r>
            <w:r w:rsidRPr="000A31BB">
              <w:rPr>
                <w:sz w:val="20"/>
                <w:szCs w:val="20"/>
                <w:lang w:val="en-US"/>
              </w:rPr>
              <w:t xml:space="preserve">Zamankulskaya field on the energy growth, digestibility and the digestibility of nutrients of the diet of young pigs. According to the results of </w:t>
            </w:r>
            <w:r>
              <w:rPr>
                <w:sz w:val="20"/>
                <w:szCs w:val="20"/>
                <w:lang w:val="en-US"/>
              </w:rPr>
              <w:t>the</w:t>
            </w:r>
            <w:r w:rsidRPr="000A31BB">
              <w:rPr>
                <w:sz w:val="20"/>
                <w:szCs w:val="20"/>
                <w:lang w:val="en-US"/>
              </w:rPr>
              <w:t xml:space="preserve"> survey</w:t>
            </w:r>
            <w:r>
              <w:rPr>
                <w:sz w:val="20"/>
                <w:szCs w:val="20"/>
                <w:lang w:val="en-US"/>
              </w:rPr>
              <w:t xml:space="preserve">, the </w:t>
            </w:r>
            <w:r w:rsidRPr="000A31BB">
              <w:rPr>
                <w:sz w:val="20"/>
                <w:szCs w:val="20"/>
                <w:lang w:val="en-US"/>
              </w:rPr>
              <w:t xml:space="preserve">best productive effect </w:t>
            </w:r>
            <w:r>
              <w:rPr>
                <w:sz w:val="20"/>
                <w:szCs w:val="20"/>
                <w:lang w:val="en-US"/>
              </w:rPr>
              <w:t xml:space="preserve">was when </w:t>
            </w:r>
            <w:r w:rsidRPr="000A31BB">
              <w:rPr>
                <w:sz w:val="20"/>
                <w:szCs w:val="20"/>
                <w:lang w:val="en-US"/>
              </w:rPr>
              <w:t>ensur</w:t>
            </w:r>
            <w:r>
              <w:rPr>
                <w:sz w:val="20"/>
                <w:szCs w:val="20"/>
                <w:lang w:val="en-US"/>
              </w:rPr>
              <w:t>ing</w:t>
            </w:r>
            <w:r w:rsidRPr="000A31BB">
              <w:rPr>
                <w:sz w:val="20"/>
                <w:szCs w:val="20"/>
                <w:lang w:val="en-US"/>
              </w:rPr>
              <w:t xml:space="preserve"> free access to the bentonite, so that the young pigs </w:t>
            </w:r>
            <w:r>
              <w:rPr>
                <w:sz w:val="20"/>
                <w:szCs w:val="20"/>
                <w:lang w:val="en-US"/>
              </w:rPr>
              <w:t xml:space="preserve">of the </w:t>
            </w:r>
            <w:r w:rsidRPr="000A31BB">
              <w:rPr>
                <w:sz w:val="20"/>
                <w:szCs w:val="20"/>
                <w:lang w:val="en-US"/>
              </w:rPr>
              <w:t>3</w:t>
            </w:r>
            <w:r w:rsidRPr="00346F1B">
              <w:rPr>
                <w:sz w:val="20"/>
                <w:szCs w:val="20"/>
                <w:vertAlign w:val="superscript"/>
                <w:lang w:val="en-US"/>
              </w:rPr>
              <w:t>rd</w:t>
            </w:r>
            <w:r>
              <w:rPr>
                <w:sz w:val="20"/>
                <w:szCs w:val="20"/>
                <w:lang w:val="en-US"/>
              </w:rPr>
              <w:t xml:space="preserve"> </w:t>
            </w:r>
            <w:r w:rsidRPr="000A31BB">
              <w:rPr>
                <w:sz w:val="20"/>
                <w:szCs w:val="20"/>
                <w:lang w:val="en-US"/>
              </w:rPr>
              <w:t xml:space="preserve">experimental group vs control group had significant superiority according to gross and average daily live weight gain and feed products. According to the results of scientific and economic experience, it was found that with free access to the bentonite best economic </w:t>
            </w:r>
            <w:r>
              <w:rPr>
                <w:sz w:val="20"/>
                <w:szCs w:val="20"/>
                <w:lang w:val="en-US"/>
              </w:rPr>
              <w:t xml:space="preserve">and </w:t>
            </w:r>
            <w:r w:rsidRPr="000A31BB">
              <w:rPr>
                <w:sz w:val="20"/>
                <w:szCs w:val="20"/>
                <w:lang w:val="en-US"/>
              </w:rPr>
              <w:t>useful indicators w</w:t>
            </w:r>
            <w:r>
              <w:rPr>
                <w:sz w:val="20"/>
                <w:szCs w:val="20"/>
                <w:lang w:val="en-US"/>
              </w:rPr>
              <w:t>ere</w:t>
            </w:r>
            <w:r w:rsidRPr="000A31BB">
              <w:rPr>
                <w:sz w:val="20"/>
                <w:szCs w:val="20"/>
                <w:lang w:val="en-US"/>
              </w:rPr>
              <w:t xml:space="preserve"> observed in </w:t>
            </w:r>
            <w:r>
              <w:rPr>
                <w:sz w:val="20"/>
                <w:szCs w:val="20"/>
                <w:lang w:val="en-US"/>
              </w:rPr>
              <w:t xml:space="preserve">the </w:t>
            </w:r>
            <w:r w:rsidRPr="000A31BB">
              <w:rPr>
                <w:sz w:val="20"/>
                <w:szCs w:val="20"/>
                <w:lang w:val="en-US"/>
              </w:rPr>
              <w:t xml:space="preserve">animals of the </w:t>
            </w:r>
            <w:r>
              <w:rPr>
                <w:sz w:val="20"/>
                <w:szCs w:val="20"/>
                <w:lang w:val="en-US"/>
              </w:rPr>
              <w:t>3</w:t>
            </w:r>
            <w:r w:rsidRPr="00346F1B">
              <w:rPr>
                <w:sz w:val="20"/>
                <w:szCs w:val="20"/>
                <w:vertAlign w:val="superscript"/>
                <w:lang w:val="en-US"/>
              </w:rPr>
              <w:t>rd</w:t>
            </w:r>
            <w:r>
              <w:rPr>
                <w:sz w:val="20"/>
                <w:szCs w:val="20"/>
                <w:lang w:val="en-US"/>
              </w:rPr>
              <w:t xml:space="preserve"> </w:t>
            </w:r>
            <w:r w:rsidRPr="000A31BB">
              <w:rPr>
                <w:sz w:val="20"/>
                <w:szCs w:val="20"/>
                <w:lang w:val="en-US"/>
              </w:rPr>
              <w:t>experimental group against the control analogs</w:t>
            </w:r>
            <w:r>
              <w:rPr>
                <w:sz w:val="20"/>
                <w:szCs w:val="20"/>
                <w:lang w:val="en-US"/>
              </w:rPr>
              <w:t>, as they</w:t>
            </w:r>
            <w:r w:rsidRPr="000A31BB">
              <w:rPr>
                <w:sz w:val="20"/>
                <w:szCs w:val="20"/>
                <w:lang w:val="en-US"/>
              </w:rPr>
              <w:t xml:space="preserve"> had significant superiority in terms of absolute live weight gain and feed consumption per unit of production. During the physiological exchange of experience the most beneficial effect on the hydrolysis of complex organic compounds had bentonite feeding with free access of pigs. The result was a significant superiority of the experimental animals over the control ones in coefficients of digestibility of dry matter, organic matter, crude protein, crude fat and NFE. To improve the digestibility and absorption of nutrients in the diet of young pigs it is advisable to feed </w:t>
            </w:r>
            <w:r>
              <w:rPr>
                <w:sz w:val="20"/>
                <w:szCs w:val="20"/>
                <w:lang w:val="en-US"/>
              </w:rPr>
              <w:t xml:space="preserve">them with </w:t>
            </w:r>
            <w:r w:rsidRPr="000A31BB">
              <w:rPr>
                <w:sz w:val="20"/>
                <w:szCs w:val="20"/>
                <w:lang w:val="en-US"/>
              </w:rPr>
              <w:t>bentonite clay as natural mineral supplements with free access</w:t>
            </w:r>
            <w:r>
              <w:rPr>
                <w:sz w:val="20"/>
                <w:szCs w:val="20"/>
                <w:lang w:val="en-US"/>
              </w:rPr>
              <w:t xml:space="preserve">  </w:t>
            </w:r>
            <w:r w:rsidRPr="00B04EB6">
              <w:rPr>
                <w:sz w:val="20"/>
                <w:szCs w:val="20"/>
                <w:lang w:val="en-US"/>
              </w:rPr>
              <w:t xml:space="preserve"> </w:t>
            </w:r>
          </w:p>
          <w:p w:rsidR="004E78AB" w:rsidRPr="00B04EB6" w:rsidRDefault="004E78AB" w:rsidP="00B04EB6">
            <w:pPr>
              <w:spacing w:after="0" w:line="240" w:lineRule="auto"/>
              <w:rPr>
                <w:rFonts w:ascii="Times New Roman" w:hAnsi="Times New Roman"/>
                <w:sz w:val="20"/>
                <w:szCs w:val="20"/>
                <w:lang w:val="en-US"/>
              </w:rPr>
            </w:pPr>
          </w:p>
        </w:tc>
      </w:tr>
      <w:tr w:rsidR="004E78AB" w:rsidRPr="00E43D88" w:rsidTr="00DC577E">
        <w:tc>
          <w:tcPr>
            <w:tcW w:w="4643" w:type="dxa"/>
          </w:tcPr>
          <w:p w:rsidR="004E78AB" w:rsidRPr="00346F1B" w:rsidRDefault="004E78AB" w:rsidP="00B04EB6">
            <w:pPr>
              <w:spacing w:after="0" w:line="240" w:lineRule="auto"/>
              <w:rPr>
                <w:rFonts w:ascii="Times New Roman" w:hAnsi="Times New Roman"/>
                <w:sz w:val="20"/>
                <w:szCs w:val="20"/>
              </w:rPr>
            </w:pPr>
            <w:r w:rsidRPr="00346F1B">
              <w:rPr>
                <w:rFonts w:ascii="Times New Roman" w:hAnsi="Times New Roman"/>
                <w:sz w:val="20"/>
                <w:szCs w:val="20"/>
              </w:rPr>
              <w:t>Ключевые слова</w:t>
            </w:r>
            <w:r w:rsidRPr="00346F1B">
              <w:rPr>
                <w:rFonts w:ascii="Times New Roman" w:hAnsi="Times New Roman"/>
                <w:caps/>
                <w:sz w:val="20"/>
                <w:szCs w:val="20"/>
              </w:rPr>
              <w:t>: молодняк свиней, бентонит, прирост живой массы, переваримость и усвояемость питательных веществ</w:t>
            </w:r>
            <w:r w:rsidRPr="00346F1B">
              <w:rPr>
                <w:rFonts w:ascii="Times New Roman" w:hAnsi="Times New Roman"/>
                <w:sz w:val="20"/>
                <w:szCs w:val="20"/>
              </w:rPr>
              <w:t xml:space="preserve">  </w:t>
            </w:r>
          </w:p>
        </w:tc>
        <w:tc>
          <w:tcPr>
            <w:tcW w:w="4643" w:type="dxa"/>
          </w:tcPr>
          <w:p w:rsidR="004E78AB" w:rsidRPr="00346F1B" w:rsidRDefault="004E78AB" w:rsidP="00B04EB6">
            <w:pPr>
              <w:spacing w:after="0" w:line="240" w:lineRule="auto"/>
              <w:rPr>
                <w:rFonts w:ascii="Times New Roman" w:hAnsi="Times New Roman"/>
                <w:sz w:val="20"/>
                <w:szCs w:val="20"/>
                <w:lang w:val="en-US"/>
              </w:rPr>
            </w:pPr>
            <w:r w:rsidRPr="00346F1B">
              <w:rPr>
                <w:rFonts w:ascii="Times New Roman" w:hAnsi="Times New Roman"/>
                <w:sz w:val="20"/>
                <w:szCs w:val="20"/>
                <w:lang w:val="en-US"/>
              </w:rPr>
              <w:t xml:space="preserve">Keywords: </w:t>
            </w:r>
            <w:r w:rsidRPr="00346F1B">
              <w:rPr>
                <w:rFonts w:ascii="Times New Roman" w:eastAsia="PMingLiU" w:hAnsi="Times New Roman"/>
                <w:caps/>
                <w:sz w:val="20"/>
                <w:szCs w:val="20"/>
                <w:lang w:val="en-US"/>
              </w:rPr>
              <w:t>young pigs, bentonite , weight gain, digestibility and  nutrient availability</w:t>
            </w:r>
          </w:p>
        </w:tc>
      </w:tr>
    </w:tbl>
    <w:p w:rsidR="004E78AB" w:rsidRPr="008451CD" w:rsidRDefault="004E78AB" w:rsidP="00263649">
      <w:pPr>
        <w:spacing w:after="0" w:line="360" w:lineRule="auto"/>
        <w:jc w:val="center"/>
        <w:rPr>
          <w:rFonts w:ascii="Times New Roman" w:hAnsi="Times New Roman"/>
          <w:b/>
          <w:sz w:val="28"/>
          <w:szCs w:val="28"/>
          <w:lang w:val="en-US"/>
        </w:rPr>
      </w:pPr>
    </w:p>
    <w:p w:rsidR="004E78AB" w:rsidRPr="0035401F" w:rsidRDefault="004E78AB" w:rsidP="00363104">
      <w:pPr>
        <w:pStyle w:val="NormalWeb"/>
        <w:spacing w:before="0" w:beforeAutospacing="0" w:after="0" w:afterAutospacing="0" w:line="360" w:lineRule="auto"/>
        <w:ind w:firstLine="709"/>
        <w:jc w:val="both"/>
        <w:rPr>
          <w:sz w:val="28"/>
          <w:szCs w:val="28"/>
        </w:rPr>
      </w:pPr>
      <w:r w:rsidRPr="0035401F">
        <w:rPr>
          <w:sz w:val="28"/>
          <w:szCs w:val="28"/>
        </w:rPr>
        <w:t xml:space="preserve">Полноценное </w:t>
      </w:r>
      <w:r>
        <w:rPr>
          <w:sz w:val="28"/>
          <w:szCs w:val="28"/>
        </w:rPr>
        <w:t>питание свиней</w:t>
      </w:r>
      <w:r w:rsidRPr="0035401F">
        <w:rPr>
          <w:sz w:val="28"/>
          <w:szCs w:val="28"/>
        </w:rPr>
        <w:t xml:space="preserve"> </w:t>
      </w:r>
      <w:r>
        <w:rPr>
          <w:sz w:val="28"/>
          <w:szCs w:val="28"/>
        </w:rPr>
        <w:t>обеспечивается</w:t>
      </w:r>
      <w:r w:rsidRPr="0035401F">
        <w:rPr>
          <w:sz w:val="28"/>
          <w:szCs w:val="28"/>
        </w:rPr>
        <w:t xml:space="preserve"> пут</w:t>
      </w:r>
      <w:r>
        <w:rPr>
          <w:sz w:val="28"/>
          <w:szCs w:val="28"/>
        </w:rPr>
        <w:t>е</w:t>
      </w:r>
      <w:r w:rsidRPr="0035401F">
        <w:rPr>
          <w:sz w:val="28"/>
          <w:szCs w:val="28"/>
        </w:rPr>
        <w:t xml:space="preserve">м оптимизации структуры </w:t>
      </w:r>
      <w:r>
        <w:rPr>
          <w:sz w:val="28"/>
          <w:szCs w:val="28"/>
        </w:rPr>
        <w:t xml:space="preserve">и питательной ценности рационов не только за счет использования </w:t>
      </w:r>
      <w:r w:rsidRPr="002C41E9">
        <w:rPr>
          <w:sz w:val="28"/>
          <w:szCs w:val="28"/>
        </w:rPr>
        <w:t>зерновых кормов [7], но и за счет применения различных биологически активных веществ, адсорбентов [4, 5] и минеральных кормовых добавок природного происхождения, позволяющих сбалансированность рационов по основным макро- и микроэлементам [6]. При этом перспективными природными минеральными добавками в этом плане служат бентонитовые и цеолитовые глины [12, 13].</w:t>
      </w:r>
    </w:p>
    <w:p w:rsidR="004E78AB" w:rsidRPr="002C41E9" w:rsidRDefault="004E78AB" w:rsidP="0035401F">
      <w:pPr>
        <w:pStyle w:val="NormalWeb"/>
        <w:shd w:val="clear" w:color="auto" w:fill="FFFFFF"/>
        <w:spacing w:before="0" w:beforeAutospacing="0" w:after="0" w:afterAutospacing="0" w:line="360" w:lineRule="auto"/>
        <w:ind w:firstLine="709"/>
        <w:jc w:val="both"/>
        <w:rPr>
          <w:sz w:val="28"/>
          <w:szCs w:val="28"/>
        </w:rPr>
      </w:pPr>
      <w:r>
        <w:rPr>
          <w:sz w:val="28"/>
          <w:szCs w:val="28"/>
        </w:rPr>
        <w:t>Указанные виды</w:t>
      </w:r>
      <w:r w:rsidRPr="0035401F">
        <w:rPr>
          <w:sz w:val="28"/>
          <w:szCs w:val="28"/>
        </w:rPr>
        <w:t xml:space="preserve"> глин повышает поедаемость и </w:t>
      </w:r>
      <w:r>
        <w:rPr>
          <w:sz w:val="28"/>
          <w:szCs w:val="28"/>
        </w:rPr>
        <w:t xml:space="preserve">улучшают переваримость и </w:t>
      </w:r>
      <w:r w:rsidRPr="0035401F">
        <w:rPr>
          <w:sz w:val="28"/>
          <w:szCs w:val="28"/>
        </w:rPr>
        <w:t xml:space="preserve">усвояемость </w:t>
      </w:r>
      <w:r>
        <w:rPr>
          <w:sz w:val="28"/>
          <w:szCs w:val="28"/>
        </w:rPr>
        <w:t xml:space="preserve">питательных веществ </w:t>
      </w:r>
      <w:r w:rsidRPr="0035401F">
        <w:rPr>
          <w:sz w:val="28"/>
          <w:szCs w:val="28"/>
        </w:rPr>
        <w:t>корм</w:t>
      </w:r>
      <w:r>
        <w:rPr>
          <w:sz w:val="28"/>
          <w:szCs w:val="28"/>
        </w:rPr>
        <w:t xml:space="preserve">ов, </w:t>
      </w:r>
      <w:r w:rsidRPr="0035401F">
        <w:rPr>
          <w:sz w:val="28"/>
          <w:szCs w:val="28"/>
        </w:rPr>
        <w:t xml:space="preserve">обеспечивает его </w:t>
      </w:r>
      <w:r>
        <w:rPr>
          <w:sz w:val="28"/>
          <w:szCs w:val="28"/>
        </w:rPr>
        <w:t xml:space="preserve">организм в физиологически необходимых количествах </w:t>
      </w:r>
      <w:r w:rsidRPr="0035401F">
        <w:rPr>
          <w:sz w:val="28"/>
          <w:szCs w:val="28"/>
        </w:rPr>
        <w:t xml:space="preserve">макро- и микроэлементами, в желудочно-кишечном тракте </w:t>
      </w:r>
      <w:r>
        <w:rPr>
          <w:sz w:val="28"/>
          <w:szCs w:val="28"/>
        </w:rPr>
        <w:t xml:space="preserve">свиней </w:t>
      </w:r>
      <w:r w:rsidRPr="0035401F">
        <w:rPr>
          <w:sz w:val="28"/>
          <w:szCs w:val="28"/>
        </w:rPr>
        <w:t xml:space="preserve">адсорбирует </w:t>
      </w:r>
      <w:r w:rsidRPr="002C41E9">
        <w:rPr>
          <w:sz w:val="28"/>
          <w:szCs w:val="28"/>
        </w:rPr>
        <w:t xml:space="preserve">тяжёлые металлы и радиоактивные элементы, увеличивают приросты живой массы тела [3, 8]. </w:t>
      </w:r>
    </w:p>
    <w:p w:rsidR="004E78AB" w:rsidRPr="0035401F" w:rsidRDefault="004E78AB" w:rsidP="00A517E3">
      <w:pPr>
        <w:pStyle w:val="NormalWeb"/>
        <w:shd w:val="clear" w:color="auto" w:fill="FFFFFF"/>
        <w:spacing w:before="0" w:beforeAutospacing="0" w:after="0" w:afterAutospacing="0" w:line="360" w:lineRule="auto"/>
        <w:ind w:firstLine="709"/>
        <w:jc w:val="both"/>
        <w:rPr>
          <w:sz w:val="28"/>
          <w:szCs w:val="28"/>
        </w:rPr>
      </w:pPr>
      <w:r w:rsidRPr="002C41E9">
        <w:rPr>
          <w:sz w:val="28"/>
          <w:szCs w:val="28"/>
        </w:rPr>
        <w:t>Рядом проведенных исследования по применению бентонитовых глин разных месторождений свидетельствуют об эффективности их скармливания различным видам сельскохозяйственных животных, в  том числе свиньям, в качестве минеральных кормовых добавок</w:t>
      </w:r>
      <w:r>
        <w:rPr>
          <w:sz w:val="28"/>
          <w:szCs w:val="28"/>
        </w:rPr>
        <w:t xml:space="preserve"> </w:t>
      </w:r>
      <w:r w:rsidRPr="002C41E9">
        <w:rPr>
          <w:sz w:val="28"/>
          <w:szCs w:val="28"/>
        </w:rPr>
        <w:t xml:space="preserve">[1]. При этом при небольших затратах средств можно добиться существенного повышения переваримости и усвояемости </w:t>
      </w:r>
      <w:r>
        <w:rPr>
          <w:sz w:val="28"/>
          <w:szCs w:val="28"/>
        </w:rPr>
        <w:t xml:space="preserve">основных </w:t>
      </w:r>
      <w:r w:rsidRPr="002C41E9">
        <w:rPr>
          <w:sz w:val="28"/>
          <w:szCs w:val="28"/>
        </w:rPr>
        <w:t>питательных веществ рационов, сопровождаемое увеличением энергии роста и оплаты корма продукцией [2 ].</w:t>
      </w:r>
    </w:p>
    <w:p w:rsidR="004E78AB" w:rsidRPr="0035401F" w:rsidRDefault="004E78AB" w:rsidP="0035401F">
      <w:pPr>
        <w:pStyle w:val="NormalWeb"/>
        <w:shd w:val="clear" w:color="auto" w:fill="FFFFFF"/>
        <w:spacing w:before="0" w:beforeAutospacing="0" w:after="0" w:afterAutospacing="0" w:line="360" w:lineRule="auto"/>
        <w:ind w:firstLine="709"/>
        <w:jc w:val="both"/>
        <w:rPr>
          <w:sz w:val="28"/>
          <w:szCs w:val="28"/>
        </w:rPr>
      </w:pPr>
      <w:r w:rsidRPr="0035401F">
        <w:rPr>
          <w:b/>
          <w:bCs/>
          <w:sz w:val="28"/>
          <w:szCs w:val="28"/>
        </w:rPr>
        <w:t xml:space="preserve">Цель исследований. </w:t>
      </w:r>
      <w:r w:rsidRPr="008857CA">
        <w:rPr>
          <w:bCs/>
          <w:sz w:val="28"/>
          <w:szCs w:val="28"/>
        </w:rPr>
        <w:t>Целью</w:t>
      </w:r>
      <w:r>
        <w:rPr>
          <w:bCs/>
          <w:sz w:val="28"/>
          <w:szCs w:val="28"/>
        </w:rPr>
        <w:t xml:space="preserve"> </w:t>
      </w:r>
      <w:r w:rsidRPr="0035401F">
        <w:rPr>
          <w:sz w:val="28"/>
          <w:szCs w:val="28"/>
        </w:rPr>
        <w:t>настоящей работ</w:t>
      </w:r>
      <w:r>
        <w:rPr>
          <w:sz w:val="28"/>
          <w:szCs w:val="28"/>
        </w:rPr>
        <w:t>ы</w:t>
      </w:r>
      <w:r w:rsidRPr="0035401F">
        <w:rPr>
          <w:sz w:val="28"/>
          <w:szCs w:val="28"/>
        </w:rPr>
        <w:t xml:space="preserve"> </w:t>
      </w:r>
      <w:r>
        <w:rPr>
          <w:sz w:val="28"/>
          <w:szCs w:val="28"/>
        </w:rPr>
        <w:t>являлось</w:t>
      </w:r>
      <w:r w:rsidRPr="0035401F">
        <w:rPr>
          <w:sz w:val="28"/>
          <w:szCs w:val="28"/>
        </w:rPr>
        <w:t xml:space="preserve"> – </w:t>
      </w:r>
      <w:r>
        <w:rPr>
          <w:sz w:val="28"/>
          <w:szCs w:val="28"/>
        </w:rPr>
        <w:t>изучить влияние добавок бентонита Заманкульского месторождения на энергию роста, переваримость и усвояемость питательных веществ рациона молодняка свиней</w:t>
      </w:r>
      <w:r w:rsidRPr="0035401F">
        <w:rPr>
          <w:sz w:val="28"/>
          <w:szCs w:val="28"/>
        </w:rPr>
        <w:t>.</w:t>
      </w:r>
    </w:p>
    <w:p w:rsidR="004E78AB" w:rsidRPr="001E62FD" w:rsidRDefault="004E78AB" w:rsidP="008857CA">
      <w:pPr>
        <w:spacing w:after="0" w:line="360" w:lineRule="auto"/>
        <w:ind w:firstLine="709"/>
        <w:jc w:val="both"/>
        <w:rPr>
          <w:rFonts w:ascii="Times New Roman" w:hAnsi="Times New Roman"/>
          <w:color w:val="000000"/>
          <w:sz w:val="28"/>
          <w:szCs w:val="28"/>
        </w:rPr>
      </w:pPr>
      <w:r w:rsidRPr="00E6745C">
        <w:rPr>
          <w:rFonts w:ascii="Times New Roman" w:hAnsi="Times New Roman"/>
          <w:b/>
          <w:sz w:val="28"/>
          <w:szCs w:val="28"/>
        </w:rPr>
        <w:t>Материал и методика исследований.</w:t>
      </w:r>
      <w:r>
        <w:rPr>
          <w:rFonts w:ascii="Times New Roman" w:hAnsi="Times New Roman"/>
          <w:b/>
          <w:sz w:val="28"/>
          <w:szCs w:val="28"/>
        </w:rPr>
        <w:t xml:space="preserve"> </w:t>
      </w:r>
      <w:r>
        <w:rPr>
          <w:rFonts w:ascii="Times New Roman" w:hAnsi="Times New Roman"/>
          <w:color w:val="000000"/>
          <w:sz w:val="28"/>
          <w:szCs w:val="28"/>
        </w:rPr>
        <w:t xml:space="preserve">Для достижения </w:t>
      </w:r>
      <w:r w:rsidRPr="001E62FD">
        <w:rPr>
          <w:rFonts w:ascii="Times New Roman" w:hAnsi="Times New Roman"/>
          <w:color w:val="000000"/>
          <w:sz w:val="28"/>
          <w:szCs w:val="28"/>
        </w:rPr>
        <w:t xml:space="preserve">цели </w:t>
      </w:r>
      <w:r>
        <w:rPr>
          <w:rFonts w:ascii="Times New Roman" w:hAnsi="Times New Roman"/>
          <w:color w:val="000000"/>
          <w:sz w:val="28"/>
          <w:szCs w:val="28"/>
        </w:rPr>
        <w:t>исследований нами</w:t>
      </w:r>
      <w:r w:rsidRPr="001E62FD">
        <w:rPr>
          <w:rFonts w:ascii="Times New Roman" w:hAnsi="Times New Roman"/>
          <w:color w:val="000000"/>
          <w:sz w:val="28"/>
          <w:szCs w:val="28"/>
        </w:rPr>
        <w:t xml:space="preserve"> в условиях </w:t>
      </w:r>
      <w:r w:rsidRPr="001E62FD">
        <w:rPr>
          <w:rFonts w:ascii="Times New Roman" w:hAnsi="Times New Roman"/>
          <w:color w:val="000000"/>
          <w:spacing w:val="4"/>
          <w:sz w:val="28"/>
          <w:szCs w:val="28"/>
        </w:rPr>
        <w:t xml:space="preserve">СПК «Весна» </w:t>
      </w:r>
      <w:r w:rsidRPr="001E62FD">
        <w:rPr>
          <w:rFonts w:ascii="Times New Roman" w:hAnsi="Times New Roman"/>
          <w:color w:val="000000"/>
          <w:spacing w:val="9"/>
          <w:sz w:val="28"/>
          <w:szCs w:val="28"/>
        </w:rPr>
        <w:t>РСО – Алания</w:t>
      </w:r>
      <w:r w:rsidRPr="001E62FD">
        <w:rPr>
          <w:rFonts w:ascii="Times New Roman" w:hAnsi="Times New Roman"/>
          <w:color w:val="000000"/>
          <w:sz w:val="28"/>
          <w:szCs w:val="28"/>
        </w:rPr>
        <w:t xml:space="preserve"> </w:t>
      </w:r>
      <w:r>
        <w:rPr>
          <w:rFonts w:ascii="Times New Roman" w:hAnsi="Times New Roman"/>
          <w:color w:val="000000"/>
          <w:sz w:val="28"/>
          <w:szCs w:val="28"/>
        </w:rPr>
        <w:t>выполнены рекогносцировочный и</w:t>
      </w:r>
      <w:r w:rsidRPr="001E62FD">
        <w:rPr>
          <w:rFonts w:ascii="Times New Roman" w:hAnsi="Times New Roman"/>
          <w:color w:val="000000"/>
          <w:sz w:val="28"/>
          <w:szCs w:val="28"/>
        </w:rPr>
        <w:t xml:space="preserve"> научно-</w:t>
      </w:r>
      <w:r>
        <w:rPr>
          <w:rFonts w:ascii="Times New Roman" w:hAnsi="Times New Roman"/>
          <w:color w:val="000000"/>
          <w:sz w:val="28"/>
          <w:szCs w:val="28"/>
        </w:rPr>
        <w:t>хозяйственный опыты на молодняке свиней крупной белой породы</w:t>
      </w:r>
      <w:r w:rsidRPr="001E62FD">
        <w:rPr>
          <w:rFonts w:ascii="Times New Roman" w:hAnsi="Times New Roman"/>
          <w:color w:val="000000"/>
          <w:spacing w:val="9"/>
          <w:sz w:val="28"/>
          <w:szCs w:val="28"/>
        </w:rPr>
        <w:t xml:space="preserve">. </w:t>
      </w:r>
      <w:r>
        <w:rPr>
          <w:rFonts w:ascii="Times New Roman" w:hAnsi="Times New Roman"/>
          <w:color w:val="000000"/>
          <w:spacing w:val="9"/>
          <w:sz w:val="28"/>
          <w:szCs w:val="28"/>
        </w:rPr>
        <w:t xml:space="preserve">В качестве минеральной подкормки использовалась </w:t>
      </w:r>
      <w:r w:rsidRPr="00A57565">
        <w:rPr>
          <w:rFonts w:ascii="Times New Roman" w:hAnsi="Times New Roman"/>
          <w:sz w:val="28"/>
          <w:szCs w:val="28"/>
        </w:rPr>
        <w:t>бентонитовая глина нового месторождения, открытого в 2007 году на восточной окраине с. Заманкул Правобережного района РСО – Алания</w:t>
      </w:r>
      <w:r>
        <w:rPr>
          <w:rFonts w:ascii="Times New Roman" w:hAnsi="Times New Roman"/>
          <w:sz w:val="28"/>
          <w:szCs w:val="28"/>
        </w:rPr>
        <w:t xml:space="preserve">. В ходе указанных экспериментов </w:t>
      </w:r>
      <w:r w:rsidRPr="00A57565">
        <w:rPr>
          <w:rFonts w:ascii="Times New Roman" w:hAnsi="Times New Roman"/>
          <w:color w:val="000000"/>
          <w:spacing w:val="9"/>
          <w:sz w:val="28"/>
          <w:szCs w:val="28"/>
        </w:rPr>
        <w:t xml:space="preserve"> </w:t>
      </w:r>
      <w:r>
        <w:rPr>
          <w:rFonts w:ascii="Times New Roman" w:hAnsi="Times New Roman"/>
          <w:color w:val="000000"/>
          <w:sz w:val="28"/>
          <w:szCs w:val="28"/>
        </w:rPr>
        <w:t xml:space="preserve">из </w:t>
      </w:r>
      <w:r w:rsidRPr="001E62FD">
        <w:rPr>
          <w:rFonts w:ascii="Times New Roman" w:hAnsi="Times New Roman"/>
          <w:color w:val="000000"/>
          <w:sz w:val="28"/>
          <w:szCs w:val="28"/>
        </w:rPr>
        <w:t xml:space="preserve"> поросят</w:t>
      </w:r>
      <w:r>
        <w:rPr>
          <w:rFonts w:ascii="Times New Roman" w:hAnsi="Times New Roman"/>
          <w:color w:val="000000"/>
          <w:sz w:val="28"/>
          <w:szCs w:val="28"/>
        </w:rPr>
        <w:t>-отъемышей</w:t>
      </w:r>
      <w:r w:rsidRPr="001E62FD">
        <w:rPr>
          <w:rFonts w:ascii="Times New Roman" w:hAnsi="Times New Roman"/>
          <w:color w:val="000000"/>
          <w:sz w:val="28"/>
          <w:szCs w:val="28"/>
        </w:rPr>
        <w:t xml:space="preserve"> в возрасте 2 месяцев </w:t>
      </w:r>
      <w:r>
        <w:rPr>
          <w:rFonts w:ascii="Times New Roman" w:hAnsi="Times New Roman"/>
          <w:color w:val="000000"/>
          <w:sz w:val="28"/>
          <w:szCs w:val="28"/>
        </w:rPr>
        <w:t xml:space="preserve">методом </w:t>
      </w:r>
      <w:r w:rsidRPr="001E62FD">
        <w:rPr>
          <w:rFonts w:ascii="Times New Roman" w:hAnsi="Times New Roman"/>
          <w:color w:val="000000"/>
          <w:sz w:val="28"/>
          <w:szCs w:val="28"/>
        </w:rPr>
        <w:t xml:space="preserve">пар-аналогов с учетом возраста, </w:t>
      </w:r>
      <w:r>
        <w:rPr>
          <w:rFonts w:ascii="Times New Roman" w:hAnsi="Times New Roman"/>
          <w:color w:val="000000"/>
          <w:sz w:val="28"/>
          <w:szCs w:val="28"/>
        </w:rPr>
        <w:t xml:space="preserve">происхождения, </w:t>
      </w:r>
      <w:r w:rsidRPr="001E62FD">
        <w:rPr>
          <w:rFonts w:ascii="Times New Roman" w:hAnsi="Times New Roman"/>
          <w:color w:val="000000"/>
          <w:sz w:val="28"/>
          <w:szCs w:val="28"/>
        </w:rPr>
        <w:t xml:space="preserve">живой массы и пола </w:t>
      </w:r>
      <w:r>
        <w:rPr>
          <w:rFonts w:ascii="Times New Roman" w:hAnsi="Times New Roman"/>
          <w:color w:val="000000"/>
          <w:sz w:val="28"/>
          <w:szCs w:val="28"/>
        </w:rPr>
        <w:t>были сформированы 2 (рекогносцировочный опыт) и</w:t>
      </w:r>
      <w:r w:rsidRPr="001E62FD">
        <w:rPr>
          <w:rFonts w:ascii="Times New Roman" w:hAnsi="Times New Roman"/>
          <w:color w:val="000000"/>
          <w:sz w:val="28"/>
          <w:szCs w:val="28"/>
        </w:rPr>
        <w:t xml:space="preserve"> </w:t>
      </w:r>
      <w:r>
        <w:rPr>
          <w:rFonts w:ascii="Times New Roman" w:hAnsi="Times New Roman"/>
          <w:color w:val="000000"/>
          <w:sz w:val="28"/>
          <w:szCs w:val="28"/>
        </w:rPr>
        <w:t>4 (</w:t>
      </w:r>
      <w:r w:rsidRPr="001E62FD">
        <w:rPr>
          <w:rFonts w:ascii="Times New Roman" w:hAnsi="Times New Roman"/>
          <w:color w:val="000000"/>
          <w:sz w:val="28"/>
          <w:szCs w:val="28"/>
        </w:rPr>
        <w:t>научно-</w:t>
      </w:r>
      <w:r>
        <w:rPr>
          <w:rFonts w:ascii="Times New Roman" w:hAnsi="Times New Roman"/>
          <w:color w:val="000000"/>
          <w:sz w:val="28"/>
          <w:szCs w:val="28"/>
        </w:rPr>
        <w:t xml:space="preserve">хозяйственный опыт) группы по 15 </w:t>
      </w:r>
      <w:r w:rsidRPr="001E62FD">
        <w:rPr>
          <w:rFonts w:ascii="Times New Roman" w:hAnsi="Times New Roman"/>
          <w:color w:val="000000"/>
          <w:sz w:val="28"/>
          <w:szCs w:val="28"/>
        </w:rPr>
        <w:t>голов в каждой.</w:t>
      </w:r>
      <w:r>
        <w:rPr>
          <w:rFonts w:ascii="Times New Roman" w:hAnsi="Times New Roman"/>
          <w:color w:val="000000"/>
          <w:sz w:val="28"/>
          <w:szCs w:val="28"/>
        </w:rPr>
        <w:t xml:space="preserve"> Продолжительность рекогносцировочного опыта составила 60 дней, а научно-хозяйственного эксперимента – 165 дней.</w:t>
      </w:r>
    </w:p>
    <w:p w:rsidR="004E78AB" w:rsidRPr="001E62FD" w:rsidRDefault="004E78AB" w:rsidP="008857CA">
      <w:pPr>
        <w:spacing w:after="0" w:line="360" w:lineRule="auto"/>
        <w:ind w:firstLine="709"/>
        <w:jc w:val="both"/>
        <w:rPr>
          <w:rFonts w:ascii="Times New Roman" w:hAnsi="Times New Roman"/>
          <w:color w:val="000000"/>
          <w:sz w:val="28"/>
          <w:szCs w:val="28"/>
        </w:rPr>
      </w:pPr>
      <w:r w:rsidRPr="001E62FD">
        <w:rPr>
          <w:rFonts w:ascii="Times New Roman" w:hAnsi="Times New Roman"/>
          <w:color w:val="000000"/>
          <w:sz w:val="28"/>
          <w:szCs w:val="28"/>
        </w:rPr>
        <w:t xml:space="preserve">Кормление </w:t>
      </w:r>
      <w:r>
        <w:rPr>
          <w:rFonts w:ascii="Times New Roman" w:hAnsi="Times New Roman"/>
          <w:color w:val="000000"/>
          <w:sz w:val="28"/>
          <w:szCs w:val="28"/>
        </w:rPr>
        <w:t xml:space="preserve">животных сравниваемых групп в ходе указанных опытов проводилось </w:t>
      </w:r>
      <w:r w:rsidRPr="001E62FD">
        <w:rPr>
          <w:rFonts w:ascii="Times New Roman" w:hAnsi="Times New Roman"/>
          <w:color w:val="000000"/>
          <w:sz w:val="28"/>
          <w:szCs w:val="28"/>
        </w:rPr>
        <w:t>по схеме, пр</w:t>
      </w:r>
      <w:r>
        <w:rPr>
          <w:rFonts w:ascii="Times New Roman" w:hAnsi="Times New Roman"/>
          <w:color w:val="000000"/>
          <w:sz w:val="28"/>
          <w:szCs w:val="28"/>
        </w:rPr>
        <w:t xml:space="preserve">иведенной </w:t>
      </w:r>
      <w:r w:rsidRPr="001E62FD">
        <w:rPr>
          <w:rFonts w:ascii="Times New Roman" w:hAnsi="Times New Roman"/>
          <w:color w:val="000000"/>
          <w:sz w:val="28"/>
          <w:szCs w:val="28"/>
        </w:rPr>
        <w:t xml:space="preserve">в таблице 1.  </w:t>
      </w:r>
    </w:p>
    <w:p w:rsidR="004E78AB" w:rsidRPr="002975CF" w:rsidRDefault="004E78AB" w:rsidP="00A7741D">
      <w:pPr>
        <w:pStyle w:val="11"/>
        <w:jc w:val="center"/>
        <w:rPr>
          <w:color w:val="000000"/>
          <w:sz w:val="28"/>
          <w:szCs w:val="28"/>
        </w:rPr>
      </w:pPr>
      <w:r w:rsidRPr="001E62FD">
        <w:rPr>
          <w:sz w:val="28"/>
          <w:szCs w:val="28"/>
        </w:rPr>
        <w:t xml:space="preserve">Таблица 1 – </w:t>
      </w:r>
      <w:r w:rsidRPr="001E62FD">
        <w:rPr>
          <w:color w:val="000000"/>
          <w:sz w:val="28"/>
          <w:szCs w:val="28"/>
        </w:rPr>
        <w:t xml:space="preserve">Схема </w:t>
      </w:r>
      <w:r>
        <w:rPr>
          <w:color w:val="000000"/>
          <w:sz w:val="28"/>
          <w:szCs w:val="28"/>
        </w:rPr>
        <w:t xml:space="preserve">проведения </w:t>
      </w:r>
      <w:r w:rsidRPr="001E62FD">
        <w:rPr>
          <w:color w:val="000000"/>
          <w:sz w:val="28"/>
          <w:szCs w:val="28"/>
        </w:rPr>
        <w:t>научно-хозяйственных опытов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6"/>
        <w:gridCol w:w="7260"/>
      </w:tblGrid>
      <w:tr w:rsidR="004E78AB" w:rsidRPr="008B12CC" w:rsidTr="00615F9A">
        <w:trPr>
          <w:trHeight w:val="380"/>
          <w:jc w:val="center"/>
        </w:trPr>
        <w:tc>
          <w:tcPr>
            <w:tcW w:w="1091" w:type="pct"/>
            <w:vAlign w:val="center"/>
          </w:tcPr>
          <w:p w:rsidR="004E78AB" w:rsidRPr="001E62FD" w:rsidRDefault="004E78AB" w:rsidP="00A7741D">
            <w:pPr>
              <w:pStyle w:val="11"/>
              <w:contextualSpacing/>
              <w:jc w:val="center"/>
              <w:rPr>
                <w:sz w:val="28"/>
                <w:szCs w:val="28"/>
              </w:rPr>
            </w:pPr>
            <w:r w:rsidRPr="001E62FD">
              <w:rPr>
                <w:sz w:val="28"/>
                <w:szCs w:val="28"/>
              </w:rPr>
              <w:t>Группа</w:t>
            </w:r>
          </w:p>
        </w:tc>
        <w:tc>
          <w:tcPr>
            <w:tcW w:w="3909" w:type="pct"/>
            <w:vAlign w:val="center"/>
          </w:tcPr>
          <w:p w:rsidR="004E78AB" w:rsidRPr="001E62FD" w:rsidRDefault="004E78AB" w:rsidP="00A7741D">
            <w:pPr>
              <w:pStyle w:val="11"/>
              <w:contextualSpacing/>
              <w:jc w:val="center"/>
              <w:rPr>
                <w:sz w:val="28"/>
                <w:szCs w:val="28"/>
              </w:rPr>
            </w:pPr>
            <w:r w:rsidRPr="001E62FD">
              <w:rPr>
                <w:sz w:val="28"/>
                <w:szCs w:val="28"/>
              </w:rPr>
              <w:t xml:space="preserve">Особенности </w:t>
            </w:r>
            <w:r>
              <w:rPr>
                <w:sz w:val="28"/>
                <w:szCs w:val="28"/>
              </w:rPr>
              <w:t>питания подсвинков</w:t>
            </w:r>
          </w:p>
        </w:tc>
      </w:tr>
      <w:tr w:rsidR="004E78AB" w:rsidRPr="008B12CC" w:rsidTr="00615F9A">
        <w:trPr>
          <w:trHeight w:val="298"/>
          <w:jc w:val="center"/>
        </w:trPr>
        <w:tc>
          <w:tcPr>
            <w:tcW w:w="5000" w:type="pct"/>
            <w:gridSpan w:val="2"/>
          </w:tcPr>
          <w:p w:rsidR="004E78AB" w:rsidRPr="001E62FD" w:rsidRDefault="004E78AB" w:rsidP="00A7741D">
            <w:pPr>
              <w:pStyle w:val="11"/>
              <w:contextualSpacing/>
              <w:jc w:val="center"/>
              <w:rPr>
                <w:sz w:val="28"/>
                <w:szCs w:val="28"/>
              </w:rPr>
            </w:pPr>
            <w:r>
              <w:rPr>
                <w:sz w:val="28"/>
                <w:szCs w:val="28"/>
              </w:rPr>
              <w:t xml:space="preserve">Рекогносцировочный </w:t>
            </w:r>
            <w:r w:rsidRPr="001E62FD">
              <w:rPr>
                <w:color w:val="000000"/>
                <w:sz w:val="28"/>
                <w:szCs w:val="28"/>
              </w:rPr>
              <w:t>опыт</w:t>
            </w:r>
          </w:p>
        </w:tc>
      </w:tr>
      <w:tr w:rsidR="004E78AB" w:rsidRPr="008B12CC" w:rsidTr="00615F9A">
        <w:trPr>
          <w:trHeight w:val="298"/>
          <w:jc w:val="center"/>
        </w:trPr>
        <w:tc>
          <w:tcPr>
            <w:tcW w:w="1091" w:type="pct"/>
          </w:tcPr>
          <w:p w:rsidR="004E78AB" w:rsidRPr="008B12CC" w:rsidRDefault="004E78AB" w:rsidP="00A7741D">
            <w:pPr>
              <w:spacing w:after="0" w:line="240" w:lineRule="auto"/>
              <w:jc w:val="center"/>
              <w:rPr>
                <w:rFonts w:ascii="Times New Roman" w:hAnsi="Times New Roman"/>
                <w:sz w:val="28"/>
                <w:szCs w:val="28"/>
              </w:rPr>
            </w:pPr>
            <w:r w:rsidRPr="008B12CC">
              <w:rPr>
                <w:rFonts w:ascii="Times New Roman" w:hAnsi="Times New Roman"/>
                <w:sz w:val="28"/>
                <w:szCs w:val="28"/>
              </w:rPr>
              <w:t>1</w:t>
            </w:r>
            <w:r w:rsidRPr="008B12CC">
              <w:rPr>
                <w:rFonts w:ascii="Times New Roman" w:hAnsi="Times New Roman"/>
                <w:sz w:val="28"/>
                <w:szCs w:val="28"/>
                <w:lang w:val="en-US"/>
              </w:rPr>
              <w:t>-</w:t>
            </w:r>
            <w:r w:rsidRPr="008B12CC">
              <w:rPr>
                <w:rFonts w:ascii="Times New Roman" w:hAnsi="Times New Roman"/>
                <w:sz w:val="28"/>
                <w:szCs w:val="28"/>
              </w:rPr>
              <w:t xml:space="preserve">контрольная  </w:t>
            </w:r>
          </w:p>
        </w:tc>
        <w:tc>
          <w:tcPr>
            <w:tcW w:w="3909" w:type="pct"/>
            <w:vAlign w:val="center"/>
          </w:tcPr>
          <w:p w:rsidR="004E78AB" w:rsidRPr="001E62FD" w:rsidRDefault="004E78AB" w:rsidP="00A7741D">
            <w:pPr>
              <w:pStyle w:val="11"/>
              <w:contextualSpacing/>
              <w:rPr>
                <w:sz w:val="28"/>
                <w:szCs w:val="28"/>
              </w:rPr>
            </w:pPr>
            <w:r w:rsidRPr="001E62FD">
              <w:rPr>
                <w:sz w:val="28"/>
                <w:szCs w:val="28"/>
              </w:rPr>
              <w:t>Основной рацион (ОР)</w:t>
            </w:r>
          </w:p>
        </w:tc>
      </w:tr>
      <w:tr w:rsidR="004E78AB" w:rsidRPr="008B12CC" w:rsidTr="00615F9A">
        <w:trPr>
          <w:jc w:val="center"/>
        </w:trPr>
        <w:tc>
          <w:tcPr>
            <w:tcW w:w="1091" w:type="pct"/>
          </w:tcPr>
          <w:p w:rsidR="004E78AB" w:rsidRPr="008B12CC" w:rsidRDefault="004E78AB" w:rsidP="00A7741D">
            <w:pPr>
              <w:spacing w:after="0" w:line="240" w:lineRule="auto"/>
              <w:jc w:val="both"/>
              <w:rPr>
                <w:rFonts w:ascii="Times New Roman" w:hAnsi="Times New Roman"/>
                <w:sz w:val="28"/>
                <w:szCs w:val="28"/>
              </w:rPr>
            </w:pPr>
            <w:r w:rsidRPr="008B12CC">
              <w:rPr>
                <w:rFonts w:ascii="Times New Roman" w:hAnsi="Times New Roman"/>
                <w:sz w:val="28"/>
                <w:szCs w:val="28"/>
              </w:rPr>
              <w:t>2</w:t>
            </w:r>
            <w:r w:rsidRPr="008B12CC">
              <w:rPr>
                <w:rFonts w:ascii="Times New Roman" w:hAnsi="Times New Roman"/>
                <w:sz w:val="28"/>
                <w:szCs w:val="28"/>
                <w:lang w:val="en-US"/>
              </w:rPr>
              <w:t>-</w:t>
            </w:r>
            <w:r w:rsidRPr="008B12CC">
              <w:rPr>
                <w:rFonts w:ascii="Times New Roman" w:hAnsi="Times New Roman"/>
                <w:sz w:val="28"/>
                <w:szCs w:val="28"/>
              </w:rPr>
              <w:t>опытная</w:t>
            </w:r>
          </w:p>
        </w:tc>
        <w:tc>
          <w:tcPr>
            <w:tcW w:w="3909" w:type="pct"/>
            <w:vAlign w:val="center"/>
          </w:tcPr>
          <w:p w:rsidR="004E78AB" w:rsidRPr="001E62FD" w:rsidRDefault="004E78AB" w:rsidP="00A7741D">
            <w:pPr>
              <w:pStyle w:val="11"/>
              <w:contextualSpacing/>
              <w:rPr>
                <w:sz w:val="28"/>
                <w:szCs w:val="28"/>
              </w:rPr>
            </w:pPr>
            <w:r w:rsidRPr="001E62FD">
              <w:rPr>
                <w:sz w:val="28"/>
                <w:szCs w:val="28"/>
              </w:rPr>
              <w:t xml:space="preserve">ОР + </w:t>
            </w:r>
            <w:r>
              <w:rPr>
                <w:sz w:val="28"/>
                <w:szCs w:val="28"/>
              </w:rPr>
              <w:t xml:space="preserve">бентонит в дозе </w:t>
            </w:r>
            <w:r w:rsidRPr="001E62FD">
              <w:rPr>
                <w:sz w:val="28"/>
                <w:szCs w:val="28"/>
              </w:rPr>
              <w:t xml:space="preserve">в количестве 1,0 </w:t>
            </w:r>
            <w:r>
              <w:rPr>
                <w:sz w:val="28"/>
                <w:szCs w:val="28"/>
              </w:rPr>
              <w:t>% от нормы сухого вещества</w:t>
            </w:r>
          </w:p>
        </w:tc>
      </w:tr>
      <w:tr w:rsidR="004E78AB" w:rsidRPr="008B12CC" w:rsidTr="00615F9A">
        <w:trPr>
          <w:jc w:val="center"/>
        </w:trPr>
        <w:tc>
          <w:tcPr>
            <w:tcW w:w="1091" w:type="pct"/>
          </w:tcPr>
          <w:p w:rsidR="004E78AB" w:rsidRPr="008B12CC" w:rsidRDefault="004E78AB" w:rsidP="00A7741D">
            <w:pPr>
              <w:spacing w:after="0" w:line="240" w:lineRule="auto"/>
              <w:jc w:val="both"/>
              <w:rPr>
                <w:rFonts w:ascii="Times New Roman" w:hAnsi="Times New Roman"/>
                <w:sz w:val="28"/>
                <w:szCs w:val="28"/>
              </w:rPr>
            </w:pPr>
            <w:r w:rsidRPr="008B12CC">
              <w:rPr>
                <w:rFonts w:ascii="Times New Roman" w:hAnsi="Times New Roman"/>
                <w:sz w:val="28"/>
                <w:szCs w:val="28"/>
              </w:rPr>
              <w:t>3</w:t>
            </w:r>
            <w:r w:rsidRPr="008B12CC">
              <w:rPr>
                <w:rFonts w:ascii="Times New Roman" w:hAnsi="Times New Roman"/>
                <w:sz w:val="28"/>
                <w:szCs w:val="28"/>
                <w:lang w:val="en-US"/>
              </w:rPr>
              <w:t>-</w:t>
            </w:r>
            <w:r w:rsidRPr="008B12CC">
              <w:rPr>
                <w:rFonts w:ascii="Times New Roman" w:hAnsi="Times New Roman"/>
                <w:sz w:val="28"/>
                <w:szCs w:val="28"/>
              </w:rPr>
              <w:t xml:space="preserve">опытная  </w:t>
            </w:r>
          </w:p>
        </w:tc>
        <w:tc>
          <w:tcPr>
            <w:tcW w:w="3909" w:type="pct"/>
            <w:vAlign w:val="center"/>
          </w:tcPr>
          <w:p w:rsidR="004E78AB" w:rsidRPr="001E62FD" w:rsidRDefault="004E78AB" w:rsidP="00A7741D">
            <w:pPr>
              <w:pStyle w:val="11"/>
              <w:contextualSpacing/>
              <w:rPr>
                <w:sz w:val="28"/>
                <w:szCs w:val="28"/>
              </w:rPr>
            </w:pPr>
            <w:r w:rsidRPr="001E62FD">
              <w:rPr>
                <w:sz w:val="28"/>
                <w:szCs w:val="28"/>
              </w:rPr>
              <w:t xml:space="preserve">ОР + </w:t>
            </w:r>
            <w:r>
              <w:rPr>
                <w:sz w:val="28"/>
                <w:szCs w:val="28"/>
              </w:rPr>
              <w:t xml:space="preserve">бентонит в дозе </w:t>
            </w:r>
            <w:r w:rsidRPr="001E62FD">
              <w:rPr>
                <w:sz w:val="28"/>
                <w:szCs w:val="28"/>
              </w:rPr>
              <w:t>в количестве 1,</w:t>
            </w:r>
            <w:r>
              <w:rPr>
                <w:sz w:val="28"/>
                <w:szCs w:val="28"/>
              </w:rPr>
              <w:t>5</w:t>
            </w:r>
            <w:r w:rsidRPr="001E62FD">
              <w:rPr>
                <w:sz w:val="28"/>
                <w:szCs w:val="28"/>
              </w:rPr>
              <w:t xml:space="preserve"> </w:t>
            </w:r>
            <w:r>
              <w:rPr>
                <w:sz w:val="28"/>
                <w:szCs w:val="28"/>
              </w:rPr>
              <w:t>% от нормы сухого вещества</w:t>
            </w:r>
          </w:p>
        </w:tc>
      </w:tr>
      <w:tr w:rsidR="004E78AB" w:rsidRPr="008B12CC" w:rsidTr="00615F9A">
        <w:trPr>
          <w:jc w:val="center"/>
        </w:trPr>
        <w:tc>
          <w:tcPr>
            <w:tcW w:w="1091" w:type="pct"/>
          </w:tcPr>
          <w:p w:rsidR="004E78AB" w:rsidRPr="008B12CC" w:rsidRDefault="004E78AB" w:rsidP="00A7741D">
            <w:pPr>
              <w:spacing w:after="0" w:line="240" w:lineRule="auto"/>
              <w:rPr>
                <w:rFonts w:ascii="Times New Roman" w:hAnsi="Times New Roman"/>
                <w:sz w:val="28"/>
                <w:szCs w:val="28"/>
              </w:rPr>
            </w:pPr>
            <w:r w:rsidRPr="008B12CC">
              <w:rPr>
                <w:rFonts w:ascii="Times New Roman" w:hAnsi="Times New Roman"/>
                <w:sz w:val="28"/>
                <w:szCs w:val="28"/>
              </w:rPr>
              <w:t>4</w:t>
            </w:r>
            <w:r w:rsidRPr="008B12CC">
              <w:rPr>
                <w:rFonts w:ascii="Times New Roman" w:hAnsi="Times New Roman"/>
                <w:sz w:val="28"/>
                <w:szCs w:val="28"/>
                <w:lang w:val="en-US"/>
              </w:rPr>
              <w:t>-</w:t>
            </w:r>
            <w:r w:rsidRPr="008B12CC">
              <w:rPr>
                <w:rFonts w:ascii="Times New Roman" w:hAnsi="Times New Roman"/>
                <w:sz w:val="28"/>
                <w:szCs w:val="28"/>
              </w:rPr>
              <w:t xml:space="preserve">опытная </w:t>
            </w:r>
          </w:p>
        </w:tc>
        <w:tc>
          <w:tcPr>
            <w:tcW w:w="3909" w:type="pct"/>
            <w:vAlign w:val="center"/>
          </w:tcPr>
          <w:p w:rsidR="004E78AB" w:rsidRPr="001E62FD" w:rsidRDefault="004E78AB" w:rsidP="00A7741D">
            <w:pPr>
              <w:pStyle w:val="11"/>
              <w:contextualSpacing/>
              <w:rPr>
                <w:sz w:val="28"/>
                <w:szCs w:val="28"/>
              </w:rPr>
            </w:pPr>
            <w:r w:rsidRPr="001E62FD">
              <w:rPr>
                <w:sz w:val="28"/>
                <w:szCs w:val="28"/>
              </w:rPr>
              <w:t xml:space="preserve">ОР + </w:t>
            </w:r>
            <w:r>
              <w:rPr>
                <w:sz w:val="28"/>
                <w:szCs w:val="28"/>
              </w:rPr>
              <w:t>бентонит при свободном доступе</w:t>
            </w:r>
          </w:p>
        </w:tc>
      </w:tr>
      <w:tr w:rsidR="004E78AB" w:rsidRPr="008B12CC" w:rsidTr="004B22AB">
        <w:trPr>
          <w:jc w:val="center"/>
        </w:trPr>
        <w:tc>
          <w:tcPr>
            <w:tcW w:w="5000" w:type="pct"/>
            <w:gridSpan w:val="2"/>
          </w:tcPr>
          <w:p w:rsidR="004E78AB" w:rsidRPr="001E62FD" w:rsidRDefault="004E78AB" w:rsidP="00A7741D">
            <w:pPr>
              <w:pStyle w:val="11"/>
              <w:contextualSpacing/>
              <w:jc w:val="center"/>
              <w:rPr>
                <w:sz w:val="28"/>
                <w:szCs w:val="28"/>
              </w:rPr>
            </w:pPr>
            <w:r>
              <w:rPr>
                <w:color w:val="000000"/>
                <w:sz w:val="28"/>
                <w:szCs w:val="28"/>
              </w:rPr>
              <w:t>Н</w:t>
            </w:r>
            <w:r w:rsidRPr="001E62FD">
              <w:rPr>
                <w:color w:val="000000"/>
                <w:sz w:val="28"/>
                <w:szCs w:val="28"/>
              </w:rPr>
              <w:t>аучно-хозяйственный опыт</w:t>
            </w:r>
          </w:p>
        </w:tc>
      </w:tr>
      <w:tr w:rsidR="004E78AB" w:rsidRPr="008B12CC" w:rsidTr="004B22AB">
        <w:trPr>
          <w:jc w:val="center"/>
        </w:trPr>
        <w:tc>
          <w:tcPr>
            <w:tcW w:w="1091" w:type="pct"/>
          </w:tcPr>
          <w:p w:rsidR="004E78AB" w:rsidRPr="008B12CC" w:rsidRDefault="004E78AB" w:rsidP="00A7741D">
            <w:pPr>
              <w:spacing w:after="0" w:line="240" w:lineRule="auto"/>
              <w:rPr>
                <w:rFonts w:ascii="Times New Roman" w:hAnsi="Times New Roman"/>
                <w:sz w:val="28"/>
                <w:szCs w:val="28"/>
              </w:rPr>
            </w:pPr>
            <w:r w:rsidRPr="008B12CC">
              <w:rPr>
                <w:rFonts w:ascii="Times New Roman" w:hAnsi="Times New Roman"/>
                <w:sz w:val="28"/>
                <w:szCs w:val="28"/>
              </w:rPr>
              <w:t>1-контрольная</w:t>
            </w:r>
          </w:p>
        </w:tc>
        <w:tc>
          <w:tcPr>
            <w:tcW w:w="3909" w:type="pct"/>
            <w:vAlign w:val="center"/>
          </w:tcPr>
          <w:p w:rsidR="004E78AB" w:rsidRPr="001E62FD" w:rsidRDefault="004E78AB" w:rsidP="00A7741D">
            <w:pPr>
              <w:pStyle w:val="11"/>
              <w:contextualSpacing/>
              <w:rPr>
                <w:sz w:val="28"/>
                <w:szCs w:val="28"/>
              </w:rPr>
            </w:pPr>
            <w:r w:rsidRPr="001E62FD">
              <w:rPr>
                <w:sz w:val="28"/>
                <w:szCs w:val="28"/>
              </w:rPr>
              <w:t>Основной рацион (ОР)</w:t>
            </w:r>
          </w:p>
        </w:tc>
      </w:tr>
      <w:tr w:rsidR="004E78AB" w:rsidRPr="008B12CC" w:rsidTr="004B22AB">
        <w:trPr>
          <w:jc w:val="center"/>
        </w:trPr>
        <w:tc>
          <w:tcPr>
            <w:tcW w:w="1091" w:type="pct"/>
          </w:tcPr>
          <w:p w:rsidR="004E78AB" w:rsidRPr="008B12CC" w:rsidRDefault="004E78AB" w:rsidP="00A7741D">
            <w:pPr>
              <w:spacing w:after="0" w:line="240" w:lineRule="auto"/>
              <w:rPr>
                <w:rFonts w:ascii="Times New Roman" w:hAnsi="Times New Roman"/>
                <w:sz w:val="28"/>
                <w:szCs w:val="28"/>
              </w:rPr>
            </w:pPr>
            <w:r w:rsidRPr="008B12CC">
              <w:rPr>
                <w:rFonts w:ascii="Times New Roman" w:hAnsi="Times New Roman"/>
                <w:sz w:val="28"/>
                <w:szCs w:val="28"/>
              </w:rPr>
              <w:t>2-опытная</w:t>
            </w:r>
          </w:p>
        </w:tc>
        <w:tc>
          <w:tcPr>
            <w:tcW w:w="3909" w:type="pct"/>
            <w:vAlign w:val="center"/>
          </w:tcPr>
          <w:p w:rsidR="004E78AB" w:rsidRPr="001E62FD" w:rsidRDefault="004E78AB" w:rsidP="00A7741D">
            <w:pPr>
              <w:pStyle w:val="11"/>
              <w:contextualSpacing/>
              <w:rPr>
                <w:sz w:val="28"/>
                <w:szCs w:val="28"/>
              </w:rPr>
            </w:pPr>
            <w:r w:rsidRPr="001E62FD">
              <w:rPr>
                <w:sz w:val="28"/>
                <w:szCs w:val="28"/>
              </w:rPr>
              <w:t xml:space="preserve">ОР + </w:t>
            </w:r>
            <w:r>
              <w:rPr>
                <w:sz w:val="28"/>
                <w:szCs w:val="28"/>
              </w:rPr>
              <w:t>бентонит при свободном доступе</w:t>
            </w:r>
          </w:p>
        </w:tc>
      </w:tr>
    </w:tbl>
    <w:p w:rsidR="004E78AB" w:rsidRPr="0035401F" w:rsidRDefault="004E78AB" w:rsidP="001E67FA">
      <w:pPr>
        <w:spacing w:after="0"/>
        <w:ind w:firstLine="709"/>
        <w:jc w:val="both"/>
        <w:rPr>
          <w:rFonts w:ascii="Times New Roman" w:hAnsi="Times New Roman"/>
          <w:sz w:val="28"/>
          <w:szCs w:val="28"/>
        </w:rPr>
      </w:pPr>
    </w:p>
    <w:p w:rsidR="004E78AB" w:rsidRDefault="004E78AB" w:rsidP="00137393">
      <w:pPr>
        <w:spacing w:after="0" w:line="360" w:lineRule="auto"/>
        <w:ind w:firstLine="709"/>
        <w:jc w:val="both"/>
        <w:rPr>
          <w:rFonts w:ascii="Times New Roman" w:hAnsi="Times New Roman"/>
          <w:sz w:val="28"/>
          <w:szCs w:val="28"/>
        </w:rPr>
      </w:pPr>
      <w:r>
        <w:rPr>
          <w:rFonts w:ascii="Times New Roman" w:hAnsi="Times New Roman"/>
          <w:sz w:val="28"/>
          <w:szCs w:val="28"/>
        </w:rPr>
        <w:t>Следует отметить, что основной рационы для животных контрольных групп были сбалансированы по органическим и минеральным веществам в соответствии с детализированными нормами питания РАСХН, а в рационы животных опытных групп бентонит вводили в сухом порошкообразном виде, согласно указанным дозам скармливания.</w:t>
      </w:r>
    </w:p>
    <w:p w:rsidR="004E78AB" w:rsidRDefault="004E78AB" w:rsidP="00137393">
      <w:pPr>
        <w:spacing w:after="0" w:line="360" w:lineRule="auto"/>
        <w:ind w:firstLine="709"/>
        <w:jc w:val="both"/>
        <w:rPr>
          <w:rFonts w:ascii="Times New Roman" w:hAnsi="Times New Roman"/>
          <w:sz w:val="28"/>
          <w:szCs w:val="28"/>
        </w:rPr>
      </w:pPr>
      <w:r>
        <w:rPr>
          <w:rFonts w:ascii="Times New Roman" w:hAnsi="Times New Roman"/>
          <w:sz w:val="28"/>
          <w:szCs w:val="28"/>
        </w:rPr>
        <w:t>Подопытных животных взвешивали раз в месяц, по результатам которых рассчитывали абсолютный и среднесуточный прирост их живой массы. Поедаемость кормов определяли весовым способом.</w:t>
      </w:r>
    </w:p>
    <w:p w:rsidR="004E78AB" w:rsidRPr="00AE2E39" w:rsidRDefault="004E78AB" w:rsidP="00137393">
      <w:pPr>
        <w:spacing w:after="0" w:line="360" w:lineRule="auto"/>
        <w:ind w:firstLine="709"/>
        <w:jc w:val="both"/>
        <w:rPr>
          <w:rFonts w:ascii="Times New Roman" w:hAnsi="Times New Roman"/>
          <w:sz w:val="28"/>
          <w:szCs w:val="28"/>
        </w:rPr>
      </w:pPr>
      <w:r w:rsidRPr="00AE2E39">
        <w:rPr>
          <w:rFonts w:ascii="Times New Roman" w:hAnsi="Times New Roman"/>
          <w:sz w:val="28"/>
          <w:szCs w:val="28"/>
        </w:rPr>
        <w:t xml:space="preserve">На фоне научно-хозяйственного опыта при проведении физиологического опыта в возрасте 150 дней было отобрано 5 голов из контрольной группы и 5 голов из опытной группы с характерной для группы живой массой. Опыт проводился в специально оборудованных индивидуальных клетках, стенки и пол которых был обит оцинкованной жестью и индивидуальными кормушками, и поилками. В клетках опытной группы устанавливали дополнительные кормушки для подкормки бентонитами. Продолжительность физиологического опыта составила 12 дней, в т.ч. 5-дней предварительный период, 7-дней учетный период.    </w:t>
      </w:r>
    </w:p>
    <w:p w:rsidR="004E78AB" w:rsidRDefault="004E78AB" w:rsidP="00DD5E42">
      <w:pPr>
        <w:pStyle w:val="3"/>
        <w:shd w:val="clear" w:color="auto" w:fill="FFFFFF"/>
        <w:spacing w:line="360" w:lineRule="auto"/>
        <w:ind w:firstLine="720"/>
        <w:jc w:val="both"/>
        <w:rPr>
          <w:color w:val="000000"/>
          <w:spacing w:val="-4"/>
          <w:sz w:val="28"/>
          <w:szCs w:val="28"/>
        </w:rPr>
      </w:pPr>
      <w:r w:rsidRPr="00E6745C">
        <w:rPr>
          <w:b/>
          <w:sz w:val="28"/>
          <w:szCs w:val="28"/>
        </w:rPr>
        <w:t>Результаты исследований.</w:t>
      </w:r>
      <w:r w:rsidRPr="00DD5E42">
        <w:rPr>
          <w:color w:val="000000"/>
          <w:spacing w:val="-3"/>
          <w:sz w:val="28"/>
          <w:szCs w:val="28"/>
        </w:rPr>
        <w:t xml:space="preserve"> </w:t>
      </w:r>
      <w:r w:rsidRPr="00EA6392">
        <w:rPr>
          <w:color w:val="000000"/>
          <w:spacing w:val="-3"/>
          <w:sz w:val="28"/>
          <w:szCs w:val="28"/>
        </w:rPr>
        <w:t xml:space="preserve">В ходе </w:t>
      </w:r>
      <w:r>
        <w:rPr>
          <w:color w:val="000000"/>
          <w:spacing w:val="-3"/>
          <w:sz w:val="28"/>
          <w:szCs w:val="28"/>
        </w:rPr>
        <w:t>рекогносцировочного опыта</w:t>
      </w:r>
      <w:r w:rsidRPr="00EA6392">
        <w:rPr>
          <w:color w:val="000000"/>
          <w:spacing w:val="-3"/>
          <w:sz w:val="28"/>
          <w:szCs w:val="28"/>
        </w:rPr>
        <w:t xml:space="preserve"> на поросятах </w:t>
      </w:r>
      <w:r>
        <w:rPr>
          <w:color w:val="000000"/>
          <w:spacing w:val="-3"/>
          <w:sz w:val="28"/>
          <w:szCs w:val="28"/>
        </w:rPr>
        <w:t>изучили динамику живой массы, приросты живой массы и расхода корма на единицу продукции</w:t>
      </w:r>
      <w:r w:rsidRPr="00EA6392">
        <w:rPr>
          <w:color w:val="000000"/>
          <w:spacing w:val="-4"/>
          <w:sz w:val="28"/>
          <w:szCs w:val="28"/>
        </w:rPr>
        <w:t xml:space="preserve"> (табл</w:t>
      </w:r>
      <w:r>
        <w:rPr>
          <w:color w:val="000000"/>
          <w:spacing w:val="-4"/>
          <w:sz w:val="28"/>
          <w:szCs w:val="28"/>
        </w:rPr>
        <w:t>.</w:t>
      </w:r>
      <w:r w:rsidRPr="00EA6392">
        <w:rPr>
          <w:color w:val="000000"/>
          <w:spacing w:val="-4"/>
          <w:sz w:val="28"/>
          <w:szCs w:val="28"/>
        </w:rPr>
        <w:t xml:space="preserve"> </w:t>
      </w:r>
      <w:r>
        <w:rPr>
          <w:color w:val="000000"/>
          <w:spacing w:val="-4"/>
          <w:sz w:val="28"/>
          <w:szCs w:val="28"/>
        </w:rPr>
        <w:t>2</w:t>
      </w:r>
      <w:r w:rsidRPr="00EA6392">
        <w:rPr>
          <w:color w:val="000000"/>
          <w:spacing w:val="-4"/>
          <w:sz w:val="28"/>
          <w:szCs w:val="28"/>
        </w:rPr>
        <w:t>).</w:t>
      </w:r>
    </w:p>
    <w:p w:rsidR="004E78AB" w:rsidRDefault="004E78AB" w:rsidP="00033B6A">
      <w:pPr>
        <w:pStyle w:val="3"/>
        <w:shd w:val="clear" w:color="auto" w:fill="FFFFFF"/>
        <w:spacing w:line="360" w:lineRule="auto"/>
        <w:ind w:firstLine="720"/>
        <w:jc w:val="both"/>
        <w:rPr>
          <w:color w:val="000000"/>
          <w:spacing w:val="-1"/>
          <w:sz w:val="28"/>
          <w:szCs w:val="28"/>
        </w:rPr>
      </w:pPr>
      <w:r>
        <w:rPr>
          <w:color w:val="000000"/>
          <w:spacing w:val="-4"/>
          <w:sz w:val="28"/>
          <w:szCs w:val="28"/>
        </w:rPr>
        <w:t xml:space="preserve">За счет использования свободного доступа поросят к бентониту поросята 3 опытной группы в возрасте 120 дней достоверно </w:t>
      </w:r>
      <w:r w:rsidRPr="00E52708">
        <w:rPr>
          <w:color w:val="000000"/>
          <w:spacing w:val="-1"/>
          <w:sz w:val="28"/>
          <w:szCs w:val="28"/>
        </w:rPr>
        <w:t xml:space="preserve">(Р&lt;0,05) </w:t>
      </w:r>
      <w:r>
        <w:rPr>
          <w:color w:val="000000"/>
          <w:spacing w:val="-1"/>
          <w:sz w:val="28"/>
          <w:szCs w:val="28"/>
        </w:rPr>
        <w:t xml:space="preserve"> опередили по съемной живой массе контрольных аналогов на 6,3%.</w:t>
      </w:r>
    </w:p>
    <w:p w:rsidR="004E78AB" w:rsidRPr="00E52708" w:rsidRDefault="004E78AB" w:rsidP="00033B6A">
      <w:pPr>
        <w:spacing w:after="0" w:line="360" w:lineRule="auto"/>
        <w:ind w:firstLine="709"/>
        <w:jc w:val="both"/>
        <w:rPr>
          <w:rFonts w:ascii="Times New Roman" w:hAnsi="Times New Roman"/>
          <w:sz w:val="28"/>
          <w:szCs w:val="28"/>
        </w:rPr>
      </w:pPr>
      <w:r w:rsidRPr="00E52708">
        <w:rPr>
          <w:rFonts w:ascii="Times New Roman" w:hAnsi="Times New Roman"/>
          <w:color w:val="000000"/>
          <w:sz w:val="28"/>
          <w:szCs w:val="28"/>
        </w:rPr>
        <w:t xml:space="preserve">По </w:t>
      </w:r>
      <w:r>
        <w:rPr>
          <w:rFonts w:ascii="Times New Roman" w:hAnsi="Times New Roman"/>
          <w:color w:val="000000"/>
          <w:sz w:val="28"/>
          <w:szCs w:val="28"/>
        </w:rPr>
        <w:t xml:space="preserve">итогам рекогносцировочного </w:t>
      </w:r>
      <w:r w:rsidRPr="00E52708">
        <w:rPr>
          <w:rFonts w:ascii="Times New Roman" w:hAnsi="Times New Roman"/>
          <w:color w:val="000000"/>
          <w:sz w:val="28"/>
          <w:szCs w:val="28"/>
        </w:rPr>
        <w:t xml:space="preserve">опыта лучшей </w:t>
      </w:r>
      <w:r>
        <w:rPr>
          <w:rFonts w:ascii="Times New Roman" w:hAnsi="Times New Roman"/>
          <w:color w:val="000000"/>
          <w:sz w:val="28"/>
          <w:szCs w:val="28"/>
        </w:rPr>
        <w:t xml:space="preserve">продуктивный эффект обеспечил </w:t>
      </w:r>
      <w:r>
        <w:rPr>
          <w:rFonts w:ascii="Times New Roman" w:hAnsi="Times New Roman"/>
          <w:sz w:val="28"/>
          <w:szCs w:val="28"/>
        </w:rPr>
        <w:t>свободный доступ к бентониту</w:t>
      </w:r>
      <w:r w:rsidRPr="00E52708">
        <w:rPr>
          <w:rFonts w:ascii="Times New Roman" w:hAnsi="Times New Roman"/>
          <w:sz w:val="28"/>
          <w:szCs w:val="28"/>
        </w:rPr>
        <w:t xml:space="preserve">, благодаря чему </w:t>
      </w:r>
      <w:r>
        <w:rPr>
          <w:rFonts w:ascii="Times New Roman" w:hAnsi="Times New Roman"/>
          <w:sz w:val="28"/>
          <w:szCs w:val="28"/>
        </w:rPr>
        <w:t>молодняк свиней</w:t>
      </w:r>
      <w:r w:rsidRPr="00E52708">
        <w:rPr>
          <w:rFonts w:ascii="Times New Roman" w:hAnsi="Times New Roman"/>
          <w:sz w:val="28"/>
          <w:szCs w:val="28"/>
        </w:rPr>
        <w:t xml:space="preserve"> 3-опытной группы против контрольн</w:t>
      </w:r>
      <w:r>
        <w:rPr>
          <w:rFonts w:ascii="Times New Roman" w:hAnsi="Times New Roman"/>
          <w:sz w:val="28"/>
          <w:szCs w:val="28"/>
        </w:rPr>
        <w:t>ой группы</w:t>
      </w:r>
      <w:r w:rsidRPr="00E52708">
        <w:rPr>
          <w:rFonts w:ascii="Times New Roman" w:hAnsi="Times New Roman"/>
          <w:sz w:val="28"/>
          <w:szCs w:val="28"/>
        </w:rPr>
        <w:t xml:space="preserve"> </w:t>
      </w:r>
      <w:r w:rsidRPr="00E52708">
        <w:rPr>
          <w:rFonts w:ascii="Times New Roman" w:hAnsi="Times New Roman"/>
          <w:color w:val="000000"/>
          <w:sz w:val="28"/>
          <w:szCs w:val="28"/>
        </w:rPr>
        <w:t xml:space="preserve">имел </w:t>
      </w:r>
      <w:r w:rsidRPr="00E52708">
        <w:rPr>
          <w:rFonts w:ascii="Times New Roman" w:hAnsi="Times New Roman"/>
          <w:color w:val="000000"/>
          <w:spacing w:val="-5"/>
          <w:sz w:val="28"/>
          <w:szCs w:val="28"/>
        </w:rPr>
        <w:t>достоверное</w:t>
      </w:r>
      <w:r w:rsidRPr="00E52708">
        <w:rPr>
          <w:rFonts w:ascii="Times New Roman" w:hAnsi="Times New Roman"/>
          <w:color w:val="000000"/>
          <w:spacing w:val="-4"/>
          <w:sz w:val="28"/>
          <w:szCs w:val="28"/>
        </w:rPr>
        <w:t xml:space="preserve"> </w:t>
      </w:r>
      <w:r w:rsidRPr="00E52708">
        <w:rPr>
          <w:rFonts w:ascii="Times New Roman" w:hAnsi="Times New Roman"/>
          <w:color w:val="000000"/>
          <w:spacing w:val="-1"/>
          <w:sz w:val="28"/>
          <w:szCs w:val="28"/>
        </w:rPr>
        <w:t xml:space="preserve">(Р&lt;0,05) превосходство по </w:t>
      </w:r>
      <w:r>
        <w:rPr>
          <w:rFonts w:ascii="Times New Roman" w:hAnsi="Times New Roman"/>
          <w:color w:val="000000"/>
          <w:spacing w:val="-1"/>
          <w:sz w:val="28"/>
          <w:szCs w:val="28"/>
        </w:rPr>
        <w:t>данным</w:t>
      </w:r>
      <w:r w:rsidRPr="00E52708">
        <w:rPr>
          <w:rFonts w:ascii="Times New Roman" w:hAnsi="Times New Roman"/>
          <w:color w:val="000000"/>
          <w:spacing w:val="-1"/>
          <w:sz w:val="28"/>
          <w:szCs w:val="28"/>
        </w:rPr>
        <w:t xml:space="preserve"> валового </w:t>
      </w:r>
      <w:r>
        <w:rPr>
          <w:rFonts w:ascii="Times New Roman" w:hAnsi="Times New Roman"/>
          <w:color w:val="000000"/>
          <w:spacing w:val="-1"/>
          <w:sz w:val="28"/>
          <w:szCs w:val="28"/>
        </w:rPr>
        <w:t xml:space="preserve">и среднесуточного </w:t>
      </w:r>
      <w:r w:rsidRPr="00E52708">
        <w:rPr>
          <w:rFonts w:ascii="Times New Roman" w:hAnsi="Times New Roman"/>
          <w:color w:val="000000"/>
          <w:spacing w:val="-5"/>
          <w:sz w:val="28"/>
          <w:szCs w:val="28"/>
        </w:rPr>
        <w:t>прироста живой массы</w:t>
      </w:r>
      <w:r w:rsidRPr="00E52708">
        <w:rPr>
          <w:rFonts w:ascii="Times New Roman" w:hAnsi="Times New Roman"/>
          <w:color w:val="000000"/>
          <w:sz w:val="28"/>
          <w:szCs w:val="28"/>
        </w:rPr>
        <w:t xml:space="preserve"> на 1</w:t>
      </w:r>
      <w:r>
        <w:rPr>
          <w:rFonts w:ascii="Times New Roman" w:hAnsi="Times New Roman"/>
          <w:sz w:val="28"/>
          <w:szCs w:val="28"/>
        </w:rPr>
        <w:t>1</w:t>
      </w:r>
      <w:r w:rsidRPr="00E52708">
        <w:rPr>
          <w:rFonts w:ascii="Times New Roman" w:hAnsi="Times New Roman"/>
          <w:sz w:val="28"/>
          <w:szCs w:val="28"/>
        </w:rPr>
        <w:t>,</w:t>
      </w:r>
      <w:r>
        <w:rPr>
          <w:rFonts w:ascii="Times New Roman" w:hAnsi="Times New Roman"/>
          <w:sz w:val="28"/>
          <w:szCs w:val="28"/>
        </w:rPr>
        <w:t>2</w:t>
      </w:r>
      <w:r w:rsidRPr="00E52708">
        <w:rPr>
          <w:rFonts w:ascii="Times New Roman" w:hAnsi="Times New Roman"/>
          <w:color w:val="000000"/>
          <w:sz w:val="28"/>
          <w:szCs w:val="28"/>
        </w:rPr>
        <w:t>%</w:t>
      </w:r>
      <w:r w:rsidRPr="00E52708">
        <w:rPr>
          <w:rFonts w:ascii="Times New Roman" w:hAnsi="Times New Roman"/>
          <w:color w:val="000000"/>
          <w:spacing w:val="-1"/>
          <w:sz w:val="28"/>
          <w:szCs w:val="28"/>
        </w:rPr>
        <w:t xml:space="preserve">. </w:t>
      </w:r>
      <w:r w:rsidRPr="00E52708">
        <w:rPr>
          <w:rFonts w:ascii="Times New Roman" w:hAnsi="Times New Roman"/>
          <w:sz w:val="28"/>
          <w:szCs w:val="28"/>
        </w:rPr>
        <w:t>При этом на 1 кг прироста живой массы относительно контрол</w:t>
      </w:r>
      <w:r>
        <w:rPr>
          <w:rFonts w:ascii="Times New Roman" w:hAnsi="Times New Roman"/>
          <w:sz w:val="28"/>
          <w:szCs w:val="28"/>
        </w:rPr>
        <w:t>я</w:t>
      </w:r>
      <w:r w:rsidRPr="00E52708">
        <w:rPr>
          <w:rFonts w:ascii="Times New Roman" w:hAnsi="Times New Roman"/>
          <w:sz w:val="28"/>
          <w:szCs w:val="28"/>
        </w:rPr>
        <w:t xml:space="preserve"> </w:t>
      </w:r>
      <w:r>
        <w:rPr>
          <w:rFonts w:ascii="Times New Roman" w:hAnsi="Times New Roman"/>
          <w:sz w:val="28"/>
          <w:szCs w:val="28"/>
        </w:rPr>
        <w:t xml:space="preserve">животные </w:t>
      </w:r>
      <w:r w:rsidRPr="00E52708">
        <w:rPr>
          <w:rFonts w:ascii="Times New Roman" w:hAnsi="Times New Roman"/>
          <w:sz w:val="28"/>
          <w:szCs w:val="28"/>
        </w:rPr>
        <w:t>3</w:t>
      </w:r>
      <w:r>
        <w:rPr>
          <w:rFonts w:ascii="Times New Roman" w:hAnsi="Times New Roman"/>
          <w:sz w:val="28"/>
          <w:szCs w:val="28"/>
        </w:rPr>
        <w:t xml:space="preserve"> </w:t>
      </w:r>
      <w:r w:rsidRPr="00E52708">
        <w:rPr>
          <w:rFonts w:ascii="Times New Roman" w:hAnsi="Times New Roman"/>
          <w:sz w:val="28"/>
          <w:szCs w:val="28"/>
        </w:rPr>
        <w:t>опытной группы затратили меньше ЭКЕ</w:t>
      </w:r>
      <w:r>
        <w:rPr>
          <w:rFonts w:ascii="Times New Roman" w:hAnsi="Times New Roman"/>
          <w:sz w:val="28"/>
          <w:szCs w:val="28"/>
        </w:rPr>
        <w:t xml:space="preserve"> </w:t>
      </w:r>
      <w:r w:rsidRPr="00E52708">
        <w:rPr>
          <w:rFonts w:ascii="Times New Roman" w:hAnsi="Times New Roman"/>
          <w:sz w:val="28"/>
          <w:szCs w:val="28"/>
        </w:rPr>
        <w:t xml:space="preserve">на </w:t>
      </w:r>
      <w:r>
        <w:rPr>
          <w:rFonts w:ascii="Times New Roman" w:hAnsi="Times New Roman"/>
          <w:sz w:val="28"/>
          <w:szCs w:val="28"/>
        </w:rPr>
        <w:t>9,8</w:t>
      </w:r>
      <w:r w:rsidRPr="00E52708">
        <w:rPr>
          <w:rFonts w:ascii="Times New Roman" w:hAnsi="Times New Roman"/>
          <w:sz w:val="28"/>
          <w:szCs w:val="28"/>
        </w:rPr>
        <w:t xml:space="preserve">% и переваримого протеина – на </w:t>
      </w:r>
      <w:r>
        <w:rPr>
          <w:rFonts w:ascii="Times New Roman" w:hAnsi="Times New Roman"/>
          <w:sz w:val="28"/>
          <w:szCs w:val="28"/>
        </w:rPr>
        <w:t>9</w:t>
      </w:r>
      <w:r w:rsidRPr="00E52708">
        <w:rPr>
          <w:rFonts w:ascii="Times New Roman" w:hAnsi="Times New Roman"/>
          <w:sz w:val="28"/>
          <w:szCs w:val="28"/>
        </w:rPr>
        <w:t>,</w:t>
      </w:r>
      <w:r>
        <w:rPr>
          <w:rFonts w:ascii="Times New Roman" w:hAnsi="Times New Roman"/>
          <w:sz w:val="28"/>
          <w:szCs w:val="28"/>
        </w:rPr>
        <w:t>4</w:t>
      </w:r>
      <w:r w:rsidRPr="00E52708">
        <w:rPr>
          <w:rFonts w:ascii="Times New Roman" w:hAnsi="Times New Roman"/>
          <w:sz w:val="28"/>
          <w:szCs w:val="28"/>
        </w:rPr>
        <w:t>%.</w:t>
      </w:r>
    </w:p>
    <w:p w:rsidR="004E78AB" w:rsidRDefault="004E78AB" w:rsidP="00920B10">
      <w:pPr>
        <w:pStyle w:val="3"/>
        <w:shd w:val="clear" w:color="auto" w:fill="FFFFFF"/>
        <w:spacing w:line="276" w:lineRule="auto"/>
        <w:jc w:val="center"/>
        <w:rPr>
          <w:color w:val="000000"/>
          <w:spacing w:val="-6"/>
          <w:sz w:val="28"/>
          <w:szCs w:val="28"/>
        </w:rPr>
      </w:pPr>
    </w:p>
    <w:p w:rsidR="004E78AB" w:rsidRDefault="004E78AB" w:rsidP="00920B10">
      <w:pPr>
        <w:pStyle w:val="3"/>
        <w:shd w:val="clear" w:color="auto" w:fill="FFFFFF"/>
        <w:spacing w:line="276" w:lineRule="auto"/>
        <w:jc w:val="center"/>
        <w:rPr>
          <w:color w:val="000000"/>
          <w:spacing w:val="-1"/>
          <w:sz w:val="28"/>
          <w:szCs w:val="28"/>
        </w:rPr>
      </w:pPr>
      <w:r w:rsidRPr="00EA6392">
        <w:rPr>
          <w:color w:val="000000"/>
          <w:spacing w:val="-6"/>
          <w:sz w:val="28"/>
          <w:szCs w:val="28"/>
        </w:rPr>
        <w:t xml:space="preserve">Таблица </w:t>
      </w:r>
      <w:r>
        <w:rPr>
          <w:color w:val="000000"/>
          <w:spacing w:val="-6"/>
          <w:sz w:val="28"/>
          <w:szCs w:val="28"/>
        </w:rPr>
        <w:t>2</w:t>
      </w:r>
      <w:r w:rsidRPr="009D1A74">
        <w:rPr>
          <w:color w:val="000000"/>
          <w:spacing w:val="-6"/>
          <w:sz w:val="28"/>
          <w:szCs w:val="28"/>
        </w:rPr>
        <w:t xml:space="preserve"> </w:t>
      </w:r>
      <w:r>
        <w:rPr>
          <w:color w:val="000000"/>
          <w:spacing w:val="-6"/>
          <w:sz w:val="28"/>
          <w:szCs w:val="28"/>
        </w:rPr>
        <w:t>–</w:t>
      </w:r>
      <w:r w:rsidRPr="009D1A74">
        <w:rPr>
          <w:color w:val="000000"/>
          <w:spacing w:val="-6"/>
          <w:sz w:val="28"/>
          <w:szCs w:val="28"/>
        </w:rPr>
        <w:t xml:space="preserve"> </w:t>
      </w:r>
      <w:r>
        <w:rPr>
          <w:color w:val="000000"/>
          <w:spacing w:val="-6"/>
          <w:sz w:val="28"/>
          <w:szCs w:val="28"/>
        </w:rPr>
        <w:t>Прирост</w:t>
      </w:r>
      <w:r w:rsidRPr="00EA6392">
        <w:rPr>
          <w:color w:val="000000"/>
          <w:spacing w:val="-1"/>
          <w:sz w:val="28"/>
          <w:szCs w:val="28"/>
        </w:rPr>
        <w:t xml:space="preserve"> живой массы</w:t>
      </w:r>
      <w:r>
        <w:rPr>
          <w:color w:val="000000"/>
          <w:spacing w:val="-1"/>
          <w:sz w:val="28"/>
          <w:szCs w:val="28"/>
        </w:rPr>
        <w:t xml:space="preserve"> и оплата корма продукцией</w:t>
      </w:r>
    </w:p>
    <w:p w:rsidR="004E78AB" w:rsidRDefault="004E78AB" w:rsidP="00FA26E1">
      <w:pPr>
        <w:pStyle w:val="3"/>
        <w:shd w:val="clear" w:color="auto" w:fill="FFFFFF"/>
        <w:spacing w:line="276" w:lineRule="auto"/>
        <w:jc w:val="center"/>
        <w:rPr>
          <w:color w:val="000000"/>
          <w:spacing w:val="-8"/>
          <w:sz w:val="28"/>
          <w:szCs w:val="28"/>
        </w:rPr>
      </w:pPr>
      <w:r w:rsidRPr="00EA6392">
        <w:rPr>
          <w:color w:val="000000"/>
          <w:spacing w:val="-1"/>
          <w:sz w:val="28"/>
          <w:szCs w:val="28"/>
        </w:rPr>
        <w:t xml:space="preserve">подопытных </w:t>
      </w:r>
      <w:r>
        <w:rPr>
          <w:color w:val="000000"/>
          <w:spacing w:val="-1"/>
          <w:sz w:val="28"/>
          <w:szCs w:val="28"/>
        </w:rPr>
        <w:t>животных (</w:t>
      </w:r>
      <w:r w:rsidRPr="00EA6392">
        <w:rPr>
          <w:color w:val="000000"/>
          <w:spacing w:val="-8"/>
          <w:sz w:val="28"/>
          <w:szCs w:val="28"/>
          <w:lang w:val="en-US"/>
        </w:rPr>
        <w:t>n</w:t>
      </w:r>
      <w:r w:rsidRPr="00EA6392">
        <w:rPr>
          <w:color w:val="000000"/>
          <w:spacing w:val="-8"/>
          <w:sz w:val="28"/>
          <w:szCs w:val="28"/>
        </w:rPr>
        <w:t>=1</w:t>
      </w:r>
      <w:r>
        <w:rPr>
          <w:color w:val="000000"/>
          <w:spacing w:val="-8"/>
          <w:sz w:val="28"/>
          <w:szCs w:val="28"/>
        </w:rPr>
        <w:t>5)</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88"/>
        <w:gridCol w:w="1562"/>
        <w:gridCol w:w="1277"/>
        <w:gridCol w:w="1257"/>
        <w:gridCol w:w="1288"/>
      </w:tblGrid>
      <w:tr w:rsidR="004E78AB" w:rsidRPr="008B12CC" w:rsidTr="00C105E0">
        <w:tc>
          <w:tcPr>
            <w:tcW w:w="2032" w:type="pct"/>
            <w:vMerge w:val="restart"/>
          </w:tcPr>
          <w:p w:rsidR="004E78AB" w:rsidRPr="00030E93" w:rsidRDefault="004E78AB" w:rsidP="00030E93">
            <w:pPr>
              <w:pStyle w:val="3"/>
              <w:jc w:val="center"/>
              <w:rPr>
                <w:color w:val="000000"/>
                <w:spacing w:val="8"/>
                <w:sz w:val="24"/>
                <w:szCs w:val="24"/>
              </w:rPr>
            </w:pPr>
            <w:r w:rsidRPr="00030E93">
              <w:rPr>
                <w:color w:val="000000"/>
                <w:spacing w:val="-4"/>
                <w:sz w:val="24"/>
                <w:szCs w:val="24"/>
              </w:rPr>
              <w:t>Показатель</w:t>
            </w:r>
          </w:p>
        </w:tc>
        <w:tc>
          <w:tcPr>
            <w:tcW w:w="2968" w:type="pct"/>
            <w:gridSpan w:val="4"/>
          </w:tcPr>
          <w:p w:rsidR="004E78AB" w:rsidRPr="00030E93" w:rsidRDefault="004E78AB" w:rsidP="00030E93">
            <w:pPr>
              <w:pStyle w:val="3"/>
              <w:jc w:val="center"/>
              <w:rPr>
                <w:color w:val="000000"/>
                <w:spacing w:val="-5"/>
                <w:sz w:val="24"/>
                <w:szCs w:val="24"/>
              </w:rPr>
            </w:pPr>
            <w:r w:rsidRPr="00030E93">
              <w:rPr>
                <w:color w:val="000000"/>
                <w:spacing w:val="8"/>
                <w:sz w:val="24"/>
                <w:szCs w:val="24"/>
              </w:rPr>
              <w:t>Группа</w:t>
            </w:r>
          </w:p>
        </w:tc>
      </w:tr>
      <w:tr w:rsidR="004E78AB" w:rsidRPr="008B12CC" w:rsidTr="00C105E0">
        <w:tc>
          <w:tcPr>
            <w:tcW w:w="2032" w:type="pct"/>
            <w:vMerge/>
          </w:tcPr>
          <w:p w:rsidR="004E78AB" w:rsidRPr="00030E93" w:rsidRDefault="004E78AB" w:rsidP="00030E93">
            <w:pPr>
              <w:pStyle w:val="3"/>
              <w:jc w:val="center"/>
              <w:rPr>
                <w:sz w:val="24"/>
                <w:szCs w:val="24"/>
              </w:rPr>
            </w:pPr>
          </w:p>
        </w:tc>
        <w:tc>
          <w:tcPr>
            <w:tcW w:w="861" w:type="pct"/>
          </w:tcPr>
          <w:p w:rsidR="004E78AB" w:rsidRPr="00030E93" w:rsidRDefault="004E78AB" w:rsidP="00C105E0">
            <w:pPr>
              <w:pStyle w:val="3"/>
              <w:jc w:val="center"/>
              <w:rPr>
                <w:sz w:val="24"/>
                <w:szCs w:val="24"/>
              </w:rPr>
            </w:pPr>
            <w:r w:rsidRPr="00030E93">
              <w:rPr>
                <w:color w:val="000000"/>
                <w:spacing w:val="-3"/>
                <w:sz w:val="24"/>
                <w:szCs w:val="24"/>
              </w:rPr>
              <w:t>контроль</w:t>
            </w:r>
            <w:r>
              <w:rPr>
                <w:color w:val="000000"/>
                <w:spacing w:val="-3"/>
                <w:sz w:val="24"/>
                <w:szCs w:val="24"/>
              </w:rPr>
              <w:t>ная</w:t>
            </w:r>
          </w:p>
        </w:tc>
        <w:tc>
          <w:tcPr>
            <w:tcW w:w="704" w:type="pct"/>
          </w:tcPr>
          <w:p w:rsidR="004E78AB" w:rsidRPr="00030E93" w:rsidRDefault="004E78AB" w:rsidP="00030E93">
            <w:pPr>
              <w:pStyle w:val="3"/>
              <w:jc w:val="center"/>
              <w:rPr>
                <w:sz w:val="24"/>
                <w:szCs w:val="24"/>
              </w:rPr>
            </w:pPr>
            <w:r w:rsidRPr="00030E93">
              <w:rPr>
                <w:color w:val="000000"/>
                <w:spacing w:val="-5"/>
                <w:sz w:val="24"/>
                <w:szCs w:val="24"/>
              </w:rPr>
              <w:t>1 опытная</w:t>
            </w:r>
          </w:p>
        </w:tc>
        <w:tc>
          <w:tcPr>
            <w:tcW w:w="693" w:type="pct"/>
          </w:tcPr>
          <w:p w:rsidR="004E78AB" w:rsidRPr="00030E93" w:rsidRDefault="004E78AB" w:rsidP="00030E93">
            <w:pPr>
              <w:pStyle w:val="3"/>
              <w:jc w:val="center"/>
              <w:rPr>
                <w:sz w:val="24"/>
                <w:szCs w:val="24"/>
              </w:rPr>
            </w:pPr>
            <w:r w:rsidRPr="00030E93">
              <w:rPr>
                <w:color w:val="000000"/>
                <w:spacing w:val="-3"/>
                <w:sz w:val="24"/>
                <w:szCs w:val="24"/>
              </w:rPr>
              <w:t>2 опытная</w:t>
            </w:r>
          </w:p>
        </w:tc>
        <w:tc>
          <w:tcPr>
            <w:tcW w:w="711" w:type="pct"/>
          </w:tcPr>
          <w:p w:rsidR="004E78AB" w:rsidRPr="00030E93" w:rsidRDefault="004E78AB" w:rsidP="00030E93">
            <w:pPr>
              <w:pStyle w:val="3"/>
              <w:jc w:val="center"/>
              <w:rPr>
                <w:sz w:val="24"/>
                <w:szCs w:val="24"/>
              </w:rPr>
            </w:pPr>
            <w:r w:rsidRPr="00030E93">
              <w:rPr>
                <w:color w:val="000000"/>
                <w:spacing w:val="-5"/>
                <w:sz w:val="24"/>
                <w:szCs w:val="24"/>
              </w:rPr>
              <w:t>3 опытная</w:t>
            </w:r>
          </w:p>
        </w:tc>
      </w:tr>
      <w:tr w:rsidR="004E78AB" w:rsidRPr="008B12CC" w:rsidTr="00C105E0">
        <w:trPr>
          <w:trHeight w:val="244"/>
        </w:trPr>
        <w:tc>
          <w:tcPr>
            <w:tcW w:w="2032" w:type="pct"/>
          </w:tcPr>
          <w:p w:rsidR="004E78AB" w:rsidRPr="00030E93" w:rsidRDefault="004E78AB" w:rsidP="00C105E0">
            <w:pPr>
              <w:pStyle w:val="3"/>
              <w:rPr>
                <w:sz w:val="24"/>
                <w:szCs w:val="24"/>
              </w:rPr>
            </w:pPr>
            <w:r w:rsidRPr="00030E93">
              <w:rPr>
                <w:color w:val="000000"/>
                <w:spacing w:val="2"/>
                <w:sz w:val="24"/>
                <w:szCs w:val="24"/>
              </w:rPr>
              <w:t>Живая масса в возрасте,</w:t>
            </w:r>
            <w:r>
              <w:rPr>
                <w:color w:val="000000"/>
                <w:spacing w:val="2"/>
                <w:sz w:val="24"/>
                <w:szCs w:val="24"/>
              </w:rPr>
              <w:t xml:space="preserve"> </w:t>
            </w:r>
            <w:r w:rsidRPr="00030E93">
              <w:rPr>
                <w:color w:val="000000"/>
                <w:spacing w:val="2"/>
                <w:sz w:val="24"/>
                <w:szCs w:val="24"/>
              </w:rPr>
              <w:t>кг:</w:t>
            </w:r>
          </w:p>
        </w:tc>
        <w:tc>
          <w:tcPr>
            <w:tcW w:w="861" w:type="pct"/>
          </w:tcPr>
          <w:p w:rsidR="004E78AB" w:rsidRPr="00030E93" w:rsidRDefault="004E78AB" w:rsidP="00030E93">
            <w:pPr>
              <w:pStyle w:val="3"/>
              <w:jc w:val="center"/>
              <w:rPr>
                <w:sz w:val="24"/>
                <w:szCs w:val="24"/>
              </w:rPr>
            </w:pPr>
          </w:p>
        </w:tc>
        <w:tc>
          <w:tcPr>
            <w:tcW w:w="704" w:type="pct"/>
          </w:tcPr>
          <w:p w:rsidR="004E78AB" w:rsidRPr="00030E93" w:rsidRDefault="004E78AB" w:rsidP="00030E93">
            <w:pPr>
              <w:pStyle w:val="3"/>
              <w:jc w:val="center"/>
              <w:rPr>
                <w:sz w:val="24"/>
                <w:szCs w:val="24"/>
              </w:rPr>
            </w:pPr>
          </w:p>
        </w:tc>
        <w:tc>
          <w:tcPr>
            <w:tcW w:w="693" w:type="pct"/>
          </w:tcPr>
          <w:p w:rsidR="004E78AB" w:rsidRPr="00030E93" w:rsidRDefault="004E78AB" w:rsidP="00030E93">
            <w:pPr>
              <w:pStyle w:val="3"/>
              <w:jc w:val="center"/>
              <w:rPr>
                <w:sz w:val="24"/>
                <w:szCs w:val="24"/>
              </w:rPr>
            </w:pPr>
          </w:p>
        </w:tc>
        <w:tc>
          <w:tcPr>
            <w:tcW w:w="711" w:type="pct"/>
          </w:tcPr>
          <w:p w:rsidR="004E78AB" w:rsidRPr="00030E93" w:rsidRDefault="004E78AB" w:rsidP="00030E93">
            <w:pPr>
              <w:pStyle w:val="3"/>
              <w:jc w:val="center"/>
              <w:rPr>
                <w:sz w:val="24"/>
                <w:szCs w:val="24"/>
              </w:rPr>
            </w:pPr>
          </w:p>
        </w:tc>
      </w:tr>
      <w:tr w:rsidR="004E78AB" w:rsidRPr="008B12CC" w:rsidTr="00C105E0">
        <w:tc>
          <w:tcPr>
            <w:tcW w:w="2032" w:type="pct"/>
          </w:tcPr>
          <w:p w:rsidR="004E78AB" w:rsidRPr="00030E93" w:rsidRDefault="004E78AB" w:rsidP="00030E93">
            <w:pPr>
              <w:pStyle w:val="3"/>
              <w:ind w:left="426"/>
              <w:rPr>
                <w:sz w:val="24"/>
                <w:szCs w:val="24"/>
              </w:rPr>
            </w:pPr>
            <w:r w:rsidRPr="00030E93">
              <w:rPr>
                <w:color w:val="000000"/>
                <w:spacing w:val="-3"/>
                <w:sz w:val="24"/>
                <w:szCs w:val="24"/>
              </w:rPr>
              <w:t>60 дней</w:t>
            </w:r>
          </w:p>
        </w:tc>
        <w:tc>
          <w:tcPr>
            <w:tcW w:w="861" w:type="pct"/>
          </w:tcPr>
          <w:p w:rsidR="004E78AB" w:rsidRPr="00030E93" w:rsidRDefault="004E78AB" w:rsidP="00030E93">
            <w:pPr>
              <w:pStyle w:val="3"/>
              <w:jc w:val="center"/>
              <w:rPr>
                <w:sz w:val="24"/>
                <w:szCs w:val="24"/>
              </w:rPr>
            </w:pPr>
            <w:r w:rsidRPr="00030E93">
              <w:rPr>
                <w:color w:val="000000"/>
                <w:spacing w:val="-9"/>
                <w:sz w:val="24"/>
                <w:szCs w:val="24"/>
              </w:rPr>
              <w:t>17,23±0,16</w:t>
            </w:r>
          </w:p>
        </w:tc>
        <w:tc>
          <w:tcPr>
            <w:tcW w:w="704" w:type="pct"/>
          </w:tcPr>
          <w:p w:rsidR="004E78AB" w:rsidRPr="00030E93" w:rsidRDefault="004E78AB" w:rsidP="00030E93">
            <w:pPr>
              <w:pStyle w:val="3"/>
              <w:jc w:val="center"/>
              <w:rPr>
                <w:sz w:val="24"/>
                <w:szCs w:val="24"/>
              </w:rPr>
            </w:pPr>
            <w:r w:rsidRPr="00030E93">
              <w:rPr>
                <w:color w:val="000000"/>
                <w:spacing w:val="-10"/>
                <w:sz w:val="24"/>
                <w:szCs w:val="24"/>
              </w:rPr>
              <w:t>17,11</w:t>
            </w:r>
            <w:r w:rsidRPr="00030E93">
              <w:rPr>
                <w:color w:val="000000"/>
                <w:spacing w:val="-9"/>
                <w:sz w:val="24"/>
                <w:szCs w:val="24"/>
              </w:rPr>
              <w:t>±</w:t>
            </w:r>
            <w:r w:rsidRPr="00030E93">
              <w:rPr>
                <w:color w:val="000000"/>
                <w:spacing w:val="-10"/>
                <w:sz w:val="24"/>
                <w:szCs w:val="24"/>
              </w:rPr>
              <w:t>0,12</w:t>
            </w:r>
          </w:p>
        </w:tc>
        <w:tc>
          <w:tcPr>
            <w:tcW w:w="693" w:type="pct"/>
          </w:tcPr>
          <w:p w:rsidR="004E78AB" w:rsidRPr="00030E93" w:rsidRDefault="004E78AB" w:rsidP="00030E93">
            <w:pPr>
              <w:pStyle w:val="3"/>
              <w:jc w:val="center"/>
              <w:rPr>
                <w:sz w:val="24"/>
                <w:szCs w:val="24"/>
              </w:rPr>
            </w:pPr>
            <w:r w:rsidRPr="00030E93">
              <w:rPr>
                <w:color w:val="000000"/>
                <w:spacing w:val="-10"/>
                <w:sz w:val="24"/>
                <w:szCs w:val="24"/>
              </w:rPr>
              <w:t>17,18±0,18</w:t>
            </w:r>
          </w:p>
        </w:tc>
        <w:tc>
          <w:tcPr>
            <w:tcW w:w="711" w:type="pct"/>
          </w:tcPr>
          <w:p w:rsidR="004E78AB" w:rsidRPr="00030E93" w:rsidRDefault="004E78AB" w:rsidP="00030E93">
            <w:pPr>
              <w:pStyle w:val="3"/>
              <w:jc w:val="center"/>
              <w:rPr>
                <w:sz w:val="24"/>
                <w:szCs w:val="24"/>
              </w:rPr>
            </w:pPr>
            <w:r w:rsidRPr="00030E93">
              <w:rPr>
                <w:color w:val="000000"/>
                <w:spacing w:val="-9"/>
                <w:sz w:val="24"/>
                <w:szCs w:val="24"/>
              </w:rPr>
              <w:t>17,27±0,15</w:t>
            </w:r>
          </w:p>
        </w:tc>
      </w:tr>
      <w:tr w:rsidR="004E78AB" w:rsidRPr="008B12CC" w:rsidTr="00C105E0">
        <w:tc>
          <w:tcPr>
            <w:tcW w:w="2032" w:type="pct"/>
          </w:tcPr>
          <w:p w:rsidR="004E78AB" w:rsidRPr="00030E93" w:rsidRDefault="004E78AB" w:rsidP="00030E93">
            <w:pPr>
              <w:pStyle w:val="3"/>
              <w:ind w:left="426"/>
              <w:rPr>
                <w:color w:val="000000"/>
                <w:spacing w:val="-3"/>
                <w:sz w:val="24"/>
                <w:szCs w:val="24"/>
              </w:rPr>
            </w:pPr>
            <w:r w:rsidRPr="00030E93">
              <w:rPr>
                <w:sz w:val="24"/>
                <w:szCs w:val="24"/>
              </w:rPr>
              <w:t>90 дней</w:t>
            </w:r>
          </w:p>
        </w:tc>
        <w:tc>
          <w:tcPr>
            <w:tcW w:w="861" w:type="pct"/>
          </w:tcPr>
          <w:p w:rsidR="004E78AB" w:rsidRPr="00030E93" w:rsidRDefault="004E78AB" w:rsidP="00030E93">
            <w:pPr>
              <w:pStyle w:val="3"/>
              <w:jc w:val="center"/>
              <w:rPr>
                <w:sz w:val="24"/>
                <w:szCs w:val="24"/>
              </w:rPr>
            </w:pPr>
            <w:r w:rsidRPr="00030E93">
              <w:rPr>
                <w:color w:val="000000"/>
                <w:spacing w:val="-7"/>
                <w:sz w:val="24"/>
                <w:szCs w:val="24"/>
              </w:rPr>
              <w:t>26,34</w:t>
            </w:r>
            <w:r w:rsidRPr="00030E93">
              <w:rPr>
                <w:color w:val="000000"/>
                <w:spacing w:val="-9"/>
                <w:sz w:val="24"/>
                <w:szCs w:val="24"/>
              </w:rPr>
              <w:t>±</w:t>
            </w:r>
            <w:r w:rsidRPr="00030E93">
              <w:rPr>
                <w:color w:val="000000"/>
                <w:spacing w:val="-7"/>
                <w:sz w:val="24"/>
                <w:szCs w:val="24"/>
              </w:rPr>
              <w:t>0,19</w:t>
            </w:r>
          </w:p>
        </w:tc>
        <w:tc>
          <w:tcPr>
            <w:tcW w:w="704" w:type="pct"/>
          </w:tcPr>
          <w:p w:rsidR="004E78AB" w:rsidRPr="00030E93" w:rsidRDefault="004E78AB" w:rsidP="00030E93">
            <w:pPr>
              <w:pStyle w:val="3"/>
              <w:jc w:val="center"/>
              <w:rPr>
                <w:sz w:val="24"/>
                <w:szCs w:val="24"/>
              </w:rPr>
            </w:pPr>
            <w:r w:rsidRPr="00030E93">
              <w:rPr>
                <w:color w:val="000000"/>
                <w:spacing w:val="-7"/>
                <w:sz w:val="24"/>
                <w:szCs w:val="24"/>
              </w:rPr>
              <w:t>27,97</w:t>
            </w:r>
            <w:r w:rsidRPr="00030E93">
              <w:rPr>
                <w:color w:val="000000"/>
                <w:spacing w:val="-9"/>
                <w:sz w:val="24"/>
                <w:szCs w:val="24"/>
              </w:rPr>
              <w:t>±</w:t>
            </w:r>
            <w:r w:rsidRPr="00030E93">
              <w:rPr>
                <w:color w:val="000000"/>
                <w:spacing w:val="-7"/>
                <w:sz w:val="24"/>
                <w:szCs w:val="24"/>
              </w:rPr>
              <w:t>0,26</w:t>
            </w:r>
          </w:p>
        </w:tc>
        <w:tc>
          <w:tcPr>
            <w:tcW w:w="693" w:type="pct"/>
          </w:tcPr>
          <w:p w:rsidR="004E78AB" w:rsidRPr="00030E93" w:rsidRDefault="004E78AB" w:rsidP="00030E93">
            <w:pPr>
              <w:pStyle w:val="3"/>
              <w:jc w:val="center"/>
              <w:rPr>
                <w:sz w:val="24"/>
                <w:szCs w:val="24"/>
              </w:rPr>
            </w:pPr>
            <w:r w:rsidRPr="00030E93">
              <w:rPr>
                <w:color w:val="000000"/>
                <w:spacing w:val="-7"/>
                <w:sz w:val="24"/>
                <w:szCs w:val="24"/>
              </w:rPr>
              <w:t>28,20</w:t>
            </w:r>
            <w:r w:rsidRPr="00030E93">
              <w:rPr>
                <w:color w:val="000000"/>
                <w:spacing w:val="-9"/>
                <w:sz w:val="24"/>
                <w:szCs w:val="24"/>
              </w:rPr>
              <w:t>±</w:t>
            </w:r>
            <w:r w:rsidRPr="00030E93">
              <w:rPr>
                <w:color w:val="000000"/>
                <w:spacing w:val="-7"/>
                <w:sz w:val="24"/>
                <w:szCs w:val="24"/>
              </w:rPr>
              <w:t>0,22</w:t>
            </w:r>
          </w:p>
        </w:tc>
        <w:tc>
          <w:tcPr>
            <w:tcW w:w="711" w:type="pct"/>
          </w:tcPr>
          <w:p w:rsidR="004E78AB" w:rsidRPr="00030E93" w:rsidRDefault="004E78AB" w:rsidP="00030E93">
            <w:pPr>
              <w:pStyle w:val="3"/>
              <w:jc w:val="center"/>
              <w:rPr>
                <w:sz w:val="24"/>
                <w:szCs w:val="24"/>
              </w:rPr>
            </w:pPr>
            <w:r w:rsidRPr="00030E93">
              <w:rPr>
                <w:color w:val="000000"/>
                <w:spacing w:val="-6"/>
                <w:sz w:val="24"/>
                <w:szCs w:val="24"/>
              </w:rPr>
              <w:t>28,56</w:t>
            </w:r>
            <w:r w:rsidRPr="00030E93">
              <w:rPr>
                <w:color w:val="000000"/>
                <w:spacing w:val="-9"/>
                <w:sz w:val="24"/>
                <w:szCs w:val="24"/>
              </w:rPr>
              <w:t>±</w:t>
            </w:r>
            <w:r w:rsidRPr="00030E93">
              <w:rPr>
                <w:color w:val="000000"/>
                <w:spacing w:val="-6"/>
                <w:sz w:val="24"/>
                <w:szCs w:val="24"/>
              </w:rPr>
              <w:t>0,25</w:t>
            </w:r>
          </w:p>
        </w:tc>
      </w:tr>
      <w:tr w:rsidR="004E78AB" w:rsidRPr="008B12CC" w:rsidTr="00C105E0">
        <w:tc>
          <w:tcPr>
            <w:tcW w:w="2032" w:type="pct"/>
          </w:tcPr>
          <w:p w:rsidR="004E78AB" w:rsidRPr="00030E93" w:rsidRDefault="004E78AB" w:rsidP="00030E93">
            <w:pPr>
              <w:pStyle w:val="3"/>
              <w:ind w:left="426"/>
              <w:rPr>
                <w:sz w:val="24"/>
                <w:szCs w:val="24"/>
              </w:rPr>
            </w:pPr>
            <w:r w:rsidRPr="00030E93">
              <w:rPr>
                <w:color w:val="000000"/>
                <w:sz w:val="24"/>
                <w:szCs w:val="24"/>
              </w:rPr>
              <w:t>120 дней</w:t>
            </w:r>
          </w:p>
        </w:tc>
        <w:tc>
          <w:tcPr>
            <w:tcW w:w="861" w:type="pct"/>
          </w:tcPr>
          <w:p w:rsidR="004E78AB" w:rsidRPr="00030E93" w:rsidRDefault="004E78AB" w:rsidP="00030E93">
            <w:pPr>
              <w:pStyle w:val="3"/>
              <w:jc w:val="center"/>
              <w:rPr>
                <w:sz w:val="24"/>
                <w:szCs w:val="24"/>
              </w:rPr>
            </w:pPr>
            <w:r w:rsidRPr="00030E93">
              <w:rPr>
                <w:color w:val="000000"/>
                <w:spacing w:val="-6"/>
                <w:sz w:val="24"/>
                <w:szCs w:val="24"/>
              </w:rPr>
              <w:t>38,45</w:t>
            </w:r>
            <w:r w:rsidRPr="00030E93">
              <w:rPr>
                <w:color w:val="000000"/>
                <w:spacing w:val="-9"/>
                <w:sz w:val="24"/>
                <w:szCs w:val="24"/>
              </w:rPr>
              <w:t>±</w:t>
            </w:r>
            <w:r w:rsidRPr="00030E93">
              <w:rPr>
                <w:color w:val="000000"/>
                <w:spacing w:val="-6"/>
                <w:sz w:val="24"/>
                <w:szCs w:val="24"/>
              </w:rPr>
              <w:t>0,67</w:t>
            </w:r>
          </w:p>
        </w:tc>
        <w:tc>
          <w:tcPr>
            <w:tcW w:w="704" w:type="pct"/>
          </w:tcPr>
          <w:p w:rsidR="004E78AB" w:rsidRPr="00030E93" w:rsidRDefault="004E78AB" w:rsidP="00030E93">
            <w:pPr>
              <w:pStyle w:val="3"/>
              <w:jc w:val="center"/>
              <w:rPr>
                <w:sz w:val="24"/>
                <w:szCs w:val="24"/>
              </w:rPr>
            </w:pPr>
            <w:r w:rsidRPr="00030E93">
              <w:rPr>
                <w:color w:val="000000"/>
                <w:spacing w:val="-9"/>
                <w:sz w:val="24"/>
                <w:szCs w:val="24"/>
              </w:rPr>
              <w:t>40,24±0,61</w:t>
            </w:r>
          </w:p>
        </w:tc>
        <w:tc>
          <w:tcPr>
            <w:tcW w:w="693" w:type="pct"/>
          </w:tcPr>
          <w:p w:rsidR="004E78AB" w:rsidRPr="00030E93" w:rsidRDefault="004E78AB" w:rsidP="00030E93">
            <w:pPr>
              <w:pStyle w:val="3"/>
              <w:jc w:val="center"/>
              <w:rPr>
                <w:sz w:val="24"/>
                <w:szCs w:val="24"/>
              </w:rPr>
            </w:pPr>
            <w:r w:rsidRPr="00030E93">
              <w:rPr>
                <w:color w:val="000000"/>
                <w:spacing w:val="-9"/>
                <w:sz w:val="24"/>
                <w:szCs w:val="24"/>
              </w:rPr>
              <w:t>40,41±0,55</w:t>
            </w:r>
          </w:p>
        </w:tc>
        <w:tc>
          <w:tcPr>
            <w:tcW w:w="711" w:type="pct"/>
          </w:tcPr>
          <w:p w:rsidR="004E78AB" w:rsidRPr="00030E93" w:rsidRDefault="004E78AB" w:rsidP="00030E93">
            <w:pPr>
              <w:pStyle w:val="3"/>
              <w:jc w:val="center"/>
              <w:rPr>
                <w:sz w:val="24"/>
                <w:szCs w:val="24"/>
              </w:rPr>
            </w:pPr>
            <w:r w:rsidRPr="00030E93">
              <w:rPr>
                <w:color w:val="000000"/>
                <w:spacing w:val="-9"/>
                <w:sz w:val="24"/>
                <w:szCs w:val="24"/>
              </w:rPr>
              <w:t>40,87±0,56</w:t>
            </w:r>
          </w:p>
        </w:tc>
      </w:tr>
      <w:tr w:rsidR="004E78AB" w:rsidRPr="008B12CC" w:rsidTr="00C105E0">
        <w:tc>
          <w:tcPr>
            <w:tcW w:w="2032" w:type="pct"/>
          </w:tcPr>
          <w:p w:rsidR="004E78AB" w:rsidRPr="00030E93" w:rsidRDefault="004E78AB" w:rsidP="00030E93">
            <w:pPr>
              <w:pStyle w:val="3"/>
              <w:rPr>
                <w:color w:val="000000"/>
                <w:sz w:val="24"/>
                <w:szCs w:val="24"/>
              </w:rPr>
            </w:pPr>
            <w:r w:rsidRPr="00030E93">
              <w:rPr>
                <w:color w:val="000000"/>
                <w:sz w:val="24"/>
                <w:szCs w:val="24"/>
              </w:rPr>
              <w:t>Прирост живой массы:                                                                                  абсолютный, кг</w:t>
            </w:r>
          </w:p>
        </w:tc>
        <w:tc>
          <w:tcPr>
            <w:tcW w:w="861" w:type="pct"/>
          </w:tcPr>
          <w:p w:rsidR="004E78AB" w:rsidRPr="00030E93" w:rsidRDefault="004E78AB" w:rsidP="00030E93">
            <w:pPr>
              <w:pStyle w:val="3"/>
              <w:jc w:val="center"/>
              <w:rPr>
                <w:color w:val="000000"/>
                <w:spacing w:val="-6"/>
                <w:sz w:val="24"/>
                <w:szCs w:val="24"/>
              </w:rPr>
            </w:pPr>
          </w:p>
          <w:p w:rsidR="004E78AB" w:rsidRPr="00030E93" w:rsidRDefault="004E78AB" w:rsidP="00030E93">
            <w:pPr>
              <w:pStyle w:val="3"/>
              <w:jc w:val="center"/>
              <w:rPr>
                <w:color w:val="000000"/>
                <w:spacing w:val="-6"/>
                <w:sz w:val="24"/>
                <w:szCs w:val="24"/>
              </w:rPr>
            </w:pPr>
            <w:r w:rsidRPr="00030E93">
              <w:rPr>
                <w:color w:val="000000"/>
                <w:spacing w:val="-6"/>
                <w:sz w:val="24"/>
                <w:szCs w:val="24"/>
              </w:rPr>
              <w:t>21,22±0,46</w:t>
            </w:r>
          </w:p>
        </w:tc>
        <w:tc>
          <w:tcPr>
            <w:tcW w:w="704" w:type="pct"/>
          </w:tcPr>
          <w:p w:rsidR="004E78AB" w:rsidRPr="00030E93" w:rsidRDefault="004E78AB" w:rsidP="00030E93">
            <w:pPr>
              <w:pStyle w:val="3"/>
              <w:jc w:val="center"/>
              <w:rPr>
                <w:color w:val="000000"/>
                <w:spacing w:val="-9"/>
                <w:sz w:val="24"/>
                <w:szCs w:val="24"/>
              </w:rPr>
            </w:pPr>
          </w:p>
          <w:p w:rsidR="004E78AB" w:rsidRPr="00030E93" w:rsidRDefault="004E78AB" w:rsidP="00030E93">
            <w:pPr>
              <w:pStyle w:val="3"/>
              <w:jc w:val="center"/>
              <w:rPr>
                <w:color w:val="000000"/>
                <w:spacing w:val="-9"/>
                <w:sz w:val="24"/>
                <w:szCs w:val="24"/>
              </w:rPr>
            </w:pPr>
            <w:r w:rsidRPr="00030E93">
              <w:rPr>
                <w:color w:val="000000"/>
                <w:spacing w:val="-9"/>
                <w:sz w:val="24"/>
                <w:szCs w:val="24"/>
              </w:rPr>
              <w:t>23,13±0,39</w:t>
            </w:r>
          </w:p>
        </w:tc>
        <w:tc>
          <w:tcPr>
            <w:tcW w:w="693" w:type="pct"/>
          </w:tcPr>
          <w:p w:rsidR="004E78AB" w:rsidRPr="00030E93" w:rsidRDefault="004E78AB" w:rsidP="00030E93">
            <w:pPr>
              <w:pStyle w:val="3"/>
              <w:jc w:val="center"/>
              <w:rPr>
                <w:color w:val="000000"/>
                <w:spacing w:val="-9"/>
                <w:sz w:val="24"/>
                <w:szCs w:val="24"/>
              </w:rPr>
            </w:pPr>
          </w:p>
          <w:p w:rsidR="004E78AB" w:rsidRPr="00030E93" w:rsidRDefault="004E78AB" w:rsidP="00030E93">
            <w:pPr>
              <w:pStyle w:val="3"/>
              <w:jc w:val="center"/>
              <w:rPr>
                <w:color w:val="000000"/>
                <w:spacing w:val="-9"/>
                <w:sz w:val="24"/>
                <w:szCs w:val="24"/>
              </w:rPr>
            </w:pPr>
            <w:r w:rsidRPr="00030E93">
              <w:rPr>
                <w:color w:val="000000"/>
                <w:spacing w:val="-9"/>
                <w:sz w:val="24"/>
                <w:szCs w:val="24"/>
              </w:rPr>
              <w:t>23,23±0,44</w:t>
            </w:r>
          </w:p>
        </w:tc>
        <w:tc>
          <w:tcPr>
            <w:tcW w:w="711" w:type="pct"/>
          </w:tcPr>
          <w:p w:rsidR="004E78AB" w:rsidRPr="00030E93" w:rsidRDefault="004E78AB" w:rsidP="00030E93">
            <w:pPr>
              <w:pStyle w:val="3"/>
              <w:jc w:val="center"/>
              <w:rPr>
                <w:color w:val="000000"/>
                <w:spacing w:val="-9"/>
                <w:sz w:val="24"/>
                <w:szCs w:val="24"/>
              </w:rPr>
            </w:pPr>
          </w:p>
          <w:p w:rsidR="004E78AB" w:rsidRPr="00030E93" w:rsidRDefault="004E78AB" w:rsidP="00030E93">
            <w:pPr>
              <w:pStyle w:val="3"/>
              <w:jc w:val="center"/>
              <w:rPr>
                <w:color w:val="000000"/>
                <w:spacing w:val="-9"/>
                <w:sz w:val="24"/>
                <w:szCs w:val="24"/>
              </w:rPr>
            </w:pPr>
            <w:r w:rsidRPr="00030E93">
              <w:rPr>
                <w:color w:val="000000"/>
                <w:spacing w:val="-9"/>
                <w:sz w:val="24"/>
                <w:szCs w:val="24"/>
              </w:rPr>
              <w:t>23,60±0,55</w:t>
            </w:r>
          </w:p>
        </w:tc>
      </w:tr>
      <w:tr w:rsidR="004E78AB" w:rsidRPr="008B12CC" w:rsidTr="00C105E0">
        <w:tc>
          <w:tcPr>
            <w:tcW w:w="2032" w:type="pct"/>
          </w:tcPr>
          <w:p w:rsidR="004E78AB" w:rsidRPr="00030E93" w:rsidRDefault="004E78AB" w:rsidP="00030E93">
            <w:pPr>
              <w:pStyle w:val="3"/>
              <w:rPr>
                <w:color w:val="000000"/>
                <w:sz w:val="24"/>
                <w:szCs w:val="24"/>
              </w:rPr>
            </w:pPr>
            <w:r w:rsidRPr="00030E93">
              <w:rPr>
                <w:color w:val="000000"/>
                <w:sz w:val="24"/>
                <w:szCs w:val="24"/>
              </w:rPr>
              <w:t>среднесуточный, г</w:t>
            </w:r>
          </w:p>
        </w:tc>
        <w:tc>
          <w:tcPr>
            <w:tcW w:w="861" w:type="pct"/>
          </w:tcPr>
          <w:p w:rsidR="004E78AB" w:rsidRPr="00030E93" w:rsidRDefault="004E78AB" w:rsidP="00030E93">
            <w:pPr>
              <w:pStyle w:val="3"/>
              <w:jc w:val="center"/>
              <w:rPr>
                <w:color w:val="000000"/>
                <w:spacing w:val="-6"/>
                <w:sz w:val="24"/>
                <w:szCs w:val="24"/>
              </w:rPr>
            </w:pPr>
            <w:r w:rsidRPr="00030E93">
              <w:rPr>
                <w:color w:val="000000"/>
                <w:spacing w:val="-6"/>
                <w:sz w:val="24"/>
                <w:szCs w:val="24"/>
              </w:rPr>
              <w:t>353,7±6,2</w:t>
            </w:r>
          </w:p>
        </w:tc>
        <w:tc>
          <w:tcPr>
            <w:tcW w:w="704" w:type="pct"/>
          </w:tcPr>
          <w:p w:rsidR="004E78AB" w:rsidRPr="00030E93" w:rsidRDefault="004E78AB" w:rsidP="00030E93">
            <w:pPr>
              <w:pStyle w:val="3"/>
              <w:jc w:val="center"/>
              <w:rPr>
                <w:color w:val="000000"/>
                <w:spacing w:val="-9"/>
                <w:sz w:val="24"/>
                <w:szCs w:val="24"/>
              </w:rPr>
            </w:pPr>
            <w:r w:rsidRPr="00030E93">
              <w:rPr>
                <w:color w:val="000000"/>
                <w:spacing w:val="-9"/>
                <w:sz w:val="24"/>
                <w:szCs w:val="24"/>
              </w:rPr>
              <w:t>385,5±7,0</w:t>
            </w:r>
          </w:p>
        </w:tc>
        <w:tc>
          <w:tcPr>
            <w:tcW w:w="693" w:type="pct"/>
          </w:tcPr>
          <w:p w:rsidR="004E78AB" w:rsidRPr="00030E93" w:rsidRDefault="004E78AB" w:rsidP="00030E93">
            <w:pPr>
              <w:pStyle w:val="3"/>
              <w:jc w:val="center"/>
              <w:rPr>
                <w:color w:val="000000"/>
                <w:spacing w:val="-9"/>
                <w:sz w:val="24"/>
                <w:szCs w:val="24"/>
              </w:rPr>
            </w:pPr>
            <w:r w:rsidRPr="00030E93">
              <w:rPr>
                <w:color w:val="000000"/>
                <w:spacing w:val="-9"/>
                <w:sz w:val="24"/>
                <w:szCs w:val="24"/>
              </w:rPr>
              <w:t>387,2±5,8</w:t>
            </w:r>
          </w:p>
        </w:tc>
        <w:tc>
          <w:tcPr>
            <w:tcW w:w="711" w:type="pct"/>
          </w:tcPr>
          <w:p w:rsidR="004E78AB" w:rsidRPr="00030E93" w:rsidRDefault="004E78AB" w:rsidP="00030E93">
            <w:pPr>
              <w:pStyle w:val="3"/>
              <w:jc w:val="center"/>
              <w:rPr>
                <w:color w:val="000000"/>
                <w:spacing w:val="-9"/>
                <w:sz w:val="24"/>
                <w:szCs w:val="24"/>
              </w:rPr>
            </w:pPr>
            <w:r w:rsidRPr="00030E93">
              <w:rPr>
                <w:color w:val="000000"/>
                <w:spacing w:val="-9"/>
                <w:sz w:val="24"/>
                <w:szCs w:val="24"/>
              </w:rPr>
              <w:t>393,3±6,4</w:t>
            </w:r>
          </w:p>
        </w:tc>
      </w:tr>
      <w:tr w:rsidR="004E78AB" w:rsidRPr="008B12CC" w:rsidTr="00C105E0">
        <w:tc>
          <w:tcPr>
            <w:tcW w:w="2032" w:type="pct"/>
          </w:tcPr>
          <w:p w:rsidR="004E78AB" w:rsidRPr="00030E93" w:rsidRDefault="004E78AB" w:rsidP="00030E93">
            <w:pPr>
              <w:pStyle w:val="3"/>
              <w:rPr>
                <w:color w:val="000000"/>
                <w:sz w:val="24"/>
                <w:szCs w:val="24"/>
              </w:rPr>
            </w:pPr>
            <w:r w:rsidRPr="00030E93">
              <w:rPr>
                <w:color w:val="000000"/>
                <w:sz w:val="24"/>
                <w:szCs w:val="24"/>
              </w:rPr>
              <w:t>В % к контролю</w:t>
            </w:r>
          </w:p>
        </w:tc>
        <w:tc>
          <w:tcPr>
            <w:tcW w:w="861" w:type="pct"/>
          </w:tcPr>
          <w:p w:rsidR="004E78AB" w:rsidRPr="00030E93" w:rsidRDefault="004E78AB" w:rsidP="00030E93">
            <w:pPr>
              <w:pStyle w:val="3"/>
              <w:jc w:val="center"/>
              <w:rPr>
                <w:color w:val="000000"/>
                <w:spacing w:val="-6"/>
                <w:sz w:val="24"/>
                <w:szCs w:val="24"/>
              </w:rPr>
            </w:pPr>
            <w:r w:rsidRPr="00030E93">
              <w:rPr>
                <w:color w:val="000000"/>
                <w:spacing w:val="-6"/>
                <w:sz w:val="24"/>
                <w:szCs w:val="24"/>
              </w:rPr>
              <w:t>100,0</w:t>
            </w:r>
          </w:p>
        </w:tc>
        <w:tc>
          <w:tcPr>
            <w:tcW w:w="704" w:type="pct"/>
          </w:tcPr>
          <w:p w:rsidR="004E78AB" w:rsidRPr="00030E93" w:rsidRDefault="004E78AB" w:rsidP="00030E93">
            <w:pPr>
              <w:pStyle w:val="3"/>
              <w:jc w:val="center"/>
              <w:rPr>
                <w:color w:val="000000"/>
                <w:spacing w:val="-9"/>
                <w:sz w:val="24"/>
                <w:szCs w:val="24"/>
              </w:rPr>
            </w:pPr>
            <w:r w:rsidRPr="00030E93">
              <w:rPr>
                <w:color w:val="000000"/>
                <w:spacing w:val="-9"/>
                <w:sz w:val="24"/>
                <w:szCs w:val="24"/>
              </w:rPr>
              <w:t>108,9</w:t>
            </w:r>
          </w:p>
        </w:tc>
        <w:tc>
          <w:tcPr>
            <w:tcW w:w="693" w:type="pct"/>
          </w:tcPr>
          <w:p w:rsidR="004E78AB" w:rsidRPr="00030E93" w:rsidRDefault="004E78AB" w:rsidP="00030E93">
            <w:pPr>
              <w:pStyle w:val="3"/>
              <w:jc w:val="center"/>
              <w:rPr>
                <w:color w:val="000000"/>
                <w:spacing w:val="-9"/>
                <w:sz w:val="24"/>
                <w:szCs w:val="24"/>
              </w:rPr>
            </w:pPr>
            <w:r w:rsidRPr="00030E93">
              <w:rPr>
                <w:color w:val="000000"/>
                <w:spacing w:val="-9"/>
                <w:sz w:val="24"/>
                <w:szCs w:val="24"/>
              </w:rPr>
              <w:t>109,5</w:t>
            </w:r>
          </w:p>
        </w:tc>
        <w:tc>
          <w:tcPr>
            <w:tcW w:w="711" w:type="pct"/>
          </w:tcPr>
          <w:p w:rsidR="004E78AB" w:rsidRPr="00030E93" w:rsidRDefault="004E78AB" w:rsidP="00030E93">
            <w:pPr>
              <w:pStyle w:val="3"/>
              <w:jc w:val="center"/>
              <w:rPr>
                <w:color w:val="000000"/>
                <w:spacing w:val="-9"/>
                <w:sz w:val="24"/>
                <w:szCs w:val="24"/>
              </w:rPr>
            </w:pPr>
            <w:r w:rsidRPr="00030E93">
              <w:rPr>
                <w:color w:val="000000"/>
                <w:spacing w:val="-9"/>
                <w:sz w:val="24"/>
                <w:szCs w:val="24"/>
              </w:rPr>
              <w:t>111,2</w:t>
            </w:r>
          </w:p>
        </w:tc>
      </w:tr>
      <w:tr w:rsidR="004E78AB" w:rsidRPr="008B12CC" w:rsidTr="00C105E0">
        <w:tc>
          <w:tcPr>
            <w:tcW w:w="2032" w:type="pct"/>
          </w:tcPr>
          <w:p w:rsidR="004E78AB" w:rsidRPr="00030E93" w:rsidRDefault="004E78AB" w:rsidP="00C105E0">
            <w:pPr>
              <w:pStyle w:val="3"/>
              <w:rPr>
                <w:color w:val="000000"/>
                <w:sz w:val="24"/>
                <w:szCs w:val="24"/>
              </w:rPr>
            </w:pPr>
            <w:r w:rsidRPr="00030E93">
              <w:rPr>
                <w:color w:val="000000"/>
                <w:sz w:val="24"/>
                <w:szCs w:val="24"/>
              </w:rPr>
              <w:t>Расход на 1 кг прироста: ЭКЕ</w:t>
            </w:r>
          </w:p>
        </w:tc>
        <w:tc>
          <w:tcPr>
            <w:tcW w:w="861" w:type="pct"/>
          </w:tcPr>
          <w:p w:rsidR="004E78AB" w:rsidRPr="00030E93" w:rsidRDefault="004E78AB" w:rsidP="00030E93">
            <w:pPr>
              <w:pStyle w:val="3"/>
              <w:jc w:val="center"/>
              <w:rPr>
                <w:color w:val="000000"/>
                <w:spacing w:val="-6"/>
                <w:sz w:val="24"/>
                <w:szCs w:val="24"/>
              </w:rPr>
            </w:pPr>
            <w:r w:rsidRPr="00030E93">
              <w:rPr>
                <w:color w:val="000000"/>
                <w:spacing w:val="-6"/>
                <w:sz w:val="24"/>
                <w:szCs w:val="24"/>
              </w:rPr>
              <w:t>3,98</w:t>
            </w:r>
          </w:p>
        </w:tc>
        <w:tc>
          <w:tcPr>
            <w:tcW w:w="704" w:type="pct"/>
          </w:tcPr>
          <w:p w:rsidR="004E78AB" w:rsidRPr="00030E93" w:rsidRDefault="004E78AB" w:rsidP="00030E93">
            <w:pPr>
              <w:pStyle w:val="3"/>
              <w:jc w:val="center"/>
              <w:rPr>
                <w:color w:val="000000"/>
                <w:spacing w:val="-9"/>
                <w:sz w:val="24"/>
                <w:szCs w:val="24"/>
              </w:rPr>
            </w:pPr>
            <w:r w:rsidRPr="00030E93">
              <w:rPr>
                <w:color w:val="000000"/>
                <w:spacing w:val="-9"/>
                <w:sz w:val="24"/>
                <w:szCs w:val="24"/>
              </w:rPr>
              <w:t>3,69</w:t>
            </w:r>
          </w:p>
        </w:tc>
        <w:tc>
          <w:tcPr>
            <w:tcW w:w="693" w:type="pct"/>
          </w:tcPr>
          <w:p w:rsidR="004E78AB" w:rsidRPr="00030E93" w:rsidRDefault="004E78AB" w:rsidP="00030E93">
            <w:pPr>
              <w:pStyle w:val="3"/>
              <w:jc w:val="center"/>
              <w:rPr>
                <w:color w:val="000000"/>
                <w:spacing w:val="-9"/>
                <w:sz w:val="24"/>
                <w:szCs w:val="24"/>
              </w:rPr>
            </w:pPr>
            <w:r w:rsidRPr="00030E93">
              <w:rPr>
                <w:color w:val="000000"/>
                <w:spacing w:val="-9"/>
                <w:sz w:val="24"/>
                <w:szCs w:val="24"/>
              </w:rPr>
              <w:t>3,66</w:t>
            </w:r>
          </w:p>
        </w:tc>
        <w:tc>
          <w:tcPr>
            <w:tcW w:w="711" w:type="pct"/>
          </w:tcPr>
          <w:p w:rsidR="004E78AB" w:rsidRPr="00030E93" w:rsidRDefault="004E78AB" w:rsidP="00030E93">
            <w:pPr>
              <w:pStyle w:val="3"/>
              <w:jc w:val="center"/>
              <w:rPr>
                <w:color w:val="000000"/>
                <w:spacing w:val="-9"/>
                <w:sz w:val="24"/>
                <w:szCs w:val="24"/>
              </w:rPr>
            </w:pPr>
            <w:r w:rsidRPr="00030E93">
              <w:rPr>
                <w:color w:val="000000"/>
                <w:spacing w:val="-9"/>
                <w:sz w:val="24"/>
                <w:szCs w:val="24"/>
              </w:rPr>
              <w:t>3,59</w:t>
            </w:r>
          </w:p>
        </w:tc>
      </w:tr>
      <w:tr w:rsidR="004E78AB" w:rsidRPr="008B12CC" w:rsidTr="00C105E0">
        <w:tc>
          <w:tcPr>
            <w:tcW w:w="2032" w:type="pct"/>
          </w:tcPr>
          <w:p w:rsidR="004E78AB" w:rsidRPr="00030E93" w:rsidRDefault="004E78AB" w:rsidP="00030E93">
            <w:pPr>
              <w:pStyle w:val="3"/>
              <w:rPr>
                <w:color w:val="000000"/>
                <w:sz w:val="24"/>
                <w:szCs w:val="24"/>
              </w:rPr>
            </w:pPr>
            <w:r>
              <w:rPr>
                <w:color w:val="000000"/>
                <w:sz w:val="24"/>
                <w:szCs w:val="24"/>
              </w:rPr>
              <w:t xml:space="preserve">             </w:t>
            </w:r>
            <w:r w:rsidRPr="00030E93">
              <w:rPr>
                <w:color w:val="000000"/>
                <w:sz w:val="24"/>
                <w:szCs w:val="24"/>
              </w:rPr>
              <w:t>переваримого протеина, г</w:t>
            </w:r>
          </w:p>
        </w:tc>
        <w:tc>
          <w:tcPr>
            <w:tcW w:w="861" w:type="pct"/>
          </w:tcPr>
          <w:p w:rsidR="004E78AB" w:rsidRPr="00030E93" w:rsidRDefault="004E78AB" w:rsidP="00030E93">
            <w:pPr>
              <w:pStyle w:val="3"/>
              <w:jc w:val="center"/>
              <w:rPr>
                <w:color w:val="000000"/>
                <w:spacing w:val="-6"/>
                <w:sz w:val="24"/>
                <w:szCs w:val="24"/>
              </w:rPr>
            </w:pPr>
            <w:r w:rsidRPr="00030E93">
              <w:rPr>
                <w:color w:val="000000"/>
                <w:spacing w:val="-6"/>
                <w:sz w:val="24"/>
                <w:szCs w:val="24"/>
              </w:rPr>
              <w:t>474,8</w:t>
            </w:r>
          </w:p>
        </w:tc>
        <w:tc>
          <w:tcPr>
            <w:tcW w:w="704" w:type="pct"/>
          </w:tcPr>
          <w:p w:rsidR="004E78AB" w:rsidRPr="00030E93" w:rsidRDefault="004E78AB" w:rsidP="00030E93">
            <w:pPr>
              <w:pStyle w:val="3"/>
              <w:jc w:val="center"/>
              <w:rPr>
                <w:color w:val="000000"/>
                <w:spacing w:val="-9"/>
                <w:sz w:val="24"/>
                <w:szCs w:val="24"/>
              </w:rPr>
            </w:pPr>
            <w:r w:rsidRPr="00030E93">
              <w:rPr>
                <w:color w:val="000000"/>
                <w:spacing w:val="-9"/>
                <w:sz w:val="24"/>
                <w:szCs w:val="24"/>
              </w:rPr>
              <w:t>442,0</w:t>
            </w:r>
          </w:p>
        </w:tc>
        <w:tc>
          <w:tcPr>
            <w:tcW w:w="693" w:type="pct"/>
          </w:tcPr>
          <w:p w:rsidR="004E78AB" w:rsidRPr="00030E93" w:rsidRDefault="004E78AB" w:rsidP="00030E93">
            <w:pPr>
              <w:pStyle w:val="3"/>
              <w:jc w:val="center"/>
              <w:rPr>
                <w:color w:val="000000"/>
                <w:spacing w:val="-9"/>
                <w:sz w:val="24"/>
                <w:szCs w:val="24"/>
              </w:rPr>
            </w:pPr>
            <w:r w:rsidRPr="00030E93">
              <w:rPr>
                <w:color w:val="000000"/>
                <w:spacing w:val="-9"/>
                <w:sz w:val="24"/>
                <w:szCs w:val="24"/>
              </w:rPr>
              <w:t>437,8</w:t>
            </w:r>
          </w:p>
        </w:tc>
        <w:tc>
          <w:tcPr>
            <w:tcW w:w="711" w:type="pct"/>
          </w:tcPr>
          <w:p w:rsidR="004E78AB" w:rsidRPr="00030E93" w:rsidRDefault="004E78AB" w:rsidP="00030E93">
            <w:pPr>
              <w:pStyle w:val="3"/>
              <w:jc w:val="center"/>
              <w:rPr>
                <w:color w:val="000000"/>
                <w:spacing w:val="-9"/>
                <w:sz w:val="24"/>
                <w:szCs w:val="24"/>
              </w:rPr>
            </w:pPr>
            <w:r w:rsidRPr="00030E93">
              <w:rPr>
                <w:color w:val="000000"/>
                <w:spacing w:val="-9"/>
                <w:sz w:val="24"/>
                <w:szCs w:val="24"/>
              </w:rPr>
              <w:t>430,1</w:t>
            </w:r>
          </w:p>
        </w:tc>
      </w:tr>
    </w:tbl>
    <w:p w:rsidR="004E78AB" w:rsidRDefault="004E78AB" w:rsidP="00DD5E42">
      <w:pPr>
        <w:pStyle w:val="3"/>
        <w:shd w:val="clear" w:color="auto" w:fill="FFFFFF"/>
        <w:spacing w:line="360" w:lineRule="auto"/>
        <w:ind w:firstLine="720"/>
        <w:jc w:val="both"/>
        <w:rPr>
          <w:color w:val="000000"/>
          <w:spacing w:val="-4"/>
          <w:sz w:val="28"/>
          <w:szCs w:val="28"/>
        </w:rPr>
      </w:pPr>
    </w:p>
    <w:p w:rsidR="004E78AB" w:rsidRPr="0005663B" w:rsidRDefault="004E78AB" w:rsidP="00450ADB">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Следовательно, по </w:t>
      </w:r>
      <w:r>
        <w:rPr>
          <w:rFonts w:ascii="Times New Roman" w:hAnsi="Times New Roman"/>
          <w:color w:val="000000"/>
          <w:sz w:val="28"/>
          <w:szCs w:val="28"/>
        </w:rPr>
        <w:t xml:space="preserve">итогам рекогносцировочного </w:t>
      </w:r>
      <w:r w:rsidRPr="00E52708">
        <w:rPr>
          <w:rFonts w:ascii="Times New Roman" w:hAnsi="Times New Roman"/>
          <w:color w:val="000000"/>
          <w:sz w:val="28"/>
          <w:szCs w:val="28"/>
        </w:rPr>
        <w:t>опыта</w:t>
      </w:r>
      <w:r>
        <w:rPr>
          <w:rFonts w:ascii="Times New Roman" w:hAnsi="Times New Roman"/>
          <w:color w:val="000000"/>
          <w:sz w:val="28"/>
          <w:szCs w:val="28"/>
        </w:rPr>
        <w:t xml:space="preserve"> на поросятах в возрасте 60-120 дней установлено, что лучшее влияние на хозяйственно-полезные показатели обеспечил свободный доступ животных к бентонитовой глине, поэтому в ходе научно-хозяйственного опыта была сформирована одна опытная группа, животные которой имели свободный </w:t>
      </w:r>
      <w:r w:rsidRPr="0005663B">
        <w:rPr>
          <w:rFonts w:ascii="Times New Roman" w:hAnsi="Times New Roman"/>
          <w:color w:val="000000"/>
          <w:sz w:val="28"/>
          <w:szCs w:val="28"/>
        </w:rPr>
        <w:t>доступ к данной природной минеральной подкормке.</w:t>
      </w:r>
      <w:r w:rsidRPr="0005663B">
        <w:rPr>
          <w:rFonts w:ascii="Times New Roman" w:hAnsi="Times New Roman"/>
          <w:sz w:val="28"/>
          <w:szCs w:val="28"/>
        </w:rPr>
        <w:t xml:space="preserve"> </w:t>
      </w:r>
    </w:p>
    <w:p w:rsidR="004E78AB" w:rsidRDefault="004E78AB" w:rsidP="00FE0F8F">
      <w:pPr>
        <w:spacing w:after="0" w:line="360" w:lineRule="auto"/>
        <w:ind w:firstLine="708"/>
        <w:jc w:val="both"/>
        <w:rPr>
          <w:rFonts w:ascii="Times New Roman" w:hAnsi="Times New Roman"/>
          <w:sz w:val="28"/>
          <w:szCs w:val="28"/>
        </w:rPr>
      </w:pPr>
      <w:r w:rsidRPr="0005663B">
        <w:rPr>
          <w:rFonts w:ascii="Times New Roman" w:hAnsi="Times New Roman"/>
          <w:sz w:val="28"/>
          <w:szCs w:val="28"/>
        </w:rPr>
        <w:t xml:space="preserve">Научно-хозяйственный опыт проводился на поросятах </w:t>
      </w:r>
      <w:r>
        <w:rPr>
          <w:rFonts w:ascii="Times New Roman" w:hAnsi="Times New Roman"/>
          <w:sz w:val="28"/>
          <w:szCs w:val="28"/>
        </w:rPr>
        <w:t>от</w:t>
      </w:r>
      <w:r w:rsidRPr="0005663B">
        <w:rPr>
          <w:rFonts w:ascii="Times New Roman" w:hAnsi="Times New Roman"/>
          <w:sz w:val="28"/>
          <w:szCs w:val="28"/>
        </w:rPr>
        <w:t xml:space="preserve"> 2- до </w:t>
      </w:r>
      <w:r>
        <w:rPr>
          <w:rFonts w:ascii="Times New Roman" w:hAnsi="Times New Roman"/>
          <w:sz w:val="28"/>
          <w:szCs w:val="28"/>
        </w:rPr>
        <w:t>7,5</w:t>
      </w:r>
      <w:r w:rsidRPr="0005663B">
        <w:rPr>
          <w:rFonts w:ascii="Times New Roman" w:hAnsi="Times New Roman"/>
          <w:sz w:val="28"/>
          <w:szCs w:val="28"/>
        </w:rPr>
        <w:t>-месячного возраста</w:t>
      </w:r>
      <w:r>
        <w:rPr>
          <w:rFonts w:ascii="Times New Roman" w:hAnsi="Times New Roman"/>
          <w:sz w:val="28"/>
          <w:szCs w:val="28"/>
        </w:rPr>
        <w:t>.</w:t>
      </w:r>
      <w:r w:rsidRPr="0005663B">
        <w:rPr>
          <w:rFonts w:ascii="Times New Roman" w:hAnsi="Times New Roman"/>
          <w:sz w:val="28"/>
          <w:szCs w:val="28"/>
        </w:rPr>
        <w:t xml:space="preserve"> Контрольная группа получала основной рацион, опытная к основному рациону подкармливалась бентонит</w:t>
      </w:r>
      <w:r>
        <w:rPr>
          <w:rFonts w:ascii="Times New Roman" w:hAnsi="Times New Roman"/>
          <w:sz w:val="28"/>
          <w:szCs w:val="28"/>
        </w:rPr>
        <w:t>ом</w:t>
      </w:r>
      <w:r w:rsidRPr="0005663B">
        <w:rPr>
          <w:rFonts w:ascii="Times New Roman" w:hAnsi="Times New Roman"/>
          <w:sz w:val="28"/>
          <w:szCs w:val="28"/>
        </w:rPr>
        <w:t xml:space="preserve"> со свободным доступом, которые подавали в отдельные кормушки. </w:t>
      </w:r>
    </w:p>
    <w:p w:rsidR="004E78AB" w:rsidRDefault="004E78AB" w:rsidP="00FE0F8F">
      <w:pPr>
        <w:spacing w:after="0" w:line="360" w:lineRule="auto"/>
        <w:ind w:firstLine="708"/>
        <w:jc w:val="both"/>
        <w:rPr>
          <w:rFonts w:ascii="Times New Roman" w:hAnsi="Times New Roman"/>
          <w:sz w:val="28"/>
          <w:szCs w:val="28"/>
        </w:rPr>
      </w:pPr>
      <w:r>
        <w:rPr>
          <w:rFonts w:ascii="Times New Roman" w:hAnsi="Times New Roman"/>
          <w:sz w:val="28"/>
          <w:szCs w:val="28"/>
        </w:rPr>
        <w:t>По р</w:t>
      </w:r>
      <w:r w:rsidRPr="0005663B">
        <w:rPr>
          <w:rFonts w:ascii="Times New Roman" w:hAnsi="Times New Roman"/>
          <w:sz w:val="28"/>
          <w:szCs w:val="28"/>
        </w:rPr>
        <w:t>езультат</w:t>
      </w:r>
      <w:r>
        <w:rPr>
          <w:rFonts w:ascii="Times New Roman" w:hAnsi="Times New Roman"/>
          <w:sz w:val="28"/>
          <w:szCs w:val="28"/>
        </w:rPr>
        <w:t xml:space="preserve">ам индивидуальных контрольных </w:t>
      </w:r>
      <w:r w:rsidRPr="0005663B">
        <w:rPr>
          <w:rFonts w:ascii="Times New Roman" w:hAnsi="Times New Roman"/>
          <w:sz w:val="28"/>
          <w:szCs w:val="28"/>
        </w:rPr>
        <w:t>взвешивани</w:t>
      </w:r>
      <w:r>
        <w:rPr>
          <w:rFonts w:ascii="Times New Roman" w:hAnsi="Times New Roman"/>
          <w:sz w:val="28"/>
          <w:szCs w:val="28"/>
        </w:rPr>
        <w:t>й</w:t>
      </w:r>
      <w:r w:rsidRPr="0005663B">
        <w:rPr>
          <w:rFonts w:ascii="Times New Roman" w:hAnsi="Times New Roman"/>
          <w:sz w:val="28"/>
          <w:szCs w:val="28"/>
        </w:rPr>
        <w:t xml:space="preserve"> </w:t>
      </w:r>
      <w:r>
        <w:rPr>
          <w:rFonts w:ascii="Times New Roman" w:hAnsi="Times New Roman"/>
          <w:sz w:val="28"/>
          <w:szCs w:val="28"/>
        </w:rPr>
        <w:t>подопытных животных определили валовой и среднесуточные приросты живой массы и расход корма на единицу прироста (</w:t>
      </w:r>
      <w:r w:rsidRPr="0005663B">
        <w:rPr>
          <w:rFonts w:ascii="Times New Roman" w:hAnsi="Times New Roman"/>
          <w:sz w:val="28"/>
          <w:szCs w:val="28"/>
        </w:rPr>
        <w:t>табл</w:t>
      </w:r>
      <w:r>
        <w:rPr>
          <w:rFonts w:ascii="Times New Roman" w:hAnsi="Times New Roman"/>
          <w:sz w:val="28"/>
          <w:szCs w:val="28"/>
        </w:rPr>
        <w:t>.</w:t>
      </w:r>
      <w:r w:rsidRPr="0005663B">
        <w:rPr>
          <w:rFonts w:ascii="Times New Roman" w:hAnsi="Times New Roman"/>
          <w:sz w:val="28"/>
          <w:szCs w:val="28"/>
        </w:rPr>
        <w:t xml:space="preserve"> </w:t>
      </w:r>
      <w:r>
        <w:rPr>
          <w:rFonts w:ascii="Times New Roman" w:hAnsi="Times New Roman"/>
          <w:sz w:val="28"/>
          <w:szCs w:val="28"/>
        </w:rPr>
        <w:t>3)</w:t>
      </w:r>
      <w:r w:rsidRPr="0005663B">
        <w:rPr>
          <w:rFonts w:ascii="Times New Roman" w:hAnsi="Times New Roman"/>
          <w:sz w:val="28"/>
          <w:szCs w:val="28"/>
        </w:rPr>
        <w:t>.</w:t>
      </w:r>
      <w:r w:rsidRPr="003F4046">
        <w:rPr>
          <w:sz w:val="28"/>
          <w:szCs w:val="28"/>
        </w:rPr>
        <w:t xml:space="preserve"> </w:t>
      </w:r>
      <w:r w:rsidRPr="003F4046">
        <w:rPr>
          <w:sz w:val="28"/>
          <w:szCs w:val="28"/>
        </w:rPr>
        <w:tab/>
      </w:r>
    </w:p>
    <w:p w:rsidR="004E78AB" w:rsidRPr="00E52708" w:rsidRDefault="004E78AB" w:rsidP="00033B6A">
      <w:pPr>
        <w:spacing w:after="0" w:line="360" w:lineRule="auto"/>
        <w:ind w:firstLine="709"/>
        <w:jc w:val="both"/>
        <w:rPr>
          <w:rFonts w:ascii="Times New Roman" w:hAnsi="Times New Roman"/>
          <w:sz w:val="28"/>
          <w:szCs w:val="28"/>
        </w:rPr>
      </w:pPr>
      <w:r w:rsidRPr="00E52708">
        <w:rPr>
          <w:rFonts w:ascii="Times New Roman" w:hAnsi="Times New Roman"/>
          <w:color w:val="000000"/>
          <w:sz w:val="28"/>
          <w:szCs w:val="28"/>
        </w:rPr>
        <w:t xml:space="preserve">По </w:t>
      </w:r>
      <w:r>
        <w:rPr>
          <w:rFonts w:ascii="Times New Roman" w:hAnsi="Times New Roman"/>
          <w:color w:val="000000"/>
          <w:sz w:val="28"/>
          <w:szCs w:val="28"/>
        </w:rPr>
        <w:t xml:space="preserve">результатам </w:t>
      </w:r>
      <w:r w:rsidRPr="00E52708">
        <w:rPr>
          <w:rFonts w:ascii="Times New Roman" w:hAnsi="Times New Roman"/>
          <w:color w:val="000000"/>
          <w:sz w:val="28"/>
          <w:szCs w:val="28"/>
        </w:rPr>
        <w:t xml:space="preserve">научно-хозяйственного опыта </w:t>
      </w:r>
      <w:r>
        <w:rPr>
          <w:rFonts w:ascii="Times New Roman" w:hAnsi="Times New Roman"/>
          <w:color w:val="000000"/>
          <w:sz w:val="28"/>
          <w:szCs w:val="28"/>
        </w:rPr>
        <w:t>было выяснено</w:t>
      </w:r>
      <w:r w:rsidRPr="00E52708">
        <w:rPr>
          <w:rFonts w:ascii="Times New Roman" w:hAnsi="Times New Roman"/>
          <w:color w:val="000000"/>
          <w:sz w:val="28"/>
          <w:szCs w:val="28"/>
        </w:rPr>
        <w:t xml:space="preserve">, что </w:t>
      </w:r>
      <w:r>
        <w:rPr>
          <w:rFonts w:ascii="Times New Roman" w:hAnsi="Times New Roman"/>
          <w:color w:val="000000"/>
          <w:sz w:val="28"/>
          <w:szCs w:val="28"/>
        </w:rPr>
        <w:t xml:space="preserve">при свободном доступе к бентониту лучшие хозяйственно-полезные показатели наблюдались животные </w:t>
      </w:r>
      <w:r w:rsidRPr="00E52708">
        <w:rPr>
          <w:rFonts w:ascii="Times New Roman" w:hAnsi="Times New Roman"/>
          <w:sz w:val="28"/>
          <w:szCs w:val="28"/>
        </w:rPr>
        <w:t>3</w:t>
      </w:r>
      <w:r>
        <w:rPr>
          <w:rFonts w:ascii="Times New Roman" w:hAnsi="Times New Roman"/>
          <w:sz w:val="28"/>
          <w:szCs w:val="28"/>
        </w:rPr>
        <w:t xml:space="preserve"> </w:t>
      </w:r>
      <w:r w:rsidRPr="00E52708">
        <w:rPr>
          <w:rFonts w:ascii="Times New Roman" w:hAnsi="Times New Roman"/>
          <w:sz w:val="28"/>
          <w:szCs w:val="28"/>
        </w:rPr>
        <w:t xml:space="preserve">опытной группы, которые против контрольных аналогов </w:t>
      </w:r>
      <w:r w:rsidRPr="00E52708">
        <w:rPr>
          <w:rFonts w:ascii="Times New Roman" w:hAnsi="Times New Roman"/>
          <w:color w:val="000000"/>
          <w:sz w:val="28"/>
          <w:szCs w:val="28"/>
        </w:rPr>
        <w:t xml:space="preserve">имели </w:t>
      </w:r>
      <w:r w:rsidRPr="00E52708">
        <w:rPr>
          <w:rFonts w:ascii="Times New Roman" w:hAnsi="Times New Roman"/>
          <w:color w:val="000000"/>
          <w:spacing w:val="-5"/>
          <w:sz w:val="28"/>
          <w:szCs w:val="28"/>
        </w:rPr>
        <w:t>достоверное</w:t>
      </w:r>
      <w:r w:rsidRPr="00E52708">
        <w:rPr>
          <w:rFonts w:ascii="Times New Roman" w:hAnsi="Times New Roman"/>
          <w:color w:val="000000"/>
          <w:spacing w:val="-4"/>
          <w:sz w:val="28"/>
          <w:szCs w:val="28"/>
        </w:rPr>
        <w:t xml:space="preserve"> </w:t>
      </w:r>
      <w:r w:rsidRPr="00E52708">
        <w:rPr>
          <w:rFonts w:ascii="Times New Roman" w:hAnsi="Times New Roman"/>
          <w:color w:val="000000"/>
          <w:spacing w:val="-1"/>
          <w:sz w:val="28"/>
          <w:szCs w:val="28"/>
        </w:rPr>
        <w:t xml:space="preserve">(Р&lt;0,05) превосходство по показателю </w:t>
      </w:r>
      <w:r w:rsidRPr="000D737E">
        <w:rPr>
          <w:rFonts w:ascii="Times New Roman" w:hAnsi="Times New Roman"/>
          <w:color w:val="000000"/>
          <w:sz w:val="28"/>
          <w:szCs w:val="28"/>
        </w:rPr>
        <w:t>абсолютн</w:t>
      </w:r>
      <w:r w:rsidRPr="000D737E">
        <w:rPr>
          <w:rFonts w:ascii="Times New Roman" w:hAnsi="Times New Roman"/>
          <w:color w:val="000000"/>
          <w:spacing w:val="-1"/>
          <w:sz w:val="28"/>
          <w:szCs w:val="28"/>
        </w:rPr>
        <w:t xml:space="preserve">ого </w:t>
      </w:r>
      <w:r w:rsidRPr="00E52708">
        <w:rPr>
          <w:rFonts w:ascii="Times New Roman" w:hAnsi="Times New Roman"/>
          <w:color w:val="000000"/>
          <w:spacing w:val="-5"/>
          <w:sz w:val="28"/>
          <w:szCs w:val="28"/>
        </w:rPr>
        <w:t>прироста живой массы</w:t>
      </w:r>
      <w:r w:rsidRPr="00E52708">
        <w:rPr>
          <w:rFonts w:ascii="Times New Roman" w:hAnsi="Times New Roman"/>
          <w:color w:val="000000"/>
          <w:sz w:val="28"/>
          <w:szCs w:val="28"/>
        </w:rPr>
        <w:t xml:space="preserve"> на 1</w:t>
      </w:r>
      <w:r>
        <w:rPr>
          <w:rFonts w:ascii="Times New Roman" w:hAnsi="Times New Roman"/>
          <w:sz w:val="28"/>
          <w:szCs w:val="28"/>
        </w:rPr>
        <w:t>1</w:t>
      </w:r>
      <w:r w:rsidRPr="00E52708">
        <w:rPr>
          <w:rFonts w:ascii="Times New Roman" w:hAnsi="Times New Roman"/>
          <w:sz w:val="28"/>
          <w:szCs w:val="28"/>
        </w:rPr>
        <w:t>,1</w:t>
      </w:r>
      <w:r w:rsidRPr="00E52708">
        <w:rPr>
          <w:rFonts w:ascii="Times New Roman" w:hAnsi="Times New Roman"/>
          <w:color w:val="000000"/>
          <w:sz w:val="28"/>
          <w:szCs w:val="28"/>
        </w:rPr>
        <w:t>%</w:t>
      </w:r>
      <w:r w:rsidRPr="00E52708">
        <w:rPr>
          <w:rFonts w:ascii="Times New Roman" w:hAnsi="Times New Roman"/>
          <w:color w:val="000000"/>
          <w:spacing w:val="-1"/>
          <w:sz w:val="28"/>
          <w:szCs w:val="28"/>
        </w:rPr>
        <w:t xml:space="preserve">. </w:t>
      </w:r>
      <w:r w:rsidRPr="00E52708">
        <w:rPr>
          <w:rFonts w:ascii="Times New Roman" w:hAnsi="Times New Roman"/>
          <w:sz w:val="28"/>
          <w:szCs w:val="28"/>
        </w:rPr>
        <w:t>При этом на 1 кг валового прироста живой массы относительно контрольн</w:t>
      </w:r>
      <w:r>
        <w:rPr>
          <w:rFonts w:ascii="Times New Roman" w:hAnsi="Times New Roman"/>
          <w:sz w:val="28"/>
          <w:szCs w:val="28"/>
        </w:rPr>
        <w:t>ой группы</w:t>
      </w:r>
      <w:r w:rsidRPr="00E52708">
        <w:rPr>
          <w:rFonts w:ascii="Times New Roman" w:hAnsi="Times New Roman"/>
          <w:sz w:val="28"/>
          <w:szCs w:val="28"/>
        </w:rPr>
        <w:t xml:space="preserve"> подсвинки 3</w:t>
      </w:r>
      <w:r>
        <w:rPr>
          <w:rFonts w:ascii="Times New Roman" w:hAnsi="Times New Roman"/>
          <w:sz w:val="28"/>
          <w:szCs w:val="28"/>
        </w:rPr>
        <w:t xml:space="preserve"> </w:t>
      </w:r>
      <w:r w:rsidRPr="00E52708">
        <w:rPr>
          <w:rFonts w:ascii="Times New Roman" w:hAnsi="Times New Roman"/>
          <w:sz w:val="28"/>
          <w:szCs w:val="28"/>
        </w:rPr>
        <w:t xml:space="preserve">опытной группы </w:t>
      </w:r>
      <w:r>
        <w:rPr>
          <w:rFonts w:ascii="Times New Roman" w:hAnsi="Times New Roman"/>
          <w:sz w:val="28"/>
          <w:szCs w:val="28"/>
        </w:rPr>
        <w:t>израсходовали</w:t>
      </w:r>
      <w:r w:rsidRPr="00E52708">
        <w:rPr>
          <w:rFonts w:ascii="Times New Roman" w:hAnsi="Times New Roman"/>
          <w:sz w:val="28"/>
          <w:szCs w:val="28"/>
        </w:rPr>
        <w:t xml:space="preserve"> меньше ЭКЕ</w:t>
      </w:r>
      <w:r>
        <w:rPr>
          <w:rFonts w:ascii="Times New Roman" w:hAnsi="Times New Roman"/>
          <w:sz w:val="28"/>
          <w:szCs w:val="28"/>
        </w:rPr>
        <w:t xml:space="preserve"> </w:t>
      </w:r>
      <w:r w:rsidRPr="00E52708">
        <w:rPr>
          <w:rFonts w:ascii="Times New Roman" w:hAnsi="Times New Roman"/>
          <w:sz w:val="28"/>
          <w:szCs w:val="28"/>
        </w:rPr>
        <w:t xml:space="preserve">на </w:t>
      </w:r>
      <w:r>
        <w:rPr>
          <w:rFonts w:ascii="Times New Roman" w:hAnsi="Times New Roman"/>
          <w:sz w:val="28"/>
          <w:szCs w:val="28"/>
        </w:rPr>
        <w:t>9</w:t>
      </w:r>
      <w:r w:rsidRPr="00E52708">
        <w:rPr>
          <w:rFonts w:ascii="Times New Roman" w:hAnsi="Times New Roman"/>
          <w:sz w:val="28"/>
          <w:szCs w:val="28"/>
        </w:rPr>
        <w:t>,</w:t>
      </w:r>
      <w:r>
        <w:rPr>
          <w:rFonts w:ascii="Times New Roman" w:hAnsi="Times New Roman"/>
          <w:sz w:val="28"/>
          <w:szCs w:val="28"/>
        </w:rPr>
        <w:t>9</w:t>
      </w:r>
      <w:r w:rsidRPr="00E52708">
        <w:rPr>
          <w:rFonts w:ascii="Times New Roman" w:hAnsi="Times New Roman"/>
          <w:sz w:val="28"/>
          <w:szCs w:val="28"/>
        </w:rPr>
        <w:t>% и переваримого протеина</w:t>
      </w:r>
      <w:r>
        <w:rPr>
          <w:rFonts w:ascii="Times New Roman" w:hAnsi="Times New Roman"/>
          <w:sz w:val="28"/>
          <w:szCs w:val="28"/>
        </w:rPr>
        <w:t xml:space="preserve"> </w:t>
      </w:r>
      <w:r w:rsidRPr="00E52708">
        <w:rPr>
          <w:rFonts w:ascii="Times New Roman" w:hAnsi="Times New Roman"/>
          <w:sz w:val="28"/>
          <w:szCs w:val="28"/>
        </w:rPr>
        <w:t xml:space="preserve">– на </w:t>
      </w:r>
      <w:r>
        <w:rPr>
          <w:rFonts w:ascii="Times New Roman" w:hAnsi="Times New Roman"/>
          <w:sz w:val="28"/>
          <w:szCs w:val="28"/>
        </w:rPr>
        <w:t>9</w:t>
      </w:r>
      <w:r w:rsidRPr="00E52708">
        <w:rPr>
          <w:rFonts w:ascii="Times New Roman" w:hAnsi="Times New Roman"/>
          <w:sz w:val="28"/>
          <w:szCs w:val="28"/>
        </w:rPr>
        <w:t>,</w:t>
      </w:r>
      <w:r>
        <w:rPr>
          <w:rFonts w:ascii="Times New Roman" w:hAnsi="Times New Roman"/>
          <w:sz w:val="28"/>
          <w:szCs w:val="28"/>
        </w:rPr>
        <w:t>9</w:t>
      </w:r>
      <w:r w:rsidRPr="00E52708">
        <w:rPr>
          <w:rFonts w:ascii="Times New Roman" w:hAnsi="Times New Roman"/>
          <w:sz w:val="28"/>
          <w:szCs w:val="28"/>
        </w:rPr>
        <w:t>%.</w:t>
      </w:r>
    </w:p>
    <w:p w:rsidR="004E78AB" w:rsidRPr="003A2F16" w:rsidRDefault="004E78AB" w:rsidP="00CE4993">
      <w:pPr>
        <w:spacing w:after="0"/>
        <w:jc w:val="center"/>
        <w:rPr>
          <w:rFonts w:ascii="Times New Roman" w:hAnsi="Times New Roman"/>
          <w:sz w:val="28"/>
          <w:szCs w:val="28"/>
        </w:rPr>
      </w:pPr>
      <w:r w:rsidRPr="003A2F16">
        <w:rPr>
          <w:rFonts w:ascii="Times New Roman" w:hAnsi="Times New Roman"/>
          <w:sz w:val="28"/>
          <w:szCs w:val="28"/>
        </w:rPr>
        <w:t>Таблица 3 – Показатели прироста живой массы подсвинков</w:t>
      </w:r>
    </w:p>
    <w:p w:rsidR="004E78AB" w:rsidRPr="003A2F16" w:rsidRDefault="004E78AB" w:rsidP="003A2F16">
      <w:pPr>
        <w:spacing w:after="0"/>
        <w:jc w:val="center"/>
        <w:rPr>
          <w:rFonts w:ascii="Times New Roman" w:hAnsi="Times New Roman"/>
          <w:color w:val="000000"/>
          <w:spacing w:val="-8"/>
          <w:sz w:val="28"/>
          <w:szCs w:val="28"/>
        </w:rPr>
      </w:pPr>
      <w:r w:rsidRPr="003A2F16">
        <w:rPr>
          <w:rFonts w:ascii="Times New Roman" w:hAnsi="Times New Roman"/>
          <w:sz w:val="28"/>
          <w:szCs w:val="28"/>
        </w:rPr>
        <w:t>и расхода корма на 1 кг прироста (</w:t>
      </w:r>
      <w:r w:rsidRPr="003A2F16">
        <w:rPr>
          <w:rFonts w:ascii="Times New Roman" w:hAnsi="Times New Roman"/>
          <w:color w:val="000000"/>
          <w:spacing w:val="-8"/>
          <w:sz w:val="28"/>
          <w:szCs w:val="28"/>
          <w:lang w:val="en-US"/>
        </w:rPr>
        <w:t>n</w:t>
      </w:r>
      <w:r w:rsidRPr="003A2F16">
        <w:rPr>
          <w:rFonts w:ascii="Times New Roman" w:hAnsi="Times New Roman"/>
          <w:color w:val="000000"/>
          <w:spacing w:val="-8"/>
          <w:sz w:val="28"/>
          <w:szCs w:val="28"/>
        </w:rPr>
        <w:t>=15)</w:t>
      </w:r>
    </w:p>
    <w:tbl>
      <w:tblPr>
        <w:tblW w:w="4808"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49"/>
        <w:gridCol w:w="1639"/>
        <w:gridCol w:w="1641"/>
      </w:tblGrid>
      <w:tr w:rsidR="004E78AB" w:rsidRPr="008B12CC" w:rsidTr="00C105E0">
        <w:trPr>
          <w:cantSplit/>
        </w:trPr>
        <w:tc>
          <w:tcPr>
            <w:tcW w:w="3163" w:type="pct"/>
            <w:vMerge w:val="restart"/>
          </w:tcPr>
          <w:p w:rsidR="004E78AB" w:rsidRPr="008B12CC" w:rsidRDefault="004E78AB" w:rsidP="003A2F16">
            <w:pPr>
              <w:spacing w:after="0" w:line="240" w:lineRule="auto"/>
              <w:jc w:val="center"/>
              <w:rPr>
                <w:rFonts w:ascii="Times New Roman" w:hAnsi="Times New Roman"/>
                <w:sz w:val="24"/>
                <w:szCs w:val="24"/>
              </w:rPr>
            </w:pPr>
          </w:p>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Показатель</w:t>
            </w:r>
          </w:p>
        </w:tc>
        <w:tc>
          <w:tcPr>
            <w:tcW w:w="1837" w:type="pct"/>
            <w:gridSpan w:val="2"/>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Группа</w:t>
            </w:r>
          </w:p>
        </w:tc>
      </w:tr>
      <w:tr w:rsidR="004E78AB" w:rsidRPr="008B12CC" w:rsidTr="00C105E0">
        <w:trPr>
          <w:cantSplit/>
        </w:trPr>
        <w:tc>
          <w:tcPr>
            <w:tcW w:w="3163" w:type="pct"/>
            <w:vMerge/>
            <w:vAlign w:val="center"/>
          </w:tcPr>
          <w:p w:rsidR="004E78AB" w:rsidRPr="008B12CC" w:rsidRDefault="004E78AB" w:rsidP="003A2F16">
            <w:pPr>
              <w:spacing w:after="0" w:line="240" w:lineRule="auto"/>
              <w:rPr>
                <w:rFonts w:ascii="Times New Roman" w:hAnsi="Times New Roman"/>
                <w:sz w:val="24"/>
                <w:szCs w:val="24"/>
              </w:rPr>
            </w:pPr>
          </w:p>
        </w:tc>
        <w:tc>
          <w:tcPr>
            <w:tcW w:w="918" w:type="pct"/>
          </w:tcPr>
          <w:p w:rsidR="004E78AB" w:rsidRPr="003A2F16" w:rsidRDefault="004E78AB" w:rsidP="003A2F16">
            <w:pPr>
              <w:pStyle w:val="3"/>
              <w:jc w:val="center"/>
              <w:rPr>
                <w:sz w:val="24"/>
                <w:szCs w:val="24"/>
              </w:rPr>
            </w:pPr>
            <w:r w:rsidRPr="003A2F16">
              <w:rPr>
                <w:color w:val="000000"/>
                <w:spacing w:val="-3"/>
                <w:sz w:val="24"/>
                <w:szCs w:val="24"/>
              </w:rPr>
              <w:t>контрольная</w:t>
            </w:r>
          </w:p>
        </w:tc>
        <w:tc>
          <w:tcPr>
            <w:tcW w:w="919" w:type="pct"/>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color w:val="000000"/>
                <w:spacing w:val="-5"/>
                <w:sz w:val="24"/>
                <w:szCs w:val="24"/>
              </w:rPr>
              <w:t>опытная</w:t>
            </w:r>
          </w:p>
        </w:tc>
      </w:tr>
      <w:tr w:rsidR="004E78AB" w:rsidRPr="008B12CC" w:rsidTr="00C105E0">
        <w:tc>
          <w:tcPr>
            <w:tcW w:w="5000" w:type="pct"/>
            <w:gridSpan w:val="3"/>
          </w:tcPr>
          <w:p w:rsidR="004E78AB" w:rsidRPr="008B12CC" w:rsidRDefault="004E78AB" w:rsidP="003A2F16">
            <w:pPr>
              <w:spacing w:after="0" w:line="240" w:lineRule="auto"/>
              <w:ind w:hanging="8"/>
              <w:rPr>
                <w:rFonts w:ascii="Times New Roman" w:hAnsi="Times New Roman"/>
                <w:sz w:val="24"/>
                <w:szCs w:val="24"/>
              </w:rPr>
            </w:pPr>
            <w:r w:rsidRPr="008B12CC">
              <w:rPr>
                <w:rFonts w:ascii="Times New Roman" w:hAnsi="Times New Roman"/>
                <w:sz w:val="24"/>
                <w:szCs w:val="24"/>
              </w:rPr>
              <w:t>Живая масса, кг:</w:t>
            </w:r>
          </w:p>
        </w:tc>
      </w:tr>
      <w:tr w:rsidR="004E78AB" w:rsidRPr="008B12CC" w:rsidTr="00C105E0">
        <w:tc>
          <w:tcPr>
            <w:tcW w:w="3163" w:type="pct"/>
          </w:tcPr>
          <w:p w:rsidR="004E78AB" w:rsidRPr="008B12CC" w:rsidRDefault="004E78AB" w:rsidP="003A2F16">
            <w:pPr>
              <w:spacing w:after="0" w:line="240" w:lineRule="auto"/>
              <w:rPr>
                <w:rFonts w:ascii="Times New Roman" w:hAnsi="Times New Roman"/>
                <w:sz w:val="24"/>
                <w:szCs w:val="24"/>
              </w:rPr>
            </w:pPr>
            <w:r w:rsidRPr="008B12CC">
              <w:rPr>
                <w:rFonts w:ascii="Times New Roman" w:hAnsi="Times New Roman"/>
                <w:sz w:val="24"/>
                <w:szCs w:val="24"/>
              </w:rPr>
              <w:t xml:space="preserve">   в начале опыта</w:t>
            </w:r>
          </w:p>
        </w:tc>
        <w:tc>
          <w:tcPr>
            <w:tcW w:w="918" w:type="pct"/>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15,2±0,67</w:t>
            </w:r>
          </w:p>
        </w:tc>
        <w:tc>
          <w:tcPr>
            <w:tcW w:w="919" w:type="pct"/>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15,4±0,48</w:t>
            </w:r>
          </w:p>
        </w:tc>
      </w:tr>
      <w:tr w:rsidR="004E78AB" w:rsidRPr="008B12CC" w:rsidTr="00C105E0">
        <w:tc>
          <w:tcPr>
            <w:tcW w:w="3163" w:type="pct"/>
          </w:tcPr>
          <w:p w:rsidR="004E78AB" w:rsidRPr="008B12CC" w:rsidRDefault="004E78AB" w:rsidP="003A2F16">
            <w:pPr>
              <w:spacing w:after="0" w:line="240" w:lineRule="auto"/>
              <w:rPr>
                <w:rFonts w:ascii="Times New Roman" w:hAnsi="Times New Roman"/>
                <w:sz w:val="24"/>
                <w:szCs w:val="24"/>
              </w:rPr>
            </w:pPr>
            <w:r w:rsidRPr="008B12CC">
              <w:rPr>
                <w:rFonts w:ascii="Times New Roman" w:hAnsi="Times New Roman"/>
                <w:sz w:val="24"/>
                <w:szCs w:val="24"/>
              </w:rPr>
              <w:t xml:space="preserve">   в конце опыта</w:t>
            </w:r>
          </w:p>
        </w:tc>
        <w:tc>
          <w:tcPr>
            <w:tcW w:w="918" w:type="pct"/>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101,4±1,56</w:t>
            </w:r>
          </w:p>
        </w:tc>
        <w:tc>
          <w:tcPr>
            <w:tcW w:w="919" w:type="pct"/>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111,1±1,37</w:t>
            </w:r>
          </w:p>
        </w:tc>
      </w:tr>
      <w:tr w:rsidR="004E78AB" w:rsidRPr="008B12CC" w:rsidTr="00C105E0">
        <w:tc>
          <w:tcPr>
            <w:tcW w:w="5000" w:type="pct"/>
            <w:gridSpan w:val="3"/>
          </w:tcPr>
          <w:p w:rsidR="004E78AB" w:rsidRPr="008B12CC" w:rsidRDefault="004E78AB" w:rsidP="003A2F16">
            <w:pPr>
              <w:spacing w:after="0" w:line="240" w:lineRule="auto"/>
              <w:jc w:val="both"/>
              <w:rPr>
                <w:rFonts w:ascii="Times New Roman" w:hAnsi="Times New Roman"/>
                <w:sz w:val="24"/>
                <w:szCs w:val="24"/>
              </w:rPr>
            </w:pPr>
            <w:r w:rsidRPr="008B12CC">
              <w:rPr>
                <w:rFonts w:ascii="Times New Roman" w:hAnsi="Times New Roman"/>
                <w:sz w:val="24"/>
                <w:szCs w:val="24"/>
              </w:rPr>
              <w:t>Прирост живой массы:</w:t>
            </w:r>
          </w:p>
        </w:tc>
      </w:tr>
      <w:tr w:rsidR="004E78AB" w:rsidRPr="008B12CC" w:rsidTr="00C105E0">
        <w:tc>
          <w:tcPr>
            <w:tcW w:w="3163" w:type="pct"/>
          </w:tcPr>
          <w:p w:rsidR="004E78AB" w:rsidRPr="008B12CC" w:rsidRDefault="004E78AB" w:rsidP="003A2F16">
            <w:pPr>
              <w:spacing w:after="0" w:line="240" w:lineRule="auto"/>
              <w:rPr>
                <w:rFonts w:ascii="Times New Roman" w:hAnsi="Times New Roman"/>
                <w:sz w:val="24"/>
                <w:szCs w:val="24"/>
              </w:rPr>
            </w:pPr>
            <w:r w:rsidRPr="008B12CC">
              <w:rPr>
                <w:rFonts w:ascii="Times New Roman" w:hAnsi="Times New Roman"/>
                <w:sz w:val="24"/>
                <w:szCs w:val="24"/>
              </w:rPr>
              <w:t xml:space="preserve">   </w:t>
            </w:r>
            <w:r w:rsidRPr="008B12CC">
              <w:rPr>
                <w:rFonts w:ascii="Times New Roman" w:hAnsi="Times New Roman"/>
                <w:color w:val="000000"/>
                <w:sz w:val="24"/>
                <w:szCs w:val="24"/>
              </w:rPr>
              <w:t>абсолютный</w:t>
            </w:r>
            <w:r w:rsidRPr="008B12CC">
              <w:rPr>
                <w:rFonts w:ascii="Times New Roman" w:hAnsi="Times New Roman"/>
                <w:sz w:val="24"/>
                <w:szCs w:val="24"/>
              </w:rPr>
              <w:t>, кг</w:t>
            </w:r>
          </w:p>
        </w:tc>
        <w:tc>
          <w:tcPr>
            <w:tcW w:w="918" w:type="pct"/>
          </w:tcPr>
          <w:p w:rsidR="004E78AB" w:rsidRPr="008B12CC" w:rsidRDefault="004E78AB" w:rsidP="003A2F16">
            <w:pPr>
              <w:spacing w:after="0" w:line="240" w:lineRule="auto"/>
              <w:ind w:hanging="8"/>
              <w:jc w:val="center"/>
              <w:rPr>
                <w:rFonts w:ascii="Times New Roman" w:hAnsi="Times New Roman"/>
                <w:sz w:val="24"/>
                <w:szCs w:val="24"/>
              </w:rPr>
            </w:pPr>
            <w:r w:rsidRPr="008B12CC">
              <w:rPr>
                <w:rFonts w:ascii="Times New Roman" w:hAnsi="Times New Roman"/>
                <w:sz w:val="24"/>
                <w:szCs w:val="24"/>
              </w:rPr>
              <w:t>86,2±1,22</w:t>
            </w:r>
          </w:p>
        </w:tc>
        <w:tc>
          <w:tcPr>
            <w:tcW w:w="919" w:type="pct"/>
          </w:tcPr>
          <w:p w:rsidR="004E78AB" w:rsidRPr="008B12CC" w:rsidRDefault="004E78AB" w:rsidP="003A2F16">
            <w:pPr>
              <w:spacing w:after="0" w:line="240" w:lineRule="auto"/>
              <w:ind w:hanging="8"/>
              <w:jc w:val="center"/>
              <w:rPr>
                <w:rFonts w:ascii="Times New Roman" w:hAnsi="Times New Roman"/>
                <w:sz w:val="24"/>
                <w:szCs w:val="24"/>
              </w:rPr>
            </w:pPr>
            <w:r w:rsidRPr="008B12CC">
              <w:rPr>
                <w:rFonts w:ascii="Times New Roman" w:hAnsi="Times New Roman"/>
                <w:sz w:val="24"/>
                <w:szCs w:val="24"/>
              </w:rPr>
              <w:t>95,7±1,15</w:t>
            </w:r>
          </w:p>
        </w:tc>
      </w:tr>
      <w:tr w:rsidR="004E78AB" w:rsidRPr="008B12CC" w:rsidTr="00C105E0">
        <w:tc>
          <w:tcPr>
            <w:tcW w:w="3163" w:type="pct"/>
          </w:tcPr>
          <w:p w:rsidR="004E78AB" w:rsidRPr="008B12CC" w:rsidRDefault="004E78AB" w:rsidP="003A2F16">
            <w:pPr>
              <w:spacing w:after="0" w:line="240" w:lineRule="auto"/>
              <w:rPr>
                <w:rFonts w:ascii="Times New Roman" w:hAnsi="Times New Roman"/>
                <w:sz w:val="24"/>
                <w:szCs w:val="24"/>
              </w:rPr>
            </w:pPr>
            <w:r w:rsidRPr="008B12CC">
              <w:rPr>
                <w:rFonts w:ascii="Times New Roman" w:hAnsi="Times New Roman"/>
                <w:sz w:val="24"/>
                <w:szCs w:val="24"/>
              </w:rPr>
              <w:t xml:space="preserve">   среднесуточный, г</w:t>
            </w:r>
          </w:p>
        </w:tc>
        <w:tc>
          <w:tcPr>
            <w:tcW w:w="918" w:type="pct"/>
          </w:tcPr>
          <w:p w:rsidR="004E78AB" w:rsidRPr="008B12CC" w:rsidRDefault="004E78AB" w:rsidP="003A2F16">
            <w:pPr>
              <w:spacing w:after="0" w:line="240" w:lineRule="auto"/>
              <w:ind w:hanging="8"/>
              <w:jc w:val="center"/>
              <w:rPr>
                <w:rFonts w:ascii="Times New Roman" w:hAnsi="Times New Roman"/>
                <w:sz w:val="24"/>
                <w:szCs w:val="24"/>
              </w:rPr>
            </w:pPr>
            <w:r w:rsidRPr="008B12CC">
              <w:rPr>
                <w:rFonts w:ascii="Times New Roman" w:hAnsi="Times New Roman"/>
                <w:sz w:val="24"/>
                <w:szCs w:val="24"/>
              </w:rPr>
              <w:t>522,5±5,3</w:t>
            </w:r>
          </w:p>
        </w:tc>
        <w:tc>
          <w:tcPr>
            <w:tcW w:w="919" w:type="pct"/>
          </w:tcPr>
          <w:p w:rsidR="004E78AB" w:rsidRPr="008B12CC" w:rsidRDefault="004E78AB" w:rsidP="003A2F16">
            <w:pPr>
              <w:spacing w:after="0" w:line="240" w:lineRule="auto"/>
              <w:ind w:hanging="8"/>
              <w:jc w:val="center"/>
              <w:rPr>
                <w:rFonts w:ascii="Times New Roman" w:hAnsi="Times New Roman"/>
                <w:sz w:val="24"/>
                <w:szCs w:val="24"/>
              </w:rPr>
            </w:pPr>
            <w:r w:rsidRPr="008B12CC">
              <w:rPr>
                <w:rFonts w:ascii="Times New Roman" w:hAnsi="Times New Roman"/>
                <w:sz w:val="24"/>
                <w:szCs w:val="24"/>
              </w:rPr>
              <w:t>580,0±6,1</w:t>
            </w:r>
          </w:p>
        </w:tc>
      </w:tr>
      <w:tr w:rsidR="004E78AB" w:rsidRPr="008B12CC" w:rsidTr="00C105E0">
        <w:tc>
          <w:tcPr>
            <w:tcW w:w="3163" w:type="pct"/>
          </w:tcPr>
          <w:p w:rsidR="004E78AB" w:rsidRPr="008B12CC" w:rsidRDefault="004E78AB" w:rsidP="003A2F16">
            <w:pPr>
              <w:spacing w:after="0" w:line="240" w:lineRule="auto"/>
              <w:ind w:hanging="8"/>
              <w:rPr>
                <w:rFonts w:ascii="Times New Roman" w:hAnsi="Times New Roman"/>
                <w:sz w:val="24"/>
                <w:szCs w:val="24"/>
              </w:rPr>
            </w:pPr>
            <w:r w:rsidRPr="008B12CC">
              <w:rPr>
                <w:rFonts w:ascii="Times New Roman" w:hAnsi="Times New Roman"/>
                <w:sz w:val="24"/>
                <w:szCs w:val="24"/>
              </w:rPr>
              <w:t>В % к контролю</w:t>
            </w:r>
          </w:p>
        </w:tc>
        <w:tc>
          <w:tcPr>
            <w:tcW w:w="918" w:type="pct"/>
          </w:tcPr>
          <w:p w:rsidR="004E78AB" w:rsidRPr="008B12CC" w:rsidRDefault="004E78AB" w:rsidP="003A2F16">
            <w:pPr>
              <w:spacing w:after="0" w:line="240" w:lineRule="auto"/>
              <w:ind w:hanging="8"/>
              <w:jc w:val="center"/>
              <w:rPr>
                <w:rFonts w:ascii="Times New Roman" w:hAnsi="Times New Roman"/>
                <w:sz w:val="24"/>
                <w:szCs w:val="24"/>
              </w:rPr>
            </w:pPr>
            <w:r w:rsidRPr="008B12CC">
              <w:rPr>
                <w:rFonts w:ascii="Times New Roman" w:hAnsi="Times New Roman"/>
                <w:sz w:val="24"/>
                <w:szCs w:val="24"/>
              </w:rPr>
              <w:t>100,0</w:t>
            </w:r>
          </w:p>
        </w:tc>
        <w:tc>
          <w:tcPr>
            <w:tcW w:w="919" w:type="pct"/>
          </w:tcPr>
          <w:p w:rsidR="004E78AB" w:rsidRPr="008B12CC" w:rsidRDefault="004E78AB" w:rsidP="003A2F16">
            <w:pPr>
              <w:spacing w:after="0" w:line="240" w:lineRule="auto"/>
              <w:ind w:hanging="8"/>
              <w:jc w:val="center"/>
              <w:rPr>
                <w:rFonts w:ascii="Times New Roman" w:hAnsi="Times New Roman"/>
                <w:sz w:val="24"/>
                <w:szCs w:val="24"/>
              </w:rPr>
            </w:pPr>
            <w:r w:rsidRPr="008B12CC">
              <w:rPr>
                <w:rFonts w:ascii="Times New Roman" w:hAnsi="Times New Roman"/>
                <w:sz w:val="24"/>
                <w:szCs w:val="24"/>
              </w:rPr>
              <w:t>111,1</w:t>
            </w:r>
          </w:p>
        </w:tc>
      </w:tr>
      <w:tr w:rsidR="004E78AB" w:rsidRPr="008B12CC" w:rsidTr="00C105E0">
        <w:tc>
          <w:tcPr>
            <w:tcW w:w="3163" w:type="pct"/>
          </w:tcPr>
          <w:p w:rsidR="004E78AB" w:rsidRPr="008B12CC" w:rsidRDefault="004E78AB" w:rsidP="003A2F16">
            <w:pPr>
              <w:spacing w:after="0" w:line="240" w:lineRule="auto"/>
              <w:ind w:hanging="8"/>
              <w:rPr>
                <w:rFonts w:ascii="Times New Roman" w:hAnsi="Times New Roman"/>
                <w:sz w:val="24"/>
                <w:szCs w:val="24"/>
              </w:rPr>
            </w:pPr>
            <w:r w:rsidRPr="008B12CC">
              <w:rPr>
                <w:rFonts w:ascii="Times New Roman" w:hAnsi="Times New Roman"/>
                <w:sz w:val="24"/>
                <w:szCs w:val="24"/>
              </w:rPr>
              <w:t>Возраст достижения живой массы 100 кг, дн.</w:t>
            </w:r>
          </w:p>
        </w:tc>
        <w:tc>
          <w:tcPr>
            <w:tcW w:w="918" w:type="pct"/>
          </w:tcPr>
          <w:p w:rsidR="004E78AB" w:rsidRPr="008B12CC" w:rsidRDefault="004E78AB" w:rsidP="003A2F16">
            <w:pPr>
              <w:spacing w:after="0" w:line="240" w:lineRule="auto"/>
              <w:ind w:hanging="8"/>
              <w:jc w:val="center"/>
              <w:rPr>
                <w:rFonts w:ascii="Times New Roman" w:hAnsi="Times New Roman"/>
                <w:sz w:val="24"/>
                <w:szCs w:val="24"/>
              </w:rPr>
            </w:pPr>
            <w:r w:rsidRPr="008B12CC">
              <w:rPr>
                <w:rFonts w:ascii="Times New Roman" w:hAnsi="Times New Roman"/>
                <w:sz w:val="24"/>
                <w:szCs w:val="24"/>
              </w:rPr>
              <w:t>232</w:t>
            </w:r>
          </w:p>
        </w:tc>
        <w:tc>
          <w:tcPr>
            <w:tcW w:w="919" w:type="pct"/>
          </w:tcPr>
          <w:p w:rsidR="004E78AB" w:rsidRPr="008B12CC" w:rsidRDefault="004E78AB" w:rsidP="003A2F16">
            <w:pPr>
              <w:spacing w:after="0" w:line="240" w:lineRule="auto"/>
              <w:ind w:hanging="8"/>
              <w:jc w:val="center"/>
              <w:rPr>
                <w:rFonts w:ascii="Times New Roman" w:hAnsi="Times New Roman"/>
                <w:sz w:val="24"/>
                <w:szCs w:val="24"/>
              </w:rPr>
            </w:pPr>
            <w:r w:rsidRPr="008B12CC">
              <w:rPr>
                <w:rFonts w:ascii="Times New Roman" w:hAnsi="Times New Roman"/>
                <w:sz w:val="24"/>
                <w:szCs w:val="24"/>
              </w:rPr>
              <w:t>222</w:t>
            </w:r>
          </w:p>
        </w:tc>
      </w:tr>
      <w:tr w:rsidR="004E78AB" w:rsidRPr="008B12CC" w:rsidTr="00C105E0">
        <w:trPr>
          <w:trHeight w:val="521"/>
        </w:trPr>
        <w:tc>
          <w:tcPr>
            <w:tcW w:w="3163" w:type="pct"/>
          </w:tcPr>
          <w:p w:rsidR="004E78AB" w:rsidRPr="008B12CC" w:rsidRDefault="004E78AB" w:rsidP="003A2F16">
            <w:pPr>
              <w:spacing w:after="0" w:line="240" w:lineRule="auto"/>
              <w:rPr>
                <w:rFonts w:ascii="Times New Roman" w:hAnsi="Times New Roman"/>
                <w:sz w:val="24"/>
                <w:szCs w:val="24"/>
              </w:rPr>
            </w:pPr>
            <w:r w:rsidRPr="008B12CC">
              <w:rPr>
                <w:rFonts w:ascii="Times New Roman" w:hAnsi="Times New Roman"/>
                <w:sz w:val="24"/>
                <w:szCs w:val="24"/>
              </w:rPr>
              <w:t>На 1 кг прироста израсходовано:</w:t>
            </w:r>
          </w:p>
          <w:p w:rsidR="004E78AB" w:rsidRPr="008B12CC" w:rsidRDefault="004E78AB" w:rsidP="003A2F16">
            <w:pPr>
              <w:spacing w:after="0" w:line="240" w:lineRule="auto"/>
              <w:rPr>
                <w:rFonts w:ascii="Times New Roman" w:hAnsi="Times New Roman"/>
                <w:sz w:val="24"/>
                <w:szCs w:val="24"/>
              </w:rPr>
            </w:pPr>
            <w:r w:rsidRPr="008B12CC">
              <w:rPr>
                <w:rFonts w:ascii="Times New Roman" w:hAnsi="Times New Roman"/>
                <w:sz w:val="24"/>
                <w:szCs w:val="24"/>
              </w:rPr>
              <w:t xml:space="preserve">   ЭКЕ, МДж</w:t>
            </w:r>
          </w:p>
        </w:tc>
        <w:tc>
          <w:tcPr>
            <w:tcW w:w="918" w:type="pct"/>
          </w:tcPr>
          <w:p w:rsidR="004E78AB" w:rsidRPr="008B12CC" w:rsidRDefault="004E78AB" w:rsidP="003A2F16">
            <w:pPr>
              <w:spacing w:after="0" w:line="240" w:lineRule="auto"/>
              <w:ind w:hanging="8"/>
              <w:jc w:val="center"/>
              <w:rPr>
                <w:rFonts w:ascii="Times New Roman" w:hAnsi="Times New Roman"/>
                <w:sz w:val="24"/>
                <w:szCs w:val="24"/>
              </w:rPr>
            </w:pPr>
          </w:p>
          <w:p w:rsidR="004E78AB" w:rsidRPr="008B12CC" w:rsidRDefault="004E78AB" w:rsidP="003A2F16">
            <w:pPr>
              <w:spacing w:after="0" w:line="240" w:lineRule="auto"/>
              <w:ind w:hanging="8"/>
              <w:jc w:val="center"/>
              <w:rPr>
                <w:rFonts w:ascii="Times New Roman" w:hAnsi="Times New Roman"/>
                <w:sz w:val="24"/>
                <w:szCs w:val="24"/>
              </w:rPr>
            </w:pPr>
            <w:r w:rsidRPr="008B12CC">
              <w:rPr>
                <w:rFonts w:ascii="Times New Roman" w:hAnsi="Times New Roman"/>
                <w:sz w:val="24"/>
                <w:szCs w:val="24"/>
              </w:rPr>
              <w:t>5,14</w:t>
            </w:r>
          </w:p>
        </w:tc>
        <w:tc>
          <w:tcPr>
            <w:tcW w:w="919" w:type="pct"/>
          </w:tcPr>
          <w:p w:rsidR="004E78AB" w:rsidRPr="008B12CC" w:rsidRDefault="004E78AB" w:rsidP="003A2F16">
            <w:pPr>
              <w:spacing w:after="0" w:line="240" w:lineRule="auto"/>
              <w:ind w:hanging="8"/>
              <w:jc w:val="center"/>
              <w:rPr>
                <w:rFonts w:ascii="Times New Roman" w:hAnsi="Times New Roman"/>
                <w:sz w:val="24"/>
                <w:szCs w:val="24"/>
              </w:rPr>
            </w:pPr>
          </w:p>
          <w:p w:rsidR="004E78AB" w:rsidRPr="008B12CC" w:rsidRDefault="004E78AB" w:rsidP="003A2F16">
            <w:pPr>
              <w:spacing w:after="0" w:line="240" w:lineRule="auto"/>
              <w:ind w:hanging="8"/>
              <w:jc w:val="center"/>
              <w:rPr>
                <w:rFonts w:ascii="Times New Roman" w:hAnsi="Times New Roman"/>
                <w:sz w:val="24"/>
                <w:szCs w:val="24"/>
              </w:rPr>
            </w:pPr>
            <w:r w:rsidRPr="008B12CC">
              <w:rPr>
                <w:rFonts w:ascii="Times New Roman" w:hAnsi="Times New Roman"/>
                <w:sz w:val="24"/>
                <w:szCs w:val="24"/>
              </w:rPr>
              <w:t>4,63</w:t>
            </w:r>
          </w:p>
        </w:tc>
      </w:tr>
      <w:tr w:rsidR="004E78AB" w:rsidRPr="008B12CC" w:rsidTr="00C105E0">
        <w:tc>
          <w:tcPr>
            <w:tcW w:w="3163" w:type="pct"/>
          </w:tcPr>
          <w:p w:rsidR="004E78AB" w:rsidRPr="008B12CC" w:rsidRDefault="004E78AB" w:rsidP="003A2F16">
            <w:pPr>
              <w:spacing w:after="0" w:line="240" w:lineRule="auto"/>
              <w:rPr>
                <w:rFonts w:ascii="Times New Roman" w:hAnsi="Times New Roman"/>
                <w:sz w:val="24"/>
                <w:szCs w:val="24"/>
              </w:rPr>
            </w:pPr>
            <w:r w:rsidRPr="008B12CC">
              <w:rPr>
                <w:rFonts w:ascii="Times New Roman" w:hAnsi="Times New Roman"/>
                <w:sz w:val="24"/>
                <w:szCs w:val="24"/>
              </w:rPr>
              <w:t xml:space="preserve">   переваримого   протеина, г</w:t>
            </w:r>
          </w:p>
        </w:tc>
        <w:tc>
          <w:tcPr>
            <w:tcW w:w="918" w:type="pct"/>
          </w:tcPr>
          <w:p w:rsidR="004E78AB" w:rsidRPr="008B12CC" w:rsidRDefault="004E78AB" w:rsidP="003A2F16">
            <w:pPr>
              <w:spacing w:after="0" w:line="240" w:lineRule="auto"/>
              <w:ind w:hanging="8"/>
              <w:jc w:val="center"/>
              <w:rPr>
                <w:rFonts w:ascii="Times New Roman" w:hAnsi="Times New Roman"/>
                <w:sz w:val="24"/>
                <w:szCs w:val="24"/>
              </w:rPr>
            </w:pPr>
            <w:r w:rsidRPr="008B12CC">
              <w:rPr>
                <w:rFonts w:ascii="Times New Roman" w:hAnsi="Times New Roman"/>
                <w:sz w:val="24"/>
                <w:szCs w:val="24"/>
              </w:rPr>
              <w:t>511,8</w:t>
            </w:r>
          </w:p>
        </w:tc>
        <w:tc>
          <w:tcPr>
            <w:tcW w:w="919" w:type="pct"/>
          </w:tcPr>
          <w:p w:rsidR="004E78AB" w:rsidRPr="008B12CC" w:rsidRDefault="004E78AB" w:rsidP="003A2F16">
            <w:pPr>
              <w:spacing w:after="0" w:line="240" w:lineRule="auto"/>
              <w:ind w:hanging="8"/>
              <w:jc w:val="center"/>
              <w:rPr>
                <w:rFonts w:ascii="Times New Roman" w:hAnsi="Times New Roman"/>
                <w:sz w:val="24"/>
                <w:szCs w:val="24"/>
              </w:rPr>
            </w:pPr>
            <w:r w:rsidRPr="008B12CC">
              <w:rPr>
                <w:rFonts w:ascii="Times New Roman" w:hAnsi="Times New Roman"/>
                <w:sz w:val="24"/>
                <w:szCs w:val="24"/>
              </w:rPr>
              <w:t>461,2</w:t>
            </w:r>
          </w:p>
        </w:tc>
      </w:tr>
    </w:tbl>
    <w:p w:rsidR="004E78AB" w:rsidRDefault="004E78AB" w:rsidP="00137393">
      <w:pPr>
        <w:spacing w:after="0" w:line="360" w:lineRule="auto"/>
        <w:ind w:firstLine="709"/>
        <w:jc w:val="both"/>
        <w:rPr>
          <w:rFonts w:ascii="Times New Roman" w:hAnsi="Times New Roman"/>
          <w:sz w:val="28"/>
          <w:szCs w:val="28"/>
        </w:rPr>
      </w:pPr>
    </w:p>
    <w:p w:rsidR="004E78AB" w:rsidRPr="00AA632B" w:rsidRDefault="004E78AB" w:rsidP="00AA632B">
      <w:pPr>
        <w:spacing w:after="0" w:line="360" w:lineRule="auto"/>
        <w:ind w:firstLine="709"/>
        <w:jc w:val="both"/>
        <w:rPr>
          <w:rFonts w:ascii="Times New Roman" w:hAnsi="Times New Roman"/>
          <w:sz w:val="28"/>
          <w:szCs w:val="28"/>
        </w:rPr>
      </w:pPr>
      <w:r>
        <w:rPr>
          <w:rFonts w:ascii="Times New Roman" w:hAnsi="Times New Roman"/>
          <w:sz w:val="28"/>
          <w:szCs w:val="28"/>
        </w:rPr>
        <w:t>На фоне научно-хозяйственного опыта провели физиологический обменный опыт, для чего из каждой группы были отобраны по 5 типичных голов</w:t>
      </w:r>
      <w:r w:rsidRPr="00AA632B">
        <w:rPr>
          <w:rFonts w:ascii="Times New Roman" w:hAnsi="Times New Roman"/>
          <w:sz w:val="28"/>
          <w:szCs w:val="28"/>
        </w:rPr>
        <w:t>.</w:t>
      </w:r>
      <w:r>
        <w:rPr>
          <w:rFonts w:ascii="Times New Roman" w:hAnsi="Times New Roman"/>
          <w:sz w:val="28"/>
          <w:szCs w:val="28"/>
        </w:rPr>
        <w:t xml:space="preserve"> </w:t>
      </w:r>
      <w:r w:rsidRPr="00AA632B">
        <w:rPr>
          <w:rFonts w:ascii="Times New Roman" w:hAnsi="Times New Roman"/>
          <w:sz w:val="28"/>
          <w:szCs w:val="28"/>
        </w:rPr>
        <w:t>После проведения полного зооанализа кормов, нами был</w:t>
      </w:r>
      <w:r>
        <w:rPr>
          <w:rFonts w:ascii="Times New Roman" w:hAnsi="Times New Roman"/>
          <w:sz w:val="28"/>
          <w:szCs w:val="28"/>
        </w:rPr>
        <w:t>и</w:t>
      </w:r>
      <w:r w:rsidRPr="00AA632B">
        <w:rPr>
          <w:rFonts w:ascii="Times New Roman" w:hAnsi="Times New Roman"/>
          <w:sz w:val="28"/>
          <w:szCs w:val="28"/>
        </w:rPr>
        <w:t xml:space="preserve"> </w:t>
      </w:r>
      <w:r>
        <w:rPr>
          <w:rFonts w:ascii="Times New Roman" w:hAnsi="Times New Roman"/>
          <w:sz w:val="28"/>
          <w:szCs w:val="28"/>
        </w:rPr>
        <w:t>рассчитаны</w:t>
      </w:r>
      <w:r w:rsidRPr="00AA632B">
        <w:rPr>
          <w:rFonts w:ascii="Times New Roman" w:hAnsi="Times New Roman"/>
          <w:sz w:val="28"/>
          <w:szCs w:val="28"/>
        </w:rPr>
        <w:t xml:space="preserve"> коэффициенты переваримости питательных веществ рациона</w:t>
      </w:r>
      <w:r>
        <w:rPr>
          <w:rFonts w:ascii="Times New Roman" w:hAnsi="Times New Roman"/>
          <w:sz w:val="28"/>
          <w:szCs w:val="28"/>
        </w:rPr>
        <w:t xml:space="preserve"> подопытных </w:t>
      </w:r>
      <w:r w:rsidRPr="00AA632B">
        <w:rPr>
          <w:rFonts w:ascii="Times New Roman" w:hAnsi="Times New Roman"/>
          <w:sz w:val="28"/>
          <w:szCs w:val="28"/>
        </w:rPr>
        <w:t>животн</w:t>
      </w:r>
      <w:r>
        <w:rPr>
          <w:rFonts w:ascii="Times New Roman" w:hAnsi="Times New Roman"/>
          <w:sz w:val="28"/>
          <w:szCs w:val="28"/>
        </w:rPr>
        <w:t>ых (табл. 4)</w:t>
      </w:r>
      <w:r w:rsidRPr="00AA632B">
        <w:rPr>
          <w:rFonts w:ascii="Times New Roman" w:hAnsi="Times New Roman"/>
          <w:sz w:val="28"/>
          <w:szCs w:val="28"/>
        </w:rPr>
        <w:t>.</w:t>
      </w:r>
    </w:p>
    <w:p w:rsidR="004E78AB" w:rsidRPr="00AA632B" w:rsidRDefault="004E78AB" w:rsidP="003A2F16">
      <w:pPr>
        <w:spacing w:after="0"/>
        <w:ind w:firstLine="709"/>
        <w:jc w:val="center"/>
        <w:rPr>
          <w:rFonts w:ascii="Times New Roman" w:hAnsi="Times New Roman"/>
          <w:sz w:val="28"/>
          <w:szCs w:val="28"/>
        </w:rPr>
      </w:pPr>
      <w:r w:rsidRPr="00AA632B">
        <w:rPr>
          <w:rFonts w:ascii="Times New Roman" w:hAnsi="Times New Roman"/>
          <w:sz w:val="28"/>
          <w:szCs w:val="28"/>
        </w:rPr>
        <w:t xml:space="preserve">Таблица </w:t>
      </w:r>
      <w:r>
        <w:rPr>
          <w:rFonts w:ascii="Times New Roman" w:hAnsi="Times New Roman"/>
          <w:sz w:val="28"/>
          <w:szCs w:val="28"/>
        </w:rPr>
        <w:t>4</w:t>
      </w:r>
      <w:r w:rsidRPr="00AA632B">
        <w:rPr>
          <w:rFonts w:ascii="Times New Roman" w:hAnsi="Times New Roman"/>
          <w:sz w:val="28"/>
          <w:szCs w:val="28"/>
        </w:rPr>
        <w:t xml:space="preserve"> – Коэффициенты переваримости питательных веществ поросят на откорме, %</w:t>
      </w:r>
      <w:r>
        <w:rPr>
          <w:rFonts w:ascii="Times New Roman" w:hAnsi="Times New Roman"/>
          <w:sz w:val="28"/>
          <w:szCs w:val="28"/>
        </w:rPr>
        <w:t xml:space="preserve"> (</w:t>
      </w:r>
      <w:r w:rsidRPr="00AA632B">
        <w:rPr>
          <w:rFonts w:ascii="Times New Roman" w:hAnsi="Times New Roman"/>
          <w:sz w:val="28"/>
          <w:szCs w:val="28"/>
          <w:lang w:val="en-US"/>
        </w:rPr>
        <w:t>n</w:t>
      </w:r>
      <w:r w:rsidRPr="00AA632B">
        <w:rPr>
          <w:rFonts w:ascii="Times New Roman" w:hAnsi="Times New Roman"/>
          <w:sz w:val="28"/>
          <w:szCs w:val="28"/>
        </w:rPr>
        <w:t>=5</w:t>
      </w:r>
      <w:r>
        <w:rPr>
          <w:rFonts w:ascii="Times New Roman" w:hAnsi="Times New Roman"/>
          <w:sz w:val="28"/>
          <w:szCs w:val="28"/>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34"/>
        <w:gridCol w:w="1952"/>
        <w:gridCol w:w="1925"/>
        <w:gridCol w:w="1378"/>
      </w:tblGrid>
      <w:tr w:rsidR="004E78AB" w:rsidRPr="008B12CC" w:rsidTr="00C105E0">
        <w:tc>
          <w:tcPr>
            <w:tcW w:w="3534" w:type="dxa"/>
            <w:vMerge w:val="restart"/>
          </w:tcPr>
          <w:p w:rsidR="004E78AB" w:rsidRPr="008B12CC" w:rsidRDefault="004E78AB" w:rsidP="003A2F16">
            <w:pPr>
              <w:spacing w:after="0" w:line="240" w:lineRule="auto"/>
              <w:ind w:firstLine="709"/>
              <w:jc w:val="center"/>
              <w:rPr>
                <w:rFonts w:ascii="Times New Roman" w:hAnsi="Times New Roman"/>
                <w:sz w:val="24"/>
                <w:szCs w:val="24"/>
              </w:rPr>
            </w:pPr>
          </w:p>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Показатели</w:t>
            </w:r>
          </w:p>
        </w:tc>
        <w:tc>
          <w:tcPr>
            <w:tcW w:w="3877" w:type="dxa"/>
            <w:gridSpan w:val="2"/>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Группы</w:t>
            </w:r>
          </w:p>
        </w:tc>
        <w:tc>
          <w:tcPr>
            <w:tcW w:w="1378" w:type="dxa"/>
            <w:vMerge w:val="restart"/>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Разница ±</w:t>
            </w:r>
          </w:p>
        </w:tc>
      </w:tr>
      <w:tr w:rsidR="004E78AB" w:rsidRPr="008B12CC" w:rsidTr="00C105E0">
        <w:tc>
          <w:tcPr>
            <w:tcW w:w="3534" w:type="dxa"/>
            <w:vMerge/>
            <w:vAlign w:val="center"/>
          </w:tcPr>
          <w:p w:rsidR="004E78AB" w:rsidRPr="008B12CC" w:rsidRDefault="004E78AB" w:rsidP="003A2F16">
            <w:pPr>
              <w:spacing w:after="0" w:line="240" w:lineRule="auto"/>
              <w:ind w:firstLine="709"/>
              <w:jc w:val="center"/>
              <w:rPr>
                <w:rFonts w:ascii="Times New Roman" w:hAnsi="Times New Roman"/>
                <w:sz w:val="24"/>
                <w:szCs w:val="24"/>
              </w:rPr>
            </w:pPr>
          </w:p>
        </w:tc>
        <w:tc>
          <w:tcPr>
            <w:tcW w:w="1952" w:type="dxa"/>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контрольная</w:t>
            </w:r>
          </w:p>
        </w:tc>
        <w:tc>
          <w:tcPr>
            <w:tcW w:w="1925" w:type="dxa"/>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опытная</w:t>
            </w:r>
          </w:p>
        </w:tc>
        <w:tc>
          <w:tcPr>
            <w:tcW w:w="1378" w:type="dxa"/>
            <w:vMerge/>
            <w:vAlign w:val="center"/>
          </w:tcPr>
          <w:p w:rsidR="004E78AB" w:rsidRPr="008B12CC" w:rsidRDefault="004E78AB" w:rsidP="003A2F16">
            <w:pPr>
              <w:spacing w:after="0" w:line="240" w:lineRule="auto"/>
              <w:ind w:firstLine="709"/>
              <w:rPr>
                <w:rFonts w:ascii="Times New Roman" w:hAnsi="Times New Roman"/>
                <w:sz w:val="24"/>
                <w:szCs w:val="24"/>
              </w:rPr>
            </w:pPr>
          </w:p>
        </w:tc>
      </w:tr>
      <w:tr w:rsidR="004E78AB" w:rsidRPr="008B12CC" w:rsidTr="00C105E0">
        <w:trPr>
          <w:trHeight w:val="227"/>
        </w:trPr>
        <w:tc>
          <w:tcPr>
            <w:tcW w:w="3534" w:type="dxa"/>
          </w:tcPr>
          <w:p w:rsidR="004E78AB" w:rsidRPr="008B12CC" w:rsidRDefault="004E78AB" w:rsidP="003A2F16">
            <w:pPr>
              <w:spacing w:after="0" w:line="240" w:lineRule="auto"/>
              <w:jc w:val="both"/>
              <w:rPr>
                <w:rFonts w:ascii="Times New Roman" w:hAnsi="Times New Roman"/>
                <w:sz w:val="24"/>
                <w:szCs w:val="24"/>
              </w:rPr>
            </w:pPr>
            <w:r w:rsidRPr="008B12CC">
              <w:rPr>
                <w:rFonts w:ascii="Times New Roman" w:hAnsi="Times New Roman"/>
                <w:sz w:val="24"/>
                <w:szCs w:val="24"/>
              </w:rPr>
              <w:t>Сухое вещество</w:t>
            </w:r>
          </w:p>
        </w:tc>
        <w:tc>
          <w:tcPr>
            <w:tcW w:w="1952" w:type="dxa"/>
          </w:tcPr>
          <w:p w:rsidR="004E78AB" w:rsidRPr="008B12CC" w:rsidRDefault="004E78AB" w:rsidP="003A2F16">
            <w:pPr>
              <w:tabs>
                <w:tab w:val="center" w:pos="884"/>
              </w:tabs>
              <w:spacing w:after="0" w:line="240" w:lineRule="auto"/>
              <w:jc w:val="center"/>
              <w:rPr>
                <w:rFonts w:ascii="Times New Roman" w:hAnsi="Times New Roman"/>
                <w:sz w:val="24"/>
                <w:szCs w:val="24"/>
              </w:rPr>
            </w:pPr>
            <w:r w:rsidRPr="008B12CC">
              <w:rPr>
                <w:rFonts w:ascii="Times New Roman" w:hAnsi="Times New Roman"/>
                <w:sz w:val="24"/>
                <w:szCs w:val="24"/>
              </w:rPr>
              <w:t>70,9</w:t>
            </w:r>
            <w:r w:rsidRPr="008B12CC">
              <w:rPr>
                <w:rFonts w:ascii="Times New Roman" w:hAnsi="Times New Roman"/>
                <w:sz w:val="24"/>
                <w:szCs w:val="24"/>
              </w:rPr>
              <w:tab/>
              <w:t>±0,68</w:t>
            </w:r>
          </w:p>
        </w:tc>
        <w:tc>
          <w:tcPr>
            <w:tcW w:w="1925" w:type="dxa"/>
          </w:tcPr>
          <w:p w:rsidR="004E78AB" w:rsidRPr="008B12CC" w:rsidRDefault="004E78AB" w:rsidP="003A2F16">
            <w:pPr>
              <w:tabs>
                <w:tab w:val="center" w:pos="884"/>
              </w:tabs>
              <w:spacing w:after="0" w:line="240" w:lineRule="auto"/>
              <w:jc w:val="center"/>
              <w:rPr>
                <w:rFonts w:ascii="Times New Roman" w:hAnsi="Times New Roman"/>
                <w:sz w:val="24"/>
                <w:szCs w:val="24"/>
              </w:rPr>
            </w:pPr>
            <w:r w:rsidRPr="008B12CC">
              <w:rPr>
                <w:rFonts w:ascii="Times New Roman" w:hAnsi="Times New Roman"/>
                <w:sz w:val="24"/>
                <w:szCs w:val="24"/>
              </w:rPr>
              <w:t>73,8</w:t>
            </w:r>
            <w:r w:rsidRPr="008B12CC">
              <w:rPr>
                <w:rFonts w:ascii="Times New Roman" w:hAnsi="Times New Roman"/>
                <w:sz w:val="24"/>
                <w:szCs w:val="24"/>
              </w:rPr>
              <w:tab/>
              <w:t>±0,71</w:t>
            </w:r>
          </w:p>
        </w:tc>
        <w:tc>
          <w:tcPr>
            <w:tcW w:w="1378" w:type="dxa"/>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±2,9</w:t>
            </w:r>
          </w:p>
        </w:tc>
      </w:tr>
      <w:tr w:rsidR="004E78AB" w:rsidRPr="008B12CC" w:rsidTr="00C105E0">
        <w:tc>
          <w:tcPr>
            <w:tcW w:w="3534" w:type="dxa"/>
          </w:tcPr>
          <w:p w:rsidR="004E78AB" w:rsidRPr="008B12CC" w:rsidRDefault="004E78AB" w:rsidP="003A2F16">
            <w:pPr>
              <w:spacing w:after="0" w:line="240" w:lineRule="auto"/>
              <w:jc w:val="both"/>
              <w:rPr>
                <w:rFonts w:ascii="Times New Roman" w:hAnsi="Times New Roman"/>
                <w:sz w:val="24"/>
                <w:szCs w:val="24"/>
              </w:rPr>
            </w:pPr>
            <w:r w:rsidRPr="008B12CC">
              <w:rPr>
                <w:rFonts w:ascii="Times New Roman" w:hAnsi="Times New Roman"/>
                <w:sz w:val="24"/>
                <w:szCs w:val="24"/>
              </w:rPr>
              <w:t>Органическое вещество</w:t>
            </w:r>
          </w:p>
        </w:tc>
        <w:tc>
          <w:tcPr>
            <w:tcW w:w="1952" w:type="dxa"/>
          </w:tcPr>
          <w:p w:rsidR="004E78AB" w:rsidRPr="008B12CC" w:rsidRDefault="004E78AB" w:rsidP="003A2F16">
            <w:pPr>
              <w:tabs>
                <w:tab w:val="left" w:pos="190"/>
                <w:tab w:val="center" w:pos="884"/>
              </w:tabs>
              <w:spacing w:after="0" w:line="240" w:lineRule="auto"/>
              <w:jc w:val="center"/>
              <w:rPr>
                <w:rFonts w:ascii="Times New Roman" w:hAnsi="Times New Roman"/>
                <w:sz w:val="24"/>
                <w:szCs w:val="24"/>
              </w:rPr>
            </w:pPr>
            <w:r w:rsidRPr="008B12CC">
              <w:rPr>
                <w:rFonts w:ascii="Times New Roman" w:hAnsi="Times New Roman"/>
                <w:sz w:val="24"/>
                <w:szCs w:val="24"/>
              </w:rPr>
              <w:t>71,7</w:t>
            </w:r>
            <w:r w:rsidRPr="008B12CC">
              <w:rPr>
                <w:rFonts w:ascii="Times New Roman" w:hAnsi="Times New Roman"/>
                <w:sz w:val="24"/>
                <w:szCs w:val="24"/>
              </w:rPr>
              <w:tab/>
              <w:t>±0,77</w:t>
            </w:r>
          </w:p>
        </w:tc>
        <w:tc>
          <w:tcPr>
            <w:tcW w:w="1925" w:type="dxa"/>
          </w:tcPr>
          <w:p w:rsidR="004E78AB" w:rsidRPr="008B12CC" w:rsidRDefault="004E78AB" w:rsidP="003A2F16">
            <w:pPr>
              <w:tabs>
                <w:tab w:val="center" w:pos="884"/>
              </w:tabs>
              <w:spacing w:after="0" w:line="240" w:lineRule="auto"/>
              <w:jc w:val="center"/>
              <w:rPr>
                <w:rFonts w:ascii="Times New Roman" w:hAnsi="Times New Roman"/>
                <w:sz w:val="24"/>
                <w:szCs w:val="24"/>
              </w:rPr>
            </w:pPr>
            <w:r w:rsidRPr="008B12CC">
              <w:rPr>
                <w:rFonts w:ascii="Times New Roman" w:hAnsi="Times New Roman"/>
                <w:sz w:val="24"/>
                <w:szCs w:val="24"/>
              </w:rPr>
              <w:t>74,4</w:t>
            </w:r>
            <w:r w:rsidRPr="008B12CC">
              <w:rPr>
                <w:rFonts w:ascii="Times New Roman" w:hAnsi="Times New Roman"/>
                <w:sz w:val="24"/>
                <w:szCs w:val="24"/>
              </w:rPr>
              <w:tab/>
              <w:t>±0,58</w:t>
            </w:r>
          </w:p>
        </w:tc>
        <w:tc>
          <w:tcPr>
            <w:tcW w:w="1378" w:type="dxa"/>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±2,7</w:t>
            </w:r>
          </w:p>
        </w:tc>
      </w:tr>
      <w:tr w:rsidR="004E78AB" w:rsidRPr="008B12CC" w:rsidTr="00C105E0">
        <w:tc>
          <w:tcPr>
            <w:tcW w:w="3534" w:type="dxa"/>
          </w:tcPr>
          <w:p w:rsidR="004E78AB" w:rsidRPr="008B12CC" w:rsidRDefault="004E78AB" w:rsidP="003A2F16">
            <w:pPr>
              <w:spacing w:after="0" w:line="240" w:lineRule="auto"/>
              <w:jc w:val="both"/>
              <w:rPr>
                <w:rFonts w:ascii="Times New Roman" w:hAnsi="Times New Roman"/>
                <w:sz w:val="24"/>
                <w:szCs w:val="24"/>
              </w:rPr>
            </w:pPr>
            <w:r w:rsidRPr="008B12CC">
              <w:rPr>
                <w:rFonts w:ascii="Times New Roman" w:hAnsi="Times New Roman"/>
                <w:sz w:val="24"/>
                <w:szCs w:val="24"/>
              </w:rPr>
              <w:t>Сырой протеин</w:t>
            </w:r>
          </w:p>
        </w:tc>
        <w:tc>
          <w:tcPr>
            <w:tcW w:w="1952" w:type="dxa"/>
          </w:tcPr>
          <w:p w:rsidR="004E78AB" w:rsidRPr="008B12CC" w:rsidRDefault="004E78AB" w:rsidP="003A2F16">
            <w:pPr>
              <w:tabs>
                <w:tab w:val="left" w:pos="353"/>
                <w:tab w:val="center" w:pos="884"/>
              </w:tabs>
              <w:spacing w:after="0" w:line="240" w:lineRule="auto"/>
              <w:jc w:val="center"/>
              <w:rPr>
                <w:rFonts w:ascii="Times New Roman" w:hAnsi="Times New Roman"/>
                <w:sz w:val="24"/>
                <w:szCs w:val="24"/>
              </w:rPr>
            </w:pPr>
            <w:r w:rsidRPr="008B12CC">
              <w:rPr>
                <w:rFonts w:ascii="Times New Roman" w:hAnsi="Times New Roman"/>
                <w:sz w:val="24"/>
                <w:szCs w:val="24"/>
              </w:rPr>
              <w:t>69,6</w:t>
            </w:r>
            <w:r w:rsidRPr="008B12CC">
              <w:rPr>
                <w:rFonts w:ascii="Times New Roman" w:hAnsi="Times New Roman"/>
                <w:sz w:val="24"/>
                <w:szCs w:val="24"/>
              </w:rPr>
              <w:tab/>
              <w:t>±0,73</w:t>
            </w:r>
          </w:p>
        </w:tc>
        <w:tc>
          <w:tcPr>
            <w:tcW w:w="1925" w:type="dxa"/>
          </w:tcPr>
          <w:p w:rsidR="004E78AB" w:rsidRPr="008B12CC" w:rsidRDefault="004E78AB" w:rsidP="003A2F16">
            <w:pPr>
              <w:tabs>
                <w:tab w:val="center" w:pos="884"/>
              </w:tabs>
              <w:spacing w:after="0" w:line="240" w:lineRule="auto"/>
              <w:jc w:val="center"/>
              <w:rPr>
                <w:rFonts w:ascii="Times New Roman" w:hAnsi="Times New Roman"/>
                <w:sz w:val="24"/>
                <w:szCs w:val="24"/>
              </w:rPr>
            </w:pPr>
            <w:r w:rsidRPr="008B12CC">
              <w:rPr>
                <w:rFonts w:ascii="Times New Roman" w:hAnsi="Times New Roman"/>
                <w:sz w:val="24"/>
                <w:szCs w:val="24"/>
              </w:rPr>
              <w:t>72,3</w:t>
            </w:r>
            <w:r w:rsidRPr="008B12CC">
              <w:rPr>
                <w:rFonts w:ascii="Times New Roman" w:hAnsi="Times New Roman"/>
                <w:sz w:val="24"/>
                <w:szCs w:val="24"/>
              </w:rPr>
              <w:tab/>
              <w:t>±0,27</w:t>
            </w:r>
          </w:p>
        </w:tc>
        <w:tc>
          <w:tcPr>
            <w:tcW w:w="1378" w:type="dxa"/>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±2,7</w:t>
            </w:r>
          </w:p>
        </w:tc>
      </w:tr>
      <w:tr w:rsidR="004E78AB" w:rsidRPr="008B12CC" w:rsidTr="00C105E0">
        <w:tc>
          <w:tcPr>
            <w:tcW w:w="3534" w:type="dxa"/>
          </w:tcPr>
          <w:p w:rsidR="004E78AB" w:rsidRPr="008B12CC" w:rsidRDefault="004E78AB" w:rsidP="003A2F16">
            <w:pPr>
              <w:spacing w:after="0" w:line="240" w:lineRule="auto"/>
              <w:jc w:val="both"/>
              <w:rPr>
                <w:rFonts w:ascii="Times New Roman" w:hAnsi="Times New Roman"/>
                <w:sz w:val="24"/>
                <w:szCs w:val="24"/>
              </w:rPr>
            </w:pPr>
            <w:r w:rsidRPr="008B12CC">
              <w:rPr>
                <w:rFonts w:ascii="Times New Roman" w:hAnsi="Times New Roman"/>
                <w:sz w:val="24"/>
                <w:szCs w:val="24"/>
              </w:rPr>
              <w:t>Сырой жир</w:t>
            </w:r>
          </w:p>
        </w:tc>
        <w:tc>
          <w:tcPr>
            <w:tcW w:w="1952" w:type="dxa"/>
          </w:tcPr>
          <w:p w:rsidR="004E78AB" w:rsidRPr="008B12CC" w:rsidRDefault="004E78AB" w:rsidP="003A2F16">
            <w:pPr>
              <w:tabs>
                <w:tab w:val="left" w:pos="299"/>
                <w:tab w:val="center" w:pos="884"/>
              </w:tabs>
              <w:spacing w:after="0" w:line="240" w:lineRule="auto"/>
              <w:jc w:val="center"/>
              <w:rPr>
                <w:rFonts w:ascii="Times New Roman" w:hAnsi="Times New Roman"/>
                <w:sz w:val="24"/>
                <w:szCs w:val="24"/>
              </w:rPr>
            </w:pPr>
            <w:r w:rsidRPr="008B12CC">
              <w:rPr>
                <w:rFonts w:ascii="Times New Roman" w:hAnsi="Times New Roman"/>
                <w:sz w:val="24"/>
                <w:szCs w:val="24"/>
              </w:rPr>
              <w:t>47,5</w:t>
            </w:r>
            <w:r w:rsidRPr="008B12CC">
              <w:rPr>
                <w:rFonts w:ascii="Times New Roman" w:hAnsi="Times New Roman"/>
                <w:sz w:val="24"/>
                <w:szCs w:val="24"/>
              </w:rPr>
              <w:tab/>
              <w:t>±0,23</w:t>
            </w:r>
          </w:p>
        </w:tc>
        <w:tc>
          <w:tcPr>
            <w:tcW w:w="1925" w:type="dxa"/>
          </w:tcPr>
          <w:p w:rsidR="004E78AB" w:rsidRPr="008B12CC" w:rsidRDefault="004E78AB" w:rsidP="003A2F16">
            <w:pPr>
              <w:tabs>
                <w:tab w:val="left" w:pos="285"/>
                <w:tab w:val="center" w:pos="884"/>
              </w:tabs>
              <w:spacing w:after="0" w:line="240" w:lineRule="auto"/>
              <w:jc w:val="center"/>
              <w:rPr>
                <w:rFonts w:ascii="Times New Roman" w:hAnsi="Times New Roman"/>
                <w:sz w:val="24"/>
                <w:szCs w:val="24"/>
              </w:rPr>
            </w:pPr>
            <w:r w:rsidRPr="008B12CC">
              <w:rPr>
                <w:rFonts w:ascii="Times New Roman" w:hAnsi="Times New Roman"/>
                <w:sz w:val="24"/>
                <w:szCs w:val="24"/>
              </w:rPr>
              <w:t>51,3</w:t>
            </w:r>
            <w:r w:rsidRPr="008B12CC">
              <w:rPr>
                <w:rFonts w:ascii="Times New Roman" w:hAnsi="Times New Roman"/>
                <w:sz w:val="24"/>
                <w:szCs w:val="24"/>
              </w:rPr>
              <w:tab/>
              <w:t>±0,42</w:t>
            </w:r>
          </w:p>
        </w:tc>
        <w:tc>
          <w:tcPr>
            <w:tcW w:w="1378" w:type="dxa"/>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±3,8</w:t>
            </w:r>
          </w:p>
        </w:tc>
      </w:tr>
      <w:tr w:rsidR="004E78AB" w:rsidRPr="008B12CC" w:rsidTr="00C105E0">
        <w:tc>
          <w:tcPr>
            <w:tcW w:w="3534" w:type="dxa"/>
          </w:tcPr>
          <w:p w:rsidR="004E78AB" w:rsidRPr="008B12CC" w:rsidRDefault="004E78AB" w:rsidP="003A2F16">
            <w:pPr>
              <w:spacing w:after="0" w:line="240" w:lineRule="auto"/>
              <w:jc w:val="both"/>
              <w:rPr>
                <w:rFonts w:ascii="Times New Roman" w:hAnsi="Times New Roman"/>
                <w:sz w:val="24"/>
                <w:szCs w:val="24"/>
              </w:rPr>
            </w:pPr>
            <w:r w:rsidRPr="008B12CC">
              <w:rPr>
                <w:rFonts w:ascii="Times New Roman" w:hAnsi="Times New Roman"/>
                <w:sz w:val="24"/>
                <w:szCs w:val="24"/>
              </w:rPr>
              <w:t>Сырая клетчатка</w:t>
            </w:r>
          </w:p>
        </w:tc>
        <w:tc>
          <w:tcPr>
            <w:tcW w:w="1952" w:type="dxa"/>
          </w:tcPr>
          <w:p w:rsidR="004E78AB" w:rsidRPr="008B12CC" w:rsidRDefault="004E78AB" w:rsidP="003A2F16">
            <w:pPr>
              <w:tabs>
                <w:tab w:val="left" w:pos="326"/>
                <w:tab w:val="center" w:pos="884"/>
              </w:tabs>
              <w:spacing w:after="0" w:line="240" w:lineRule="auto"/>
              <w:jc w:val="center"/>
              <w:rPr>
                <w:rFonts w:ascii="Times New Roman" w:hAnsi="Times New Roman"/>
                <w:sz w:val="24"/>
                <w:szCs w:val="24"/>
              </w:rPr>
            </w:pPr>
            <w:r w:rsidRPr="008B12CC">
              <w:rPr>
                <w:rFonts w:ascii="Times New Roman" w:hAnsi="Times New Roman"/>
                <w:sz w:val="24"/>
                <w:szCs w:val="24"/>
              </w:rPr>
              <w:t>25,3</w:t>
            </w:r>
            <w:r w:rsidRPr="008B12CC">
              <w:rPr>
                <w:rFonts w:ascii="Times New Roman" w:hAnsi="Times New Roman"/>
                <w:sz w:val="24"/>
                <w:szCs w:val="24"/>
              </w:rPr>
              <w:tab/>
              <w:t>±0,42</w:t>
            </w:r>
          </w:p>
        </w:tc>
        <w:tc>
          <w:tcPr>
            <w:tcW w:w="1925" w:type="dxa"/>
          </w:tcPr>
          <w:p w:rsidR="004E78AB" w:rsidRPr="008B12CC" w:rsidRDefault="004E78AB" w:rsidP="003A2F16">
            <w:pPr>
              <w:tabs>
                <w:tab w:val="left" w:pos="326"/>
                <w:tab w:val="center" w:pos="884"/>
              </w:tabs>
              <w:spacing w:after="0" w:line="240" w:lineRule="auto"/>
              <w:jc w:val="center"/>
              <w:rPr>
                <w:rFonts w:ascii="Times New Roman" w:hAnsi="Times New Roman"/>
                <w:sz w:val="24"/>
                <w:szCs w:val="24"/>
              </w:rPr>
            </w:pPr>
            <w:r w:rsidRPr="008B12CC">
              <w:rPr>
                <w:rFonts w:ascii="Times New Roman" w:hAnsi="Times New Roman"/>
                <w:sz w:val="24"/>
                <w:szCs w:val="24"/>
              </w:rPr>
              <w:t>26,0</w:t>
            </w:r>
            <w:r w:rsidRPr="008B12CC">
              <w:rPr>
                <w:rFonts w:ascii="Times New Roman" w:hAnsi="Times New Roman"/>
                <w:sz w:val="24"/>
                <w:szCs w:val="24"/>
              </w:rPr>
              <w:tab/>
              <w:t>±0,32</w:t>
            </w:r>
          </w:p>
        </w:tc>
        <w:tc>
          <w:tcPr>
            <w:tcW w:w="1378" w:type="dxa"/>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±0,7</w:t>
            </w:r>
          </w:p>
        </w:tc>
      </w:tr>
      <w:tr w:rsidR="004E78AB" w:rsidRPr="008B12CC" w:rsidTr="00C105E0">
        <w:tc>
          <w:tcPr>
            <w:tcW w:w="3534" w:type="dxa"/>
          </w:tcPr>
          <w:p w:rsidR="004E78AB" w:rsidRPr="008B12CC" w:rsidRDefault="004E78AB" w:rsidP="003A2F16">
            <w:pPr>
              <w:spacing w:after="0" w:line="240" w:lineRule="auto"/>
              <w:jc w:val="both"/>
              <w:rPr>
                <w:rFonts w:ascii="Times New Roman" w:hAnsi="Times New Roman"/>
                <w:sz w:val="24"/>
                <w:szCs w:val="24"/>
              </w:rPr>
            </w:pPr>
            <w:r w:rsidRPr="008B12CC">
              <w:rPr>
                <w:rFonts w:ascii="Times New Roman" w:hAnsi="Times New Roman"/>
                <w:sz w:val="24"/>
                <w:szCs w:val="24"/>
              </w:rPr>
              <w:t>БЭВ</w:t>
            </w:r>
          </w:p>
        </w:tc>
        <w:tc>
          <w:tcPr>
            <w:tcW w:w="1952" w:type="dxa"/>
          </w:tcPr>
          <w:p w:rsidR="004E78AB" w:rsidRPr="008B12CC" w:rsidRDefault="004E78AB" w:rsidP="003A2F16">
            <w:pPr>
              <w:tabs>
                <w:tab w:val="left" w:pos="245"/>
                <w:tab w:val="center" w:pos="884"/>
              </w:tabs>
              <w:spacing w:after="0" w:line="240" w:lineRule="auto"/>
              <w:jc w:val="center"/>
              <w:rPr>
                <w:rFonts w:ascii="Times New Roman" w:hAnsi="Times New Roman"/>
                <w:sz w:val="24"/>
                <w:szCs w:val="24"/>
              </w:rPr>
            </w:pPr>
            <w:r w:rsidRPr="008B12CC">
              <w:rPr>
                <w:rFonts w:ascii="Times New Roman" w:hAnsi="Times New Roman"/>
                <w:sz w:val="24"/>
                <w:szCs w:val="24"/>
              </w:rPr>
              <w:t>79,6</w:t>
            </w:r>
            <w:r w:rsidRPr="008B12CC">
              <w:rPr>
                <w:rFonts w:ascii="Times New Roman" w:hAnsi="Times New Roman"/>
                <w:sz w:val="24"/>
                <w:szCs w:val="24"/>
              </w:rPr>
              <w:tab/>
              <w:t>±0,58</w:t>
            </w:r>
          </w:p>
        </w:tc>
        <w:tc>
          <w:tcPr>
            <w:tcW w:w="1925" w:type="dxa"/>
          </w:tcPr>
          <w:p w:rsidR="004E78AB" w:rsidRPr="008B12CC" w:rsidRDefault="004E78AB" w:rsidP="003A2F16">
            <w:pPr>
              <w:tabs>
                <w:tab w:val="left" w:pos="312"/>
                <w:tab w:val="center" w:pos="884"/>
              </w:tabs>
              <w:spacing w:after="0" w:line="240" w:lineRule="auto"/>
              <w:jc w:val="center"/>
              <w:rPr>
                <w:rFonts w:ascii="Times New Roman" w:hAnsi="Times New Roman"/>
                <w:sz w:val="24"/>
                <w:szCs w:val="24"/>
              </w:rPr>
            </w:pPr>
            <w:r w:rsidRPr="008B12CC">
              <w:rPr>
                <w:rFonts w:ascii="Times New Roman" w:hAnsi="Times New Roman"/>
                <w:sz w:val="24"/>
                <w:szCs w:val="24"/>
              </w:rPr>
              <w:t>82,9</w:t>
            </w:r>
            <w:r w:rsidRPr="008B12CC">
              <w:rPr>
                <w:rFonts w:ascii="Times New Roman" w:hAnsi="Times New Roman"/>
                <w:sz w:val="24"/>
                <w:szCs w:val="24"/>
              </w:rPr>
              <w:tab/>
              <w:t>±0,68</w:t>
            </w:r>
          </w:p>
        </w:tc>
        <w:tc>
          <w:tcPr>
            <w:tcW w:w="1378" w:type="dxa"/>
          </w:tcPr>
          <w:p w:rsidR="004E78AB" w:rsidRPr="008B12CC" w:rsidRDefault="004E78AB" w:rsidP="003A2F16">
            <w:pPr>
              <w:spacing w:after="0" w:line="240" w:lineRule="auto"/>
              <w:jc w:val="center"/>
              <w:rPr>
                <w:rFonts w:ascii="Times New Roman" w:hAnsi="Times New Roman"/>
                <w:sz w:val="24"/>
                <w:szCs w:val="24"/>
              </w:rPr>
            </w:pPr>
            <w:r w:rsidRPr="008B12CC">
              <w:rPr>
                <w:rFonts w:ascii="Times New Roman" w:hAnsi="Times New Roman"/>
                <w:sz w:val="24"/>
                <w:szCs w:val="24"/>
              </w:rPr>
              <w:t>±3,3</w:t>
            </w:r>
          </w:p>
        </w:tc>
      </w:tr>
    </w:tbl>
    <w:p w:rsidR="004E78AB" w:rsidRPr="00AA632B" w:rsidRDefault="004E78AB" w:rsidP="00AA632B">
      <w:pPr>
        <w:spacing w:after="0"/>
        <w:ind w:firstLine="709"/>
        <w:rPr>
          <w:rFonts w:ascii="Times New Roman" w:hAnsi="Times New Roman"/>
          <w:sz w:val="28"/>
          <w:szCs w:val="28"/>
        </w:rPr>
      </w:pPr>
    </w:p>
    <w:p w:rsidR="004E78AB" w:rsidRPr="00AA632B" w:rsidRDefault="004E78AB" w:rsidP="00777E0D">
      <w:pPr>
        <w:pStyle w:val="3"/>
        <w:shd w:val="clear" w:color="auto" w:fill="FFFFFF"/>
        <w:spacing w:line="360" w:lineRule="auto"/>
        <w:ind w:left="5" w:right="5" w:firstLine="720"/>
        <w:jc w:val="both"/>
        <w:rPr>
          <w:sz w:val="28"/>
          <w:szCs w:val="28"/>
        </w:rPr>
      </w:pPr>
      <w:r>
        <w:rPr>
          <w:color w:val="000000"/>
          <w:spacing w:val="-5"/>
          <w:sz w:val="28"/>
          <w:szCs w:val="28"/>
        </w:rPr>
        <w:t xml:space="preserve">В ходе физиологического обменного опыта наиболее благоприятное влияние на гидролиз </w:t>
      </w:r>
      <w:r w:rsidRPr="002220A8">
        <w:rPr>
          <w:spacing w:val="-5"/>
          <w:sz w:val="28"/>
          <w:szCs w:val="28"/>
        </w:rPr>
        <w:t>сложных органических соединений</w:t>
      </w:r>
      <w:r>
        <w:rPr>
          <w:spacing w:val="-5"/>
          <w:sz w:val="28"/>
          <w:szCs w:val="28"/>
        </w:rPr>
        <w:t xml:space="preserve"> оказала бентонитовая  подкормка при свободном доступе подсвинков. Следствием этого стало (</w:t>
      </w:r>
      <w:r w:rsidRPr="000F3728">
        <w:rPr>
          <w:color w:val="000000"/>
          <w:spacing w:val="-5"/>
          <w:sz w:val="28"/>
          <w:szCs w:val="28"/>
        </w:rPr>
        <w:t>Р&lt;0,05</w:t>
      </w:r>
      <w:r>
        <w:rPr>
          <w:color w:val="000000"/>
          <w:spacing w:val="-5"/>
          <w:sz w:val="28"/>
          <w:szCs w:val="28"/>
        </w:rPr>
        <w:t xml:space="preserve">) </w:t>
      </w:r>
      <w:r>
        <w:rPr>
          <w:spacing w:val="-5"/>
          <w:sz w:val="28"/>
          <w:szCs w:val="28"/>
        </w:rPr>
        <w:t>достоверное превосходство животных</w:t>
      </w:r>
      <w:r>
        <w:rPr>
          <w:color w:val="000000"/>
          <w:spacing w:val="-5"/>
          <w:sz w:val="28"/>
          <w:szCs w:val="28"/>
        </w:rPr>
        <w:t xml:space="preserve"> 3 опытной группы над контрольными аналогами по</w:t>
      </w:r>
      <w:r w:rsidRPr="00B06BDC">
        <w:rPr>
          <w:spacing w:val="-4"/>
          <w:sz w:val="28"/>
          <w:szCs w:val="28"/>
        </w:rPr>
        <w:t xml:space="preserve"> </w:t>
      </w:r>
      <w:r w:rsidRPr="002220A8">
        <w:rPr>
          <w:spacing w:val="-4"/>
          <w:sz w:val="28"/>
          <w:szCs w:val="28"/>
        </w:rPr>
        <w:t>коэффициент</w:t>
      </w:r>
      <w:r>
        <w:rPr>
          <w:spacing w:val="-4"/>
          <w:sz w:val="28"/>
          <w:szCs w:val="28"/>
        </w:rPr>
        <w:t>ам</w:t>
      </w:r>
      <w:r w:rsidRPr="002220A8">
        <w:rPr>
          <w:spacing w:val="-4"/>
          <w:sz w:val="28"/>
          <w:szCs w:val="28"/>
        </w:rPr>
        <w:t xml:space="preserve"> переваримости сухого вещества на 2,</w:t>
      </w:r>
      <w:r>
        <w:rPr>
          <w:spacing w:val="-4"/>
          <w:sz w:val="28"/>
          <w:szCs w:val="28"/>
        </w:rPr>
        <w:t>9</w:t>
      </w:r>
      <w:r w:rsidRPr="002220A8">
        <w:rPr>
          <w:spacing w:val="-4"/>
          <w:sz w:val="28"/>
          <w:szCs w:val="28"/>
        </w:rPr>
        <w:t>%</w:t>
      </w:r>
      <w:r>
        <w:rPr>
          <w:spacing w:val="-4"/>
          <w:sz w:val="28"/>
          <w:szCs w:val="28"/>
        </w:rPr>
        <w:t>,</w:t>
      </w:r>
      <w:r w:rsidRPr="002220A8">
        <w:rPr>
          <w:spacing w:val="-4"/>
          <w:sz w:val="28"/>
          <w:szCs w:val="28"/>
        </w:rPr>
        <w:t xml:space="preserve"> органического вещества – на </w:t>
      </w:r>
      <w:r>
        <w:rPr>
          <w:spacing w:val="-4"/>
          <w:sz w:val="28"/>
          <w:szCs w:val="28"/>
        </w:rPr>
        <w:t>2</w:t>
      </w:r>
      <w:r w:rsidRPr="002220A8">
        <w:rPr>
          <w:spacing w:val="-4"/>
          <w:sz w:val="28"/>
          <w:szCs w:val="28"/>
        </w:rPr>
        <w:t>,</w:t>
      </w:r>
      <w:r>
        <w:rPr>
          <w:spacing w:val="-4"/>
          <w:sz w:val="28"/>
          <w:szCs w:val="28"/>
        </w:rPr>
        <w:t>7</w:t>
      </w:r>
      <w:r w:rsidRPr="002220A8">
        <w:rPr>
          <w:spacing w:val="-4"/>
          <w:sz w:val="28"/>
          <w:szCs w:val="28"/>
        </w:rPr>
        <w:t>%</w:t>
      </w:r>
      <w:r>
        <w:rPr>
          <w:spacing w:val="-4"/>
          <w:sz w:val="28"/>
          <w:szCs w:val="28"/>
        </w:rPr>
        <w:t>,</w:t>
      </w:r>
      <w:r w:rsidRPr="002220A8">
        <w:rPr>
          <w:spacing w:val="-4"/>
          <w:sz w:val="28"/>
          <w:szCs w:val="28"/>
        </w:rPr>
        <w:t xml:space="preserve"> сырого протеина – на </w:t>
      </w:r>
      <w:r>
        <w:rPr>
          <w:spacing w:val="-4"/>
          <w:sz w:val="28"/>
          <w:szCs w:val="28"/>
        </w:rPr>
        <w:t>2</w:t>
      </w:r>
      <w:r w:rsidRPr="002220A8">
        <w:rPr>
          <w:spacing w:val="-4"/>
          <w:sz w:val="28"/>
          <w:szCs w:val="28"/>
        </w:rPr>
        <w:t>,</w:t>
      </w:r>
      <w:r>
        <w:rPr>
          <w:spacing w:val="-4"/>
          <w:sz w:val="28"/>
          <w:szCs w:val="28"/>
        </w:rPr>
        <w:t>7</w:t>
      </w:r>
      <w:r w:rsidRPr="002220A8">
        <w:rPr>
          <w:spacing w:val="-4"/>
          <w:sz w:val="28"/>
          <w:szCs w:val="28"/>
        </w:rPr>
        <w:t>%</w:t>
      </w:r>
      <w:r>
        <w:rPr>
          <w:spacing w:val="-4"/>
          <w:sz w:val="28"/>
          <w:szCs w:val="28"/>
        </w:rPr>
        <w:t xml:space="preserve">, </w:t>
      </w:r>
      <w:r w:rsidRPr="000F3728">
        <w:rPr>
          <w:color w:val="000000"/>
          <w:spacing w:val="-5"/>
          <w:sz w:val="28"/>
          <w:szCs w:val="28"/>
        </w:rPr>
        <w:t xml:space="preserve">сырого </w:t>
      </w:r>
      <w:r>
        <w:rPr>
          <w:color w:val="000000"/>
          <w:spacing w:val="-5"/>
          <w:sz w:val="28"/>
          <w:szCs w:val="28"/>
        </w:rPr>
        <w:t xml:space="preserve">жира </w:t>
      </w:r>
      <w:r w:rsidRPr="002220A8">
        <w:rPr>
          <w:spacing w:val="-4"/>
          <w:sz w:val="28"/>
          <w:szCs w:val="28"/>
        </w:rPr>
        <w:t>–</w:t>
      </w:r>
      <w:r>
        <w:rPr>
          <w:spacing w:val="-4"/>
          <w:sz w:val="28"/>
          <w:szCs w:val="28"/>
        </w:rPr>
        <w:t xml:space="preserve"> </w:t>
      </w:r>
      <w:r w:rsidRPr="000F3728">
        <w:rPr>
          <w:color w:val="000000"/>
          <w:spacing w:val="-3"/>
          <w:sz w:val="28"/>
          <w:szCs w:val="28"/>
        </w:rPr>
        <w:t xml:space="preserve">на </w:t>
      </w:r>
      <w:r>
        <w:rPr>
          <w:color w:val="000000"/>
          <w:spacing w:val="-3"/>
          <w:sz w:val="28"/>
          <w:szCs w:val="28"/>
        </w:rPr>
        <w:t xml:space="preserve">3,8% </w:t>
      </w:r>
      <w:r w:rsidRPr="002220A8">
        <w:rPr>
          <w:spacing w:val="-4"/>
          <w:sz w:val="28"/>
          <w:szCs w:val="28"/>
        </w:rPr>
        <w:t>и БЭВ – на 3,</w:t>
      </w:r>
      <w:r>
        <w:rPr>
          <w:spacing w:val="-4"/>
          <w:sz w:val="28"/>
          <w:szCs w:val="28"/>
        </w:rPr>
        <w:t>3</w:t>
      </w:r>
      <w:r w:rsidRPr="002220A8">
        <w:rPr>
          <w:spacing w:val="-4"/>
          <w:sz w:val="28"/>
          <w:szCs w:val="28"/>
        </w:rPr>
        <w:t>%</w:t>
      </w:r>
      <w:r>
        <w:rPr>
          <w:color w:val="000000"/>
          <w:spacing w:val="-5"/>
          <w:sz w:val="28"/>
          <w:szCs w:val="28"/>
        </w:rPr>
        <w:t xml:space="preserve">. </w:t>
      </w:r>
      <w:r w:rsidRPr="00AA632B">
        <w:rPr>
          <w:sz w:val="28"/>
          <w:szCs w:val="28"/>
        </w:rPr>
        <w:t xml:space="preserve">В полученных данных минимальная разница к контролю была </w:t>
      </w:r>
      <w:r>
        <w:rPr>
          <w:sz w:val="28"/>
          <w:szCs w:val="28"/>
        </w:rPr>
        <w:t>по</w:t>
      </w:r>
      <w:r w:rsidRPr="00AA632B">
        <w:rPr>
          <w:sz w:val="28"/>
          <w:szCs w:val="28"/>
        </w:rPr>
        <w:t xml:space="preserve"> сырой клетчатке 0,7%.</w:t>
      </w:r>
    </w:p>
    <w:p w:rsidR="004E78AB" w:rsidRPr="00AA632B" w:rsidRDefault="004E78AB" w:rsidP="00AA632B">
      <w:pPr>
        <w:spacing w:after="0" w:line="360" w:lineRule="auto"/>
        <w:ind w:firstLine="709"/>
        <w:jc w:val="both"/>
        <w:rPr>
          <w:rFonts w:ascii="Times New Roman" w:hAnsi="Times New Roman"/>
          <w:sz w:val="28"/>
          <w:szCs w:val="28"/>
        </w:rPr>
      </w:pPr>
      <w:r w:rsidRPr="00AA632B">
        <w:rPr>
          <w:rFonts w:ascii="Times New Roman" w:hAnsi="Times New Roman"/>
          <w:sz w:val="28"/>
          <w:szCs w:val="28"/>
        </w:rPr>
        <w:t xml:space="preserve">Баланс азота – это соотношение количества азота, поступившего в организм с </w:t>
      </w:r>
      <w:r>
        <w:rPr>
          <w:rFonts w:ascii="Times New Roman" w:hAnsi="Times New Roman"/>
          <w:sz w:val="28"/>
          <w:szCs w:val="28"/>
        </w:rPr>
        <w:t xml:space="preserve">кормовым рационом </w:t>
      </w:r>
      <w:r w:rsidRPr="00AA632B">
        <w:rPr>
          <w:rFonts w:ascii="Times New Roman" w:hAnsi="Times New Roman"/>
          <w:sz w:val="28"/>
          <w:szCs w:val="28"/>
        </w:rPr>
        <w:t>и выделенн</w:t>
      </w:r>
      <w:r>
        <w:rPr>
          <w:rFonts w:ascii="Times New Roman" w:hAnsi="Times New Roman"/>
          <w:sz w:val="28"/>
          <w:szCs w:val="28"/>
        </w:rPr>
        <w:t>ым</w:t>
      </w:r>
      <w:r w:rsidRPr="00AA632B">
        <w:rPr>
          <w:rFonts w:ascii="Times New Roman" w:hAnsi="Times New Roman"/>
          <w:sz w:val="28"/>
          <w:szCs w:val="28"/>
        </w:rPr>
        <w:t xml:space="preserve"> из него. Основным источником азота является белок. Количество азота</w:t>
      </w:r>
      <w:r>
        <w:rPr>
          <w:rFonts w:ascii="Times New Roman" w:hAnsi="Times New Roman"/>
          <w:sz w:val="28"/>
          <w:szCs w:val="28"/>
        </w:rPr>
        <w:t>,</w:t>
      </w:r>
      <w:r w:rsidRPr="00AA632B">
        <w:rPr>
          <w:rFonts w:ascii="Times New Roman" w:hAnsi="Times New Roman"/>
          <w:sz w:val="28"/>
          <w:szCs w:val="28"/>
        </w:rPr>
        <w:t xml:space="preserve"> поступившего </w:t>
      </w:r>
      <w:r>
        <w:rPr>
          <w:rFonts w:ascii="Times New Roman" w:hAnsi="Times New Roman"/>
          <w:sz w:val="28"/>
          <w:szCs w:val="28"/>
        </w:rPr>
        <w:t xml:space="preserve">в организм </w:t>
      </w:r>
      <w:r w:rsidRPr="00AA632B">
        <w:rPr>
          <w:rFonts w:ascii="Times New Roman" w:hAnsi="Times New Roman"/>
          <w:sz w:val="28"/>
          <w:szCs w:val="28"/>
        </w:rPr>
        <w:t xml:space="preserve">с </w:t>
      </w:r>
      <w:r>
        <w:rPr>
          <w:rFonts w:ascii="Times New Roman" w:hAnsi="Times New Roman"/>
          <w:sz w:val="28"/>
          <w:szCs w:val="28"/>
        </w:rPr>
        <w:t>кормами</w:t>
      </w:r>
      <w:r w:rsidRPr="00AA632B">
        <w:rPr>
          <w:rFonts w:ascii="Times New Roman" w:hAnsi="Times New Roman"/>
          <w:sz w:val="28"/>
          <w:szCs w:val="28"/>
        </w:rPr>
        <w:t xml:space="preserve">, всегда больше количества усвоенного азота, так как часть его теряется с </w:t>
      </w:r>
      <w:r w:rsidRPr="002643BA">
        <w:rPr>
          <w:rFonts w:ascii="Times New Roman" w:hAnsi="Times New Roman"/>
          <w:sz w:val="28"/>
          <w:szCs w:val="28"/>
        </w:rPr>
        <w:t>калом [11].</w:t>
      </w:r>
      <w:r w:rsidRPr="00AA632B">
        <w:rPr>
          <w:rFonts w:ascii="Times New Roman" w:hAnsi="Times New Roman"/>
          <w:sz w:val="28"/>
          <w:szCs w:val="28"/>
        </w:rPr>
        <w:t xml:space="preserve"> Следовательно, изучение действие на организм животных любого кормового фактора, определенное значение представляет изучение обмена азотосодержащих веществ кормов и отложение азота в организме. В связи с этим нами был изучен обмен азота в организме подопытных свиней</w:t>
      </w:r>
      <w:r>
        <w:rPr>
          <w:rFonts w:ascii="Times New Roman" w:hAnsi="Times New Roman"/>
          <w:sz w:val="28"/>
          <w:szCs w:val="28"/>
        </w:rPr>
        <w:t xml:space="preserve"> (табл. 5)</w:t>
      </w:r>
      <w:r w:rsidRPr="00AA632B">
        <w:rPr>
          <w:rFonts w:ascii="Times New Roman" w:hAnsi="Times New Roman"/>
          <w:sz w:val="28"/>
          <w:szCs w:val="28"/>
        </w:rPr>
        <w:t>.</w:t>
      </w:r>
    </w:p>
    <w:p w:rsidR="004E78AB" w:rsidRPr="005438E7" w:rsidRDefault="004E78AB" w:rsidP="00A50FA8">
      <w:pPr>
        <w:pStyle w:val="3"/>
        <w:shd w:val="clear" w:color="auto" w:fill="FFFFFF"/>
        <w:spacing w:before="120" w:line="276" w:lineRule="auto"/>
        <w:rPr>
          <w:sz w:val="28"/>
          <w:szCs w:val="28"/>
        </w:rPr>
      </w:pPr>
      <w:r>
        <w:rPr>
          <w:color w:val="000000"/>
          <w:spacing w:val="-5"/>
          <w:sz w:val="28"/>
          <w:szCs w:val="28"/>
        </w:rPr>
        <w:t xml:space="preserve">Таблица 5 – </w:t>
      </w:r>
      <w:r w:rsidRPr="00AA632B">
        <w:rPr>
          <w:sz w:val="28"/>
          <w:szCs w:val="28"/>
        </w:rPr>
        <w:t>Использование азота корма подопытными животными</w:t>
      </w:r>
      <w:r>
        <w:rPr>
          <w:sz w:val="28"/>
          <w:szCs w:val="28"/>
        </w:rPr>
        <w:t>, г</w:t>
      </w:r>
      <w:r>
        <w:rPr>
          <w:color w:val="000000"/>
          <w:spacing w:val="-5"/>
          <w:sz w:val="28"/>
          <w:szCs w:val="28"/>
        </w:rPr>
        <w:t xml:space="preserve"> (</w:t>
      </w:r>
      <w:r w:rsidRPr="005438E7">
        <w:rPr>
          <w:color w:val="000000"/>
          <w:spacing w:val="-15"/>
          <w:sz w:val="28"/>
          <w:szCs w:val="28"/>
          <w:lang w:val="en-US"/>
        </w:rPr>
        <w:t>n</w:t>
      </w:r>
      <w:r w:rsidRPr="005438E7">
        <w:rPr>
          <w:color w:val="000000"/>
          <w:spacing w:val="-15"/>
          <w:sz w:val="28"/>
          <w:szCs w:val="28"/>
        </w:rPr>
        <w:t>=</w:t>
      </w:r>
      <w:r>
        <w:rPr>
          <w:color w:val="000000"/>
          <w:spacing w:val="-15"/>
          <w:sz w:val="28"/>
          <w:szCs w:val="28"/>
        </w:rPr>
        <w:t>5)</w:t>
      </w:r>
    </w:p>
    <w:tbl>
      <w:tblPr>
        <w:tblW w:w="473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42"/>
        <w:gridCol w:w="2473"/>
        <w:gridCol w:w="2473"/>
      </w:tblGrid>
      <w:tr w:rsidR="004E78AB" w:rsidRPr="008B12CC" w:rsidTr="00A7741D">
        <w:trPr>
          <w:tblHeader/>
        </w:trPr>
        <w:tc>
          <w:tcPr>
            <w:tcW w:w="2186" w:type="pct"/>
            <w:vMerge w:val="restart"/>
          </w:tcPr>
          <w:p w:rsidR="004E78AB" w:rsidRPr="008B12CC" w:rsidRDefault="004E78AB" w:rsidP="00A50FA8">
            <w:pPr>
              <w:tabs>
                <w:tab w:val="center" w:pos="5032"/>
              </w:tabs>
              <w:spacing w:after="0" w:line="240" w:lineRule="auto"/>
              <w:jc w:val="center"/>
              <w:rPr>
                <w:rFonts w:ascii="Times New Roman" w:hAnsi="Times New Roman"/>
                <w:sz w:val="24"/>
                <w:szCs w:val="24"/>
              </w:rPr>
            </w:pPr>
            <w:r w:rsidRPr="008B12CC">
              <w:rPr>
                <w:rFonts w:ascii="Times New Roman" w:hAnsi="Times New Roman"/>
                <w:sz w:val="24"/>
                <w:szCs w:val="24"/>
              </w:rPr>
              <w:t>Показатель</w:t>
            </w:r>
          </w:p>
        </w:tc>
        <w:tc>
          <w:tcPr>
            <w:tcW w:w="2814" w:type="pct"/>
            <w:gridSpan w:val="2"/>
          </w:tcPr>
          <w:p w:rsidR="004E78AB" w:rsidRPr="008B12CC" w:rsidRDefault="004E78AB" w:rsidP="00A50FA8">
            <w:pPr>
              <w:tabs>
                <w:tab w:val="center" w:pos="5032"/>
              </w:tabs>
              <w:spacing w:after="0" w:line="240" w:lineRule="auto"/>
              <w:jc w:val="center"/>
              <w:rPr>
                <w:rFonts w:ascii="Times New Roman" w:hAnsi="Times New Roman"/>
                <w:sz w:val="24"/>
                <w:szCs w:val="24"/>
              </w:rPr>
            </w:pPr>
            <w:r w:rsidRPr="008B12CC">
              <w:rPr>
                <w:rFonts w:ascii="Times New Roman" w:hAnsi="Times New Roman"/>
                <w:sz w:val="24"/>
                <w:szCs w:val="24"/>
              </w:rPr>
              <w:t>Группа</w:t>
            </w:r>
          </w:p>
        </w:tc>
      </w:tr>
      <w:tr w:rsidR="004E78AB" w:rsidRPr="008B12CC" w:rsidTr="00C105E0">
        <w:trPr>
          <w:tblHeader/>
        </w:trPr>
        <w:tc>
          <w:tcPr>
            <w:tcW w:w="2186" w:type="pct"/>
            <w:vMerge/>
            <w:vAlign w:val="center"/>
          </w:tcPr>
          <w:p w:rsidR="004E78AB" w:rsidRPr="008B12CC" w:rsidRDefault="004E78AB" w:rsidP="00A50FA8">
            <w:pPr>
              <w:spacing w:after="0" w:line="240" w:lineRule="auto"/>
              <w:rPr>
                <w:rFonts w:ascii="Times New Roman" w:hAnsi="Times New Roman"/>
                <w:sz w:val="24"/>
                <w:szCs w:val="24"/>
              </w:rPr>
            </w:pPr>
          </w:p>
        </w:tc>
        <w:tc>
          <w:tcPr>
            <w:tcW w:w="1407" w:type="pct"/>
          </w:tcPr>
          <w:p w:rsidR="004E78AB" w:rsidRPr="008B12CC" w:rsidRDefault="004E78AB" w:rsidP="00A50FA8">
            <w:pPr>
              <w:spacing w:after="0" w:line="240" w:lineRule="auto"/>
              <w:jc w:val="center"/>
              <w:rPr>
                <w:rFonts w:ascii="Times New Roman" w:hAnsi="Times New Roman"/>
                <w:sz w:val="24"/>
                <w:szCs w:val="24"/>
              </w:rPr>
            </w:pPr>
            <w:r w:rsidRPr="008B12CC">
              <w:rPr>
                <w:rFonts w:ascii="Times New Roman" w:hAnsi="Times New Roman"/>
                <w:sz w:val="24"/>
                <w:szCs w:val="24"/>
              </w:rPr>
              <w:t>контрольная</w:t>
            </w:r>
          </w:p>
        </w:tc>
        <w:tc>
          <w:tcPr>
            <w:tcW w:w="1407" w:type="pct"/>
          </w:tcPr>
          <w:p w:rsidR="004E78AB" w:rsidRPr="008B12CC" w:rsidRDefault="004E78AB" w:rsidP="00A50FA8">
            <w:pPr>
              <w:spacing w:after="0" w:line="240" w:lineRule="auto"/>
              <w:jc w:val="center"/>
              <w:rPr>
                <w:rFonts w:ascii="Times New Roman" w:hAnsi="Times New Roman"/>
                <w:sz w:val="24"/>
                <w:szCs w:val="24"/>
              </w:rPr>
            </w:pPr>
            <w:r w:rsidRPr="008B12CC">
              <w:rPr>
                <w:rFonts w:ascii="Times New Roman" w:hAnsi="Times New Roman"/>
                <w:sz w:val="24"/>
                <w:szCs w:val="24"/>
              </w:rPr>
              <w:t>опытная</w:t>
            </w:r>
          </w:p>
        </w:tc>
      </w:tr>
      <w:tr w:rsidR="004E78AB" w:rsidRPr="008B12CC" w:rsidTr="00C105E0">
        <w:tc>
          <w:tcPr>
            <w:tcW w:w="2186" w:type="pct"/>
          </w:tcPr>
          <w:p w:rsidR="004E78AB" w:rsidRPr="008B12CC" w:rsidRDefault="004E78AB" w:rsidP="00A50FA8">
            <w:pPr>
              <w:tabs>
                <w:tab w:val="center" w:pos="5032"/>
              </w:tabs>
              <w:spacing w:after="0" w:line="240" w:lineRule="auto"/>
              <w:rPr>
                <w:rFonts w:ascii="Times New Roman" w:hAnsi="Times New Roman"/>
                <w:sz w:val="24"/>
                <w:szCs w:val="24"/>
              </w:rPr>
            </w:pPr>
            <w:r w:rsidRPr="008B12CC">
              <w:rPr>
                <w:rFonts w:ascii="Times New Roman" w:hAnsi="Times New Roman"/>
                <w:sz w:val="24"/>
                <w:szCs w:val="24"/>
              </w:rPr>
              <w:t>Принято с кормом</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rPr>
            </w:pPr>
            <w:r w:rsidRPr="008B12CC">
              <w:rPr>
                <w:rFonts w:ascii="Times New Roman" w:hAnsi="Times New Roman"/>
                <w:sz w:val="24"/>
                <w:szCs w:val="24"/>
              </w:rPr>
              <w:t>62,3±0,86</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rPr>
            </w:pPr>
            <w:r w:rsidRPr="008B12CC">
              <w:rPr>
                <w:rFonts w:ascii="Times New Roman" w:hAnsi="Times New Roman"/>
                <w:sz w:val="24"/>
                <w:szCs w:val="24"/>
              </w:rPr>
              <w:t>61,0±0,76</w:t>
            </w:r>
          </w:p>
        </w:tc>
      </w:tr>
      <w:tr w:rsidR="004E78AB" w:rsidRPr="008B12CC" w:rsidTr="00A7741D">
        <w:tc>
          <w:tcPr>
            <w:tcW w:w="5000" w:type="pct"/>
            <w:gridSpan w:val="3"/>
          </w:tcPr>
          <w:p w:rsidR="004E78AB" w:rsidRPr="008B12CC" w:rsidRDefault="004E78AB" w:rsidP="00A50FA8">
            <w:pPr>
              <w:tabs>
                <w:tab w:val="center" w:pos="5032"/>
              </w:tabs>
              <w:spacing w:after="0" w:line="240" w:lineRule="auto"/>
              <w:rPr>
                <w:rFonts w:ascii="Times New Roman" w:hAnsi="Times New Roman"/>
                <w:sz w:val="24"/>
                <w:szCs w:val="24"/>
              </w:rPr>
            </w:pPr>
            <w:r w:rsidRPr="008B12CC">
              <w:rPr>
                <w:rFonts w:ascii="Times New Roman" w:hAnsi="Times New Roman"/>
                <w:sz w:val="24"/>
                <w:szCs w:val="24"/>
              </w:rPr>
              <w:t>Выделено:</w:t>
            </w:r>
          </w:p>
        </w:tc>
      </w:tr>
      <w:tr w:rsidR="004E78AB" w:rsidRPr="008B12CC" w:rsidTr="00C105E0">
        <w:tc>
          <w:tcPr>
            <w:tcW w:w="2186" w:type="pct"/>
          </w:tcPr>
          <w:p w:rsidR="004E78AB" w:rsidRPr="008B12CC" w:rsidRDefault="004E78AB" w:rsidP="00A50FA8">
            <w:pPr>
              <w:tabs>
                <w:tab w:val="center" w:pos="5032"/>
              </w:tabs>
              <w:spacing w:after="0" w:line="240" w:lineRule="auto"/>
              <w:rPr>
                <w:rFonts w:ascii="Times New Roman" w:hAnsi="Times New Roman"/>
                <w:sz w:val="24"/>
                <w:szCs w:val="24"/>
              </w:rPr>
            </w:pPr>
            <w:r w:rsidRPr="008B12CC">
              <w:rPr>
                <w:rFonts w:ascii="Times New Roman" w:hAnsi="Times New Roman"/>
                <w:sz w:val="24"/>
                <w:szCs w:val="24"/>
              </w:rPr>
              <w:t xml:space="preserve">   в кале</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rPr>
            </w:pPr>
            <w:r w:rsidRPr="008B12CC">
              <w:rPr>
                <w:rFonts w:ascii="Times New Roman" w:hAnsi="Times New Roman"/>
                <w:sz w:val="24"/>
                <w:szCs w:val="24"/>
              </w:rPr>
              <w:t>21,80±0,9</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vertAlign w:val="superscript"/>
              </w:rPr>
            </w:pPr>
            <w:r w:rsidRPr="008B12CC">
              <w:rPr>
                <w:rFonts w:ascii="Times New Roman" w:hAnsi="Times New Roman"/>
                <w:sz w:val="24"/>
                <w:szCs w:val="24"/>
              </w:rPr>
              <w:t>20,3±1,01</w:t>
            </w:r>
          </w:p>
        </w:tc>
      </w:tr>
      <w:tr w:rsidR="004E78AB" w:rsidRPr="008B12CC" w:rsidTr="00C105E0">
        <w:tc>
          <w:tcPr>
            <w:tcW w:w="2186" w:type="pct"/>
          </w:tcPr>
          <w:p w:rsidR="004E78AB" w:rsidRPr="008B12CC" w:rsidRDefault="004E78AB" w:rsidP="00A50FA8">
            <w:pPr>
              <w:tabs>
                <w:tab w:val="center" w:pos="5032"/>
              </w:tabs>
              <w:spacing w:after="0" w:line="240" w:lineRule="auto"/>
              <w:rPr>
                <w:rFonts w:ascii="Times New Roman" w:hAnsi="Times New Roman"/>
                <w:sz w:val="24"/>
                <w:szCs w:val="24"/>
              </w:rPr>
            </w:pPr>
            <w:r w:rsidRPr="008B12CC">
              <w:rPr>
                <w:rFonts w:ascii="Times New Roman" w:hAnsi="Times New Roman"/>
                <w:sz w:val="24"/>
                <w:szCs w:val="24"/>
              </w:rPr>
              <w:t xml:space="preserve">   в моче</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rPr>
            </w:pPr>
            <w:r w:rsidRPr="008B12CC">
              <w:rPr>
                <w:rFonts w:ascii="Times New Roman" w:hAnsi="Times New Roman"/>
                <w:sz w:val="24"/>
                <w:szCs w:val="24"/>
              </w:rPr>
              <w:t>23,6±1,12</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vertAlign w:val="superscript"/>
              </w:rPr>
            </w:pPr>
            <w:r w:rsidRPr="008B12CC">
              <w:rPr>
                <w:rFonts w:ascii="Times New Roman" w:hAnsi="Times New Roman"/>
                <w:sz w:val="24"/>
                <w:szCs w:val="24"/>
              </w:rPr>
              <w:t>21,7±1,17</w:t>
            </w:r>
          </w:p>
        </w:tc>
      </w:tr>
      <w:tr w:rsidR="004E78AB" w:rsidRPr="008B12CC" w:rsidTr="00C105E0">
        <w:tc>
          <w:tcPr>
            <w:tcW w:w="2186" w:type="pct"/>
          </w:tcPr>
          <w:p w:rsidR="004E78AB" w:rsidRPr="008B12CC" w:rsidRDefault="004E78AB" w:rsidP="00A50FA8">
            <w:pPr>
              <w:tabs>
                <w:tab w:val="center" w:pos="5032"/>
              </w:tabs>
              <w:spacing w:after="0" w:line="240" w:lineRule="auto"/>
              <w:rPr>
                <w:rFonts w:ascii="Times New Roman" w:hAnsi="Times New Roman"/>
                <w:sz w:val="24"/>
                <w:szCs w:val="24"/>
              </w:rPr>
            </w:pPr>
            <w:r w:rsidRPr="008B12CC">
              <w:rPr>
                <w:rFonts w:ascii="Times New Roman" w:hAnsi="Times New Roman"/>
                <w:sz w:val="24"/>
                <w:szCs w:val="24"/>
              </w:rPr>
              <w:t>Переварено</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rPr>
            </w:pPr>
            <w:r w:rsidRPr="008B12CC">
              <w:rPr>
                <w:rFonts w:ascii="Times New Roman" w:hAnsi="Times New Roman"/>
                <w:sz w:val="24"/>
                <w:szCs w:val="24"/>
              </w:rPr>
              <w:t>40,5±1,31</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rPr>
            </w:pPr>
            <w:r w:rsidRPr="008B12CC">
              <w:rPr>
                <w:rFonts w:ascii="Times New Roman" w:hAnsi="Times New Roman"/>
                <w:sz w:val="24"/>
                <w:szCs w:val="24"/>
              </w:rPr>
              <w:t>40,7±1,62</w:t>
            </w:r>
          </w:p>
        </w:tc>
      </w:tr>
      <w:tr w:rsidR="004E78AB" w:rsidRPr="008B12CC" w:rsidTr="00C105E0">
        <w:tc>
          <w:tcPr>
            <w:tcW w:w="2186" w:type="pct"/>
          </w:tcPr>
          <w:p w:rsidR="004E78AB" w:rsidRPr="008B12CC" w:rsidRDefault="004E78AB" w:rsidP="00A50FA8">
            <w:pPr>
              <w:tabs>
                <w:tab w:val="center" w:pos="5032"/>
              </w:tabs>
              <w:spacing w:after="0" w:line="240" w:lineRule="auto"/>
              <w:rPr>
                <w:rFonts w:ascii="Times New Roman" w:hAnsi="Times New Roman"/>
                <w:sz w:val="24"/>
                <w:szCs w:val="24"/>
              </w:rPr>
            </w:pPr>
            <w:r w:rsidRPr="008B12CC">
              <w:rPr>
                <w:rFonts w:ascii="Times New Roman" w:hAnsi="Times New Roman"/>
                <w:sz w:val="24"/>
                <w:szCs w:val="24"/>
              </w:rPr>
              <w:t>Отложено</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rPr>
            </w:pPr>
            <w:r w:rsidRPr="008B12CC">
              <w:rPr>
                <w:rFonts w:ascii="Times New Roman" w:hAnsi="Times New Roman"/>
                <w:sz w:val="24"/>
                <w:szCs w:val="24"/>
              </w:rPr>
              <w:t>16,9±0,9</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vertAlign w:val="superscript"/>
              </w:rPr>
            </w:pPr>
            <w:r w:rsidRPr="008B12CC">
              <w:rPr>
                <w:rFonts w:ascii="Times New Roman" w:hAnsi="Times New Roman"/>
                <w:sz w:val="24"/>
                <w:szCs w:val="24"/>
              </w:rPr>
              <w:t>19,0±0,8</w:t>
            </w:r>
          </w:p>
        </w:tc>
      </w:tr>
      <w:tr w:rsidR="004E78AB" w:rsidRPr="008B12CC" w:rsidTr="00A7741D">
        <w:tc>
          <w:tcPr>
            <w:tcW w:w="5000" w:type="pct"/>
            <w:gridSpan w:val="3"/>
          </w:tcPr>
          <w:p w:rsidR="004E78AB" w:rsidRPr="008B12CC" w:rsidRDefault="004E78AB" w:rsidP="00A50FA8">
            <w:pPr>
              <w:tabs>
                <w:tab w:val="center" w:pos="5032"/>
              </w:tabs>
              <w:spacing w:after="0" w:line="240" w:lineRule="auto"/>
              <w:rPr>
                <w:rFonts w:ascii="Times New Roman" w:hAnsi="Times New Roman"/>
                <w:sz w:val="24"/>
                <w:szCs w:val="24"/>
              </w:rPr>
            </w:pPr>
            <w:r w:rsidRPr="008B12CC">
              <w:rPr>
                <w:rFonts w:ascii="Times New Roman" w:hAnsi="Times New Roman"/>
                <w:sz w:val="24"/>
                <w:szCs w:val="24"/>
              </w:rPr>
              <w:t>Использовано, %</w:t>
            </w:r>
          </w:p>
        </w:tc>
      </w:tr>
      <w:tr w:rsidR="004E78AB" w:rsidRPr="008B12CC" w:rsidTr="00C105E0">
        <w:tc>
          <w:tcPr>
            <w:tcW w:w="2186" w:type="pct"/>
          </w:tcPr>
          <w:p w:rsidR="004E78AB" w:rsidRPr="008B12CC" w:rsidRDefault="004E78AB" w:rsidP="00A50FA8">
            <w:pPr>
              <w:tabs>
                <w:tab w:val="center" w:pos="5032"/>
              </w:tabs>
              <w:spacing w:after="0" w:line="240" w:lineRule="auto"/>
              <w:rPr>
                <w:rFonts w:ascii="Times New Roman" w:hAnsi="Times New Roman"/>
                <w:sz w:val="24"/>
                <w:szCs w:val="24"/>
              </w:rPr>
            </w:pPr>
            <w:r w:rsidRPr="008B12CC">
              <w:rPr>
                <w:rFonts w:ascii="Times New Roman" w:hAnsi="Times New Roman"/>
                <w:sz w:val="24"/>
                <w:szCs w:val="24"/>
              </w:rPr>
              <w:t xml:space="preserve">    от принятого</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rPr>
            </w:pPr>
            <w:r w:rsidRPr="008B12CC">
              <w:rPr>
                <w:rFonts w:ascii="Times New Roman" w:hAnsi="Times New Roman"/>
                <w:sz w:val="24"/>
                <w:szCs w:val="24"/>
              </w:rPr>
              <w:t>31,7</w:t>
            </w:r>
            <w:r w:rsidRPr="008B12CC">
              <w:rPr>
                <w:rFonts w:ascii="Times New Roman" w:hAnsi="Times New Roman"/>
                <w:sz w:val="24"/>
                <w:szCs w:val="24"/>
                <w:lang w:val="en-US"/>
              </w:rPr>
              <w:t>±</w:t>
            </w:r>
            <w:r w:rsidRPr="008B12CC">
              <w:rPr>
                <w:rFonts w:ascii="Times New Roman" w:hAnsi="Times New Roman"/>
                <w:sz w:val="24"/>
                <w:szCs w:val="24"/>
              </w:rPr>
              <w:t>0,46</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vertAlign w:val="superscript"/>
              </w:rPr>
            </w:pPr>
            <w:r w:rsidRPr="008B12CC">
              <w:rPr>
                <w:rFonts w:ascii="Times New Roman" w:hAnsi="Times New Roman"/>
                <w:sz w:val="24"/>
                <w:szCs w:val="24"/>
              </w:rPr>
              <w:t>31,7</w:t>
            </w:r>
            <w:r w:rsidRPr="008B12CC">
              <w:rPr>
                <w:rFonts w:ascii="Times New Roman" w:hAnsi="Times New Roman"/>
                <w:sz w:val="24"/>
                <w:szCs w:val="24"/>
                <w:lang w:val="en-US"/>
              </w:rPr>
              <w:t>±</w:t>
            </w:r>
            <w:r w:rsidRPr="008B12CC">
              <w:rPr>
                <w:rFonts w:ascii="Times New Roman" w:hAnsi="Times New Roman"/>
                <w:sz w:val="24"/>
                <w:szCs w:val="24"/>
              </w:rPr>
              <w:t>0,42</w:t>
            </w:r>
          </w:p>
        </w:tc>
      </w:tr>
      <w:tr w:rsidR="004E78AB" w:rsidRPr="008B12CC" w:rsidTr="00C105E0">
        <w:tc>
          <w:tcPr>
            <w:tcW w:w="2186" w:type="pct"/>
          </w:tcPr>
          <w:p w:rsidR="004E78AB" w:rsidRPr="008B12CC" w:rsidRDefault="004E78AB" w:rsidP="00A50FA8">
            <w:pPr>
              <w:tabs>
                <w:tab w:val="center" w:pos="5032"/>
              </w:tabs>
              <w:spacing w:after="0" w:line="240" w:lineRule="auto"/>
              <w:rPr>
                <w:rFonts w:ascii="Times New Roman" w:hAnsi="Times New Roman"/>
                <w:sz w:val="24"/>
                <w:szCs w:val="24"/>
              </w:rPr>
            </w:pPr>
            <w:r w:rsidRPr="008B12CC">
              <w:rPr>
                <w:rFonts w:ascii="Times New Roman" w:hAnsi="Times New Roman"/>
                <w:sz w:val="24"/>
                <w:szCs w:val="24"/>
              </w:rPr>
              <w:t xml:space="preserve">    от переваримого</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rPr>
            </w:pPr>
            <w:r w:rsidRPr="008B12CC">
              <w:rPr>
                <w:rFonts w:ascii="Times New Roman" w:hAnsi="Times New Roman"/>
                <w:sz w:val="24"/>
                <w:szCs w:val="24"/>
              </w:rPr>
              <w:t>41,7</w:t>
            </w:r>
            <w:r w:rsidRPr="008B12CC">
              <w:rPr>
                <w:rFonts w:ascii="Times New Roman" w:hAnsi="Times New Roman"/>
                <w:sz w:val="24"/>
                <w:szCs w:val="24"/>
                <w:lang w:val="en-US"/>
              </w:rPr>
              <w:t>±</w:t>
            </w:r>
            <w:r w:rsidRPr="008B12CC">
              <w:rPr>
                <w:rFonts w:ascii="Times New Roman" w:hAnsi="Times New Roman"/>
                <w:sz w:val="24"/>
                <w:szCs w:val="24"/>
              </w:rPr>
              <w:t>0,48</w:t>
            </w:r>
          </w:p>
        </w:tc>
        <w:tc>
          <w:tcPr>
            <w:tcW w:w="1407" w:type="pct"/>
          </w:tcPr>
          <w:p w:rsidR="004E78AB" w:rsidRPr="008B12CC" w:rsidRDefault="004E78AB" w:rsidP="00A50FA8">
            <w:pPr>
              <w:tabs>
                <w:tab w:val="center" w:pos="5032"/>
              </w:tabs>
              <w:spacing w:after="0" w:line="240" w:lineRule="auto"/>
              <w:jc w:val="center"/>
              <w:rPr>
                <w:rFonts w:ascii="Times New Roman" w:hAnsi="Times New Roman"/>
                <w:sz w:val="24"/>
                <w:szCs w:val="24"/>
                <w:vertAlign w:val="superscript"/>
              </w:rPr>
            </w:pPr>
            <w:r w:rsidRPr="008B12CC">
              <w:rPr>
                <w:rFonts w:ascii="Times New Roman" w:hAnsi="Times New Roman"/>
                <w:sz w:val="24"/>
                <w:szCs w:val="24"/>
              </w:rPr>
              <w:t>46,6</w:t>
            </w:r>
            <w:r w:rsidRPr="008B12CC">
              <w:rPr>
                <w:rFonts w:ascii="Times New Roman" w:hAnsi="Times New Roman"/>
                <w:sz w:val="24"/>
                <w:szCs w:val="24"/>
                <w:lang w:val="en-US"/>
              </w:rPr>
              <w:t>±</w:t>
            </w:r>
            <w:r w:rsidRPr="008B12CC">
              <w:rPr>
                <w:rFonts w:ascii="Times New Roman" w:hAnsi="Times New Roman"/>
                <w:sz w:val="24"/>
                <w:szCs w:val="24"/>
              </w:rPr>
              <w:t>0,53</w:t>
            </w:r>
          </w:p>
        </w:tc>
      </w:tr>
    </w:tbl>
    <w:p w:rsidR="004E78AB" w:rsidRDefault="004E78AB" w:rsidP="00AA632B">
      <w:pPr>
        <w:spacing w:after="0" w:line="360" w:lineRule="auto"/>
        <w:ind w:firstLine="709"/>
        <w:jc w:val="both"/>
        <w:rPr>
          <w:rFonts w:ascii="Times New Roman" w:hAnsi="Times New Roman"/>
          <w:sz w:val="28"/>
          <w:szCs w:val="28"/>
        </w:rPr>
      </w:pPr>
    </w:p>
    <w:p w:rsidR="004E78AB" w:rsidRPr="000F3728" w:rsidRDefault="004E78AB" w:rsidP="00C644ED">
      <w:pPr>
        <w:pStyle w:val="3"/>
        <w:shd w:val="clear" w:color="auto" w:fill="FFFFFF"/>
        <w:spacing w:line="360" w:lineRule="auto"/>
        <w:ind w:right="98" w:firstLine="720"/>
        <w:jc w:val="both"/>
        <w:rPr>
          <w:sz w:val="28"/>
          <w:szCs w:val="28"/>
        </w:rPr>
      </w:pPr>
      <w:r>
        <w:rPr>
          <w:sz w:val="28"/>
          <w:szCs w:val="28"/>
        </w:rPr>
        <w:t>П</w:t>
      </w:r>
      <w:r w:rsidRPr="004C28E2">
        <w:rPr>
          <w:sz w:val="28"/>
          <w:szCs w:val="28"/>
        </w:rPr>
        <w:t>ри проведении</w:t>
      </w:r>
      <w:r w:rsidRPr="004C28E2">
        <w:rPr>
          <w:bCs/>
          <w:sz w:val="28"/>
          <w:szCs w:val="28"/>
        </w:rPr>
        <w:t xml:space="preserve"> </w:t>
      </w:r>
      <w:r>
        <w:rPr>
          <w:bCs/>
          <w:sz w:val="28"/>
          <w:szCs w:val="28"/>
        </w:rPr>
        <w:t xml:space="preserve">физиологического обменного </w:t>
      </w:r>
      <w:r w:rsidRPr="004C28E2">
        <w:rPr>
          <w:sz w:val="28"/>
          <w:szCs w:val="28"/>
        </w:rPr>
        <w:t xml:space="preserve">эксперимента было установлено, что </w:t>
      </w:r>
      <w:r>
        <w:rPr>
          <w:sz w:val="28"/>
          <w:szCs w:val="28"/>
        </w:rPr>
        <w:t>подкормки бентонитовой глиной при свободном доступе</w:t>
      </w:r>
      <w:r w:rsidRPr="004C28E2">
        <w:rPr>
          <w:spacing w:val="-5"/>
          <w:sz w:val="28"/>
          <w:szCs w:val="28"/>
        </w:rPr>
        <w:t xml:space="preserve"> </w:t>
      </w:r>
      <w:r w:rsidRPr="004C28E2">
        <w:rPr>
          <w:sz w:val="28"/>
          <w:szCs w:val="28"/>
        </w:rPr>
        <w:t>оказал</w:t>
      </w:r>
      <w:r>
        <w:rPr>
          <w:sz w:val="28"/>
          <w:szCs w:val="28"/>
        </w:rPr>
        <w:t>и</w:t>
      </w:r>
      <w:r w:rsidRPr="004C28E2">
        <w:rPr>
          <w:sz w:val="28"/>
          <w:szCs w:val="28"/>
        </w:rPr>
        <w:t xml:space="preserve"> наиболее благоприятное </w:t>
      </w:r>
      <w:r>
        <w:rPr>
          <w:sz w:val="28"/>
          <w:szCs w:val="28"/>
        </w:rPr>
        <w:t>действие</w:t>
      </w:r>
      <w:r w:rsidRPr="004C28E2">
        <w:rPr>
          <w:sz w:val="28"/>
          <w:szCs w:val="28"/>
        </w:rPr>
        <w:t xml:space="preserve"> на метаболизм азотистых веществ, благодаря </w:t>
      </w:r>
      <w:r>
        <w:rPr>
          <w:sz w:val="28"/>
          <w:szCs w:val="28"/>
        </w:rPr>
        <w:t>этом</w:t>
      </w:r>
      <w:r w:rsidRPr="004C28E2">
        <w:rPr>
          <w:sz w:val="28"/>
          <w:szCs w:val="28"/>
        </w:rPr>
        <w:t xml:space="preserve">у </w:t>
      </w:r>
      <w:r>
        <w:rPr>
          <w:sz w:val="28"/>
          <w:szCs w:val="28"/>
        </w:rPr>
        <w:t>животные</w:t>
      </w:r>
      <w:r w:rsidRPr="004C28E2">
        <w:rPr>
          <w:sz w:val="28"/>
          <w:szCs w:val="28"/>
        </w:rPr>
        <w:t xml:space="preserve"> </w:t>
      </w:r>
      <w:r>
        <w:rPr>
          <w:sz w:val="28"/>
          <w:szCs w:val="28"/>
        </w:rPr>
        <w:t>3</w:t>
      </w:r>
      <w:r w:rsidRPr="004C28E2">
        <w:rPr>
          <w:sz w:val="28"/>
          <w:szCs w:val="28"/>
        </w:rPr>
        <w:t xml:space="preserve"> опытной группы </w:t>
      </w:r>
      <w:r>
        <w:rPr>
          <w:sz w:val="28"/>
          <w:szCs w:val="28"/>
        </w:rPr>
        <w:t xml:space="preserve">за </w:t>
      </w:r>
      <w:r w:rsidRPr="004C28E2">
        <w:rPr>
          <w:sz w:val="28"/>
          <w:szCs w:val="28"/>
        </w:rPr>
        <w:t>сутк</w:t>
      </w:r>
      <w:r>
        <w:rPr>
          <w:sz w:val="28"/>
          <w:szCs w:val="28"/>
        </w:rPr>
        <w:t>и</w:t>
      </w:r>
      <w:r w:rsidRPr="004C28E2">
        <w:rPr>
          <w:sz w:val="28"/>
          <w:szCs w:val="28"/>
        </w:rPr>
        <w:t xml:space="preserve"> откладывали </w:t>
      </w:r>
      <w:r>
        <w:rPr>
          <w:sz w:val="28"/>
          <w:szCs w:val="28"/>
        </w:rPr>
        <w:t xml:space="preserve">в теле </w:t>
      </w:r>
      <w:r w:rsidRPr="004C28E2">
        <w:rPr>
          <w:sz w:val="28"/>
          <w:szCs w:val="28"/>
        </w:rPr>
        <w:t xml:space="preserve">на </w:t>
      </w:r>
      <w:r>
        <w:rPr>
          <w:spacing w:val="-5"/>
          <w:sz w:val="28"/>
          <w:szCs w:val="28"/>
        </w:rPr>
        <w:t xml:space="preserve">2,1 </w:t>
      </w:r>
      <w:r w:rsidRPr="004C28E2">
        <w:rPr>
          <w:sz w:val="28"/>
          <w:szCs w:val="28"/>
        </w:rPr>
        <w:t xml:space="preserve">г </w:t>
      </w:r>
      <w:r>
        <w:rPr>
          <w:sz w:val="28"/>
          <w:szCs w:val="28"/>
        </w:rPr>
        <w:t xml:space="preserve">или на </w:t>
      </w:r>
      <w:r w:rsidRPr="00AA632B">
        <w:rPr>
          <w:sz w:val="28"/>
          <w:szCs w:val="28"/>
        </w:rPr>
        <w:t xml:space="preserve">12,4% </w:t>
      </w:r>
      <w:r w:rsidRPr="004C28E2">
        <w:rPr>
          <w:sz w:val="28"/>
          <w:szCs w:val="28"/>
        </w:rPr>
        <w:t>(</w:t>
      </w:r>
      <w:r>
        <w:rPr>
          <w:spacing w:val="-4"/>
          <w:sz w:val="28"/>
          <w:szCs w:val="28"/>
        </w:rPr>
        <w:t>Р&lt;</w:t>
      </w:r>
      <w:r w:rsidRPr="002220A8">
        <w:rPr>
          <w:spacing w:val="-4"/>
          <w:sz w:val="28"/>
          <w:szCs w:val="28"/>
        </w:rPr>
        <w:t>0,05</w:t>
      </w:r>
      <w:r w:rsidRPr="004C28E2">
        <w:rPr>
          <w:sz w:val="28"/>
          <w:szCs w:val="28"/>
        </w:rPr>
        <w:t>) больше азота, чем в контроле.</w:t>
      </w:r>
      <w:r w:rsidRPr="004E6707">
        <w:rPr>
          <w:color w:val="000000"/>
          <w:spacing w:val="-2"/>
          <w:sz w:val="28"/>
          <w:szCs w:val="28"/>
        </w:rPr>
        <w:t xml:space="preserve"> </w:t>
      </w:r>
      <w:r>
        <w:rPr>
          <w:color w:val="000000"/>
          <w:spacing w:val="-2"/>
          <w:sz w:val="28"/>
          <w:szCs w:val="28"/>
        </w:rPr>
        <w:t>Наряду с этим, п</w:t>
      </w:r>
      <w:r w:rsidRPr="000F3728">
        <w:rPr>
          <w:color w:val="000000"/>
          <w:spacing w:val="-2"/>
          <w:sz w:val="28"/>
          <w:szCs w:val="28"/>
        </w:rPr>
        <w:t>о</w:t>
      </w:r>
      <w:r>
        <w:rPr>
          <w:color w:val="000000"/>
          <w:spacing w:val="-2"/>
          <w:sz w:val="28"/>
          <w:szCs w:val="28"/>
        </w:rPr>
        <w:t>дсвинки</w:t>
      </w:r>
      <w:r w:rsidRPr="000F3728">
        <w:rPr>
          <w:color w:val="000000"/>
          <w:spacing w:val="-2"/>
          <w:sz w:val="28"/>
          <w:szCs w:val="28"/>
        </w:rPr>
        <w:t xml:space="preserve"> </w:t>
      </w:r>
      <w:r>
        <w:rPr>
          <w:sz w:val="28"/>
          <w:szCs w:val="28"/>
        </w:rPr>
        <w:t>3</w:t>
      </w:r>
      <w:r w:rsidRPr="004C28E2">
        <w:rPr>
          <w:sz w:val="28"/>
          <w:szCs w:val="28"/>
        </w:rPr>
        <w:t xml:space="preserve"> опытной группы </w:t>
      </w:r>
      <w:r>
        <w:rPr>
          <w:sz w:val="28"/>
          <w:szCs w:val="28"/>
        </w:rPr>
        <w:t xml:space="preserve">относительно </w:t>
      </w:r>
      <w:r w:rsidRPr="000F3728">
        <w:rPr>
          <w:color w:val="000000"/>
          <w:spacing w:val="-2"/>
          <w:sz w:val="28"/>
          <w:szCs w:val="28"/>
        </w:rPr>
        <w:t>контрол</w:t>
      </w:r>
      <w:r>
        <w:rPr>
          <w:color w:val="000000"/>
          <w:spacing w:val="-2"/>
          <w:sz w:val="28"/>
          <w:szCs w:val="28"/>
        </w:rPr>
        <w:t>я</w:t>
      </w:r>
      <w:r w:rsidRPr="000F3728">
        <w:rPr>
          <w:color w:val="000000"/>
          <w:spacing w:val="-2"/>
          <w:sz w:val="28"/>
          <w:szCs w:val="28"/>
        </w:rPr>
        <w:t xml:space="preserve"> использовали приня</w:t>
      </w:r>
      <w:r>
        <w:rPr>
          <w:color w:val="000000"/>
          <w:spacing w:val="-4"/>
          <w:sz w:val="28"/>
          <w:szCs w:val="28"/>
        </w:rPr>
        <w:t>тый с кормом азот на 3,0%</w:t>
      </w:r>
      <w:r w:rsidRPr="000F3728">
        <w:rPr>
          <w:color w:val="000000"/>
          <w:spacing w:val="-3"/>
          <w:sz w:val="28"/>
          <w:szCs w:val="28"/>
        </w:rPr>
        <w:t xml:space="preserve"> </w:t>
      </w:r>
      <w:r w:rsidRPr="000F3728">
        <w:rPr>
          <w:color w:val="000000"/>
          <w:spacing w:val="-2"/>
          <w:sz w:val="28"/>
          <w:szCs w:val="28"/>
        </w:rPr>
        <w:t>(Р&lt;0,05)</w:t>
      </w:r>
      <w:r w:rsidRPr="004E6707">
        <w:rPr>
          <w:color w:val="000000"/>
          <w:spacing w:val="-3"/>
          <w:sz w:val="28"/>
          <w:szCs w:val="28"/>
        </w:rPr>
        <w:t xml:space="preserve"> </w:t>
      </w:r>
      <w:r>
        <w:rPr>
          <w:color w:val="000000"/>
          <w:spacing w:val="-3"/>
          <w:sz w:val="28"/>
          <w:szCs w:val="28"/>
        </w:rPr>
        <w:t>лу</w:t>
      </w:r>
      <w:r w:rsidRPr="000F3728">
        <w:rPr>
          <w:color w:val="000000"/>
          <w:spacing w:val="-2"/>
          <w:sz w:val="28"/>
          <w:szCs w:val="28"/>
        </w:rPr>
        <w:t>чше.</w:t>
      </w:r>
    </w:p>
    <w:p w:rsidR="004E78AB" w:rsidRDefault="004E78AB" w:rsidP="00C644ED">
      <w:pPr>
        <w:spacing w:after="0" w:line="360" w:lineRule="auto"/>
        <w:ind w:firstLine="708"/>
        <w:jc w:val="both"/>
        <w:rPr>
          <w:rFonts w:ascii="Times New Roman" w:hAnsi="Times New Roman"/>
          <w:sz w:val="28"/>
          <w:szCs w:val="28"/>
        </w:rPr>
      </w:pPr>
      <w:r w:rsidRPr="00C644ED">
        <w:rPr>
          <w:rFonts w:ascii="Times New Roman" w:hAnsi="Times New Roman"/>
          <w:sz w:val="28"/>
          <w:szCs w:val="28"/>
        </w:rPr>
        <w:t xml:space="preserve">В период </w:t>
      </w:r>
      <w:r>
        <w:rPr>
          <w:rFonts w:ascii="Times New Roman" w:hAnsi="Times New Roman"/>
          <w:sz w:val="28"/>
          <w:szCs w:val="28"/>
        </w:rPr>
        <w:t>обменного</w:t>
      </w:r>
      <w:r w:rsidRPr="00C644ED">
        <w:rPr>
          <w:rFonts w:ascii="Times New Roman" w:hAnsi="Times New Roman"/>
          <w:sz w:val="28"/>
          <w:szCs w:val="28"/>
        </w:rPr>
        <w:t xml:space="preserve"> опыта проводили изучение обмена некоторых макро- и микроэлементов в организме подопытных животных. Включение в рационы свиней бентонитов</w:t>
      </w:r>
      <w:r>
        <w:rPr>
          <w:rFonts w:ascii="Times New Roman" w:hAnsi="Times New Roman"/>
          <w:sz w:val="28"/>
          <w:szCs w:val="28"/>
        </w:rPr>
        <w:t>ой</w:t>
      </w:r>
      <w:r w:rsidRPr="00C644ED">
        <w:rPr>
          <w:rFonts w:ascii="Times New Roman" w:hAnsi="Times New Roman"/>
          <w:sz w:val="28"/>
          <w:szCs w:val="28"/>
        </w:rPr>
        <w:t xml:space="preserve"> глин</w:t>
      </w:r>
      <w:r>
        <w:rPr>
          <w:rFonts w:ascii="Times New Roman" w:hAnsi="Times New Roman"/>
          <w:sz w:val="28"/>
          <w:szCs w:val="28"/>
        </w:rPr>
        <w:t>ы</w:t>
      </w:r>
      <w:r w:rsidRPr="00C644ED">
        <w:rPr>
          <w:rFonts w:ascii="Times New Roman" w:hAnsi="Times New Roman"/>
          <w:sz w:val="28"/>
          <w:szCs w:val="28"/>
        </w:rPr>
        <w:t xml:space="preserve"> вызвало некоторые положительные изменения в обмене кальция, фосфора, железа, меди и цинка. Это обусловлено большим уровнем их и более оптимальным соотношением в рационе животных опытной группы, чем в рационе их контрольных аналогов за счет включения бентонитов.</w:t>
      </w:r>
      <w:r>
        <w:rPr>
          <w:rFonts w:ascii="Times New Roman" w:hAnsi="Times New Roman"/>
          <w:sz w:val="28"/>
          <w:szCs w:val="28"/>
        </w:rPr>
        <w:t xml:space="preserve"> </w:t>
      </w:r>
      <w:r w:rsidRPr="00C644ED">
        <w:rPr>
          <w:rFonts w:ascii="Times New Roman" w:hAnsi="Times New Roman"/>
          <w:sz w:val="28"/>
          <w:szCs w:val="28"/>
        </w:rPr>
        <w:t xml:space="preserve">Несмотря на то, что уровень кальция в рационе поросят опытной группы был незначительным, его усвояемость была на 1,88% больше по отношению к контрольной. В теле отложилось 0,54 г кальция больше у животных опытной группы. </w:t>
      </w:r>
    </w:p>
    <w:p w:rsidR="004E78AB" w:rsidRPr="00284CB8" w:rsidRDefault="004E78AB" w:rsidP="00C644ED">
      <w:pPr>
        <w:spacing w:after="0" w:line="360" w:lineRule="auto"/>
        <w:ind w:firstLine="708"/>
        <w:jc w:val="both"/>
        <w:rPr>
          <w:rFonts w:ascii="Times New Roman" w:hAnsi="Times New Roman"/>
          <w:sz w:val="28"/>
          <w:szCs w:val="28"/>
        </w:rPr>
      </w:pPr>
      <w:r w:rsidRPr="00C644ED">
        <w:rPr>
          <w:rFonts w:ascii="Times New Roman" w:hAnsi="Times New Roman"/>
          <w:sz w:val="28"/>
          <w:szCs w:val="28"/>
        </w:rPr>
        <w:t xml:space="preserve">При изучении баланса фосфора нами было установлено, что </w:t>
      </w:r>
      <w:r>
        <w:rPr>
          <w:rFonts w:ascii="Times New Roman" w:hAnsi="Times New Roman"/>
          <w:sz w:val="28"/>
          <w:szCs w:val="28"/>
        </w:rPr>
        <w:t>объем</w:t>
      </w:r>
      <w:r w:rsidRPr="00C644ED">
        <w:rPr>
          <w:rFonts w:ascii="Times New Roman" w:hAnsi="Times New Roman"/>
          <w:sz w:val="28"/>
          <w:szCs w:val="28"/>
        </w:rPr>
        <w:t xml:space="preserve"> фосфора</w:t>
      </w:r>
      <w:r>
        <w:rPr>
          <w:rFonts w:ascii="Times New Roman" w:hAnsi="Times New Roman"/>
          <w:sz w:val="28"/>
          <w:szCs w:val="28"/>
        </w:rPr>
        <w:t>,</w:t>
      </w:r>
      <w:r w:rsidRPr="00C644ED">
        <w:rPr>
          <w:rFonts w:ascii="Times New Roman" w:hAnsi="Times New Roman"/>
          <w:sz w:val="28"/>
          <w:szCs w:val="28"/>
        </w:rPr>
        <w:t xml:space="preserve"> задаваемого </w:t>
      </w:r>
      <w:r>
        <w:rPr>
          <w:rFonts w:ascii="Times New Roman" w:hAnsi="Times New Roman"/>
          <w:sz w:val="28"/>
          <w:szCs w:val="28"/>
        </w:rPr>
        <w:t>свиньям</w:t>
      </w:r>
      <w:r w:rsidRPr="00C644ED">
        <w:rPr>
          <w:rFonts w:ascii="Times New Roman" w:hAnsi="Times New Roman"/>
          <w:sz w:val="28"/>
          <w:szCs w:val="28"/>
        </w:rPr>
        <w:t xml:space="preserve"> в составе корма, был почти одинаковым в контрольной и опытной группах и составляло 16,58 и 16,79</w:t>
      </w:r>
      <w:r>
        <w:rPr>
          <w:rFonts w:ascii="Times New Roman" w:hAnsi="Times New Roman"/>
          <w:sz w:val="28"/>
          <w:szCs w:val="28"/>
        </w:rPr>
        <w:t xml:space="preserve"> </w:t>
      </w:r>
      <w:r w:rsidRPr="00C644ED">
        <w:rPr>
          <w:rFonts w:ascii="Times New Roman" w:hAnsi="Times New Roman"/>
          <w:sz w:val="28"/>
          <w:szCs w:val="28"/>
        </w:rPr>
        <w:t>г. С калом и мочой за время опыта выделилось 8,62 и 7,84 г фосфора, отложилось же его в теле животных опытной группы на 1,12 г больше</w:t>
      </w:r>
      <w:r>
        <w:rPr>
          <w:rFonts w:ascii="Times New Roman" w:hAnsi="Times New Roman"/>
          <w:sz w:val="28"/>
          <w:szCs w:val="28"/>
        </w:rPr>
        <w:t>,</w:t>
      </w:r>
      <w:r w:rsidRPr="00C644ED">
        <w:rPr>
          <w:rFonts w:ascii="Times New Roman" w:hAnsi="Times New Roman"/>
          <w:sz w:val="28"/>
          <w:szCs w:val="28"/>
        </w:rPr>
        <w:t xml:space="preserve"> чем у животных контрольной группы.</w:t>
      </w:r>
      <w:r>
        <w:rPr>
          <w:rFonts w:ascii="Times New Roman" w:hAnsi="Times New Roman"/>
          <w:sz w:val="28"/>
          <w:szCs w:val="28"/>
        </w:rPr>
        <w:t xml:space="preserve"> </w:t>
      </w:r>
      <w:r w:rsidRPr="00C644ED">
        <w:rPr>
          <w:rFonts w:ascii="Times New Roman" w:hAnsi="Times New Roman"/>
          <w:sz w:val="28"/>
          <w:szCs w:val="28"/>
        </w:rPr>
        <w:t xml:space="preserve">Также положительный результат установлен в теле животных при изучении обмена железа. Поросята контрольной группы с кормом получали 428,4 мг железа, а опытной группы 428,6 мг. </w:t>
      </w:r>
      <w:r>
        <w:rPr>
          <w:rFonts w:ascii="Times New Roman" w:hAnsi="Times New Roman"/>
          <w:sz w:val="28"/>
          <w:szCs w:val="28"/>
        </w:rPr>
        <w:t>У</w:t>
      </w:r>
      <w:r w:rsidRPr="00C644ED">
        <w:rPr>
          <w:rFonts w:ascii="Times New Roman" w:hAnsi="Times New Roman"/>
          <w:sz w:val="28"/>
          <w:szCs w:val="28"/>
        </w:rPr>
        <w:t>становлено, что под действием бентонитов в теле подсвинков опытной группы отложилось на 15,6 мг больше, чем в контрол</w:t>
      </w:r>
      <w:r>
        <w:rPr>
          <w:rFonts w:ascii="Times New Roman" w:hAnsi="Times New Roman"/>
          <w:sz w:val="28"/>
          <w:szCs w:val="28"/>
        </w:rPr>
        <w:t>е</w:t>
      </w:r>
      <w:r w:rsidRPr="00C644ED">
        <w:rPr>
          <w:rFonts w:ascii="Times New Roman" w:hAnsi="Times New Roman"/>
          <w:sz w:val="28"/>
          <w:szCs w:val="28"/>
        </w:rPr>
        <w:t xml:space="preserve">. </w:t>
      </w:r>
      <w:r>
        <w:rPr>
          <w:rFonts w:ascii="Times New Roman" w:hAnsi="Times New Roman"/>
          <w:sz w:val="28"/>
          <w:szCs w:val="28"/>
        </w:rPr>
        <w:t xml:space="preserve">Полученные данные в опыте согласуются с результатами других авторов в аналогичных </w:t>
      </w:r>
      <w:r w:rsidRPr="00284CB8">
        <w:rPr>
          <w:rFonts w:ascii="Times New Roman" w:hAnsi="Times New Roman"/>
          <w:sz w:val="28"/>
          <w:szCs w:val="28"/>
        </w:rPr>
        <w:t>опытах [9,</w:t>
      </w:r>
      <w:r>
        <w:rPr>
          <w:rFonts w:ascii="Times New Roman" w:hAnsi="Times New Roman"/>
          <w:sz w:val="28"/>
          <w:szCs w:val="28"/>
        </w:rPr>
        <w:t xml:space="preserve"> </w:t>
      </w:r>
      <w:r w:rsidRPr="00284CB8">
        <w:rPr>
          <w:rFonts w:ascii="Times New Roman" w:hAnsi="Times New Roman"/>
          <w:sz w:val="28"/>
          <w:szCs w:val="28"/>
        </w:rPr>
        <w:t>10].</w:t>
      </w:r>
    </w:p>
    <w:p w:rsidR="004E78AB" w:rsidRPr="00C644ED" w:rsidRDefault="004E78AB" w:rsidP="00C644ED">
      <w:pPr>
        <w:spacing w:after="0" w:line="360" w:lineRule="auto"/>
        <w:ind w:firstLine="708"/>
        <w:jc w:val="both"/>
        <w:rPr>
          <w:rFonts w:ascii="Times New Roman" w:hAnsi="Times New Roman"/>
          <w:sz w:val="28"/>
          <w:szCs w:val="28"/>
        </w:rPr>
      </w:pPr>
      <w:r w:rsidRPr="00C644ED">
        <w:rPr>
          <w:rFonts w:ascii="Times New Roman" w:hAnsi="Times New Roman"/>
          <w:sz w:val="28"/>
          <w:szCs w:val="28"/>
        </w:rPr>
        <w:t>За время обменного опыта подсвинки контрольной и опытной группы получали 14,6 и 15,4 мг меди. В результате чего в теле животных опытной группы отложилось на 1,94 мг меди  больше, а также усвояемость возросла на 6,6% от потребленного по отношению к контролю.</w:t>
      </w:r>
    </w:p>
    <w:p w:rsidR="004E78AB" w:rsidRPr="00C644ED" w:rsidRDefault="004E78AB" w:rsidP="00C644ED">
      <w:pPr>
        <w:spacing w:after="0" w:line="360" w:lineRule="auto"/>
        <w:ind w:firstLine="708"/>
        <w:jc w:val="both"/>
        <w:rPr>
          <w:rFonts w:ascii="Times New Roman" w:hAnsi="Times New Roman"/>
          <w:sz w:val="28"/>
          <w:szCs w:val="28"/>
        </w:rPr>
      </w:pPr>
      <w:r w:rsidRPr="00460556">
        <w:rPr>
          <w:rFonts w:ascii="Times New Roman" w:hAnsi="Times New Roman"/>
          <w:b/>
          <w:sz w:val="28"/>
          <w:szCs w:val="28"/>
        </w:rPr>
        <w:t>Заключение</w:t>
      </w:r>
      <w:r w:rsidRPr="00460556">
        <w:rPr>
          <w:rFonts w:ascii="Times New Roman" w:hAnsi="Times New Roman"/>
          <w:sz w:val="28"/>
          <w:szCs w:val="28"/>
        </w:rPr>
        <w:t>.</w:t>
      </w:r>
      <w:r>
        <w:rPr>
          <w:sz w:val="28"/>
          <w:szCs w:val="28"/>
        </w:rPr>
        <w:t xml:space="preserve"> </w:t>
      </w:r>
      <w:r w:rsidRPr="00C644ED">
        <w:rPr>
          <w:rFonts w:ascii="Times New Roman" w:hAnsi="Times New Roman"/>
          <w:sz w:val="28"/>
          <w:szCs w:val="28"/>
        </w:rPr>
        <w:t xml:space="preserve">Все вышеизложенное </w:t>
      </w:r>
      <w:r>
        <w:rPr>
          <w:rFonts w:ascii="Times New Roman" w:hAnsi="Times New Roman"/>
          <w:sz w:val="28"/>
          <w:szCs w:val="28"/>
        </w:rPr>
        <w:t xml:space="preserve">позволяет сделать вывод, что для повышения энергии роста, переваримости и усвояемости питательных веществ рациона, в том числе макро- и микроэлементов молодняку свиней целесообразно скармливать в качестве природной минеральной подкормки </w:t>
      </w:r>
      <w:r w:rsidRPr="00C644ED">
        <w:rPr>
          <w:rFonts w:ascii="Times New Roman" w:hAnsi="Times New Roman"/>
          <w:sz w:val="28"/>
          <w:szCs w:val="28"/>
        </w:rPr>
        <w:t>бентонитов</w:t>
      </w:r>
      <w:r>
        <w:rPr>
          <w:rFonts w:ascii="Times New Roman" w:hAnsi="Times New Roman"/>
          <w:sz w:val="28"/>
          <w:szCs w:val="28"/>
        </w:rPr>
        <w:t>ую</w:t>
      </w:r>
      <w:r w:rsidRPr="00C644ED">
        <w:rPr>
          <w:rFonts w:ascii="Times New Roman" w:hAnsi="Times New Roman"/>
          <w:sz w:val="28"/>
          <w:szCs w:val="28"/>
        </w:rPr>
        <w:t xml:space="preserve"> глин</w:t>
      </w:r>
      <w:r>
        <w:rPr>
          <w:rFonts w:ascii="Times New Roman" w:hAnsi="Times New Roman"/>
          <w:sz w:val="28"/>
          <w:szCs w:val="28"/>
        </w:rPr>
        <w:t>у</w:t>
      </w:r>
      <w:r w:rsidRPr="00C644ED">
        <w:rPr>
          <w:rFonts w:ascii="Times New Roman" w:hAnsi="Times New Roman"/>
          <w:sz w:val="28"/>
          <w:szCs w:val="28"/>
        </w:rPr>
        <w:t xml:space="preserve"> Заманкульского месторождения</w:t>
      </w:r>
      <w:r>
        <w:rPr>
          <w:rFonts w:ascii="Times New Roman" w:hAnsi="Times New Roman"/>
          <w:sz w:val="28"/>
          <w:szCs w:val="28"/>
        </w:rPr>
        <w:t xml:space="preserve"> РСО – Алания при свободном доступе</w:t>
      </w:r>
      <w:r w:rsidRPr="00C644ED">
        <w:rPr>
          <w:rFonts w:ascii="Times New Roman" w:hAnsi="Times New Roman"/>
          <w:sz w:val="28"/>
          <w:szCs w:val="28"/>
        </w:rPr>
        <w:t xml:space="preserve">.   </w:t>
      </w:r>
    </w:p>
    <w:p w:rsidR="004E78AB" w:rsidRPr="00E6745C" w:rsidRDefault="004E78AB" w:rsidP="007560DC">
      <w:pPr>
        <w:spacing w:after="0" w:line="240" w:lineRule="auto"/>
        <w:jc w:val="center"/>
        <w:rPr>
          <w:rFonts w:ascii="Times New Roman" w:hAnsi="Times New Roman"/>
          <w:b/>
          <w:sz w:val="24"/>
          <w:szCs w:val="24"/>
        </w:rPr>
      </w:pPr>
      <w:r w:rsidRPr="00E6745C">
        <w:rPr>
          <w:rFonts w:ascii="Times New Roman" w:hAnsi="Times New Roman"/>
          <w:b/>
          <w:sz w:val="24"/>
          <w:szCs w:val="24"/>
        </w:rPr>
        <w:t>Список литературы.</w:t>
      </w:r>
    </w:p>
    <w:p w:rsidR="004E78AB" w:rsidRPr="00154669" w:rsidRDefault="004E78AB" w:rsidP="007B47AD">
      <w:pPr>
        <w:numPr>
          <w:ilvl w:val="0"/>
          <w:numId w:val="19"/>
        </w:numPr>
        <w:tabs>
          <w:tab w:val="left" w:pos="851"/>
        </w:tabs>
        <w:spacing w:after="0" w:line="240" w:lineRule="auto"/>
        <w:ind w:left="0" w:firstLine="567"/>
        <w:jc w:val="both"/>
        <w:rPr>
          <w:rFonts w:ascii="Times New Roman" w:hAnsi="Times New Roman"/>
          <w:sz w:val="24"/>
          <w:szCs w:val="24"/>
        </w:rPr>
      </w:pPr>
      <w:bookmarkStart w:id="5" w:name="OLE_LINK14"/>
      <w:bookmarkStart w:id="6" w:name="OLE_LINK15"/>
      <w:r w:rsidRPr="00154669">
        <w:rPr>
          <w:rStyle w:val="hl"/>
          <w:rFonts w:ascii="Times New Roman" w:hAnsi="Times New Roman"/>
          <w:color w:val="000000"/>
          <w:sz w:val="24"/>
          <w:szCs w:val="24"/>
        </w:rPr>
        <w:t>Булатов</w:t>
      </w:r>
      <w:r w:rsidRPr="00154669">
        <w:rPr>
          <w:rStyle w:val="apple-converted-space"/>
          <w:rFonts w:ascii="Times New Roman" w:hAnsi="Times New Roman"/>
          <w:color w:val="000000"/>
          <w:sz w:val="24"/>
          <w:szCs w:val="24"/>
        </w:rPr>
        <w:t> </w:t>
      </w:r>
      <w:r w:rsidRPr="00154669">
        <w:rPr>
          <w:rFonts w:ascii="Times New Roman" w:hAnsi="Times New Roman"/>
          <w:color w:val="000000"/>
          <w:sz w:val="24"/>
          <w:szCs w:val="24"/>
        </w:rPr>
        <w:t>А.П. Влияние бентонита на энергию роста и</w:t>
      </w:r>
      <w:r w:rsidRPr="00154669">
        <w:rPr>
          <w:rStyle w:val="apple-converted-space"/>
          <w:rFonts w:ascii="Times New Roman" w:hAnsi="Times New Roman"/>
          <w:color w:val="000000"/>
          <w:sz w:val="24"/>
          <w:szCs w:val="24"/>
        </w:rPr>
        <w:t> </w:t>
      </w:r>
      <w:r w:rsidRPr="00154669">
        <w:rPr>
          <w:rStyle w:val="hl"/>
          <w:rFonts w:ascii="Times New Roman" w:hAnsi="Times New Roman"/>
          <w:color w:val="000000"/>
          <w:sz w:val="24"/>
          <w:szCs w:val="24"/>
        </w:rPr>
        <w:t>мясную</w:t>
      </w:r>
      <w:r w:rsidRPr="00154669">
        <w:rPr>
          <w:rStyle w:val="apple-converted-space"/>
          <w:rFonts w:ascii="Times New Roman" w:hAnsi="Times New Roman"/>
          <w:color w:val="000000"/>
          <w:sz w:val="24"/>
          <w:szCs w:val="24"/>
        </w:rPr>
        <w:t> </w:t>
      </w:r>
      <w:r w:rsidRPr="00154669">
        <w:rPr>
          <w:rFonts w:ascii="Times New Roman" w:hAnsi="Times New Roman"/>
          <w:color w:val="000000"/>
          <w:sz w:val="24"/>
          <w:szCs w:val="24"/>
        </w:rPr>
        <w:t xml:space="preserve">продуктивность молодняка свиней / А.П. </w:t>
      </w:r>
      <w:r w:rsidRPr="00154669">
        <w:rPr>
          <w:rStyle w:val="hl"/>
          <w:rFonts w:ascii="Times New Roman" w:hAnsi="Times New Roman"/>
          <w:color w:val="000000"/>
          <w:sz w:val="24"/>
          <w:szCs w:val="24"/>
        </w:rPr>
        <w:t>Булатов</w:t>
      </w:r>
      <w:r w:rsidRPr="00154669">
        <w:rPr>
          <w:rFonts w:ascii="Times New Roman" w:hAnsi="Times New Roman"/>
          <w:color w:val="000000"/>
          <w:sz w:val="24"/>
          <w:szCs w:val="24"/>
        </w:rPr>
        <w:t>, H.A. Лопатина //: Сборник материалов научной конференции: «Рациональное использование кормовых ресурсов и генетического потенциала сельскохозяйственных животных». - Омск:  - 2004. - С.133 -139.</w:t>
      </w:r>
    </w:p>
    <w:p w:rsidR="004E78AB" w:rsidRPr="00154669" w:rsidRDefault="004E78AB" w:rsidP="007B47AD">
      <w:pPr>
        <w:numPr>
          <w:ilvl w:val="0"/>
          <w:numId w:val="19"/>
        </w:numPr>
        <w:tabs>
          <w:tab w:val="left" w:pos="851"/>
        </w:tabs>
        <w:spacing w:after="0" w:line="240" w:lineRule="auto"/>
        <w:ind w:left="0" w:firstLine="567"/>
        <w:jc w:val="both"/>
        <w:rPr>
          <w:rFonts w:ascii="Times New Roman" w:hAnsi="Times New Roman"/>
          <w:sz w:val="24"/>
          <w:szCs w:val="24"/>
        </w:rPr>
      </w:pPr>
      <w:r w:rsidRPr="00154669">
        <w:rPr>
          <w:rFonts w:ascii="Times New Roman" w:hAnsi="Times New Roman"/>
          <w:color w:val="000000"/>
          <w:sz w:val="24"/>
          <w:szCs w:val="24"/>
          <w:shd w:val="clear" w:color="auto" w:fill="FFFFFF"/>
        </w:rPr>
        <w:t xml:space="preserve">Гематологические показатели свиней при использовании в рационах клубней якона и адсорбента </w:t>
      </w:r>
      <w:r w:rsidRPr="00154669">
        <w:rPr>
          <w:rFonts w:ascii="Times New Roman" w:hAnsi="Times New Roman"/>
          <w:color w:val="000000"/>
          <w:sz w:val="24"/>
          <w:szCs w:val="24"/>
        </w:rPr>
        <w:t>/</w:t>
      </w:r>
      <w:r w:rsidRPr="00154669">
        <w:rPr>
          <w:rFonts w:ascii="Times New Roman" w:hAnsi="Times New Roman"/>
          <w:sz w:val="24"/>
          <w:szCs w:val="24"/>
        </w:rPr>
        <w:t xml:space="preserve">С. И. Кононенко, </w:t>
      </w:r>
      <w:r w:rsidRPr="00154669">
        <w:rPr>
          <w:rFonts w:ascii="Times New Roman" w:hAnsi="Times New Roman"/>
          <w:color w:val="000000"/>
          <w:sz w:val="24"/>
          <w:szCs w:val="24"/>
        </w:rPr>
        <w:t>В.Р. Каиров, В.Б.  Цугкиева, Д.Т. Гулуева, Н.А. Еремеев //</w:t>
      </w:r>
      <w:r w:rsidRPr="00154669">
        <w:rPr>
          <w:rFonts w:ascii="Times New Roman" w:hAnsi="Times New Roman"/>
          <w:color w:val="000000"/>
          <w:sz w:val="24"/>
          <w:szCs w:val="24"/>
          <w:shd w:val="clear" w:color="auto" w:fill="FFFFFF"/>
        </w:rPr>
        <w:t xml:space="preserve"> Политематический сетевой электронный научный журнал Кубанского государственного аграрного университета. - 2016. – №115. - С. 76-86. – Режим доступа: </w:t>
      </w:r>
      <w:hyperlink r:id="rId9" w:history="1">
        <w:r w:rsidRPr="00154669">
          <w:rPr>
            <w:rStyle w:val="Hyperlink"/>
            <w:rFonts w:ascii="Times New Roman" w:hAnsi="Times New Roman"/>
            <w:sz w:val="24"/>
            <w:szCs w:val="24"/>
          </w:rPr>
          <w:t>http://ej.kubagro.ru/2016/01/pdf/04.pdf</w:t>
        </w:r>
      </w:hyperlink>
    </w:p>
    <w:p w:rsidR="004E78AB" w:rsidRPr="00154669" w:rsidRDefault="004E78AB" w:rsidP="007B47AD">
      <w:pPr>
        <w:numPr>
          <w:ilvl w:val="0"/>
          <w:numId w:val="19"/>
        </w:numPr>
        <w:tabs>
          <w:tab w:val="left" w:pos="851"/>
        </w:tabs>
        <w:spacing w:after="0" w:line="240" w:lineRule="auto"/>
        <w:ind w:left="0" w:firstLine="567"/>
        <w:jc w:val="both"/>
        <w:rPr>
          <w:rFonts w:ascii="Times New Roman" w:hAnsi="Times New Roman"/>
          <w:sz w:val="24"/>
          <w:szCs w:val="24"/>
        </w:rPr>
      </w:pPr>
      <w:r w:rsidRPr="00154669">
        <w:rPr>
          <w:rFonts w:ascii="Times New Roman" w:hAnsi="Times New Roman"/>
          <w:sz w:val="24"/>
          <w:szCs w:val="24"/>
        </w:rPr>
        <w:t xml:space="preserve">Каиров В.Р. Влияние адсорбентов на процессы пищеварительного и промежуточного обмена откармливаемых бычков при детоксикации тяжелых металлов / В.Р. Каиров, Л.Г. Чохатариди, С.Б. Бокиева, </w:t>
      </w:r>
      <w:r w:rsidRPr="00154669">
        <w:rPr>
          <w:rFonts w:ascii="Times New Roman" w:hAnsi="Times New Roman"/>
          <w:bCs/>
          <w:sz w:val="24"/>
          <w:szCs w:val="24"/>
        </w:rPr>
        <w:t>Э.С. Дзодзиева,</w:t>
      </w:r>
      <w:r w:rsidRPr="00154669">
        <w:rPr>
          <w:rFonts w:ascii="Times New Roman" w:hAnsi="Times New Roman"/>
          <w:sz w:val="24"/>
          <w:szCs w:val="24"/>
        </w:rPr>
        <w:t xml:space="preserve"> Д.Г. Шиолашвили  //</w:t>
      </w:r>
      <w:r w:rsidRPr="00154669">
        <w:rPr>
          <w:rFonts w:ascii="Times New Roman" w:hAnsi="Times New Roman"/>
          <w:iCs/>
          <w:sz w:val="24"/>
          <w:szCs w:val="24"/>
        </w:rPr>
        <w:t>Известия Горского государственного аграрного университета</w:t>
      </w:r>
      <w:r w:rsidRPr="00154669">
        <w:rPr>
          <w:rFonts w:ascii="Times New Roman" w:hAnsi="Times New Roman"/>
          <w:sz w:val="24"/>
          <w:szCs w:val="24"/>
        </w:rPr>
        <w:t xml:space="preserve">. – Владикавказ. – 2015. – Т. 52. – Ч. 1. – С. 61-65.государственного аграрного университета. </w:t>
      </w:r>
      <w:r w:rsidRPr="00154669">
        <w:rPr>
          <w:rFonts w:ascii="Times New Roman" w:hAnsi="Times New Roman"/>
          <w:sz w:val="24"/>
          <w:szCs w:val="24"/>
        </w:rPr>
        <w:noBreakHyphen/>
        <w:t xml:space="preserve"> 2015. </w:t>
      </w:r>
      <w:r w:rsidRPr="00154669">
        <w:rPr>
          <w:rFonts w:ascii="Times New Roman" w:hAnsi="Times New Roman"/>
          <w:sz w:val="24"/>
          <w:szCs w:val="24"/>
        </w:rPr>
        <w:noBreakHyphen/>
        <w:t xml:space="preserve"> № 52. </w:t>
      </w:r>
      <w:r w:rsidRPr="00154669">
        <w:rPr>
          <w:rFonts w:ascii="Times New Roman" w:hAnsi="Times New Roman"/>
          <w:sz w:val="24"/>
          <w:szCs w:val="24"/>
        </w:rPr>
        <w:noBreakHyphen/>
        <w:t xml:space="preserve"> С. 212-218.</w:t>
      </w:r>
    </w:p>
    <w:p w:rsidR="004E78AB" w:rsidRPr="00154669" w:rsidRDefault="004E78AB" w:rsidP="007B47AD">
      <w:pPr>
        <w:numPr>
          <w:ilvl w:val="0"/>
          <w:numId w:val="19"/>
        </w:numPr>
        <w:tabs>
          <w:tab w:val="left" w:pos="851"/>
        </w:tabs>
        <w:spacing w:after="0" w:line="240" w:lineRule="auto"/>
        <w:ind w:left="0" w:firstLine="567"/>
        <w:jc w:val="both"/>
        <w:rPr>
          <w:rFonts w:ascii="Times New Roman" w:hAnsi="Times New Roman"/>
          <w:sz w:val="24"/>
          <w:szCs w:val="24"/>
        </w:rPr>
      </w:pPr>
      <w:r w:rsidRPr="00154669">
        <w:rPr>
          <w:rFonts w:ascii="Times New Roman" w:hAnsi="Times New Roman"/>
          <w:sz w:val="24"/>
          <w:szCs w:val="24"/>
        </w:rPr>
        <w:t>Кононенко С. И. Эффективность использования ферментных препаратов в комбикормах для свиней /С. И. Кононенко //Проблемы биологии продуктивных животных. - 2009. - № 1. - С. 86-91.</w:t>
      </w:r>
    </w:p>
    <w:p w:rsidR="004E78AB" w:rsidRPr="00154669" w:rsidRDefault="004E78AB" w:rsidP="007B47AD">
      <w:pPr>
        <w:numPr>
          <w:ilvl w:val="0"/>
          <w:numId w:val="19"/>
        </w:numPr>
        <w:tabs>
          <w:tab w:val="left" w:pos="851"/>
        </w:tabs>
        <w:spacing w:after="0" w:line="240" w:lineRule="auto"/>
        <w:ind w:left="0" w:firstLine="567"/>
        <w:jc w:val="both"/>
        <w:rPr>
          <w:rFonts w:ascii="Times New Roman" w:hAnsi="Times New Roman"/>
          <w:sz w:val="24"/>
          <w:szCs w:val="24"/>
        </w:rPr>
      </w:pPr>
      <w:r w:rsidRPr="00154669">
        <w:rPr>
          <w:rFonts w:ascii="Times New Roman" w:hAnsi="Times New Roman"/>
          <w:color w:val="000000"/>
          <w:sz w:val="24"/>
          <w:szCs w:val="24"/>
          <w:shd w:val="clear" w:color="auto" w:fill="FFFFFF"/>
        </w:rPr>
        <w:t>Кононенко С. И.</w:t>
      </w:r>
      <w:r w:rsidRPr="00154669">
        <w:rPr>
          <w:rFonts w:ascii="Times New Roman" w:hAnsi="Times New Roman"/>
          <w:bCs/>
          <w:color w:val="000000"/>
          <w:sz w:val="24"/>
          <w:szCs w:val="24"/>
          <w:shd w:val="clear" w:color="auto" w:fill="FFFFFF"/>
        </w:rPr>
        <w:t xml:space="preserve"> Способы улучшения использования питательных веществ рационов / С. И. Кононенко // Политематический сетевой электронный научный журнал Кубанского государственного аграрного университета. - 2013. – №86. </w:t>
      </w:r>
      <w:r w:rsidRPr="00154669">
        <w:rPr>
          <w:rStyle w:val="apple-converted-space"/>
          <w:rFonts w:ascii="Times New Roman" w:hAnsi="Times New Roman"/>
          <w:bCs/>
          <w:color w:val="000000"/>
          <w:sz w:val="24"/>
          <w:szCs w:val="24"/>
          <w:shd w:val="clear" w:color="auto" w:fill="FFFFFF"/>
        </w:rPr>
        <w:t> </w:t>
      </w:r>
      <w:r w:rsidRPr="00154669">
        <w:rPr>
          <w:rFonts w:ascii="Times New Roman" w:hAnsi="Times New Roman"/>
          <w:bCs/>
          <w:color w:val="000000"/>
          <w:sz w:val="24"/>
          <w:szCs w:val="24"/>
          <w:shd w:val="clear" w:color="auto" w:fill="FFFFFF"/>
        </w:rPr>
        <w:t xml:space="preserve">– С. 486-510. - </w:t>
      </w:r>
      <w:hyperlink r:id="rId10" w:tgtFrame="_blank" w:history="1">
        <w:r w:rsidRPr="00154669">
          <w:rPr>
            <w:rStyle w:val="Hyperlink"/>
            <w:rFonts w:ascii="Times New Roman" w:hAnsi="Times New Roman"/>
            <w:bCs/>
            <w:color w:val="0857A6"/>
            <w:sz w:val="24"/>
            <w:szCs w:val="24"/>
            <w:shd w:val="clear" w:color="auto" w:fill="FFFFFF"/>
          </w:rPr>
          <w:t>http://ej.kubagro.ru/2013/02/pdf/06.pdf</w:t>
        </w:r>
      </w:hyperlink>
    </w:p>
    <w:p w:rsidR="004E78AB" w:rsidRPr="00154669" w:rsidRDefault="004E78AB" w:rsidP="007B47AD">
      <w:pPr>
        <w:numPr>
          <w:ilvl w:val="0"/>
          <w:numId w:val="19"/>
        </w:numPr>
        <w:tabs>
          <w:tab w:val="left" w:pos="851"/>
        </w:tabs>
        <w:spacing w:after="0" w:line="240" w:lineRule="auto"/>
        <w:ind w:left="0" w:firstLine="567"/>
        <w:jc w:val="both"/>
        <w:rPr>
          <w:rFonts w:ascii="Times New Roman" w:hAnsi="Times New Roman"/>
          <w:sz w:val="24"/>
          <w:szCs w:val="24"/>
        </w:rPr>
      </w:pPr>
      <w:r w:rsidRPr="00154669">
        <w:rPr>
          <w:rFonts w:ascii="Times New Roman" w:hAnsi="Times New Roman"/>
          <w:sz w:val="24"/>
          <w:szCs w:val="24"/>
        </w:rPr>
        <w:t xml:space="preserve">Кононенко С. И. </w:t>
      </w:r>
      <w:r w:rsidRPr="00154669">
        <w:rPr>
          <w:rFonts w:ascii="Times New Roman" w:hAnsi="Times New Roman"/>
          <w:spacing w:val="2"/>
          <w:sz w:val="24"/>
          <w:szCs w:val="24"/>
        </w:rPr>
        <w:t xml:space="preserve">Эффективные способы производства свинины </w:t>
      </w:r>
      <w:r w:rsidRPr="00154669">
        <w:rPr>
          <w:rFonts w:ascii="Times New Roman" w:hAnsi="Times New Roman"/>
          <w:sz w:val="24"/>
          <w:szCs w:val="24"/>
        </w:rPr>
        <w:t>/С. И. Кононенко //</w:t>
      </w:r>
      <w:r w:rsidRPr="00154669">
        <w:t xml:space="preserve"> </w:t>
      </w:r>
      <w:r w:rsidRPr="00154669">
        <w:rPr>
          <w:rFonts w:ascii="Times New Roman" w:hAnsi="Times New Roman"/>
          <w:sz w:val="24"/>
          <w:szCs w:val="24"/>
        </w:rPr>
        <w:t xml:space="preserve">В сборнике: </w:t>
      </w:r>
      <w:hyperlink r:id="rId11" w:history="1">
        <w:r w:rsidRPr="00154669">
          <w:rPr>
            <w:rStyle w:val="Hyperlink"/>
            <w:rFonts w:ascii="Times New Roman" w:hAnsi="Times New Roman"/>
            <w:color w:val="auto"/>
            <w:sz w:val="24"/>
            <w:szCs w:val="24"/>
            <w:u w:val="none"/>
            <w:shd w:val="clear" w:color="auto" w:fill="F5F5F5"/>
          </w:rPr>
          <w:t>Актуальные проблемы производства свинины</w:t>
        </w:r>
      </w:hyperlink>
      <w:r w:rsidRPr="00154669">
        <w:rPr>
          <w:rStyle w:val="apple-converted-space"/>
          <w:rFonts w:ascii="Times New Roman" w:hAnsi="Times New Roman"/>
          <w:sz w:val="24"/>
          <w:szCs w:val="24"/>
          <w:shd w:val="clear" w:color="auto" w:fill="F5F5F5"/>
        </w:rPr>
        <w:t> </w:t>
      </w:r>
      <w:r w:rsidRPr="00154669">
        <w:rPr>
          <w:rFonts w:ascii="Times New Roman" w:hAnsi="Times New Roman"/>
          <w:sz w:val="24"/>
          <w:szCs w:val="24"/>
          <w:shd w:val="clear" w:color="auto" w:fill="F5F5F5"/>
        </w:rPr>
        <w:t>материалы XXIV заседания межвузовского координационного совета по свиноводству. – пос. Персиановский. – 2015. – С. 91-93.</w:t>
      </w:r>
    </w:p>
    <w:p w:rsidR="004E78AB" w:rsidRPr="00154669" w:rsidRDefault="004E78AB" w:rsidP="007B47AD">
      <w:pPr>
        <w:numPr>
          <w:ilvl w:val="0"/>
          <w:numId w:val="19"/>
        </w:numPr>
        <w:tabs>
          <w:tab w:val="left" w:pos="851"/>
        </w:tabs>
        <w:spacing w:after="0" w:line="240" w:lineRule="auto"/>
        <w:ind w:left="0" w:firstLine="567"/>
        <w:jc w:val="both"/>
        <w:rPr>
          <w:rFonts w:ascii="Times New Roman" w:hAnsi="Times New Roman"/>
          <w:sz w:val="24"/>
          <w:szCs w:val="24"/>
        </w:rPr>
      </w:pPr>
      <w:r w:rsidRPr="00154669">
        <w:rPr>
          <w:rFonts w:ascii="Times New Roman" w:hAnsi="Times New Roman"/>
          <w:sz w:val="24"/>
          <w:szCs w:val="24"/>
        </w:rPr>
        <w:t>Кононенко С.И.</w:t>
      </w:r>
      <w:r w:rsidRPr="00154669">
        <w:rPr>
          <w:rFonts w:ascii="Times New Roman" w:hAnsi="Times New Roman"/>
          <w:color w:val="000000"/>
          <w:sz w:val="24"/>
          <w:szCs w:val="24"/>
        </w:rPr>
        <w:t xml:space="preserve"> Актуальные проблемы организации кормления в современных условиях /</w:t>
      </w:r>
      <w:r w:rsidRPr="00154669">
        <w:rPr>
          <w:rFonts w:ascii="Times New Roman" w:hAnsi="Times New Roman"/>
          <w:sz w:val="24"/>
          <w:szCs w:val="24"/>
        </w:rPr>
        <w:t>С. И. Кононенко //</w:t>
      </w:r>
      <w:r w:rsidRPr="00154669">
        <w:rPr>
          <w:rFonts w:ascii="Times New Roman" w:hAnsi="Times New Roman"/>
          <w:color w:val="000000"/>
          <w:sz w:val="24"/>
          <w:szCs w:val="24"/>
          <w:shd w:val="clear" w:color="auto" w:fill="FFFFFF"/>
        </w:rPr>
        <w:t xml:space="preserve"> Политематический сетевой электронный научный журнал Кубанского государственного аграрного университета. - 2016. – №115. - С. 951-980. - Режим доступа: </w:t>
      </w:r>
      <w:hyperlink r:id="rId12" w:history="1">
        <w:r w:rsidRPr="00154669">
          <w:rPr>
            <w:rStyle w:val="Hyperlink"/>
            <w:rFonts w:ascii="Times New Roman" w:hAnsi="Times New Roman"/>
            <w:sz w:val="24"/>
            <w:szCs w:val="24"/>
          </w:rPr>
          <w:t>http://ej.kubagro.ru/2016/01/pdf/60.pdf</w:t>
        </w:r>
      </w:hyperlink>
    </w:p>
    <w:p w:rsidR="004E78AB" w:rsidRPr="00154669" w:rsidRDefault="004E78AB" w:rsidP="007B47AD">
      <w:pPr>
        <w:numPr>
          <w:ilvl w:val="0"/>
          <w:numId w:val="19"/>
        </w:numPr>
        <w:tabs>
          <w:tab w:val="left" w:pos="851"/>
        </w:tabs>
        <w:spacing w:after="0" w:line="240" w:lineRule="auto"/>
        <w:ind w:left="0" w:firstLine="567"/>
        <w:jc w:val="both"/>
        <w:rPr>
          <w:rFonts w:ascii="Times New Roman" w:hAnsi="Times New Roman"/>
          <w:sz w:val="24"/>
          <w:szCs w:val="24"/>
        </w:rPr>
      </w:pPr>
      <w:r w:rsidRPr="00154669">
        <w:rPr>
          <w:rFonts w:ascii="Times New Roman" w:hAnsi="Times New Roman"/>
          <w:sz w:val="24"/>
          <w:szCs w:val="24"/>
        </w:rPr>
        <w:t xml:space="preserve">Кононенко С.И. </w:t>
      </w:r>
      <w:r w:rsidRPr="00154669">
        <w:rPr>
          <w:rFonts w:ascii="Times New Roman" w:hAnsi="Times New Roman"/>
          <w:spacing w:val="2"/>
          <w:sz w:val="24"/>
          <w:szCs w:val="24"/>
        </w:rPr>
        <w:t xml:space="preserve">Инновации в организации кормления </w:t>
      </w:r>
      <w:r w:rsidRPr="00154669">
        <w:rPr>
          <w:rFonts w:ascii="Times New Roman" w:hAnsi="Times New Roman"/>
          <w:color w:val="000000"/>
          <w:sz w:val="24"/>
          <w:szCs w:val="24"/>
        </w:rPr>
        <w:t>/</w:t>
      </w:r>
      <w:r w:rsidRPr="00154669">
        <w:rPr>
          <w:rFonts w:ascii="Times New Roman" w:hAnsi="Times New Roman"/>
          <w:sz w:val="24"/>
          <w:szCs w:val="24"/>
        </w:rPr>
        <w:t>С. И. Кононенко //Проблемы развития АПК региона. – 2016. - № 1-1 (25). – С. 125-129.</w:t>
      </w:r>
    </w:p>
    <w:p w:rsidR="004E78AB" w:rsidRPr="00154669" w:rsidRDefault="004E78AB" w:rsidP="00DA2160">
      <w:pPr>
        <w:numPr>
          <w:ilvl w:val="0"/>
          <w:numId w:val="19"/>
        </w:numPr>
        <w:tabs>
          <w:tab w:val="left" w:pos="851"/>
        </w:tabs>
        <w:spacing w:after="0" w:line="240" w:lineRule="auto"/>
        <w:ind w:left="0" w:firstLine="567"/>
        <w:jc w:val="both"/>
        <w:rPr>
          <w:rFonts w:ascii="Times New Roman" w:hAnsi="Times New Roman"/>
          <w:sz w:val="24"/>
          <w:szCs w:val="24"/>
        </w:rPr>
      </w:pPr>
      <w:r w:rsidRPr="00154669">
        <w:rPr>
          <w:rStyle w:val="hl"/>
          <w:rFonts w:ascii="Times New Roman" w:hAnsi="Times New Roman"/>
          <w:color w:val="000000"/>
          <w:sz w:val="24"/>
          <w:szCs w:val="24"/>
        </w:rPr>
        <w:t>Лопатина,</w:t>
      </w:r>
      <w:r w:rsidRPr="00154669">
        <w:rPr>
          <w:rStyle w:val="apple-converted-space"/>
          <w:rFonts w:ascii="Times New Roman" w:hAnsi="Times New Roman"/>
          <w:color w:val="000000"/>
          <w:sz w:val="24"/>
          <w:szCs w:val="24"/>
        </w:rPr>
        <w:t> </w:t>
      </w:r>
      <w:r w:rsidRPr="00154669">
        <w:rPr>
          <w:rFonts w:ascii="Times New Roman" w:hAnsi="Times New Roman"/>
          <w:color w:val="000000"/>
          <w:sz w:val="24"/>
          <w:szCs w:val="24"/>
        </w:rPr>
        <w:t xml:space="preserve">H.A. Мясная продуктивность свиней при использовании в рационе бентонита Зырянского месторождения / H.A. </w:t>
      </w:r>
      <w:r w:rsidRPr="00154669">
        <w:rPr>
          <w:rStyle w:val="hl"/>
          <w:rFonts w:ascii="Times New Roman" w:hAnsi="Times New Roman"/>
          <w:color w:val="000000"/>
          <w:sz w:val="24"/>
          <w:szCs w:val="24"/>
        </w:rPr>
        <w:t>Лопатина</w:t>
      </w:r>
      <w:r w:rsidRPr="00154669">
        <w:rPr>
          <w:rFonts w:ascii="Times New Roman" w:hAnsi="Times New Roman"/>
          <w:color w:val="000000"/>
          <w:sz w:val="24"/>
          <w:szCs w:val="24"/>
        </w:rPr>
        <w:t>, А.П. Булатов // Сборник материалов научной конференции: «Молодые ученые в решении проблем АПК». - Тюмень. - 2003.- С.205-207.</w:t>
      </w:r>
    </w:p>
    <w:p w:rsidR="004E78AB" w:rsidRPr="00154669" w:rsidRDefault="004E78AB" w:rsidP="00DA2160">
      <w:pPr>
        <w:numPr>
          <w:ilvl w:val="0"/>
          <w:numId w:val="19"/>
        </w:numPr>
        <w:tabs>
          <w:tab w:val="left" w:pos="851"/>
          <w:tab w:val="left" w:pos="993"/>
        </w:tabs>
        <w:spacing w:after="0" w:line="240" w:lineRule="auto"/>
        <w:ind w:left="0" w:firstLine="567"/>
        <w:jc w:val="both"/>
        <w:rPr>
          <w:rFonts w:ascii="Times New Roman" w:hAnsi="Times New Roman"/>
          <w:sz w:val="24"/>
          <w:szCs w:val="24"/>
        </w:rPr>
      </w:pPr>
      <w:r w:rsidRPr="00154669">
        <w:rPr>
          <w:rStyle w:val="hl"/>
          <w:rFonts w:ascii="Times New Roman" w:hAnsi="Times New Roman"/>
          <w:color w:val="000000"/>
          <w:sz w:val="24"/>
          <w:szCs w:val="24"/>
        </w:rPr>
        <w:t>Лопатина</w:t>
      </w:r>
      <w:r w:rsidRPr="00154669">
        <w:rPr>
          <w:rStyle w:val="apple-converted-space"/>
          <w:rFonts w:ascii="Times New Roman" w:hAnsi="Times New Roman"/>
          <w:color w:val="000000"/>
          <w:sz w:val="24"/>
          <w:szCs w:val="24"/>
        </w:rPr>
        <w:t> </w:t>
      </w:r>
      <w:r w:rsidRPr="00154669">
        <w:rPr>
          <w:rFonts w:ascii="Times New Roman" w:hAnsi="Times New Roman"/>
          <w:color w:val="000000"/>
          <w:sz w:val="24"/>
          <w:szCs w:val="24"/>
        </w:rPr>
        <w:t>H.A. Влияние бентонита на энергию роста</w:t>
      </w:r>
      <w:r w:rsidRPr="00154669">
        <w:rPr>
          <w:rStyle w:val="apple-converted-space"/>
          <w:rFonts w:ascii="Times New Roman" w:hAnsi="Times New Roman"/>
          <w:color w:val="000000"/>
          <w:sz w:val="24"/>
          <w:szCs w:val="24"/>
        </w:rPr>
        <w:t> </w:t>
      </w:r>
      <w:r w:rsidRPr="00154669">
        <w:rPr>
          <w:rStyle w:val="hl"/>
          <w:rFonts w:ascii="Times New Roman" w:hAnsi="Times New Roman"/>
          <w:color w:val="000000"/>
          <w:sz w:val="24"/>
          <w:szCs w:val="24"/>
        </w:rPr>
        <w:t>откармливаемых</w:t>
      </w:r>
      <w:r w:rsidRPr="00154669">
        <w:rPr>
          <w:rStyle w:val="apple-converted-space"/>
          <w:rFonts w:ascii="Times New Roman" w:hAnsi="Times New Roman"/>
          <w:color w:val="000000"/>
          <w:sz w:val="24"/>
          <w:szCs w:val="24"/>
        </w:rPr>
        <w:t> </w:t>
      </w:r>
      <w:r w:rsidRPr="00154669">
        <w:rPr>
          <w:rFonts w:ascii="Times New Roman" w:hAnsi="Times New Roman"/>
          <w:color w:val="000000"/>
          <w:sz w:val="24"/>
          <w:szCs w:val="24"/>
        </w:rPr>
        <w:t xml:space="preserve">свиней / H.A. </w:t>
      </w:r>
      <w:r w:rsidRPr="00154669">
        <w:rPr>
          <w:rStyle w:val="hl"/>
          <w:rFonts w:ascii="Times New Roman" w:hAnsi="Times New Roman"/>
          <w:color w:val="000000"/>
          <w:sz w:val="24"/>
          <w:szCs w:val="24"/>
        </w:rPr>
        <w:t xml:space="preserve">Лопатина </w:t>
      </w:r>
      <w:r w:rsidRPr="00154669">
        <w:rPr>
          <w:rFonts w:ascii="Times New Roman" w:hAnsi="Times New Roman"/>
          <w:color w:val="000000"/>
          <w:sz w:val="24"/>
          <w:szCs w:val="24"/>
        </w:rPr>
        <w:t>// Сборник материалов научной конференции: «Рациональное использование кормовых ресурсов Зауралья», - Курган. .- 2003. - 271-273.</w:t>
      </w:r>
    </w:p>
    <w:p w:rsidR="004E78AB" w:rsidRPr="00154669" w:rsidRDefault="004E78AB" w:rsidP="00DA2160">
      <w:pPr>
        <w:numPr>
          <w:ilvl w:val="0"/>
          <w:numId w:val="19"/>
        </w:numPr>
        <w:tabs>
          <w:tab w:val="left" w:pos="851"/>
          <w:tab w:val="left" w:pos="993"/>
        </w:tabs>
        <w:spacing w:after="0" w:line="240" w:lineRule="auto"/>
        <w:ind w:left="0" w:firstLine="567"/>
        <w:jc w:val="both"/>
        <w:rPr>
          <w:rFonts w:ascii="Times New Roman" w:hAnsi="Times New Roman"/>
          <w:sz w:val="24"/>
          <w:szCs w:val="24"/>
        </w:rPr>
      </w:pPr>
      <w:r w:rsidRPr="00154669">
        <w:rPr>
          <w:rFonts w:ascii="Times New Roman" w:hAnsi="Times New Roman"/>
          <w:sz w:val="24"/>
          <w:szCs w:val="24"/>
        </w:rPr>
        <w:t>Темираев Р.Б. Использование отходов пивоварения и ферментного препарата в рационах для повышения потребительских качеств свинины. / Темираев Р.Б., Цалиева Л.В., Плиева И.Г., Дзуцева М.Р. // Известия Горского ГАУ. – Владикавказ. – 2010. – Т. 47. – Ч. 2. – С. 85-87.</w:t>
      </w:r>
    </w:p>
    <w:p w:rsidR="004E78AB" w:rsidRPr="00154669" w:rsidRDefault="004E78AB" w:rsidP="00DA2160">
      <w:pPr>
        <w:numPr>
          <w:ilvl w:val="0"/>
          <w:numId w:val="19"/>
        </w:numPr>
        <w:tabs>
          <w:tab w:val="left" w:pos="851"/>
          <w:tab w:val="left" w:pos="993"/>
        </w:tabs>
        <w:spacing w:after="0" w:line="240" w:lineRule="auto"/>
        <w:ind w:left="0" w:firstLine="567"/>
        <w:jc w:val="both"/>
        <w:rPr>
          <w:rFonts w:ascii="Times New Roman" w:hAnsi="Times New Roman"/>
          <w:sz w:val="24"/>
          <w:szCs w:val="24"/>
        </w:rPr>
      </w:pPr>
      <w:r w:rsidRPr="00154669">
        <w:rPr>
          <w:rFonts w:ascii="Times New Roman" w:hAnsi="Times New Roman"/>
          <w:iCs/>
          <w:sz w:val="24"/>
          <w:szCs w:val="24"/>
        </w:rPr>
        <w:t xml:space="preserve">Темираев Р.Б. Контроль качества продуктов питания из свинины </w:t>
      </w:r>
      <w:r w:rsidRPr="00154669">
        <w:rPr>
          <w:rFonts w:ascii="Times New Roman" w:hAnsi="Times New Roman"/>
          <w:bCs/>
          <w:sz w:val="24"/>
          <w:szCs w:val="24"/>
        </w:rPr>
        <w:t xml:space="preserve"> </w:t>
      </w:r>
      <w:r w:rsidRPr="00154669">
        <w:rPr>
          <w:rFonts w:ascii="Times New Roman" w:hAnsi="Times New Roman"/>
          <w:sz w:val="24"/>
          <w:szCs w:val="24"/>
        </w:rPr>
        <w:t xml:space="preserve"> </w:t>
      </w:r>
      <w:r w:rsidRPr="00154669">
        <w:rPr>
          <w:rFonts w:ascii="Times New Roman" w:hAnsi="Times New Roman"/>
          <w:bCs/>
          <w:sz w:val="24"/>
          <w:szCs w:val="24"/>
        </w:rPr>
        <w:t xml:space="preserve">/ </w:t>
      </w:r>
      <w:r w:rsidRPr="00154669">
        <w:rPr>
          <w:rFonts w:ascii="Times New Roman" w:hAnsi="Times New Roman"/>
          <w:iCs/>
          <w:sz w:val="24"/>
          <w:szCs w:val="24"/>
        </w:rPr>
        <w:t xml:space="preserve">Р.Б. Темираев, Э.С. Дзодзиева, М.Г. Кокаева, </w:t>
      </w:r>
      <w:r w:rsidRPr="00154669">
        <w:rPr>
          <w:rFonts w:ascii="Times New Roman" w:hAnsi="Times New Roman"/>
          <w:sz w:val="24"/>
          <w:szCs w:val="24"/>
        </w:rPr>
        <w:t>Л.В. Цалиева,</w:t>
      </w:r>
      <w:r w:rsidRPr="00154669">
        <w:rPr>
          <w:rFonts w:ascii="Times New Roman" w:hAnsi="Times New Roman"/>
          <w:iCs/>
          <w:sz w:val="24"/>
          <w:szCs w:val="24"/>
        </w:rPr>
        <w:t xml:space="preserve"> З.З. Кабулова // </w:t>
      </w:r>
      <w:r w:rsidRPr="00154669">
        <w:rPr>
          <w:rFonts w:ascii="Times New Roman" w:hAnsi="Times New Roman"/>
          <w:sz w:val="24"/>
          <w:szCs w:val="24"/>
        </w:rPr>
        <w:t>Мясная индустрия – 2015. – №3. – С. 16-18.</w:t>
      </w:r>
    </w:p>
    <w:p w:rsidR="004E78AB" w:rsidRPr="00154669" w:rsidRDefault="004E78AB" w:rsidP="00DA2160">
      <w:pPr>
        <w:numPr>
          <w:ilvl w:val="0"/>
          <w:numId w:val="19"/>
        </w:numPr>
        <w:tabs>
          <w:tab w:val="left" w:pos="851"/>
          <w:tab w:val="left" w:pos="993"/>
        </w:tabs>
        <w:spacing w:after="0" w:line="240" w:lineRule="auto"/>
        <w:ind w:left="0" w:firstLine="567"/>
        <w:jc w:val="both"/>
        <w:rPr>
          <w:rFonts w:ascii="Times New Roman" w:hAnsi="Times New Roman"/>
          <w:sz w:val="24"/>
          <w:szCs w:val="24"/>
        </w:rPr>
      </w:pPr>
      <w:r w:rsidRPr="00154669">
        <w:rPr>
          <w:rFonts w:ascii="Times New Roman" w:hAnsi="Times New Roman"/>
          <w:sz w:val="24"/>
          <w:szCs w:val="24"/>
        </w:rPr>
        <w:t>Цалиева Л.В. Повышение пищевой и биологической ценности свинины / Л.В. Цалиева, Ф.Р. Баликоева // Мясная индустрия – 2012. – №2. – С. 62-65.</w:t>
      </w:r>
    </w:p>
    <w:bookmarkEnd w:id="5"/>
    <w:bookmarkEnd w:id="6"/>
    <w:p w:rsidR="004E78AB" w:rsidRPr="00154669" w:rsidRDefault="004E78AB" w:rsidP="00237BFC">
      <w:pPr>
        <w:tabs>
          <w:tab w:val="left" w:pos="851"/>
        </w:tabs>
        <w:spacing w:after="0" w:line="240" w:lineRule="auto"/>
        <w:jc w:val="center"/>
        <w:rPr>
          <w:rFonts w:ascii="Times New Roman" w:hAnsi="Times New Roman"/>
          <w:b/>
          <w:sz w:val="24"/>
          <w:szCs w:val="24"/>
        </w:rPr>
      </w:pPr>
    </w:p>
    <w:p w:rsidR="004E78AB" w:rsidRDefault="004E78AB" w:rsidP="00237BFC">
      <w:pPr>
        <w:tabs>
          <w:tab w:val="left" w:pos="851"/>
        </w:tabs>
        <w:spacing w:after="0" w:line="240" w:lineRule="auto"/>
        <w:jc w:val="center"/>
        <w:rPr>
          <w:rFonts w:ascii="Times New Roman" w:hAnsi="Times New Roman"/>
          <w:b/>
          <w:sz w:val="24"/>
          <w:szCs w:val="24"/>
        </w:rPr>
      </w:pPr>
      <w:r>
        <w:rPr>
          <w:rFonts w:ascii="Times New Roman" w:hAnsi="Times New Roman"/>
          <w:b/>
          <w:sz w:val="24"/>
          <w:szCs w:val="24"/>
          <w:lang w:val="en-US"/>
        </w:rPr>
        <w:t>References</w:t>
      </w:r>
    </w:p>
    <w:p w:rsidR="004E78AB" w:rsidRPr="00E43D88" w:rsidRDefault="004E78AB" w:rsidP="00237BFC">
      <w:pPr>
        <w:tabs>
          <w:tab w:val="left" w:pos="851"/>
        </w:tabs>
        <w:spacing w:after="0" w:line="240" w:lineRule="auto"/>
        <w:jc w:val="center"/>
        <w:rPr>
          <w:rFonts w:ascii="Times New Roman" w:hAnsi="Times New Roman"/>
          <w:b/>
          <w:sz w:val="24"/>
          <w:szCs w:val="24"/>
        </w:rPr>
      </w:pPr>
    </w:p>
    <w:p w:rsidR="004E78AB" w:rsidRPr="00E43D88" w:rsidRDefault="004E78AB" w:rsidP="00E43D88">
      <w:pPr>
        <w:pStyle w:val="1"/>
        <w:numPr>
          <w:ilvl w:val="0"/>
          <w:numId w:val="21"/>
        </w:numPr>
        <w:shd w:val="clear" w:color="auto" w:fill="FFFFFF"/>
        <w:tabs>
          <w:tab w:val="left" w:pos="993"/>
        </w:tabs>
        <w:ind w:left="0" w:firstLine="709"/>
        <w:jc w:val="both"/>
        <w:rPr>
          <w:sz w:val="24"/>
          <w:szCs w:val="24"/>
        </w:rPr>
      </w:pPr>
      <w:r w:rsidRPr="00E43D88">
        <w:rPr>
          <w:sz w:val="24"/>
          <w:szCs w:val="24"/>
        </w:rPr>
        <w:t>1.</w:t>
      </w:r>
      <w:r w:rsidRPr="00E43D88">
        <w:rPr>
          <w:sz w:val="24"/>
          <w:szCs w:val="24"/>
        </w:rPr>
        <w:tab/>
      </w:r>
      <w:r w:rsidRPr="00E43D88">
        <w:rPr>
          <w:sz w:val="24"/>
          <w:szCs w:val="24"/>
          <w:lang w:val="en-US"/>
        </w:rPr>
        <w:t>Bulatov</w:t>
      </w:r>
      <w:r w:rsidRPr="00E43D88">
        <w:rPr>
          <w:sz w:val="24"/>
          <w:szCs w:val="24"/>
        </w:rPr>
        <w:t xml:space="preserve"> </w:t>
      </w:r>
      <w:r w:rsidRPr="00E43D88">
        <w:rPr>
          <w:sz w:val="24"/>
          <w:szCs w:val="24"/>
          <w:lang w:val="en-US"/>
        </w:rPr>
        <w:t>A</w:t>
      </w:r>
      <w:r w:rsidRPr="00E43D88">
        <w:rPr>
          <w:sz w:val="24"/>
          <w:szCs w:val="24"/>
        </w:rPr>
        <w:t>.</w:t>
      </w:r>
      <w:r w:rsidRPr="00E43D88">
        <w:rPr>
          <w:sz w:val="24"/>
          <w:szCs w:val="24"/>
          <w:lang w:val="en-US"/>
        </w:rPr>
        <w:t>P</w:t>
      </w:r>
      <w:r w:rsidRPr="00E43D88">
        <w:rPr>
          <w:sz w:val="24"/>
          <w:szCs w:val="24"/>
        </w:rPr>
        <w:t xml:space="preserve">. </w:t>
      </w:r>
      <w:r w:rsidRPr="00E43D88">
        <w:rPr>
          <w:sz w:val="24"/>
          <w:szCs w:val="24"/>
          <w:lang w:val="en-US"/>
        </w:rPr>
        <w:t>Vlijanie</w:t>
      </w:r>
      <w:r w:rsidRPr="00E43D88">
        <w:rPr>
          <w:sz w:val="24"/>
          <w:szCs w:val="24"/>
        </w:rPr>
        <w:t xml:space="preserve"> </w:t>
      </w:r>
      <w:r w:rsidRPr="00E43D88">
        <w:rPr>
          <w:sz w:val="24"/>
          <w:szCs w:val="24"/>
          <w:lang w:val="en-US"/>
        </w:rPr>
        <w:t>bentonita</w:t>
      </w:r>
      <w:r w:rsidRPr="00E43D88">
        <w:rPr>
          <w:sz w:val="24"/>
          <w:szCs w:val="24"/>
        </w:rPr>
        <w:t xml:space="preserve"> </w:t>
      </w:r>
      <w:r w:rsidRPr="00E43D88">
        <w:rPr>
          <w:sz w:val="24"/>
          <w:szCs w:val="24"/>
          <w:lang w:val="en-US"/>
        </w:rPr>
        <w:t>na</w:t>
      </w:r>
      <w:r w:rsidRPr="00E43D88">
        <w:rPr>
          <w:sz w:val="24"/>
          <w:szCs w:val="24"/>
        </w:rPr>
        <w:t xml:space="preserve"> </w:t>
      </w:r>
      <w:r w:rsidRPr="00E43D88">
        <w:rPr>
          <w:sz w:val="24"/>
          <w:szCs w:val="24"/>
          <w:lang w:val="en-US"/>
        </w:rPr>
        <w:t>jenergiju</w:t>
      </w:r>
      <w:r w:rsidRPr="00E43D88">
        <w:rPr>
          <w:sz w:val="24"/>
          <w:szCs w:val="24"/>
        </w:rPr>
        <w:t xml:space="preserve"> </w:t>
      </w:r>
      <w:r w:rsidRPr="00E43D88">
        <w:rPr>
          <w:sz w:val="24"/>
          <w:szCs w:val="24"/>
          <w:lang w:val="en-US"/>
        </w:rPr>
        <w:t>rosta</w:t>
      </w:r>
      <w:r w:rsidRPr="00E43D88">
        <w:rPr>
          <w:sz w:val="24"/>
          <w:szCs w:val="24"/>
        </w:rPr>
        <w:t xml:space="preserve"> </w:t>
      </w:r>
      <w:r w:rsidRPr="00E43D88">
        <w:rPr>
          <w:sz w:val="24"/>
          <w:szCs w:val="24"/>
          <w:lang w:val="en-US"/>
        </w:rPr>
        <w:t>i</w:t>
      </w:r>
      <w:r w:rsidRPr="00E43D88">
        <w:rPr>
          <w:sz w:val="24"/>
          <w:szCs w:val="24"/>
        </w:rPr>
        <w:t xml:space="preserve"> </w:t>
      </w:r>
      <w:r w:rsidRPr="00E43D88">
        <w:rPr>
          <w:sz w:val="24"/>
          <w:szCs w:val="24"/>
          <w:lang w:val="en-US"/>
        </w:rPr>
        <w:t>mjasnuju</w:t>
      </w:r>
      <w:r w:rsidRPr="00E43D88">
        <w:rPr>
          <w:sz w:val="24"/>
          <w:szCs w:val="24"/>
        </w:rPr>
        <w:t xml:space="preserve"> </w:t>
      </w:r>
      <w:r w:rsidRPr="00E43D88">
        <w:rPr>
          <w:sz w:val="24"/>
          <w:szCs w:val="24"/>
          <w:lang w:val="en-US"/>
        </w:rPr>
        <w:t>produktivnost</w:t>
      </w:r>
      <w:r w:rsidRPr="00E43D88">
        <w:rPr>
          <w:sz w:val="24"/>
          <w:szCs w:val="24"/>
        </w:rPr>
        <w:t xml:space="preserve">' </w:t>
      </w:r>
      <w:r w:rsidRPr="00E43D88">
        <w:rPr>
          <w:sz w:val="24"/>
          <w:szCs w:val="24"/>
          <w:lang w:val="en-US"/>
        </w:rPr>
        <w:t>molodnjaka</w:t>
      </w:r>
      <w:r w:rsidRPr="00E43D88">
        <w:rPr>
          <w:sz w:val="24"/>
          <w:szCs w:val="24"/>
        </w:rPr>
        <w:t xml:space="preserve"> </w:t>
      </w:r>
      <w:r w:rsidRPr="00E43D88">
        <w:rPr>
          <w:sz w:val="24"/>
          <w:szCs w:val="24"/>
          <w:lang w:val="en-US"/>
        </w:rPr>
        <w:t>svinej</w:t>
      </w:r>
      <w:r w:rsidRPr="00E43D88">
        <w:rPr>
          <w:sz w:val="24"/>
          <w:szCs w:val="24"/>
        </w:rPr>
        <w:t xml:space="preserve"> / </w:t>
      </w:r>
      <w:r w:rsidRPr="00E43D88">
        <w:rPr>
          <w:sz w:val="24"/>
          <w:szCs w:val="24"/>
          <w:lang w:val="en-US"/>
        </w:rPr>
        <w:t>A</w:t>
      </w:r>
      <w:r w:rsidRPr="00E43D88">
        <w:rPr>
          <w:sz w:val="24"/>
          <w:szCs w:val="24"/>
        </w:rPr>
        <w:t>.</w:t>
      </w:r>
      <w:r w:rsidRPr="00E43D88">
        <w:rPr>
          <w:sz w:val="24"/>
          <w:szCs w:val="24"/>
          <w:lang w:val="en-US"/>
        </w:rPr>
        <w:t>P</w:t>
      </w:r>
      <w:r w:rsidRPr="00E43D88">
        <w:rPr>
          <w:sz w:val="24"/>
          <w:szCs w:val="24"/>
        </w:rPr>
        <w:t xml:space="preserve">. </w:t>
      </w:r>
      <w:r w:rsidRPr="00E43D88">
        <w:rPr>
          <w:sz w:val="24"/>
          <w:szCs w:val="24"/>
          <w:lang w:val="en-US"/>
        </w:rPr>
        <w:t>Bulatov</w:t>
      </w:r>
      <w:r w:rsidRPr="00E43D88">
        <w:rPr>
          <w:sz w:val="24"/>
          <w:szCs w:val="24"/>
        </w:rPr>
        <w:t xml:space="preserve">, </w:t>
      </w:r>
      <w:r w:rsidRPr="00E43D88">
        <w:rPr>
          <w:sz w:val="24"/>
          <w:szCs w:val="24"/>
          <w:lang w:val="en-US"/>
        </w:rPr>
        <w:t>H</w:t>
      </w:r>
      <w:r w:rsidRPr="00E43D88">
        <w:rPr>
          <w:sz w:val="24"/>
          <w:szCs w:val="24"/>
        </w:rPr>
        <w:t>.</w:t>
      </w:r>
      <w:r w:rsidRPr="00E43D88">
        <w:rPr>
          <w:sz w:val="24"/>
          <w:szCs w:val="24"/>
          <w:lang w:val="en-US"/>
        </w:rPr>
        <w:t>A</w:t>
      </w:r>
      <w:r w:rsidRPr="00E43D88">
        <w:rPr>
          <w:sz w:val="24"/>
          <w:szCs w:val="24"/>
        </w:rPr>
        <w:t xml:space="preserve">. </w:t>
      </w:r>
      <w:r w:rsidRPr="00E43D88">
        <w:rPr>
          <w:sz w:val="24"/>
          <w:szCs w:val="24"/>
          <w:lang w:val="en-US"/>
        </w:rPr>
        <w:t>Lopatina</w:t>
      </w:r>
      <w:r w:rsidRPr="00E43D88">
        <w:rPr>
          <w:sz w:val="24"/>
          <w:szCs w:val="24"/>
        </w:rPr>
        <w:t xml:space="preserve"> //: </w:t>
      </w:r>
      <w:r w:rsidRPr="00E43D88">
        <w:rPr>
          <w:sz w:val="24"/>
          <w:szCs w:val="24"/>
          <w:lang w:val="en-US"/>
        </w:rPr>
        <w:t>Sbornik</w:t>
      </w:r>
      <w:r w:rsidRPr="00E43D88">
        <w:rPr>
          <w:sz w:val="24"/>
          <w:szCs w:val="24"/>
        </w:rPr>
        <w:t xml:space="preserve"> </w:t>
      </w:r>
      <w:r w:rsidRPr="00E43D88">
        <w:rPr>
          <w:sz w:val="24"/>
          <w:szCs w:val="24"/>
          <w:lang w:val="en-US"/>
        </w:rPr>
        <w:t>materialov</w:t>
      </w:r>
      <w:r w:rsidRPr="00E43D88">
        <w:rPr>
          <w:sz w:val="24"/>
          <w:szCs w:val="24"/>
        </w:rPr>
        <w:t xml:space="preserve"> </w:t>
      </w:r>
      <w:r w:rsidRPr="00E43D88">
        <w:rPr>
          <w:sz w:val="24"/>
          <w:szCs w:val="24"/>
          <w:lang w:val="en-US"/>
        </w:rPr>
        <w:t>nauchnoj</w:t>
      </w:r>
      <w:r w:rsidRPr="00E43D88">
        <w:rPr>
          <w:sz w:val="24"/>
          <w:szCs w:val="24"/>
        </w:rPr>
        <w:t xml:space="preserve"> </w:t>
      </w:r>
      <w:r w:rsidRPr="00E43D88">
        <w:rPr>
          <w:sz w:val="24"/>
          <w:szCs w:val="24"/>
          <w:lang w:val="en-US"/>
        </w:rPr>
        <w:t>konferencii</w:t>
      </w:r>
      <w:r w:rsidRPr="00E43D88">
        <w:rPr>
          <w:sz w:val="24"/>
          <w:szCs w:val="24"/>
        </w:rPr>
        <w:t>: «</w:t>
      </w:r>
      <w:r w:rsidRPr="00E43D88">
        <w:rPr>
          <w:sz w:val="24"/>
          <w:szCs w:val="24"/>
          <w:lang w:val="en-US"/>
        </w:rPr>
        <w:t>Racional</w:t>
      </w:r>
      <w:r w:rsidRPr="00E43D88">
        <w:rPr>
          <w:sz w:val="24"/>
          <w:szCs w:val="24"/>
        </w:rPr>
        <w:t>'</w:t>
      </w:r>
      <w:r w:rsidRPr="00E43D88">
        <w:rPr>
          <w:sz w:val="24"/>
          <w:szCs w:val="24"/>
          <w:lang w:val="en-US"/>
        </w:rPr>
        <w:t>noe</w:t>
      </w:r>
      <w:r w:rsidRPr="00E43D88">
        <w:rPr>
          <w:sz w:val="24"/>
          <w:szCs w:val="24"/>
        </w:rPr>
        <w:t xml:space="preserve"> </w:t>
      </w:r>
      <w:r w:rsidRPr="00E43D88">
        <w:rPr>
          <w:sz w:val="24"/>
          <w:szCs w:val="24"/>
          <w:lang w:val="en-US"/>
        </w:rPr>
        <w:t>ispol</w:t>
      </w:r>
      <w:r w:rsidRPr="00E43D88">
        <w:rPr>
          <w:sz w:val="24"/>
          <w:szCs w:val="24"/>
        </w:rPr>
        <w:t>'</w:t>
      </w:r>
      <w:r w:rsidRPr="00E43D88">
        <w:rPr>
          <w:sz w:val="24"/>
          <w:szCs w:val="24"/>
          <w:lang w:val="en-US"/>
        </w:rPr>
        <w:t>zovanie</w:t>
      </w:r>
      <w:r w:rsidRPr="00E43D88">
        <w:rPr>
          <w:sz w:val="24"/>
          <w:szCs w:val="24"/>
        </w:rPr>
        <w:t xml:space="preserve"> </w:t>
      </w:r>
      <w:r w:rsidRPr="00E43D88">
        <w:rPr>
          <w:sz w:val="24"/>
          <w:szCs w:val="24"/>
          <w:lang w:val="en-US"/>
        </w:rPr>
        <w:t>kormovyh</w:t>
      </w:r>
      <w:r w:rsidRPr="00E43D88">
        <w:rPr>
          <w:sz w:val="24"/>
          <w:szCs w:val="24"/>
        </w:rPr>
        <w:t xml:space="preserve"> </w:t>
      </w:r>
      <w:r w:rsidRPr="00E43D88">
        <w:rPr>
          <w:sz w:val="24"/>
          <w:szCs w:val="24"/>
          <w:lang w:val="en-US"/>
        </w:rPr>
        <w:t>resursov</w:t>
      </w:r>
      <w:r w:rsidRPr="00E43D88">
        <w:rPr>
          <w:sz w:val="24"/>
          <w:szCs w:val="24"/>
        </w:rPr>
        <w:t xml:space="preserve"> </w:t>
      </w:r>
      <w:r w:rsidRPr="00E43D88">
        <w:rPr>
          <w:sz w:val="24"/>
          <w:szCs w:val="24"/>
          <w:lang w:val="en-US"/>
        </w:rPr>
        <w:t>i</w:t>
      </w:r>
      <w:r w:rsidRPr="00E43D88">
        <w:rPr>
          <w:sz w:val="24"/>
          <w:szCs w:val="24"/>
        </w:rPr>
        <w:t xml:space="preserve"> </w:t>
      </w:r>
      <w:r w:rsidRPr="00E43D88">
        <w:rPr>
          <w:sz w:val="24"/>
          <w:szCs w:val="24"/>
          <w:lang w:val="en-US"/>
        </w:rPr>
        <w:t>geneticheskogo</w:t>
      </w:r>
      <w:r w:rsidRPr="00E43D88">
        <w:rPr>
          <w:sz w:val="24"/>
          <w:szCs w:val="24"/>
        </w:rPr>
        <w:t xml:space="preserve"> </w:t>
      </w:r>
      <w:r w:rsidRPr="00E43D88">
        <w:rPr>
          <w:sz w:val="24"/>
          <w:szCs w:val="24"/>
          <w:lang w:val="en-US"/>
        </w:rPr>
        <w:t>potenciala</w:t>
      </w:r>
      <w:r w:rsidRPr="00E43D88">
        <w:rPr>
          <w:sz w:val="24"/>
          <w:szCs w:val="24"/>
        </w:rPr>
        <w:t xml:space="preserve"> </w:t>
      </w:r>
      <w:r w:rsidRPr="00E43D88">
        <w:rPr>
          <w:sz w:val="24"/>
          <w:szCs w:val="24"/>
          <w:lang w:val="en-US"/>
        </w:rPr>
        <w:t>sel</w:t>
      </w:r>
      <w:r w:rsidRPr="00E43D88">
        <w:rPr>
          <w:sz w:val="24"/>
          <w:szCs w:val="24"/>
        </w:rPr>
        <w:t>'</w:t>
      </w:r>
      <w:r w:rsidRPr="00E43D88">
        <w:rPr>
          <w:sz w:val="24"/>
          <w:szCs w:val="24"/>
          <w:lang w:val="en-US"/>
        </w:rPr>
        <w:t>skohozjajstvennyh</w:t>
      </w:r>
      <w:r w:rsidRPr="00E43D88">
        <w:rPr>
          <w:sz w:val="24"/>
          <w:szCs w:val="24"/>
        </w:rPr>
        <w:t xml:space="preserve"> </w:t>
      </w:r>
      <w:r w:rsidRPr="00E43D88">
        <w:rPr>
          <w:sz w:val="24"/>
          <w:szCs w:val="24"/>
          <w:lang w:val="en-US"/>
        </w:rPr>
        <w:t>zhivotnyh</w:t>
      </w:r>
      <w:r w:rsidRPr="00E43D88">
        <w:rPr>
          <w:sz w:val="24"/>
          <w:szCs w:val="24"/>
        </w:rPr>
        <w:t xml:space="preserve">». - </w:t>
      </w:r>
      <w:r w:rsidRPr="00E43D88">
        <w:rPr>
          <w:sz w:val="24"/>
          <w:szCs w:val="24"/>
          <w:lang w:val="en-US"/>
        </w:rPr>
        <w:t>Omsk</w:t>
      </w:r>
      <w:r w:rsidRPr="00E43D88">
        <w:rPr>
          <w:sz w:val="24"/>
          <w:szCs w:val="24"/>
        </w:rPr>
        <w:t xml:space="preserve">:  - 2004. - </w:t>
      </w:r>
      <w:r w:rsidRPr="00E43D88">
        <w:rPr>
          <w:sz w:val="24"/>
          <w:szCs w:val="24"/>
          <w:lang w:val="en-US"/>
        </w:rPr>
        <w:t>S</w:t>
      </w:r>
      <w:r w:rsidRPr="00E43D88">
        <w:rPr>
          <w:sz w:val="24"/>
          <w:szCs w:val="24"/>
        </w:rPr>
        <w:t>.133 -139.</w:t>
      </w:r>
    </w:p>
    <w:p w:rsidR="004E78AB" w:rsidRPr="00E43D88" w:rsidRDefault="004E78AB" w:rsidP="00E43D88">
      <w:pPr>
        <w:pStyle w:val="1"/>
        <w:numPr>
          <w:ilvl w:val="0"/>
          <w:numId w:val="21"/>
        </w:numPr>
        <w:shd w:val="clear" w:color="auto" w:fill="FFFFFF"/>
        <w:tabs>
          <w:tab w:val="left" w:pos="993"/>
        </w:tabs>
        <w:ind w:left="0" w:firstLine="709"/>
        <w:jc w:val="both"/>
        <w:rPr>
          <w:sz w:val="24"/>
          <w:szCs w:val="24"/>
        </w:rPr>
      </w:pPr>
      <w:r w:rsidRPr="00E43D88">
        <w:rPr>
          <w:sz w:val="24"/>
          <w:szCs w:val="24"/>
        </w:rPr>
        <w:t>2.</w:t>
      </w:r>
      <w:r w:rsidRPr="00E43D88">
        <w:rPr>
          <w:sz w:val="24"/>
          <w:szCs w:val="24"/>
        </w:rPr>
        <w:tab/>
      </w:r>
      <w:r w:rsidRPr="00E43D88">
        <w:rPr>
          <w:sz w:val="24"/>
          <w:szCs w:val="24"/>
          <w:lang w:val="en-US"/>
        </w:rPr>
        <w:t>Gematologicheskie</w:t>
      </w:r>
      <w:r w:rsidRPr="00E43D88">
        <w:rPr>
          <w:sz w:val="24"/>
          <w:szCs w:val="24"/>
        </w:rPr>
        <w:t xml:space="preserve"> </w:t>
      </w:r>
      <w:r w:rsidRPr="00E43D88">
        <w:rPr>
          <w:sz w:val="24"/>
          <w:szCs w:val="24"/>
          <w:lang w:val="en-US"/>
        </w:rPr>
        <w:t>pokazateli</w:t>
      </w:r>
      <w:r w:rsidRPr="00E43D88">
        <w:rPr>
          <w:sz w:val="24"/>
          <w:szCs w:val="24"/>
        </w:rPr>
        <w:t xml:space="preserve"> </w:t>
      </w:r>
      <w:r w:rsidRPr="00E43D88">
        <w:rPr>
          <w:sz w:val="24"/>
          <w:szCs w:val="24"/>
          <w:lang w:val="en-US"/>
        </w:rPr>
        <w:t>svinej</w:t>
      </w:r>
      <w:r w:rsidRPr="00E43D88">
        <w:rPr>
          <w:sz w:val="24"/>
          <w:szCs w:val="24"/>
        </w:rPr>
        <w:t xml:space="preserve"> </w:t>
      </w:r>
      <w:r w:rsidRPr="00E43D88">
        <w:rPr>
          <w:sz w:val="24"/>
          <w:szCs w:val="24"/>
          <w:lang w:val="en-US"/>
        </w:rPr>
        <w:t>pri</w:t>
      </w:r>
      <w:r w:rsidRPr="00E43D88">
        <w:rPr>
          <w:sz w:val="24"/>
          <w:szCs w:val="24"/>
        </w:rPr>
        <w:t xml:space="preserve"> </w:t>
      </w:r>
      <w:r w:rsidRPr="00E43D88">
        <w:rPr>
          <w:sz w:val="24"/>
          <w:szCs w:val="24"/>
          <w:lang w:val="en-US"/>
        </w:rPr>
        <w:t>ispol</w:t>
      </w:r>
      <w:r w:rsidRPr="00E43D88">
        <w:rPr>
          <w:sz w:val="24"/>
          <w:szCs w:val="24"/>
        </w:rPr>
        <w:t>'</w:t>
      </w:r>
      <w:r w:rsidRPr="00E43D88">
        <w:rPr>
          <w:sz w:val="24"/>
          <w:szCs w:val="24"/>
          <w:lang w:val="en-US"/>
        </w:rPr>
        <w:t>zovanii</w:t>
      </w:r>
      <w:r w:rsidRPr="00E43D88">
        <w:rPr>
          <w:sz w:val="24"/>
          <w:szCs w:val="24"/>
        </w:rPr>
        <w:t xml:space="preserve"> </w:t>
      </w:r>
      <w:r w:rsidRPr="00E43D88">
        <w:rPr>
          <w:sz w:val="24"/>
          <w:szCs w:val="24"/>
          <w:lang w:val="en-US"/>
        </w:rPr>
        <w:t>v</w:t>
      </w:r>
      <w:r w:rsidRPr="00E43D88">
        <w:rPr>
          <w:sz w:val="24"/>
          <w:szCs w:val="24"/>
        </w:rPr>
        <w:t xml:space="preserve"> </w:t>
      </w:r>
      <w:r w:rsidRPr="00E43D88">
        <w:rPr>
          <w:sz w:val="24"/>
          <w:szCs w:val="24"/>
          <w:lang w:val="en-US"/>
        </w:rPr>
        <w:t>racionah</w:t>
      </w:r>
      <w:r w:rsidRPr="00E43D88">
        <w:rPr>
          <w:sz w:val="24"/>
          <w:szCs w:val="24"/>
        </w:rPr>
        <w:t xml:space="preserve"> </w:t>
      </w:r>
      <w:r w:rsidRPr="00E43D88">
        <w:rPr>
          <w:sz w:val="24"/>
          <w:szCs w:val="24"/>
          <w:lang w:val="en-US"/>
        </w:rPr>
        <w:t>klubnej</w:t>
      </w:r>
      <w:r w:rsidRPr="00E43D88">
        <w:rPr>
          <w:sz w:val="24"/>
          <w:szCs w:val="24"/>
        </w:rPr>
        <w:t xml:space="preserve"> </w:t>
      </w:r>
      <w:r w:rsidRPr="00E43D88">
        <w:rPr>
          <w:sz w:val="24"/>
          <w:szCs w:val="24"/>
          <w:lang w:val="en-US"/>
        </w:rPr>
        <w:t>jakona</w:t>
      </w:r>
      <w:r w:rsidRPr="00E43D88">
        <w:rPr>
          <w:sz w:val="24"/>
          <w:szCs w:val="24"/>
        </w:rPr>
        <w:t xml:space="preserve"> </w:t>
      </w:r>
      <w:r w:rsidRPr="00E43D88">
        <w:rPr>
          <w:sz w:val="24"/>
          <w:szCs w:val="24"/>
          <w:lang w:val="en-US"/>
        </w:rPr>
        <w:t>i</w:t>
      </w:r>
      <w:r w:rsidRPr="00E43D88">
        <w:rPr>
          <w:sz w:val="24"/>
          <w:szCs w:val="24"/>
        </w:rPr>
        <w:t xml:space="preserve"> </w:t>
      </w:r>
      <w:r w:rsidRPr="00E43D88">
        <w:rPr>
          <w:sz w:val="24"/>
          <w:szCs w:val="24"/>
          <w:lang w:val="en-US"/>
        </w:rPr>
        <w:t>adsorbenta</w:t>
      </w:r>
      <w:r w:rsidRPr="00E43D88">
        <w:rPr>
          <w:sz w:val="24"/>
          <w:szCs w:val="24"/>
        </w:rPr>
        <w:t xml:space="preserve"> /</w:t>
      </w:r>
      <w:r w:rsidRPr="00E43D88">
        <w:rPr>
          <w:sz w:val="24"/>
          <w:szCs w:val="24"/>
          <w:lang w:val="en-US"/>
        </w:rPr>
        <w:t>S</w:t>
      </w:r>
      <w:r w:rsidRPr="00E43D88">
        <w:rPr>
          <w:sz w:val="24"/>
          <w:szCs w:val="24"/>
        </w:rPr>
        <w:t xml:space="preserve">. </w:t>
      </w:r>
      <w:r w:rsidRPr="00E43D88">
        <w:rPr>
          <w:sz w:val="24"/>
          <w:szCs w:val="24"/>
          <w:lang w:val="en-US"/>
        </w:rPr>
        <w:t>I</w:t>
      </w:r>
      <w:r w:rsidRPr="00E43D88">
        <w:rPr>
          <w:sz w:val="24"/>
          <w:szCs w:val="24"/>
        </w:rPr>
        <w:t xml:space="preserve">. </w:t>
      </w:r>
      <w:r w:rsidRPr="00E43D88">
        <w:rPr>
          <w:sz w:val="24"/>
          <w:szCs w:val="24"/>
          <w:lang w:val="en-US"/>
        </w:rPr>
        <w:t>Kononenko</w:t>
      </w:r>
      <w:r w:rsidRPr="00E43D88">
        <w:rPr>
          <w:sz w:val="24"/>
          <w:szCs w:val="24"/>
        </w:rPr>
        <w:t xml:space="preserve">, </w:t>
      </w:r>
      <w:r w:rsidRPr="00E43D88">
        <w:rPr>
          <w:sz w:val="24"/>
          <w:szCs w:val="24"/>
          <w:lang w:val="en-US"/>
        </w:rPr>
        <w:t>V</w:t>
      </w:r>
      <w:r w:rsidRPr="00E43D88">
        <w:rPr>
          <w:sz w:val="24"/>
          <w:szCs w:val="24"/>
        </w:rPr>
        <w:t>.</w:t>
      </w:r>
      <w:r w:rsidRPr="00E43D88">
        <w:rPr>
          <w:sz w:val="24"/>
          <w:szCs w:val="24"/>
          <w:lang w:val="en-US"/>
        </w:rPr>
        <w:t>R</w:t>
      </w:r>
      <w:r w:rsidRPr="00E43D88">
        <w:rPr>
          <w:sz w:val="24"/>
          <w:szCs w:val="24"/>
        </w:rPr>
        <w:t xml:space="preserve">. </w:t>
      </w:r>
      <w:r w:rsidRPr="00E43D88">
        <w:rPr>
          <w:sz w:val="24"/>
          <w:szCs w:val="24"/>
          <w:lang w:val="en-US"/>
        </w:rPr>
        <w:t>Kairov</w:t>
      </w:r>
      <w:r w:rsidRPr="00E43D88">
        <w:rPr>
          <w:sz w:val="24"/>
          <w:szCs w:val="24"/>
        </w:rPr>
        <w:t xml:space="preserve">, </w:t>
      </w:r>
      <w:r w:rsidRPr="00E43D88">
        <w:rPr>
          <w:sz w:val="24"/>
          <w:szCs w:val="24"/>
          <w:lang w:val="en-US"/>
        </w:rPr>
        <w:t>V</w:t>
      </w:r>
      <w:r w:rsidRPr="00E43D88">
        <w:rPr>
          <w:sz w:val="24"/>
          <w:szCs w:val="24"/>
        </w:rPr>
        <w:t>.</w:t>
      </w:r>
      <w:r w:rsidRPr="00E43D88">
        <w:rPr>
          <w:sz w:val="24"/>
          <w:szCs w:val="24"/>
          <w:lang w:val="en-US"/>
        </w:rPr>
        <w:t>B</w:t>
      </w:r>
      <w:r w:rsidRPr="00E43D88">
        <w:rPr>
          <w:sz w:val="24"/>
          <w:szCs w:val="24"/>
        </w:rPr>
        <w:t xml:space="preserve">.  </w:t>
      </w:r>
      <w:r w:rsidRPr="00E43D88">
        <w:rPr>
          <w:sz w:val="24"/>
          <w:szCs w:val="24"/>
          <w:lang w:val="en-US"/>
        </w:rPr>
        <w:t>Cugkieva</w:t>
      </w:r>
      <w:r w:rsidRPr="00E43D88">
        <w:rPr>
          <w:sz w:val="24"/>
          <w:szCs w:val="24"/>
        </w:rPr>
        <w:t xml:space="preserve">, </w:t>
      </w:r>
      <w:r w:rsidRPr="00E43D88">
        <w:rPr>
          <w:sz w:val="24"/>
          <w:szCs w:val="24"/>
          <w:lang w:val="en-US"/>
        </w:rPr>
        <w:t>D</w:t>
      </w:r>
      <w:r w:rsidRPr="00E43D88">
        <w:rPr>
          <w:sz w:val="24"/>
          <w:szCs w:val="24"/>
        </w:rPr>
        <w:t>.</w:t>
      </w:r>
      <w:r w:rsidRPr="00E43D88">
        <w:rPr>
          <w:sz w:val="24"/>
          <w:szCs w:val="24"/>
          <w:lang w:val="en-US"/>
        </w:rPr>
        <w:t>T</w:t>
      </w:r>
      <w:r w:rsidRPr="00E43D88">
        <w:rPr>
          <w:sz w:val="24"/>
          <w:szCs w:val="24"/>
        </w:rPr>
        <w:t xml:space="preserve">. </w:t>
      </w:r>
      <w:r w:rsidRPr="00E43D88">
        <w:rPr>
          <w:sz w:val="24"/>
          <w:szCs w:val="24"/>
          <w:lang w:val="en-US"/>
        </w:rPr>
        <w:t>Gulueva</w:t>
      </w:r>
      <w:r w:rsidRPr="00E43D88">
        <w:rPr>
          <w:sz w:val="24"/>
          <w:szCs w:val="24"/>
        </w:rPr>
        <w:t xml:space="preserve">, </w:t>
      </w:r>
      <w:r w:rsidRPr="00E43D88">
        <w:rPr>
          <w:sz w:val="24"/>
          <w:szCs w:val="24"/>
          <w:lang w:val="en-US"/>
        </w:rPr>
        <w:t>N</w:t>
      </w:r>
      <w:r w:rsidRPr="00E43D88">
        <w:rPr>
          <w:sz w:val="24"/>
          <w:szCs w:val="24"/>
        </w:rPr>
        <w:t>.</w:t>
      </w:r>
      <w:r w:rsidRPr="00E43D88">
        <w:rPr>
          <w:sz w:val="24"/>
          <w:szCs w:val="24"/>
          <w:lang w:val="en-US"/>
        </w:rPr>
        <w:t>A</w:t>
      </w:r>
      <w:r w:rsidRPr="00E43D88">
        <w:rPr>
          <w:sz w:val="24"/>
          <w:szCs w:val="24"/>
        </w:rPr>
        <w:t xml:space="preserve">. </w:t>
      </w:r>
      <w:r w:rsidRPr="00E43D88">
        <w:rPr>
          <w:sz w:val="24"/>
          <w:szCs w:val="24"/>
          <w:lang w:val="en-US"/>
        </w:rPr>
        <w:t>Eremeev</w:t>
      </w:r>
      <w:r w:rsidRPr="00E43D88">
        <w:rPr>
          <w:sz w:val="24"/>
          <w:szCs w:val="24"/>
        </w:rPr>
        <w:t xml:space="preserve"> // </w:t>
      </w:r>
      <w:r w:rsidRPr="00E43D88">
        <w:rPr>
          <w:sz w:val="24"/>
          <w:szCs w:val="24"/>
          <w:lang w:val="en-US"/>
        </w:rPr>
        <w:t>Politematicheskij</w:t>
      </w:r>
      <w:r w:rsidRPr="00E43D88">
        <w:rPr>
          <w:sz w:val="24"/>
          <w:szCs w:val="24"/>
        </w:rPr>
        <w:t xml:space="preserve"> </w:t>
      </w:r>
      <w:r w:rsidRPr="00E43D88">
        <w:rPr>
          <w:sz w:val="24"/>
          <w:szCs w:val="24"/>
          <w:lang w:val="en-US"/>
        </w:rPr>
        <w:t>setevoj</w:t>
      </w:r>
      <w:r w:rsidRPr="00E43D88">
        <w:rPr>
          <w:sz w:val="24"/>
          <w:szCs w:val="24"/>
        </w:rPr>
        <w:t xml:space="preserve"> </w:t>
      </w:r>
      <w:r w:rsidRPr="00E43D88">
        <w:rPr>
          <w:sz w:val="24"/>
          <w:szCs w:val="24"/>
          <w:lang w:val="en-US"/>
        </w:rPr>
        <w:t>jelektronnyj</w:t>
      </w:r>
      <w:r w:rsidRPr="00E43D88">
        <w:rPr>
          <w:sz w:val="24"/>
          <w:szCs w:val="24"/>
        </w:rPr>
        <w:t xml:space="preserve"> </w:t>
      </w:r>
      <w:r w:rsidRPr="00E43D88">
        <w:rPr>
          <w:sz w:val="24"/>
          <w:szCs w:val="24"/>
          <w:lang w:val="en-US"/>
        </w:rPr>
        <w:t>nauchnyj</w:t>
      </w:r>
      <w:r w:rsidRPr="00E43D88">
        <w:rPr>
          <w:sz w:val="24"/>
          <w:szCs w:val="24"/>
        </w:rPr>
        <w:t xml:space="preserve"> </w:t>
      </w:r>
      <w:r w:rsidRPr="00E43D88">
        <w:rPr>
          <w:sz w:val="24"/>
          <w:szCs w:val="24"/>
          <w:lang w:val="en-US"/>
        </w:rPr>
        <w:t>zhurnal</w:t>
      </w:r>
      <w:r w:rsidRPr="00E43D88">
        <w:rPr>
          <w:sz w:val="24"/>
          <w:szCs w:val="24"/>
        </w:rPr>
        <w:t xml:space="preserve"> </w:t>
      </w:r>
      <w:r w:rsidRPr="00E43D88">
        <w:rPr>
          <w:sz w:val="24"/>
          <w:szCs w:val="24"/>
          <w:lang w:val="en-US"/>
        </w:rPr>
        <w:t>Kubanskogo</w:t>
      </w:r>
      <w:r w:rsidRPr="00E43D88">
        <w:rPr>
          <w:sz w:val="24"/>
          <w:szCs w:val="24"/>
        </w:rPr>
        <w:t xml:space="preserve"> </w:t>
      </w:r>
      <w:r w:rsidRPr="00E43D88">
        <w:rPr>
          <w:sz w:val="24"/>
          <w:szCs w:val="24"/>
          <w:lang w:val="en-US"/>
        </w:rPr>
        <w:t>gosudarstvennogo</w:t>
      </w:r>
      <w:r w:rsidRPr="00E43D88">
        <w:rPr>
          <w:sz w:val="24"/>
          <w:szCs w:val="24"/>
        </w:rPr>
        <w:t xml:space="preserve"> </w:t>
      </w:r>
      <w:r w:rsidRPr="00E43D88">
        <w:rPr>
          <w:sz w:val="24"/>
          <w:szCs w:val="24"/>
          <w:lang w:val="en-US"/>
        </w:rPr>
        <w:t>agrarnogo</w:t>
      </w:r>
      <w:r w:rsidRPr="00E43D88">
        <w:rPr>
          <w:sz w:val="24"/>
          <w:szCs w:val="24"/>
        </w:rPr>
        <w:t xml:space="preserve"> </w:t>
      </w:r>
      <w:r w:rsidRPr="00E43D88">
        <w:rPr>
          <w:sz w:val="24"/>
          <w:szCs w:val="24"/>
          <w:lang w:val="en-US"/>
        </w:rPr>
        <w:t>universiteta</w:t>
      </w:r>
      <w:r w:rsidRPr="00E43D88">
        <w:rPr>
          <w:sz w:val="24"/>
          <w:szCs w:val="24"/>
        </w:rPr>
        <w:t xml:space="preserve">. - 2016. – №115. - </w:t>
      </w:r>
      <w:r w:rsidRPr="00E43D88">
        <w:rPr>
          <w:sz w:val="24"/>
          <w:szCs w:val="24"/>
          <w:lang w:val="en-US"/>
        </w:rPr>
        <w:t>S</w:t>
      </w:r>
      <w:r w:rsidRPr="00E43D88">
        <w:rPr>
          <w:sz w:val="24"/>
          <w:szCs w:val="24"/>
        </w:rPr>
        <w:t xml:space="preserve">. 76-86. – </w:t>
      </w:r>
      <w:r w:rsidRPr="00E43D88">
        <w:rPr>
          <w:sz w:val="24"/>
          <w:szCs w:val="24"/>
          <w:lang w:val="en-US"/>
        </w:rPr>
        <w:t>Rezhim</w:t>
      </w:r>
      <w:r w:rsidRPr="00E43D88">
        <w:rPr>
          <w:sz w:val="24"/>
          <w:szCs w:val="24"/>
        </w:rPr>
        <w:t xml:space="preserve"> </w:t>
      </w:r>
      <w:r w:rsidRPr="00E43D88">
        <w:rPr>
          <w:sz w:val="24"/>
          <w:szCs w:val="24"/>
          <w:lang w:val="en-US"/>
        </w:rPr>
        <w:t>dostupa</w:t>
      </w:r>
      <w:r w:rsidRPr="00E43D88">
        <w:rPr>
          <w:sz w:val="24"/>
          <w:szCs w:val="24"/>
        </w:rPr>
        <w:t xml:space="preserve">: </w:t>
      </w:r>
      <w:r w:rsidRPr="00E43D88">
        <w:rPr>
          <w:sz w:val="24"/>
          <w:szCs w:val="24"/>
          <w:lang w:val="en-US"/>
        </w:rPr>
        <w:t>http</w:t>
      </w:r>
      <w:r w:rsidRPr="00E43D88">
        <w:rPr>
          <w:sz w:val="24"/>
          <w:szCs w:val="24"/>
        </w:rPr>
        <w:t>://</w:t>
      </w:r>
      <w:r w:rsidRPr="00E43D88">
        <w:rPr>
          <w:sz w:val="24"/>
          <w:szCs w:val="24"/>
          <w:lang w:val="en-US"/>
        </w:rPr>
        <w:t>ej</w:t>
      </w:r>
      <w:r w:rsidRPr="00E43D88">
        <w:rPr>
          <w:sz w:val="24"/>
          <w:szCs w:val="24"/>
        </w:rPr>
        <w:t>.</w:t>
      </w:r>
      <w:r w:rsidRPr="00E43D88">
        <w:rPr>
          <w:sz w:val="24"/>
          <w:szCs w:val="24"/>
          <w:lang w:val="en-US"/>
        </w:rPr>
        <w:t>kubagro</w:t>
      </w:r>
      <w:r w:rsidRPr="00E43D88">
        <w:rPr>
          <w:sz w:val="24"/>
          <w:szCs w:val="24"/>
        </w:rPr>
        <w:t>.</w:t>
      </w:r>
      <w:r w:rsidRPr="00E43D88">
        <w:rPr>
          <w:sz w:val="24"/>
          <w:szCs w:val="24"/>
          <w:lang w:val="en-US"/>
        </w:rPr>
        <w:t>ru</w:t>
      </w:r>
      <w:r w:rsidRPr="00E43D88">
        <w:rPr>
          <w:sz w:val="24"/>
          <w:szCs w:val="24"/>
        </w:rPr>
        <w:t>/2016/01/</w:t>
      </w:r>
      <w:r w:rsidRPr="00E43D88">
        <w:rPr>
          <w:sz w:val="24"/>
          <w:szCs w:val="24"/>
          <w:lang w:val="en-US"/>
        </w:rPr>
        <w:t>pdf</w:t>
      </w:r>
      <w:r w:rsidRPr="00E43D88">
        <w:rPr>
          <w:sz w:val="24"/>
          <w:szCs w:val="24"/>
        </w:rPr>
        <w:t>/04.</w:t>
      </w:r>
      <w:r w:rsidRPr="00E43D88">
        <w:rPr>
          <w:sz w:val="24"/>
          <w:szCs w:val="24"/>
          <w:lang w:val="en-US"/>
        </w:rPr>
        <w:t>pdf</w:t>
      </w:r>
    </w:p>
    <w:p w:rsidR="004E78AB" w:rsidRPr="00E43D88" w:rsidRDefault="004E78AB" w:rsidP="00E43D88">
      <w:pPr>
        <w:pStyle w:val="1"/>
        <w:numPr>
          <w:ilvl w:val="0"/>
          <w:numId w:val="21"/>
        </w:numPr>
        <w:shd w:val="clear" w:color="auto" w:fill="FFFFFF"/>
        <w:tabs>
          <w:tab w:val="left" w:pos="993"/>
        </w:tabs>
        <w:ind w:left="0" w:firstLine="709"/>
        <w:jc w:val="both"/>
        <w:rPr>
          <w:sz w:val="24"/>
          <w:szCs w:val="24"/>
          <w:lang w:val="en-US"/>
        </w:rPr>
      </w:pPr>
      <w:r w:rsidRPr="00E43D88">
        <w:rPr>
          <w:sz w:val="24"/>
          <w:szCs w:val="24"/>
        </w:rPr>
        <w:t>3.</w:t>
      </w:r>
      <w:r w:rsidRPr="00E43D88">
        <w:rPr>
          <w:sz w:val="24"/>
          <w:szCs w:val="24"/>
        </w:rPr>
        <w:tab/>
      </w:r>
      <w:r w:rsidRPr="00E43D88">
        <w:rPr>
          <w:sz w:val="24"/>
          <w:szCs w:val="24"/>
          <w:lang w:val="en-US"/>
        </w:rPr>
        <w:t>Kairov</w:t>
      </w:r>
      <w:r w:rsidRPr="00E43D88">
        <w:rPr>
          <w:sz w:val="24"/>
          <w:szCs w:val="24"/>
        </w:rPr>
        <w:t xml:space="preserve"> </w:t>
      </w:r>
      <w:r w:rsidRPr="00E43D88">
        <w:rPr>
          <w:sz w:val="24"/>
          <w:szCs w:val="24"/>
          <w:lang w:val="en-US"/>
        </w:rPr>
        <w:t>V</w:t>
      </w:r>
      <w:r w:rsidRPr="00E43D88">
        <w:rPr>
          <w:sz w:val="24"/>
          <w:szCs w:val="24"/>
        </w:rPr>
        <w:t>.</w:t>
      </w:r>
      <w:r w:rsidRPr="00E43D88">
        <w:rPr>
          <w:sz w:val="24"/>
          <w:szCs w:val="24"/>
          <w:lang w:val="en-US"/>
        </w:rPr>
        <w:t>R</w:t>
      </w:r>
      <w:r w:rsidRPr="00E43D88">
        <w:rPr>
          <w:sz w:val="24"/>
          <w:szCs w:val="24"/>
        </w:rPr>
        <w:t xml:space="preserve">. </w:t>
      </w:r>
      <w:r w:rsidRPr="00E43D88">
        <w:rPr>
          <w:sz w:val="24"/>
          <w:szCs w:val="24"/>
          <w:lang w:val="en-US"/>
        </w:rPr>
        <w:t>Vlijanie</w:t>
      </w:r>
      <w:r w:rsidRPr="00E43D88">
        <w:rPr>
          <w:sz w:val="24"/>
          <w:szCs w:val="24"/>
        </w:rPr>
        <w:t xml:space="preserve"> </w:t>
      </w:r>
      <w:r w:rsidRPr="00E43D88">
        <w:rPr>
          <w:sz w:val="24"/>
          <w:szCs w:val="24"/>
          <w:lang w:val="en-US"/>
        </w:rPr>
        <w:t>adsorbentov</w:t>
      </w:r>
      <w:r w:rsidRPr="00E43D88">
        <w:rPr>
          <w:sz w:val="24"/>
          <w:szCs w:val="24"/>
        </w:rPr>
        <w:t xml:space="preserve"> </w:t>
      </w:r>
      <w:r w:rsidRPr="00E43D88">
        <w:rPr>
          <w:sz w:val="24"/>
          <w:szCs w:val="24"/>
          <w:lang w:val="en-US"/>
        </w:rPr>
        <w:t>na</w:t>
      </w:r>
      <w:r w:rsidRPr="00E43D88">
        <w:rPr>
          <w:sz w:val="24"/>
          <w:szCs w:val="24"/>
        </w:rPr>
        <w:t xml:space="preserve"> </w:t>
      </w:r>
      <w:r w:rsidRPr="00E43D88">
        <w:rPr>
          <w:sz w:val="24"/>
          <w:szCs w:val="24"/>
          <w:lang w:val="en-US"/>
        </w:rPr>
        <w:t>processy</w:t>
      </w:r>
      <w:r w:rsidRPr="00E43D88">
        <w:rPr>
          <w:sz w:val="24"/>
          <w:szCs w:val="24"/>
        </w:rPr>
        <w:t xml:space="preserve"> </w:t>
      </w:r>
      <w:r w:rsidRPr="00E43D88">
        <w:rPr>
          <w:sz w:val="24"/>
          <w:szCs w:val="24"/>
          <w:lang w:val="en-US"/>
        </w:rPr>
        <w:t>pishhevaritel</w:t>
      </w:r>
      <w:r w:rsidRPr="00E43D88">
        <w:rPr>
          <w:sz w:val="24"/>
          <w:szCs w:val="24"/>
        </w:rPr>
        <w:t>'</w:t>
      </w:r>
      <w:r w:rsidRPr="00E43D88">
        <w:rPr>
          <w:sz w:val="24"/>
          <w:szCs w:val="24"/>
          <w:lang w:val="en-US"/>
        </w:rPr>
        <w:t>nogo</w:t>
      </w:r>
      <w:r w:rsidRPr="00E43D88">
        <w:rPr>
          <w:sz w:val="24"/>
          <w:szCs w:val="24"/>
        </w:rPr>
        <w:t xml:space="preserve"> </w:t>
      </w:r>
      <w:r w:rsidRPr="00E43D88">
        <w:rPr>
          <w:sz w:val="24"/>
          <w:szCs w:val="24"/>
          <w:lang w:val="en-US"/>
        </w:rPr>
        <w:t>i</w:t>
      </w:r>
      <w:r w:rsidRPr="00E43D88">
        <w:rPr>
          <w:sz w:val="24"/>
          <w:szCs w:val="24"/>
        </w:rPr>
        <w:t xml:space="preserve"> </w:t>
      </w:r>
      <w:r w:rsidRPr="00E43D88">
        <w:rPr>
          <w:sz w:val="24"/>
          <w:szCs w:val="24"/>
          <w:lang w:val="en-US"/>
        </w:rPr>
        <w:t>promezhutochnogo</w:t>
      </w:r>
      <w:r w:rsidRPr="00E43D88">
        <w:rPr>
          <w:sz w:val="24"/>
          <w:szCs w:val="24"/>
        </w:rPr>
        <w:t xml:space="preserve"> </w:t>
      </w:r>
      <w:r w:rsidRPr="00E43D88">
        <w:rPr>
          <w:sz w:val="24"/>
          <w:szCs w:val="24"/>
          <w:lang w:val="en-US"/>
        </w:rPr>
        <w:t>obmena</w:t>
      </w:r>
      <w:r w:rsidRPr="00E43D88">
        <w:rPr>
          <w:sz w:val="24"/>
          <w:szCs w:val="24"/>
        </w:rPr>
        <w:t xml:space="preserve"> </w:t>
      </w:r>
      <w:r w:rsidRPr="00E43D88">
        <w:rPr>
          <w:sz w:val="24"/>
          <w:szCs w:val="24"/>
          <w:lang w:val="en-US"/>
        </w:rPr>
        <w:t>otkarmlivaemyh</w:t>
      </w:r>
      <w:r w:rsidRPr="00E43D88">
        <w:rPr>
          <w:sz w:val="24"/>
          <w:szCs w:val="24"/>
        </w:rPr>
        <w:t xml:space="preserve"> </w:t>
      </w:r>
      <w:r w:rsidRPr="00E43D88">
        <w:rPr>
          <w:sz w:val="24"/>
          <w:szCs w:val="24"/>
          <w:lang w:val="en-US"/>
        </w:rPr>
        <w:t>bychkov</w:t>
      </w:r>
      <w:r w:rsidRPr="00E43D88">
        <w:rPr>
          <w:sz w:val="24"/>
          <w:szCs w:val="24"/>
        </w:rPr>
        <w:t xml:space="preserve"> </w:t>
      </w:r>
      <w:r w:rsidRPr="00E43D88">
        <w:rPr>
          <w:sz w:val="24"/>
          <w:szCs w:val="24"/>
          <w:lang w:val="en-US"/>
        </w:rPr>
        <w:t>pri</w:t>
      </w:r>
      <w:r w:rsidRPr="00E43D88">
        <w:rPr>
          <w:sz w:val="24"/>
          <w:szCs w:val="24"/>
        </w:rPr>
        <w:t xml:space="preserve"> </w:t>
      </w:r>
      <w:r w:rsidRPr="00E43D88">
        <w:rPr>
          <w:sz w:val="24"/>
          <w:szCs w:val="24"/>
          <w:lang w:val="en-US"/>
        </w:rPr>
        <w:t>detoksikacii</w:t>
      </w:r>
      <w:r w:rsidRPr="00E43D88">
        <w:rPr>
          <w:sz w:val="24"/>
          <w:szCs w:val="24"/>
        </w:rPr>
        <w:t xml:space="preserve"> </w:t>
      </w:r>
      <w:r w:rsidRPr="00E43D88">
        <w:rPr>
          <w:sz w:val="24"/>
          <w:szCs w:val="24"/>
          <w:lang w:val="en-US"/>
        </w:rPr>
        <w:t>tjazhelyh</w:t>
      </w:r>
      <w:r w:rsidRPr="00E43D88">
        <w:rPr>
          <w:sz w:val="24"/>
          <w:szCs w:val="24"/>
        </w:rPr>
        <w:t xml:space="preserve"> </w:t>
      </w:r>
      <w:r w:rsidRPr="00E43D88">
        <w:rPr>
          <w:sz w:val="24"/>
          <w:szCs w:val="24"/>
          <w:lang w:val="en-US"/>
        </w:rPr>
        <w:t>metallov</w:t>
      </w:r>
      <w:r w:rsidRPr="00E43D88">
        <w:rPr>
          <w:sz w:val="24"/>
          <w:szCs w:val="24"/>
        </w:rPr>
        <w:t xml:space="preserve"> / </w:t>
      </w:r>
      <w:r w:rsidRPr="00E43D88">
        <w:rPr>
          <w:sz w:val="24"/>
          <w:szCs w:val="24"/>
          <w:lang w:val="en-US"/>
        </w:rPr>
        <w:t>V</w:t>
      </w:r>
      <w:r w:rsidRPr="00E43D88">
        <w:rPr>
          <w:sz w:val="24"/>
          <w:szCs w:val="24"/>
        </w:rPr>
        <w:t>.</w:t>
      </w:r>
      <w:r w:rsidRPr="00E43D88">
        <w:rPr>
          <w:sz w:val="24"/>
          <w:szCs w:val="24"/>
          <w:lang w:val="en-US"/>
        </w:rPr>
        <w:t>R</w:t>
      </w:r>
      <w:r w:rsidRPr="00E43D88">
        <w:rPr>
          <w:sz w:val="24"/>
          <w:szCs w:val="24"/>
        </w:rPr>
        <w:t xml:space="preserve">. </w:t>
      </w:r>
      <w:r w:rsidRPr="00E43D88">
        <w:rPr>
          <w:sz w:val="24"/>
          <w:szCs w:val="24"/>
          <w:lang w:val="en-US"/>
        </w:rPr>
        <w:t>Kairov</w:t>
      </w:r>
      <w:r w:rsidRPr="00E43D88">
        <w:rPr>
          <w:sz w:val="24"/>
          <w:szCs w:val="24"/>
        </w:rPr>
        <w:t xml:space="preserve">, </w:t>
      </w:r>
      <w:r w:rsidRPr="00E43D88">
        <w:rPr>
          <w:sz w:val="24"/>
          <w:szCs w:val="24"/>
          <w:lang w:val="en-US"/>
        </w:rPr>
        <w:t>L</w:t>
      </w:r>
      <w:r w:rsidRPr="00E43D88">
        <w:rPr>
          <w:sz w:val="24"/>
          <w:szCs w:val="24"/>
        </w:rPr>
        <w:t>.</w:t>
      </w:r>
      <w:r w:rsidRPr="00E43D88">
        <w:rPr>
          <w:sz w:val="24"/>
          <w:szCs w:val="24"/>
          <w:lang w:val="en-US"/>
        </w:rPr>
        <w:t>G</w:t>
      </w:r>
      <w:r w:rsidRPr="00E43D88">
        <w:rPr>
          <w:sz w:val="24"/>
          <w:szCs w:val="24"/>
        </w:rPr>
        <w:t xml:space="preserve">. </w:t>
      </w:r>
      <w:r w:rsidRPr="00E43D88">
        <w:rPr>
          <w:sz w:val="24"/>
          <w:szCs w:val="24"/>
          <w:lang w:val="en-US"/>
        </w:rPr>
        <w:t>Chohataridi</w:t>
      </w:r>
      <w:r w:rsidRPr="00E43D88">
        <w:rPr>
          <w:sz w:val="24"/>
          <w:szCs w:val="24"/>
        </w:rPr>
        <w:t xml:space="preserve">, </w:t>
      </w:r>
      <w:r w:rsidRPr="00E43D88">
        <w:rPr>
          <w:sz w:val="24"/>
          <w:szCs w:val="24"/>
          <w:lang w:val="en-US"/>
        </w:rPr>
        <w:t>S</w:t>
      </w:r>
      <w:r w:rsidRPr="00E43D88">
        <w:rPr>
          <w:sz w:val="24"/>
          <w:szCs w:val="24"/>
        </w:rPr>
        <w:t>.</w:t>
      </w:r>
      <w:r w:rsidRPr="00E43D88">
        <w:rPr>
          <w:sz w:val="24"/>
          <w:szCs w:val="24"/>
          <w:lang w:val="en-US"/>
        </w:rPr>
        <w:t>B</w:t>
      </w:r>
      <w:r w:rsidRPr="00E43D88">
        <w:rPr>
          <w:sz w:val="24"/>
          <w:szCs w:val="24"/>
        </w:rPr>
        <w:t xml:space="preserve">. </w:t>
      </w:r>
      <w:r w:rsidRPr="00E43D88">
        <w:rPr>
          <w:sz w:val="24"/>
          <w:szCs w:val="24"/>
          <w:lang w:val="en-US"/>
        </w:rPr>
        <w:t>Bokieva</w:t>
      </w:r>
      <w:r w:rsidRPr="00E43D88">
        <w:rPr>
          <w:sz w:val="24"/>
          <w:szCs w:val="24"/>
        </w:rPr>
        <w:t xml:space="preserve">, </w:t>
      </w:r>
      <w:r w:rsidRPr="00E43D88">
        <w:rPr>
          <w:sz w:val="24"/>
          <w:szCs w:val="24"/>
          <w:lang w:val="en-US"/>
        </w:rPr>
        <w:t>Je</w:t>
      </w:r>
      <w:r w:rsidRPr="00E43D88">
        <w:rPr>
          <w:sz w:val="24"/>
          <w:szCs w:val="24"/>
        </w:rPr>
        <w:t>.</w:t>
      </w:r>
      <w:r w:rsidRPr="00E43D88">
        <w:rPr>
          <w:sz w:val="24"/>
          <w:szCs w:val="24"/>
          <w:lang w:val="en-US"/>
        </w:rPr>
        <w:t>S</w:t>
      </w:r>
      <w:r w:rsidRPr="00E43D88">
        <w:rPr>
          <w:sz w:val="24"/>
          <w:szCs w:val="24"/>
        </w:rPr>
        <w:t xml:space="preserve">. </w:t>
      </w:r>
      <w:r w:rsidRPr="00E43D88">
        <w:rPr>
          <w:sz w:val="24"/>
          <w:szCs w:val="24"/>
          <w:lang w:val="en-US"/>
        </w:rPr>
        <w:t>Dzodzieva</w:t>
      </w:r>
      <w:r w:rsidRPr="00E43D88">
        <w:rPr>
          <w:sz w:val="24"/>
          <w:szCs w:val="24"/>
        </w:rPr>
        <w:t xml:space="preserve">, </w:t>
      </w:r>
      <w:r w:rsidRPr="00E43D88">
        <w:rPr>
          <w:sz w:val="24"/>
          <w:szCs w:val="24"/>
          <w:lang w:val="en-US"/>
        </w:rPr>
        <w:t>D</w:t>
      </w:r>
      <w:r w:rsidRPr="00E43D88">
        <w:rPr>
          <w:sz w:val="24"/>
          <w:szCs w:val="24"/>
        </w:rPr>
        <w:t>.</w:t>
      </w:r>
      <w:r w:rsidRPr="00E43D88">
        <w:rPr>
          <w:sz w:val="24"/>
          <w:szCs w:val="24"/>
          <w:lang w:val="en-US"/>
        </w:rPr>
        <w:t>G</w:t>
      </w:r>
      <w:r w:rsidRPr="00E43D88">
        <w:rPr>
          <w:sz w:val="24"/>
          <w:szCs w:val="24"/>
        </w:rPr>
        <w:t xml:space="preserve">. </w:t>
      </w:r>
      <w:r w:rsidRPr="00E43D88">
        <w:rPr>
          <w:sz w:val="24"/>
          <w:szCs w:val="24"/>
          <w:lang w:val="en-US"/>
        </w:rPr>
        <w:t>Shiolashvili</w:t>
      </w:r>
      <w:r w:rsidRPr="00E43D88">
        <w:rPr>
          <w:sz w:val="24"/>
          <w:szCs w:val="24"/>
        </w:rPr>
        <w:t xml:space="preserve">  //</w:t>
      </w:r>
      <w:r w:rsidRPr="00E43D88">
        <w:rPr>
          <w:sz w:val="24"/>
          <w:szCs w:val="24"/>
          <w:lang w:val="en-US"/>
        </w:rPr>
        <w:t>Izvestija</w:t>
      </w:r>
      <w:r w:rsidRPr="00E43D88">
        <w:rPr>
          <w:sz w:val="24"/>
          <w:szCs w:val="24"/>
        </w:rPr>
        <w:t xml:space="preserve"> </w:t>
      </w:r>
      <w:r w:rsidRPr="00E43D88">
        <w:rPr>
          <w:sz w:val="24"/>
          <w:szCs w:val="24"/>
          <w:lang w:val="en-US"/>
        </w:rPr>
        <w:t>Gorskogo</w:t>
      </w:r>
      <w:r w:rsidRPr="00E43D88">
        <w:rPr>
          <w:sz w:val="24"/>
          <w:szCs w:val="24"/>
        </w:rPr>
        <w:t xml:space="preserve"> </w:t>
      </w:r>
      <w:r w:rsidRPr="00E43D88">
        <w:rPr>
          <w:sz w:val="24"/>
          <w:szCs w:val="24"/>
          <w:lang w:val="en-US"/>
        </w:rPr>
        <w:t>gosudarstvennogo</w:t>
      </w:r>
      <w:r w:rsidRPr="00E43D88">
        <w:rPr>
          <w:sz w:val="24"/>
          <w:szCs w:val="24"/>
        </w:rPr>
        <w:t xml:space="preserve"> </w:t>
      </w:r>
      <w:r w:rsidRPr="00E43D88">
        <w:rPr>
          <w:sz w:val="24"/>
          <w:szCs w:val="24"/>
          <w:lang w:val="en-US"/>
        </w:rPr>
        <w:t>agrarnogo</w:t>
      </w:r>
      <w:r w:rsidRPr="00E43D88">
        <w:rPr>
          <w:sz w:val="24"/>
          <w:szCs w:val="24"/>
        </w:rPr>
        <w:t xml:space="preserve"> </w:t>
      </w:r>
      <w:r w:rsidRPr="00E43D88">
        <w:rPr>
          <w:sz w:val="24"/>
          <w:szCs w:val="24"/>
          <w:lang w:val="en-US"/>
        </w:rPr>
        <w:t>universiteta</w:t>
      </w:r>
      <w:r w:rsidRPr="00E43D88">
        <w:rPr>
          <w:sz w:val="24"/>
          <w:szCs w:val="24"/>
        </w:rPr>
        <w:t xml:space="preserve">. – </w:t>
      </w:r>
      <w:r w:rsidRPr="00E43D88">
        <w:rPr>
          <w:sz w:val="24"/>
          <w:szCs w:val="24"/>
          <w:lang w:val="en-US"/>
        </w:rPr>
        <w:t>Vladikavkaz</w:t>
      </w:r>
      <w:r w:rsidRPr="00E43D88">
        <w:rPr>
          <w:sz w:val="24"/>
          <w:szCs w:val="24"/>
        </w:rPr>
        <w:t xml:space="preserve">. – 2015. – </w:t>
      </w:r>
      <w:r w:rsidRPr="00E43D88">
        <w:rPr>
          <w:sz w:val="24"/>
          <w:szCs w:val="24"/>
          <w:lang w:val="en-US"/>
        </w:rPr>
        <w:t>T</w:t>
      </w:r>
      <w:r w:rsidRPr="00E43D88">
        <w:rPr>
          <w:sz w:val="24"/>
          <w:szCs w:val="24"/>
        </w:rPr>
        <w:t xml:space="preserve">. 52. – </w:t>
      </w:r>
      <w:r w:rsidRPr="00E43D88">
        <w:rPr>
          <w:sz w:val="24"/>
          <w:szCs w:val="24"/>
          <w:lang w:val="en-US"/>
        </w:rPr>
        <w:t>Ch</w:t>
      </w:r>
      <w:r w:rsidRPr="00E43D88">
        <w:rPr>
          <w:sz w:val="24"/>
          <w:szCs w:val="24"/>
        </w:rPr>
        <w:t xml:space="preserve">. 1. – </w:t>
      </w:r>
      <w:r w:rsidRPr="00E43D88">
        <w:rPr>
          <w:sz w:val="24"/>
          <w:szCs w:val="24"/>
          <w:lang w:val="en-US"/>
        </w:rPr>
        <w:t>S</w:t>
      </w:r>
      <w:r w:rsidRPr="00E43D88">
        <w:rPr>
          <w:sz w:val="24"/>
          <w:szCs w:val="24"/>
        </w:rPr>
        <w:t>. 61-65.</w:t>
      </w:r>
      <w:r w:rsidRPr="00E43D88">
        <w:rPr>
          <w:sz w:val="24"/>
          <w:szCs w:val="24"/>
          <w:lang w:val="en-US"/>
        </w:rPr>
        <w:t>gosudarstvennogo</w:t>
      </w:r>
      <w:r w:rsidRPr="00E43D88">
        <w:rPr>
          <w:sz w:val="24"/>
          <w:szCs w:val="24"/>
        </w:rPr>
        <w:t xml:space="preserve"> </w:t>
      </w:r>
      <w:r w:rsidRPr="00E43D88">
        <w:rPr>
          <w:sz w:val="24"/>
          <w:szCs w:val="24"/>
          <w:lang w:val="en-US"/>
        </w:rPr>
        <w:t>agrarnogo</w:t>
      </w:r>
      <w:r w:rsidRPr="00E43D88">
        <w:rPr>
          <w:sz w:val="24"/>
          <w:szCs w:val="24"/>
        </w:rPr>
        <w:t xml:space="preserve"> </w:t>
      </w:r>
      <w:r w:rsidRPr="00E43D88">
        <w:rPr>
          <w:sz w:val="24"/>
          <w:szCs w:val="24"/>
          <w:lang w:val="en-US"/>
        </w:rPr>
        <w:t>universiteta</w:t>
      </w:r>
      <w:r w:rsidRPr="00E43D88">
        <w:rPr>
          <w:sz w:val="24"/>
          <w:szCs w:val="24"/>
        </w:rPr>
        <w:t xml:space="preserve">.   </w:t>
      </w:r>
      <w:r w:rsidRPr="00E43D88">
        <w:rPr>
          <w:sz w:val="24"/>
          <w:szCs w:val="24"/>
          <w:lang w:val="en-US"/>
        </w:rPr>
        <w:t>2015.   № 52.   S. 212-218.</w:t>
      </w:r>
    </w:p>
    <w:p w:rsidR="004E78AB" w:rsidRPr="00E43D88" w:rsidRDefault="004E78AB" w:rsidP="00E43D88">
      <w:pPr>
        <w:pStyle w:val="1"/>
        <w:numPr>
          <w:ilvl w:val="0"/>
          <w:numId w:val="21"/>
        </w:numPr>
        <w:shd w:val="clear" w:color="auto" w:fill="FFFFFF"/>
        <w:tabs>
          <w:tab w:val="left" w:pos="993"/>
        </w:tabs>
        <w:ind w:left="0" w:firstLine="709"/>
        <w:jc w:val="both"/>
        <w:rPr>
          <w:sz w:val="24"/>
          <w:szCs w:val="24"/>
          <w:lang w:val="en-US"/>
        </w:rPr>
      </w:pPr>
      <w:r w:rsidRPr="00E43D88">
        <w:rPr>
          <w:sz w:val="24"/>
          <w:szCs w:val="24"/>
          <w:lang w:val="en-US"/>
        </w:rPr>
        <w:t>4.</w:t>
      </w:r>
      <w:r w:rsidRPr="00E43D88">
        <w:rPr>
          <w:sz w:val="24"/>
          <w:szCs w:val="24"/>
          <w:lang w:val="en-US"/>
        </w:rPr>
        <w:tab/>
        <w:t>Kononenko S. I. Jeffektivnost' ispol'zovanija fermentnyh preparatov v kombikormah dlja svinej /S. I. Kononenko //Problemy biologii produktivnyh zhivotnyh. - 2009. - № 1. - S. 86-91.</w:t>
      </w:r>
    </w:p>
    <w:p w:rsidR="004E78AB" w:rsidRPr="00E43D88" w:rsidRDefault="004E78AB" w:rsidP="00E43D88">
      <w:pPr>
        <w:pStyle w:val="1"/>
        <w:numPr>
          <w:ilvl w:val="0"/>
          <w:numId w:val="21"/>
        </w:numPr>
        <w:shd w:val="clear" w:color="auto" w:fill="FFFFFF"/>
        <w:tabs>
          <w:tab w:val="left" w:pos="993"/>
        </w:tabs>
        <w:ind w:left="0" w:firstLine="709"/>
        <w:jc w:val="both"/>
        <w:rPr>
          <w:sz w:val="24"/>
          <w:szCs w:val="24"/>
          <w:lang w:val="en-US"/>
        </w:rPr>
      </w:pPr>
      <w:r w:rsidRPr="00E43D88">
        <w:rPr>
          <w:sz w:val="24"/>
          <w:szCs w:val="24"/>
          <w:lang w:val="en-US"/>
        </w:rPr>
        <w:t>5.</w:t>
      </w:r>
      <w:r w:rsidRPr="00E43D88">
        <w:rPr>
          <w:sz w:val="24"/>
          <w:szCs w:val="24"/>
          <w:lang w:val="en-US"/>
        </w:rPr>
        <w:tab/>
        <w:t>Kononenko S. I. Sposoby uluchshenija ispol'zovanija pitatel'nyh veshhestv racionov / S. I. Kononenko // Politematicheskij setevoj jelektronnyj nauchnyj zhurnal Kubanskogo gosudarstvennogo agrarnogo universiteta. - 2013. – №86.  – S. 486-510. - http://ej.kubagro.ru/2013/02/pdf/06.pdf</w:t>
      </w:r>
    </w:p>
    <w:p w:rsidR="004E78AB" w:rsidRPr="00E43D88" w:rsidRDefault="004E78AB" w:rsidP="00E43D88">
      <w:pPr>
        <w:pStyle w:val="1"/>
        <w:numPr>
          <w:ilvl w:val="0"/>
          <w:numId w:val="21"/>
        </w:numPr>
        <w:shd w:val="clear" w:color="auto" w:fill="FFFFFF"/>
        <w:tabs>
          <w:tab w:val="left" w:pos="993"/>
        </w:tabs>
        <w:ind w:left="0" w:firstLine="709"/>
        <w:jc w:val="both"/>
        <w:rPr>
          <w:sz w:val="24"/>
          <w:szCs w:val="24"/>
          <w:lang w:val="en-US"/>
        </w:rPr>
      </w:pPr>
      <w:r w:rsidRPr="00E43D88">
        <w:rPr>
          <w:sz w:val="24"/>
          <w:szCs w:val="24"/>
          <w:lang w:val="en-US"/>
        </w:rPr>
        <w:t>6.</w:t>
      </w:r>
      <w:r w:rsidRPr="00E43D88">
        <w:rPr>
          <w:sz w:val="24"/>
          <w:szCs w:val="24"/>
          <w:lang w:val="en-US"/>
        </w:rPr>
        <w:tab/>
        <w:t>Kononenko S. I. Jeffektivnye sposoby proizvodstva svininy /S. I. Kononenko // V sbornike: Aktual'nye problemy proizvodstva svininy materialy XXIV zasedanija mezhvuzovskogo koordinacionnogo soveta po svinovodstvu. – pos. Persianovskij. – 2015. – S. 91-93.</w:t>
      </w:r>
    </w:p>
    <w:p w:rsidR="004E78AB" w:rsidRPr="00E43D88" w:rsidRDefault="004E78AB" w:rsidP="00E43D88">
      <w:pPr>
        <w:pStyle w:val="1"/>
        <w:numPr>
          <w:ilvl w:val="0"/>
          <w:numId w:val="21"/>
        </w:numPr>
        <w:shd w:val="clear" w:color="auto" w:fill="FFFFFF"/>
        <w:tabs>
          <w:tab w:val="left" w:pos="993"/>
        </w:tabs>
        <w:ind w:left="0" w:firstLine="709"/>
        <w:jc w:val="both"/>
        <w:rPr>
          <w:sz w:val="24"/>
          <w:szCs w:val="24"/>
          <w:lang w:val="en-US"/>
        </w:rPr>
      </w:pPr>
      <w:r w:rsidRPr="00E43D88">
        <w:rPr>
          <w:sz w:val="24"/>
          <w:szCs w:val="24"/>
          <w:lang w:val="en-US"/>
        </w:rPr>
        <w:t>7.</w:t>
      </w:r>
      <w:r w:rsidRPr="00E43D88">
        <w:rPr>
          <w:sz w:val="24"/>
          <w:szCs w:val="24"/>
          <w:lang w:val="en-US"/>
        </w:rPr>
        <w:tab/>
        <w:t>Kononenko S.I. Aktual'nye problemy organizacii kormlenija v sovremennyh uslovijah /S. I. Kononenko // Politematicheskij setevoj jelektronnyj nauchnyj zhurnal Kubanskogo gosudarstvennogo agrarnogo universiteta. - 2016. – №115. - S. 951-980. - Rezhim dostupa: http://ej.kubagro.ru/2016/01/pdf/60.pdf</w:t>
      </w:r>
    </w:p>
    <w:p w:rsidR="004E78AB" w:rsidRPr="00E43D88" w:rsidRDefault="004E78AB" w:rsidP="00E43D88">
      <w:pPr>
        <w:pStyle w:val="1"/>
        <w:numPr>
          <w:ilvl w:val="0"/>
          <w:numId w:val="21"/>
        </w:numPr>
        <w:shd w:val="clear" w:color="auto" w:fill="FFFFFF"/>
        <w:tabs>
          <w:tab w:val="left" w:pos="993"/>
        </w:tabs>
        <w:ind w:left="0" w:firstLine="709"/>
        <w:jc w:val="both"/>
        <w:rPr>
          <w:sz w:val="24"/>
          <w:szCs w:val="24"/>
          <w:lang w:val="en-US"/>
        </w:rPr>
      </w:pPr>
      <w:r w:rsidRPr="00E43D88">
        <w:rPr>
          <w:sz w:val="24"/>
          <w:szCs w:val="24"/>
          <w:lang w:val="en-US"/>
        </w:rPr>
        <w:t>8.</w:t>
      </w:r>
      <w:r w:rsidRPr="00E43D88">
        <w:rPr>
          <w:sz w:val="24"/>
          <w:szCs w:val="24"/>
          <w:lang w:val="en-US"/>
        </w:rPr>
        <w:tab/>
        <w:t>Kononenko S.I. Innovacii v organizacii kormlenija /S. I. Kononenko //Problemy razvitija APK regiona. – 2016. - № 1-1 (25). – S. 125-129.</w:t>
      </w:r>
    </w:p>
    <w:p w:rsidR="004E78AB" w:rsidRPr="00E43D88" w:rsidRDefault="004E78AB" w:rsidP="00E43D88">
      <w:pPr>
        <w:pStyle w:val="1"/>
        <w:numPr>
          <w:ilvl w:val="0"/>
          <w:numId w:val="21"/>
        </w:numPr>
        <w:shd w:val="clear" w:color="auto" w:fill="FFFFFF"/>
        <w:tabs>
          <w:tab w:val="left" w:pos="993"/>
        </w:tabs>
        <w:ind w:left="0" w:firstLine="709"/>
        <w:jc w:val="both"/>
        <w:rPr>
          <w:sz w:val="24"/>
          <w:szCs w:val="24"/>
          <w:lang w:val="en-US"/>
        </w:rPr>
      </w:pPr>
      <w:r w:rsidRPr="00E43D88">
        <w:rPr>
          <w:sz w:val="24"/>
          <w:szCs w:val="24"/>
          <w:lang w:val="en-US"/>
        </w:rPr>
        <w:t>9.</w:t>
      </w:r>
      <w:r w:rsidRPr="00E43D88">
        <w:rPr>
          <w:sz w:val="24"/>
          <w:szCs w:val="24"/>
          <w:lang w:val="en-US"/>
        </w:rPr>
        <w:tab/>
        <w:t>Lopatina, H.A. Mjasnaja produktivnost' svinej pri ispol'zovanii v racione bentonita Zyrjanskogo mestorozhdenija / H.A. Lopatina, A.P. Bulatov // Sbornik materialov nauchnoj konferencii: «Molodye uchenye v reshenii problem APK». - Tjumen'. - 2003.- S.205-207.</w:t>
      </w:r>
    </w:p>
    <w:p w:rsidR="004E78AB" w:rsidRPr="00E43D88" w:rsidRDefault="004E78AB" w:rsidP="00E43D88">
      <w:pPr>
        <w:pStyle w:val="1"/>
        <w:numPr>
          <w:ilvl w:val="0"/>
          <w:numId w:val="21"/>
        </w:numPr>
        <w:shd w:val="clear" w:color="auto" w:fill="FFFFFF"/>
        <w:tabs>
          <w:tab w:val="left" w:pos="993"/>
        </w:tabs>
        <w:ind w:left="0" w:firstLine="709"/>
        <w:jc w:val="both"/>
        <w:rPr>
          <w:sz w:val="24"/>
          <w:szCs w:val="24"/>
          <w:lang w:val="en-US"/>
        </w:rPr>
      </w:pPr>
      <w:r w:rsidRPr="00E43D88">
        <w:rPr>
          <w:sz w:val="24"/>
          <w:szCs w:val="24"/>
          <w:lang w:val="en-US"/>
        </w:rPr>
        <w:t>10.</w:t>
      </w:r>
      <w:r w:rsidRPr="00E43D88">
        <w:rPr>
          <w:sz w:val="24"/>
          <w:szCs w:val="24"/>
          <w:lang w:val="en-US"/>
        </w:rPr>
        <w:tab/>
        <w:t>Lopatina H.A. Vlijanie bentonita na jenergiju rosta otkarmlivaemyh svinej / H.A. Lopatina // Sbornik materialov nauchnoj konferencii: «Racional'noe ispol'zovanie kormovyh resursov Zaural'ja», - Kurgan. .- 2003. - 271-273.</w:t>
      </w:r>
    </w:p>
    <w:p w:rsidR="004E78AB" w:rsidRPr="00E43D88" w:rsidRDefault="004E78AB" w:rsidP="00E43D88">
      <w:pPr>
        <w:pStyle w:val="1"/>
        <w:numPr>
          <w:ilvl w:val="0"/>
          <w:numId w:val="21"/>
        </w:numPr>
        <w:shd w:val="clear" w:color="auto" w:fill="FFFFFF"/>
        <w:tabs>
          <w:tab w:val="left" w:pos="993"/>
        </w:tabs>
        <w:ind w:left="0" w:firstLine="709"/>
        <w:jc w:val="both"/>
        <w:rPr>
          <w:sz w:val="24"/>
          <w:szCs w:val="24"/>
          <w:lang w:val="en-US"/>
        </w:rPr>
      </w:pPr>
      <w:r w:rsidRPr="00E43D88">
        <w:rPr>
          <w:sz w:val="24"/>
          <w:szCs w:val="24"/>
          <w:lang w:val="en-US"/>
        </w:rPr>
        <w:t>11.</w:t>
      </w:r>
      <w:r w:rsidRPr="00E43D88">
        <w:rPr>
          <w:sz w:val="24"/>
          <w:szCs w:val="24"/>
          <w:lang w:val="en-US"/>
        </w:rPr>
        <w:tab/>
        <w:t>Temiraev R.B. Ispol'zovanie othodov pivovarenija i fermentnogo preparata v racionah dlja povyshenija potrebitel'skih kachestv svininy. / Temiraev R.B., Calieva L.V., Plieva I.G., Dzuceva M.R. // Izvestija Gorskogo GAU. – Vladikavkaz. – 2010. – T. 47. – Ch. 2. – S. 85-87.</w:t>
      </w:r>
    </w:p>
    <w:p w:rsidR="004E78AB" w:rsidRPr="00E43D88" w:rsidRDefault="004E78AB" w:rsidP="00E43D88">
      <w:pPr>
        <w:pStyle w:val="1"/>
        <w:numPr>
          <w:ilvl w:val="0"/>
          <w:numId w:val="21"/>
        </w:numPr>
        <w:shd w:val="clear" w:color="auto" w:fill="FFFFFF"/>
        <w:tabs>
          <w:tab w:val="left" w:pos="993"/>
        </w:tabs>
        <w:ind w:left="0" w:firstLine="709"/>
        <w:jc w:val="both"/>
        <w:rPr>
          <w:sz w:val="24"/>
          <w:szCs w:val="24"/>
          <w:lang w:val="en-US"/>
        </w:rPr>
      </w:pPr>
      <w:r w:rsidRPr="00E43D88">
        <w:rPr>
          <w:sz w:val="24"/>
          <w:szCs w:val="24"/>
          <w:lang w:val="en-US"/>
        </w:rPr>
        <w:t>12.</w:t>
      </w:r>
      <w:r w:rsidRPr="00E43D88">
        <w:rPr>
          <w:sz w:val="24"/>
          <w:szCs w:val="24"/>
          <w:lang w:val="en-US"/>
        </w:rPr>
        <w:tab/>
        <w:t>Temiraev R.B. Kontrol' kachestva produktov pitanija iz svininy   / R.B. Temiraev, Je.S. Dzodzieva, M.G. Kokaeva, L.V. Calieva, Z.Z. Kabulova // Mjasnaja industrija – 2015. – №3. – S. 16-18.</w:t>
      </w:r>
    </w:p>
    <w:p w:rsidR="004E78AB" w:rsidRPr="00237BFC" w:rsidRDefault="004E78AB" w:rsidP="00E43D88">
      <w:pPr>
        <w:pStyle w:val="1"/>
        <w:numPr>
          <w:ilvl w:val="0"/>
          <w:numId w:val="21"/>
        </w:numPr>
        <w:shd w:val="clear" w:color="auto" w:fill="FFFFFF"/>
        <w:tabs>
          <w:tab w:val="left" w:pos="993"/>
        </w:tabs>
        <w:ind w:left="0" w:firstLine="709"/>
        <w:jc w:val="both"/>
        <w:rPr>
          <w:lang w:val="en-US"/>
        </w:rPr>
      </w:pPr>
      <w:r w:rsidRPr="00E43D88">
        <w:rPr>
          <w:sz w:val="24"/>
          <w:szCs w:val="24"/>
          <w:lang w:val="en-US"/>
        </w:rPr>
        <w:t>13.</w:t>
      </w:r>
      <w:r w:rsidRPr="00E43D88">
        <w:rPr>
          <w:sz w:val="24"/>
          <w:szCs w:val="24"/>
          <w:lang w:val="en-US"/>
        </w:rPr>
        <w:tab/>
        <w:t>Calieva L.V. Povyshenie pishhevoj i biologicheskoj cennosti svininy / L.V. Calieva, F.R. Balikoeva // Mjasnaja industrija – 2012. – №2. – S. 62-65.</w:t>
      </w:r>
    </w:p>
    <w:sectPr w:rsidR="004E78AB" w:rsidRPr="00237BFC" w:rsidSect="00A7741D">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8AB" w:rsidRDefault="004E78AB" w:rsidP="00501C4C">
      <w:pPr>
        <w:spacing w:after="0" w:line="240" w:lineRule="auto"/>
      </w:pPr>
      <w:r>
        <w:separator/>
      </w:r>
    </w:p>
  </w:endnote>
  <w:endnote w:type="continuationSeparator" w:id="0">
    <w:p w:rsidR="004E78AB" w:rsidRDefault="004E78AB" w:rsidP="00501C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PMingLiU">
    <w:altName w:val="ЎPs??c???"/>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8AB" w:rsidRDefault="004E78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8AB" w:rsidRDefault="004E78AB">
    <w:pPr>
      <w:pStyle w:val="Footer"/>
    </w:pPr>
    <w:r w:rsidRPr="00660126">
      <w:rPr>
        <w:sz w:val="24"/>
        <w:szCs w:val="24"/>
      </w:rPr>
      <w:t>http://ej.kubagro.ru/201</w:t>
    </w:r>
    <w:r w:rsidRPr="00660126">
      <w:rPr>
        <w:sz w:val="24"/>
        <w:szCs w:val="24"/>
        <w:lang w:val="en-US"/>
      </w:rPr>
      <w:t>6</w:t>
    </w:r>
    <w:r w:rsidRPr="00660126">
      <w:rPr>
        <w:sz w:val="24"/>
        <w:szCs w:val="24"/>
      </w:rPr>
      <w:t>/</w:t>
    </w:r>
    <w:r w:rsidRPr="00660126">
      <w:rPr>
        <w:sz w:val="24"/>
        <w:szCs w:val="24"/>
        <w:lang w:val="en-US"/>
      </w:rPr>
      <w:t>04</w:t>
    </w:r>
    <w:r w:rsidRPr="00660126">
      <w:rPr>
        <w:sz w:val="24"/>
        <w:szCs w:val="24"/>
      </w:rPr>
      <w:t>/pdf/</w:t>
    </w:r>
    <w:r>
      <w:rPr>
        <w:sz w:val="24"/>
        <w:szCs w:val="24"/>
        <w:lang w:val="en-US"/>
      </w:rPr>
      <w:t>45</w:t>
    </w:r>
    <w:r w:rsidRPr="00660126">
      <w:rPr>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8AB" w:rsidRDefault="004E78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8AB" w:rsidRDefault="004E78AB" w:rsidP="00501C4C">
      <w:pPr>
        <w:spacing w:after="0" w:line="240" w:lineRule="auto"/>
      </w:pPr>
      <w:r>
        <w:separator/>
      </w:r>
    </w:p>
  </w:footnote>
  <w:footnote w:type="continuationSeparator" w:id="0">
    <w:p w:rsidR="004E78AB" w:rsidRDefault="004E78AB" w:rsidP="00501C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8AB" w:rsidRDefault="004E78AB" w:rsidP="00A93D1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78AB" w:rsidRDefault="004E78AB" w:rsidP="00DC577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8AB" w:rsidRPr="006C6A8D" w:rsidRDefault="004E78AB" w:rsidP="00A93D16">
    <w:pPr>
      <w:pStyle w:val="Header"/>
      <w:framePr w:wrap="around" w:vAnchor="text" w:hAnchor="margin" w:xAlign="right" w:y="1"/>
      <w:rPr>
        <w:rStyle w:val="PageNumber"/>
        <w:sz w:val="28"/>
        <w:szCs w:val="28"/>
      </w:rPr>
    </w:pPr>
    <w:r w:rsidRPr="006C6A8D">
      <w:rPr>
        <w:rStyle w:val="PageNumber"/>
        <w:sz w:val="28"/>
        <w:szCs w:val="28"/>
      </w:rPr>
      <w:fldChar w:fldCharType="begin"/>
    </w:r>
    <w:r w:rsidRPr="006C6A8D">
      <w:rPr>
        <w:rStyle w:val="PageNumber"/>
        <w:sz w:val="28"/>
        <w:szCs w:val="28"/>
      </w:rPr>
      <w:instrText xml:space="preserve">PAGE  </w:instrText>
    </w:r>
    <w:r w:rsidRPr="006C6A8D">
      <w:rPr>
        <w:rStyle w:val="PageNumber"/>
        <w:sz w:val="28"/>
        <w:szCs w:val="28"/>
      </w:rPr>
      <w:fldChar w:fldCharType="separate"/>
    </w:r>
    <w:r>
      <w:rPr>
        <w:rStyle w:val="PageNumber"/>
        <w:noProof/>
        <w:sz w:val="28"/>
        <w:szCs w:val="28"/>
      </w:rPr>
      <w:t>11</w:t>
    </w:r>
    <w:r w:rsidRPr="006C6A8D">
      <w:rPr>
        <w:rStyle w:val="PageNumber"/>
        <w:sz w:val="28"/>
        <w:szCs w:val="28"/>
      </w:rPr>
      <w:fldChar w:fldCharType="end"/>
    </w:r>
  </w:p>
  <w:p w:rsidR="004E78AB" w:rsidRDefault="004E78AB" w:rsidP="00DC577E">
    <w:pPr>
      <w:pStyle w:val="Header"/>
      <w:ind w:right="360"/>
    </w:pPr>
    <w:r w:rsidRPr="00ED158C">
      <w:rPr>
        <w:sz w:val="24"/>
        <w:szCs w:val="24"/>
      </w:rPr>
      <w:t>Научный журнал КубГАУ, №</w:t>
    </w:r>
    <w:r w:rsidRPr="00ED158C">
      <w:rPr>
        <w:sz w:val="24"/>
        <w:szCs w:val="24"/>
        <w:lang w:val="en-US"/>
      </w:rPr>
      <w:t>118</w:t>
    </w:r>
    <w:r w:rsidRPr="00ED158C">
      <w:rPr>
        <w:sz w:val="24"/>
        <w:szCs w:val="24"/>
      </w:rPr>
      <w:t>(0</w:t>
    </w:r>
    <w:r w:rsidRPr="00ED158C">
      <w:rPr>
        <w:sz w:val="24"/>
        <w:szCs w:val="24"/>
        <w:lang w:val="en-US"/>
      </w:rPr>
      <w:t>4</w:t>
    </w:r>
    <w:r w:rsidRPr="00ED158C">
      <w:rPr>
        <w:sz w:val="24"/>
        <w:szCs w:val="24"/>
      </w:rPr>
      <w:t>), 201</w:t>
    </w:r>
    <w:r w:rsidRPr="00ED158C">
      <w:rPr>
        <w:sz w:val="24"/>
        <w:szCs w:val="24"/>
        <w:lang w:val="en-US"/>
      </w:rPr>
      <w:t>6</w:t>
    </w:r>
    <w:r w:rsidRPr="00ED158C">
      <w:rPr>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8AB" w:rsidRDefault="004E78A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65225CF"/>
    <w:multiLevelType w:val="hybridMultilevel"/>
    <w:tmpl w:val="55E82A9E"/>
    <w:lvl w:ilvl="0" w:tplc="6CE29074">
      <w:start w:val="1"/>
      <w:numFmt w:val="decimal"/>
      <w:lvlText w:val="%1."/>
      <w:lvlJc w:val="left"/>
      <w:pPr>
        <w:tabs>
          <w:tab w:val="num" w:pos="1365"/>
        </w:tabs>
        <w:ind w:left="1365" w:hanging="82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
    <w:nsid w:val="07417AF2"/>
    <w:multiLevelType w:val="hybridMultilevel"/>
    <w:tmpl w:val="11E275D4"/>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D2C110F"/>
    <w:multiLevelType w:val="multilevel"/>
    <w:tmpl w:val="4510F5E4"/>
    <w:lvl w:ilvl="0">
      <w:start w:val="1"/>
      <w:numFmt w:val="decimal"/>
      <w:lvlText w:val="%1."/>
      <w:lvlJc w:val="left"/>
      <w:pPr>
        <w:tabs>
          <w:tab w:val="num" w:pos="495"/>
        </w:tabs>
        <w:ind w:left="495" w:hanging="495"/>
      </w:pPr>
      <w:rPr>
        <w:rFonts w:cs="Times New Roman" w:hint="default"/>
        <w:b w:val="0"/>
        <w:sz w:val="28"/>
      </w:rPr>
    </w:lvl>
    <w:lvl w:ilvl="1">
      <w:start w:val="1"/>
      <w:numFmt w:val="decimal"/>
      <w:lvlText w:val="%1.%2."/>
      <w:lvlJc w:val="left"/>
      <w:pPr>
        <w:tabs>
          <w:tab w:val="num" w:pos="495"/>
        </w:tabs>
        <w:ind w:left="495" w:hanging="495"/>
      </w:pPr>
      <w:rPr>
        <w:rFonts w:cs="Times New Roman" w:hint="default"/>
        <w:b w:val="0"/>
        <w:sz w:val="28"/>
      </w:rPr>
    </w:lvl>
    <w:lvl w:ilvl="2">
      <w:start w:val="1"/>
      <w:numFmt w:val="decimal"/>
      <w:lvlText w:val="%1.%2.%3."/>
      <w:lvlJc w:val="left"/>
      <w:pPr>
        <w:tabs>
          <w:tab w:val="num" w:pos="720"/>
        </w:tabs>
        <w:ind w:left="720" w:hanging="720"/>
      </w:pPr>
      <w:rPr>
        <w:rFonts w:cs="Times New Roman" w:hint="default"/>
        <w:b w:val="0"/>
        <w:sz w:val="28"/>
      </w:rPr>
    </w:lvl>
    <w:lvl w:ilvl="3">
      <w:start w:val="1"/>
      <w:numFmt w:val="decimal"/>
      <w:lvlText w:val="%1.%2.%3.%4."/>
      <w:lvlJc w:val="left"/>
      <w:pPr>
        <w:tabs>
          <w:tab w:val="num" w:pos="720"/>
        </w:tabs>
        <w:ind w:left="720" w:hanging="720"/>
      </w:pPr>
      <w:rPr>
        <w:rFonts w:cs="Times New Roman" w:hint="default"/>
        <w:b w:val="0"/>
        <w:sz w:val="28"/>
      </w:rPr>
    </w:lvl>
    <w:lvl w:ilvl="4">
      <w:start w:val="1"/>
      <w:numFmt w:val="decimal"/>
      <w:lvlText w:val="%1.%2.%3.%4.%5."/>
      <w:lvlJc w:val="left"/>
      <w:pPr>
        <w:tabs>
          <w:tab w:val="num" w:pos="1080"/>
        </w:tabs>
        <w:ind w:left="1080" w:hanging="1080"/>
      </w:pPr>
      <w:rPr>
        <w:rFonts w:cs="Times New Roman" w:hint="default"/>
        <w:b w:val="0"/>
        <w:sz w:val="28"/>
      </w:rPr>
    </w:lvl>
    <w:lvl w:ilvl="5">
      <w:start w:val="1"/>
      <w:numFmt w:val="decimal"/>
      <w:lvlText w:val="%1.%2.%3.%4.%5.%6."/>
      <w:lvlJc w:val="left"/>
      <w:pPr>
        <w:tabs>
          <w:tab w:val="num" w:pos="1080"/>
        </w:tabs>
        <w:ind w:left="1080" w:hanging="1080"/>
      </w:pPr>
      <w:rPr>
        <w:rFonts w:cs="Times New Roman" w:hint="default"/>
        <w:b w:val="0"/>
        <w:sz w:val="28"/>
      </w:rPr>
    </w:lvl>
    <w:lvl w:ilvl="6">
      <w:start w:val="1"/>
      <w:numFmt w:val="decimal"/>
      <w:lvlText w:val="%1.%2.%3.%4.%5.%6.%7."/>
      <w:lvlJc w:val="left"/>
      <w:pPr>
        <w:tabs>
          <w:tab w:val="num" w:pos="1440"/>
        </w:tabs>
        <w:ind w:left="1440" w:hanging="1440"/>
      </w:pPr>
      <w:rPr>
        <w:rFonts w:cs="Times New Roman" w:hint="default"/>
        <w:b w:val="0"/>
        <w:sz w:val="28"/>
      </w:rPr>
    </w:lvl>
    <w:lvl w:ilvl="7">
      <w:start w:val="1"/>
      <w:numFmt w:val="decimal"/>
      <w:lvlText w:val="%1.%2.%3.%4.%5.%6.%7.%8."/>
      <w:lvlJc w:val="left"/>
      <w:pPr>
        <w:tabs>
          <w:tab w:val="num" w:pos="1440"/>
        </w:tabs>
        <w:ind w:left="1440" w:hanging="1440"/>
      </w:pPr>
      <w:rPr>
        <w:rFonts w:cs="Times New Roman" w:hint="default"/>
        <w:b w:val="0"/>
        <w:sz w:val="28"/>
      </w:rPr>
    </w:lvl>
    <w:lvl w:ilvl="8">
      <w:start w:val="1"/>
      <w:numFmt w:val="decimal"/>
      <w:lvlText w:val="%1.%2.%3.%4.%5.%6.%7.%8.%9."/>
      <w:lvlJc w:val="left"/>
      <w:pPr>
        <w:tabs>
          <w:tab w:val="num" w:pos="1800"/>
        </w:tabs>
        <w:ind w:left="1800" w:hanging="1800"/>
      </w:pPr>
      <w:rPr>
        <w:rFonts w:cs="Times New Roman" w:hint="default"/>
        <w:b w:val="0"/>
        <w:sz w:val="28"/>
      </w:rPr>
    </w:lvl>
  </w:abstractNum>
  <w:abstractNum w:abstractNumId="4">
    <w:nsid w:val="10D3178C"/>
    <w:multiLevelType w:val="hybridMultilevel"/>
    <w:tmpl w:val="2ED633E8"/>
    <w:lvl w:ilvl="0" w:tplc="3FD2E066">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5">
    <w:nsid w:val="114F3B5B"/>
    <w:multiLevelType w:val="singleLevel"/>
    <w:tmpl w:val="40426FEC"/>
    <w:lvl w:ilvl="0">
      <w:start w:val="4"/>
      <w:numFmt w:val="decimal"/>
      <w:lvlText w:val="%1."/>
      <w:legacy w:legacy="1" w:legacySpace="0" w:legacyIndent="437"/>
      <w:lvlJc w:val="left"/>
      <w:rPr>
        <w:rFonts w:ascii="Times New Roman" w:hAnsi="Times New Roman" w:cs="Times New Roman" w:hint="default"/>
      </w:rPr>
    </w:lvl>
  </w:abstractNum>
  <w:abstractNum w:abstractNumId="6">
    <w:nsid w:val="19E102C2"/>
    <w:multiLevelType w:val="hybridMultilevel"/>
    <w:tmpl w:val="DDCC9BF6"/>
    <w:lvl w:ilvl="0" w:tplc="EAE87110">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7">
    <w:nsid w:val="2B2B4F30"/>
    <w:multiLevelType w:val="hybridMultilevel"/>
    <w:tmpl w:val="FAEE0A0C"/>
    <w:lvl w:ilvl="0" w:tplc="B0728066">
      <w:start w:val="1"/>
      <w:numFmt w:val="decimal"/>
      <w:lvlText w:val="%1."/>
      <w:lvlJc w:val="left"/>
      <w:pPr>
        <w:tabs>
          <w:tab w:val="num" w:pos="1365"/>
        </w:tabs>
        <w:ind w:left="1365" w:hanging="82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8">
    <w:nsid w:val="46310564"/>
    <w:multiLevelType w:val="hybridMultilevel"/>
    <w:tmpl w:val="01487694"/>
    <w:lvl w:ilvl="0" w:tplc="90429BD4">
      <w:start w:val="1"/>
      <w:numFmt w:val="decimal"/>
      <w:lvlText w:val="%1."/>
      <w:lvlJc w:val="left"/>
      <w:pPr>
        <w:tabs>
          <w:tab w:val="num" w:pos="720"/>
        </w:tabs>
        <w:ind w:left="720" w:hanging="360"/>
      </w:pPr>
      <w:rPr>
        <w:rFonts w:cs="Times New Roman" w:hint="default"/>
        <w:b/>
      </w:rPr>
    </w:lvl>
    <w:lvl w:ilvl="1" w:tplc="AC08635A">
      <w:numFmt w:val="none"/>
      <w:lvlText w:val=""/>
      <w:lvlJc w:val="left"/>
      <w:pPr>
        <w:tabs>
          <w:tab w:val="num" w:pos="360"/>
        </w:tabs>
      </w:pPr>
      <w:rPr>
        <w:rFonts w:cs="Times New Roman"/>
      </w:rPr>
    </w:lvl>
    <w:lvl w:ilvl="2" w:tplc="13004936">
      <w:numFmt w:val="none"/>
      <w:lvlText w:val=""/>
      <w:lvlJc w:val="left"/>
      <w:pPr>
        <w:tabs>
          <w:tab w:val="num" w:pos="360"/>
        </w:tabs>
      </w:pPr>
      <w:rPr>
        <w:rFonts w:cs="Times New Roman"/>
      </w:rPr>
    </w:lvl>
    <w:lvl w:ilvl="3" w:tplc="021AF83E">
      <w:numFmt w:val="none"/>
      <w:lvlText w:val=""/>
      <w:lvlJc w:val="left"/>
      <w:pPr>
        <w:tabs>
          <w:tab w:val="num" w:pos="360"/>
        </w:tabs>
      </w:pPr>
      <w:rPr>
        <w:rFonts w:cs="Times New Roman"/>
      </w:rPr>
    </w:lvl>
    <w:lvl w:ilvl="4" w:tplc="18CC9044">
      <w:numFmt w:val="none"/>
      <w:lvlText w:val=""/>
      <w:lvlJc w:val="left"/>
      <w:pPr>
        <w:tabs>
          <w:tab w:val="num" w:pos="360"/>
        </w:tabs>
      </w:pPr>
      <w:rPr>
        <w:rFonts w:cs="Times New Roman"/>
      </w:rPr>
    </w:lvl>
    <w:lvl w:ilvl="5" w:tplc="1FBE0B96">
      <w:numFmt w:val="none"/>
      <w:lvlText w:val=""/>
      <w:lvlJc w:val="left"/>
      <w:pPr>
        <w:tabs>
          <w:tab w:val="num" w:pos="360"/>
        </w:tabs>
      </w:pPr>
      <w:rPr>
        <w:rFonts w:cs="Times New Roman"/>
      </w:rPr>
    </w:lvl>
    <w:lvl w:ilvl="6" w:tplc="B6F43F26">
      <w:numFmt w:val="none"/>
      <w:lvlText w:val=""/>
      <w:lvlJc w:val="left"/>
      <w:pPr>
        <w:tabs>
          <w:tab w:val="num" w:pos="360"/>
        </w:tabs>
      </w:pPr>
      <w:rPr>
        <w:rFonts w:cs="Times New Roman"/>
      </w:rPr>
    </w:lvl>
    <w:lvl w:ilvl="7" w:tplc="1CB845DA">
      <w:numFmt w:val="none"/>
      <w:lvlText w:val=""/>
      <w:lvlJc w:val="left"/>
      <w:pPr>
        <w:tabs>
          <w:tab w:val="num" w:pos="360"/>
        </w:tabs>
      </w:pPr>
      <w:rPr>
        <w:rFonts w:cs="Times New Roman"/>
      </w:rPr>
    </w:lvl>
    <w:lvl w:ilvl="8" w:tplc="08EA77B8">
      <w:numFmt w:val="none"/>
      <w:lvlText w:val=""/>
      <w:lvlJc w:val="left"/>
      <w:pPr>
        <w:tabs>
          <w:tab w:val="num" w:pos="360"/>
        </w:tabs>
      </w:pPr>
      <w:rPr>
        <w:rFonts w:cs="Times New Roman"/>
      </w:rPr>
    </w:lvl>
  </w:abstractNum>
  <w:abstractNum w:abstractNumId="9">
    <w:nsid w:val="49A043CD"/>
    <w:multiLevelType w:val="hybridMultilevel"/>
    <w:tmpl w:val="EEAAB2A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5287568D"/>
    <w:multiLevelType w:val="singleLevel"/>
    <w:tmpl w:val="4EBCE710"/>
    <w:lvl w:ilvl="0">
      <w:start w:val="1"/>
      <w:numFmt w:val="decimal"/>
      <w:lvlText w:val="%1."/>
      <w:lvlJc w:val="left"/>
      <w:pPr>
        <w:tabs>
          <w:tab w:val="num" w:pos="340"/>
        </w:tabs>
        <w:ind w:left="340" w:hanging="360"/>
      </w:pPr>
      <w:rPr>
        <w:rFonts w:cs="Times New Roman" w:hint="default"/>
      </w:rPr>
    </w:lvl>
  </w:abstractNum>
  <w:abstractNum w:abstractNumId="11">
    <w:nsid w:val="578C5196"/>
    <w:multiLevelType w:val="hybridMultilevel"/>
    <w:tmpl w:val="12A8297C"/>
    <w:lvl w:ilvl="0" w:tplc="39862C70">
      <w:start w:val="1"/>
      <w:numFmt w:val="decimal"/>
      <w:lvlText w:val="%1."/>
      <w:lvlJc w:val="left"/>
      <w:pPr>
        <w:ind w:left="4900" w:hanging="93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2">
    <w:nsid w:val="58AA4B22"/>
    <w:multiLevelType w:val="singleLevel"/>
    <w:tmpl w:val="1108E26E"/>
    <w:lvl w:ilvl="0">
      <w:start w:val="1"/>
      <w:numFmt w:val="decimal"/>
      <w:lvlText w:val="%1."/>
      <w:legacy w:legacy="1" w:legacySpace="0" w:legacyIndent="431"/>
      <w:lvlJc w:val="left"/>
      <w:rPr>
        <w:rFonts w:ascii="Times New Roman" w:hAnsi="Times New Roman" w:cs="Times New Roman" w:hint="default"/>
      </w:rPr>
    </w:lvl>
  </w:abstractNum>
  <w:abstractNum w:abstractNumId="13">
    <w:nsid w:val="598E5ED3"/>
    <w:multiLevelType w:val="multilevel"/>
    <w:tmpl w:val="4ECA209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65EC653E"/>
    <w:multiLevelType w:val="hybridMultilevel"/>
    <w:tmpl w:val="21E6F2C2"/>
    <w:lvl w:ilvl="0" w:tplc="140EA450">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nsid w:val="66E117BC"/>
    <w:multiLevelType w:val="hybridMultilevel"/>
    <w:tmpl w:val="EEAAB2A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281"/>
        <w:lvlJc w:val="left"/>
        <w:rPr>
          <w:rFonts w:ascii="Times New Roman" w:hAnsi="Times New Roman" w:hint="default"/>
        </w:rPr>
      </w:lvl>
    </w:lvlOverride>
  </w:num>
  <w:num w:numId="2">
    <w:abstractNumId w:val="0"/>
    <w:lvlOverride w:ilvl="0">
      <w:lvl w:ilvl="0">
        <w:numFmt w:val="bullet"/>
        <w:lvlText w:val="-"/>
        <w:legacy w:legacy="1" w:legacySpace="0" w:legacyIndent="167"/>
        <w:lvlJc w:val="left"/>
        <w:rPr>
          <w:rFonts w:ascii="Times New Roman" w:hAnsi="Times New Roman" w:hint="default"/>
        </w:rPr>
      </w:lvl>
    </w:lvlOverride>
  </w:num>
  <w:num w:numId="3">
    <w:abstractNumId w:val="0"/>
    <w:lvlOverride w:ilvl="0">
      <w:lvl w:ilvl="0">
        <w:numFmt w:val="bullet"/>
        <w:lvlText w:val="-"/>
        <w:legacy w:legacy="1" w:legacySpace="0" w:legacyIndent="228"/>
        <w:lvlJc w:val="left"/>
        <w:rPr>
          <w:rFonts w:ascii="Times New Roman" w:hAnsi="Times New Roman" w:hint="default"/>
        </w:rPr>
      </w:lvl>
    </w:lvlOverride>
  </w:num>
  <w:num w:numId="4">
    <w:abstractNumId w:val="10"/>
  </w:num>
  <w:num w:numId="5">
    <w:abstractNumId w:val="0"/>
    <w:lvlOverride w:ilvl="0">
      <w:lvl w:ilvl="0">
        <w:numFmt w:val="bullet"/>
        <w:lvlText w:val="-"/>
        <w:legacy w:legacy="1" w:legacySpace="0" w:legacyIndent="293"/>
        <w:lvlJc w:val="left"/>
        <w:rPr>
          <w:rFonts w:ascii="Courier New" w:hAnsi="Courier New" w:hint="default"/>
        </w:rPr>
      </w:lvl>
    </w:lvlOverride>
  </w:num>
  <w:num w:numId="6">
    <w:abstractNumId w:val="0"/>
    <w:lvlOverride w:ilvl="0">
      <w:lvl w:ilvl="0">
        <w:numFmt w:val="bullet"/>
        <w:lvlText w:val="-"/>
        <w:legacy w:legacy="1" w:legacySpace="0" w:legacyIndent="298"/>
        <w:lvlJc w:val="left"/>
        <w:rPr>
          <w:rFonts w:ascii="Courier New" w:hAnsi="Courier New" w:hint="default"/>
        </w:rPr>
      </w:lvl>
    </w:lvlOverride>
  </w:num>
  <w:num w:numId="7">
    <w:abstractNumId w:val="12"/>
  </w:num>
  <w:num w:numId="8">
    <w:abstractNumId w:val="12"/>
    <w:lvlOverride w:ilvl="0">
      <w:lvl w:ilvl="0">
        <w:start w:val="1"/>
        <w:numFmt w:val="decimal"/>
        <w:lvlText w:val="%1."/>
        <w:legacy w:legacy="1" w:legacySpace="0" w:legacyIndent="432"/>
        <w:lvlJc w:val="left"/>
        <w:rPr>
          <w:rFonts w:ascii="Times New Roman" w:hAnsi="Times New Roman" w:cs="Times New Roman" w:hint="default"/>
        </w:rPr>
      </w:lvl>
    </w:lvlOverride>
  </w:num>
  <w:num w:numId="9">
    <w:abstractNumId w:val="5"/>
  </w:num>
  <w:num w:numId="10">
    <w:abstractNumId w:val="13"/>
  </w:num>
  <w:num w:numId="11">
    <w:abstractNumId w:val="8"/>
  </w:num>
  <w:num w:numId="12">
    <w:abstractNumId w:val="2"/>
  </w:num>
  <w:num w:numId="13">
    <w:abstractNumId w:val="1"/>
  </w:num>
  <w:num w:numId="14">
    <w:abstractNumId w:val="7"/>
  </w:num>
  <w:num w:numId="15">
    <w:abstractNumId w:val="4"/>
  </w:num>
  <w:num w:numId="16">
    <w:abstractNumId w:val="14"/>
  </w:num>
  <w:num w:numId="17">
    <w:abstractNumId w:val="6"/>
  </w:num>
  <w:num w:numId="18">
    <w:abstractNumId w:val="3"/>
  </w:num>
  <w:num w:numId="19">
    <w:abstractNumId w:val="15"/>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3649"/>
    <w:rsid w:val="000068D6"/>
    <w:rsid w:val="00012C38"/>
    <w:rsid w:val="00021C10"/>
    <w:rsid w:val="00030E93"/>
    <w:rsid w:val="00033B6A"/>
    <w:rsid w:val="00037107"/>
    <w:rsid w:val="00051AC6"/>
    <w:rsid w:val="00051F1B"/>
    <w:rsid w:val="0005663B"/>
    <w:rsid w:val="00057B08"/>
    <w:rsid w:val="00060435"/>
    <w:rsid w:val="00072661"/>
    <w:rsid w:val="00073B8B"/>
    <w:rsid w:val="00076331"/>
    <w:rsid w:val="000A31BB"/>
    <w:rsid w:val="000B382F"/>
    <w:rsid w:val="000B64BE"/>
    <w:rsid w:val="000B7BD0"/>
    <w:rsid w:val="000C46F5"/>
    <w:rsid w:val="000C65C4"/>
    <w:rsid w:val="000D3D1B"/>
    <w:rsid w:val="000D737E"/>
    <w:rsid w:val="000E3A35"/>
    <w:rsid w:val="000E5C53"/>
    <w:rsid w:val="000F3728"/>
    <w:rsid w:val="00104857"/>
    <w:rsid w:val="00107363"/>
    <w:rsid w:val="00112636"/>
    <w:rsid w:val="00112C1F"/>
    <w:rsid w:val="001173CB"/>
    <w:rsid w:val="00137393"/>
    <w:rsid w:val="00154669"/>
    <w:rsid w:val="00156536"/>
    <w:rsid w:val="00157564"/>
    <w:rsid w:val="00160055"/>
    <w:rsid w:val="001A1671"/>
    <w:rsid w:val="001A4393"/>
    <w:rsid w:val="001B707B"/>
    <w:rsid w:val="001C1FED"/>
    <w:rsid w:val="001C48F5"/>
    <w:rsid w:val="001C60CD"/>
    <w:rsid w:val="001D2696"/>
    <w:rsid w:val="001D6018"/>
    <w:rsid w:val="001E62FD"/>
    <w:rsid w:val="001E67FA"/>
    <w:rsid w:val="001F4495"/>
    <w:rsid w:val="001F5497"/>
    <w:rsid w:val="001F639A"/>
    <w:rsid w:val="001F64DF"/>
    <w:rsid w:val="00220005"/>
    <w:rsid w:val="002220A8"/>
    <w:rsid w:val="00225A69"/>
    <w:rsid w:val="00231713"/>
    <w:rsid w:val="00232733"/>
    <w:rsid w:val="0023507E"/>
    <w:rsid w:val="00237BFC"/>
    <w:rsid w:val="00237FFA"/>
    <w:rsid w:val="00263649"/>
    <w:rsid w:val="002643BA"/>
    <w:rsid w:val="00265DA6"/>
    <w:rsid w:val="00284CB8"/>
    <w:rsid w:val="002975CF"/>
    <w:rsid w:val="002A3030"/>
    <w:rsid w:val="002C41E9"/>
    <w:rsid w:val="002C5170"/>
    <w:rsid w:val="002D0956"/>
    <w:rsid w:val="002D5113"/>
    <w:rsid w:val="002E7A53"/>
    <w:rsid w:val="002F4A44"/>
    <w:rsid w:val="003005C9"/>
    <w:rsid w:val="00315577"/>
    <w:rsid w:val="00327EE9"/>
    <w:rsid w:val="003420C9"/>
    <w:rsid w:val="00343F4D"/>
    <w:rsid w:val="00346F1B"/>
    <w:rsid w:val="0035401F"/>
    <w:rsid w:val="00357AF6"/>
    <w:rsid w:val="00363104"/>
    <w:rsid w:val="00372B5E"/>
    <w:rsid w:val="00375695"/>
    <w:rsid w:val="00376DEB"/>
    <w:rsid w:val="0038265A"/>
    <w:rsid w:val="00383045"/>
    <w:rsid w:val="00392DF7"/>
    <w:rsid w:val="0039420C"/>
    <w:rsid w:val="00397C2C"/>
    <w:rsid w:val="003A2F16"/>
    <w:rsid w:val="003A4D62"/>
    <w:rsid w:val="003C4005"/>
    <w:rsid w:val="003C7318"/>
    <w:rsid w:val="003D4D62"/>
    <w:rsid w:val="003D68CD"/>
    <w:rsid w:val="003E08FC"/>
    <w:rsid w:val="003E1A48"/>
    <w:rsid w:val="003E1E6D"/>
    <w:rsid w:val="003E3F65"/>
    <w:rsid w:val="003F14AE"/>
    <w:rsid w:val="003F4046"/>
    <w:rsid w:val="003F5630"/>
    <w:rsid w:val="0040482D"/>
    <w:rsid w:val="00405DD1"/>
    <w:rsid w:val="0041212B"/>
    <w:rsid w:val="00414A5A"/>
    <w:rsid w:val="00417A97"/>
    <w:rsid w:val="00424E20"/>
    <w:rsid w:val="00440127"/>
    <w:rsid w:val="00450ADB"/>
    <w:rsid w:val="00460556"/>
    <w:rsid w:val="00460595"/>
    <w:rsid w:val="00460E32"/>
    <w:rsid w:val="004611D0"/>
    <w:rsid w:val="00466400"/>
    <w:rsid w:val="00471AFD"/>
    <w:rsid w:val="00472AB8"/>
    <w:rsid w:val="004865B9"/>
    <w:rsid w:val="004A4C92"/>
    <w:rsid w:val="004B22AB"/>
    <w:rsid w:val="004B2A58"/>
    <w:rsid w:val="004C28E2"/>
    <w:rsid w:val="004C38DD"/>
    <w:rsid w:val="004D0EF2"/>
    <w:rsid w:val="004D4191"/>
    <w:rsid w:val="004D7FBA"/>
    <w:rsid w:val="004E6707"/>
    <w:rsid w:val="004E78AB"/>
    <w:rsid w:val="004F37CD"/>
    <w:rsid w:val="004F78DC"/>
    <w:rsid w:val="00501C4C"/>
    <w:rsid w:val="00503CAD"/>
    <w:rsid w:val="005102A7"/>
    <w:rsid w:val="0053561A"/>
    <w:rsid w:val="0053744D"/>
    <w:rsid w:val="005438E7"/>
    <w:rsid w:val="00544723"/>
    <w:rsid w:val="00550340"/>
    <w:rsid w:val="005557EF"/>
    <w:rsid w:val="00556767"/>
    <w:rsid w:val="005573A7"/>
    <w:rsid w:val="00561238"/>
    <w:rsid w:val="005667EE"/>
    <w:rsid w:val="00573892"/>
    <w:rsid w:val="005770B1"/>
    <w:rsid w:val="00590FD6"/>
    <w:rsid w:val="00597FC9"/>
    <w:rsid w:val="005A3D74"/>
    <w:rsid w:val="005B0B1C"/>
    <w:rsid w:val="005D0C07"/>
    <w:rsid w:val="005E17EC"/>
    <w:rsid w:val="00603B20"/>
    <w:rsid w:val="00604571"/>
    <w:rsid w:val="00611305"/>
    <w:rsid w:val="006125AA"/>
    <w:rsid w:val="00615678"/>
    <w:rsid w:val="00615F9A"/>
    <w:rsid w:val="00640D4E"/>
    <w:rsid w:val="00653805"/>
    <w:rsid w:val="00660126"/>
    <w:rsid w:val="00670534"/>
    <w:rsid w:val="0068097D"/>
    <w:rsid w:val="0068237F"/>
    <w:rsid w:val="00682807"/>
    <w:rsid w:val="0069515F"/>
    <w:rsid w:val="00695BB3"/>
    <w:rsid w:val="00696904"/>
    <w:rsid w:val="00697384"/>
    <w:rsid w:val="006A6470"/>
    <w:rsid w:val="006B56D4"/>
    <w:rsid w:val="006C3083"/>
    <w:rsid w:val="006C6A8D"/>
    <w:rsid w:val="006E1488"/>
    <w:rsid w:val="006E7238"/>
    <w:rsid w:val="006E783B"/>
    <w:rsid w:val="006F13C8"/>
    <w:rsid w:val="006F5240"/>
    <w:rsid w:val="006F5BF1"/>
    <w:rsid w:val="00701B20"/>
    <w:rsid w:val="0070282D"/>
    <w:rsid w:val="00706D41"/>
    <w:rsid w:val="00732DB5"/>
    <w:rsid w:val="0075012E"/>
    <w:rsid w:val="007560DC"/>
    <w:rsid w:val="00756AE3"/>
    <w:rsid w:val="00765021"/>
    <w:rsid w:val="00770405"/>
    <w:rsid w:val="00772C26"/>
    <w:rsid w:val="007749CD"/>
    <w:rsid w:val="00775DDA"/>
    <w:rsid w:val="007775E8"/>
    <w:rsid w:val="00777E0D"/>
    <w:rsid w:val="00780EAB"/>
    <w:rsid w:val="007A5087"/>
    <w:rsid w:val="007B47AD"/>
    <w:rsid w:val="007C290E"/>
    <w:rsid w:val="007C523C"/>
    <w:rsid w:val="007C7A52"/>
    <w:rsid w:val="007D2A6C"/>
    <w:rsid w:val="007D31BE"/>
    <w:rsid w:val="007F166D"/>
    <w:rsid w:val="007F79C8"/>
    <w:rsid w:val="007F7D40"/>
    <w:rsid w:val="00825221"/>
    <w:rsid w:val="008277FE"/>
    <w:rsid w:val="00834DF3"/>
    <w:rsid w:val="00836EBA"/>
    <w:rsid w:val="008379E5"/>
    <w:rsid w:val="00837C07"/>
    <w:rsid w:val="008451CD"/>
    <w:rsid w:val="0085267E"/>
    <w:rsid w:val="008603AD"/>
    <w:rsid w:val="008701B3"/>
    <w:rsid w:val="00876B5D"/>
    <w:rsid w:val="008857CA"/>
    <w:rsid w:val="00887350"/>
    <w:rsid w:val="008A4901"/>
    <w:rsid w:val="008A7E23"/>
    <w:rsid w:val="008B12CC"/>
    <w:rsid w:val="008B2258"/>
    <w:rsid w:val="008B4A1F"/>
    <w:rsid w:val="008B4FDF"/>
    <w:rsid w:val="008C60F2"/>
    <w:rsid w:val="008C6500"/>
    <w:rsid w:val="008D1927"/>
    <w:rsid w:val="008D1A2F"/>
    <w:rsid w:val="008D7951"/>
    <w:rsid w:val="008E1A79"/>
    <w:rsid w:val="008F112B"/>
    <w:rsid w:val="008F5BAC"/>
    <w:rsid w:val="00907EB0"/>
    <w:rsid w:val="00912643"/>
    <w:rsid w:val="00920B10"/>
    <w:rsid w:val="00940CC2"/>
    <w:rsid w:val="00947D01"/>
    <w:rsid w:val="009509FF"/>
    <w:rsid w:val="00957A9C"/>
    <w:rsid w:val="0097121A"/>
    <w:rsid w:val="00992FE6"/>
    <w:rsid w:val="009B74C9"/>
    <w:rsid w:val="009D1A74"/>
    <w:rsid w:val="009D4D3D"/>
    <w:rsid w:val="009E1134"/>
    <w:rsid w:val="009F782D"/>
    <w:rsid w:val="00A02282"/>
    <w:rsid w:val="00A05E1D"/>
    <w:rsid w:val="00A06971"/>
    <w:rsid w:val="00A14E8A"/>
    <w:rsid w:val="00A21286"/>
    <w:rsid w:val="00A25EB6"/>
    <w:rsid w:val="00A30648"/>
    <w:rsid w:val="00A3278E"/>
    <w:rsid w:val="00A337DA"/>
    <w:rsid w:val="00A41700"/>
    <w:rsid w:val="00A4670E"/>
    <w:rsid w:val="00A50FA8"/>
    <w:rsid w:val="00A517E3"/>
    <w:rsid w:val="00A57565"/>
    <w:rsid w:val="00A769B0"/>
    <w:rsid w:val="00A7741D"/>
    <w:rsid w:val="00A86BD8"/>
    <w:rsid w:val="00A91D24"/>
    <w:rsid w:val="00A92BE7"/>
    <w:rsid w:val="00A93D16"/>
    <w:rsid w:val="00A9652F"/>
    <w:rsid w:val="00A96891"/>
    <w:rsid w:val="00A96FDC"/>
    <w:rsid w:val="00AA3CA5"/>
    <w:rsid w:val="00AA632B"/>
    <w:rsid w:val="00AB2568"/>
    <w:rsid w:val="00AB4154"/>
    <w:rsid w:val="00AC2605"/>
    <w:rsid w:val="00AD5D5F"/>
    <w:rsid w:val="00AE2E39"/>
    <w:rsid w:val="00AE5EAD"/>
    <w:rsid w:val="00B03FE0"/>
    <w:rsid w:val="00B04988"/>
    <w:rsid w:val="00B04E1E"/>
    <w:rsid w:val="00B04EB6"/>
    <w:rsid w:val="00B06A5E"/>
    <w:rsid w:val="00B06BDC"/>
    <w:rsid w:val="00B26ADE"/>
    <w:rsid w:val="00B2784A"/>
    <w:rsid w:val="00B33F38"/>
    <w:rsid w:val="00B44BAF"/>
    <w:rsid w:val="00B45D82"/>
    <w:rsid w:val="00B47E1F"/>
    <w:rsid w:val="00B501AA"/>
    <w:rsid w:val="00B51870"/>
    <w:rsid w:val="00B6324A"/>
    <w:rsid w:val="00B632DC"/>
    <w:rsid w:val="00B87E61"/>
    <w:rsid w:val="00BA78EB"/>
    <w:rsid w:val="00BC062D"/>
    <w:rsid w:val="00BC1072"/>
    <w:rsid w:val="00BC3124"/>
    <w:rsid w:val="00BC5CAD"/>
    <w:rsid w:val="00BE006D"/>
    <w:rsid w:val="00BF2A30"/>
    <w:rsid w:val="00BF732D"/>
    <w:rsid w:val="00C06908"/>
    <w:rsid w:val="00C105E0"/>
    <w:rsid w:val="00C11B76"/>
    <w:rsid w:val="00C30117"/>
    <w:rsid w:val="00C3299F"/>
    <w:rsid w:val="00C43FF8"/>
    <w:rsid w:val="00C45490"/>
    <w:rsid w:val="00C53A53"/>
    <w:rsid w:val="00C56533"/>
    <w:rsid w:val="00C644ED"/>
    <w:rsid w:val="00C71FAD"/>
    <w:rsid w:val="00C7762D"/>
    <w:rsid w:val="00C8688E"/>
    <w:rsid w:val="00C949DE"/>
    <w:rsid w:val="00C96B96"/>
    <w:rsid w:val="00CB0D86"/>
    <w:rsid w:val="00CB4433"/>
    <w:rsid w:val="00CB4CD1"/>
    <w:rsid w:val="00CD1DD7"/>
    <w:rsid w:val="00CD4832"/>
    <w:rsid w:val="00CE2F1D"/>
    <w:rsid w:val="00CE4993"/>
    <w:rsid w:val="00CE78A8"/>
    <w:rsid w:val="00CF64B8"/>
    <w:rsid w:val="00CF65AD"/>
    <w:rsid w:val="00CF69CB"/>
    <w:rsid w:val="00D00E4B"/>
    <w:rsid w:val="00D0216E"/>
    <w:rsid w:val="00D03EC0"/>
    <w:rsid w:val="00D072A8"/>
    <w:rsid w:val="00D11FF7"/>
    <w:rsid w:val="00D20C05"/>
    <w:rsid w:val="00D23E46"/>
    <w:rsid w:val="00D248C9"/>
    <w:rsid w:val="00D35954"/>
    <w:rsid w:val="00D40E83"/>
    <w:rsid w:val="00D560A1"/>
    <w:rsid w:val="00D628ED"/>
    <w:rsid w:val="00D63A65"/>
    <w:rsid w:val="00D95BBF"/>
    <w:rsid w:val="00DA2160"/>
    <w:rsid w:val="00DA3A81"/>
    <w:rsid w:val="00DC47C7"/>
    <w:rsid w:val="00DC577E"/>
    <w:rsid w:val="00DD42E1"/>
    <w:rsid w:val="00DD5E42"/>
    <w:rsid w:val="00DD6192"/>
    <w:rsid w:val="00DE3028"/>
    <w:rsid w:val="00DE7857"/>
    <w:rsid w:val="00DF7A45"/>
    <w:rsid w:val="00E11BB7"/>
    <w:rsid w:val="00E13E84"/>
    <w:rsid w:val="00E32823"/>
    <w:rsid w:val="00E32C5C"/>
    <w:rsid w:val="00E357B2"/>
    <w:rsid w:val="00E43D88"/>
    <w:rsid w:val="00E47129"/>
    <w:rsid w:val="00E52708"/>
    <w:rsid w:val="00E6745C"/>
    <w:rsid w:val="00E75B57"/>
    <w:rsid w:val="00EA37C8"/>
    <w:rsid w:val="00EA6392"/>
    <w:rsid w:val="00EB2544"/>
    <w:rsid w:val="00EB6555"/>
    <w:rsid w:val="00EC4D22"/>
    <w:rsid w:val="00ED158C"/>
    <w:rsid w:val="00ED5DB2"/>
    <w:rsid w:val="00EF726B"/>
    <w:rsid w:val="00F01D5B"/>
    <w:rsid w:val="00F074B1"/>
    <w:rsid w:val="00F27859"/>
    <w:rsid w:val="00F30EC2"/>
    <w:rsid w:val="00F40E9C"/>
    <w:rsid w:val="00F43A49"/>
    <w:rsid w:val="00F5049C"/>
    <w:rsid w:val="00F532D5"/>
    <w:rsid w:val="00F66776"/>
    <w:rsid w:val="00F75D17"/>
    <w:rsid w:val="00F83039"/>
    <w:rsid w:val="00F94193"/>
    <w:rsid w:val="00F95AFB"/>
    <w:rsid w:val="00FA26E1"/>
    <w:rsid w:val="00FB101A"/>
    <w:rsid w:val="00FB26CA"/>
    <w:rsid w:val="00FB5B00"/>
    <w:rsid w:val="00FC4E2E"/>
    <w:rsid w:val="00FD17E3"/>
    <w:rsid w:val="00FE0F8F"/>
    <w:rsid w:val="00FF24A8"/>
    <w:rsid w:val="00FF5E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F14AE"/>
    <w:pPr>
      <w:spacing w:after="200" w:line="276" w:lineRule="auto"/>
    </w:pPr>
  </w:style>
  <w:style w:type="paragraph" w:styleId="Heading1">
    <w:name w:val="heading 1"/>
    <w:basedOn w:val="Normal"/>
    <w:next w:val="Normal"/>
    <w:link w:val="Heading1Char"/>
    <w:uiPriority w:val="99"/>
    <w:qFormat/>
    <w:rsid w:val="00263649"/>
    <w:pPr>
      <w:keepNext/>
      <w:spacing w:after="0" w:line="240" w:lineRule="auto"/>
      <w:jc w:val="both"/>
      <w:outlineLvl w:val="0"/>
    </w:pPr>
    <w:rPr>
      <w:rFonts w:ascii="Times New Roman" w:hAnsi="Times New Roman"/>
      <w:sz w:val="24"/>
      <w:szCs w:val="20"/>
    </w:rPr>
  </w:style>
  <w:style w:type="paragraph" w:styleId="Heading2">
    <w:name w:val="heading 2"/>
    <w:basedOn w:val="Normal"/>
    <w:next w:val="Normal"/>
    <w:link w:val="Heading2Char"/>
    <w:uiPriority w:val="99"/>
    <w:qFormat/>
    <w:rsid w:val="00263649"/>
    <w:pPr>
      <w:keepNext/>
      <w:spacing w:after="0" w:line="240" w:lineRule="auto"/>
      <w:jc w:val="right"/>
      <w:outlineLvl w:val="1"/>
    </w:pPr>
    <w:rPr>
      <w:rFonts w:ascii="Times New Roman" w:hAnsi="Times New Roman"/>
      <w:sz w:val="28"/>
      <w:szCs w:val="20"/>
    </w:rPr>
  </w:style>
  <w:style w:type="paragraph" w:styleId="Heading3">
    <w:name w:val="heading 3"/>
    <w:basedOn w:val="Normal"/>
    <w:next w:val="Normal"/>
    <w:link w:val="Heading3Char"/>
    <w:uiPriority w:val="99"/>
    <w:qFormat/>
    <w:rsid w:val="00263649"/>
    <w:pPr>
      <w:keepNext/>
      <w:spacing w:after="0" w:line="240" w:lineRule="auto"/>
      <w:jc w:val="center"/>
      <w:outlineLvl w:val="2"/>
    </w:pPr>
    <w:rPr>
      <w:rFonts w:ascii="Times New Roman" w:hAnsi="Times New Roman"/>
      <w:sz w:val="28"/>
      <w:szCs w:val="20"/>
    </w:rPr>
  </w:style>
  <w:style w:type="paragraph" w:styleId="Heading4">
    <w:name w:val="heading 4"/>
    <w:basedOn w:val="Normal"/>
    <w:next w:val="Normal"/>
    <w:link w:val="Heading4Char"/>
    <w:uiPriority w:val="99"/>
    <w:qFormat/>
    <w:rsid w:val="00263649"/>
    <w:pPr>
      <w:keepNext/>
      <w:spacing w:before="240" w:after="60" w:line="240" w:lineRule="auto"/>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263649"/>
    <w:pPr>
      <w:spacing w:before="240" w:after="60" w:line="240" w:lineRule="auto"/>
      <w:outlineLvl w:val="4"/>
    </w:pPr>
    <w:rPr>
      <w:rFonts w:ascii="Times New Roman" w:hAnsi="Times New Roman"/>
      <w:b/>
      <w:bCs/>
      <w:i/>
      <w:iCs/>
      <w:sz w:val="26"/>
      <w:szCs w:val="26"/>
    </w:rPr>
  </w:style>
  <w:style w:type="paragraph" w:styleId="Heading6">
    <w:name w:val="heading 6"/>
    <w:basedOn w:val="Normal"/>
    <w:next w:val="Normal"/>
    <w:link w:val="Heading6Char"/>
    <w:uiPriority w:val="99"/>
    <w:qFormat/>
    <w:rsid w:val="00263649"/>
    <w:pPr>
      <w:spacing w:before="240" w:after="60" w:line="240" w:lineRule="auto"/>
      <w:outlineLvl w:val="5"/>
    </w:pPr>
    <w:rPr>
      <w:rFonts w:ascii="Times New Roman" w:hAnsi="Times New Roman"/>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3649"/>
    <w:rPr>
      <w:rFonts w:ascii="Times New Roman" w:hAnsi="Times New Roman" w:cs="Times New Roman"/>
      <w:sz w:val="20"/>
      <w:szCs w:val="20"/>
    </w:rPr>
  </w:style>
  <w:style w:type="character" w:customStyle="1" w:styleId="Heading2Char">
    <w:name w:val="Heading 2 Char"/>
    <w:basedOn w:val="DefaultParagraphFont"/>
    <w:link w:val="Heading2"/>
    <w:uiPriority w:val="99"/>
    <w:locked/>
    <w:rsid w:val="00263649"/>
    <w:rPr>
      <w:rFonts w:ascii="Times New Roman" w:hAnsi="Times New Roman" w:cs="Times New Roman"/>
      <w:sz w:val="20"/>
      <w:szCs w:val="20"/>
    </w:rPr>
  </w:style>
  <w:style w:type="character" w:customStyle="1" w:styleId="Heading3Char">
    <w:name w:val="Heading 3 Char"/>
    <w:basedOn w:val="DefaultParagraphFont"/>
    <w:link w:val="Heading3"/>
    <w:uiPriority w:val="99"/>
    <w:locked/>
    <w:rsid w:val="00263649"/>
    <w:rPr>
      <w:rFonts w:ascii="Times New Roman" w:hAnsi="Times New Roman" w:cs="Times New Roman"/>
      <w:sz w:val="20"/>
      <w:szCs w:val="20"/>
    </w:rPr>
  </w:style>
  <w:style w:type="character" w:customStyle="1" w:styleId="Heading4Char">
    <w:name w:val="Heading 4 Char"/>
    <w:basedOn w:val="DefaultParagraphFont"/>
    <w:link w:val="Heading4"/>
    <w:uiPriority w:val="99"/>
    <w:locked/>
    <w:rsid w:val="00263649"/>
    <w:rPr>
      <w:rFonts w:ascii="Times New Roman" w:hAnsi="Times New Roman" w:cs="Times New Roman"/>
      <w:b/>
      <w:bCs/>
      <w:sz w:val="28"/>
      <w:szCs w:val="28"/>
    </w:rPr>
  </w:style>
  <w:style w:type="character" w:customStyle="1" w:styleId="Heading5Char">
    <w:name w:val="Heading 5 Char"/>
    <w:basedOn w:val="DefaultParagraphFont"/>
    <w:link w:val="Heading5"/>
    <w:uiPriority w:val="99"/>
    <w:locked/>
    <w:rsid w:val="00263649"/>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locked/>
    <w:rsid w:val="00263649"/>
    <w:rPr>
      <w:rFonts w:ascii="Times New Roman" w:hAnsi="Times New Roman" w:cs="Times New Roman"/>
      <w:b/>
      <w:bCs/>
    </w:rPr>
  </w:style>
  <w:style w:type="table" w:styleId="TableGrid">
    <w:name w:val="Table Grid"/>
    <w:basedOn w:val="TableNormal"/>
    <w:uiPriority w:val="99"/>
    <w:rsid w:val="00263649"/>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1"/>
    <w:uiPriority w:val="99"/>
    <w:rsid w:val="00263649"/>
    <w:pPr>
      <w:widowControl w:val="0"/>
    </w:pPr>
    <w:rPr>
      <w:rFonts w:ascii="Times New Roman" w:hAnsi="Times New Roman"/>
      <w:sz w:val="20"/>
      <w:szCs w:val="20"/>
    </w:rPr>
  </w:style>
  <w:style w:type="paragraph" w:customStyle="1" w:styleId="FR1">
    <w:name w:val="FR1"/>
    <w:uiPriority w:val="99"/>
    <w:rsid w:val="00263649"/>
    <w:pPr>
      <w:widowControl w:val="0"/>
      <w:spacing w:line="420" w:lineRule="auto"/>
      <w:ind w:firstLine="680"/>
      <w:jc w:val="both"/>
    </w:pPr>
    <w:rPr>
      <w:rFonts w:ascii="Times New Roman" w:hAnsi="Times New Roman"/>
      <w:sz w:val="28"/>
      <w:szCs w:val="20"/>
    </w:rPr>
  </w:style>
  <w:style w:type="paragraph" w:customStyle="1" w:styleId="FR2">
    <w:name w:val="FR2"/>
    <w:uiPriority w:val="99"/>
    <w:rsid w:val="00263649"/>
    <w:pPr>
      <w:widowControl w:val="0"/>
      <w:spacing w:line="300" w:lineRule="auto"/>
      <w:ind w:left="2160" w:right="1400"/>
    </w:pPr>
    <w:rPr>
      <w:rFonts w:ascii="Arial" w:hAnsi="Arial"/>
      <w:b/>
      <w:i/>
      <w:sz w:val="28"/>
      <w:szCs w:val="20"/>
    </w:rPr>
  </w:style>
  <w:style w:type="paragraph" w:styleId="Header">
    <w:name w:val="header"/>
    <w:basedOn w:val="Normal"/>
    <w:link w:val="HeaderChar"/>
    <w:uiPriority w:val="99"/>
    <w:rsid w:val="00263649"/>
    <w:pPr>
      <w:tabs>
        <w:tab w:val="center" w:pos="4153"/>
        <w:tab w:val="right" w:pos="8306"/>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locked/>
    <w:rsid w:val="00263649"/>
    <w:rPr>
      <w:rFonts w:ascii="Times New Roman" w:hAnsi="Times New Roman" w:cs="Times New Roman"/>
      <w:sz w:val="20"/>
      <w:szCs w:val="20"/>
    </w:rPr>
  </w:style>
  <w:style w:type="character" w:styleId="PageNumber">
    <w:name w:val="page number"/>
    <w:basedOn w:val="DefaultParagraphFont"/>
    <w:uiPriority w:val="99"/>
    <w:rsid w:val="00263649"/>
    <w:rPr>
      <w:rFonts w:cs="Times New Roman"/>
    </w:rPr>
  </w:style>
  <w:style w:type="paragraph" w:styleId="BodyTextIndent">
    <w:name w:val="Body Text Indent"/>
    <w:basedOn w:val="Normal"/>
    <w:link w:val="BodyTextIndentChar"/>
    <w:uiPriority w:val="99"/>
    <w:rsid w:val="00263649"/>
    <w:pPr>
      <w:spacing w:after="0" w:line="240" w:lineRule="auto"/>
      <w:ind w:firstLine="720"/>
      <w:jc w:val="both"/>
    </w:pPr>
    <w:rPr>
      <w:rFonts w:ascii="Times New Roman" w:hAnsi="Times New Roman"/>
      <w:sz w:val="28"/>
      <w:szCs w:val="20"/>
    </w:rPr>
  </w:style>
  <w:style w:type="character" w:customStyle="1" w:styleId="BodyTextIndentChar">
    <w:name w:val="Body Text Indent Char"/>
    <w:basedOn w:val="DefaultParagraphFont"/>
    <w:link w:val="BodyTextIndent"/>
    <w:uiPriority w:val="99"/>
    <w:locked/>
    <w:rsid w:val="00263649"/>
    <w:rPr>
      <w:rFonts w:ascii="Times New Roman" w:hAnsi="Times New Roman" w:cs="Times New Roman"/>
      <w:sz w:val="20"/>
      <w:szCs w:val="20"/>
    </w:rPr>
  </w:style>
  <w:style w:type="paragraph" w:styleId="BodyText2">
    <w:name w:val="Body Text 2"/>
    <w:basedOn w:val="Normal"/>
    <w:link w:val="BodyText2Char"/>
    <w:uiPriority w:val="99"/>
    <w:rsid w:val="00263649"/>
    <w:pPr>
      <w:spacing w:after="0" w:line="240" w:lineRule="auto"/>
      <w:jc w:val="both"/>
    </w:pPr>
    <w:rPr>
      <w:rFonts w:ascii="Times New Roman" w:hAnsi="Times New Roman"/>
      <w:sz w:val="28"/>
      <w:szCs w:val="20"/>
      <w:lang w:val="en-US"/>
    </w:rPr>
  </w:style>
  <w:style w:type="character" w:customStyle="1" w:styleId="BodyText2Char">
    <w:name w:val="Body Text 2 Char"/>
    <w:basedOn w:val="DefaultParagraphFont"/>
    <w:link w:val="BodyText2"/>
    <w:uiPriority w:val="99"/>
    <w:locked/>
    <w:rsid w:val="00263649"/>
    <w:rPr>
      <w:rFonts w:ascii="Times New Roman" w:hAnsi="Times New Roman" w:cs="Times New Roman"/>
      <w:sz w:val="20"/>
      <w:szCs w:val="20"/>
      <w:lang w:val="en-US"/>
    </w:rPr>
  </w:style>
  <w:style w:type="paragraph" w:styleId="BodyText">
    <w:name w:val="Body Text"/>
    <w:basedOn w:val="Normal"/>
    <w:link w:val="BodyTextChar"/>
    <w:uiPriority w:val="99"/>
    <w:rsid w:val="00263649"/>
    <w:pPr>
      <w:spacing w:after="0" w:line="240" w:lineRule="auto"/>
      <w:jc w:val="both"/>
    </w:pPr>
    <w:rPr>
      <w:rFonts w:ascii="Times New Roman" w:hAnsi="Times New Roman"/>
      <w:sz w:val="24"/>
      <w:szCs w:val="20"/>
      <w:lang w:val="en-US"/>
    </w:rPr>
  </w:style>
  <w:style w:type="character" w:customStyle="1" w:styleId="BodyTextChar">
    <w:name w:val="Body Text Char"/>
    <w:basedOn w:val="DefaultParagraphFont"/>
    <w:link w:val="BodyText"/>
    <w:uiPriority w:val="99"/>
    <w:locked/>
    <w:rsid w:val="00263649"/>
    <w:rPr>
      <w:rFonts w:ascii="Times New Roman" w:hAnsi="Times New Roman" w:cs="Times New Roman"/>
      <w:sz w:val="20"/>
      <w:szCs w:val="20"/>
      <w:lang w:val="en-US"/>
    </w:rPr>
  </w:style>
  <w:style w:type="paragraph" w:styleId="Footer">
    <w:name w:val="footer"/>
    <w:basedOn w:val="Normal"/>
    <w:link w:val="FooterChar"/>
    <w:uiPriority w:val="99"/>
    <w:rsid w:val="00263649"/>
    <w:pPr>
      <w:tabs>
        <w:tab w:val="center" w:pos="4677"/>
        <w:tab w:val="right" w:pos="9355"/>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locked/>
    <w:rsid w:val="00263649"/>
    <w:rPr>
      <w:rFonts w:ascii="Times New Roman" w:hAnsi="Times New Roman" w:cs="Times New Roman"/>
      <w:sz w:val="20"/>
      <w:szCs w:val="20"/>
    </w:rPr>
  </w:style>
  <w:style w:type="paragraph" w:styleId="Title">
    <w:name w:val="Title"/>
    <w:basedOn w:val="Normal"/>
    <w:link w:val="TitleChar"/>
    <w:uiPriority w:val="99"/>
    <w:qFormat/>
    <w:rsid w:val="00263649"/>
    <w:pPr>
      <w:spacing w:after="0" w:line="240" w:lineRule="auto"/>
      <w:jc w:val="center"/>
    </w:pPr>
    <w:rPr>
      <w:rFonts w:ascii="Times New Roman" w:hAnsi="Times New Roman"/>
      <w:b/>
      <w:bCs/>
      <w:sz w:val="28"/>
      <w:szCs w:val="24"/>
    </w:rPr>
  </w:style>
  <w:style w:type="character" w:customStyle="1" w:styleId="TitleChar">
    <w:name w:val="Title Char"/>
    <w:basedOn w:val="DefaultParagraphFont"/>
    <w:link w:val="Title"/>
    <w:uiPriority w:val="99"/>
    <w:locked/>
    <w:rsid w:val="00263649"/>
    <w:rPr>
      <w:rFonts w:ascii="Times New Roman" w:hAnsi="Times New Roman" w:cs="Times New Roman"/>
      <w:b/>
      <w:bCs/>
      <w:sz w:val="24"/>
      <w:szCs w:val="24"/>
    </w:rPr>
  </w:style>
  <w:style w:type="character" w:styleId="Hyperlink">
    <w:name w:val="Hyperlink"/>
    <w:basedOn w:val="DefaultParagraphFont"/>
    <w:uiPriority w:val="99"/>
    <w:rsid w:val="005667EE"/>
    <w:rPr>
      <w:rFonts w:cs="Times New Roman"/>
      <w:color w:val="0000FF"/>
      <w:u w:val="single"/>
    </w:rPr>
  </w:style>
  <w:style w:type="paragraph" w:customStyle="1" w:styleId="11">
    <w:name w:val="Обычный11"/>
    <w:uiPriority w:val="99"/>
    <w:rsid w:val="001E62FD"/>
    <w:pPr>
      <w:widowControl w:val="0"/>
      <w:snapToGrid w:val="0"/>
    </w:pPr>
    <w:rPr>
      <w:rFonts w:ascii="Times New Roman" w:hAnsi="Times New Roman"/>
      <w:sz w:val="20"/>
      <w:szCs w:val="20"/>
      <w:lang w:bidi="yi-Hebr"/>
    </w:rPr>
  </w:style>
  <w:style w:type="paragraph" w:customStyle="1" w:styleId="2">
    <w:name w:val="Обычный2"/>
    <w:uiPriority w:val="99"/>
    <w:rsid w:val="009F782D"/>
    <w:pPr>
      <w:widowControl w:val="0"/>
      <w:snapToGrid w:val="0"/>
    </w:pPr>
    <w:rPr>
      <w:rFonts w:ascii="Times New Roman" w:hAnsi="Times New Roman"/>
      <w:sz w:val="20"/>
      <w:szCs w:val="20"/>
    </w:rPr>
  </w:style>
  <w:style w:type="character" w:customStyle="1" w:styleId="a">
    <w:name w:val="Основной текст + Полужирный"/>
    <w:uiPriority w:val="99"/>
    <w:rsid w:val="00604571"/>
    <w:rPr>
      <w:rFonts w:ascii="Times New Roman" w:hAnsi="Times New Roman"/>
      <w:b/>
      <w:spacing w:val="0"/>
      <w:sz w:val="27"/>
      <w:shd w:val="clear" w:color="auto" w:fill="FFFFFF"/>
    </w:rPr>
  </w:style>
  <w:style w:type="paragraph" w:styleId="NormalWeb">
    <w:name w:val="Normal (Web)"/>
    <w:basedOn w:val="Normal"/>
    <w:uiPriority w:val="99"/>
    <w:rsid w:val="0035401F"/>
    <w:pPr>
      <w:spacing w:before="100" w:beforeAutospacing="1" w:after="100" w:afterAutospacing="1" w:line="240" w:lineRule="auto"/>
    </w:pPr>
    <w:rPr>
      <w:rFonts w:ascii="Times New Roman" w:hAnsi="Times New Roman"/>
      <w:sz w:val="24"/>
      <w:szCs w:val="24"/>
    </w:rPr>
  </w:style>
  <w:style w:type="paragraph" w:customStyle="1" w:styleId="3">
    <w:name w:val="Обычный3"/>
    <w:uiPriority w:val="99"/>
    <w:rsid w:val="00DD5E42"/>
    <w:pPr>
      <w:widowControl w:val="0"/>
    </w:pPr>
    <w:rPr>
      <w:rFonts w:ascii="Times New Roman" w:hAnsi="Times New Roman"/>
      <w:sz w:val="20"/>
      <w:szCs w:val="20"/>
    </w:rPr>
  </w:style>
  <w:style w:type="paragraph" w:styleId="BalloonText">
    <w:name w:val="Balloon Text"/>
    <w:basedOn w:val="Normal"/>
    <w:link w:val="BalloonTextChar"/>
    <w:uiPriority w:val="99"/>
    <w:semiHidden/>
    <w:rsid w:val="00AA63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632B"/>
    <w:rPr>
      <w:rFonts w:ascii="Tahoma" w:hAnsi="Tahoma" w:cs="Tahoma"/>
      <w:sz w:val="16"/>
      <w:szCs w:val="16"/>
    </w:rPr>
  </w:style>
  <w:style w:type="character" w:customStyle="1" w:styleId="hl">
    <w:name w:val="hl"/>
    <w:basedOn w:val="DefaultParagraphFont"/>
    <w:uiPriority w:val="99"/>
    <w:rsid w:val="00EF726B"/>
    <w:rPr>
      <w:rFonts w:cs="Times New Roman"/>
    </w:rPr>
  </w:style>
  <w:style w:type="character" w:customStyle="1" w:styleId="apple-converted-space">
    <w:name w:val="apple-converted-space"/>
    <w:basedOn w:val="DefaultParagraphFont"/>
    <w:uiPriority w:val="99"/>
    <w:rsid w:val="00EF726B"/>
    <w:rPr>
      <w:rFonts w:cs="Times New Roman"/>
    </w:rPr>
  </w:style>
  <w:style w:type="character" w:customStyle="1" w:styleId="translation-chunk">
    <w:name w:val="translation-chunk"/>
    <w:basedOn w:val="DefaultParagraphFont"/>
    <w:uiPriority w:val="99"/>
    <w:rsid w:val="00440127"/>
    <w:rPr>
      <w:rFonts w:cs="Times New Roman"/>
    </w:rPr>
  </w:style>
  <w:style w:type="character" w:customStyle="1" w:styleId="hps">
    <w:name w:val="hps"/>
    <w:basedOn w:val="DefaultParagraphFont"/>
    <w:uiPriority w:val="99"/>
    <w:rsid w:val="008F5BAC"/>
    <w:rPr>
      <w:rFonts w:cs="Times New Roman"/>
    </w:rPr>
  </w:style>
  <w:style w:type="character" w:customStyle="1" w:styleId="hpsatn">
    <w:name w:val="hps atn"/>
    <w:basedOn w:val="DefaultParagraphFont"/>
    <w:uiPriority w:val="99"/>
    <w:rsid w:val="00265DA6"/>
    <w:rPr>
      <w:rFonts w:cs="Times New Roman"/>
    </w:rPr>
  </w:style>
</w:styles>
</file>

<file path=word/webSettings.xml><?xml version="1.0" encoding="utf-8"?>
<w:webSettings xmlns:r="http://schemas.openxmlformats.org/officeDocument/2006/relationships" xmlns:w="http://schemas.openxmlformats.org/wordprocessingml/2006/main">
  <w:divs>
    <w:div w:id="1069616997">
      <w:marLeft w:val="0"/>
      <w:marRight w:val="0"/>
      <w:marTop w:val="0"/>
      <w:marBottom w:val="0"/>
      <w:divBdr>
        <w:top w:val="none" w:sz="0" w:space="0" w:color="auto"/>
        <w:left w:val="none" w:sz="0" w:space="0" w:color="auto"/>
        <w:bottom w:val="none" w:sz="0" w:space="0" w:color="auto"/>
        <w:right w:val="none" w:sz="0" w:space="0" w:color="auto"/>
      </w:divBdr>
      <w:divsChild>
        <w:div w:id="1069616995">
          <w:marLeft w:val="0"/>
          <w:marRight w:val="0"/>
          <w:marTop w:val="0"/>
          <w:marBottom w:val="0"/>
          <w:divBdr>
            <w:top w:val="none" w:sz="0" w:space="0" w:color="auto"/>
            <w:left w:val="none" w:sz="0" w:space="0" w:color="auto"/>
            <w:bottom w:val="none" w:sz="0" w:space="0" w:color="auto"/>
            <w:right w:val="none" w:sz="0" w:space="0" w:color="auto"/>
          </w:divBdr>
          <w:divsChild>
            <w:div w:id="1069616994">
              <w:marLeft w:val="0"/>
              <w:marRight w:val="0"/>
              <w:marTop w:val="0"/>
              <w:marBottom w:val="0"/>
              <w:divBdr>
                <w:top w:val="none" w:sz="0" w:space="0" w:color="auto"/>
                <w:left w:val="none" w:sz="0" w:space="0" w:color="auto"/>
                <w:bottom w:val="none" w:sz="0" w:space="0" w:color="auto"/>
                <w:right w:val="none" w:sz="0" w:space="0" w:color="auto"/>
              </w:divBdr>
              <w:divsChild>
                <w:div w:id="1069616996">
                  <w:marLeft w:val="0"/>
                  <w:marRight w:val="0"/>
                  <w:marTop w:val="0"/>
                  <w:marBottom w:val="0"/>
                  <w:divBdr>
                    <w:top w:val="none" w:sz="0" w:space="0" w:color="auto"/>
                    <w:left w:val="none" w:sz="0" w:space="0" w:color="auto"/>
                    <w:bottom w:val="none" w:sz="0" w:space="0" w:color="auto"/>
                    <w:right w:val="none" w:sz="0" w:space="0" w:color="auto"/>
                  </w:divBdr>
                  <w:divsChild>
                    <w:div w:id="1069616993">
                      <w:marLeft w:val="0"/>
                      <w:marRight w:val="0"/>
                      <w:marTop w:val="0"/>
                      <w:marBottom w:val="0"/>
                      <w:divBdr>
                        <w:top w:val="none" w:sz="0" w:space="0" w:color="auto"/>
                        <w:left w:val="none" w:sz="0" w:space="0" w:color="auto"/>
                        <w:bottom w:val="none" w:sz="0" w:space="0" w:color="auto"/>
                        <w:right w:val="none" w:sz="0" w:space="0" w:color="auto"/>
                      </w:divBdr>
                      <w:divsChild>
                        <w:div w:id="106961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9616998">
      <w:marLeft w:val="0"/>
      <w:marRight w:val="0"/>
      <w:marTop w:val="0"/>
      <w:marBottom w:val="0"/>
      <w:divBdr>
        <w:top w:val="none" w:sz="0" w:space="0" w:color="auto"/>
        <w:left w:val="none" w:sz="0" w:space="0" w:color="auto"/>
        <w:bottom w:val="none" w:sz="0" w:space="0" w:color="auto"/>
        <w:right w:val="none" w:sz="0" w:space="0" w:color="auto"/>
      </w:divBdr>
    </w:div>
    <w:div w:id="10696169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nonenko@nm.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kononenko@nm.ru" TargetMode="External"/><Relationship Id="rId12" Type="http://schemas.openxmlformats.org/officeDocument/2006/relationships/hyperlink" Target="http://ej.kubagro.ru/2016/01/pdf/60.pd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2563368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j.kubagro.ru/2013/02/pdf/06.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j.kubagro.ru/2016/01/pdf/04.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405</TotalTime>
  <Pages>11</Pages>
  <Words>3513</Words>
  <Characters>20028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Sergey</cp:lastModifiedBy>
  <cp:revision>61</cp:revision>
  <cp:lastPrinted>2016-03-29T17:49:00Z</cp:lastPrinted>
  <dcterms:created xsi:type="dcterms:W3CDTF">2016-03-29T09:01:00Z</dcterms:created>
  <dcterms:modified xsi:type="dcterms:W3CDTF">2016-05-08T07:40:00Z</dcterms:modified>
</cp:coreProperties>
</file>