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74"/>
        <w:gridCol w:w="4612"/>
      </w:tblGrid>
      <w:tr w:rsidR="005D6F8F" w:rsidRPr="00FA540D" w:rsidTr="00FA540D">
        <w:tc>
          <w:tcPr>
            <w:tcW w:w="4785" w:type="dxa"/>
          </w:tcPr>
          <w:p w:rsidR="005D6F8F" w:rsidRPr="00FA540D" w:rsidRDefault="005D6F8F" w:rsidP="00FA540D">
            <w:pPr>
              <w:spacing w:after="0" w:line="240" w:lineRule="auto"/>
              <w:rPr>
                <w:rFonts w:ascii="Times New Roman" w:hAnsi="Times New Roman"/>
                <w:sz w:val="20"/>
                <w:szCs w:val="20"/>
                <w:lang w:val="en-US"/>
              </w:rPr>
            </w:pPr>
            <w:bookmarkStart w:id="0" w:name="OLE_LINK164"/>
            <w:bookmarkStart w:id="1" w:name="OLE_LINK165"/>
            <w:bookmarkStart w:id="2" w:name="OLE_LINK166"/>
            <w:r w:rsidRPr="00FA540D">
              <w:rPr>
                <w:rFonts w:ascii="Times New Roman" w:hAnsi="Times New Roman"/>
                <w:sz w:val="20"/>
                <w:szCs w:val="20"/>
              </w:rPr>
              <w:t>УДК</w:t>
            </w:r>
            <w:r w:rsidRPr="00FA540D">
              <w:rPr>
                <w:rFonts w:ascii="Times New Roman" w:hAnsi="Times New Roman"/>
                <w:sz w:val="20"/>
                <w:szCs w:val="20"/>
                <w:lang w:val="en-US"/>
              </w:rPr>
              <w:t xml:space="preserve"> 339.138</w:t>
            </w:r>
            <w:bookmarkEnd w:id="0"/>
            <w:bookmarkEnd w:id="1"/>
            <w:bookmarkEnd w:id="2"/>
          </w:p>
        </w:tc>
        <w:tc>
          <w:tcPr>
            <w:tcW w:w="4786" w:type="dxa"/>
          </w:tcPr>
          <w:p w:rsidR="005D6F8F" w:rsidRPr="00FA540D" w:rsidRDefault="005D6F8F" w:rsidP="00FA540D">
            <w:pPr>
              <w:spacing w:after="0" w:line="240" w:lineRule="auto"/>
              <w:rPr>
                <w:rFonts w:ascii="Times New Roman" w:hAnsi="Times New Roman"/>
                <w:sz w:val="20"/>
                <w:szCs w:val="20"/>
                <w:lang w:val="en-US"/>
              </w:rPr>
            </w:pPr>
            <w:r w:rsidRPr="00FA540D">
              <w:rPr>
                <w:rFonts w:ascii="Times New Roman" w:hAnsi="Times New Roman"/>
                <w:sz w:val="20"/>
                <w:szCs w:val="20"/>
                <w:lang w:val="en-US"/>
              </w:rPr>
              <w:t>UD</w:t>
            </w:r>
            <w:r>
              <w:rPr>
                <w:rFonts w:ascii="Times New Roman" w:hAnsi="Times New Roman"/>
                <w:sz w:val="20"/>
                <w:szCs w:val="20"/>
                <w:lang w:val="en-US"/>
              </w:rPr>
              <w:t>C</w:t>
            </w:r>
            <w:r w:rsidRPr="00FA540D">
              <w:rPr>
                <w:rFonts w:ascii="Times New Roman" w:hAnsi="Times New Roman"/>
                <w:sz w:val="20"/>
                <w:szCs w:val="20"/>
                <w:lang w:val="en-US"/>
              </w:rPr>
              <w:t xml:space="preserve"> 339.138</w:t>
            </w:r>
          </w:p>
        </w:tc>
      </w:tr>
      <w:tr w:rsidR="005D6F8F" w:rsidRPr="00FA540D" w:rsidTr="00FA540D">
        <w:tc>
          <w:tcPr>
            <w:tcW w:w="4785" w:type="dxa"/>
          </w:tcPr>
          <w:p w:rsidR="005D6F8F" w:rsidRDefault="005D6F8F" w:rsidP="00FA540D">
            <w:pPr>
              <w:spacing w:after="0" w:line="240" w:lineRule="auto"/>
              <w:rPr>
                <w:rFonts w:ascii="Times New Roman" w:hAnsi="Times New Roman"/>
                <w:sz w:val="20"/>
                <w:szCs w:val="20"/>
              </w:rPr>
            </w:pPr>
          </w:p>
          <w:p w:rsidR="005D6F8F" w:rsidRPr="00C3518E" w:rsidRDefault="005D6F8F" w:rsidP="00FA540D">
            <w:pPr>
              <w:spacing w:after="0" w:line="240" w:lineRule="auto"/>
              <w:rPr>
                <w:rFonts w:ascii="Times New Roman" w:hAnsi="Times New Roman"/>
                <w:sz w:val="20"/>
                <w:szCs w:val="20"/>
              </w:rPr>
            </w:pPr>
            <w:r w:rsidRPr="00FA540D">
              <w:rPr>
                <w:rFonts w:ascii="Times New Roman" w:hAnsi="Times New Roman"/>
                <w:sz w:val="20"/>
                <w:szCs w:val="20"/>
                <w:lang w:val="en-US"/>
              </w:rPr>
              <w:t>08.00.00</w:t>
            </w:r>
            <w:r>
              <w:rPr>
                <w:rFonts w:ascii="Times New Roman" w:hAnsi="Times New Roman"/>
                <w:sz w:val="20"/>
                <w:szCs w:val="20"/>
              </w:rPr>
              <w:t xml:space="preserve"> Экономические науки</w:t>
            </w:r>
          </w:p>
          <w:p w:rsidR="005D6F8F" w:rsidRPr="00FA540D" w:rsidRDefault="005D6F8F" w:rsidP="00FA540D">
            <w:pPr>
              <w:spacing w:after="0" w:line="240" w:lineRule="auto"/>
              <w:rPr>
                <w:rFonts w:ascii="Times New Roman" w:hAnsi="Times New Roman"/>
                <w:sz w:val="20"/>
                <w:szCs w:val="20"/>
              </w:rPr>
            </w:pPr>
          </w:p>
        </w:tc>
        <w:tc>
          <w:tcPr>
            <w:tcW w:w="4786" w:type="dxa"/>
          </w:tcPr>
          <w:p w:rsidR="005D6F8F" w:rsidRDefault="005D6F8F" w:rsidP="00FA540D">
            <w:pPr>
              <w:spacing w:after="0" w:line="240" w:lineRule="auto"/>
              <w:rPr>
                <w:rFonts w:ascii="Times New Roman" w:hAnsi="Times New Roman"/>
                <w:sz w:val="20"/>
                <w:szCs w:val="20"/>
                <w:lang w:val="en-US"/>
              </w:rPr>
            </w:pPr>
          </w:p>
          <w:p w:rsidR="005D6F8F" w:rsidRPr="00C3518E" w:rsidRDefault="005D6F8F" w:rsidP="00FA540D">
            <w:pPr>
              <w:spacing w:after="0" w:line="240" w:lineRule="auto"/>
              <w:rPr>
                <w:rFonts w:ascii="Times New Roman" w:hAnsi="Times New Roman"/>
                <w:sz w:val="20"/>
                <w:szCs w:val="20"/>
                <w:lang w:val="en-US"/>
              </w:rPr>
            </w:pPr>
            <w:r>
              <w:rPr>
                <w:rFonts w:ascii="Times New Roman" w:hAnsi="Times New Roman"/>
                <w:sz w:val="20"/>
                <w:szCs w:val="20"/>
                <w:lang w:val="en-US"/>
              </w:rPr>
              <w:t xml:space="preserve">Economics </w:t>
            </w:r>
          </w:p>
        </w:tc>
      </w:tr>
      <w:tr w:rsidR="005D6F8F" w:rsidRPr="00EA2209" w:rsidTr="00FA540D">
        <w:tc>
          <w:tcPr>
            <w:tcW w:w="4785" w:type="dxa"/>
          </w:tcPr>
          <w:p w:rsidR="005D6F8F" w:rsidRPr="00FA540D" w:rsidRDefault="005D6F8F" w:rsidP="00FA540D">
            <w:pPr>
              <w:spacing w:after="0" w:line="240" w:lineRule="auto"/>
              <w:rPr>
                <w:rFonts w:ascii="Times New Roman" w:hAnsi="Times New Roman"/>
                <w:b/>
                <w:sz w:val="20"/>
                <w:szCs w:val="20"/>
              </w:rPr>
            </w:pPr>
            <w:r w:rsidRPr="00FA540D">
              <w:rPr>
                <w:rFonts w:ascii="Times New Roman" w:hAnsi="Times New Roman"/>
                <w:b/>
                <w:sz w:val="20"/>
                <w:szCs w:val="20"/>
              </w:rPr>
              <w:t>АНАЛИЗ СТРАТЕГИ</w:t>
            </w:r>
            <w:bookmarkStart w:id="3" w:name="_GoBack"/>
            <w:bookmarkEnd w:id="3"/>
            <w:r w:rsidRPr="00FA540D">
              <w:rPr>
                <w:rFonts w:ascii="Times New Roman" w:hAnsi="Times New Roman"/>
                <w:b/>
                <w:sz w:val="20"/>
                <w:szCs w:val="20"/>
              </w:rPr>
              <w:t xml:space="preserve">Й И МЕТОДОВ ЭФФЕКТИВНОГО МАРКЕТИНГА </w:t>
            </w:r>
          </w:p>
          <w:p w:rsidR="005D6F8F" w:rsidRPr="00FA540D" w:rsidRDefault="005D6F8F" w:rsidP="00FA540D">
            <w:pPr>
              <w:spacing w:after="0" w:line="240" w:lineRule="auto"/>
              <w:rPr>
                <w:rFonts w:ascii="Times New Roman" w:hAnsi="Times New Roman"/>
                <w:b/>
                <w:sz w:val="20"/>
                <w:szCs w:val="20"/>
              </w:rPr>
            </w:pPr>
          </w:p>
        </w:tc>
        <w:tc>
          <w:tcPr>
            <w:tcW w:w="4786" w:type="dxa"/>
          </w:tcPr>
          <w:p w:rsidR="005D6F8F" w:rsidRPr="00FA540D" w:rsidRDefault="005D6F8F" w:rsidP="00FA540D">
            <w:pPr>
              <w:spacing w:after="0" w:line="240" w:lineRule="auto"/>
              <w:rPr>
                <w:rFonts w:ascii="Times New Roman" w:hAnsi="Times New Roman"/>
                <w:b/>
                <w:sz w:val="20"/>
                <w:szCs w:val="20"/>
                <w:lang w:val="en-US"/>
              </w:rPr>
            </w:pPr>
            <w:r w:rsidRPr="00FA540D">
              <w:rPr>
                <w:rFonts w:ascii="Times New Roman" w:hAnsi="Times New Roman"/>
                <w:b/>
                <w:sz w:val="20"/>
                <w:szCs w:val="20"/>
                <w:lang w:val="en-US"/>
              </w:rPr>
              <w:t>THE ANALYSIS OF EFFECTIVE MARKETING METHODS AND MARKETING STRATEGIES</w:t>
            </w:r>
          </w:p>
        </w:tc>
      </w:tr>
      <w:tr w:rsidR="005D6F8F" w:rsidRPr="00EA2209" w:rsidTr="00FA540D">
        <w:tc>
          <w:tcPr>
            <w:tcW w:w="4785" w:type="dxa"/>
          </w:tcPr>
          <w:p w:rsidR="005D6F8F" w:rsidRPr="00BB0389" w:rsidRDefault="005D6F8F" w:rsidP="00FA540D">
            <w:pPr>
              <w:spacing w:after="0" w:line="240" w:lineRule="auto"/>
              <w:rPr>
                <w:rFonts w:ascii="Times New Roman" w:hAnsi="Times New Roman"/>
                <w:sz w:val="20"/>
                <w:szCs w:val="20"/>
              </w:rPr>
            </w:pPr>
            <w:r w:rsidRPr="00FA540D">
              <w:rPr>
                <w:rFonts w:ascii="Times New Roman" w:hAnsi="Times New Roman"/>
                <w:sz w:val="20"/>
                <w:szCs w:val="20"/>
              </w:rPr>
              <w:t>Нормова</w:t>
            </w:r>
            <w:r w:rsidRPr="00BB0389">
              <w:rPr>
                <w:rFonts w:ascii="Times New Roman" w:hAnsi="Times New Roman"/>
                <w:sz w:val="20"/>
                <w:szCs w:val="20"/>
                <w:lang w:val="en-US"/>
              </w:rPr>
              <w:t xml:space="preserve"> </w:t>
            </w:r>
            <w:r w:rsidRPr="00FA540D">
              <w:rPr>
                <w:rFonts w:ascii="Times New Roman" w:hAnsi="Times New Roman"/>
                <w:sz w:val="20"/>
                <w:szCs w:val="20"/>
              </w:rPr>
              <w:t>Т</w:t>
            </w:r>
            <w:r>
              <w:rPr>
                <w:rFonts w:ascii="Times New Roman" w:hAnsi="Times New Roman"/>
                <w:sz w:val="20"/>
                <w:szCs w:val="20"/>
              </w:rPr>
              <w:t xml:space="preserve">атьяна </w:t>
            </w:r>
            <w:r w:rsidRPr="00FA540D">
              <w:rPr>
                <w:rFonts w:ascii="Times New Roman" w:hAnsi="Times New Roman"/>
                <w:sz w:val="20"/>
                <w:szCs w:val="20"/>
              </w:rPr>
              <w:t>А</w:t>
            </w:r>
            <w:r>
              <w:rPr>
                <w:rFonts w:ascii="Times New Roman" w:hAnsi="Times New Roman"/>
                <w:sz w:val="20"/>
                <w:szCs w:val="20"/>
              </w:rPr>
              <w:t>лександровна</w:t>
            </w:r>
          </w:p>
          <w:p w:rsidR="005D6F8F" w:rsidRPr="00BB0389" w:rsidRDefault="005D6F8F" w:rsidP="00FA540D">
            <w:pPr>
              <w:spacing w:after="0" w:line="240" w:lineRule="auto"/>
              <w:rPr>
                <w:rFonts w:ascii="Times New Roman" w:hAnsi="Times New Roman"/>
                <w:sz w:val="20"/>
                <w:szCs w:val="20"/>
                <w:lang w:val="en-US"/>
              </w:rPr>
            </w:pPr>
            <w:r w:rsidRPr="00FA540D">
              <w:rPr>
                <w:rFonts w:ascii="Times New Roman" w:hAnsi="Times New Roman"/>
                <w:sz w:val="20"/>
                <w:szCs w:val="20"/>
              </w:rPr>
              <w:t>кандидат</w:t>
            </w:r>
            <w:r w:rsidRPr="00BB0389">
              <w:rPr>
                <w:rFonts w:ascii="Times New Roman" w:hAnsi="Times New Roman"/>
                <w:sz w:val="20"/>
                <w:szCs w:val="20"/>
                <w:lang w:val="en-US"/>
              </w:rPr>
              <w:t xml:space="preserve"> </w:t>
            </w:r>
            <w:r w:rsidRPr="00FA540D">
              <w:rPr>
                <w:rFonts w:ascii="Times New Roman" w:hAnsi="Times New Roman"/>
                <w:sz w:val="20"/>
                <w:szCs w:val="20"/>
              </w:rPr>
              <w:t>экономических</w:t>
            </w:r>
            <w:r w:rsidRPr="00BB0389">
              <w:rPr>
                <w:rFonts w:ascii="Times New Roman" w:hAnsi="Times New Roman"/>
                <w:sz w:val="20"/>
                <w:szCs w:val="20"/>
                <w:lang w:val="en-US"/>
              </w:rPr>
              <w:t xml:space="preserve"> </w:t>
            </w:r>
            <w:r w:rsidRPr="00FA540D">
              <w:rPr>
                <w:rFonts w:ascii="Times New Roman" w:hAnsi="Times New Roman"/>
                <w:sz w:val="20"/>
                <w:szCs w:val="20"/>
              </w:rPr>
              <w:t>наук</w:t>
            </w:r>
            <w:r w:rsidRPr="00BB0389">
              <w:rPr>
                <w:rFonts w:ascii="Times New Roman" w:hAnsi="Times New Roman"/>
                <w:sz w:val="20"/>
                <w:szCs w:val="20"/>
                <w:lang w:val="en-US"/>
              </w:rPr>
              <w:t xml:space="preserve">, </w:t>
            </w:r>
            <w:r w:rsidRPr="00FA540D">
              <w:rPr>
                <w:rFonts w:ascii="Times New Roman" w:hAnsi="Times New Roman"/>
                <w:sz w:val="20"/>
                <w:szCs w:val="20"/>
              </w:rPr>
              <w:t>доцент</w:t>
            </w:r>
            <w:r w:rsidRPr="00BB0389">
              <w:rPr>
                <w:rFonts w:ascii="Times New Roman" w:hAnsi="Times New Roman"/>
                <w:sz w:val="20"/>
                <w:szCs w:val="20"/>
                <w:lang w:val="en-US"/>
              </w:rPr>
              <w:t xml:space="preserve"> </w:t>
            </w:r>
            <w:r w:rsidRPr="00FA540D">
              <w:rPr>
                <w:rFonts w:ascii="Times New Roman" w:hAnsi="Times New Roman"/>
                <w:sz w:val="20"/>
                <w:szCs w:val="20"/>
              </w:rPr>
              <w:t>кафедры</w:t>
            </w:r>
            <w:r w:rsidRPr="00BB0389">
              <w:rPr>
                <w:rFonts w:ascii="Times New Roman" w:hAnsi="Times New Roman"/>
                <w:sz w:val="20"/>
                <w:szCs w:val="20"/>
                <w:lang w:val="en-US"/>
              </w:rPr>
              <w:t xml:space="preserve"> </w:t>
            </w:r>
            <w:r w:rsidRPr="00FA540D">
              <w:rPr>
                <w:rFonts w:ascii="Times New Roman" w:hAnsi="Times New Roman"/>
                <w:sz w:val="20"/>
                <w:szCs w:val="20"/>
              </w:rPr>
              <w:t>экономического</w:t>
            </w:r>
            <w:r w:rsidRPr="00BB0389">
              <w:rPr>
                <w:rFonts w:ascii="Times New Roman" w:hAnsi="Times New Roman"/>
                <w:sz w:val="20"/>
                <w:szCs w:val="20"/>
                <w:lang w:val="en-US"/>
              </w:rPr>
              <w:t xml:space="preserve"> </w:t>
            </w:r>
            <w:r w:rsidRPr="00FA540D">
              <w:rPr>
                <w:rFonts w:ascii="Times New Roman" w:hAnsi="Times New Roman"/>
                <w:sz w:val="20"/>
                <w:szCs w:val="20"/>
              </w:rPr>
              <w:t>анализа</w:t>
            </w:r>
          </w:p>
          <w:p w:rsidR="005D6F8F" w:rsidRPr="00BB0389" w:rsidRDefault="005D6F8F" w:rsidP="00FA540D">
            <w:pPr>
              <w:spacing w:after="0" w:line="240" w:lineRule="auto"/>
              <w:rPr>
                <w:rFonts w:ascii="Times New Roman" w:hAnsi="Times New Roman"/>
                <w:sz w:val="20"/>
                <w:szCs w:val="20"/>
                <w:lang w:val="en-US"/>
              </w:rPr>
            </w:pPr>
          </w:p>
        </w:tc>
        <w:tc>
          <w:tcPr>
            <w:tcW w:w="4786" w:type="dxa"/>
          </w:tcPr>
          <w:p w:rsidR="005D6F8F" w:rsidRDefault="005D6F8F" w:rsidP="00FA540D">
            <w:pPr>
              <w:spacing w:after="0" w:line="240" w:lineRule="auto"/>
              <w:rPr>
                <w:rFonts w:ascii="Times New Roman" w:hAnsi="Times New Roman"/>
                <w:sz w:val="20"/>
                <w:szCs w:val="20"/>
                <w:lang w:val="en-US"/>
              </w:rPr>
            </w:pPr>
            <w:r w:rsidRPr="00FA540D">
              <w:rPr>
                <w:rFonts w:ascii="Times New Roman" w:hAnsi="Times New Roman"/>
                <w:sz w:val="20"/>
                <w:szCs w:val="20"/>
                <w:lang w:val="en-US"/>
              </w:rPr>
              <w:t>Normova T</w:t>
            </w:r>
            <w:r>
              <w:rPr>
                <w:rFonts w:ascii="Times New Roman" w:hAnsi="Times New Roman"/>
                <w:sz w:val="20"/>
                <w:szCs w:val="20"/>
                <w:lang w:val="en-US"/>
              </w:rPr>
              <w:t xml:space="preserve">atiana </w:t>
            </w:r>
            <w:r w:rsidRPr="00FA540D">
              <w:rPr>
                <w:rFonts w:ascii="Times New Roman" w:hAnsi="Times New Roman"/>
                <w:sz w:val="20"/>
                <w:szCs w:val="20"/>
                <w:lang w:val="en-US"/>
              </w:rPr>
              <w:t>A</w:t>
            </w:r>
            <w:r>
              <w:rPr>
                <w:rFonts w:ascii="Times New Roman" w:hAnsi="Times New Roman"/>
                <w:sz w:val="20"/>
                <w:szCs w:val="20"/>
                <w:lang w:val="en-US"/>
              </w:rPr>
              <w:t>leksandrovna</w:t>
            </w:r>
          </w:p>
          <w:p w:rsidR="005D6F8F" w:rsidRPr="00FA540D" w:rsidRDefault="005D6F8F" w:rsidP="00FA540D">
            <w:pPr>
              <w:spacing w:after="0" w:line="240" w:lineRule="auto"/>
              <w:rPr>
                <w:rFonts w:ascii="Times New Roman" w:hAnsi="Times New Roman"/>
                <w:sz w:val="20"/>
                <w:szCs w:val="20"/>
                <w:lang w:val="en-US"/>
              </w:rPr>
            </w:pPr>
            <w:r>
              <w:rPr>
                <w:rFonts w:ascii="Times New Roman" w:hAnsi="Times New Roman"/>
                <w:sz w:val="20"/>
                <w:szCs w:val="20"/>
                <w:lang w:val="en-US"/>
              </w:rPr>
              <w:t>Cand.Econ.Sci.,</w:t>
            </w:r>
            <w:r w:rsidRPr="00FA540D">
              <w:rPr>
                <w:rFonts w:ascii="Times New Roman" w:hAnsi="Times New Roman"/>
                <w:sz w:val="20"/>
                <w:szCs w:val="20"/>
                <w:lang w:val="en-US"/>
              </w:rPr>
              <w:t xml:space="preserve"> associate professor</w:t>
            </w:r>
          </w:p>
        </w:tc>
      </w:tr>
      <w:tr w:rsidR="005D6F8F" w:rsidRPr="00EA2209" w:rsidTr="00FA540D">
        <w:tc>
          <w:tcPr>
            <w:tcW w:w="4785" w:type="dxa"/>
          </w:tcPr>
          <w:p w:rsidR="005D6F8F" w:rsidRPr="00BB0389" w:rsidRDefault="005D6F8F" w:rsidP="00FA540D">
            <w:pPr>
              <w:spacing w:after="0" w:line="240" w:lineRule="auto"/>
              <w:rPr>
                <w:rFonts w:ascii="Times New Roman" w:hAnsi="Times New Roman"/>
                <w:sz w:val="20"/>
                <w:szCs w:val="20"/>
                <w:lang w:val="en-US"/>
              </w:rPr>
            </w:pPr>
            <w:r w:rsidRPr="00FA540D">
              <w:rPr>
                <w:rFonts w:ascii="Times New Roman" w:hAnsi="Times New Roman"/>
                <w:sz w:val="20"/>
                <w:szCs w:val="20"/>
              </w:rPr>
              <w:t>Губиева</w:t>
            </w:r>
            <w:r w:rsidRPr="00BB0389">
              <w:rPr>
                <w:rFonts w:ascii="Times New Roman" w:hAnsi="Times New Roman"/>
                <w:sz w:val="20"/>
                <w:szCs w:val="20"/>
                <w:lang w:val="en-US"/>
              </w:rPr>
              <w:t xml:space="preserve"> </w:t>
            </w:r>
            <w:r w:rsidRPr="00FA540D">
              <w:rPr>
                <w:rFonts w:ascii="Times New Roman" w:hAnsi="Times New Roman"/>
                <w:sz w:val="20"/>
                <w:szCs w:val="20"/>
              </w:rPr>
              <w:t>С</w:t>
            </w:r>
            <w:r>
              <w:rPr>
                <w:rFonts w:ascii="Times New Roman" w:hAnsi="Times New Roman"/>
                <w:sz w:val="20"/>
                <w:szCs w:val="20"/>
              </w:rPr>
              <w:t>офия</w:t>
            </w:r>
            <w:r w:rsidRPr="00BB0389">
              <w:rPr>
                <w:rFonts w:ascii="Times New Roman" w:hAnsi="Times New Roman"/>
                <w:sz w:val="20"/>
                <w:szCs w:val="20"/>
                <w:lang w:val="en-US"/>
              </w:rPr>
              <w:t xml:space="preserve"> </w:t>
            </w:r>
            <w:r w:rsidRPr="00FA540D">
              <w:rPr>
                <w:rFonts w:ascii="Times New Roman" w:hAnsi="Times New Roman"/>
                <w:sz w:val="20"/>
                <w:szCs w:val="20"/>
              </w:rPr>
              <w:t>Ю</w:t>
            </w:r>
            <w:r>
              <w:rPr>
                <w:rFonts w:ascii="Times New Roman" w:hAnsi="Times New Roman"/>
                <w:sz w:val="20"/>
                <w:szCs w:val="20"/>
              </w:rPr>
              <w:t>рьевна</w:t>
            </w:r>
          </w:p>
          <w:p w:rsidR="005D6F8F" w:rsidRPr="00BB0389" w:rsidRDefault="005D6F8F" w:rsidP="00FA540D">
            <w:pPr>
              <w:spacing w:after="0" w:line="240" w:lineRule="auto"/>
              <w:rPr>
                <w:rFonts w:ascii="Times New Roman" w:hAnsi="Times New Roman"/>
                <w:sz w:val="20"/>
                <w:szCs w:val="20"/>
                <w:lang w:val="en-US"/>
              </w:rPr>
            </w:pPr>
            <w:r w:rsidRPr="00FA540D">
              <w:rPr>
                <w:rFonts w:ascii="Times New Roman" w:hAnsi="Times New Roman"/>
                <w:sz w:val="20"/>
                <w:szCs w:val="20"/>
              </w:rPr>
              <w:t>студент</w:t>
            </w:r>
            <w:r w:rsidRPr="00BB0389">
              <w:rPr>
                <w:rFonts w:ascii="Times New Roman" w:hAnsi="Times New Roman"/>
                <w:sz w:val="20"/>
                <w:szCs w:val="20"/>
                <w:lang w:val="en-US"/>
              </w:rPr>
              <w:t xml:space="preserve"> </w:t>
            </w:r>
            <w:r w:rsidRPr="00FA540D">
              <w:rPr>
                <w:rFonts w:ascii="Times New Roman" w:hAnsi="Times New Roman"/>
                <w:sz w:val="20"/>
                <w:szCs w:val="20"/>
              </w:rPr>
              <w:t>учетно</w:t>
            </w:r>
            <w:r w:rsidRPr="00BB0389">
              <w:rPr>
                <w:rFonts w:ascii="Times New Roman" w:hAnsi="Times New Roman"/>
                <w:sz w:val="20"/>
                <w:szCs w:val="20"/>
                <w:lang w:val="en-US"/>
              </w:rPr>
              <w:t>-</w:t>
            </w:r>
            <w:r w:rsidRPr="00FA540D">
              <w:rPr>
                <w:rFonts w:ascii="Times New Roman" w:hAnsi="Times New Roman"/>
                <w:sz w:val="20"/>
                <w:szCs w:val="20"/>
              </w:rPr>
              <w:t>финансового</w:t>
            </w:r>
            <w:r w:rsidRPr="00BB0389">
              <w:rPr>
                <w:rFonts w:ascii="Times New Roman" w:hAnsi="Times New Roman"/>
                <w:sz w:val="20"/>
                <w:szCs w:val="20"/>
                <w:lang w:val="en-US"/>
              </w:rPr>
              <w:t xml:space="preserve"> </w:t>
            </w:r>
            <w:r w:rsidRPr="00FA540D">
              <w:rPr>
                <w:rFonts w:ascii="Times New Roman" w:hAnsi="Times New Roman"/>
                <w:sz w:val="20"/>
                <w:szCs w:val="20"/>
              </w:rPr>
              <w:t>факультета</w:t>
            </w:r>
          </w:p>
          <w:p w:rsidR="005D6F8F" w:rsidRPr="00EA2209" w:rsidRDefault="005D6F8F" w:rsidP="00FA540D">
            <w:pPr>
              <w:spacing w:after="0" w:line="240" w:lineRule="auto"/>
              <w:rPr>
                <w:rFonts w:ascii="Times New Roman" w:hAnsi="Times New Roman"/>
                <w:i/>
                <w:sz w:val="20"/>
                <w:szCs w:val="20"/>
                <w:lang w:val="en-US"/>
              </w:rPr>
            </w:pPr>
            <w:r w:rsidRPr="00FA540D">
              <w:rPr>
                <w:rFonts w:ascii="Times New Roman" w:hAnsi="Times New Roman"/>
                <w:i/>
                <w:sz w:val="20"/>
                <w:szCs w:val="20"/>
              </w:rPr>
              <w:t>Кубанский</w:t>
            </w:r>
            <w:r w:rsidRPr="00EA2209">
              <w:rPr>
                <w:rFonts w:ascii="Times New Roman" w:hAnsi="Times New Roman"/>
                <w:i/>
                <w:sz w:val="20"/>
                <w:szCs w:val="20"/>
                <w:lang w:val="en-US"/>
              </w:rPr>
              <w:t xml:space="preserve"> </w:t>
            </w:r>
            <w:r w:rsidRPr="00FA540D">
              <w:rPr>
                <w:rFonts w:ascii="Times New Roman" w:hAnsi="Times New Roman"/>
                <w:i/>
                <w:sz w:val="20"/>
                <w:szCs w:val="20"/>
              </w:rPr>
              <w:t>государственный</w:t>
            </w:r>
            <w:r w:rsidRPr="00EA2209">
              <w:rPr>
                <w:rFonts w:ascii="Times New Roman" w:hAnsi="Times New Roman"/>
                <w:i/>
                <w:sz w:val="20"/>
                <w:szCs w:val="20"/>
                <w:lang w:val="en-US"/>
              </w:rPr>
              <w:t xml:space="preserve"> </w:t>
            </w:r>
            <w:r w:rsidRPr="00FA540D">
              <w:rPr>
                <w:rFonts w:ascii="Times New Roman" w:hAnsi="Times New Roman"/>
                <w:i/>
                <w:sz w:val="20"/>
                <w:szCs w:val="20"/>
              </w:rPr>
              <w:t>аграрный</w:t>
            </w:r>
          </w:p>
          <w:p w:rsidR="005D6F8F" w:rsidRDefault="005D6F8F" w:rsidP="00FA540D">
            <w:pPr>
              <w:spacing w:after="0" w:line="240" w:lineRule="auto"/>
              <w:rPr>
                <w:rFonts w:ascii="Times New Roman" w:hAnsi="Times New Roman"/>
                <w:i/>
                <w:sz w:val="20"/>
                <w:szCs w:val="20"/>
                <w:lang w:val="en-US"/>
              </w:rPr>
            </w:pPr>
            <w:r w:rsidRPr="00FA540D">
              <w:rPr>
                <w:rFonts w:ascii="Times New Roman" w:hAnsi="Times New Roman"/>
                <w:i/>
                <w:sz w:val="20"/>
                <w:szCs w:val="20"/>
              </w:rPr>
              <w:t>университет</w:t>
            </w:r>
            <w:r w:rsidRPr="00EA2209">
              <w:rPr>
                <w:rFonts w:ascii="Times New Roman" w:hAnsi="Times New Roman"/>
                <w:i/>
                <w:sz w:val="20"/>
                <w:szCs w:val="20"/>
                <w:lang w:val="en-US"/>
              </w:rPr>
              <w:t xml:space="preserve">, </w:t>
            </w:r>
            <w:r w:rsidRPr="00FA540D">
              <w:rPr>
                <w:rFonts w:ascii="Times New Roman" w:hAnsi="Times New Roman"/>
                <w:i/>
                <w:sz w:val="20"/>
                <w:szCs w:val="20"/>
              </w:rPr>
              <w:t>Краснодар</w:t>
            </w:r>
            <w:r w:rsidRPr="00EA2209">
              <w:rPr>
                <w:rFonts w:ascii="Times New Roman" w:hAnsi="Times New Roman"/>
                <w:i/>
                <w:sz w:val="20"/>
                <w:szCs w:val="20"/>
                <w:lang w:val="en-US"/>
              </w:rPr>
              <w:t xml:space="preserve">, </w:t>
            </w:r>
            <w:r w:rsidRPr="00FA540D">
              <w:rPr>
                <w:rFonts w:ascii="Times New Roman" w:hAnsi="Times New Roman"/>
                <w:i/>
                <w:sz w:val="20"/>
                <w:szCs w:val="20"/>
              </w:rPr>
              <w:t>Россия</w:t>
            </w:r>
          </w:p>
          <w:p w:rsidR="005D6F8F" w:rsidRPr="00BB0389" w:rsidRDefault="005D6F8F" w:rsidP="00FA540D">
            <w:pPr>
              <w:spacing w:after="0" w:line="240" w:lineRule="auto"/>
              <w:rPr>
                <w:rFonts w:ascii="Times New Roman" w:hAnsi="Times New Roman"/>
                <w:i/>
                <w:sz w:val="20"/>
                <w:szCs w:val="20"/>
                <w:lang w:val="en-US"/>
              </w:rPr>
            </w:pPr>
          </w:p>
        </w:tc>
        <w:tc>
          <w:tcPr>
            <w:tcW w:w="4786" w:type="dxa"/>
          </w:tcPr>
          <w:p w:rsidR="005D6F8F" w:rsidRDefault="005D6F8F" w:rsidP="00FA540D">
            <w:pPr>
              <w:spacing w:after="0" w:line="240" w:lineRule="auto"/>
              <w:rPr>
                <w:rFonts w:ascii="Times New Roman" w:hAnsi="Times New Roman"/>
                <w:sz w:val="20"/>
                <w:szCs w:val="20"/>
                <w:lang w:val="en-US"/>
              </w:rPr>
            </w:pPr>
            <w:r w:rsidRPr="00FA540D">
              <w:rPr>
                <w:rFonts w:ascii="Times New Roman" w:hAnsi="Times New Roman"/>
                <w:sz w:val="20"/>
                <w:szCs w:val="20"/>
                <w:lang w:val="en-US"/>
              </w:rPr>
              <w:t>Gubieva S</w:t>
            </w:r>
            <w:r>
              <w:rPr>
                <w:rFonts w:ascii="Times New Roman" w:hAnsi="Times New Roman"/>
                <w:sz w:val="20"/>
                <w:szCs w:val="20"/>
                <w:lang w:val="en-US"/>
              </w:rPr>
              <w:t xml:space="preserve">ophia </w:t>
            </w:r>
            <w:r w:rsidRPr="00FA540D">
              <w:rPr>
                <w:rFonts w:ascii="Times New Roman" w:hAnsi="Times New Roman"/>
                <w:sz w:val="20"/>
                <w:szCs w:val="20"/>
                <w:lang w:val="en-US"/>
              </w:rPr>
              <w:t>Yu</w:t>
            </w:r>
            <w:r>
              <w:rPr>
                <w:rFonts w:ascii="Times New Roman" w:hAnsi="Times New Roman"/>
                <w:sz w:val="20"/>
                <w:szCs w:val="20"/>
                <w:lang w:val="en-US"/>
              </w:rPr>
              <w:t>rievna</w:t>
            </w:r>
          </w:p>
          <w:p w:rsidR="005D6F8F" w:rsidRPr="00FA540D" w:rsidRDefault="005D6F8F" w:rsidP="00FA540D">
            <w:pPr>
              <w:spacing w:after="0" w:line="240" w:lineRule="auto"/>
              <w:rPr>
                <w:rFonts w:ascii="Times New Roman" w:hAnsi="Times New Roman"/>
                <w:sz w:val="20"/>
                <w:szCs w:val="20"/>
                <w:lang w:val="en-US"/>
              </w:rPr>
            </w:pPr>
            <w:r>
              <w:rPr>
                <w:rFonts w:ascii="Times New Roman" w:hAnsi="Times New Roman"/>
                <w:sz w:val="20"/>
                <w:szCs w:val="20"/>
                <w:lang w:val="en-US"/>
              </w:rPr>
              <w:t>student of the A</w:t>
            </w:r>
            <w:r w:rsidRPr="00FA540D">
              <w:rPr>
                <w:rFonts w:ascii="Times New Roman" w:hAnsi="Times New Roman"/>
                <w:sz w:val="20"/>
                <w:szCs w:val="20"/>
                <w:lang w:val="en-US"/>
              </w:rPr>
              <w:t>ccounting department</w:t>
            </w:r>
          </w:p>
          <w:p w:rsidR="005D6F8F" w:rsidRPr="00FA540D" w:rsidRDefault="005D6F8F" w:rsidP="00FA540D">
            <w:pPr>
              <w:spacing w:after="0" w:line="240" w:lineRule="auto"/>
              <w:rPr>
                <w:rFonts w:ascii="Times New Roman" w:hAnsi="Times New Roman"/>
                <w:i/>
                <w:sz w:val="20"/>
                <w:szCs w:val="20"/>
                <w:lang w:val="en-US"/>
              </w:rPr>
            </w:pPr>
            <w:r w:rsidRPr="00FA540D">
              <w:rPr>
                <w:rFonts w:ascii="Times New Roman" w:hAnsi="Times New Roman"/>
                <w:i/>
                <w:sz w:val="20"/>
                <w:szCs w:val="20"/>
                <w:lang w:val="en-US"/>
              </w:rPr>
              <w:t>Kuban Stat</w:t>
            </w:r>
            <w:r w:rsidRPr="00FA540D">
              <w:rPr>
                <w:rFonts w:ascii="Times New Roman" w:hAnsi="Times New Roman"/>
                <w:i/>
                <w:sz w:val="20"/>
                <w:szCs w:val="20"/>
              </w:rPr>
              <w:t>е</w:t>
            </w:r>
            <w:r w:rsidRPr="00FA540D">
              <w:rPr>
                <w:rFonts w:ascii="Times New Roman" w:hAnsi="Times New Roman"/>
                <w:i/>
                <w:sz w:val="20"/>
                <w:szCs w:val="20"/>
                <w:lang w:val="en-US"/>
              </w:rPr>
              <w:t xml:space="preserve"> Agrarian Univ</w:t>
            </w:r>
            <w:r w:rsidRPr="00FA540D">
              <w:rPr>
                <w:rFonts w:ascii="Times New Roman" w:hAnsi="Times New Roman"/>
                <w:i/>
                <w:sz w:val="20"/>
                <w:szCs w:val="20"/>
              </w:rPr>
              <w:t>е</w:t>
            </w:r>
            <w:r w:rsidRPr="00FA540D">
              <w:rPr>
                <w:rFonts w:ascii="Times New Roman" w:hAnsi="Times New Roman"/>
                <w:i/>
                <w:sz w:val="20"/>
                <w:szCs w:val="20"/>
                <w:lang w:val="en-US"/>
              </w:rPr>
              <w:t xml:space="preserve">rsity, </w:t>
            </w:r>
            <w:smartTag w:uri="urn:schemas-microsoft-com:office:smarttags" w:element="City">
              <w:smartTag w:uri="urn:schemas-microsoft-com:office:smarttags" w:element="place">
                <w:r w:rsidRPr="00FA540D">
                  <w:rPr>
                    <w:rFonts w:ascii="Times New Roman" w:hAnsi="Times New Roman"/>
                    <w:i/>
                    <w:sz w:val="20"/>
                    <w:szCs w:val="20"/>
                    <w:lang w:val="en-US"/>
                  </w:rPr>
                  <w:t>Krasn</w:t>
                </w:r>
                <w:r w:rsidRPr="00FA540D">
                  <w:rPr>
                    <w:rFonts w:ascii="Times New Roman" w:hAnsi="Times New Roman"/>
                    <w:i/>
                    <w:sz w:val="20"/>
                    <w:szCs w:val="20"/>
                  </w:rPr>
                  <w:t>о</w:t>
                </w:r>
                <w:r w:rsidRPr="00FA540D">
                  <w:rPr>
                    <w:rFonts w:ascii="Times New Roman" w:hAnsi="Times New Roman"/>
                    <w:i/>
                    <w:sz w:val="20"/>
                    <w:szCs w:val="20"/>
                    <w:lang w:val="en-US"/>
                  </w:rPr>
                  <w:t>dar</w:t>
                </w:r>
              </w:smartTag>
              <w:r w:rsidRPr="00FA540D">
                <w:rPr>
                  <w:rFonts w:ascii="Times New Roman" w:hAnsi="Times New Roman"/>
                  <w:i/>
                  <w:sz w:val="20"/>
                  <w:szCs w:val="20"/>
                  <w:lang w:val="en-US"/>
                </w:rPr>
                <w:t xml:space="preserve">,  </w:t>
              </w:r>
              <w:smartTag w:uri="urn:schemas-microsoft-com:office:smarttags" w:element="country-region">
                <w:r w:rsidRPr="00FA540D">
                  <w:rPr>
                    <w:rFonts w:ascii="Times New Roman" w:hAnsi="Times New Roman"/>
                    <w:i/>
                    <w:sz w:val="20"/>
                    <w:szCs w:val="20"/>
                    <w:lang w:val="en-US"/>
                  </w:rPr>
                  <w:t>Russia</w:t>
                </w:r>
              </w:smartTag>
            </w:smartTag>
          </w:p>
        </w:tc>
      </w:tr>
      <w:tr w:rsidR="005D6F8F" w:rsidRPr="00EA2209" w:rsidTr="00FA540D">
        <w:tc>
          <w:tcPr>
            <w:tcW w:w="4785" w:type="dxa"/>
          </w:tcPr>
          <w:p w:rsidR="005D6F8F" w:rsidRPr="00FA540D" w:rsidRDefault="005D6F8F" w:rsidP="00FA540D">
            <w:pPr>
              <w:spacing w:after="0" w:line="240" w:lineRule="auto"/>
              <w:rPr>
                <w:rFonts w:ascii="Times New Roman" w:hAnsi="Times New Roman"/>
                <w:sz w:val="20"/>
                <w:szCs w:val="20"/>
              </w:rPr>
            </w:pPr>
            <w:bookmarkStart w:id="4" w:name="OLE_LINK167"/>
            <w:bookmarkStart w:id="5" w:name="OLE_LINK168"/>
            <w:bookmarkStart w:id="6" w:name="OLE_LINK169"/>
            <w:r w:rsidRPr="00FA540D">
              <w:rPr>
                <w:rFonts w:ascii="Times New Roman" w:hAnsi="Times New Roman"/>
                <w:sz w:val="20"/>
                <w:szCs w:val="20"/>
              </w:rPr>
              <w:t>В</w:t>
            </w:r>
            <w:r w:rsidRPr="00EA2209">
              <w:rPr>
                <w:rFonts w:ascii="Times New Roman" w:hAnsi="Times New Roman"/>
                <w:sz w:val="20"/>
                <w:szCs w:val="20"/>
                <w:lang w:val="en-US"/>
              </w:rPr>
              <w:t xml:space="preserve"> </w:t>
            </w:r>
            <w:r w:rsidRPr="00FA540D">
              <w:rPr>
                <w:rFonts w:ascii="Times New Roman" w:hAnsi="Times New Roman"/>
                <w:sz w:val="20"/>
                <w:szCs w:val="20"/>
              </w:rPr>
              <w:t>данной</w:t>
            </w:r>
            <w:r w:rsidRPr="00EA2209">
              <w:rPr>
                <w:rFonts w:ascii="Times New Roman" w:hAnsi="Times New Roman"/>
                <w:sz w:val="20"/>
                <w:szCs w:val="20"/>
                <w:lang w:val="en-US"/>
              </w:rPr>
              <w:t xml:space="preserve"> </w:t>
            </w:r>
            <w:r w:rsidRPr="00FA540D">
              <w:rPr>
                <w:rFonts w:ascii="Times New Roman" w:hAnsi="Times New Roman"/>
                <w:sz w:val="20"/>
                <w:szCs w:val="20"/>
              </w:rPr>
              <w:t>статье</w:t>
            </w:r>
            <w:r w:rsidRPr="00EA2209">
              <w:rPr>
                <w:rFonts w:ascii="Times New Roman" w:hAnsi="Times New Roman"/>
                <w:sz w:val="20"/>
                <w:szCs w:val="20"/>
                <w:lang w:val="en-US"/>
              </w:rPr>
              <w:t xml:space="preserve"> </w:t>
            </w:r>
            <w:r w:rsidRPr="00FA540D">
              <w:rPr>
                <w:rFonts w:ascii="Times New Roman" w:hAnsi="Times New Roman"/>
                <w:sz w:val="20"/>
                <w:szCs w:val="20"/>
              </w:rPr>
              <w:t>рассматриваются основные  маркетинговые стратегии и методы, позволяющие успешно позиционировать фирму на рынке, как  начинающим, так и опытным предпринимателям. Для пояснения стратегий  приведены примеры компаний, как образец потенциального успеха или провала для любой фирмы. Особое место отводится таким понятиям как выживаемость и конкурентоспособность в изменяющихся условиях рынка. В этом отношении приводится новый, не очень широко распространенный метод, но считающийся довольно эффективным – конкурентное сотрудничество. Не менее важное место в маркетинговой деятельности  отводится инновациям, как перспективе развития и укрепления позиций фирмы на рынке среди сильных предприятий-конкурентов. Учитывается и такое понятие как доверие клиентов к продукции фирмы, даются соответствующие рекомендации для привлечения потребителя. Приводится  несколько характеристик продвижения товара на рынке, оценивается степень выгодности прямых и косвенных каналов товаропродвижения. Изучены основные факторы плана маркетинга, раскрыта их сущность и возможные ситуации, которые следует учесть при формировании маркетинговой стратегии. Приведены способы ценообразовательной политики и выделены наиболее эффективные из них. В заключение констатируется  наличие большого  выбора стратегий для предпринимателя и  обосновывается возможность использования наиболее выгодной из них в зависимости от задач и целей предприятия</w:t>
            </w:r>
          </w:p>
          <w:bookmarkEnd w:id="4"/>
          <w:bookmarkEnd w:id="5"/>
          <w:bookmarkEnd w:id="6"/>
          <w:p w:rsidR="005D6F8F" w:rsidRPr="00FA540D" w:rsidRDefault="005D6F8F" w:rsidP="00FA540D">
            <w:pPr>
              <w:spacing w:after="0" w:line="240" w:lineRule="auto"/>
              <w:rPr>
                <w:rFonts w:ascii="Times New Roman" w:hAnsi="Times New Roman"/>
                <w:sz w:val="20"/>
                <w:szCs w:val="20"/>
              </w:rPr>
            </w:pPr>
          </w:p>
        </w:tc>
        <w:tc>
          <w:tcPr>
            <w:tcW w:w="4786" w:type="dxa"/>
          </w:tcPr>
          <w:p w:rsidR="005D6F8F" w:rsidRPr="00FA540D" w:rsidRDefault="005D6F8F" w:rsidP="00FA540D">
            <w:pPr>
              <w:spacing w:after="0" w:line="240" w:lineRule="auto"/>
              <w:rPr>
                <w:rFonts w:ascii="Times New Roman" w:hAnsi="Times New Roman"/>
                <w:sz w:val="20"/>
                <w:szCs w:val="20"/>
                <w:lang w:val="en-US"/>
              </w:rPr>
            </w:pPr>
            <w:r w:rsidRPr="00FA540D">
              <w:rPr>
                <w:rFonts w:ascii="Times New Roman" w:hAnsi="Times New Roman"/>
                <w:sz w:val="20"/>
                <w:szCs w:val="20"/>
                <w:lang w:val="en-US"/>
              </w:rPr>
              <w:t>This article deals with the main marketing strategies and methods that allow to successfully position the firm in the market for both startups and experienced entrepreneurs. Examples of companies, as a model of the potential success or failure for any company are given to make strategies clear. Special attention is paid to such notions as survivability and competitive ability in the market changing conditions. In this regard a new not widely known method is described which is considered to be very effective – competitive cooperation. No less important place in the marketing activity is devoted to innovation, as the long term development and strengthening the position of firms in the market among strong competing enterprises. Such a notion as customer confidence in the products of the company is taken into account; appropriate recommendations for attracting customers are given. Several characteristics of the product promotion in the market are present; the degree of profitability of direct and indirect channels of commodity promotion is estimated. A list of the main factors of the marketing plan is also included, their nature is disclosed and possible situations that should be considered when determining the marketing strategy are anticipated. As an integral item of the plan, the methods of pricing policy are presented and the most effective of them are pointed out. In conclusion, the large choice of strategies for the entrepreneur is stated and the possibility of using the most beneficial of them is substantiated depending on the tasks and goals of the enterprise</w:t>
            </w:r>
          </w:p>
        </w:tc>
      </w:tr>
      <w:tr w:rsidR="005D6F8F" w:rsidRPr="00EA2209" w:rsidTr="00FA540D">
        <w:tc>
          <w:tcPr>
            <w:tcW w:w="4785" w:type="dxa"/>
          </w:tcPr>
          <w:p w:rsidR="005D6F8F" w:rsidRPr="00FA540D" w:rsidRDefault="005D6F8F" w:rsidP="00FA540D">
            <w:pPr>
              <w:spacing w:after="0" w:line="240" w:lineRule="auto"/>
              <w:rPr>
                <w:rFonts w:ascii="Times New Roman" w:hAnsi="Times New Roman"/>
                <w:sz w:val="20"/>
                <w:szCs w:val="20"/>
              </w:rPr>
            </w:pPr>
            <w:r w:rsidRPr="00FA540D">
              <w:rPr>
                <w:rFonts w:ascii="Times New Roman" w:hAnsi="Times New Roman"/>
                <w:sz w:val="20"/>
                <w:szCs w:val="20"/>
              </w:rPr>
              <w:t>Ключевые слова: МАРКЕТИНГОВАЯ СТРАТЕГИЯ, КОНКУРЕНТНОЕ СОТРУДНИЧЕСТВО, ПЛАН МАРКЕТИНГА, СТАБИЛЬНАЯ КОНКУРЕНТОСПОСОБНОСТЬ</w:t>
            </w:r>
          </w:p>
        </w:tc>
        <w:tc>
          <w:tcPr>
            <w:tcW w:w="4786" w:type="dxa"/>
          </w:tcPr>
          <w:p w:rsidR="005D6F8F" w:rsidRPr="00FA540D" w:rsidRDefault="005D6F8F" w:rsidP="00FA540D">
            <w:pPr>
              <w:spacing w:after="0" w:line="240" w:lineRule="auto"/>
              <w:rPr>
                <w:rFonts w:ascii="Times New Roman" w:hAnsi="Times New Roman"/>
                <w:sz w:val="20"/>
                <w:szCs w:val="20"/>
                <w:lang w:val="en-US"/>
              </w:rPr>
            </w:pPr>
            <w:r w:rsidRPr="00FA540D">
              <w:rPr>
                <w:rFonts w:ascii="Times New Roman" w:hAnsi="Times New Roman"/>
                <w:sz w:val="20"/>
                <w:szCs w:val="20"/>
                <w:lang w:val="en-US"/>
              </w:rPr>
              <w:t>Keywords: MARKETING STRATEGY, COMPETITIVE COOPERATION, MARKETING PLAN, STABLE COMPETITIVENESS</w:t>
            </w:r>
          </w:p>
        </w:tc>
      </w:tr>
    </w:tbl>
    <w:p w:rsidR="005D6F8F" w:rsidRDefault="005D6F8F" w:rsidP="003F7235">
      <w:pPr>
        <w:spacing w:line="360" w:lineRule="auto"/>
        <w:ind w:firstLine="708"/>
        <w:rPr>
          <w:rFonts w:ascii="Times New Roman" w:hAnsi="Times New Roman"/>
          <w:sz w:val="28"/>
          <w:szCs w:val="28"/>
          <w:lang w:val="en-US"/>
        </w:rPr>
      </w:pP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Одним из аспектов выживания и конкурентоспособности предприятия является креативность мышления ее </w:t>
      </w:r>
      <w:r w:rsidRPr="00B32C6F">
        <w:rPr>
          <w:rFonts w:ascii="Times New Roman" w:hAnsi="Times New Roman"/>
          <w:sz w:val="28"/>
          <w:szCs w:val="28"/>
        </w:rPr>
        <w:t>менеджер</w:t>
      </w:r>
      <w:r>
        <w:rPr>
          <w:rFonts w:ascii="Times New Roman" w:hAnsi="Times New Roman"/>
          <w:sz w:val="28"/>
          <w:szCs w:val="28"/>
        </w:rPr>
        <w:t>ов</w:t>
      </w:r>
      <w:r w:rsidRPr="00B32C6F">
        <w:t xml:space="preserve"> </w:t>
      </w:r>
      <w:r w:rsidRPr="00B32C6F">
        <w:rPr>
          <w:rFonts w:ascii="Times New Roman" w:hAnsi="Times New Roman"/>
          <w:sz w:val="28"/>
          <w:szCs w:val="28"/>
        </w:rPr>
        <w:t xml:space="preserve">и </w:t>
      </w:r>
      <w:r>
        <w:rPr>
          <w:rFonts w:ascii="Times New Roman" w:hAnsi="Times New Roman"/>
          <w:sz w:val="28"/>
          <w:szCs w:val="28"/>
        </w:rPr>
        <w:t xml:space="preserve">персонала. Они должны быть  объединены общей мыслью – разработкой и продвижением своей «уникальности», позволяющей занять лидирующие позиции на рынке и обеспечить высокую  и устойчивую прибыль </w:t>
      </w:r>
      <w:r w:rsidRPr="00574ED6">
        <w:rPr>
          <w:rFonts w:ascii="Times New Roman" w:hAnsi="Times New Roman"/>
          <w:sz w:val="28"/>
          <w:szCs w:val="28"/>
        </w:rPr>
        <w:t>[</w:t>
      </w:r>
      <w:r w:rsidRPr="00B92721">
        <w:rPr>
          <w:rFonts w:ascii="Times New Roman" w:hAnsi="Times New Roman"/>
          <w:sz w:val="28"/>
          <w:szCs w:val="28"/>
        </w:rPr>
        <w:t>3</w:t>
      </w:r>
      <w:r w:rsidRPr="00574ED6">
        <w:rPr>
          <w:rFonts w:ascii="Times New Roman" w:hAnsi="Times New Roman"/>
          <w:sz w:val="28"/>
          <w:szCs w:val="28"/>
        </w:rPr>
        <w:t>]</w:t>
      </w:r>
      <w:r>
        <w:rPr>
          <w:rFonts w:ascii="Times New Roman" w:hAnsi="Times New Roman"/>
          <w:sz w:val="28"/>
          <w:szCs w:val="28"/>
        </w:rPr>
        <w:t>.</w:t>
      </w:r>
    </w:p>
    <w:p w:rsidR="005D6F8F" w:rsidRDefault="005D6F8F" w:rsidP="00B92721">
      <w:pPr>
        <w:spacing w:after="0" w:line="360" w:lineRule="auto"/>
        <w:ind w:firstLine="708"/>
        <w:jc w:val="both"/>
        <w:rPr>
          <w:rFonts w:ascii="Times New Roman" w:hAnsi="Times New Roman"/>
          <w:sz w:val="28"/>
          <w:szCs w:val="28"/>
        </w:rPr>
      </w:pPr>
      <w:r w:rsidRPr="00661416">
        <w:rPr>
          <w:rFonts w:ascii="Times New Roman" w:hAnsi="Times New Roman"/>
          <w:sz w:val="28"/>
          <w:szCs w:val="28"/>
        </w:rPr>
        <w:t>Владение искусством маркетинговых стратегий обеспечивает наибольшую вероятность успешной реализации продукции, а также помогает стартапам занять конкурентоспособное место на рынке, формируя свой контингент покупателей.</w:t>
      </w:r>
      <w:r>
        <w:rPr>
          <w:rFonts w:ascii="Times New Roman" w:hAnsi="Times New Roman"/>
          <w:sz w:val="28"/>
          <w:szCs w:val="28"/>
        </w:rPr>
        <w:t xml:space="preserve"> </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Для того чтобы обеспечить  успех, предприятию прежде всего необходимо задаться вопросами</w:t>
      </w:r>
      <w:r w:rsidRPr="008060C0">
        <w:rPr>
          <w:rFonts w:ascii="Times New Roman" w:hAnsi="Times New Roman"/>
          <w:sz w:val="28"/>
          <w:szCs w:val="28"/>
        </w:rPr>
        <w:t>:</w:t>
      </w:r>
      <w:r>
        <w:rPr>
          <w:rFonts w:ascii="Times New Roman" w:hAnsi="Times New Roman"/>
          <w:sz w:val="28"/>
          <w:szCs w:val="28"/>
        </w:rPr>
        <w:t xml:space="preserve"> Что действительно нужно покупателям</w:t>
      </w:r>
      <w:r w:rsidRPr="008060C0">
        <w:rPr>
          <w:rFonts w:ascii="Times New Roman" w:hAnsi="Times New Roman"/>
          <w:sz w:val="28"/>
          <w:szCs w:val="28"/>
        </w:rPr>
        <w:t xml:space="preserve">? </w:t>
      </w:r>
      <w:r>
        <w:rPr>
          <w:rFonts w:ascii="Times New Roman" w:hAnsi="Times New Roman"/>
          <w:sz w:val="28"/>
          <w:szCs w:val="28"/>
        </w:rPr>
        <w:t>Чего  именно ожидают от фирмы постоянные клиенты</w:t>
      </w:r>
      <w:r w:rsidRPr="008060C0">
        <w:rPr>
          <w:rFonts w:ascii="Times New Roman" w:hAnsi="Times New Roman"/>
          <w:sz w:val="28"/>
          <w:szCs w:val="28"/>
        </w:rPr>
        <w:t xml:space="preserve">? </w:t>
      </w:r>
      <w:r>
        <w:rPr>
          <w:rFonts w:ascii="Times New Roman" w:hAnsi="Times New Roman"/>
          <w:sz w:val="28"/>
          <w:szCs w:val="28"/>
        </w:rPr>
        <w:t xml:space="preserve">Каковы должны быть  дальнейшие действия </w:t>
      </w:r>
      <w:r w:rsidRPr="008C015F">
        <w:rPr>
          <w:rFonts w:ascii="Times New Roman" w:hAnsi="Times New Roman"/>
          <w:sz w:val="28"/>
          <w:szCs w:val="28"/>
        </w:rPr>
        <w:t>[3]</w:t>
      </w:r>
      <w:r w:rsidRPr="008B674D">
        <w:rPr>
          <w:rFonts w:ascii="Times New Roman" w:hAnsi="Times New Roman"/>
          <w:sz w:val="28"/>
          <w:szCs w:val="28"/>
        </w:rPr>
        <w:t>?</w:t>
      </w:r>
      <w:r w:rsidRPr="008C015F">
        <w:t xml:space="preserve"> </w:t>
      </w:r>
      <w:r>
        <w:rPr>
          <w:rFonts w:ascii="Times New Roman" w:hAnsi="Times New Roman"/>
          <w:sz w:val="28"/>
          <w:szCs w:val="28"/>
        </w:rPr>
        <w:t>Из этих вопросов мы можем вывести соответствующее определение маркетинга.</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Маркетинг </w:t>
      </w:r>
      <w:r w:rsidRPr="008060C0">
        <w:rPr>
          <w:rFonts w:ascii="Times New Roman" w:hAnsi="Times New Roman"/>
          <w:sz w:val="28"/>
          <w:szCs w:val="28"/>
        </w:rPr>
        <w:t>–</w:t>
      </w:r>
      <w:r>
        <w:rPr>
          <w:rFonts w:ascii="Times New Roman" w:hAnsi="Times New Roman"/>
          <w:sz w:val="28"/>
          <w:szCs w:val="28"/>
        </w:rPr>
        <w:t xml:space="preserve"> это соединения различных стратегий и навыков, которые необходимо освоить каждому предпринимателю, чтобы мастерски овладеть адаптационными приемами выживания на рынке. Именно такое свойство как выживаемость (жизнестойкость) в изменяющихся условиях конъюнктуры рынка обеспечивает преимущество одной компании над  другими, неспособными быстро отреагировать на данные изменения </w:t>
      </w:r>
      <w:r w:rsidRPr="008B674D">
        <w:rPr>
          <w:rFonts w:ascii="Times New Roman" w:hAnsi="Times New Roman"/>
          <w:sz w:val="28"/>
          <w:szCs w:val="28"/>
        </w:rPr>
        <w:t>[</w:t>
      </w:r>
      <w:r w:rsidRPr="008F7F2A">
        <w:rPr>
          <w:rFonts w:ascii="Times New Roman" w:hAnsi="Times New Roman"/>
          <w:sz w:val="28"/>
          <w:szCs w:val="28"/>
        </w:rPr>
        <w:t>1</w:t>
      </w:r>
      <w:r w:rsidRPr="008B674D">
        <w:rPr>
          <w:rFonts w:ascii="Times New Roman" w:hAnsi="Times New Roman"/>
          <w:sz w:val="28"/>
          <w:szCs w:val="28"/>
        </w:rPr>
        <w:t>]</w:t>
      </w:r>
      <w:r>
        <w:rPr>
          <w:rFonts w:ascii="Times New Roman" w:hAnsi="Times New Roman"/>
          <w:sz w:val="28"/>
          <w:szCs w:val="28"/>
        </w:rPr>
        <w:t xml:space="preserve">. </w:t>
      </w:r>
    </w:p>
    <w:p w:rsidR="005D6F8F" w:rsidRPr="00836D48"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Как же обеспечить устойчивую способность к выживанию предприятия и стабильную конкурентоспособность продукции</w:t>
      </w:r>
      <w:r w:rsidRPr="00836D48">
        <w:rPr>
          <w:rFonts w:ascii="Times New Roman" w:hAnsi="Times New Roman"/>
          <w:sz w:val="28"/>
          <w:szCs w:val="28"/>
        </w:rPr>
        <w:t>?</w:t>
      </w:r>
      <w:r>
        <w:rPr>
          <w:rFonts w:ascii="Times New Roman" w:hAnsi="Times New Roman"/>
          <w:sz w:val="28"/>
          <w:szCs w:val="28"/>
        </w:rPr>
        <w:t xml:space="preserve"> По мнению Брайана Трейси и  Питера Чи, создать успешную стратегию для той или иной компании позволяют следующие инструменты бизнеса</w:t>
      </w:r>
      <w:r w:rsidRPr="00836D48">
        <w:rPr>
          <w:rFonts w:ascii="Times New Roman" w:hAnsi="Times New Roman"/>
          <w:sz w:val="28"/>
          <w:szCs w:val="28"/>
        </w:rPr>
        <w:t>:</w:t>
      </w:r>
    </w:p>
    <w:p w:rsidR="005D6F8F" w:rsidRDefault="005D6F8F" w:rsidP="00B92721">
      <w:pPr>
        <w:spacing w:after="0" w:line="360" w:lineRule="auto"/>
        <w:ind w:firstLine="708"/>
        <w:jc w:val="both"/>
        <w:rPr>
          <w:rFonts w:ascii="Times New Roman" w:hAnsi="Times New Roman"/>
          <w:sz w:val="28"/>
          <w:szCs w:val="28"/>
        </w:rPr>
      </w:pPr>
      <w:r w:rsidRPr="00836D48">
        <w:rPr>
          <w:rFonts w:ascii="Times New Roman" w:hAnsi="Times New Roman"/>
          <w:sz w:val="28"/>
          <w:szCs w:val="28"/>
        </w:rPr>
        <w:t>–</w:t>
      </w:r>
      <w:r w:rsidRPr="00DB276D">
        <w:rPr>
          <w:rFonts w:ascii="Times New Roman" w:hAnsi="Times New Roman"/>
          <w:sz w:val="28"/>
          <w:szCs w:val="28"/>
        </w:rPr>
        <w:t xml:space="preserve"> </w:t>
      </w:r>
      <w:r>
        <w:rPr>
          <w:rFonts w:ascii="Times New Roman" w:hAnsi="Times New Roman"/>
          <w:sz w:val="28"/>
          <w:szCs w:val="28"/>
        </w:rPr>
        <w:t>Люди.</w:t>
      </w:r>
      <w:r w:rsidRPr="00574ED6">
        <w:rPr>
          <w:rFonts w:ascii="Times New Roman" w:hAnsi="Times New Roman"/>
          <w:sz w:val="28"/>
          <w:szCs w:val="28"/>
        </w:rPr>
        <w:t xml:space="preserve"> </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Данный фактор может оказать решающее воздействие на дальнейшую работу компании, так как взаимоотношения между самими сотрудниками и общение с покупателями должно соответствовать принятым в обществе нормам этикета. От организации комфортной атмосферы  взаимодействия среди сотрудников зависит объем продаж компании </w:t>
      </w:r>
      <w:r w:rsidRPr="008B674D">
        <w:rPr>
          <w:rFonts w:ascii="Times New Roman" w:hAnsi="Times New Roman"/>
          <w:sz w:val="28"/>
          <w:szCs w:val="28"/>
        </w:rPr>
        <w:t>[</w:t>
      </w:r>
      <w:r w:rsidRPr="008F7F2A">
        <w:rPr>
          <w:rFonts w:ascii="Times New Roman" w:hAnsi="Times New Roman"/>
          <w:sz w:val="28"/>
          <w:szCs w:val="28"/>
        </w:rPr>
        <w:t>3</w:t>
      </w:r>
      <w:r w:rsidRPr="008B674D">
        <w:rPr>
          <w:rFonts w:ascii="Times New Roman" w:hAnsi="Times New Roman"/>
          <w:sz w:val="28"/>
          <w:szCs w:val="28"/>
        </w:rPr>
        <w:t>]</w:t>
      </w:r>
      <w:r>
        <w:rPr>
          <w:rFonts w:ascii="Times New Roman" w:hAnsi="Times New Roman"/>
          <w:sz w:val="28"/>
          <w:szCs w:val="28"/>
        </w:rPr>
        <w:t xml:space="preserve">. Здесь все имеет свое значение. Даже манера обращения к покупателю порой является ключевой  и определяющей дальнейшее существование компании. На наш взгляд, в России низкий уровень компетенции общения и взаимоотношения с клиентами является фактором многочисленных неудач компаний и предприятий, стремящихся навязать товары довольно агрессивным способом, зачастую  сопровождающимся некорректным и не очень вежливым разговором с клиентом того или иного возраста, пола, и т.д. </w:t>
      </w:r>
    </w:p>
    <w:p w:rsidR="005D6F8F" w:rsidRDefault="005D6F8F" w:rsidP="00B92721">
      <w:pPr>
        <w:spacing w:after="0" w:line="360" w:lineRule="auto"/>
        <w:ind w:firstLine="708"/>
        <w:jc w:val="both"/>
        <w:rPr>
          <w:rFonts w:ascii="Times New Roman" w:hAnsi="Times New Roman"/>
          <w:sz w:val="28"/>
          <w:szCs w:val="28"/>
        </w:rPr>
      </w:pPr>
      <w:r w:rsidRPr="00A160D0">
        <w:rPr>
          <w:rFonts w:ascii="Times New Roman" w:hAnsi="Times New Roman"/>
          <w:sz w:val="28"/>
          <w:szCs w:val="28"/>
        </w:rPr>
        <w:t>Степень</w:t>
      </w:r>
      <w:r>
        <w:rPr>
          <w:rFonts w:ascii="Times New Roman" w:hAnsi="Times New Roman"/>
          <w:sz w:val="28"/>
          <w:szCs w:val="28"/>
        </w:rPr>
        <w:t xml:space="preserve"> мотивации </w:t>
      </w:r>
      <w:r w:rsidRPr="00714E86">
        <w:t xml:space="preserve"> </w:t>
      </w:r>
      <w:r w:rsidRPr="00714E86">
        <w:rPr>
          <w:rFonts w:ascii="Times New Roman" w:hAnsi="Times New Roman"/>
          <w:sz w:val="28"/>
          <w:szCs w:val="28"/>
        </w:rPr>
        <w:t>сотрудников</w:t>
      </w:r>
      <w:r w:rsidRPr="008B674D">
        <w:rPr>
          <w:rFonts w:ascii="Times New Roman" w:hAnsi="Times New Roman"/>
          <w:sz w:val="28"/>
          <w:szCs w:val="28"/>
        </w:rPr>
        <w:t xml:space="preserve"> (</w:t>
      </w:r>
      <w:r>
        <w:rPr>
          <w:rFonts w:ascii="Times New Roman" w:hAnsi="Times New Roman"/>
          <w:sz w:val="28"/>
          <w:szCs w:val="28"/>
        </w:rPr>
        <w:t>продуктивно работать на благо реализации потенциала  компании на рынке как конкурентоспособного хозяйствующего субъекта</w:t>
      </w:r>
      <w:r w:rsidRPr="008B674D">
        <w:rPr>
          <w:rFonts w:ascii="Times New Roman" w:hAnsi="Times New Roman"/>
          <w:sz w:val="28"/>
          <w:szCs w:val="28"/>
        </w:rPr>
        <w:t>)</w:t>
      </w:r>
      <w:r>
        <w:rPr>
          <w:rFonts w:ascii="Times New Roman" w:hAnsi="Times New Roman"/>
          <w:sz w:val="28"/>
          <w:szCs w:val="28"/>
        </w:rPr>
        <w:t xml:space="preserve"> зависит от многих факторов, в частности,  стимулирующих. Например, сдельно-премиальная заработная плата  может служить хорошим стимулом для эффективной работы персонала. Однако ключевым фактором являются взаимоотношения  между менеджером и подчиненным. Иначе говоря, итог работы всего предприятия зависит от позитивных или негативных отношений руководителя и подчиненного.</w:t>
      </w:r>
    </w:p>
    <w:p w:rsidR="005D6F8F" w:rsidRDefault="005D6F8F" w:rsidP="00B92721">
      <w:pPr>
        <w:spacing w:after="0" w:line="360" w:lineRule="auto"/>
        <w:ind w:firstLine="708"/>
        <w:jc w:val="both"/>
        <w:rPr>
          <w:rFonts w:ascii="Times New Roman" w:hAnsi="Times New Roman"/>
          <w:sz w:val="28"/>
          <w:szCs w:val="28"/>
        </w:rPr>
      </w:pPr>
      <w:r w:rsidRPr="00DB276D">
        <w:rPr>
          <w:rFonts w:ascii="Times New Roman" w:hAnsi="Times New Roman"/>
          <w:sz w:val="28"/>
          <w:szCs w:val="28"/>
        </w:rPr>
        <w:t>–</w:t>
      </w:r>
      <w:r>
        <w:rPr>
          <w:rFonts w:ascii="Times New Roman" w:hAnsi="Times New Roman"/>
          <w:sz w:val="28"/>
          <w:szCs w:val="28"/>
        </w:rPr>
        <w:t xml:space="preserve"> Ценообразование. </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Иногда чтобы завоевать хорошее место среди конкурентов на рынке необходимо установить привлекательные цены для покупателей, иначе говоря, цена единицы товара вашей компании должна быть ниже,  чем у конкурента.  Однако такая стратегия преимущественно успешна для тех организаций, которые уже заняли определенное место на рынке, и доход</w:t>
      </w:r>
      <w:r w:rsidRPr="00053437">
        <w:t xml:space="preserve"> </w:t>
      </w:r>
      <w:r w:rsidRPr="00053437">
        <w:rPr>
          <w:rFonts w:ascii="Times New Roman" w:hAnsi="Times New Roman"/>
          <w:sz w:val="28"/>
          <w:szCs w:val="28"/>
        </w:rPr>
        <w:t>их</w:t>
      </w:r>
      <w:r>
        <w:rPr>
          <w:rFonts w:ascii="Times New Roman" w:hAnsi="Times New Roman"/>
          <w:sz w:val="28"/>
          <w:szCs w:val="28"/>
        </w:rPr>
        <w:t xml:space="preserve"> позволяет не просто покрыть издержки и развивать производство, но еще и снизить цены на свою продукцию. Ярким примером успешной реализации товара и функционирования </w:t>
      </w:r>
      <w:r w:rsidRPr="009602B2">
        <w:rPr>
          <w:rFonts w:ascii="Times New Roman" w:hAnsi="Times New Roman"/>
          <w:sz w:val="28"/>
          <w:szCs w:val="28"/>
        </w:rPr>
        <w:t>организаци</w:t>
      </w:r>
      <w:r>
        <w:rPr>
          <w:rFonts w:ascii="Times New Roman" w:hAnsi="Times New Roman"/>
          <w:sz w:val="28"/>
          <w:szCs w:val="28"/>
        </w:rPr>
        <w:t>и</w:t>
      </w:r>
      <w:r w:rsidRPr="009602B2">
        <w:rPr>
          <w:rFonts w:ascii="Times New Roman" w:hAnsi="Times New Roman"/>
          <w:sz w:val="28"/>
          <w:szCs w:val="28"/>
        </w:rPr>
        <w:t xml:space="preserve"> </w:t>
      </w:r>
      <w:r>
        <w:rPr>
          <w:rFonts w:ascii="Times New Roman" w:hAnsi="Times New Roman"/>
          <w:sz w:val="28"/>
          <w:szCs w:val="28"/>
        </w:rPr>
        <w:t xml:space="preserve">можно считать ценовую стратегию Форда, который сделал автомобиль доступным для бюджета средней американской семьи. Благодаря этой стратегии Форд стал одним из самых богатых людей планеты </w:t>
      </w:r>
      <w:r w:rsidRPr="008B674D">
        <w:rPr>
          <w:rFonts w:ascii="Times New Roman" w:hAnsi="Times New Roman"/>
          <w:sz w:val="28"/>
          <w:szCs w:val="28"/>
        </w:rPr>
        <w:t>[</w:t>
      </w:r>
      <w:r w:rsidRPr="008F7F2A">
        <w:rPr>
          <w:rFonts w:ascii="Times New Roman" w:hAnsi="Times New Roman"/>
          <w:sz w:val="28"/>
          <w:szCs w:val="28"/>
        </w:rPr>
        <w:t>3</w:t>
      </w:r>
      <w:r w:rsidRPr="008B674D">
        <w:rPr>
          <w:rFonts w:ascii="Times New Roman" w:hAnsi="Times New Roman"/>
          <w:sz w:val="28"/>
          <w:szCs w:val="28"/>
        </w:rPr>
        <w:t>]</w:t>
      </w:r>
      <w:r>
        <w:rPr>
          <w:rFonts w:ascii="Times New Roman" w:hAnsi="Times New Roman"/>
          <w:sz w:val="28"/>
          <w:szCs w:val="28"/>
        </w:rPr>
        <w:t xml:space="preserve">. </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 </w:t>
      </w:r>
      <w:r w:rsidRPr="00053437">
        <w:rPr>
          <w:rFonts w:ascii="Times New Roman" w:hAnsi="Times New Roman"/>
          <w:sz w:val="28"/>
          <w:szCs w:val="28"/>
        </w:rPr>
        <w:t>–</w:t>
      </w:r>
      <w:r>
        <w:rPr>
          <w:rFonts w:ascii="Times New Roman" w:hAnsi="Times New Roman"/>
          <w:sz w:val="28"/>
          <w:szCs w:val="28"/>
        </w:rPr>
        <w:t xml:space="preserve"> Место. </w:t>
      </w:r>
    </w:p>
    <w:p w:rsidR="005D6F8F" w:rsidRPr="00716A0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Необходимо понять, где именно реализуется продукт, есть ли другие возможные места сбыта, и где именно он пользуется особым спросом</w:t>
      </w:r>
      <w:r w:rsidRPr="00716A0F">
        <w:rPr>
          <w:rFonts w:ascii="Times New Roman" w:hAnsi="Times New Roman"/>
          <w:sz w:val="28"/>
          <w:szCs w:val="28"/>
        </w:rPr>
        <w:t xml:space="preserve">? </w:t>
      </w:r>
      <w:r>
        <w:rPr>
          <w:rFonts w:ascii="Times New Roman" w:hAnsi="Times New Roman"/>
          <w:sz w:val="28"/>
          <w:szCs w:val="28"/>
        </w:rPr>
        <w:t>Возможно, было бы полезно изучить  мировой рынок и искать источники сбыта продукции в других странах.</w:t>
      </w:r>
    </w:p>
    <w:p w:rsidR="005D6F8F" w:rsidRDefault="005D6F8F" w:rsidP="00B92721">
      <w:pPr>
        <w:spacing w:after="0" w:line="360" w:lineRule="auto"/>
        <w:ind w:firstLine="708"/>
        <w:jc w:val="both"/>
        <w:rPr>
          <w:rFonts w:ascii="Times New Roman" w:hAnsi="Times New Roman"/>
          <w:sz w:val="28"/>
          <w:szCs w:val="28"/>
        </w:rPr>
      </w:pPr>
      <w:r w:rsidRPr="00636C84">
        <w:rPr>
          <w:rFonts w:ascii="Times New Roman" w:hAnsi="Times New Roman"/>
          <w:sz w:val="28"/>
          <w:szCs w:val="28"/>
        </w:rPr>
        <w:t>–</w:t>
      </w:r>
      <w:r>
        <w:rPr>
          <w:rFonts w:ascii="Times New Roman" w:hAnsi="Times New Roman"/>
          <w:sz w:val="28"/>
          <w:szCs w:val="28"/>
        </w:rPr>
        <w:t xml:space="preserve"> Реклама. </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Реклама занимает солидное место в  сфере позиционирования компании среди предпринимателей-конкурентов. От ее содержания и оформления будет зависеть мнение о вашей фирме. То есть, что  конкретно производит фирма, каким способом, какой контингент покупателей привлекает она</w:t>
      </w:r>
      <w:r w:rsidRPr="00C12DEA">
        <w:rPr>
          <w:rFonts w:ascii="Times New Roman" w:hAnsi="Times New Roman"/>
          <w:sz w:val="28"/>
          <w:szCs w:val="28"/>
        </w:rPr>
        <w:t>?</w:t>
      </w:r>
      <w:r>
        <w:rPr>
          <w:rFonts w:ascii="Times New Roman" w:hAnsi="Times New Roman"/>
          <w:sz w:val="28"/>
          <w:szCs w:val="28"/>
        </w:rPr>
        <w:t xml:space="preserve"> В частности, на  какой уровень достатка клиента (как было выше упомянуто) рассчитана данная продукция и многое другое.</w:t>
      </w:r>
    </w:p>
    <w:p w:rsidR="005D6F8F" w:rsidRDefault="005D6F8F" w:rsidP="00B92721">
      <w:pPr>
        <w:spacing w:after="0" w:line="360" w:lineRule="auto"/>
        <w:ind w:firstLine="708"/>
        <w:jc w:val="both"/>
        <w:rPr>
          <w:rFonts w:ascii="Times New Roman" w:hAnsi="Times New Roman"/>
          <w:sz w:val="28"/>
          <w:szCs w:val="28"/>
        </w:rPr>
      </w:pPr>
      <w:r w:rsidRPr="00636C84">
        <w:rPr>
          <w:rFonts w:ascii="Times New Roman" w:hAnsi="Times New Roman"/>
          <w:sz w:val="28"/>
          <w:szCs w:val="28"/>
        </w:rPr>
        <w:t>–</w:t>
      </w:r>
      <w:r>
        <w:rPr>
          <w:rFonts w:ascii="Times New Roman" w:hAnsi="Times New Roman"/>
          <w:sz w:val="28"/>
          <w:szCs w:val="28"/>
        </w:rPr>
        <w:t xml:space="preserve"> Упаковка.</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Безусловно, сложная и неповторимая форма упаковки формирует благоприятное впечатление</w:t>
      </w:r>
      <w:r w:rsidRPr="00636C84">
        <w:t xml:space="preserve"> </w:t>
      </w:r>
      <w:r>
        <w:t xml:space="preserve"> </w:t>
      </w:r>
      <w:r w:rsidRPr="00C12DEA">
        <w:rPr>
          <w:rFonts w:ascii="Times New Roman" w:hAnsi="Times New Roman"/>
          <w:sz w:val="28"/>
          <w:szCs w:val="28"/>
        </w:rPr>
        <w:t>у</w:t>
      </w:r>
      <w:r>
        <w:t xml:space="preserve"> </w:t>
      </w:r>
      <w:r w:rsidRPr="00636C84">
        <w:rPr>
          <w:rFonts w:ascii="Times New Roman" w:hAnsi="Times New Roman"/>
          <w:sz w:val="28"/>
          <w:szCs w:val="28"/>
        </w:rPr>
        <w:t>покупателя</w:t>
      </w:r>
      <w:r>
        <w:rPr>
          <w:rFonts w:ascii="Times New Roman" w:hAnsi="Times New Roman"/>
          <w:sz w:val="28"/>
          <w:szCs w:val="28"/>
        </w:rPr>
        <w:t xml:space="preserve">, в особенности у детей, требующих от родителей покупки данного товара, даже если в таковой нет надобности. Такой подход  к реакции детского сознания на новый товар  в маркетинге определяет многие показатели эффективности функционирования фирмы, в данном случае производящей игрушки. </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На наш взгляд, одной из наиболее успешных стратегий  продаж игрушек является реализация идентичных товаров, отличающихся лишь оформлением упаковки. В данной ситуации ребенок воспринимает их  как разные игрушки. </w:t>
      </w:r>
    </w:p>
    <w:p w:rsidR="005D6F8F" w:rsidRDefault="005D6F8F" w:rsidP="00B92721">
      <w:pPr>
        <w:spacing w:after="0" w:line="360" w:lineRule="auto"/>
        <w:ind w:firstLine="708"/>
        <w:jc w:val="both"/>
        <w:rPr>
          <w:rFonts w:ascii="Times New Roman" w:hAnsi="Times New Roman"/>
          <w:sz w:val="28"/>
          <w:szCs w:val="28"/>
        </w:rPr>
      </w:pPr>
      <w:r w:rsidRPr="00C12DEA">
        <w:rPr>
          <w:rFonts w:ascii="Times New Roman" w:hAnsi="Times New Roman"/>
          <w:sz w:val="28"/>
          <w:szCs w:val="28"/>
        </w:rPr>
        <w:t>–</w:t>
      </w:r>
      <w:r>
        <w:rPr>
          <w:rFonts w:ascii="Times New Roman" w:hAnsi="Times New Roman"/>
          <w:sz w:val="28"/>
          <w:szCs w:val="28"/>
        </w:rPr>
        <w:t xml:space="preserve"> Сам Продукт. </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Как продукт можно было бы изменить или усовершенствовать</w:t>
      </w:r>
      <w:r w:rsidRPr="00C12DEA">
        <w:rPr>
          <w:rFonts w:ascii="Times New Roman" w:hAnsi="Times New Roman"/>
          <w:sz w:val="28"/>
          <w:szCs w:val="28"/>
        </w:rPr>
        <w:t>?</w:t>
      </w:r>
      <w:r>
        <w:rPr>
          <w:rFonts w:ascii="Times New Roman" w:hAnsi="Times New Roman"/>
          <w:sz w:val="28"/>
          <w:szCs w:val="28"/>
        </w:rPr>
        <w:t xml:space="preserve"> И какие из них стоит прекратить продавать из-за изменяющихся желаний покупателя</w:t>
      </w:r>
      <w:r w:rsidRPr="00C12DEA">
        <w:rPr>
          <w:rFonts w:ascii="Times New Roman" w:hAnsi="Times New Roman"/>
          <w:sz w:val="28"/>
          <w:szCs w:val="28"/>
        </w:rPr>
        <w:t>?</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К данному перечню основных аспектов маркетинговой стратегии необходимо добавить достаточно редкий способ достижения успеха</w:t>
      </w:r>
      <w:r w:rsidRPr="00115687">
        <w:rPr>
          <w:rFonts w:ascii="Times New Roman" w:hAnsi="Times New Roman"/>
          <w:sz w:val="28"/>
          <w:szCs w:val="28"/>
        </w:rPr>
        <w:t>:</w:t>
      </w:r>
    </w:p>
    <w:p w:rsidR="005D6F8F" w:rsidRPr="009602B2" w:rsidRDefault="005D6F8F" w:rsidP="00B92721">
      <w:pPr>
        <w:spacing w:after="0" w:line="360" w:lineRule="auto"/>
        <w:ind w:firstLine="708"/>
        <w:jc w:val="both"/>
        <w:rPr>
          <w:rFonts w:ascii="Times New Roman" w:hAnsi="Times New Roman"/>
          <w:sz w:val="28"/>
          <w:szCs w:val="28"/>
        </w:rPr>
      </w:pPr>
      <w:r w:rsidRPr="00115687">
        <w:rPr>
          <w:rFonts w:ascii="Times New Roman" w:hAnsi="Times New Roman"/>
          <w:sz w:val="28"/>
          <w:szCs w:val="28"/>
        </w:rPr>
        <w:t>–</w:t>
      </w:r>
      <w:r>
        <w:rPr>
          <w:rFonts w:ascii="Times New Roman" w:hAnsi="Times New Roman"/>
          <w:sz w:val="28"/>
          <w:szCs w:val="28"/>
        </w:rPr>
        <w:t xml:space="preserve"> конкурентное сотрудничество </w:t>
      </w:r>
      <w:r w:rsidRPr="009602B2">
        <w:rPr>
          <w:rFonts w:ascii="Times New Roman" w:hAnsi="Times New Roman"/>
          <w:sz w:val="28"/>
          <w:szCs w:val="28"/>
        </w:rPr>
        <w:t>[</w:t>
      </w:r>
      <w:r w:rsidRPr="008C09A9">
        <w:rPr>
          <w:rFonts w:ascii="Times New Roman" w:hAnsi="Times New Roman"/>
          <w:sz w:val="28"/>
          <w:szCs w:val="28"/>
        </w:rPr>
        <w:t>1</w:t>
      </w:r>
      <w:r w:rsidRPr="009602B2">
        <w:rPr>
          <w:rFonts w:ascii="Times New Roman" w:hAnsi="Times New Roman"/>
          <w:sz w:val="28"/>
          <w:szCs w:val="28"/>
        </w:rPr>
        <w:t>]</w:t>
      </w:r>
    </w:p>
    <w:p w:rsidR="005D6F8F" w:rsidRPr="00711E26"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Данный инструмент используется в целях обеспечения стабильного развития территорий, на которых располагаются холдинги компаний. Пожалуй, самое главное в данной стратегии  это объединение преимуществ сотрудничества с выгодами от конкуренции.</w:t>
      </w:r>
      <w:r w:rsidRPr="00023581">
        <w:t xml:space="preserve"> </w:t>
      </w:r>
      <w:r w:rsidRPr="00023581">
        <w:rPr>
          <w:rFonts w:ascii="Times New Roman" w:hAnsi="Times New Roman"/>
          <w:sz w:val="28"/>
          <w:szCs w:val="28"/>
        </w:rPr>
        <w:t>В качестве примера</w:t>
      </w:r>
      <w:r>
        <w:rPr>
          <w:rFonts w:ascii="Times New Roman" w:hAnsi="Times New Roman"/>
          <w:sz w:val="28"/>
          <w:szCs w:val="28"/>
        </w:rPr>
        <w:t xml:space="preserve"> одного из лучших способов конкурентного сотрудничества, </w:t>
      </w:r>
      <w:r w:rsidRPr="00023581">
        <w:rPr>
          <w:rFonts w:ascii="Times New Roman" w:hAnsi="Times New Roman"/>
          <w:sz w:val="28"/>
          <w:szCs w:val="28"/>
        </w:rPr>
        <w:t xml:space="preserve"> м</w:t>
      </w:r>
      <w:r>
        <w:rPr>
          <w:rFonts w:ascii="Times New Roman" w:hAnsi="Times New Roman"/>
          <w:sz w:val="28"/>
          <w:szCs w:val="28"/>
        </w:rPr>
        <w:t>ожно</w:t>
      </w:r>
      <w:r w:rsidRPr="00023581">
        <w:rPr>
          <w:rFonts w:ascii="Times New Roman" w:hAnsi="Times New Roman"/>
          <w:sz w:val="28"/>
          <w:szCs w:val="28"/>
        </w:rPr>
        <w:t xml:space="preserve"> прив</w:t>
      </w:r>
      <w:r>
        <w:rPr>
          <w:rFonts w:ascii="Times New Roman" w:hAnsi="Times New Roman"/>
          <w:sz w:val="28"/>
          <w:szCs w:val="28"/>
        </w:rPr>
        <w:t>ести</w:t>
      </w:r>
      <w:r w:rsidRPr="00023581">
        <w:rPr>
          <w:rFonts w:ascii="Times New Roman" w:hAnsi="Times New Roman"/>
          <w:sz w:val="28"/>
          <w:szCs w:val="28"/>
        </w:rPr>
        <w:t xml:space="preserve"> </w:t>
      </w:r>
      <w:r>
        <w:rPr>
          <w:rFonts w:ascii="Times New Roman" w:hAnsi="Times New Roman"/>
          <w:sz w:val="28"/>
          <w:szCs w:val="28"/>
        </w:rPr>
        <w:t>одно из решений Свердловской области</w:t>
      </w:r>
      <w:r w:rsidRPr="002503DA">
        <w:rPr>
          <w:rFonts w:ascii="Times New Roman" w:hAnsi="Times New Roman"/>
          <w:sz w:val="28"/>
          <w:szCs w:val="28"/>
        </w:rPr>
        <w:t xml:space="preserve"> </w:t>
      </w:r>
      <w:r>
        <w:rPr>
          <w:rFonts w:ascii="Times New Roman" w:hAnsi="Times New Roman"/>
          <w:sz w:val="28"/>
          <w:szCs w:val="28"/>
        </w:rPr>
        <w:t>на</w:t>
      </w:r>
      <w:r w:rsidRPr="002503DA">
        <w:rPr>
          <w:rFonts w:ascii="Times New Roman" w:hAnsi="Times New Roman"/>
          <w:sz w:val="28"/>
          <w:szCs w:val="28"/>
        </w:rPr>
        <w:t xml:space="preserve"> 7</w:t>
      </w:r>
      <w:r>
        <w:rPr>
          <w:rFonts w:ascii="Times New Roman" w:hAnsi="Times New Roman"/>
          <w:sz w:val="28"/>
          <w:szCs w:val="28"/>
        </w:rPr>
        <w:t xml:space="preserve"> октября 2014 года, а именно</w:t>
      </w:r>
      <w:r w:rsidRPr="002503DA">
        <w:rPr>
          <w:rFonts w:ascii="Times New Roman" w:hAnsi="Times New Roman"/>
          <w:sz w:val="28"/>
          <w:szCs w:val="28"/>
        </w:rPr>
        <w:t>:</w:t>
      </w:r>
      <w:r w:rsidRPr="00023581">
        <w:rPr>
          <w:rFonts w:ascii="Times New Roman" w:hAnsi="Times New Roman"/>
          <w:sz w:val="28"/>
          <w:szCs w:val="28"/>
        </w:rPr>
        <w:t xml:space="preserve"> </w:t>
      </w:r>
      <w:r>
        <w:rPr>
          <w:rFonts w:ascii="Times New Roman" w:hAnsi="Times New Roman"/>
          <w:sz w:val="28"/>
          <w:szCs w:val="28"/>
        </w:rPr>
        <w:t>власти области намеревались выращивать крупный рогатый скот в тех регионах России, где климат более благоприятный. В обмен  область была готова совершать поставки картофеля и овощей в регионы</w:t>
      </w:r>
      <w:r w:rsidRPr="00711E26">
        <w:rPr>
          <w:rFonts w:ascii="Times New Roman" w:hAnsi="Times New Roman"/>
          <w:sz w:val="28"/>
          <w:szCs w:val="28"/>
        </w:rPr>
        <w:t xml:space="preserve"> [</w:t>
      </w:r>
      <w:r w:rsidRPr="008F7F2A">
        <w:rPr>
          <w:rFonts w:ascii="Times New Roman" w:hAnsi="Times New Roman"/>
          <w:sz w:val="28"/>
          <w:szCs w:val="28"/>
        </w:rPr>
        <w:t>1</w:t>
      </w:r>
      <w:r w:rsidRPr="00711E26">
        <w:rPr>
          <w:rFonts w:ascii="Times New Roman" w:hAnsi="Times New Roman"/>
          <w:sz w:val="28"/>
          <w:szCs w:val="28"/>
        </w:rPr>
        <w:t>]</w:t>
      </w:r>
      <w:r>
        <w:rPr>
          <w:rFonts w:ascii="Times New Roman" w:hAnsi="Times New Roman"/>
          <w:sz w:val="28"/>
          <w:szCs w:val="28"/>
        </w:rPr>
        <w:t>.</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Другой наиважнейшей характеристикой стратегических перспектив успешной реализации на рынке является инновационная деятельность компании. Так как разработка новых продуктов и реализация идей, как правило, дает любой компании шансы  на успех. В этом отношении наименее успешной мы могли бы назвать </w:t>
      </w:r>
      <w:r w:rsidRPr="004655AB">
        <w:rPr>
          <w:rFonts w:ascii="Times New Roman" w:hAnsi="Times New Roman"/>
          <w:sz w:val="28"/>
          <w:szCs w:val="28"/>
        </w:rPr>
        <w:t>деятельность</w:t>
      </w:r>
      <w:r>
        <w:rPr>
          <w:rFonts w:ascii="Times New Roman" w:hAnsi="Times New Roman"/>
          <w:sz w:val="28"/>
          <w:szCs w:val="28"/>
        </w:rPr>
        <w:t xml:space="preserve">   компании «</w:t>
      </w:r>
      <w:r>
        <w:rPr>
          <w:rFonts w:ascii="Times New Roman" w:hAnsi="Times New Roman"/>
          <w:sz w:val="28"/>
          <w:szCs w:val="28"/>
          <w:lang w:val="en-US"/>
        </w:rPr>
        <w:t>Kodak</w:t>
      </w:r>
      <w:r>
        <w:rPr>
          <w:rFonts w:ascii="Times New Roman" w:hAnsi="Times New Roman"/>
          <w:sz w:val="28"/>
          <w:szCs w:val="28"/>
        </w:rPr>
        <w:t xml:space="preserve">». Специалисты этой фирмы разработали первый цифровой фотоаппарат  еще в 1986 году, однако, представив новые разработки членам правления компании, специалисты получили отказ в их реализации, так как главы посчитали, что новая технология представляла своеобразную угрозу для сбыта  фотопленки.  Сейчас же  компания </w:t>
      </w:r>
      <w:r w:rsidRPr="009C1D31">
        <w:rPr>
          <w:rFonts w:ascii="Times New Roman" w:hAnsi="Times New Roman"/>
          <w:sz w:val="28"/>
          <w:szCs w:val="28"/>
        </w:rPr>
        <w:t>«Kodak»</w:t>
      </w:r>
      <w:r>
        <w:rPr>
          <w:rFonts w:ascii="Times New Roman" w:hAnsi="Times New Roman"/>
          <w:sz w:val="28"/>
          <w:szCs w:val="28"/>
        </w:rPr>
        <w:t xml:space="preserve"> банкрот. Потому что  в дальнейшем  фирма не пыталась и подумать о перспективах развития и инновациях </w:t>
      </w:r>
      <w:r w:rsidRPr="00711E26">
        <w:rPr>
          <w:rFonts w:ascii="Times New Roman" w:hAnsi="Times New Roman"/>
          <w:sz w:val="28"/>
          <w:szCs w:val="28"/>
        </w:rPr>
        <w:t>[</w:t>
      </w:r>
      <w:r w:rsidRPr="008F7F2A">
        <w:rPr>
          <w:rFonts w:ascii="Times New Roman" w:hAnsi="Times New Roman"/>
          <w:sz w:val="28"/>
          <w:szCs w:val="28"/>
        </w:rPr>
        <w:t>3</w:t>
      </w:r>
      <w:r w:rsidRPr="00711E26">
        <w:rPr>
          <w:rFonts w:ascii="Times New Roman" w:hAnsi="Times New Roman"/>
          <w:sz w:val="28"/>
          <w:szCs w:val="28"/>
        </w:rPr>
        <w:t>]</w:t>
      </w:r>
      <w:r>
        <w:rPr>
          <w:rFonts w:ascii="Times New Roman" w:hAnsi="Times New Roman"/>
          <w:sz w:val="28"/>
          <w:szCs w:val="28"/>
        </w:rPr>
        <w:t xml:space="preserve">. Наиболее успешной компанией, реализовавшей новые технологии на медийном  рынке, является компания  </w:t>
      </w:r>
      <w:r>
        <w:rPr>
          <w:rFonts w:ascii="Times New Roman" w:hAnsi="Times New Roman"/>
          <w:sz w:val="28"/>
          <w:szCs w:val="28"/>
          <w:lang w:val="en-US"/>
        </w:rPr>
        <w:t>Apple</w:t>
      </w:r>
      <w:r>
        <w:rPr>
          <w:rFonts w:ascii="Times New Roman" w:hAnsi="Times New Roman"/>
          <w:sz w:val="28"/>
          <w:szCs w:val="28"/>
        </w:rPr>
        <w:t>, изобретшая первый Айфон в 2007 год</w:t>
      </w:r>
      <w:r w:rsidRPr="00CD4D4F">
        <w:rPr>
          <w:rFonts w:ascii="Times New Roman" w:hAnsi="Times New Roman"/>
          <w:sz w:val="28"/>
          <w:szCs w:val="28"/>
        </w:rPr>
        <w:t>у</w:t>
      </w:r>
      <w:r>
        <w:rPr>
          <w:rFonts w:ascii="Times New Roman" w:hAnsi="Times New Roman"/>
          <w:sz w:val="28"/>
          <w:szCs w:val="28"/>
        </w:rPr>
        <w:t>, тогда еще  далеко не всем были понятны функции  подобного устройства</w:t>
      </w:r>
      <w:r w:rsidRPr="00CD4D4F">
        <w:rPr>
          <w:rFonts w:ascii="Times New Roman" w:hAnsi="Times New Roman"/>
          <w:sz w:val="28"/>
          <w:szCs w:val="28"/>
        </w:rPr>
        <w:t>:</w:t>
      </w:r>
      <w:r w:rsidRPr="00CD4D4F">
        <w:t xml:space="preserve"> </w:t>
      </w:r>
      <w:r w:rsidRPr="00CD4D4F">
        <w:rPr>
          <w:rFonts w:ascii="Times New Roman" w:hAnsi="Times New Roman"/>
          <w:sz w:val="28"/>
          <w:szCs w:val="28"/>
        </w:rPr>
        <w:t>одновременно персональный цифровой ассистент (PDA), MP3-плеер, интернет-устройство, и кроме всего прочего, еще и телефон</w:t>
      </w:r>
      <w:r>
        <w:rPr>
          <w:rFonts w:ascii="Times New Roman" w:hAnsi="Times New Roman"/>
          <w:sz w:val="28"/>
          <w:szCs w:val="28"/>
        </w:rPr>
        <w:t xml:space="preserve">.  Но в дальнейшем, как известно, разработка получила свое распространение в мире и приобрела огромную популярность, особенно среди молодежи, которая во многом представляла собой предмет позиционирования </w:t>
      </w:r>
      <w:r w:rsidRPr="00711E26">
        <w:rPr>
          <w:rFonts w:ascii="Times New Roman" w:hAnsi="Times New Roman"/>
          <w:sz w:val="28"/>
          <w:szCs w:val="28"/>
        </w:rPr>
        <w:t>лично</w:t>
      </w:r>
      <w:r>
        <w:rPr>
          <w:rFonts w:ascii="Times New Roman" w:hAnsi="Times New Roman"/>
          <w:sz w:val="28"/>
          <w:szCs w:val="28"/>
        </w:rPr>
        <w:t>сти  в том или ином обществе.</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Доверие.</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Конечно, не менее важной характеристикой  в формировании  репутации компании является доверие  ее клиентов. Добиться этого можно абсолютно разными способами. Одним из наиболее действенных является  политика безоговорочного возврата денег клиентам в случае брака в товаре или поломки, которую нельзя починить, таким образом, та или иная фирма может существенно увеличить объем продаж, обеспечив своим клиентам гарантию возврата средств и повысив уровень доверия к компании.</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особую форму маркетинговой деятельности, в частности рекламы, выделяется набор определенных ценностей, являющихся очень важными для покупателей, и воплощающийся в сервисе. Например, «Мы экономим ваши  деньги и время». Такое представление своей продукции  через рекламу позволит привлечь покупателей к компании, которая концентрирует свое внимание на наиболее важных для клиента ценностях современной жизни </w:t>
      </w:r>
      <w:r w:rsidRPr="00711E26">
        <w:rPr>
          <w:rFonts w:ascii="Times New Roman" w:hAnsi="Times New Roman"/>
          <w:sz w:val="28"/>
          <w:szCs w:val="28"/>
        </w:rPr>
        <w:t>[</w:t>
      </w:r>
      <w:r w:rsidRPr="008F7F2A">
        <w:rPr>
          <w:rFonts w:ascii="Times New Roman" w:hAnsi="Times New Roman"/>
          <w:sz w:val="28"/>
          <w:szCs w:val="28"/>
        </w:rPr>
        <w:t>3</w:t>
      </w:r>
      <w:r w:rsidRPr="00711E26">
        <w:rPr>
          <w:rFonts w:ascii="Times New Roman" w:hAnsi="Times New Roman"/>
          <w:sz w:val="28"/>
          <w:szCs w:val="28"/>
        </w:rPr>
        <w:t>]</w:t>
      </w:r>
      <w:r>
        <w:rPr>
          <w:rFonts w:ascii="Times New Roman" w:hAnsi="Times New Roman"/>
          <w:sz w:val="28"/>
          <w:szCs w:val="28"/>
        </w:rPr>
        <w:t>.</w:t>
      </w:r>
    </w:p>
    <w:p w:rsidR="005D6F8F" w:rsidRPr="00711E26"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Вышеприведенные аспекты являются составными частями плана маркетинга. Каждой компании, рассчитывающей занять лидирующее место на рынке необходимо иметь свой план </w:t>
      </w:r>
      <w:r w:rsidRPr="00697FFA">
        <w:rPr>
          <w:rFonts w:ascii="Times New Roman" w:hAnsi="Times New Roman"/>
          <w:sz w:val="28"/>
          <w:szCs w:val="28"/>
        </w:rPr>
        <w:t>маркетинга</w:t>
      </w:r>
      <w:r>
        <w:rPr>
          <w:rFonts w:ascii="Times New Roman" w:hAnsi="Times New Roman"/>
          <w:sz w:val="28"/>
          <w:szCs w:val="28"/>
        </w:rPr>
        <w:t xml:space="preserve">.  Необходимо выделить категорию плана маркетинга, раскрывающую состав    различных затрат. К таким издержкам можно отнести эффективную организацию товаропродвижения </w:t>
      </w:r>
      <w:r w:rsidRPr="00574ED6">
        <w:rPr>
          <w:rFonts w:ascii="Times New Roman" w:hAnsi="Times New Roman"/>
          <w:sz w:val="28"/>
          <w:szCs w:val="28"/>
        </w:rPr>
        <w:t>[</w:t>
      </w:r>
      <w:r w:rsidRPr="008F7F2A">
        <w:rPr>
          <w:rFonts w:ascii="Times New Roman" w:hAnsi="Times New Roman"/>
          <w:sz w:val="28"/>
          <w:szCs w:val="28"/>
        </w:rPr>
        <w:t>2</w:t>
      </w:r>
      <w:r w:rsidRPr="00574ED6">
        <w:rPr>
          <w:rFonts w:ascii="Times New Roman" w:hAnsi="Times New Roman"/>
          <w:sz w:val="28"/>
          <w:szCs w:val="28"/>
        </w:rPr>
        <w:t>]</w:t>
      </w:r>
      <w:r>
        <w:rPr>
          <w:rFonts w:ascii="Times New Roman" w:hAnsi="Times New Roman"/>
          <w:sz w:val="28"/>
          <w:szCs w:val="28"/>
        </w:rPr>
        <w:t>. На наш взгляд, чтобы добиться приемлемой  цены для покупателей  на свою продукцию необходимо, чтобы на рынке реализации товара было как можно меньше посредников. Считается, что  большие затраты на организацию товаропродвижения могут вызвать рост цен реализации продукции, а это может пагубно отразиться на потребительском спросе. Поэтому выбор наиболее выгодной схемы каналов товаропродвижения представляет собой довольно сложную экономическую задачу, основным направлением которой является сохранение конкурентоспособности товара [</w:t>
      </w:r>
      <w:r w:rsidRPr="008F7F2A">
        <w:rPr>
          <w:rFonts w:ascii="Times New Roman" w:hAnsi="Times New Roman"/>
          <w:sz w:val="28"/>
          <w:szCs w:val="28"/>
        </w:rPr>
        <w:t>2</w:t>
      </w:r>
      <w:r w:rsidRPr="00B93359">
        <w:rPr>
          <w:rFonts w:ascii="Times New Roman" w:hAnsi="Times New Roman"/>
          <w:sz w:val="28"/>
          <w:szCs w:val="28"/>
        </w:rPr>
        <w:t xml:space="preserve">, </w:t>
      </w:r>
      <w:r>
        <w:rPr>
          <w:rFonts w:ascii="Times New Roman" w:hAnsi="Times New Roman"/>
          <w:sz w:val="28"/>
          <w:szCs w:val="28"/>
          <w:lang w:val="en-US"/>
        </w:rPr>
        <w:t>c</w:t>
      </w:r>
      <w:r w:rsidRPr="00B93359">
        <w:rPr>
          <w:rFonts w:ascii="Times New Roman" w:hAnsi="Times New Roman"/>
          <w:sz w:val="28"/>
          <w:szCs w:val="28"/>
        </w:rPr>
        <w:t xml:space="preserve"> 260</w:t>
      </w:r>
      <w:r w:rsidRPr="00711E26">
        <w:rPr>
          <w:rFonts w:ascii="Times New Roman" w:hAnsi="Times New Roman"/>
          <w:sz w:val="28"/>
          <w:szCs w:val="28"/>
        </w:rPr>
        <w:t>]</w:t>
      </w:r>
      <w:r>
        <w:rPr>
          <w:rFonts w:ascii="Times New Roman" w:hAnsi="Times New Roman"/>
          <w:sz w:val="28"/>
          <w:szCs w:val="28"/>
        </w:rPr>
        <w:t xml:space="preserve">.  </w:t>
      </w:r>
    </w:p>
    <w:p w:rsidR="005D6F8F" w:rsidRPr="00C60849"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Существует несколько видов  каналов товаропродвижения, которые подразделяются</w:t>
      </w:r>
      <w:r w:rsidRPr="00C60849">
        <w:rPr>
          <w:rFonts w:ascii="Times New Roman" w:hAnsi="Times New Roman"/>
          <w:sz w:val="28"/>
          <w:szCs w:val="28"/>
        </w:rPr>
        <w:t>:</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прямые</w:t>
      </w:r>
      <w:r w:rsidRPr="00C60849">
        <w:rPr>
          <w:rFonts w:ascii="Times New Roman" w:hAnsi="Times New Roman"/>
          <w:sz w:val="28"/>
          <w:szCs w:val="28"/>
        </w:rPr>
        <w:t>;</w:t>
      </w:r>
      <w:r w:rsidRPr="0016247D">
        <w:t xml:space="preserve"> </w:t>
      </w:r>
    </w:p>
    <w:p w:rsidR="005D6F8F" w:rsidRPr="00C60849" w:rsidRDefault="005D6F8F" w:rsidP="00B92721">
      <w:pPr>
        <w:spacing w:after="0" w:line="360" w:lineRule="auto"/>
        <w:ind w:firstLine="708"/>
        <w:jc w:val="both"/>
        <w:rPr>
          <w:rFonts w:ascii="Times New Roman" w:hAnsi="Times New Roman"/>
          <w:sz w:val="28"/>
          <w:szCs w:val="28"/>
        </w:rPr>
      </w:pPr>
      <w:r w:rsidRPr="0016247D">
        <w:rPr>
          <w:rFonts w:ascii="Times New Roman" w:hAnsi="Times New Roman"/>
          <w:sz w:val="28"/>
          <w:szCs w:val="28"/>
        </w:rPr>
        <w:t>–</w:t>
      </w:r>
      <w:r>
        <w:rPr>
          <w:rFonts w:ascii="Times New Roman" w:hAnsi="Times New Roman"/>
          <w:sz w:val="28"/>
          <w:szCs w:val="28"/>
        </w:rPr>
        <w:t xml:space="preserve"> косвенные</w:t>
      </w:r>
      <w:r w:rsidRPr="00C60849">
        <w:rPr>
          <w:rFonts w:ascii="Times New Roman" w:hAnsi="Times New Roman"/>
          <w:sz w:val="28"/>
          <w:szCs w:val="28"/>
        </w:rPr>
        <w:t>.</w:t>
      </w:r>
      <w:r w:rsidRPr="0016247D">
        <w:t xml:space="preserve"> </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Суть первых состоит в том, что фирма сама имеет дело с покупателем без содействия каких-либо посредников. Обычно такие фирмы реально могут контролировать свою маркетинговую программу, а также продавать свою продукцию на специализированных и очень ограниченных  рынках. Примером такой продукции может служить производство стульев из бука, то есть достаточно дорогого и редкого товара. </w:t>
      </w:r>
    </w:p>
    <w:p w:rsidR="005D6F8F" w:rsidRDefault="005D6F8F" w:rsidP="00B92721">
      <w:pPr>
        <w:spacing w:after="0" w:line="36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К</w:t>
      </w:r>
      <w:r w:rsidRPr="0016247D">
        <w:rPr>
          <w:rFonts w:ascii="Times New Roman" w:hAnsi="Times New Roman"/>
          <w:sz w:val="28"/>
          <w:szCs w:val="28"/>
        </w:rPr>
        <w:t>освенные каналы товаропродвижения</w:t>
      </w:r>
      <w:r>
        <w:rPr>
          <w:rFonts w:ascii="Times New Roman" w:hAnsi="Times New Roman"/>
          <w:sz w:val="28"/>
          <w:szCs w:val="28"/>
        </w:rPr>
        <w:t xml:space="preserve"> основываются на сотрудничестве производителей с посредниками, продвигающими товар на рынке. В этом случае фирма </w:t>
      </w:r>
      <w:r w:rsidRPr="0016247D">
        <w:rPr>
          <w:rFonts w:ascii="Times New Roman" w:hAnsi="Times New Roman"/>
          <w:sz w:val="28"/>
          <w:szCs w:val="28"/>
        </w:rPr>
        <w:t>имеет дело с</w:t>
      </w:r>
      <w:r>
        <w:rPr>
          <w:rFonts w:ascii="Times New Roman" w:hAnsi="Times New Roman"/>
          <w:sz w:val="28"/>
          <w:szCs w:val="28"/>
        </w:rPr>
        <w:t xml:space="preserve"> оптовыми и розничными организациями, как правило, такой способ сбыта товаров выбирается фирмой для обширного не специализированного рынка. Сама фирма отказывается от контроля над стадиями продвижения товара на рынке, однако, по мнению известного экономиста И.В. Липсица, она способна продавать продукцию посредникам, и при этом сохранять ее конкурентоспособность </w:t>
      </w:r>
      <w:r w:rsidRPr="00B93359">
        <w:rPr>
          <w:rFonts w:ascii="Times New Roman" w:hAnsi="Times New Roman"/>
          <w:sz w:val="28"/>
          <w:szCs w:val="28"/>
        </w:rPr>
        <w:t>[</w:t>
      </w:r>
      <w:r w:rsidRPr="008F7F2A">
        <w:rPr>
          <w:rFonts w:ascii="Times New Roman" w:hAnsi="Times New Roman"/>
          <w:sz w:val="28"/>
          <w:szCs w:val="28"/>
        </w:rPr>
        <w:t>2</w:t>
      </w:r>
      <w:r>
        <w:rPr>
          <w:rFonts w:ascii="Times New Roman" w:hAnsi="Times New Roman"/>
          <w:sz w:val="28"/>
          <w:szCs w:val="28"/>
        </w:rPr>
        <w:t>, с 259-260</w:t>
      </w:r>
      <w:r w:rsidRPr="00B93359">
        <w:rPr>
          <w:rFonts w:ascii="Times New Roman" w:hAnsi="Times New Roman"/>
          <w:sz w:val="28"/>
          <w:szCs w:val="28"/>
        </w:rPr>
        <w:t>]</w:t>
      </w:r>
      <w:r>
        <w:rPr>
          <w:rFonts w:ascii="Times New Roman" w:hAnsi="Times New Roman"/>
          <w:sz w:val="28"/>
          <w:szCs w:val="28"/>
        </w:rPr>
        <w:t>.</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На наш взгляд такой процесс получения высокой прибыли мало возможен с учетом того, что сама фирма не контролирует количество «рук», через которые проходит товар. Одной из целей  таких фирм обычно является расширение рынков сбыта, таким образом, мы можем сделать вывод, что в отличие от продукции, которую сбывают на </w:t>
      </w:r>
      <w:r w:rsidRPr="00324BD7">
        <w:t xml:space="preserve"> </w:t>
      </w:r>
      <w:r w:rsidRPr="00324BD7">
        <w:rPr>
          <w:rFonts w:ascii="Times New Roman" w:hAnsi="Times New Roman"/>
          <w:sz w:val="28"/>
          <w:szCs w:val="28"/>
        </w:rPr>
        <w:t>ограниченных  рынках</w:t>
      </w:r>
      <w:r>
        <w:rPr>
          <w:rFonts w:ascii="Times New Roman" w:hAnsi="Times New Roman"/>
          <w:sz w:val="28"/>
          <w:szCs w:val="28"/>
        </w:rPr>
        <w:t xml:space="preserve">, товары, продвигаемые фирмами, не контролирующие количество посредников, зачастую, являются продукцией широкого потребления.  </w:t>
      </w:r>
    </w:p>
    <w:p w:rsidR="005D6F8F" w:rsidRPr="0016247D"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любом случае производитель должен стремиться к снижению себестоимости товара, что позволит ему установить цену на свою продукцию на конкурентоспособном уровне. Поэтому выбор определенного способа  продвижения товара на рынке и его реализации зависит от самой фирмы, то есть  ее специализации, ее прибыльности (возможность проведения маркетингового анализа) и многих других параметров. Цепочка продвижения товара представлена на  рисунке 1 </w:t>
      </w:r>
      <w:r w:rsidRPr="00B93359">
        <w:rPr>
          <w:rFonts w:ascii="Times New Roman" w:hAnsi="Times New Roman"/>
          <w:sz w:val="28"/>
          <w:szCs w:val="28"/>
        </w:rPr>
        <w:t>[</w:t>
      </w:r>
      <w:r>
        <w:rPr>
          <w:rFonts w:ascii="Times New Roman" w:hAnsi="Times New Roman"/>
          <w:sz w:val="28"/>
          <w:szCs w:val="28"/>
        </w:rPr>
        <w:t>4</w:t>
      </w:r>
      <w:r w:rsidRPr="00B93359">
        <w:rPr>
          <w:rFonts w:ascii="Times New Roman" w:hAnsi="Times New Roman"/>
          <w:sz w:val="28"/>
          <w:szCs w:val="28"/>
        </w:rPr>
        <w:t>]</w:t>
      </w:r>
      <w:r>
        <w:rPr>
          <w:rFonts w:ascii="Times New Roman" w:hAnsi="Times New Roman"/>
          <w:sz w:val="28"/>
          <w:szCs w:val="28"/>
        </w:rPr>
        <w:t xml:space="preserve">. </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 </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   </w:t>
      </w:r>
      <w:r w:rsidRPr="00FA540D">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25.2pt;height:47.4pt;visibility:visible">
            <v:imagedata r:id="rId7" o:title=""/>
          </v:shape>
        </w:pict>
      </w:r>
    </w:p>
    <w:p w:rsidR="005D6F8F" w:rsidRDefault="005D6F8F" w:rsidP="00B92721">
      <w:pPr>
        <w:spacing w:after="0" w:line="360" w:lineRule="auto"/>
        <w:ind w:firstLine="708"/>
        <w:jc w:val="center"/>
        <w:rPr>
          <w:rFonts w:ascii="Times New Roman" w:hAnsi="Times New Roman"/>
          <w:sz w:val="28"/>
          <w:szCs w:val="28"/>
        </w:rPr>
      </w:pPr>
      <w:r>
        <w:rPr>
          <w:rFonts w:ascii="Times New Roman" w:hAnsi="Times New Roman"/>
          <w:sz w:val="28"/>
          <w:szCs w:val="28"/>
        </w:rPr>
        <w:t>Рисунок 1 – Схема продвижения товара через посредника</w:t>
      </w:r>
    </w:p>
    <w:p w:rsidR="005D6F8F" w:rsidRDefault="005D6F8F" w:rsidP="00B92721">
      <w:pPr>
        <w:spacing w:after="0" w:line="360" w:lineRule="auto"/>
        <w:ind w:firstLine="708"/>
        <w:jc w:val="both"/>
        <w:rPr>
          <w:rFonts w:ascii="Times New Roman" w:hAnsi="Times New Roman"/>
          <w:sz w:val="28"/>
          <w:szCs w:val="28"/>
        </w:rPr>
      </w:pP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По нашему мнению, способ товаропродвижения зависит от финансовых  возможностей организации. Иначе говоря, способна ли она  привлечь и использовать определенное количество своих каналов информации и связей, чтобы эффективно и напрямую реализовать товары. Чем скромнее финансовые возможности </w:t>
      </w:r>
      <w:r w:rsidRPr="00C60849">
        <w:rPr>
          <w:rFonts w:ascii="Times New Roman" w:hAnsi="Times New Roman"/>
          <w:sz w:val="28"/>
          <w:szCs w:val="28"/>
        </w:rPr>
        <w:t>организации</w:t>
      </w:r>
      <w:r>
        <w:rPr>
          <w:rFonts w:ascii="Times New Roman" w:hAnsi="Times New Roman"/>
          <w:sz w:val="28"/>
          <w:szCs w:val="28"/>
        </w:rPr>
        <w:t xml:space="preserve">, тем большее количество посредников приходится проходить товарам этой фирмы. Схематично этот процесс можно представить на рисунке 2 </w:t>
      </w:r>
      <w:r w:rsidRPr="00C60849">
        <w:rPr>
          <w:rFonts w:ascii="Times New Roman" w:hAnsi="Times New Roman"/>
          <w:sz w:val="28"/>
          <w:szCs w:val="28"/>
        </w:rPr>
        <w:t>[</w:t>
      </w:r>
      <w:r w:rsidRPr="00FD6918">
        <w:rPr>
          <w:rFonts w:ascii="Times New Roman" w:hAnsi="Times New Roman"/>
          <w:sz w:val="28"/>
          <w:szCs w:val="28"/>
        </w:rPr>
        <w:t>4</w:t>
      </w:r>
      <w:r w:rsidRPr="00C60849">
        <w:rPr>
          <w:rFonts w:ascii="Times New Roman" w:hAnsi="Times New Roman"/>
          <w:sz w:val="28"/>
          <w:szCs w:val="28"/>
        </w:rPr>
        <w:t>]</w:t>
      </w:r>
      <w:r>
        <w:rPr>
          <w:rFonts w:ascii="Times New Roman" w:hAnsi="Times New Roman"/>
          <w:sz w:val="28"/>
          <w:szCs w:val="28"/>
        </w:rPr>
        <w:t>.</w:t>
      </w:r>
    </w:p>
    <w:p w:rsidR="005D6F8F" w:rsidRDefault="005D6F8F" w:rsidP="00B92721">
      <w:pPr>
        <w:spacing w:after="0" w:line="360" w:lineRule="auto"/>
        <w:ind w:firstLine="708"/>
        <w:jc w:val="both"/>
        <w:rPr>
          <w:rFonts w:ascii="Times New Roman" w:hAnsi="Times New Roman"/>
          <w:sz w:val="28"/>
          <w:szCs w:val="28"/>
        </w:rPr>
      </w:pPr>
    </w:p>
    <w:p w:rsidR="005D6F8F" w:rsidRDefault="005D6F8F" w:rsidP="003F7235">
      <w:pPr>
        <w:spacing w:line="360" w:lineRule="auto"/>
        <w:ind w:firstLine="708"/>
        <w:rPr>
          <w:rFonts w:ascii="Times New Roman" w:hAnsi="Times New Roman"/>
          <w:sz w:val="28"/>
          <w:szCs w:val="28"/>
        </w:rPr>
      </w:pPr>
      <w:r w:rsidRPr="00FA540D">
        <w:rPr>
          <w:rFonts w:ascii="Times New Roman" w:hAnsi="Times New Roman"/>
          <w:noProof/>
          <w:sz w:val="28"/>
          <w:szCs w:val="28"/>
          <w:lang w:eastAsia="ru-RU"/>
        </w:rPr>
        <w:pict>
          <v:shape id="Рисунок 2" o:spid="_x0000_i1026" type="#_x0000_t75" style="width:368.4pt;height:47.4pt;visibility:visible">
            <v:imagedata r:id="rId8" o:title=""/>
          </v:shape>
        </w:pict>
      </w:r>
    </w:p>
    <w:p w:rsidR="005D6F8F" w:rsidRDefault="005D6F8F" w:rsidP="00B92721">
      <w:pPr>
        <w:spacing w:after="0" w:line="360" w:lineRule="auto"/>
        <w:jc w:val="center"/>
        <w:rPr>
          <w:rFonts w:ascii="Times New Roman" w:hAnsi="Times New Roman"/>
          <w:sz w:val="28"/>
          <w:szCs w:val="28"/>
        </w:rPr>
      </w:pPr>
      <w:r w:rsidRPr="00FD6918">
        <w:rPr>
          <w:rFonts w:ascii="Times New Roman" w:hAnsi="Times New Roman"/>
          <w:sz w:val="28"/>
          <w:szCs w:val="28"/>
        </w:rPr>
        <w:t>Рисунок</w:t>
      </w:r>
      <w:r>
        <w:rPr>
          <w:rFonts w:ascii="Times New Roman" w:hAnsi="Times New Roman"/>
          <w:sz w:val="28"/>
          <w:szCs w:val="28"/>
        </w:rPr>
        <w:t xml:space="preserve"> 2 </w:t>
      </w:r>
      <w:r w:rsidRPr="00FD6918">
        <w:rPr>
          <w:rFonts w:ascii="Times New Roman" w:hAnsi="Times New Roman"/>
          <w:sz w:val="28"/>
          <w:szCs w:val="28"/>
        </w:rPr>
        <w:t>–</w:t>
      </w:r>
      <w:r>
        <w:rPr>
          <w:rFonts w:ascii="Times New Roman" w:hAnsi="Times New Roman"/>
          <w:sz w:val="28"/>
          <w:szCs w:val="28"/>
        </w:rPr>
        <w:t xml:space="preserve"> Схема </w:t>
      </w:r>
      <w:r w:rsidRPr="004E5A28">
        <w:rPr>
          <w:rFonts w:ascii="Times New Roman" w:hAnsi="Times New Roman"/>
          <w:sz w:val="28"/>
          <w:szCs w:val="28"/>
        </w:rPr>
        <w:t>товаропродвижения</w:t>
      </w:r>
      <w:r>
        <w:rPr>
          <w:rFonts w:ascii="Times New Roman" w:hAnsi="Times New Roman"/>
          <w:sz w:val="28"/>
          <w:szCs w:val="28"/>
        </w:rPr>
        <w:t xml:space="preserve"> через оптовых и розничных </w:t>
      </w:r>
    </w:p>
    <w:p w:rsidR="005D6F8F" w:rsidRDefault="005D6F8F" w:rsidP="00B92721">
      <w:pPr>
        <w:spacing w:after="0" w:line="360" w:lineRule="auto"/>
        <w:jc w:val="center"/>
        <w:rPr>
          <w:rFonts w:ascii="Times New Roman" w:hAnsi="Times New Roman"/>
          <w:sz w:val="28"/>
          <w:szCs w:val="28"/>
        </w:rPr>
      </w:pPr>
      <w:r>
        <w:rPr>
          <w:rFonts w:ascii="Times New Roman" w:hAnsi="Times New Roman"/>
          <w:sz w:val="28"/>
          <w:szCs w:val="28"/>
        </w:rPr>
        <w:t>посредников</w:t>
      </w:r>
    </w:p>
    <w:p w:rsidR="005D6F8F" w:rsidRDefault="005D6F8F" w:rsidP="00B92721">
      <w:pPr>
        <w:spacing w:after="0" w:line="360" w:lineRule="auto"/>
        <w:jc w:val="both"/>
        <w:rPr>
          <w:rFonts w:ascii="Times New Roman" w:hAnsi="Times New Roman"/>
          <w:sz w:val="28"/>
          <w:szCs w:val="28"/>
        </w:rPr>
      </w:pPr>
      <w:r>
        <w:rPr>
          <w:rFonts w:ascii="Times New Roman" w:hAnsi="Times New Roman"/>
          <w:sz w:val="28"/>
          <w:szCs w:val="28"/>
        </w:rPr>
        <w:t>Считается что,</w:t>
      </w:r>
      <w:r w:rsidRPr="004E5A28">
        <w:rPr>
          <w:rFonts w:ascii="Times New Roman" w:hAnsi="Times New Roman"/>
          <w:sz w:val="28"/>
          <w:szCs w:val="28"/>
        </w:rPr>
        <w:t xml:space="preserve"> по мере движения товара по каналам сбыта с участием посредников, его перемещению может сопутствовать и передача прав собственника. В этом случае полнота передаваемых посреднику прав на товар, форма передачи, степень его ответственности и риска различны. </w:t>
      </w:r>
      <w:r>
        <w:rPr>
          <w:rFonts w:ascii="Times New Roman" w:hAnsi="Times New Roman"/>
          <w:sz w:val="28"/>
          <w:szCs w:val="28"/>
        </w:rPr>
        <w:t>По</w:t>
      </w:r>
      <w:r w:rsidRPr="004E5A28">
        <w:rPr>
          <w:rFonts w:ascii="Times New Roman" w:hAnsi="Times New Roman"/>
          <w:sz w:val="28"/>
          <w:szCs w:val="28"/>
        </w:rPr>
        <w:t>этому посредники типизируются, а каналы с их участием приобретают сложную структуру.</w:t>
      </w:r>
      <w:r>
        <w:rPr>
          <w:rFonts w:ascii="Times New Roman" w:hAnsi="Times New Roman"/>
          <w:sz w:val="28"/>
          <w:szCs w:val="28"/>
        </w:rPr>
        <w:t xml:space="preserve">  В соответствии с этим (со степенью риска, полноты прав) посредник определяет и свою прибыль от реализации или  передачи товара очередному посреднику. В итоге цене реализации  такого товара будет сложнее конкурировать с ценами товаров, прошедших через прямой канал  </w:t>
      </w:r>
      <w:r w:rsidRPr="00BC6C54">
        <w:rPr>
          <w:rFonts w:ascii="Times New Roman" w:hAnsi="Times New Roman"/>
          <w:sz w:val="28"/>
          <w:szCs w:val="28"/>
        </w:rPr>
        <w:t>товаропродвижения</w:t>
      </w:r>
      <w:r>
        <w:rPr>
          <w:rFonts w:ascii="Times New Roman" w:hAnsi="Times New Roman"/>
          <w:sz w:val="28"/>
          <w:szCs w:val="28"/>
        </w:rPr>
        <w:t xml:space="preserve">. На рисунке 3 видно, что количество посредников увеличилось примерно в 1,5 раза по сравнению со схемой 1. </w:t>
      </w:r>
    </w:p>
    <w:p w:rsidR="005D6F8F" w:rsidRPr="004E5A28" w:rsidRDefault="005D6F8F" w:rsidP="003F7235">
      <w:pPr>
        <w:spacing w:line="360" w:lineRule="auto"/>
        <w:ind w:firstLine="708"/>
        <w:rPr>
          <w:rFonts w:ascii="Times New Roman" w:hAnsi="Times New Roman"/>
          <w:sz w:val="28"/>
          <w:szCs w:val="28"/>
        </w:rPr>
      </w:pPr>
      <w:r w:rsidRPr="00FA540D">
        <w:rPr>
          <w:rFonts w:ascii="Times New Roman" w:hAnsi="Times New Roman"/>
          <w:noProof/>
          <w:sz w:val="28"/>
          <w:szCs w:val="28"/>
          <w:lang w:eastAsia="ru-RU"/>
        </w:rPr>
        <w:pict>
          <v:shape id="Рисунок 4" o:spid="_x0000_i1027" type="#_x0000_t75" style="width:337.8pt;height:224.4pt;visibility:visible">
            <v:imagedata r:id="rId9" o:title=""/>
          </v:shape>
        </w:pict>
      </w:r>
    </w:p>
    <w:p w:rsidR="005D6F8F" w:rsidRDefault="005D6F8F" w:rsidP="00B92721">
      <w:pPr>
        <w:spacing w:after="0" w:line="360" w:lineRule="auto"/>
        <w:jc w:val="center"/>
        <w:rPr>
          <w:rFonts w:ascii="Times New Roman" w:hAnsi="Times New Roman"/>
          <w:sz w:val="28"/>
          <w:szCs w:val="28"/>
        </w:rPr>
      </w:pPr>
      <w:r w:rsidRPr="00BC6C54">
        <w:rPr>
          <w:rFonts w:ascii="Times New Roman" w:hAnsi="Times New Roman"/>
          <w:sz w:val="28"/>
          <w:szCs w:val="28"/>
        </w:rPr>
        <w:t>Рисунок</w:t>
      </w:r>
      <w:r>
        <w:rPr>
          <w:rFonts w:ascii="Times New Roman" w:hAnsi="Times New Roman"/>
          <w:sz w:val="28"/>
          <w:szCs w:val="28"/>
        </w:rPr>
        <w:t xml:space="preserve"> 3 – Схема  движения товаров через оптовых, мелкооптовых и </w:t>
      </w:r>
    </w:p>
    <w:p w:rsidR="005D6F8F" w:rsidRDefault="005D6F8F" w:rsidP="00B92721">
      <w:pPr>
        <w:spacing w:after="0" w:line="360" w:lineRule="auto"/>
        <w:jc w:val="center"/>
        <w:rPr>
          <w:rFonts w:ascii="Times New Roman" w:hAnsi="Times New Roman"/>
          <w:sz w:val="28"/>
          <w:szCs w:val="28"/>
        </w:rPr>
      </w:pPr>
      <w:r>
        <w:rPr>
          <w:rFonts w:ascii="Times New Roman" w:hAnsi="Times New Roman"/>
          <w:sz w:val="28"/>
          <w:szCs w:val="28"/>
        </w:rPr>
        <w:t>розничных посредников</w:t>
      </w:r>
    </w:p>
    <w:p w:rsidR="005D6F8F" w:rsidRDefault="005D6F8F" w:rsidP="00B92721">
      <w:pPr>
        <w:spacing w:after="0" w:line="360" w:lineRule="auto"/>
        <w:ind w:firstLine="708"/>
        <w:jc w:val="both"/>
        <w:rPr>
          <w:rFonts w:ascii="Times New Roman" w:hAnsi="Times New Roman"/>
          <w:sz w:val="28"/>
          <w:szCs w:val="28"/>
        </w:rPr>
      </w:pPr>
    </w:p>
    <w:p w:rsidR="005D6F8F" w:rsidRDefault="005D6F8F" w:rsidP="00B92721">
      <w:pPr>
        <w:spacing w:after="0" w:line="360" w:lineRule="auto"/>
        <w:ind w:firstLine="708"/>
        <w:jc w:val="both"/>
        <w:rPr>
          <w:rFonts w:ascii="Times New Roman" w:hAnsi="Times New Roman"/>
          <w:sz w:val="28"/>
          <w:szCs w:val="28"/>
          <w:lang w:val="en-US"/>
        </w:rPr>
      </w:pPr>
      <w:r>
        <w:rPr>
          <w:rFonts w:ascii="Times New Roman" w:hAnsi="Times New Roman"/>
          <w:sz w:val="28"/>
          <w:szCs w:val="28"/>
        </w:rPr>
        <w:t>Таким образом, предприниматель сталкивается со сложной проблемой  ценообразования. Этот процесс, как и любой другой включает в себя множество этапов. Среди наиболее распространенных В.И. Липсиц выделяет следующие</w:t>
      </w:r>
      <w:r>
        <w:rPr>
          <w:rFonts w:ascii="Times New Roman" w:hAnsi="Times New Roman"/>
          <w:sz w:val="28"/>
          <w:szCs w:val="28"/>
          <w:lang w:val="en-US"/>
        </w:rPr>
        <w:t>:</w:t>
      </w:r>
    </w:p>
    <w:p w:rsidR="005D6F8F" w:rsidRDefault="005D6F8F" w:rsidP="00B92721">
      <w:pPr>
        <w:pStyle w:val="ListParagraph"/>
        <w:numPr>
          <w:ilvl w:val="0"/>
          <w:numId w:val="2"/>
        </w:numPr>
        <w:spacing w:after="0" w:line="360" w:lineRule="auto"/>
        <w:jc w:val="both"/>
        <w:rPr>
          <w:rFonts w:ascii="Times New Roman" w:hAnsi="Times New Roman"/>
          <w:sz w:val="28"/>
          <w:szCs w:val="28"/>
        </w:rPr>
      </w:pPr>
      <w:r w:rsidRPr="00F863B8">
        <w:rPr>
          <w:rFonts w:ascii="Times New Roman" w:hAnsi="Times New Roman"/>
          <w:sz w:val="28"/>
          <w:szCs w:val="28"/>
        </w:rPr>
        <w:t xml:space="preserve">определение задач  и политики ценообразования; </w:t>
      </w:r>
    </w:p>
    <w:p w:rsidR="005D6F8F" w:rsidRPr="00F863B8" w:rsidRDefault="005D6F8F" w:rsidP="00B92721">
      <w:pPr>
        <w:pStyle w:val="ListParagraph"/>
        <w:numPr>
          <w:ilvl w:val="0"/>
          <w:numId w:val="2"/>
        </w:numPr>
        <w:spacing w:after="0" w:line="360" w:lineRule="auto"/>
        <w:jc w:val="both"/>
        <w:rPr>
          <w:rFonts w:ascii="Times New Roman" w:hAnsi="Times New Roman"/>
          <w:sz w:val="28"/>
          <w:szCs w:val="28"/>
        </w:rPr>
      </w:pPr>
      <w:r w:rsidRPr="00F863B8">
        <w:rPr>
          <w:rFonts w:ascii="Times New Roman" w:hAnsi="Times New Roman"/>
          <w:sz w:val="28"/>
          <w:szCs w:val="28"/>
        </w:rPr>
        <w:t>исследования эластичности спроса</w:t>
      </w:r>
      <w:r>
        <w:rPr>
          <w:rFonts w:ascii="Times New Roman" w:hAnsi="Times New Roman"/>
          <w:sz w:val="28"/>
          <w:szCs w:val="28"/>
          <w:lang w:val="en-US"/>
        </w:rPr>
        <w:t>;</w:t>
      </w:r>
      <w:r w:rsidRPr="00F863B8">
        <w:rPr>
          <w:rFonts w:ascii="Times New Roman" w:hAnsi="Times New Roman"/>
          <w:sz w:val="28"/>
          <w:szCs w:val="28"/>
        </w:rPr>
        <w:t xml:space="preserve"> </w:t>
      </w:r>
    </w:p>
    <w:p w:rsidR="005D6F8F" w:rsidRDefault="005D6F8F" w:rsidP="00B92721">
      <w:pPr>
        <w:pStyle w:val="ListParagraph"/>
        <w:numPr>
          <w:ilvl w:val="0"/>
          <w:numId w:val="2"/>
        </w:numPr>
        <w:spacing w:after="0" w:line="360" w:lineRule="auto"/>
        <w:jc w:val="both"/>
        <w:rPr>
          <w:rFonts w:ascii="Times New Roman" w:hAnsi="Times New Roman"/>
          <w:sz w:val="28"/>
          <w:szCs w:val="28"/>
        </w:rPr>
      </w:pPr>
      <w:r>
        <w:rPr>
          <w:rFonts w:ascii="Times New Roman" w:hAnsi="Times New Roman"/>
          <w:sz w:val="28"/>
          <w:szCs w:val="28"/>
        </w:rPr>
        <w:t>определение величины затрат</w:t>
      </w:r>
      <w:r>
        <w:rPr>
          <w:rFonts w:ascii="Times New Roman" w:hAnsi="Times New Roman"/>
          <w:sz w:val="28"/>
          <w:szCs w:val="28"/>
          <w:lang w:val="en-US"/>
        </w:rPr>
        <w:t>;</w:t>
      </w:r>
    </w:p>
    <w:p w:rsidR="005D6F8F" w:rsidRDefault="005D6F8F" w:rsidP="00B92721">
      <w:pPr>
        <w:pStyle w:val="ListParagraph"/>
        <w:numPr>
          <w:ilvl w:val="0"/>
          <w:numId w:val="2"/>
        </w:numPr>
        <w:spacing w:after="0" w:line="360" w:lineRule="auto"/>
        <w:jc w:val="both"/>
        <w:rPr>
          <w:rFonts w:ascii="Times New Roman" w:hAnsi="Times New Roman"/>
          <w:sz w:val="28"/>
          <w:szCs w:val="28"/>
        </w:rPr>
      </w:pPr>
      <w:r>
        <w:rPr>
          <w:rFonts w:ascii="Times New Roman" w:hAnsi="Times New Roman"/>
          <w:sz w:val="28"/>
          <w:szCs w:val="28"/>
        </w:rPr>
        <w:t>учет мер государственной политики в отношении цен</w:t>
      </w:r>
    </w:p>
    <w:p w:rsidR="005D6F8F" w:rsidRPr="00F863B8" w:rsidRDefault="005D6F8F" w:rsidP="00B92721">
      <w:pPr>
        <w:pStyle w:val="ListParagraph"/>
        <w:numPr>
          <w:ilvl w:val="0"/>
          <w:numId w:val="2"/>
        </w:numPr>
        <w:spacing w:after="0" w:line="360" w:lineRule="auto"/>
        <w:jc w:val="both"/>
        <w:rPr>
          <w:rFonts w:ascii="Times New Roman" w:hAnsi="Times New Roman"/>
          <w:sz w:val="28"/>
          <w:szCs w:val="28"/>
        </w:rPr>
      </w:pPr>
      <w:r>
        <w:rPr>
          <w:rFonts w:ascii="Times New Roman" w:hAnsi="Times New Roman"/>
          <w:sz w:val="28"/>
          <w:szCs w:val="28"/>
        </w:rPr>
        <w:t>определение диапазона цен</w:t>
      </w:r>
      <w:r>
        <w:rPr>
          <w:rFonts w:ascii="Times New Roman" w:hAnsi="Times New Roman"/>
          <w:sz w:val="28"/>
          <w:szCs w:val="28"/>
          <w:lang w:val="en-US"/>
        </w:rPr>
        <w:t>;</w:t>
      </w:r>
    </w:p>
    <w:p w:rsidR="005D6F8F" w:rsidRPr="00F863B8" w:rsidRDefault="005D6F8F" w:rsidP="00B92721">
      <w:pPr>
        <w:pStyle w:val="ListParagraph"/>
        <w:numPr>
          <w:ilvl w:val="0"/>
          <w:numId w:val="2"/>
        </w:numPr>
        <w:spacing w:after="0" w:line="360" w:lineRule="auto"/>
        <w:jc w:val="both"/>
        <w:rPr>
          <w:rFonts w:ascii="Times New Roman" w:hAnsi="Times New Roman"/>
          <w:sz w:val="28"/>
          <w:szCs w:val="28"/>
        </w:rPr>
      </w:pPr>
      <w:r w:rsidRPr="00F863B8">
        <w:rPr>
          <w:rFonts w:ascii="Times New Roman" w:hAnsi="Times New Roman"/>
          <w:sz w:val="28"/>
          <w:szCs w:val="28"/>
        </w:rPr>
        <w:t>исследование цен и набора характеристик товаров конкурентов;</w:t>
      </w:r>
    </w:p>
    <w:p w:rsidR="005D6F8F" w:rsidRDefault="005D6F8F" w:rsidP="00B92721">
      <w:pPr>
        <w:pStyle w:val="ListParagraph"/>
        <w:numPr>
          <w:ilvl w:val="0"/>
          <w:numId w:val="2"/>
        </w:numPr>
        <w:spacing w:after="0" w:line="360" w:lineRule="auto"/>
        <w:jc w:val="both"/>
        <w:rPr>
          <w:rFonts w:ascii="Times New Roman" w:hAnsi="Times New Roman"/>
          <w:sz w:val="28"/>
          <w:szCs w:val="28"/>
        </w:rPr>
      </w:pPr>
      <w:r>
        <w:rPr>
          <w:rFonts w:ascii="Times New Roman" w:hAnsi="Times New Roman"/>
          <w:sz w:val="28"/>
          <w:szCs w:val="28"/>
        </w:rPr>
        <w:t>выбор метода установления цен</w:t>
      </w:r>
      <w:r>
        <w:rPr>
          <w:rFonts w:ascii="Times New Roman" w:hAnsi="Times New Roman"/>
          <w:sz w:val="28"/>
          <w:szCs w:val="28"/>
          <w:lang w:val="en-US"/>
        </w:rPr>
        <w:t xml:space="preserve"> [2]</w:t>
      </w:r>
      <w:r>
        <w:rPr>
          <w:rFonts w:ascii="Times New Roman" w:hAnsi="Times New Roman"/>
          <w:sz w:val="28"/>
          <w:szCs w:val="28"/>
        </w:rPr>
        <w:t>.</w:t>
      </w:r>
    </w:p>
    <w:p w:rsidR="005D6F8F" w:rsidRDefault="005D6F8F" w:rsidP="00B92721">
      <w:pPr>
        <w:spacing w:after="0" w:line="360" w:lineRule="auto"/>
        <w:ind w:firstLine="708"/>
        <w:jc w:val="both"/>
        <w:rPr>
          <w:rFonts w:ascii="Times New Roman" w:hAnsi="Times New Roman"/>
          <w:sz w:val="28"/>
          <w:szCs w:val="28"/>
        </w:rPr>
      </w:pPr>
      <w:r w:rsidRPr="0036064A">
        <w:rPr>
          <w:rFonts w:ascii="Times New Roman" w:hAnsi="Times New Roman"/>
          <w:sz w:val="28"/>
          <w:szCs w:val="28"/>
        </w:rPr>
        <w:t>Постановка задач</w:t>
      </w:r>
      <w:r w:rsidRPr="0036064A">
        <w:t xml:space="preserve"> </w:t>
      </w:r>
      <w:r w:rsidRPr="0036064A">
        <w:rPr>
          <w:rFonts w:ascii="Times New Roman" w:hAnsi="Times New Roman"/>
          <w:sz w:val="28"/>
          <w:szCs w:val="28"/>
        </w:rPr>
        <w:t xml:space="preserve">ценообразовательной политики зависит от интересующих фирму ожиданий своей деятельности. Иначе говоря, какого именно  результата хочет добиться предприятие, что его интересует? Если предприятие ставит приоритетной задачу завоевания репутации на рынке, то цены на ее продукцию должны быть доступны для семьи среднего достатка (аналогично </w:t>
      </w:r>
      <w:r>
        <w:rPr>
          <w:rFonts w:ascii="Times New Roman" w:hAnsi="Times New Roman"/>
          <w:sz w:val="28"/>
          <w:szCs w:val="28"/>
        </w:rPr>
        <w:t xml:space="preserve"> ценам на </w:t>
      </w:r>
      <w:r w:rsidRPr="0036064A">
        <w:rPr>
          <w:rFonts w:ascii="Times New Roman" w:hAnsi="Times New Roman"/>
          <w:sz w:val="28"/>
          <w:szCs w:val="28"/>
        </w:rPr>
        <w:t>автомобил</w:t>
      </w:r>
      <w:r>
        <w:rPr>
          <w:rFonts w:ascii="Times New Roman" w:hAnsi="Times New Roman"/>
          <w:sz w:val="28"/>
          <w:szCs w:val="28"/>
        </w:rPr>
        <w:t>и</w:t>
      </w:r>
      <w:r w:rsidRPr="0036064A">
        <w:rPr>
          <w:rFonts w:ascii="Times New Roman" w:hAnsi="Times New Roman"/>
          <w:sz w:val="28"/>
          <w:szCs w:val="28"/>
        </w:rPr>
        <w:t xml:space="preserve"> Форда)</w:t>
      </w:r>
      <w:r>
        <w:rPr>
          <w:rFonts w:ascii="Times New Roman" w:hAnsi="Times New Roman"/>
          <w:sz w:val="28"/>
          <w:szCs w:val="28"/>
        </w:rPr>
        <w:t xml:space="preserve">. В случае определения приоритета получения высокой прибыли, по нашему мнению, необходимо следить за трэндами рынка, и постоянно осуществлять исследовательско-прогностический  мониторинг ситуации, связанный с предпочтениями покупателей, возможностями конкурентов и перспективами  развития государственного законодательства  в сфере </w:t>
      </w:r>
      <w:r w:rsidRPr="000871D2">
        <w:rPr>
          <w:rFonts w:ascii="Times New Roman" w:hAnsi="Times New Roman"/>
          <w:sz w:val="28"/>
          <w:szCs w:val="28"/>
        </w:rPr>
        <w:t>ценообразования</w:t>
      </w:r>
      <w:r>
        <w:rPr>
          <w:rFonts w:ascii="Times New Roman" w:hAnsi="Times New Roman"/>
          <w:sz w:val="28"/>
          <w:szCs w:val="28"/>
        </w:rPr>
        <w:t xml:space="preserve"> и налогообложения.</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Безусловно, прибыльной сферой производства является продажа товаров с неэластичным или мало эластичным спросом, например, инсулин, спрос на этот товар не зависит от величины его стоимости. То есть  прибыльность того или иного товара зависит не только от ситуации на рынке, но и от свойств самого товара, а также количества покупателей, готовых приобрести его по любой цене. </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Другим не менее ярким примером может быть производство и   продажа хлеба. При установлении необоснованно  высокой  цены  на подобный товар спрос будет эластичным, так как потребитель отдаст предпочтение покупке  более дешевого хлеба, однако если страна переживает голод, спрос автоматически становится неэластичным (буханку хлеба приобретут по любой цене). Таким образом, социально-политические процессы оказывают также самое прямое влияние на политику ценообразования и исследования продукции на эластичность. </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Прогностической деятельностью в  процессе исследования рынка будет являться </w:t>
      </w:r>
      <w:r w:rsidRPr="003365F1">
        <w:rPr>
          <w:rFonts w:ascii="Times New Roman" w:hAnsi="Times New Roman"/>
          <w:sz w:val="28"/>
          <w:szCs w:val="28"/>
        </w:rPr>
        <w:t>определение диапазона цен</w:t>
      </w:r>
      <w:r>
        <w:rPr>
          <w:rFonts w:ascii="Times New Roman" w:hAnsi="Times New Roman"/>
          <w:sz w:val="28"/>
          <w:szCs w:val="28"/>
        </w:rPr>
        <w:t>.  Их  максимальный и минимальный уровень, возможно, будут играть решающую роль при определении места фирмы на рынке, конкуренции между потребителями за данный товар, а также расчета фирмой затрат и величины предполагаемой прибыли.</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М</w:t>
      </w:r>
      <w:r w:rsidRPr="00FC318B">
        <w:rPr>
          <w:rFonts w:ascii="Times New Roman" w:hAnsi="Times New Roman"/>
          <w:sz w:val="28"/>
          <w:szCs w:val="28"/>
        </w:rPr>
        <w:t>ер</w:t>
      </w:r>
      <w:r>
        <w:rPr>
          <w:rFonts w:ascii="Times New Roman" w:hAnsi="Times New Roman"/>
          <w:sz w:val="28"/>
          <w:szCs w:val="28"/>
        </w:rPr>
        <w:t>ы</w:t>
      </w:r>
      <w:r w:rsidRPr="00FC318B">
        <w:rPr>
          <w:rFonts w:ascii="Times New Roman" w:hAnsi="Times New Roman"/>
          <w:sz w:val="28"/>
          <w:szCs w:val="28"/>
        </w:rPr>
        <w:t xml:space="preserve"> государственной политики в отношении цен</w:t>
      </w:r>
      <w:r>
        <w:rPr>
          <w:rFonts w:ascii="Times New Roman" w:hAnsi="Times New Roman"/>
          <w:sz w:val="28"/>
          <w:szCs w:val="28"/>
        </w:rPr>
        <w:t xml:space="preserve"> определяются с учетом текущей экономической ситуации, то есть воздействие сил государства на цены зависит от состояния экономики. В ситуации кризиса, например, влияние усиливается. Оно может проявляться в контроле над ростом инфляции, ограничении </w:t>
      </w:r>
      <w:r w:rsidRPr="00923ECB">
        <w:rPr>
          <w:rFonts w:ascii="Times New Roman" w:hAnsi="Times New Roman"/>
          <w:sz w:val="28"/>
          <w:szCs w:val="28"/>
        </w:rPr>
        <w:t>деятельности предприятий-монополистов</w:t>
      </w:r>
      <w:r>
        <w:rPr>
          <w:rFonts w:ascii="Times New Roman" w:hAnsi="Times New Roman"/>
          <w:sz w:val="28"/>
          <w:szCs w:val="28"/>
        </w:rPr>
        <w:t xml:space="preserve"> и многих других важных аспектах, оказывающих влияние на уровень жизни населения страны и на всю экономику в целом </w:t>
      </w:r>
      <w:r w:rsidRPr="00923ECB">
        <w:rPr>
          <w:rFonts w:ascii="Times New Roman" w:hAnsi="Times New Roman"/>
          <w:sz w:val="28"/>
          <w:szCs w:val="28"/>
        </w:rPr>
        <w:t>[5]</w:t>
      </w:r>
      <w:r>
        <w:rPr>
          <w:rFonts w:ascii="Times New Roman" w:hAnsi="Times New Roman"/>
          <w:sz w:val="28"/>
          <w:szCs w:val="28"/>
        </w:rPr>
        <w:t xml:space="preserve">. </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 На наш взгляд, ключевую позицию в формировании плана маркетинга занимает  </w:t>
      </w:r>
      <w:r w:rsidRPr="00923ECB">
        <w:rPr>
          <w:rFonts w:ascii="Times New Roman" w:hAnsi="Times New Roman"/>
          <w:sz w:val="28"/>
          <w:szCs w:val="28"/>
        </w:rPr>
        <w:t>набор характеристик товаров конкурентов</w:t>
      </w:r>
      <w:r>
        <w:rPr>
          <w:rFonts w:ascii="Times New Roman" w:hAnsi="Times New Roman"/>
          <w:sz w:val="28"/>
          <w:szCs w:val="28"/>
        </w:rPr>
        <w:t>. В зависимости от качества, упаковки, логистики и других</w:t>
      </w:r>
      <w:r w:rsidRPr="002267BF">
        <w:t xml:space="preserve"> </w:t>
      </w:r>
      <w:r w:rsidRPr="002267BF">
        <w:rPr>
          <w:rFonts w:ascii="Times New Roman" w:hAnsi="Times New Roman"/>
          <w:sz w:val="28"/>
          <w:szCs w:val="28"/>
        </w:rPr>
        <w:t>характеристик</w:t>
      </w:r>
      <w:r>
        <w:rPr>
          <w:rFonts w:ascii="Times New Roman" w:hAnsi="Times New Roman"/>
          <w:sz w:val="28"/>
          <w:szCs w:val="28"/>
        </w:rPr>
        <w:t>, фирма старается перенять лучшие составляющие товара конкурентов, а также привлечь сотрудников к формированию и воплощению новых идей, которые позволят фирме увеличить объем продаж и завоевать популярность на рынке.</w:t>
      </w:r>
    </w:p>
    <w:p w:rsidR="005D6F8F" w:rsidRPr="00365478"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Метод установления цен является не менее сложной задачей, чем все предыдущие меры. Существует несколько широко известных методов установления цен</w:t>
      </w:r>
      <w:r w:rsidRPr="00365478">
        <w:rPr>
          <w:rFonts w:ascii="Times New Roman" w:hAnsi="Times New Roman"/>
          <w:sz w:val="28"/>
          <w:szCs w:val="28"/>
        </w:rPr>
        <w:t>:</w:t>
      </w:r>
    </w:p>
    <w:p w:rsidR="005D6F8F" w:rsidRPr="00365478"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 </w:t>
      </w:r>
      <w:r w:rsidRPr="00365478">
        <w:rPr>
          <w:rFonts w:ascii="Times New Roman" w:hAnsi="Times New Roman"/>
          <w:sz w:val="28"/>
          <w:szCs w:val="28"/>
        </w:rPr>
        <w:t>метод, основанный на определении полных издержек;</w:t>
      </w:r>
    </w:p>
    <w:p w:rsidR="005D6F8F" w:rsidRPr="00365478" w:rsidRDefault="005D6F8F" w:rsidP="00B92721">
      <w:pPr>
        <w:spacing w:after="0" w:line="360" w:lineRule="auto"/>
        <w:ind w:firstLine="708"/>
        <w:jc w:val="both"/>
        <w:rPr>
          <w:rFonts w:ascii="Times New Roman" w:hAnsi="Times New Roman"/>
          <w:sz w:val="28"/>
          <w:szCs w:val="28"/>
        </w:rPr>
      </w:pPr>
      <w:r w:rsidRPr="00365478">
        <w:rPr>
          <w:rFonts w:ascii="Times New Roman" w:hAnsi="Times New Roman"/>
          <w:sz w:val="28"/>
          <w:szCs w:val="28"/>
        </w:rPr>
        <w:t>–</w:t>
      </w:r>
      <w:r>
        <w:rPr>
          <w:rFonts w:ascii="Times New Roman" w:hAnsi="Times New Roman"/>
          <w:sz w:val="28"/>
          <w:szCs w:val="28"/>
        </w:rPr>
        <w:t xml:space="preserve"> метод, учитывающий </w:t>
      </w:r>
      <w:r w:rsidRPr="00365478">
        <w:rPr>
          <w:rFonts w:ascii="Times New Roman" w:hAnsi="Times New Roman"/>
          <w:sz w:val="28"/>
          <w:szCs w:val="28"/>
        </w:rPr>
        <w:t xml:space="preserve"> п</w:t>
      </w:r>
      <w:r>
        <w:rPr>
          <w:rFonts w:ascii="Times New Roman" w:hAnsi="Times New Roman"/>
          <w:sz w:val="28"/>
          <w:szCs w:val="28"/>
        </w:rPr>
        <w:t>остоянные</w:t>
      </w:r>
      <w:r w:rsidRPr="00365478">
        <w:rPr>
          <w:rFonts w:ascii="Times New Roman" w:hAnsi="Times New Roman"/>
          <w:sz w:val="28"/>
          <w:szCs w:val="28"/>
        </w:rPr>
        <w:t xml:space="preserve"> затраты;</w:t>
      </w:r>
    </w:p>
    <w:p w:rsidR="005D6F8F" w:rsidRPr="00365478" w:rsidRDefault="005D6F8F" w:rsidP="00B92721">
      <w:pPr>
        <w:spacing w:after="0" w:line="360" w:lineRule="auto"/>
        <w:ind w:firstLine="708"/>
        <w:jc w:val="both"/>
        <w:rPr>
          <w:rFonts w:ascii="Times New Roman" w:hAnsi="Times New Roman"/>
          <w:sz w:val="28"/>
          <w:szCs w:val="28"/>
        </w:rPr>
      </w:pPr>
      <w:r w:rsidRPr="00365478">
        <w:rPr>
          <w:rFonts w:ascii="Times New Roman" w:hAnsi="Times New Roman"/>
          <w:sz w:val="28"/>
          <w:szCs w:val="28"/>
        </w:rPr>
        <w:t>–</w:t>
      </w:r>
      <w:r>
        <w:rPr>
          <w:rFonts w:ascii="Times New Roman" w:hAnsi="Times New Roman"/>
          <w:sz w:val="28"/>
          <w:szCs w:val="28"/>
        </w:rPr>
        <w:t xml:space="preserve"> </w:t>
      </w:r>
      <w:r w:rsidRPr="00365478">
        <w:rPr>
          <w:rFonts w:ascii="Times New Roman" w:hAnsi="Times New Roman"/>
          <w:sz w:val="28"/>
          <w:szCs w:val="28"/>
        </w:rPr>
        <w:t>метод предельных издержек;</w:t>
      </w:r>
    </w:p>
    <w:p w:rsidR="005D6F8F" w:rsidRDefault="005D6F8F" w:rsidP="00B92721">
      <w:pPr>
        <w:spacing w:after="0" w:line="360" w:lineRule="auto"/>
        <w:ind w:firstLine="708"/>
        <w:jc w:val="both"/>
        <w:rPr>
          <w:rFonts w:ascii="Times New Roman" w:hAnsi="Times New Roman"/>
          <w:sz w:val="28"/>
          <w:szCs w:val="28"/>
        </w:rPr>
      </w:pPr>
      <w:r w:rsidRPr="00365478">
        <w:rPr>
          <w:rFonts w:ascii="Times New Roman" w:hAnsi="Times New Roman"/>
          <w:sz w:val="28"/>
          <w:szCs w:val="28"/>
        </w:rPr>
        <w:t>–</w:t>
      </w:r>
      <w:r>
        <w:rPr>
          <w:rFonts w:ascii="Times New Roman" w:hAnsi="Times New Roman"/>
          <w:sz w:val="28"/>
          <w:szCs w:val="28"/>
        </w:rPr>
        <w:t xml:space="preserve"> </w:t>
      </w:r>
      <w:r w:rsidRPr="00365478">
        <w:rPr>
          <w:rFonts w:ascii="Times New Roman" w:hAnsi="Times New Roman"/>
          <w:sz w:val="28"/>
          <w:szCs w:val="28"/>
        </w:rPr>
        <w:t>анализ безубыточности;</w:t>
      </w:r>
    </w:p>
    <w:p w:rsidR="005D6F8F" w:rsidRDefault="005D6F8F" w:rsidP="00B92721">
      <w:pPr>
        <w:spacing w:after="0" w:line="360" w:lineRule="auto"/>
        <w:ind w:firstLine="708"/>
        <w:jc w:val="both"/>
        <w:rPr>
          <w:rFonts w:ascii="Times New Roman" w:hAnsi="Times New Roman"/>
          <w:sz w:val="28"/>
          <w:szCs w:val="28"/>
        </w:rPr>
      </w:pPr>
      <w:r w:rsidRPr="00365478">
        <w:rPr>
          <w:rFonts w:ascii="Times New Roman" w:hAnsi="Times New Roman"/>
          <w:sz w:val="28"/>
          <w:szCs w:val="28"/>
        </w:rPr>
        <w:t>–</w:t>
      </w:r>
      <w:r>
        <w:rPr>
          <w:rFonts w:ascii="Times New Roman" w:hAnsi="Times New Roman"/>
          <w:sz w:val="28"/>
          <w:szCs w:val="28"/>
        </w:rPr>
        <w:t xml:space="preserve"> м</w:t>
      </w:r>
      <w:r w:rsidRPr="00365478">
        <w:rPr>
          <w:rFonts w:ascii="Times New Roman" w:hAnsi="Times New Roman"/>
          <w:sz w:val="28"/>
          <w:szCs w:val="28"/>
        </w:rPr>
        <w:t>етод учета рентабельности инвестиций</w:t>
      </w:r>
      <w:r>
        <w:rPr>
          <w:rFonts w:ascii="Times New Roman" w:hAnsi="Times New Roman"/>
          <w:sz w:val="28"/>
          <w:szCs w:val="28"/>
        </w:rPr>
        <w:t xml:space="preserve"> </w:t>
      </w:r>
      <w:r w:rsidRPr="005C4111">
        <w:rPr>
          <w:rFonts w:ascii="Times New Roman" w:hAnsi="Times New Roman"/>
          <w:sz w:val="28"/>
          <w:szCs w:val="28"/>
        </w:rPr>
        <w:t>[5]</w:t>
      </w:r>
      <w:r>
        <w:rPr>
          <w:rFonts w:ascii="Times New Roman" w:hAnsi="Times New Roman"/>
          <w:sz w:val="28"/>
          <w:szCs w:val="28"/>
        </w:rPr>
        <w:t>.</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М</w:t>
      </w:r>
      <w:r w:rsidRPr="00365478">
        <w:rPr>
          <w:rFonts w:ascii="Times New Roman" w:hAnsi="Times New Roman"/>
          <w:sz w:val="28"/>
          <w:szCs w:val="28"/>
        </w:rPr>
        <w:t>етод, основанный на определении полных издержек</w:t>
      </w:r>
      <w:r>
        <w:rPr>
          <w:rFonts w:ascii="Times New Roman" w:hAnsi="Times New Roman"/>
          <w:sz w:val="28"/>
          <w:szCs w:val="28"/>
        </w:rPr>
        <w:t>, наш взгляд, является не самым объективным способом обеспечения роста продаж и получения высокой прибыли.  Суть его состоит в суммировании всех издержек (в том числе и расходов по управлению предприятия), и установлении надбавки в виде желаемой прибыли без учета постоянно изменяющейся  ситуации на рынке. Поэтому подобный способ ценообразования не следует использовать ни стартапам, ни опытным предпринимателям.</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Способ</w:t>
      </w:r>
      <w:r w:rsidRPr="00763171">
        <w:t xml:space="preserve"> </w:t>
      </w:r>
      <w:r>
        <w:rPr>
          <w:rFonts w:ascii="Times New Roman" w:hAnsi="Times New Roman"/>
          <w:sz w:val="28"/>
          <w:szCs w:val="28"/>
        </w:rPr>
        <w:t>постоянных</w:t>
      </w:r>
      <w:r w:rsidRPr="00763171">
        <w:rPr>
          <w:rFonts w:ascii="Times New Roman" w:hAnsi="Times New Roman"/>
          <w:sz w:val="28"/>
          <w:szCs w:val="28"/>
        </w:rPr>
        <w:t xml:space="preserve"> затрат</w:t>
      </w:r>
      <w:r>
        <w:rPr>
          <w:rFonts w:ascii="Times New Roman" w:hAnsi="Times New Roman"/>
          <w:sz w:val="28"/>
          <w:szCs w:val="28"/>
        </w:rPr>
        <w:t xml:space="preserve"> является более «гибким» (приспособленным к условиям рынка) методом </w:t>
      </w:r>
      <w:r w:rsidRPr="00763171">
        <w:rPr>
          <w:rFonts w:ascii="Times New Roman" w:hAnsi="Times New Roman"/>
          <w:sz w:val="28"/>
          <w:szCs w:val="28"/>
        </w:rPr>
        <w:t>установления цен</w:t>
      </w:r>
      <w:r>
        <w:rPr>
          <w:rFonts w:ascii="Times New Roman" w:hAnsi="Times New Roman"/>
          <w:sz w:val="28"/>
          <w:szCs w:val="28"/>
        </w:rPr>
        <w:t xml:space="preserve">. В данной ситуации обязательно учитываются спрос и шансы конкурентов. Также  </w:t>
      </w:r>
      <w:r w:rsidRPr="00763171">
        <w:rPr>
          <w:rFonts w:ascii="Times New Roman" w:hAnsi="Times New Roman"/>
          <w:sz w:val="28"/>
          <w:szCs w:val="28"/>
        </w:rPr>
        <w:t>постоянные расходы</w:t>
      </w:r>
      <w:r>
        <w:rPr>
          <w:rFonts w:ascii="Times New Roman" w:hAnsi="Times New Roman"/>
          <w:sz w:val="28"/>
          <w:szCs w:val="28"/>
        </w:rPr>
        <w:t xml:space="preserve"> н</w:t>
      </w:r>
      <w:r w:rsidRPr="00763171">
        <w:rPr>
          <w:rFonts w:ascii="Times New Roman" w:hAnsi="Times New Roman"/>
          <w:sz w:val="28"/>
          <w:szCs w:val="28"/>
        </w:rPr>
        <w:t>е распределяются по отдельным товара</w:t>
      </w:r>
      <w:r>
        <w:rPr>
          <w:rFonts w:ascii="Times New Roman" w:hAnsi="Times New Roman"/>
          <w:sz w:val="28"/>
          <w:szCs w:val="28"/>
        </w:rPr>
        <w:t xml:space="preserve">м, они покрываются  в результате разницы между </w:t>
      </w:r>
      <w:r w:rsidRPr="00763171">
        <w:rPr>
          <w:rFonts w:ascii="Times New Roman" w:hAnsi="Times New Roman"/>
          <w:sz w:val="28"/>
          <w:szCs w:val="28"/>
        </w:rPr>
        <w:t>суммой цен реализации</w:t>
      </w:r>
      <w:r>
        <w:rPr>
          <w:rFonts w:ascii="Times New Roman" w:hAnsi="Times New Roman"/>
          <w:sz w:val="28"/>
          <w:szCs w:val="28"/>
        </w:rPr>
        <w:t xml:space="preserve"> и  </w:t>
      </w:r>
      <w:r w:rsidRPr="00763171">
        <w:rPr>
          <w:rFonts w:ascii="Times New Roman" w:hAnsi="Times New Roman"/>
          <w:sz w:val="28"/>
          <w:szCs w:val="28"/>
        </w:rPr>
        <w:t>переменными затратами на производство продукци</w:t>
      </w:r>
      <w:r>
        <w:rPr>
          <w:rFonts w:ascii="Times New Roman" w:hAnsi="Times New Roman"/>
          <w:sz w:val="28"/>
          <w:szCs w:val="28"/>
        </w:rPr>
        <w:t>и, таким образом происходит формирование маржинальной стоимости.</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 xml:space="preserve">Третий способ – </w:t>
      </w:r>
      <w:r w:rsidRPr="00320D35">
        <w:rPr>
          <w:rFonts w:ascii="Times New Roman" w:hAnsi="Times New Roman"/>
          <w:sz w:val="28"/>
          <w:szCs w:val="28"/>
        </w:rPr>
        <w:t>метод предельных издержек</w:t>
      </w:r>
      <w:r>
        <w:rPr>
          <w:rFonts w:ascii="Times New Roman" w:hAnsi="Times New Roman"/>
          <w:sz w:val="28"/>
          <w:szCs w:val="28"/>
        </w:rPr>
        <w:t>, используется в том случае, если достигается  определенный уровень затрат, способный покрыть все расходы, так, предприниматель имеет возможность снизить цену, ему остается только покрыть себестоимость обслуживания  одного дополнительного покупателя.  Цена, которая будет  превышать  эту</w:t>
      </w:r>
      <w:r w:rsidRPr="004B41B7">
        <w:t xml:space="preserve"> </w:t>
      </w:r>
      <w:r w:rsidRPr="004B41B7">
        <w:rPr>
          <w:rFonts w:ascii="Times New Roman" w:hAnsi="Times New Roman"/>
          <w:sz w:val="28"/>
          <w:szCs w:val="28"/>
        </w:rPr>
        <w:t>себестоимость</w:t>
      </w:r>
      <w:r>
        <w:rPr>
          <w:rFonts w:ascii="Times New Roman" w:hAnsi="Times New Roman"/>
          <w:sz w:val="28"/>
          <w:szCs w:val="28"/>
        </w:rPr>
        <w:t>, даст  дополнительную прибыль.</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А</w:t>
      </w:r>
      <w:r w:rsidRPr="00EF3290">
        <w:rPr>
          <w:rFonts w:ascii="Times New Roman" w:hAnsi="Times New Roman"/>
          <w:sz w:val="28"/>
          <w:szCs w:val="28"/>
        </w:rPr>
        <w:t>нализ безубыточности</w:t>
      </w:r>
      <w:r>
        <w:rPr>
          <w:rFonts w:ascii="Times New Roman" w:hAnsi="Times New Roman"/>
          <w:sz w:val="28"/>
          <w:szCs w:val="28"/>
        </w:rPr>
        <w:t xml:space="preserve"> позволяет установить цену на товар таким образом, чтобы фирма смогла получить желаемую прибыль.</w:t>
      </w:r>
    </w:p>
    <w:p w:rsidR="005D6F8F"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Наконец, еще один способ – м</w:t>
      </w:r>
      <w:r w:rsidRPr="00EF3290">
        <w:rPr>
          <w:rFonts w:ascii="Times New Roman" w:hAnsi="Times New Roman"/>
          <w:sz w:val="28"/>
          <w:szCs w:val="28"/>
        </w:rPr>
        <w:t>етод учета рентабельности инвестиций</w:t>
      </w:r>
      <w:r>
        <w:rPr>
          <w:rFonts w:ascii="Times New Roman" w:hAnsi="Times New Roman"/>
          <w:sz w:val="28"/>
          <w:szCs w:val="28"/>
        </w:rPr>
        <w:t xml:space="preserve">. Этот метод позволит предпринимателю оценить полные затраты и окупить капиталовложения.  Здесь при анализе учитываются все издержки и обязательства перед кредиторами. То есть преимущественно эта концепция используется при необходимости займов.  Недостаток заключается в постоянно изменяющейся процентной ставке. Никакой предприниматель не сможет наверняка предугадать ситуацию на рынке, так чтобы точно рассчитать размер будущих выплат банкам </w:t>
      </w:r>
      <w:r w:rsidRPr="005C4111">
        <w:rPr>
          <w:rFonts w:ascii="Times New Roman" w:hAnsi="Times New Roman"/>
          <w:sz w:val="28"/>
          <w:szCs w:val="28"/>
        </w:rPr>
        <w:t>[5]</w:t>
      </w:r>
      <w:r>
        <w:rPr>
          <w:rFonts w:ascii="Times New Roman" w:hAnsi="Times New Roman"/>
          <w:sz w:val="28"/>
          <w:szCs w:val="28"/>
        </w:rPr>
        <w:t>.</w:t>
      </w:r>
    </w:p>
    <w:p w:rsidR="005D6F8F" w:rsidRPr="00365478" w:rsidRDefault="005D6F8F" w:rsidP="00B92721">
      <w:pPr>
        <w:spacing w:after="0" w:line="360" w:lineRule="auto"/>
        <w:ind w:firstLine="708"/>
        <w:jc w:val="both"/>
        <w:rPr>
          <w:rFonts w:ascii="Times New Roman" w:hAnsi="Times New Roman"/>
          <w:sz w:val="28"/>
          <w:szCs w:val="28"/>
        </w:rPr>
      </w:pPr>
      <w:r>
        <w:rPr>
          <w:rFonts w:ascii="Times New Roman" w:hAnsi="Times New Roman"/>
          <w:sz w:val="28"/>
          <w:szCs w:val="28"/>
        </w:rPr>
        <w:t>Таким образом, существует множество методов эффективной организации деятельности фирм, представляющих собой маркетинговую стратегию, обеспечивающую наиболее оптимальный и эффективный</w:t>
      </w:r>
      <w:r w:rsidRPr="00637D60">
        <w:t xml:space="preserve"> </w:t>
      </w:r>
      <w:r w:rsidRPr="00637D60">
        <w:rPr>
          <w:rFonts w:ascii="Times New Roman" w:hAnsi="Times New Roman"/>
          <w:sz w:val="28"/>
          <w:szCs w:val="28"/>
        </w:rPr>
        <w:t>вариант</w:t>
      </w:r>
      <w:r>
        <w:rPr>
          <w:rFonts w:ascii="Times New Roman" w:hAnsi="Times New Roman"/>
          <w:sz w:val="28"/>
          <w:szCs w:val="28"/>
        </w:rPr>
        <w:t xml:space="preserve"> (для каждой фирмы свой) завоевания рынка, увеличения объема продаж и установления стабильной конкурентоспособности. В этой связи каждому предпринимателю необходимо выбрать наиболее подходящий его предприятию метод, и учесть все возможные риски на рынке той или иной продукции. </w:t>
      </w:r>
    </w:p>
    <w:p w:rsidR="005D6F8F" w:rsidRDefault="005D6F8F" w:rsidP="00B92721">
      <w:pPr>
        <w:spacing w:after="0" w:line="360" w:lineRule="auto"/>
        <w:ind w:firstLine="708"/>
        <w:jc w:val="both"/>
        <w:rPr>
          <w:rFonts w:ascii="Times New Roman" w:hAnsi="Times New Roman"/>
          <w:sz w:val="28"/>
          <w:szCs w:val="28"/>
          <w:lang w:val="en-US"/>
        </w:rPr>
      </w:pPr>
    </w:p>
    <w:p w:rsidR="005D6F8F" w:rsidRDefault="005D6F8F" w:rsidP="00B92721">
      <w:pPr>
        <w:spacing w:after="0" w:line="360" w:lineRule="auto"/>
        <w:ind w:firstLine="708"/>
        <w:jc w:val="both"/>
        <w:rPr>
          <w:rFonts w:ascii="Times New Roman" w:hAnsi="Times New Roman"/>
          <w:sz w:val="28"/>
          <w:szCs w:val="28"/>
          <w:lang w:val="en-US"/>
        </w:rPr>
      </w:pPr>
      <w:r>
        <w:rPr>
          <w:rFonts w:ascii="Times New Roman" w:hAnsi="Times New Roman"/>
          <w:sz w:val="28"/>
          <w:szCs w:val="28"/>
        </w:rPr>
        <w:t>Список литературы</w:t>
      </w:r>
      <w:r>
        <w:rPr>
          <w:rFonts w:ascii="Times New Roman" w:hAnsi="Times New Roman"/>
          <w:sz w:val="28"/>
          <w:szCs w:val="28"/>
          <w:lang w:val="en-US"/>
        </w:rPr>
        <w:t>:</w:t>
      </w:r>
    </w:p>
    <w:p w:rsidR="005D6F8F" w:rsidRPr="00BB0389" w:rsidRDefault="005D6F8F" w:rsidP="00B92721">
      <w:pPr>
        <w:pStyle w:val="ListParagraph"/>
        <w:numPr>
          <w:ilvl w:val="0"/>
          <w:numId w:val="4"/>
        </w:numPr>
        <w:tabs>
          <w:tab w:val="left" w:pos="1134"/>
        </w:tabs>
        <w:spacing w:after="0"/>
        <w:ind w:left="0" w:firstLine="709"/>
        <w:jc w:val="both"/>
        <w:rPr>
          <w:rFonts w:ascii="Times New Roman" w:hAnsi="Times New Roman"/>
          <w:sz w:val="24"/>
          <w:szCs w:val="24"/>
        </w:rPr>
      </w:pPr>
      <w:bookmarkStart w:id="7" w:name="OLE_LINK170"/>
      <w:bookmarkStart w:id="8" w:name="OLE_LINK171"/>
      <w:r w:rsidRPr="00BB0389">
        <w:rPr>
          <w:rFonts w:ascii="Times New Roman" w:hAnsi="Times New Roman"/>
          <w:sz w:val="24"/>
          <w:szCs w:val="24"/>
        </w:rPr>
        <w:t>Важенина, И.С. Конкурентное сотрудничество – стратегическая платформа жизнестойкости территорий   И.С. Важенина, С.Г. Важенин // Маркетинг. – 2015. - № 1 (105). – С. 62-70.</w:t>
      </w:r>
    </w:p>
    <w:p w:rsidR="005D6F8F" w:rsidRPr="00BB0389" w:rsidRDefault="005D6F8F" w:rsidP="00B92721">
      <w:pPr>
        <w:pStyle w:val="ListParagraph"/>
        <w:numPr>
          <w:ilvl w:val="0"/>
          <w:numId w:val="4"/>
        </w:numPr>
        <w:tabs>
          <w:tab w:val="left" w:pos="1134"/>
        </w:tabs>
        <w:spacing w:after="0"/>
        <w:ind w:left="0" w:firstLine="709"/>
        <w:jc w:val="both"/>
        <w:rPr>
          <w:rFonts w:ascii="Times New Roman" w:hAnsi="Times New Roman"/>
          <w:sz w:val="24"/>
          <w:szCs w:val="24"/>
        </w:rPr>
      </w:pPr>
      <w:r w:rsidRPr="00BB0389">
        <w:rPr>
          <w:rFonts w:ascii="Times New Roman" w:hAnsi="Times New Roman"/>
          <w:sz w:val="24"/>
          <w:szCs w:val="24"/>
        </w:rPr>
        <w:t>Липсиц, И.В. Основы экономики: учеб. пособие / И.В. Липсиц. - М.: Вита пресс,  Москва, 2012. – 320 с.</w:t>
      </w:r>
    </w:p>
    <w:p w:rsidR="005D6F8F" w:rsidRPr="00BB0389" w:rsidRDefault="005D6F8F" w:rsidP="00B92721">
      <w:pPr>
        <w:pStyle w:val="ListParagraph"/>
        <w:numPr>
          <w:ilvl w:val="0"/>
          <w:numId w:val="4"/>
        </w:numPr>
        <w:tabs>
          <w:tab w:val="left" w:pos="1134"/>
        </w:tabs>
        <w:spacing w:after="0"/>
        <w:ind w:left="0" w:firstLine="709"/>
        <w:jc w:val="both"/>
        <w:rPr>
          <w:rFonts w:ascii="Times New Roman" w:hAnsi="Times New Roman"/>
          <w:sz w:val="24"/>
          <w:szCs w:val="24"/>
        </w:rPr>
      </w:pPr>
      <w:r w:rsidRPr="00BB0389">
        <w:rPr>
          <w:rFonts w:ascii="Times New Roman" w:hAnsi="Times New Roman"/>
          <w:sz w:val="24"/>
          <w:szCs w:val="24"/>
        </w:rPr>
        <w:t>Трейси, Б.  12 принципов лидерского превосходства: для широкого круга читателей  / Б. Трейси, П. Чи –  М.: Попурри, Минск, 2014 – 270 с.</w:t>
      </w:r>
    </w:p>
    <w:p w:rsidR="005D6F8F" w:rsidRPr="00BB0389" w:rsidRDefault="005D6F8F" w:rsidP="00B92721">
      <w:pPr>
        <w:pStyle w:val="ListParagraph"/>
        <w:numPr>
          <w:ilvl w:val="0"/>
          <w:numId w:val="4"/>
        </w:numPr>
        <w:tabs>
          <w:tab w:val="left" w:pos="1134"/>
        </w:tabs>
        <w:spacing w:after="0" w:line="360" w:lineRule="auto"/>
        <w:ind w:left="0" w:firstLine="709"/>
        <w:rPr>
          <w:rFonts w:ascii="Times New Roman" w:hAnsi="Times New Roman"/>
          <w:sz w:val="24"/>
          <w:szCs w:val="24"/>
        </w:rPr>
      </w:pPr>
      <w:r w:rsidRPr="00BB0389">
        <w:rPr>
          <w:rFonts w:ascii="Times New Roman" w:hAnsi="Times New Roman"/>
          <w:sz w:val="24"/>
          <w:szCs w:val="24"/>
        </w:rPr>
        <w:t xml:space="preserve">Рефераты </w:t>
      </w:r>
      <w:r w:rsidRPr="00BB0389">
        <w:rPr>
          <w:rFonts w:ascii="Times New Roman" w:hAnsi="Times New Roman"/>
          <w:sz w:val="24"/>
          <w:szCs w:val="24"/>
          <w:lang w:val="en-US"/>
        </w:rPr>
        <w:t>KM</w:t>
      </w:r>
      <w:r w:rsidRPr="00BB0389">
        <w:rPr>
          <w:rFonts w:ascii="Times New Roman" w:hAnsi="Times New Roman"/>
          <w:sz w:val="24"/>
          <w:szCs w:val="24"/>
        </w:rPr>
        <w:t>.</w:t>
      </w:r>
      <w:r w:rsidRPr="00BB0389">
        <w:rPr>
          <w:rFonts w:ascii="Times New Roman" w:hAnsi="Times New Roman"/>
          <w:sz w:val="24"/>
          <w:szCs w:val="24"/>
          <w:lang w:val="en-US"/>
        </w:rPr>
        <w:t>RU</w:t>
      </w:r>
      <w:r w:rsidRPr="00BB0389">
        <w:rPr>
          <w:rFonts w:ascii="Times New Roman" w:hAnsi="Times New Roman"/>
          <w:sz w:val="24"/>
          <w:szCs w:val="24"/>
        </w:rPr>
        <w:t xml:space="preserve"> Сбытовая политика [Электронный ресурс] /- Режим доступа: </w:t>
      </w:r>
      <w:hyperlink r:id="rId10" w:history="1">
        <w:r w:rsidRPr="00BB0389">
          <w:rPr>
            <w:rStyle w:val="Hyperlink"/>
            <w:rFonts w:ascii="Times New Roman" w:hAnsi="Times New Roman"/>
            <w:sz w:val="24"/>
            <w:szCs w:val="24"/>
          </w:rPr>
          <w:t>http://www.km.ru/referats/4864970C270346D3A6A57C4E31CB9E66</w:t>
        </w:r>
      </w:hyperlink>
    </w:p>
    <w:p w:rsidR="005D6F8F" w:rsidRPr="00BB0389" w:rsidRDefault="005D6F8F" w:rsidP="00B92721">
      <w:pPr>
        <w:pStyle w:val="ListParagraph"/>
        <w:numPr>
          <w:ilvl w:val="0"/>
          <w:numId w:val="4"/>
        </w:numPr>
        <w:tabs>
          <w:tab w:val="left" w:pos="1134"/>
        </w:tabs>
        <w:spacing w:after="0" w:line="360" w:lineRule="auto"/>
        <w:ind w:left="0" w:firstLine="709"/>
        <w:jc w:val="both"/>
        <w:rPr>
          <w:rFonts w:ascii="Times New Roman" w:hAnsi="Times New Roman"/>
          <w:sz w:val="24"/>
          <w:szCs w:val="24"/>
        </w:rPr>
      </w:pPr>
      <w:r w:rsidRPr="00BB0389">
        <w:rPr>
          <w:rFonts w:ascii="Times New Roman" w:hAnsi="Times New Roman"/>
          <w:sz w:val="24"/>
          <w:szCs w:val="24"/>
        </w:rPr>
        <w:t xml:space="preserve">Сущность, цели государственного регулирования цен [Электронный ресурс] / - Режим доступа: </w:t>
      </w:r>
      <w:hyperlink r:id="rId11" w:history="1">
        <w:r w:rsidRPr="00BB0389">
          <w:rPr>
            <w:rStyle w:val="Hyperlink"/>
            <w:rFonts w:ascii="Times New Roman" w:hAnsi="Times New Roman"/>
            <w:sz w:val="24"/>
            <w:szCs w:val="24"/>
          </w:rPr>
          <w:t>http://studopedia.net/10_157637_sushchnost-tseli-gosudarstvennogo-regulirovaniya-tsen.html</w:t>
        </w:r>
      </w:hyperlink>
    </w:p>
    <w:bookmarkEnd w:id="7"/>
    <w:bookmarkEnd w:id="8"/>
    <w:p w:rsidR="005D6F8F" w:rsidRPr="002E019C" w:rsidRDefault="005D6F8F" w:rsidP="00B92721">
      <w:pPr>
        <w:pStyle w:val="ListParagraph"/>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p>
    <w:p w:rsidR="005D6F8F" w:rsidRDefault="005D6F8F" w:rsidP="00B92721">
      <w:pPr>
        <w:pStyle w:val="ListParagraph"/>
        <w:tabs>
          <w:tab w:val="left" w:pos="1134"/>
        </w:tabs>
        <w:spacing w:after="0" w:line="360" w:lineRule="auto"/>
        <w:ind w:left="0" w:firstLine="709"/>
        <w:jc w:val="both"/>
        <w:rPr>
          <w:rFonts w:ascii="Times New Roman" w:hAnsi="Times New Roman"/>
          <w:sz w:val="28"/>
          <w:szCs w:val="28"/>
        </w:rPr>
      </w:pPr>
      <w:r w:rsidRPr="002E019C">
        <w:rPr>
          <w:rFonts w:ascii="Times New Roman" w:hAnsi="Times New Roman"/>
          <w:sz w:val="28"/>
          <w:szCs w:val="28"/>
        </w:rPr>
        <w:t xml:space="preserve">    </w:t>
      </w:r>
      <w:r>
        <w:rPr>
          <w:rFonts w:ascii="Times New Roman" w:hAnsi="Times New Roman"/>
          <w:sz w:val="28"/>
          <w:szCs w:val="28"/>
        </w:rPr>
        <w:t xml:space="preserve">                                  </w:t>
      </w:r>
      <w:r w:rsidRPr="002E019C">
        <w:rPr>
          <w:rFonts w:ascii="Times New Roman" w:hAnsi="Times New Roman"/>
          <w:sz w:val="28"/>
          <w:szCs w:val="28"/>
        </w:rPr>
        <w:t>References:</w:t>
      </w:r>
    </w:p>
    <w:p w:rsidR="005D6F8F" w:rsidRPr="00FE6A54" w:rsidRDefault="005D6F8F" w:rsidP="00FE6A54">
      <w:pPr>
        <w:pStyle w:val="ListParagraph"/>
        <w:numPr>
          <w:ilvl w:val="0"/>
          <w:numId w:val="5"/>
        </w:numPr>
        <w:tabs>
          <w:tab w:val="left" w:pos="1134"/>
        </w:tabs>
        <w:spacing w:after="0"/>
        <w:ind w:left="0" w:firstLine="709"/>
        <w:jc w:val="both"/>
        <w:rPr>
          <w:rFonts w:ascii="Times New Roman" w:hAnsi="Times New Roman"/>
          <w:sz w:val="24"/>
          <w:szCs w:val="24"/>
        </w:rPr>
      </w:pPr>
      <w:r w:rsidRPr="00FE6A54">
        <w:rPr>
          <w:rFonts w:ascii="Times New Roman" w:hAnsi="Times New Roman"/>
          <w:sz w:val="24"/>
          <w:szCs w:val="24"/>
        </w:rPr>
        <w:t>1.</w:t>
      </w:r>
      <w:r w:rsidRPr="00FE6A54">
        <w:rPr>
          <w:rFonts w:ascii="Times New Roman" w:hAnsi="Times New Roman"/>
          <w:sz w:val="24"/>
          <w:szCs w:val="24"/>
        </w:rPr>
        <w:tab/>
      </w:r>
      <w:r w:rsidRPr="00FE6A54">
        <w:rPr>
          <w:rFonts w:ascii="Times New Roman" w:hAnsi="Times New Roman"/>
          <w:sz w:val="24"/>
          <w:szCs w:val="24"/>
          <w:lang w:val="en-US"/>
        </w:rPr>
        <w:t>Vazhenina</w:t>
      </w:r>
      <w:r w:rsidRPr="00FE6A54">
        <w:rPr>
          <w:rFonts w:ascii="Times New Roman" w:hAnsi="Times New Roman"/>
          <w:sz w:val="24"/>
          <w:szCs w:val="24"/>
        </w:rPr>
        <w:t xml:space="preserve">, </w:t>
      </w:r>
      <w:r w:rsidRPr="00FE6A54">
        <w:rPr>
          <w:rFonts w:ascii="Times New Roman" w:hAnsi="Times New Roman"/>
          <w:sz w:val="24"/>
          <w:szCs w:val="24"/>
          <w:lang w:val="en-US"/>
        </w:rPr>
        <w:t>I</w:t>
      </w:r>
      <w:r w:rsidRPr="00FE6A54">
        <w:rPr>
          <w:rFonts w:ascii="Times New Roman" w:hAnsi="Times New Roman"/>
          <w:sz w:val="24"/>
          <w:szCs w:val="24"/>
        </w:rPr>
        <w:t>.</w:t>
      </w:r>
      <w:r w:rsidRPr="00FE6A54">
        <w:rPr>
          <w:rFonts w:ascii="Times New Roman" w:hAnsi="Times New Roman"/>
          <w:sz w:val="24"/>
          <w:szCs w:val="24"/>
          <w:lang w:val="en-US"/>
        </w:rPr>
        <w:t>S</w:t>
      </w:r>
      <w:r w:rsidRPr="00FE6A54">
        <w:rPr>
          <w:rFonts w:ascii="Times New Roman" w:hAnsi="Times New Roman"/>
          <w:sz w:val="24"/>
          <w:szCs w:val="24"/>
        </w:rPr>
        <w:t xml:space="preserve">. </w:t>
      </w:r>
      <w:r w:rsidRPr="00FE6A54">
        <w:rPr>
          <w:rFonts w:ascii="Times New Roman" w:hAnsi="Times New Roman"/>
          <w:sz w:val="24"/>
          <w:szCs w:val="24"/>
          <w:lang w:val="en-US"/>
        </w:rPr>
        <w:t>Konkurentnoe</w:t>
      </w:r>
      <w:r w:rsidRPr="00FE6A54">
        <w:rPr>
          <w:rFonts w:ascii="Times New Roman" w:hAnsi="Times New Roman"/>
          <w:sz w:val="24"/>
          <w:szCs w:val="24"/>
        </w:rPr>
        <w:t xml:space="preserve"> </w:t>
      </w:r>
      <w:r w:rsidRPr="00FE6A54">
        <w:rPr>
          <w:rFonts w:ascii="Times New Roman" w:hAnsi="Times New Roman"/>
          <w:sz w:val="24"/>
          <w:szCs w:val="24"/>
          <w:lang w:val="en-US"/>
        </w:rPr>
        <w:t>sotrudnichestvo</w:t>
      </w:r>
      <w:r w:rsidRPr="00FE6A54">
        <w:rPr>
          <w:rFonts w:ascii="Times New Roman" w:hAnsi="Times New Roman"/>
          <w:sz w:val="24"/>
          <w:szCs w:val="24"/>
        </w:rPr>
        <w:t xml:space="preserve"> – </w:t>
      </w:r>
      <w:r w:rsidRPr="00FE6A54">
        <w:rPr>
          <w:rFonts w:ascii="Times New Roman" w:hAnsi="Times New Roman"/>
          <w:sz w:val="24"/>
          <w:szCs w:val="24"/>
          <w:lang w:val="en-US"/>
        </w:rPr>
        <w:t>strategicheskaja</w:t>
      </w:r>
      <w:r w:rsidRPr="00FE6A54">
        <w:rPr>
          <w:rFonts w:ascii="Times New Roman" w:hAnsi="Times New Roman"/>
          <w:sz w:val="24"/>
          <w:szCs w:val="24"/>
        </w:rPr>
        <w:t xml:space="preserve"> </w:t>
      </w:r>
      <w:r w:rsidRPr="00FE6A54">
        <w:rPr>
          <w:rFonts w:ascii="Times New Roman" w:hAnsi="Times New Roman"/>
          <w:sz w:val="24"/>
          <w:szCs w:val="24"/>
          <w:lang w:val="en-US"/>
        </w:rPr>
        <w:t>platforma</w:t>
      </w:r>
      <w:r w:rsidRPr="00FE6A54">
        <w:rPr>
          <w:rFonts w:ascii="Times New Roman" w:hAnsi="Times New Roman"/>
          <w:sz w:val="24"/>
          <w:szCs w:val="24"/>
        </w:rPr>
        <w:t xml:space="preserve"> </w:t>
      </w:r>
      <w:r w:rsidRPr="00FE6A54">
        <w:rPr>
          <w:rFonts w:ascii="Times New Roman" w:hAnsi="Times New Roman"/>
          <w:sz w:val="24"/>
          <w:szCs w:val="24"/>
          <w:lang w:val="en-US"/>
        </w:rPr>
        <w:t>zhiznestojkosti</w:t>
      </w:r>
      <w:r w:rsidRPr="00FE6A54">
        <w:rPr>
          <w:rFonts w:ascii="Times New Roman" w:hAnsi="Times New Roman"/>
          <w:sz w:val="24"/>
          <w:szCs w:val="24"/>
        </w:rPr>
        <w:t xml:space="preserve"> </w:t>
      </w:r>
      <w:r w:rsidRPr="00FE6A54">
        <w:rPr>
          <w:rFonts w:ascii="Times New Roman" w:hAnsi="Times New Roman"/>
          <w:sz w:val="24"/>
          <w:szCs w:val="24"/>
          <w:lang w:val="en-US"/>
        </w:rPr>
        <w:t>territorij</w:t>
      </w:r>
      <w:r w:rsidRPr="00FE6A54">
        <w:rPr>
          <w:rFonts w:ascii="Times New Roman" w:hAnsi="Times New Roman"/>
          <w:sz w:val="24"/>
          <w:szCs w:val="24"/>
        </w:rPr>
        <w:t xml:space="preserve">   </w:t>
      </w:r>
      <w:r w:rsidRPr="00FE6A54">
        <w:rPr>
          <w:rFonts w:ascii="Times New Roman" w:hAnsi="Times New Roman"/>
          <w:sz w:val="24"/>
          <w:szCs w:val="24"/>
          <w:lang w:val="en-US"/>
        </w:rPr>
        <w:t>I</w:t>
      </w:r>
      <w:r w:rsidRPr="00FE6A54">
        <w:rPr>
          <w:rFonts w:ascii="Times New Roman" w:hAnsi="Times New Roman"/>
          <w:sz w:val="24"/>
          <w:szCs w:val="24"/>
        </w:rPr>
        <w:t>.</w:t>
      </w:r>
      <w:r w:rsidRPr="00FE6A54">
        <w:rPr>
          <w:rFonts w:ascii="Times New Roman" w:hAnsi="Times New Roman"/>
          <w:sz w:val="24"/>
          <w:szCs w:val="24"/>
          <w:lang w:val="en-US"/>
        </w:rPr>
        <w:t>S</w:t>
      </w:r>
      <w:r w:rsidRPr="00FE6A54">
        <w:rPr>
          <w:rFonts w:ascii="Times New Roman" w:hAnsi="Times New Roman"/>
          <w:sz w:val="24"/>
          <w:szCs w:val="24"/>
        </w:rPr>
        <w:t xml:space="preserve">. </w:t>
      </w:r>
      <w:r w:rsidRPr="00FE6A54">
        <w:rPr>
          <w:rFonts w:ascii="Times New Roman" w:hAnsi="Times New Roman"/>
          <w:sz w:val="24"/>
          <w:szCs w:val="24"/>
          <w:lang w:val="en-US"/>
        </w:rPr>
        <w:t>Vazhenina</w:t>
      </w:r>
      <w:r w:rsidRPr="00FE6A54">
        <w:rPr>
          <w:rFonts w:ascii="Times New Roman" w:hAnsi="Times New Roman"/>
          <w:sz w:val="24"/>
          <w:szCs w:val="24"/>
        </w:rPr>
        <w:t xml:space="preserve">, </w:t>
      </w:r>
      <w:r w:rsidRPr="00FE6A54">
        <w:rPr>
          <w:rFonts w:ascii="Times New Roman" w:hAnsi="Times New Roman"/>
          <w:sz w:val="24"/>
          <w:szCs w:val="24"/>
          <w:lang w:val="en-US"/>
        </w:rPr>
        <w:t>S</w:t>
      </w:r>
      <w:r w:rsidRPr="00FE6A54">
        <w:rPr>
          <w:rFonts w:ascii="Times New Roman" w:hAnsi="Times New Roman"/>
          <w:sz w:val="24"/>
          <w:szCs w:val="24"/>
        </w:rPr>
        <w:t>.</w:t>
      </w:r>
      <w:r w:rsidRPr="00FE6A54">
        <w:rPr>
          <w:rFonts w:ascii="Times New Roman" w:hAnsi="Times New Roman"/>
          <w:sz w:val="24"/>
          <w:szCs w:val="24"/>
          <w:lang w:val="en-US"/>
        </w:rPr>
        <w:t>G</w:t>
      </w:r>
      <w:r w:rsidRPr="00FE6A54">
        <w:rPr>
          <w:rFonts w:ascii="Times New Roman" w:hAnsi="Times New Roman"/>
          <w:sz w:val="24"/>
          <w:szCs w:val="24"/>
        </w:rPr>
        <w:t xml:space="preserve">. </w:t>
      </w:r>
      <w:r w:rsidRPr="00FE6A54">
        <w:rPr>
          <w:rFonts w:ascii="Times New Roman" w:hAnsi="Times New Roman"/>
          <w:sz w:val="24"/>
          <w:szCs w:val="24"/>
          <w:lang w:val="en-US"/>
        </w:rPr>
        <w:t>Vazhenin</w:t>
      </w:r>
      <w:r w:rsidRPr="00FE6A54">
        <w:rPr>
          <w:rFonts w:ascii="Times New Roman" w:hAnsi="Times New Roman"/>
          <w:sz w:val="24"/>
          <w:szCs w:val="24"/>
        </w:rPr>
        <w:t xml:space="preserve"> // </w:t>
      </w:r>
      <w:r w:rsidRPr="00FE6A54">
        <w:rPr>
          <w:rFonts w:ascii="Times New Roman" w:hAnsi="Times New Roman"/>
          <w:sz w:val="24"/>
          <w:szCs w:val="24"/>
          <w:lang w:val="en-US"/>
        </w:rPr>
        <w:t>Marketing</w:t>
      </w:r>
      <w:r w:rsidRPr="00FE6A54">
        <w:rPr>
          <w:rFonts w:ascii="Times New Roman" w:hAnsi="Times New Roman"/>
          <w:sz w:val="24"/>
          <w:szCs w:val="24"/>
        </w:rPr>
        <w:t xml:space="preserve">. – 2015. - № 1 (105). – </w:t>
      </w:r>
      <w:r w:rsidRPr="00FE6A54">
        <w:rPr>
          <w:rFonts w:ascii="Times New Roman" w:hAnsi="Times New Roman"/>
          <w:sz w:val="24"/>
          <w:szCs w:val="24"/>
          <w:lang w:val="en-US"/>
        </w:rPr>
        <w:t>S</w:t>
      </w:r>
      <w:r w:rsidRPr="00FE6A54">
        <w:rPr>
          <w:rFonts w:ascii="Times New Roman" w:hAnsi="Times New Roman"/>
          <w:sz w:val="24"/>
          <w:szCs w:val="24"/>
        </w:rPr>
        <w:t>. 62-70.</w:t>
      </w:r>
    </w:p>
    <w:p w:rsidR="005D6F8F" w:rsidRPr="00FE6A54" w:rsidRDefault="005D6F8F" w:rsidP="00FE6A54">
      <w:pPr>
        <w:pStyle w:val="ListParagraph"/>
        <w:numPr>
          <w:ilvl w:val="0"/>
          <w:numId w:val="5"/>
        </w:numPr>
        <w:tabs>
          <w:tab w:val="left" w:pos="1134"/>
        </w:tabs>
        <w:spacing w:after="0"/>
        <w:ind w:left="0" w:firstLine="709"/>
        <w:jc w:val="both"/>
        <w:rPr>
          <w:rFonts w:ascii="Times New Roman" w:hAnsi="Times New Roman"/>
          <w:sz w:val="24"/>
          <w:szCs w:val="24"/>
          <w:lang w:val="en-US"/>
        </w:rPr>
      </w:pPr>
      <w:r w:rsidRPr="00FE6A54">
        <w:rPr>
          <w:rFonts w:ascii="Times New Roman" w:hAnsi="Times New Roman"/>
          <w:sz w:val="24"/>
          <w:szCs w:val="24"/>
          <w:lang w:val="en-US"/>
        </w:rPr>
        <w:t>2.</w:t>
      </w:r>
      <w:r w:rsidRPr="00FE6A54">
        <w:rPr>
          <w:rFonts w:ascii="Times New Roman" w:hAnsi="Times New Roman"/>
          <w:sz w:val="24"/>
          <w:szCs w:val="24"/>
          <w:lang w:val="en-US"/>
        </w:rPr>
        <w:tab/>
        <w:t>Lipsic, I.V. Osnovy jekonomiki: ucheb. posobie / I.V. Lipsic. - M.: Vita press,  Moskva, 2012. – 320 s.</w:t>
      </w:r>
    </w:p>
    <w:p w:rsidR="005D6F8F" w:rsidRPr="00FE6A54" w:rsidRDefault="005D6F8F" w:rsidP="00FE6A54">
      <w:pPr>
        <w:pStyle w:val="ListParagraph"/>
        <w:numPr>
          <w:ilvl w:val="0"/>
          <w:numId w:val="5"/>
        </w:numPr>
        <w:tabs>
          <w:tab w:val="left" w:pos="1134"/>
        </w:tabs>
        <w:spacing w:after="0"/>
        <w:ind w:left="0" w:firstLine="709"/>
        <w:jc w:val="both"/>
        <w:rPr>
          <w:rFonts w:ascii="Times New Roman" w:hAnsi="Times New Roman"/>
          <w:sz w:val="24"/>
          <w:szCs w:val="24"/>
          <w:lang w:val="en-US"/>
        </w:rPr>
      </w:pPr>
      <w:r w:rsidRPr="00FE6A54">
        <w:rPr>
          <w:rFonts w:ascii="Times New Roman" w:hAnsi="Times New Roman"/>
          <w:sz w:val="24"/>
          <w:szCs w:val="24"/>
          <w:lang w:val="en-US"/>
        </w:rPr>
        <w:t>3.</w:t>
      </w:r>
      <w:r w:rsidRPr="00FE6A54">
        <w:rPr>
          <w:rFonts w:ascii="Times New Roman" w:hAnsi="Times New Roman"/>
          <w:sz w:val="24"/>
          <w:szCs w:val="24"/>
          <w:lang w:val="en-US"/>
        </w:rPr>
        <w:tab/>
        <w:t>Trejsi, B.  12 principov liderskogo prevoshodstva: dlja shirokogo kruga chitatelej  / B. Trejsi, P. Chi –  M.: Popurri, Minsk, 2014 – 270 s.</w:t>
      </w:r>
    </w:p>
    <w:p w:rsidR="005D6F8F" w:rsidRPr="00FE6A54" w:rsidRDefault="005D6F8F" w:rsidP="00FE6A54">
      <w:pPr>
        <w:pStyle w:val="ListParagraph"/>
        <w:numPr>
          <w:ilvl w:val="0"/>
          <w:numId w:val="5"/>
        </w:numPr>
        <w:tabs>
          <w:tab w:val="left" w:pos="1134"/>
        </w:tabs>
        <w:spacing w:after="0"/>
        <w:ind w:left="0" w:firstLine="709"/>
        <w:jc w:val="both"/>
        <w:rPr>
          <w:rFonts w:ascii="Times New Roman" w:hAnsi="Times New Roman"/>
          <w:sz w:val="24"/>
          <w:szCs w:val="24"/>
          <w:lang w:val="en-US"/>
        </w:rPr>
      </w:pPr>
      <w:r w:rsidRPr="00FE6A54">
        <w:rPr>
          <w:rFonts w:ascii="Times New Roman" w:hAnsi="Times New Roman"/>
          <w:sz w:val="24"/>
          <w:szCs w:val="24"/>
          <w:lang w:val="en-US"/>
        </w:rPr>
        <w:t>4.</w:t>
      </w:r>
      <w:r w:rsidRPr="00FE6A54">
        <w:rPr>
          <w:rFonts w:ascii="Times New Roman" w:hAnsi="Times New Roman"/>
          <w:sz w:val="24"/>
          <w:szCs w:val="24"/>
          <w:lang w:val="en-US"/>
        </w:rPr>
        <w:tab/>
        <w:t>Referaty KM.RU Sbytovaja politika [Jelektronnyj resurs] /- Rezhim dostupa: http://www.km.ru/referats/4864970C270346D3A6A57C4E31CB9E66</w:t>
      </w:r>
    </w:p>
    <w:p w:rsidR="005D6F8F" w:rsidRPr="00FE6A54" w:rsidRDefault="005D6F8F" w:rsidP="00FE6A54">
      <w:pPr>
        <w:pStyle w:val="ListParagraph"/>
        <w:numPr>
          <w:ilvl w:val="0"/>
          <w:numId w:val="5"/>
        </w:numPr>
        <w:tabs>
          <w:tab w:val="left" w:pos="1134"/>
        </w:tabs>
        <w:spacing w:after="0"/>
        <w:ind w:left="0" w:firstLine="709"/>
        <w:jc w:val="both"/>
        <w:rPr>
          <w:sz w:val="24"/>
          <w:szCs w:val="24"/>
          <w:lang w:val="en-US"/>
        </w:rPr>
      </w:pPr>
      <w:r w:rsidRPr="00FE6A54">
        <w:rPr>
          <w:rFonts w:ascii="Times New Roman" w:hAnsi="Times New Roman"/>
          <w:sz w:val="24"/>
          <w:szCs w:val="24"/>
          <w:lang w:val="en-US"/>
        </w:rPr>
        <w:t>5.</w:t>
      </w:r>
      <w:r w:rsidRPr="00FE6A54">
        <w:rPr>
          <w:rFonts w:ascii="Times New Roman" w:hAnsi="Times New Roman"/>
          <w:sz w:val="24"/>
          <w:szCs w:val="24"/>
          <w:lang w:val="en-US"/>
        </w:rPr>
        <w:tab/>
        <w:t>Sushhnost', celi gosudarstvennogo regulirovanija cen [Jelektronnyj resurs] / - Rezhim dostupa: http://studopedia.net/10_157637_sushchnost-tseli-gosudarstvennogo-regulirovaniya-tsen.html</w:t>
      </w:r>
    </w:p>
    <w:sectPr w:rsidR="005D6F8F" w:rsidRPr="00FE6A54" w:rsidSect="003F7235">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F8F" w:rsidRDefault="005D6F8F" w:rsidP="003F7235">
      <w:pPr>
        <w:spacing w:after="0" w:line="240" w:lineRule="auto"/>
      </w:pPr>
      <w:r>
        <w:separator/>
      </w:r>
    </w:p>
  </w:endnote>
  <w:endnote w:type="continuationSeparator" w:id="0">
    <w:p w:rsidR="005D6F8F" w:rsidRDefault="005D6F8F" w:rsidP="003F72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F8F" w:rsidRDefault="005D6F8F">
    <w:pPr>
      <w:pStyle w:val="Footer"/>
    </w:pPr>
    <w:r w:rsidRPr="00746407">
      <w:rPr>
        <w:rFonts w:ascii="Times New Roman" w:hAnsi="Times New Roman"/>
        <w:sz w:val="24"/>
        <w:szCs w:val="24"/>
      </w:rPr>
      <w:t>http://ej.kubagro.ru/201</w:t>
    </w:r>
    <w:r w:rsidRPr="00746407">
      <w:rPr>
        <w:rFonts w:ascii="Times New Roman" w:hAnsi="Times New Roman"/>
        <w:sz w:val="24"/>
        <w:szCs w:val="24"/>
        <w:lang w:val="en-US"/>
      </w:rPr>
      <w:t>6</w:t>
    </w:r>
    <w:r w:rsidRPr="00746407">
      <w:rPr>
        <w:rFonts w:ascii="Times New Roman" w:hAnsi="Times New Roman"/>
        <w:sz w:val="24"/>
        <w:szCs w:val="24"/>
      </w:rPr>
      <w:t>/0</w:t>
    </w:r>
    <w:r w:rsidRPr="00746407">
      <w:rPr>
        <w:rFonts w:ascii="Times New Roman" w:hAnsi="Times New Roman"/>
        <w:sz w:val="24"/>
        <w:szCs w:val="24"/>
        <w:lang w:val="en-US"/>
      </w:rPr>
      <w:t>3</w:t>
    </w:r>
    <w:r w:rsidRPr="00746407">
      <w:rPr>
        <w:rFonts w:ascii="Times New Roman" w:hAnsi="Times New Roman"/>
        <w:sz w:val="24"/>
        <w:szCs w:val="24"/>
      </w:rPr>
      <w:t>/pdf/</w:t>
    </w:r>
    <w:r>
      <w:rPr>
        <w:rFonts w:ascii="Times New Roman" w:hAnsi="Times New Roman"/>
        <w:sz w:val="24"/>
        <w:szCs w:val="24"/>
      </w:rPr>
      <w:t>8</w:t>
    </w:r>
    <w:r>
      <w:rPr>
        <w:rFonts w:ascii="Times New Roman" w:hAnsi="Times New Roman"/>
        <w:sz w:val="24"/>
        <w:szCs w:val="24"/>
        <w:lang w:val="en-US"/>
      </w:rPr>
      <w:t>1</w:t>
    </w:r>
    <w:r w:rsidRPr="0074640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F8F" w:rsidRDefault="005D6F8F" w:rsidP="003F7235">
      <w:pPr>
        <w:spacing w:after="0" w:line="240" w:lineRule="auto"/>
      </w:pPr>
      <w:r>
        <w:separator/>
      </w:r>
    </w:p>
  </w:footnote>
  <w:footnote w:type="continuationSeparator" w:id="0">
    <w:p w:rsidR="005D6F8F" w:rsidRDefault="005D6F8F" w:rsidP="003F72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F8F" w:rsidRDefault="005D6F8F" w:rsidP="00170F1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D6F8F" w:rsidRDefault="005D6F8F" w:rsidP="00EA220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9" w:name="OLE_LINK1"/>
  <w:bookmarkStart w:id="10" w:name="OLE_LINK2"/>
  <w:bookmarkStart w:id="11" w:name="OLE_LINK3"/>
  <w:bookmarkStart w:id="12" w:name="OLE_LINK4"/>
  <w:bookmarkStart w:id="13" w:name="OLE_LINK5"/>
  <w:bookmarkStart w:id="14" w:name="OLE_LINK6"/>
  <w:bookmarkStart w:id="15" w:name="OLE_LINK7"/>
  <w:bookmarkStart w:id="16" w:name="OLE_LINK8"/>
  <w:bookmarkStart w:id="17" w:name="OLE_LINK9"/>
  <w:bookmarkStart w:id="18" w:name="OLE_LINK10"/>
  <w:bookmarkStart w:id="19" w:name="OLE_LINK11"/>
  <w:p w:rsidR="005D6F8F" w:rsidRPr="00EA2209" w:rsidRDefault="005D6F8F" w:rsidP="00170F1E">
    <w:pPr>
      <w:pStyle w:val="Header"/>
      <w:framePr w:wrap="around" w:vAnchor="text" w:hAnchor="margin" w:xAlign="right" w:y="1"/>
      <w:rPr>
        <w:rStyle w:val="PageNumber"/>
        <w:rFonts w:ascii="Times New Roman" w:hAnsi="Times New Roman"/>
        <w:sz w:val="28"/>
        <w:szCs w:val="28"/>
      </w:rPr>
    </w:pPr>
    <w:r w:rsidRPr="00EA2209">
      <w:rPr>
        <w:rStyle w:val="PageNumber"/>
        <w:rFonts w:ascii="Times New Roman" w:hAnsi="Times New Roman"/>
        <w:sz w:val="28"/>
        <w:szCs w:val="28"/>
      </w:rPr>
      <w:fldChar w:fldCharType="begin"/>
    </w:r>
    <w:r w:rsidRPr="00EA2209">
      <w:rPr>
        <w:rStyle w:val="PageNumber"/>
        <w:rFonts w:ascii="Times New Roman" w:hAnsi="Times New Roman"/>
        <w:sz w:val="28"/>
        <w:szCs w:val="28"/>
      </w:rPr>
      <w:instrText xml:space="preserve">PAGE  </w:instrText>
    </w:r>
    <w:r w:rsidRPr="00EA2209">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EA2209">
      <w:rPr>
        <w:rStyle w:val="PageNumber"/>
        <w:rFonts w:ascii="Times New Roman" w:hAnsi="Times New Roman"/>
        <w:sz w:val="28"/>
        <w:szCs w:val="28"/>
      </w:rPr>
      <w:fldChar w:fldCharType="end"/>
    </w:r>
  </w:p>
  <w:p w:rsidR="005D6F8F" w:rsidRDefault="005D6F8F" w:rsidP="00EA2209">
    <w:pPr>
      <w:pStyle w:val="Header"/>
      <w:ind w:right="360"/>
    </w:pPr>
    <w:r w:rsidRPr="00A36BB0">
      <w:rPr>
        <w:rFonts w:ascii="Times New Roman" w:hAnsi="Times New Roman"/>
        <w:sz w:val="24"/>
        <w:szCs w:val="24"/>
      </w:rPr>
      <w:t>Научный журнал КубГАУ, №11</w:t>
    </w:r>
    <w:r w:rsidRPr="00A36BB0">
      <w:rPr>
        <w:rFonts w:ascii="Times New Roman" w:hAnsi="Times New Roman"/>
        <w:sz w:val="24"/>
        <w:szCs w:val="24"/>
        <w:lang w:val="en-US"/>
      </w:rPr>
      <w:t>7</w:t>
    </w:r>
    <w:r w:rsidRPr="00A36BB0">
      <w:rPr>
        <w:rFonts w:ascii="Times New Roman" w:hAnsi="Times New Roman"/>
        <w:sz w:val="24"/>
        <w:szCs w:val="24"/>
      </w:rPr>
      <w:t>(0</w:t>
    </w:r>
    <w:r w:rsidRPr="00A36BB0">
      <w:rPr>
        <w:rFonts w:ascii="Times New Roman" w:hAnsi="Times New Roman"/>
        <w:sz w:val="24"/>
        <w:szCs w:val="24"/>
        <w:lang w:val="en-US"/>
      </w:rPr>
      <w:t>3</w:t>
    </w:r>
    <w:r w:rsidRPr="00A36BB0">
      <w:rPr>
        <w:rFonts w:ascii="Times New Roman" w:hAnsi="Times New Roman"/>
        <w:sz w:val="24"/>
        <w:szCs w:val="24"/>
      </w:rPr>
      <w:t>), 201</w:t>
    </w:r>
    <w:r w:rsidRPr="00A36BB0">
      <w:rPr>
        <w:rFonts w:ascii="Times New Roman" w:hAnsi="Times New Roman"/>
        <w:sz w:val="24"/>
        <w:szCs w:val="24"/>
        <w:lang w:val="en-US"/>
      </w:rPr>
      <w:t>6</w:t>
    </w:r>
    <w:r w:rsidRPr="00A36BB0">
      <w:rPr>
        <w:rFonts w:ascii="Times New Roman" w:hAnsi="Times New Roman"/>
        <w:sz w:val="24"/>
        <w:szCs w:val="24"/>
      </w:rPr>
      <w:t xml:space="preserve"> года</w:t>
    </w:r>
    <w:bookmarkEnd w:id="9"/>
    <w:bookmarkEnd w:id="10"/>
    <w:bookmarkEnd w:id="11"/>
    <w:bookmarkEnd w:id="12"/>
    <w:bookmarkEnd w:id="13"/>
    <w:bookmarkEnd w:id="14"/>
    <w:bookmarkEnd w:id="15"/>
    <w:bookmarkEnd w:id="16"/>
    <w:bookmarkEnd w:id="17"/>
    <w:bookmarkEnd w:id="18"/>
    <w:bookmarkEnd w:id="19"/>
  </w:p>
  <w:p w:rsidR="005D6F8F" w:rsidRDefault="005D6F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10687"/>
    <w:multiLevelType w:val="hybridMultilevel"/>
    <w:tmpl w:val="EECEEB0C"/>
    <w:lvl w:ilvl="0" w:tplc="FFACFF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B765110"/>
    <w:multiLevelType w:val="hybridMultilevel"/>
    <w:tmpl w:val="ABC2B6CE"/>
    <w:lvl w:ilvl="0" w:tplc="BBD6A76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D85576A"/>
    <w:multiLevelType w:val="hybridMultilevel"/>
    <w:tmpl w:val="32962552"/>
    <w:lvl w:ilvl="0" w:tplc="C6AEACD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53483909"/>
    <w:multiLevelType w:val="hybridMultilevel"/>
    <w:tmpl w:val="B9F46944"/>
    <w:lvl w:ilvl="0" w:tplc="C8FAAB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66C8529C"/>
    <w:multiLevelType w:val="hybridMultilevel"/>
    <w:tmpl w:val="BA968CD6"/>
    <w:lvl w:ilvl="0" w:tplc="8D881AD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3DED"/>
    <w:rsid w:val="000008D7"/>
    <w:rsid w:val="00023581"/>
    <w:rsid w:val="000253A0"/>
    <w:rsid w:val="00053437"/>
    <w:rsid w:val="000710CC"/>
    <w:rsid w:val="000871D2"/>
    <w:rsid w:val="000C3F0C"/>
    <w:rsid w:val="000E724F"/>
    <w:rsid w:val="00115687"/>
    <w:rsid w:val="0016247D"/>
    <w:rsid w:val="00163F38"/>
    <w:rsid w:val="00170F1E"/>
    <w:rsid w:val="00182381"/>
    <w:rsid w:val="001C18CA"/>
    <w:rsid w:val="001F4B2B"/>
    <w:rsid w:val="00213003"/>
    <w:rsid w:val="002267BF"/>
    <w:rsid w:val="00240A25"/>
    <w:rsid w:val="00241C0A"/>
    <w:rsid w:val="002503DA"/>
    <w:rsid w:val="00263411"/>
    <w:rsid w:val="002D03E8"/>
    <w:rsid w:val="002E019C"/>
    <w:rsid w:val="00320D35"/>
    <w:rsid w:val="00324BD7"/>
    <w:rsid w:val="0032784D"/>
    <w:rsid w:val="003365F1"/>
    <w:rsid w:val="00353EE4"/>
    <w:rsid w:val="0036064A"/>
    <w:rsid w:val="00365478"/>
    <w:rsid w:val="00367BE8"/>
    <w:rsid w:val="003C761B"/>
    <w:rsid w:val="003E58E9"/>
    <w:rsid w:val="003F3DED"/>
    <w:rsid w:val="003F7235"/>
    <w:rsid w:val="00405C1A"/>
    <w:rsid w:val="00412075"/>
    <w:rsid w:val="004655AB"/>
    <w:rsid w:val="004B41B7"/>
    <w:rsid w:val="004B6E05"/>
    <w:rsid w:val="004E14FC"/>
    <w:rsid w:val="004E5A28"/>
    <w:rsid w:val="00574ED6"/>
    <w:rsid w:val="00583399"/>
    <w:rsid w:val="005A7F6E"/>
    <w:rsid w:val="005C4111"/>
    <w:rsid w:val="005C66A2"/>
    <w:rsid w:val="005D5429"/>
    <w:rsid w:val="005D6F8F"/>
    <w:rsid w:val="006123C4"/>
    <w:rsid w:val="00623E67"/>
    <w:rsid w:val="00636C84"/>
    <w:rsid w:val="00637D60"/>
    <w:rsid w:val="00652C7A"/>
    <w:rsid w:val="00661416"/>
    <w:rsid w:val="00697FFA"/>
    <w:rsid w:val="0070540B"/>
    <w:rsid w:val="00710053"/>
    <w:rsid w:val="00711E26"/>
    <w:rsid w:val="00714E86"/>
    <w:rsid w:val="00716A0F"/>
    <w:rsid w:val="00746407"/>
    <w:rsid w:val="00763171"/>
    <w:rsid w:val="00785AD3"/>
    <w:rsid w:val="008060C0"/>
    <w:rsid w:val="00817290"/>
    <w:rsid w:val="00836D48"/>
    <w:rsid w:val="008B674D"/>
    <w:rsid w:val="008B72C9"/>
    <w:rsid w:val="008C015F"/>
    <w:rsid w:val="008C09A9"/>
    <w:rsid w:val="008E6B29"/>
    <w:rsid w:val="008F7F2A"/>
    <w:rsid w:val="00923ECB"/>
    <w:rsid w:val="00940557"/>
    <w:rsid w:val="009602B2"/>
    <w:rsid w:val="009C1D31"/>
    <w:rsid w:val="009F6468"/>
    <w:rsid w:val="00A160D0"/>
    <w:rsid w:val="00A24709"/>
    <w:rsid w:val="00A36BB0"/>
    <w:rsid w:val="00A676B5"/>
    <w:rsid w:val="00A87B7D"/>
    <w:rsid w:val="00AC1A42"/>
    <w:rsid w:val="00AE3F8D"/>
    <w:rsid w:val="00B04A88"/>
    <w:rsid w:val="00B32C6F"/>
    <w:rsid w:val="00B445CB"/>
    <w:rsid w:val="00B92721"/>
    <w:rsid w:val="00B93359"/>
    <w:rsid w:val="00BB0389"/>
    <w:rsid w:val="00BC6C54"/>
    <w:rsid w:val="00BE1998"/>
    <w:rsid w:val="00C12DEA"/>
    <w:rsid w:val="00C24CE8"/>
    <w:rsid w:val="00C3518E"/>
    <w:rsid w:val="00C40419"/>
    <w:rsid w:val="00C544F5"/>
    <w:rsid w:val="00C60849"/>
    <w:rsid w:val="00C97E07"/>
    <w:rsid w:val="00CD4D4F"/>
    <w:rsid w:val="00D05117"/>
    <w:rsid w:val="00D5576C"/>
    <w:rsid w:val="00D9388B"/>
    <w:rsid w:val="00DB276D"/>
    <w:rsid w:val="00DC01AD"/>
    <w:rsid w:val="00E17170"/>
    <w:rsid w:val="00E908C1"/>
    <w:rsid w:val="00EA2209"/>
    <w:rsid w:val="00EF0042"/>
    <w:rsid w:val="00EF3290"/>
    <w:rsid w:val="00F428F4"/>
    <w:rsid w:val="00F863B8"/>
    <w:rsid w:val="00FA4A28"/>
    <w:rsid w:val="00FA540D"/>
    <w:rsid w:val="00FC318B"/>
    <w:rsid w:val="00FD6918"/>
    <w:rsid w:val="00FE6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8E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054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0540B"/>
    <w:rPr>
      <w:rFonts w:ascii="Tahoma" w:hAnsi="Tahoma" w:cs="Tahoma"/>
      <w:sz w:val="16"/>
      <w:szCs w:val="16"/>
    </w:rPr>
  </w:style>
  <w:style w:type="paragraph" w:styleId="ListParagraph">
    <w:name w:val="List Paragraph"/>
    <w:basedOn w:val="Normal"/>
    <w:uiPriority w:val="99"/>
    <w:qFormat/>
    <w:rsid w:val="00817290"/>
    <w:pPr>
      <w:ind w:left="720"/>
      <w:contextualSpacing/>
    </w:pPr>
  </w:style>
  <w:style w:type="table" w:styleId="TableGrid">
    <w:name w:val="Table Grid"/>
    <w:basedOn w:val="TableNormal"/>
    <w:uiPriority w:val="99"/>
    <w:rsid w:val="00AC1A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2E019C"/>
    <w:rPr>
      <w:rFonts w:cs="Times New Roman"/>
      <w:color w:val="0000FF"/>
      <w:u w:val="single"/>
    </w:rPr>
  </w:style>
  <w:style w:type="paragraph" w:styleId="Header">
    <w:name w:val="header"/>
    <w:basedOn w:val="Normal"/>
    <w:link w:val="HeaderChar"/>
    <w:uiPriority w:val="99"/>
    <w:rsid w:val="003F723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F7235"/>
    <w:rPr>
      <w:rFonts w:cs="Times New Roman"/>
    </w:rPr>
  </w:style>
  <w:style w:type="paragraph" w:styleId="Footer">
    <w:name w:val="footer"/>
    <w:basedOn w:val="Normal"/>
    <w:link w:val="FooterChar"/>
    <w:uiPriority w:val="99"/>
    <w:rsid w:val="003F723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F7235"/>
    <w:rPr>
      <w:rFonts w:cs="Times New Roman"/>
    </w:rPr>
  </w:style>
  <w:style w:type="character" w:styleId="PageNumber">
    <w:name w:val="page number"/>
    <w:basedOn w:val="DefaultParagraphFont"/>
    <w:uiPriority w:val="99"/>
    <w:rsid w:val="00EA220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udopedia.net/10_157637_sushchnost-tseli-gosudarstvennogo-regulirovaniya-tsen.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km.ru/referats/4864970C270346D3A6A57C4E31CB9E66"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1147</TotalTime>
  <Pages>14</Pages>
  <Words>3548</Words>
  <Characters>20224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31</cp:revision>
  <cp:lastPrinted>2015-07-11T07:15:00Z</cp:lastPrinted>
  <dcterms:created xsi:type="dcterms:W3CDTF">2015-05-21T07:47:00Z</dcterms:created>
  <dcterms:modified xsi:type="dcterms:W3CDTF">2016-03-25T16:48:00Z</dcterms:modified>
</cp:coreProperties>
</file>