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4" w:type="dxa"/>
        <w:tblLook w:val="01E0"/>
      </w:tblPr>
      <w:tblGrid>
        <w:gridCol w:w="4603"/>
        <w:gridCol w:w="4399"/>
      </w:tblGrid>
      <w:tr w:rsidR="000D089F" w:rsidRPr="00436BB5" w:rsidTr="00BE0DB9">
        <w:tc>
          <w:tcPr>
            <w:tcW w:w="4603" w:type="dxa"/>
          </w:tcPr>
          <w:p w:rsidR="000D089F" w:rsidRPr="00436BB5" w:rsidRDefault="000D089F" w:rsidP="00436BB5">
            <w:pPr>
              <w:pStyle w:val="Heading3"/>
              <w:ind w:left="0" w:right="0" w:firstLine="0"/>
              <w:rPr>
                <w:b w:val="0"/>
                <w:sz w:val="20"/>
                <w:szCs w:val="20"/>
                <w:lang w:val="en-US"/>
              </w:rPr>
            </w:pPr>
            <w:r w:rsidRPr="00436BB5">
              <w:rPr>
                <w:b w:val="0"/>
                <w:sz w:val="20"/>
                <w:szCs w:val="20"/>
              </w:rPr>
              <w:t>УДК 629.113.004.53</w:t>
            </w:r>
          </w:p>
          <w:p w:rsidR="000D089F" w:rsidRPr="00436BB5" w:rsidRDefault="000D089F" w:rsidP="00436BB5">
            <w:pPr>
              <w:spacing w:after="0" w:line="240" w:lineRule="auto"/>
              <w:rPr>
                <w:rFonts w:ascii="Times New Roman" w:hAnsi="Times New Roman"/>
                <w:sz w:val="20"/>
                <w:szCs w:val="20"/>
                <w:lang w:val="en-US" w:eastAsia="ru-RU"/>
              </w:rPr>
            </w:pPr>
          </w:p>
        </w:tc>
        <w:tc>
          <w:tcPr>
            <w:tcW w:w="4399" w:type="dxa"/>
          </w:tcPr>
          <w:p w:rsidR="000D089F" w:rsidRPr="00436BB5" w:rsidRDefault="000D089F" w:rsidP="00436BB5">
            <w:pPr>
              <w:pStyle w:val="Heading3"/>
              <w:ind w:left="0" w:right="0" w:firstLine="0"/>
              <w:rPr>
                <w:b w:val="0"/>
                <w:sz w:val="20"/>
                <w:szCs w:val="20"/>
                <w:lang w:val="en-US"/>
              </w:rPr>
            </w:pPr>
            <w:r w:rsidRPr="00436BB5">
              <w:rPr>
                <w:b w:val="0"/>
                <w:sz w:val="20"/>
                <w:szCs w:val="20"/>
                <w:lang w:val="en-US"/>
              </w:rPr>
              <w:t xml:space="preserve">UDC </w:t>
            </w:r>
            <w:r w:rsidRPr="00436BB5">
              <w:rPr>
                <w:b w:val="0"/>
                <w:bCs/>
                <w:sz w:val="20"/>
                <w:szCs w:val="20"/>
              </w:rPr>
              <w:t>629.113.004.53</w:t>
            </w:r>
          </w:p>
        </w:tc>
      </w:tr>
      <w:tr w:rsidR="000D089F" w:rsidRPr="00436BB5" w:rsidTr="00BE0DB9">
        <w:tc>
          <w:tcPr>
            <w:tcW w:w="4603" w:type="dxa"/>
          </w:tcPr>
          <w:p w:rsidR="000D089F" w:rsidRPr="00436BB5" w:rsidRDefault="000D089F" w:rsidP="00436BB5">
            <w:pPr>
              <w:spacing w:after="0" w:line="240" w:lineRule="auto"/>
              <w:rPr>
                <w:rFonts w:ascii="Times New Roman" w:hAnsi="Times New Roman"/>
                <w:sz w:val="20"/>
                <w:szCs w:val="20"/>
              </w:rPr>
            </w:pPr>
            <w:hyperlink r:id="rId6" w:history="1">
              <w:r w:rsidRPr="00436BB5">
                <w:rPr>
                  <w:rFonts w:ascii="Times New Roman" w:hAnsi="Times New Roman"/>
                  <w:sz w:val="20"/>
                  <w:szCs w:val="20"/>
                </w:rPr>
                <w:t>05.00.00 Технические науки</w:t>
              </w:r>
            </w:hyperlink>
          </w:p>
        </w:tc>
        <w:tc>
          <w:tcPr>
            <w:tcW w:w="4399" w:type="dxa"/>
          </w:tcPr>
          <w:p w:rsidR="000D089F" w:rsidRPr="00436BB5" w:rsidRDefault="000D089F" w:rsidP="00436BB5">
            <w:pPr>
              <w:spacing w:after="0" w:line="240" w:lineRule="auto"/>
              <w:rPr>
                <w:rFonts w:ascii="Times New Roman" w:hAnsi="Times New Roman"/>
                <w:sz w:val="20"/>
                <w:szCs w:val="20"/>
              </w:rPr>
            </w:pPr>
            <w:r w:rsidRPr="00436BB5">
              <w:rPr>
                <w:rFonts w:ascii="Times New Roman" w:hAnsi="Times New Roman"/>
                <w:sz w:val="20"/>
                <w:szCs w:val="20"/>
              </w:rPr>
              <w:t>Technical sciences</w:t>
            </w:r>
          </w:p>
        </w:tc>
      </w:tr>
      <w:tr w:rsidR="000D089F" w:rsidRPr="00436BB5" w:rsidTr="00BE0DB9">
        <w:trPr>
          <w:trHeight w:val="111"/>
        </w:trPr>
        <w:tc>
          <w:tcPr>
            <w:tcW w:w="4603" w:type="dxa"/>
          </w:tcPr>
          <w:p w:rsidR="000D089F" w:rsidRPr="00436BB5" w:rsidRDefault="000D089F" w:rsidP="00436BB5">
            <w:pPr>
              <w:pStyle w:val="Heading3"/>
              <w:ind w:left="0" w:right="0" w:firstLine="0"/>
              <w:rPr>
                <w:sz w:val="20"/>
                <w:szCs w:val="20"/>
                <w:lang w:val="en-US"/>
              </w:rPr>
            </w:pPr>
          </w:p>
        </w:tc>
        <w:tc>
          <w:tcPr>
            <w:tcW w:w="4399" w:type="dxa"/>
          </w:tcPr>
          <w:p w:rsidR="000D089F" w:rsidRPr="00436BB5" w:rsidRDefault="000D089F" w:rsidP="00436BB5">
            <w:pPr>
              <w:pStyle w:val="Heading3"/>
              <w:ind w:left="0" w:right="0" w:firstLine="0"/>
              <w:rPr>
                <w:sz w:val="20"/>
                <w:szCs w:val="20"/>
                <w:lang w:val="en-US"/>
              </w:rPr>
            </w:pPr>
          </w:p>
        </w:tc>
      </w:tr>
      <w:tr w:rsidR="000D089F" w:rsidRPr="00436BB5" w:rsidTr="00BE0DB9">
        <w:tc>
          <w:tcPr>
            <w:tcW w:w="4603" w:type="dxa"/>
          </w:tcPr>
          <w:p w:rsidR="000D089F" w:rsidRPr="00436BB5" w:rsidRDefault="000D089F" w:rsidP="00436BB5">
            <w:pPr>
              <w:spacing w:after="0" w:line="240" w:lineRule="auto"/>
              <w:rPr>
                <w:rFonts w:ascii="Times New Roman" w:hAnsi="Times New Roman"/>
                <w:b/>
                <w:sz w:val="20"/>
                <w:szCs w:val="20"/>
              </w:rPr>
            </w:pPr>
            <w:r w:rsidRPr="00436BB5">
              <w:rPr>
                <w:rFonts w:ascii="Times New Roman" w:hAnsi="Times New Roman"/>
                <w:b/>
                <w:sz w:val="20"/>
                <w:szCs w:val="20"/>
              </w:rPr>
              <w:t>МЕТОДИКА ВЫБОРА ДИАГНОСТИРУ</w:t>
            </w:r>
            <w:r w:rsidRPr="00436BB5">
              <w:rPr>
                <w:rFonts w:ascii="Times New Roman" w:hAnsi="Times New Roman"/>
                <w:b/>
                <w:sz w:val="20"/>
                <w:szCs w:val="20"/>
              </w:rPr>
              <w:t>Е</w:t>
            </w:r>
            <w:r w:rsidRPr="00436BB5">
              <w:rPr>
                <w:rFonts w:ascii="Times New Roman" w:hAnsi="Times New Roman"/>
                <w:b/>
                <w:sz w:val="20"/>
                <w:szCs w:val="20"/>
              </w:rPr>
              <w:t>МЫХ ПАРАМЕТРОВ АВТОМОБИЛЕЙ В У</w:t>
            </w:r>
            <w:r w:rsidRPr="00436BB5">
              <w:rPr>
                <w:rFonts w:ascii="Times New Roman" w:hAnsi="Times New Roman"/>
                <w:b/>
                <w:sz w:val="20"/>
                <w:szCs w:val="20"/>
              </w:rPr>
              <w:t>С</w:t>
            </w:r>
            <w:r w:rsidRPr="00436BB5">
              <w:rPr>
                <w:rFonts w:ascii="Times New Roman" w:hAnsi="Times New Roman"/>
                <w:b/>
                <w:sz w:val="20"/>
                <w:szCs w:val="20"/>
              </w:rPr>
              <w:t>ЛОВИЯХ СЕЛЬСКОХОЗЯЙСТВЕННОГО  ПРОИЗВОДСТВА</w:t>
            </w:r>
          </w:p>
          <w:p w:rsidR="000D089F" w:rsidRPr="00436BB5" w:rsidRDefault="000D089F" w:rsidP="00436BB5">
            <w:pPr>
              <w:pStyle w:val="Heading3"/>
              <w:ind w:left="0" w:right="0" w:firstLine="0"/>
              <w:rPr>
                <w:sz w:val="20"/>
                <w:szCs w:val="20"/>
              </w:rPr>
            </w:pPr>
          </w:p>
        </w:tc>
        <w:tc>
          <w:tcPr>
            <w:tcW w:w="4399" w:type="dxa"/>
          </w:tcPr>
          <w:p w:rsidR="000D089F" w:rsidRPr="00436BB5" w:rsidRDefault="000D089F" w:rsidP="00436BB5">
            <w:pPr>
              <w:spacing w:after="0" w:line="240" w:lineRule="auto"/>
              <w:rPr>
                <w:rFonts w:ascii="Times New Roman" w:hAnsi="Times New Roman"/>
                <w:b/>
                <w:sz w:val="20"/>
                <w:szCs w:val="20"/>
                <w:lang w:val="en-US"/>
              </w:rPr>
            </w:pPr>
            <w:r w:rsidRPr="00436BB5">
              <w:rPr>
                <w:rFonts w:ascii="Times New Roman" w:hAnsi="Times New Roman"/>
                <w:b/>
                <w:sz w:val="20"/>
                <w:szCs w:val="20"/>
                <w:lang w:val="en-US"/>
              </w:rPr>
              <w:t>METHODS OF CHOOSING DIAGNOSED VEHICLE PARAMETERS IN AGRICU</w:t>
            </w:r>
            <w:r w:rsidRPr="00436BB5">
              <w:rPr>
                <w:rFonts w:ascii="Times New Roman" w:hAnsi="Times New Roman"/>
                <w:b/>
                <w:sz w:val="20"/>
                <w:szCs w:val="20"/>
                <w:lang w:val="en-US"/>
              </w:rPr>
              <w:t>L</w:t>
            </w:r>
            <w:r w:rsidRPr="00436BB5">
              <w:rPr>
                <w:rFonts w:ascii="Times New Roman" w:hAnsi="Times New Roman"/>
                <w:b/>
                <w:sz w:val="20"/>
                <w:szCs w:val="20"/>
                <w:lang w:val="en-US"/>
              </w:rPr>
              <w:t>TURE</w:t>
            </w:r>
            <w:bookmarkStart w:id="0" w:name="_GoBack"/>
            <w:bookmarkEnd w:id="0"/>
          </w:p>
          <w:p w:rsidR="000D089F" w:rsidRPr="00436BB5" w:rsidRDefault="000D089F" w:rsidP="00436BB5">
            <w:pPr>
              <w:pStyle w:val="Heading3"/>
              <w:ind w:left="0" w:right="0" w:firstLine="0"/>
              <w:rPr>
                <w:sz w:val="20"/>
                <w:szCs w:val="20"/>
                <w:lang w:val="en-US"/>
              </w:rPr>
            </w:pPr>
          </w:p>
        </w:tc>
      </w:tr>
      <w:tr w:rsidR="000D089F" w:rsidRPr="00436BB5" w:rsidTr="00BE0DB9">
        <w:tc>
          <w:tcPr>
            <w:tcW w:w="4603" w:type="dxa"/>
          </w:tcPr>
          <w:p w:rsidR="000D089F" w:rsidRPr="00436BB5" w:rsidRDefault="000D089F" w:rsidP="00436BB5">
            <w:pPr>
              <w:pStyle w:val="Heading3"/>
              <w:ind w:left="0" w:right="0" w:firstLine="0"/>
              <w:rPr>
                <w:b w:val="0"/>
                <w:sz w:val="20"/>
                <w:szCs w:val="20"/>
                <w:lang w:val="en-US"/>
              </w:rPr>
            </w:pPr>
            <w:r w:rsidRPr="00436BB5">
              <w:rPr>
                <w:b w:val="0"/>
                <w:sz w:val="20"/>
                <w:szCs w:val="20"/>
              </w:rPr>
              <w:t>Кокорев Геннадий Дмитриевич</w:t>
            </w:r>
          </w:p>
        </w:tc>
        <w:tc>
          <w:tcPr>
            <w:tcW w:w="4399" w:type="dxa"/>
          </w:tcPr>
          <w:p w:rsidR="000D089F" w:rsidRPr="00436BB5" w:rsidRDefault="000D089F" w:rsidP="00436BB5">
            <w:pPr>
              <w:spacing w:after="0" w:line="240" w:lineRule="auto"/>
              <w:rPr>
                <w:rFonts w:ascii="Times New Roman" w:hAnsi="Times New Roman"/>
                <w:sz w:val="20"/>
                <w:szCs w:val="20"/>
                <w:lang w:val="fr-FR"/>
              </w:rPr>
            </w:pPr>
            <w:r w:rsidRPr="00436BB5">
              <w:rPr>
                <w:rFonts w:ascii="Times New Roman" w:hAnsi="Times New Roman"/>
                <w:sz w:val="20"/>
                <w:szCs w:val="20"/>
                <w:lang w:val="fr-FR"/>
              </w:rPr>
              <w:t>Kokorev Gennady Dmitrievich</w:t>
            </w:r>
          </w:p>
        </w:tc>
      </w:tr>
      <w:tr w:rsidR="000D089F" w:rsidRPr="00436BB5" w:rsidTr="00BE0DB9">
        <w:tc>
          <w:tcPr>
            <w:tcW w:w="4603" w:type="dxa"/>
          </w:tcPr>
          <w:p w:rsidR="000D089F" w:rsidRPr="00436BB5" w:rsidRDefault="000D089F" w:rsidP="00436BB5">
            <w:pPr>
              <w:pStyle w:val="Heading3"/>
              <w:ind w:left="0" w:right="0" w:firstLine="0"/>
              <w:rPr>
                <w:b w:val="0"/>
                <w:sz w:val="20"/>
                <w:szCs w:val="20"/>
                <w:lang w:val="en-US"/>
              </w:rPr>
            </w:pPr>
            <w:r w:rsidRPr="00436BB5">
              <w:rPr>
                <w:b w:val="0"/>
                <w:sz w:val="20"/>
                <w:szCs w:val="20"/>
              </w:rPr>
              <w:t>д</w:t>
            </w:r>
            <w:r w:rsidRPr="00436BB5">
              <w:rPr>
                <w:b w:val="0"/>
                <w:sz w:val="20"/>
                <w:szCs w:val="20"/>
                <w:lang w:val="en-US"/>
              </w:rPr>
              <w:t>.</w:t>
            </w:r>
            <w:r w:rsidRPr="00436BB5">
              <w:rPr>
                <w:b w:val="0"/>
                <w:sz w:val="20"/>
                <w:szCs w:val="20"/>
              </w:rPr>
              <w:t>т</w:t>
            </w:r>
            <w:r w:rsidRPr="00436BB5">
              <w:rPr>
                <w:b w:val="0"/>
                <w:sz w:val="20"/>
                <w:szCs w:val="20"/>
                <w:lang w:val="en-US"/>
              </w:rPr>
              <w:t>.</w:t>
            </w:r>
            <w:r w:rsidRPr="00436BB5">
              <w:rPr>
                <w:b w:val="0"/>
                <w:sz w:val="20"/>
                <w:szCs w:val="20"/>
              </w:rPr>
              <w:t>н</w:t>
            </w:r>
            <w:r w:rsidRPr="00436BB5">
              <w:rPr>
                <w:b w:val="0"/>
                <w:sz w:val="20"/>
                <w:szCs w:val="20"/>
                <w:lang w:val="en-US"/>
              </w:rPr>
              <w:t xml:space="preserve">., </w:t>
            </w:r>
            <w:r w:rsidRPr="00436BB5">
              <w:rPr>
                <w:b w:val="0"/>
                <w:sz w:val="20"/>
                <w:szCs w:val="20"/>
              </w:rPr>
              <w:t>доцент</w:t>
            </w:r>
          </w:p>
        </w:tc>
        <w:tc>
          <w:tcPr>
            <w:tcW w:w="4399" w:type="dxa"/>
          </w:tcPr>
          <w:p w:rsidR="000D089F" w:rsidRPr="00436BB5" w:rsidRDefault="000D089F" w:rsidP="00436BB5">
            <w:pPr>
              <w:spacing w:after="0" w:line="240" w:lineRule="auto"/>
              <w:rPr>
                <w:rFonts w:ascii="Times New Roman" w:hAnsi="Times New Roman"/>
                <w:sz w:val="20"/>
                <w:szCs w:val="20"/>
                <w:lang w:val="en-US"/>
              </w:rPr>
            </w:pPr>
            <w:r w:rsidRPr="00436BB5">
              <w:rPr>
                <w:rFonts w:ascii="Times New Roman" w:hAnsi="Times New Roman"/>
                <w:sz w:val="20"/>
                <w:szCs w:val="20"/>
                <w:lang w:val="en-US"/>
              </w:rPr>
              <w:t>Dr.Sci.Tech., assistant professor</w:t>
            </w:r>
          </w:p>
        </w:tc>
      </w:tr>
      <w:tr w:rsidR="000D089F" w:rsidRPr="00436BB5" w:rsidTr="00BE0DB9">
        <w:tc>
          <w:tcPr>
            <w:tcW w:w="4603" w:type="dxa"/>
          </w:tcPr>
          <w:p w:rsidR="000D089F" w:rsidRPr="00436BB5" w:rsidRDefault="000D089F" w:rsidP="00436BB5">
            <w:pPr>
              <w:spacing w:after="0" w:line="240" w:lineRule="auto"/>
              <w:rPr>
                <w:rFonts w:ascii="Times New Roman" w:hAnsi="Times New Roman"/>
                <w:b/>
                <w:sz w:val="20"/>
                <w:szCs w:val="20"/>
                <w:lang w:val="en-US"/>
              </w:rPr>
            </w:pPr>
            <w:r w:rsidRPr="00436BB5">
              <w:rPr>
                <w:rFonts w:ascii="Times New Roman" w:hAnsi="Times New Roman"/>
                <w:sz w:val="20"/>
                <w:szCs w:val="20"/>
              </w:rPr>
              <w:t>РИНЦ</w:t>
            </w:r>
            <w:r w:rsidRPr="00436BB5">
              <w:rPr>
                <w:rFonts w:ascii="Times New Roman" w:hAnsi="Times New Roman"/>
                <w:sz w:val="20"/>
                <w:szCs w:val="20"/>
                <w:lang w:val="en-US"/>
              </w:rPr>
              <w:t xml:space="preserve"> SPIN-</w:t>
            </w:r>
            <w:r w:rsidRPr="00436BB5">
              <w:rPr>
                <w:rFonts w:ascii="Times New Roman" w:hAnsi="Times New Roman"/>
                <w:sz w:val="20"/>
                <w:szCs w:val="20"/>
              </w:rPr>
              <w:t>код</w:t>
            </w:r>
            <w:r w:rsidRPr="00436BB5">
              <w:rPr>
                <w:rFonts w:ascii="Times New Roman" w:hAnsi="Times New Roman"/>
                <w:sz w:val="20"/>
                <w:szCs w:val="20"/>
                <w:lang w:val="en-US"/>
              </w:rPr>
              <w:t>=9173-7360</w:t>
            </w:r>
          </w:p>
        </w:tc>
        <w:tc>
          <w:tcPr>
            <w:tcW w:w="4399" w:type="dxa"/>
          </w:tcPr>
          <w:p w:rsidR="000D089F" w:rsidRPr="00436BB5" w:rsidRDefault="000D089F" w:rsidP="00436BB5">
            <w:pPr>
              <w:spacing w:after="0" w:line="240" w:lineRule="auto"/>
              <w:rPr>
                <w:rFonts w:ascii="Times New Roman" w:hAnsi="Times New Roman"/>
                <w:sz w:val="20"/>
                <w:szCs w:val="20"/>
                <w:lang w:val="fr-FR"/>
              </w:rPr>
            </w:pPr>
            <w:r w:rsidRPr="00436BB5">
              <w:rPr>
                <w:rFonts w:ascii="Times New Roman" w:hAnsi="Times New Roman"/>
                <w:sz w:val="20"/>
                <w:szCs w:val="20"/>
                <w:lang w:val="en-US"/>
              </w:rPr>
              <w:t xml:space="preserve">RSCI </w:t>
            </w:r>
            <w:r w:rsidRPr="00436BB5">
              <w:rPr>
                <w:rFonts w:ascii="Times New Roman" w:hAnsi="Times New Roman"/>
                <w:sz w:val="20"/>
                <w:szCs w:val="20"/>
                <w:lang w:val="fr-FR"/>
              </w:rPr>
              <w:t>SPIN-code=9173-7360</w:t>
            </w:r>
          </w:p>
        </w:tc>
      </w:tr>
      <w:tr w:rsidR="000D089F" w:rsidRPr="00436BB5" w:rsidTr="00BE0DB9">
        <w:tc>
          <w:tcPr>
            <w:tcW w:w="4603" w:type="dxa"/>
          </w:tcPr>
          <w:p w:rsidR="000D089F" w:rsidRPr="00436BB5" w:rsidRDefault="000D089F" w:rsidP="00436BB5">
            <w:pPr>
              <w:spacing w:after="0" w:line="240" w:lineRule="auto"/>
              <w:rPr>
                <w:rFonts w:ascii="Times New Roman" w:hAnsi="Times New Roman"/>
                <w:i/>
                <w:sz w:val="20"/>
                <w:szCs w:val="20"/>
                <w:lang w:val="en-US"/>
              </w:rPr>
            </w:pPr>
            <w:r w:rsidRPr="00436BB5">
              <w:rPr>
                <w:rFonts w:ascii="Times New Roman" w:hAnsi="Times New Roman"/>
                <w:i/>
                <w:sz w:val="20"/>
                <w:szCs w:val="20"/>
                <w:lang w:val="fr-FR"/>
              </w:rPr>
              <w:t xml:space="preserve">Рязанский государственный </w:t>
            </w:r>
          </w:p>
          <w:p w:rsidR="000D089F" w:rsidRPr="00436BB5" w:rsidRDefault="000D089F" w:rsidP="00436BB5">
            <w:pPr>
              <w:spacing w:after="0" w:line="240" w:lineRule="auto"/>
              <w:rPr>
                <w:rFonts w:ascii="Times New Roman" w:hAnsi="Times New Roman"/>
                <w:i/>
                <w:sz w:val="20"/>
                <w:szCs w:val="20"/>
                <w:lang w:val="en-US"/>
              </w:rPr>
            </w:pPr>
            <w:r w:rsidRPr="00436BB5">
              <w:rPr>
                <w:rFonts w:ascii="Times New Roman" w:hAnsi="Times New Roman"/>
                <w:i/>
                <w:sz w:val="20"/>
                <w:szCs w:val="20"/>
                <w:lang w:val="fr-FR"/>
              </w:rPr>
              <w:t xml:space="preserve">агротехнологический университет имени П.А. </w:t>
            </w:r>
          </w:p>
          <w:p w:rsidR="000D089F" w:rsidRPr="00436BB5" w:rsidRDefault="000D089F" w:rsidP="00436BB5">
            <w:pPr>
              <w:spacing w:after="0" w:line="240" w:lineRule="auto"/>
              <w:rPr>
                <w:rFonts w:ascii="Times New Roman" w:hAnsi="Times New Roman"/>
                <w:i/>
                <w:sz w:val="20"/>
                <w:szCs w:val="20"/>
              </w:rPr>
            </w:pPr>
            <w:r w:rsidRPr="00436BB5">
              <w:rPr>
                <w:rFonts w:ascii="Times New Roman" w:hAnsi="Times New Roman"/>
                <w:i/>
                <w:sz w:val="20"/>
                <w:szCs w:val="20"/>
              </w:rPr>
              <w:t>К</w:t>
            </w:r>
            <w:r w:rsidRPr="00436BB5">
              <w:rPr>
                <w:rFonts w:ascii="Times New Roman" w:hAnsi="Times New Roman"/>
                <w:i/>
                <w:sz w:val="20"/>
                <w:szCs w:val="20"/>
                <w:lang w:val="fr-FR"/>
              </w:rPr>
              <w:t>остычева, Рязань, Россия</w:t>
            </w:r>
          </w:p>
        </w:tc>
        <w:tc>
          <w:tcPr>
            <w:tcW w:w="4399" w:type="dxa"/>
          </w:tcPr>
          <w:p w:rsidR="000D089F" w:rsidRPr="00436BB5" w:rsidRDefault="000D089F" w:rsidP="00436BB5">
            <w:pPr>
              <w:pStyle w:val="Heading3"/>
              <w:ind w:left="0" w:right="0" w:firstLine="0"/>
              <w:rPr>
                <w:b w:val="0"/>
                <w:i/>
                <w:sz w:val="20"/>
                <w:szCs w:val="20"/>
                <w:lang w:val="en-US"/>
              </w:rPr>
            </w:pPr>
            <w:r w:rsidRPr="00436BB5">
              <w:rPr>
                <w:b w:val="0"/>
                <w:i/>
                <w:sz w:val="20"/>
                <w:szCs w:val="20"/>
                <w:lang w:val="en-US"/>
              </w:rPr>
              <w:t>Ryazan State Agrоtechnоlоgical University named after P.A. Kоstychev, Ryazan, Russia</w:t>
            </w:r>
          </w:p>
        </w:tc>
      </w:tr>
      <w:tr w:rsidR="000D089F" w:rsidRPr="00436BB5" w:rsidTr="00BE0DB9">
        <w:tc>
          <w:tcPr>
            <w:tcW w:w="4603" w:type="dxa"/>
          </w:tcPr>
          <w:p w:rsidR="000D089F" w:rsidRPr="00436BB5" w:rsidRDefault="000D089F" w:rsidP="00436BB5">
            <w:pPr>
              <w:spacing w:after="0" w:line="240" w:lineRule="auto"/>
              <w:rPr>
                <w:rFonts w:ascii="Times New Roman" w:hAnsi="Times New Roman"/>
                <w:sz w:val="20"/>
                <w:szCs w:val="20"/>
                <w:lang w:val="en-US"/>
              </w:rPr>
            </w:pPr>
          </w:p>
        </w:tc>
        <w:tc>
          <w:tcPr>
            <w:tcW w:w="4399" w:type="dxa"/>
          </w:tcPr>
          <w:p w:rsidR="000D089F" w:rsidRPr="00436BB5" w:rsidRDefault="000D089F" w:rsidP="00436BB5">
            <w:pPr>
              <w:pStyle w:val="Heading3"/>
              <w:ind w:left="0" w:right="0" w:firstLine="0"/>
              <w:rPr>
                <w:b w:val="0"/>
                <w:sz w:val="20"/>
                <w:szCs w:val="20"/>
                <w:lang w:val="en-US"/>
              </w:rPr>
            </w:pPr>
          </w:p>
        </w:tc>
      </w:tr>
      <w:tr w:rsidR="000D089F" w:rsidRPr="00436BB5" w:rsidTr="00BE0DB9">
        <w:tc>
          <w:tcPr>
            <w:tcW w:w="4603" w:type="dxa"/>
          </w:tcPr>
          <w:p w:rsidR="000D089F" w:rsidRPr="007B735B" w:rsidRDefault="000D089F" w:rsidP="00436BB5">
            <w:pPr>
              <w:pStyle w:val="BodyTextIndent"/>
              <w:spacing w:after="0" w:line="240" w:lineRule="auto"/>
              <w:ind w:left="0"/>
              <w:rPr>
                <w:rFonts w:ascii="Times New Roman" w:hAnsi="Times New Roman"/>
                <w:color w:val="FF0000"/>
                <w:sz w:val="20"/>
                <w:szCs w:val="20"/>
                <w:lang w:eastAsia="ru-RU"/>
              </w:rPr>
            </w:pPr>
            <w:r w:rsidRPr="00436BB5">
              <w:rPr>
                <w:rFonts w:ascii="Times New Roman" w:hAnsi="Times New Roman"/>
                <w:sz w:val="20"/>
                <w:szCs w:val="20"/>
              </w:rPr>
              <w:t>В статье проведен анализ существующего подхода к технической эксплуатации автомобилей в сел</w:t>
            </w:r>
            <w:r w:rsidRPr="00436BB5">
              <w:rPr>
                <w:rFonts w:ascii="Times New Roman" w:hAnsi="Times New Roman"/>
                <w:sz w:val="20"/>
                <w:szCs w:val="20"/>
              </w:rPr>
              <w:t>ь</w:t>
            </w:r>
            <w:r w:rsidRPr="00436BB5">
              <w:rPr>
                <w:rFonts w:ascii="Times New Roman" w:hAnsi="Times New Roman"/>
                <w:sz w:val="20"/>
                <w:szCs w:val="20"/>
              </w:rPr>
              <w:t>ском хозяйстве. Отмечено, что в условиях дейс</w:t>
            </w:r>
            <w:r w:rsidRPr="00436BB5">
              <w:rPr>
                <w:rFonts w:ascii="Times New Roman" w:hAnsi="Times New Roman"/>
                <w:sz w:val="20"/>
                <w:szCs w:val="20"/>
              </w:rPr>
              <w:t>т</w:t>
            </w:r>
            <w:r w:rsidRPr="00436BB5">
              <w:rPr>
                <w:rFonts w:ascii="Times New Roman" w:hAnsi="Times New Roman"/>
                <w:sz w:val="20"/>
                <w:szCs w:val="20"/>
              </w:rPr>
              <w:t>вующего подхода невозможно прогнозировать периодичность технического обслуживания авт</w:t>
            </w:r>
            <w:r w:rsidRPr="00436BB5">
              <w:rPr>
                <w:rFonts w:ascii="Times New Roman" w:hAnsi="Times New Roman"/>
                <w:sz w:val="20"/>
                <w:szCs w:val="20"/>
              </w:rPr>
              <w:t>о</w:t>
            </w:r>
            <w:r w:rsidRPr="00436BB5">
              <w:rPr>
                <w:rFonts w:ascii="Times New Roman" w:hAnsi="Times New Roman"/>
                <w:sz w:val="20"/>
                <w:szCs w:val="20"/>
              </w:rPr>
              <w:t>мобилей и как следствие совершенствование их технической эксплуатации. Указано, что на совр</w:t>
            </w:r>
            <w:r w:rsidRPr="00436BB5">
              <w:rPr>
                <w:rFonts w:ascii="Times New Roman" w:hAnsi="Times New Roman"/>
                <w:sz w:val="20"/>
                <w:szCs w:val="20"/>
              </w:rPr>
              <w:t>е</w:t>
            </w:r>
            <w:r w:rsidRPr="00436BB5">
              <w:rPr>
                <w:rFonts w:ascii="Times New Roman" w:hAnsi="Times New Roman"/>
                <w:sz w:val="20"/>
                <w:szCs w:val="20"/>
              </w:rPr>
              <w:t>менном этапе существенное повышение эффе</w:t>
            </w:r>
            <w:r w:rsidRPr="00436BB5">
              <w:rPr>
                <w:rFonts w:ascii="Times New Roman" w:hAnsi="Times New Roman"/>
                <w:sz w:val="20"/>
                <w:szCs w:val="20"/>
              </w:rPr>
              <w:t>к</w:t>
            </w:r>
            <w:r w:rsidRPr="00436BB5">
              <w:rPr>
                <w:rFonts w:ascii="Times New Roman" w:hAnsi="Times New Roman"/>
                <w:sz w:val="20"/>
                <w:szCs w:val="20"/>
              </w:rPr>
              <w:t>тивности технической эксплуатации  не может быть достигнуто проведением разрозненных м</w:t>
            </w:r>
            <w:r w:rsidRPr="00436BB5">
              <w:rPr>
                <w:rFonts w:ascii="Times New Roman" w:hAnsi="Times New Roman"/>
                <w:sz w:val="20"/>
                <w:szCs w:val="20"/>
              </w:rPr>
              <w:t>е</w:t>
            </w:r>
            <w:r w:rsidRPr="00436BB5">
              <w:rPr>
                <w:rFonts w:ascii="Times New Roman" w:hAnsi="Times New Roman"/>
                <w:sz w:val="20"/>
                <w:szCs w:val="20"/>
              </w:rPr>
              <w:t>роприятий, а требует рассмотрения ее как системы и применения к ней современных методов иссл</w:t>
            </w:r>
            <w:r w:rsidRPr="00436BB5">
              <w:rPr>
                <w:rFonts w:ascii="Times New Roman" w:hAnsi="Times New Roman"/>
                <w:sz w:val="20"/>
                <w:szCs w:val="20"/>
              </w:rPr>
              <w:t>е</w:t>
            </w:r>
            <w:r w:rsidRPr="00436BB5">
              <w:rPr>
                <w:rFonts w:ascii="Times New Roman" w:hAnsi="Times New Roman"/>
                <w:sz w:val="20"/>
                <w:szCs w:val="20"/>
              </w:rPr>
              <w:t xml:space="preserve">дования и совершенствования сложных систем. Сделан вывод о том, что </w:t>
            </w:r>
            <w:r w:rsidRPr="00436BB5">
              <w:rPr>
                <w:rFonts w:ascii="Times New Roman" w:hAnsi="Times New Roman"/>
                <w:color w:val="000000"/>
                <w:sz w:val="20"/>
                <w:szCs w:val="20"/>
              </w:rPr>
              <w:t>повышение эффективн</w:t>
            </w:r>
            <w:r w:rsidRPr="00436BB5">
              <w:rPr>
                <w:rFonts w:ascii="Times New Roman" w:hAnsi="Times New Roman"/>
                <w:color w:val="000000"/>
                <w:sz w:val="20"/>
                <w:szCs w:val="20"/>
              </w:rPr>
              <w:t>о</w:t>
            </w:r>
            <w:r w:rsidRPr="00436BB5">
              <w:rPr>
                <w:rFonts w:ascii="Times New Roman" w:hAnsi="Times New Roman"/>
                <w:color w:val="000000"/>
                <w:sz w:val="20"/>
                <w:szCs w:val="20"/>
              </w:rPr>
              <w:t>сти технической эксплуатации невозможно без выработки рациональной стратегии технического обслуживания и ремонта. Показано, что на качес</w:t>
            </w:r>
            <w:r w:rsidRPr="00436BB5">
              <w:rPr>
                <w:rFonts w:ascii="Times New Roman" w:hAnsi="Times New Roman"/>
                <w:color w:val="000000"/>
                <w:sz w:val="20"/>
                <w:szCs w:val="20"/>
              </w:rPr>
              <w:t>т</w:t>
            </w:r>
            <w:r w:rsidRPr="00436BB5">
              <w:rPr>
                <w:rFonts w:ascii="Times New Roman" w:hAnsi="Times New Roman"/>
                <w:color w:val="000000"/>
                <w:sz w:val="20"/>
                <w:szCs w:val="20"/>
              </w:rPr>
              <w:t>венное проведение технического обслуживания и ремонта существенное влияние оказывает п</w:t>
            </w:r>
            <w:r w:rsidRPr="00436BB5">
              <w:rPr>
                <w:rFonts w:ascii="Times New Roman" w:hAnsi="Times New Roman"/>
                <w:color w:val="000000"/>
                <w:spacing w:val="7"/>
                <w:sz w:val="20"/>
                <w:szCs w:val="20"/>
              </w:rPr>
              <w:t>р</w:t>
            </w:r>
            <w:r w:rsidRPr="00436BB5">
              <w:rPr>
                <w:rFonts w:ascii="Times New Roman" w:hAnsi="Times New Roman"/>
                <w:color w:val="000000"/>
                <w:spacing w:val="7"/>
                <w:sz w:val="20"/>
                <w:szCs w:val="20"/>
              </w:rPr>
              <w:t>о</w:t>
            </w:r>
            <w:r w:rsidRPr="00436BB5">
              <w:rPr>
                <w:rFonts w:ascii="Times New Roman" w:hAnsi="Times New Roman"/>
                <w:color w:val="000000"/>
                <w:spacing w:val="7"/>
                <w:sz w:val="20"/>
                <w:szCs w:val="20"/>
              </w:rPr>
              <w:t>грамма технического обслуживания и ремонта, которая является неотъемлемой составной ч</w:t>
            </w:r>
            <w:r w:rsidRPr="00436BB5">
              <w:rPr>
                <w:rFonts w:ascii="Times New Roman" w:hAnsi="Times New Roman"/>
                <w:color w:val="000000"/>
                <w:spacing w:val="7"/>
                <w:sz w:val="20"/>
                <w:szCs w:val="20"/>
              </w:rPr>
              <w:t>а</w:t>
            </w:r>
            <w:r w:rsidRPr="00436BB5">
              <w:rPr>
                <w:rFonts w:ascii="Times New Roman" w:hAnsi="Times New Roman"/>
                <w:color w:val="000000"/>
                <w:spacing w:val="7"/>
                <w:sz w:val="20"/>
                <w:szCs w:val="20"/>
              </w:rPr>
              <w:t>стью системы технической эксплуатации авт</w:t>
            </w:r>
            <w:r w:rsidRPr="00436BB5">
              <w:rPr>
                <w:rFonts w:ascii="Times New Roman" w:hAnsi="Times New Roman"/>
                <w:color w:val="000000"/>
                <w:spacing w:val="7"/>
                <w:sz w:val="20"/>
                <w:szCs w:val="20"/>
              </w:rPr>
              <w:t>о</w:t>
            </w:r>
            <w:r w:rsidRPr="00436BB5">
              <w:rPr>
                <w:rFonts w:ascii="Times New Roman" w:hAnsi="Times New Roman"/>
                <w:color w:val="000000"/>
                <w:spacing w:val="7"/>
                <w:sz w:val="20"/>
                <w:szCs w:val="20"/>
              </w:rPr>
              <w:t>мобилей. Как вывод - необходимость наличия развитой системы диагностирования для пер</w:t>
            </w:r>
            <w:r w:rsidRPr="00436BB5">
              <w:rPr>
                <w:rFonts w:ascii="Times New Roman" w:hAnsi="Times New Roman"/>
                <w:color w:val="000000"/>
                <w:spacing w:val="7"/>
                <w:sz w:val="20"/>
                <w:szCs w:val="20"/>
              </w:rPr>
              <w:t>е</w:t>
            </w:r>
            <w:r w:rsidRPr="00436BB5">
              <w:rPr>
                <w:rFonts w:ascii="Times New Roman" w:hAnsi="Times New Roman"/>
                <w:color w:val="000000"/>
                <w:spacing w:val="7"/>
                <w:sz w:val="20"/>
                <w:szCs w:val="20"/>
              </w:rPr>
              <w:t xml:space="preserve">хода к </w:t>
            </w:r>
            <w:r w:rsidRPr="00436BB5">
              <w:rPr>
                <w:rFonts w:ascii="Times New Roman" w:hAnsi="Times New Roman"/>
                <w:color w:val="000000"/>
                <w:sz w:val="20"/>
                <w:szCs w:val="20"/>
              </w:rPr>
              <w:t>техническому обслуживанию и ремонту</w:t>
            </w:r>
            <w:r w:rsidRPr="00436BB5">
              <w:rPr>
                <w:rFonts w:ascii="Times New Roman" w:hAnsi="Times New Roman"/>
                <w:color w:val="000000"/>
                <w:spacing w:val="7"/>
                <w:sz w:val="20"/>
                <w:szCs w:val="20"/>
              </w:rPr>
              <w:t xml:space="preserve"> по состоянию с контролем параметров. Показано, что для получения достаточной диагностич</w:t>
            </w:r>
            <w:r w:rsidRPr="00436BB5">
              <w:rPr>
                <w:rFonts w:ascii="Times New Roman" w:hAnsi="Times New Roman"/>
                <w:color w:val="000000"/>
                <w:spacing w:val="7"/>
                <w:sz w:val="20"/>
                <w:szCs w:val="20"/>
              </w:rPr>
              <w:t>е</w:t>
            </w:r>
            <w:r w:rsidRPr="00436BB5">
              <w:rPr>
                <w:rFonts w:ascii="Times New Roman" w:hAnsi="Times New Roman"/>
                <w:color w:val="000000"/>
                <w:spacing w:val="7"/>
                <w:sz w:val="20"/>
                <w:szCs w:val="20"/>
              </w:rPr>
              <w:t>ской информации необходима селекция диа</w:t>
            </w:r>
            <w:r w:rsidRPr="00436BB5">
              <w:rPr>
                <w:rFonts w:ascii="Times New Roman" w:hAnsi="Times New Roman"/>
                <w:color w:val="000000"/>
                <w:spacing w:val="7"/>
                <w:sz w:val="20"/>
                <w:szCs w:val="20"/>
              </w:rPr>
              <w:t>г</w:t>
            </w:r>
            <w:r w:rsidRPr="00436BB5">
              <w:rPr>
                <w:rFonts w:ascii="Times New Roman" w:hAnsi="Times New Roman"/>
                <w:color w:val="000000"/>
                <w:spacing w:val="7"/>
                <w:sz w:val="20"/>
                <w:szCs w:val="20"/>
              </w:rPr>
              <w:t xml:space="preserve">ностических параметров, которые </w:t>
            </w:r>
            <w:r w:rsidRPr="00436BB5">
              <w:rPr>
                <w:rFonts w:ascii="Times New Roman" w:hAnsi="Times New Roman"/>
                <w:sz w:val="20"/>
                <w:szCs w:val="20"/>
              </w:rPr>
              <w:t>должны с</w:t>
            </w:r>
            <w:r w:rsidRPr="00436BB5">
              <w:rPr>
                <w:rFonts w:ascii="Times New Roman" w:hAnsi="Times New Roman"/>
                <w:sz w:val="20"/>
                <w:szCs w:val="20"/>
              </w:rPr>
              <w:t>о</w:t>
            </w:r>
            <w:r w:rsidRPr="00436BB5">
              <w:rPr>
                <w:rFonts w:ascii="Times New Roman" w:hAnsi="Times New Roman"/>
                <w:sz w:val="20"/>
                <w:szCs w:val="20"/>
              </w:rPr>
              <w:t>общать максимум информации о техническом с</w:t>
            </w:r>
            <w:r w:rsidRPr="00436BB5">
              <w:rPr>
                <w:rFonts w:ascii="Times New Roman" w:hAnsi="Times New Roman"/>
                <w:sz w:val="20"/>
                <w:szCs w:val="20"/>
              </w:rPr>
              <w:t>о</w:t>
            </w:r>
            <w:r w:rsidRPr="00436BB5">
              <w:rPr>
                <w:rFonts w:ascii="Times New Roman" w:hAnsi="Times New Roman"/>
                <w:sz w:val="20"/>
                <w:szCs w:val="20"/>
              </w:rPr>
              <w:t>стоянии объекта и адекватно отражать реальное состояние с учетом вероятностных характеристик его отказов при эксплуатации. Определено, что для решения этой задачи необходимо построение информационная модель объекта, расчет вероя</w:t>
            </w:r>
            <w:r w:rsidRPr="00436BB5">
              <w:rPr>
                <w:rFonts w:ascii="Times New Roman" w:hAnsi="Times New Roman"/>
                <w:sz w:val="20"/>
                <w:szCs w:val="20"/>
              </w:rPr>
              <w:t>т</w:t>
            </w:r>
            <w:r w:rsidRPr="00436BB5">
              <w:rPr>
                <w:rFonts w:ascii="Times New Roman" w:hAnsi="Times New Roman"/>
                <w:sz w:val="20"/>
                <w:szCs w:val="20"/>
              </w:rPr>
              <w:t>ностных характеристик на нахождение объекта контроля в исправном и, неисправных состояниях по причине отказа его составных частей,  расчет количество информации, приносимое каждым п</w:t>
            </w:r>
            <w:r w:rsidRPr="00436BB5">
              <w:rPr>
                <w:rFonts w:ascii="Times New Roman" w:hAnsi="Times New Roman"/>
                <w:sz w:val="20"/>
                <w:szCs w:val="20"/>
              </w:rPr>
              <w:t>а</w:t>
            </w:r>
            <w:r w:rsidRPr="00436BB5">
              <w:rPr>
                <w:rFonts w:ascii="Times New Roman" w:hAnsi="Times New Roman"/>
                <w:sz w:val="20"/>
                <w:szCs w:val="20"/>
              </w:rPr>
              <w:t>раметром и на основании этого, определение сов</w:t>
            </w:r>
            <w:r w:rsidRPr="00436BB5">
              <w:rPr>
                <w:rFonts w:ascii="Times New Roman" w:hAnsi="Times New Roman"/>
                <w:sz w:val="20"/>
                <w:szCs w:val="20"/>
              </w:rPr>
              <w:t>о</w:t>
            </w:r>
            <w:r w:rsidRPr="00436BB5">
              <w:rPr>
                <w:rFonts w:ascii="Times New Roman" w:hAnsi="Times New Roman"/>
                <w:sz w:val="20"/>
                <w:szCs w:val="20"/>
              </w:rPr>
              <w:t>купности параметров, подлежащих техническому диагностированию. Предложено производить ра</w:t>
            </w:r>
            <w:r w:rsidRPr="00436BB5">
              <w:rPr>
                <w:rFonts w:ascii="Times New Roman" w:hAnsi="Times New Roman"/>
                <w:sz w:val="20"/>
                <w:szCs w:val="20"/>
              </w:rPr>
              <w:t>с</w:t>
            </w:r>
            <w:r w:rsidRPr="00436BB5">
              <w:rPr>
                <w:rFonts w:ascii="Times New Roman" w:hAnsi="Times New Roman"/>
                <w:sz w:val="20"/>
                <w:szCs w:val="20"/>
              </w:rPr>
              <w:t>чет информационной значимости параметров с использованием информационной энтропии, как меры неопределенности, которая является одним из основных понятий теории информации. В р</w:t>
            </w:r>
            <w:r w:rsidRPr="00436BB5">
              <w:rPr>
                <w:rFonts w:ascii="Times New Roman" w:hAnsi="Times New Roman"/>
                <w:sz w:val="20"/>
                <w:szCs w:val="20"/>
              </w:rPr>
              <w:t>е</w:t>
            </w:r>
            <w:r w:rsidRPr="00436BB5">
              <w:rPr>
                <w:rFonts w:ascii="Times New Roman" w:hAnsi="Times New Roman"/>
                <w:sz w:val="20"/>
                <w:szCs w:val="20"/>
              </w:rPr>
              <w:t>зультате решения поставленной задачи получается упорядоченная по количеству приносимой инфо</w:t>
            </w:r>
            <w:r w:rsidRPr="00436BB5">
              <w:rPr>
                <w:rFonts w:ascii="Times New Roman" w:hAnsi="Times New Roman"/>
                <w:sz w:val="20"/>
                <w:szCs w:val="20"/>
              </w:rPr>
              <w:t>р</w:t>
            </w:r>
            <w:r w:rsidRPr="00436BB5">
              <w:rPr>
                <w:rFonts w:ascii="Times New Roman" w:hAnsi="Times New Roman"/>
                <w:sz w:val="20"/>
                <w:szCs w:val="20"/>
              </w:rPr>
              <w:t>мации совокупность контролируемых параметров автомобильной техники</w:t>
            </w:r>
          </w:p>
        </w:tc>
        <w:tc>
          <w:tcPr>
            <w:tcW w:w="4399" w:type="dxa"/>
          </w:tcPr>
          <w:p w:rsidR="000D089F" w:rsidRPr="00436BB5" w:rsidRDefault="000D089F" w:rsidP="00436BB5">
            <w:pPr>
              <w:pStyle w:val="BodyTextIndent"/>
              <w:spacing w:after="0" w:line="240" w:lineRule="auto"/>
              <w:ind w:left="0"/>
              <w:rPr>
                <w:rFonts w:ascii="Times New Roman" w:hAnsi="Times New Roman"/>
                <w:b/>
                <w:color w:val="FF0000"/>
                <w:sz w:val="20"/>
                <w:szCs w:val="20"/>
                <w:lang w:val="en-US"/>
              </w:rPr>
            </w:pPr>
            <w:r w:rsidRPr="00436BB5">
              <w:rPr>
                <w:rFonts w:ascii="Times New Roman" w:hAnsi="Times New Roman"/>
                <w:sz w:val="20"/>
                <w:szCs w:val="20"/>
                <w:lang w:val="en-US"/>
              </w:rPr>
              <w:t xml:space="preserve">The article presents </w:t>
            </w:r>
            <w:r>
              <w:rPr>
                <w:rFonts w:ascii="Times New Roman" w:hAnsi="Times New Roman"/>
                <w:sz w:val="20"/>
                <w:szCs w:val="20"/>
                <w:lang w:val="en-US"/>
              </w:rPr>
              <w:t xml:space="preserve">an </w:t>
            </w:r>
            <w:r w:rsidRPr="00436BB5">
              <w:rPr>
                <w:rFonts w:ascii="Times New Roman" w:hAnsi="Times New Roman"/>
                <w:sz w:val="20"/>
                <w:szCs w:val="20"/>
                <w:lang w:val="en-US"/>
              </w:rPr>
              <w:t>analysis of the existing a</w:t>
            </w:r>
            <w:r w:rsidRPr="00436BB5">
              <w:rPr>
                <w:rFonts w:ascii="Times New Roman" w:hAnsi="Times New Roman"/>
                <w:sz w:val="20"/>
                <w:szCs w:val="20"/>
                <w:lang w:val="en-US"/>
              </w:rPr>
              <w:t>p</w:t>
            </w:r>
            <w:r w:rsidRPr="00436BB5">
              <w:rPr>
                <w:rFonts w:ascii="Times New Roman" w:hAnsi="Times New Roman"/>
                <w:sz w:val="20"/>
                <w:szCs w:val="20"/>
                <w:lang w:val="en-US"/>
              </w:rPr>
              <w:t>proach to automobiles technical maintenance in agriculture. We have pointed out that in modern conditions it is impossible to forecast the autom</w:t>
            </w:r>
            <w:r w:rsidRPr="00436BB5">
              <w:rPr>
                <w:rFonts w:ascii="Times New Roman" w:hAnsi="Times New Roman"/>
                <w:sz w:val="20"/>
                <w:szCs w:val="20"/>
                <w:lang w:val="en-US"/>
              </w:rPr>
              <w:t>o</w:t>
            </w:r>
            <w:r w:rsidRPr="00436BB5">
              <w:rPr>
                <w:rFonts w:ascii="Times New Roman" w:hAnsi="Times New Roman"/>
                <w:sz w:val="20"/>
                <w:szCs w:val="20"/>
                <w:lang w:val="en-US"/>
              </w:rPr>
              <w:t>biles maintenance operation frequency and as a result its improvement as well. It is obvious that one cannot achieve the considerable increase of mai</w:t>
            </w:r>
            <w:r w:rsidRPr="00436BB5">
              <w:rPr>
                <w:rFonts w:ascii="Times New Roman" w:hAnsi="Times New Roman"/>
                <w:sz w:val="20"/>
                <w:szCs w:val="20"/>
                <w:lang w:val="en-US"/>
              </w:rPr>
              <w:t>n</w:t>
            </w:r>
            <w:r w:rsidRPr="00436BB5">
              <w:rPr>
                <w:rFonts w:ascii="Times New Roman" w:hAnsi="Times New Roman"/>
                <w:sz w:val="20"/>
                <w:szCs w:val="20"/>
                <w:lang w:val="en-US"/>
              </w:rPr>
              <w:t>tenance operation efficiency by separate means and there exist the necessity to treat it as a system and use the up-to-date methods to investigate and improve complicated systems. We have made a conclusion that the increase of maintenance oper</w:t>
            </w:r>
            <w:r w:rsidRPr="00436BB5">
              <w:rPr>
                <w:rFonts w:ascii="Times New Roman" w:hAnsi="Times New Roman"/>
                <w:sz w:val="20"/>
                <w:szCs w:val="20"/>
                <w:lang w:val="en-US"/>
              </w:rPr>
              <w:t>a</w:t>
            </w:r>
            <w:r w:rsidRPr="00436BB5">
              <w:rPr>
                <w:rFonts w:ascii="Times New Roman" w:hAnsi="Times New Roman"/>
                <w:sz w:val="20"/>
                <w:szCs w:val="20"/>
                <w:lang w:val="en-US"/>
              </w:rPr>
              <w:t>tion efficiency</w:t>
            </w:r>
            <w:r w:rsidRPr="00436BB5">
              <w:rPr>
                <w:rFonts w:ascii="Times New Roman" w:hAnsi="Times New Roman"/>
                <w:color w:val="000000"/>
                <w:sz w:val="20"/>
                <w:szCs w:val="20"/>
                <w:lang w:val="en-US"/>
              </w:rPr>
              <w:t xml:space="preserve"> is not possible without some rational strategy of </w:t>
            </w:r>
            <w:r w:rsidRPr="00436BB5">
              <w:rPr>
                <w:rFonts w:ascii="Times New Roman" w:hAnsi="Times New Roman"/>
                <w:sz w:val="20"/>
                <w:szCs w:val="20"/>
                <w:lang w:val="en-US"/>
              </w:rPr>
              <w:t>maintenance operation and repair</w:t>
            </w:r>
            <w:r w:rsidRPr="00436BB5">
              <w:rPr>
                <w:rFonts w:ascii="Times New Roman" w:hAnsi="Times New Roman"/>
                <w:color w:val="000000"/>
                <w:sz w:val="20"/>
                <w:szCs w:val="20"/>
                <w:lang w:val="en-US"/>
              </w:rPr>
              <w:t xml:space="preserve">. We have shown that the program of </w:t>
            </w:r>
            <w:r w:rsidRPr="00436BB5">
              <w:rPr>
                <w:rFonts w:ascii="Times New Roman" w:hAnsi="Times New Roman"/>
                <w:sz w:val="20"/>
                <w:szCs w:val="20"/>
                <w:lang w:val="en-US"/>
              </w:rPr>
              <w:t>maintenance oper</w:t>
            </w:r>
            <w:r w:rsidRPr="00436BB5">
              <w:rPr>
                <w:rFonts w:ascii="Times New Roman" w:hAnsi="Times New Roman"/>
                <w:sz w:val="20"/>
                <w:szCs w:val="20"/>
                <w:lang w:val="en-US"/>
              </w:rPr>
              <w:t>a</w:t>
            </w:r>
            <w:r w:rsidRPr="00436BB5">
              <w:rPr>
                <w:rFonts w:ascii="Times New Roman" w:hAnsi="Times New Roman"/>
                <w:sz w:val="20"/>
                <w:szCs w:val="20"/>
                <w:lang w:val="en-US"/>
              </w:rPr>
              <w:t>tion and repair</w:t>
            </w:r>
            <w:r w:rsidRPr="00436BB5">
              <w:rPr>
                <w:rFonts w:ascii="Times New Roman" w:hAnsi="Times New Roman"/>
                <w:color w:val="000000"/>
                <w:sz w:val="20"/>
                <w:szCs w:val="20"/>
                <w:lang w:val="en-US"/>
              </w:rPr>
              <w:t xml:space="preserve"> being an integral part of automobiles technical maintenance has considerable effect on maintenance and repair quality</w:t>
            </w:r>
            <w:r w:rsidRPr="00436BB5">
              <w:rPr>
                <w:rFonts w:ascii="Times New Roman" w:hAnsi="Times New Roman"/>
                <w:color w:val="000000"/>
                <w:spacing w:val="7"/>
                <w:sz w:val="20"/>
                <w:szCs w:val="20"/>
                <w:lang w:val="en-US"/>
              </w:rPr>
              <w:t xml:space="preserve">. As a result, there is some necessity of the developed system of parameters diagnosing and control in technical maintenance and repair. We have shown that to get sufficient diagnose information one needs selection of the controlled parameters which give maximum information about the object technical status </w:t>
            </w:r>
            <w:r w:rsidRPr="00436BB5">
              <w:rPr>
                <w:rFonts w:ascii="Times New Roman" w:hAnsi="Times New Roman"/>
                <w:sz w:val="20"/>
                <w:szCs w:val="20"/>
                <w:lang w:val="en-US"/>
              </w:rPr>
              <w:t>taking into account possible cha</w:t>
            </w:r>
            <w:r w:rsidRPr="00436BB5">
              <w:rPr>
                <w:rFonts w:ascii="Times New Roman" w:hAnsi="Times New Roman"/>
                <w:sz w:val="20"/>
                <w:szCs w:val="20"/>
                <w:lang w:val="en-US"/>
              </w:rPr>
              <w:t>r</w:t>
            </w:r>
            <w:r w:rsidRPr="00436BB5">
              <w:rPr>
                <w:rFonts w:ascii="Times New Roman" w:hAnsi="Times New Roman"/>
                <w:sz w:val="20"/>
                <w:szCs w:val="20"/>
                <w:lang w:val="en-US"/>
              </w:rPr>
              <w:t>acteristics of its operational faults. We have disco</w:t>
            </w:r>
            <w:r w:rsidRPr="00436BB5">
              <w:rPr>
                <w:rFonts w:ascii="Times New Roman" w:hAnsi="Times New Roman"/>
                <w:sz w:val="20"/>
                <w:szCs w:val="20"/>
                <w:lang w:val="en-US"/>
              </w:rPr>
              <w:t>v</w:t>
            </w:r>
            <w:r w:rsidRPr="00436BB5">
              <w:rPr>
                <w:rFonts w:ascii="Times New Roman" w:hAnsi="Times New Roman"/>
                <w:sz w:val="20"/>
                <w:szCs w:val="20"/>
                <w:lang w:val="en-US"/>
              </w:rPr>
              <w:t xml:space="preserve">ered that </w:t>
            </w:r>
            <w:r>
              <w:rPr>
                <w:rFonts w:ascii="Times New Roman" w:hAnsi="Times New Roman"/>
                <w:sz w:val="20"/>
                <w:szCs w:val="20"/>
                <w:lang w:val="en-US"/>
              </w:rPr>
              <w:t xml:space="preserve">in order </w:t>
            </w:r>
            <w:r w:rsidRPr="00436BB5">
              <w:rPr>
                <w:rFonts w:ascii="Times New Roman" w:hAnsi="Times New Roman"/>
                <w:sz w:val="20"/>
                <w:szCs w:val="20"/>
                <w:lang w:val="en-US"/>
              </w:rPr>
              <w:t>to solve the task it is necessary to have the object’s information pattern, calculation of possible characteristics of the controlled object b</w:t>
            </w:r>
            <w:r w:rsidRPr="00436BB5">
              <w:rPr>
                <w:rFonts w:ascii="Times New Roman" w:hAnsi="Times New Roman"/>
                <w:sz w:val="20"/>
                <w:szCs w:val="20"/>
                <w:lang w:val="en-US"/>
              </w:rPr>
              <w:t>e</w:t>
            </w:r>
            <w:r w:rsidRPr="00436BB5">
              <w:rPr>
                <w:rFonts w:ascii="Times New Roman" w:hAnsi="Times New Roman"/>
                <w:sz w:val="20"/>
                <w:szCs w:val="20"/>
                <w:lang w:val="en-US"/>
              </w:rPr>
              <w:t>ing in good or bad order due to some parts fault, evaluation of information brought by every param</w:t>
            </w:r>
            <w:r w:rsidRPr="00436BB5">
              <w:rPr>
                <w:rFonts w:ascii="Times New Roman" w:hAnsi="Times New Roman"/>
                <w:sz w:val="20"/>
                <w:szCs w:val="20"/>
                <w:lang w:val="en-US"/>
              </w:rPr>
              <w:t>e</w:t>
            </w:r>
            <w:r w:rsidRPr="00436BB5">
              <w:rPr>
                <w:rFonts w:ascii="Times New Roman" w:hAnsi="Times New Roman"/>
                <w:sz w:val="20"/>
                <w:szCs w:val="20"/>
                <w:lang w:val="en-US"/>
              </w:rPr>
              <w:t>ter and determining parameters to be diagnosed. We have proposed to evaluate the parameters’ inform</w:t>
            </w:r>
            <w:r w:rsidRPr="00436BB5">
              <w:rPr>
                <w:rFonts w:ascii="Times New Roman" w:hAnsi="Times New Roman"/>
                <w:sz w:val="20"/>
                <w:szCs w:val="20"/>
                <w:lang w:val="en-US"/>
              </w:rPr>
              <w:t>a</w:t>
            </w:r>
            <w:r w:rsidRPr="00436BB5">
              <w:rPr>
                <w:rFonts w:ascii="Times New Roman" w:hAnsi="Times New Roman"/>
                <w:sz w:val="20"/>
                <w:szCs w:val="20"/>
                <w:lang w:val="en-US"/>
              </w:rPr>
              <w:t>tion value with the help of information entropy as uncertainty measure that is one of the main co</w:t>
            </w:r>
            <w:r w:rsidRPr="00436BB5">
              <w:rPr>
                <w:rFonts w:ascii="Times New Roman" w:hAnsi="Times New Roman"/>
                <w:sz w:val="20"/>
                <w:szCs w:val="20"/>
                <w:lang w:val="en-US"/>
              </w:rPr>
              <w:t>n</w:t>
            </w:r>
            <w:r w:rsidRPr="00436BB5">
              <w:rPr>
                <w:rFonts w:ascii="Times New Roman" w:hAnsi="Times New Roman"/>
                <w:sz w:val="20"/>
                <w:szCs w:val="20"/>
                <w:lang w:val="en-US"/>
              </w:rPr>
              <w:t>cepts of the information theory. Because of sol</w:t>
            </w:r>
            <w:r w:rsidRPr="00436BB5">
              <w:rPr>
                <w:rFonts w:ascii="Times New Roman" w:hAnsi="Times New Roman"/>
                <w:sz w:val="20"/>
                <w:szCs w:val="20"/>
                <w:lang w:val="en-US"/>
              </w:rPr>
              <w:t>v</w:t>
            </w:r>
            <w:r w:rsidRPr="00436BB5">
              <w:rPr>
                <w:rFonts w:ascii="Times New Roman" w:hAnsi="Times New Roman"/>
                <w:sz w:val="20"/>
                <w:szCs w:val="20"/>
                <w:lang w:val="en-US"/>
              </w:rPr>
              <w:t>ing the task, we have got the aggregate of the co</w:t>
            </w:r>
            <w:r w:rsidRPr="00436BB5">
              <w:rPr>
                <w:rFonts w:ascii="Times New Roman" w:hAnsi="Times New Roman"/>
                <w:sz w:val="20"/>
                <w:szCs w:val="20"/>
                <w:lang w:val="en-US"/>
              </w:rPr>
              <w:t>n</w:t>
            </w:r>
            <w:r w:rsidRPr="00436BB5">
              <w:rPr>
                <w:rFonts w:ascii="Times New Roman" w:hAnsi="Times New Roman"/>
                <w:sz w:val="20"/>
                <w:szCs w:val="20"/>
                <w:lang w:val="en-US"/>
              </w:rPr>
              <w:t>trolled automobile parameters orderable according to the amount of information</w:t>
            </w:r>
          </w:p>
        </w:tc>
      </w:tr>
      <w:tr w:rsidR="000D089F" w:rsidRPr="00436BB5" w:rsidTr="00BE0DB9">
        <w:tc>
          <w:tcPr>
            <w:tcW w:w="4603" w:type="dxa"/>
          </w:tcPr>
          <w:p w:rsidR="000D089F" w:rsidRPr="00436BB5" w:rsidRDefault="000D089F" w:rsidP="00436BB5">
            <w:pPr>
              <w:pStyle w:val="Heading3"/>
              <w:ind w:left="0" w:right="0" w:firstLine="0"/>
              <w:rPr>
                <w:b w:val="0"/>
                <w:color w:val="FF0000"/>
                <w:sz w:val="20"/>
                <w:szCs w:val="20"/>
                <w:lang w:val="en-US"/>
              </w:rPr>
            </w:pPr>
          </w:p>
        </w:tc>
        <w:tc>
          <w:tcPr>
            <w:tcW w:w="4399" w:type="dxa"/>
          </w:tcPr>
          <w:p w:rsidR="000D089F" w:rsidRPr="00436BB5" w:rsidRDefault="000D089F" w:rsidP="00436BB5">
            <w:pPr>
              <w:pStyle w:val="Heading3"/>
              <w:ind w:left="0" w:right="0" w:firstLine="0"/>
              <w:rPr>
                <w:b w:val="0"/>
                <w:sz w:val="20"/>
                <w:szCs w:val="20"/>
                <w:lang w:val="en-US"/>
              </w:rPr>
            </w:pPr>
          </w:p>
        </w:tc>
      </w:tr>
      <w:tr w:rsidR="000D089F" w:rsidRPr="007B735B" w:rsidTr="00BE0DB9">
        <w:tc>
          <w:tcPr>
            <w:tcW w:w="4603" w:type="dxa"/>
          </w:tcPr>
          <w:p w:rsidR="000D089F" w:rsidRPr="007B735B" w:rsidRDefault="000D089F" w:rsidP="007B735B">
            <w:pPr>
              <w:spacing w:after="0" w:line="240" w:lineRule="auto"/>
              <w:rPr>
                <w:rFonts w:ascii="Times New Roman" w:hAnsi="Times New Roman"/>
                <w:smallCaps/>
                <w:sz w:val="20"/>
                <w:szCs w:val="20"/>
              </w:rPr>
            </w:pPr>
            <w:r w:rsidRPr="007B735B">
              <w:rPr>
                <w:rFonts w:ascii="Times New Roman" w:hAnsi="Times New Roman"/>
                <w:sz w:val="20"/>
                <w:szCs w:val="20"/>
              </w:rPr>
              <w:t>Ключевые слова:</w:t>
            </w:r>
            <w:r w:rsidRPr="007B735B">
              <w:rPr>
                <w:rFonts w:ascii="Times New Roman" w:hAnsi="Times New Roman"/>
                <w:b/>
                <w:sz w:val="20"/>
                <w:szCs w:val="20"/>
              </w:rPr>
              <w:t xml:space="preserve"> </w:t>
            </w:r>
            <w:r w:rsidRPr="007B735B">
              <w:rPr>
                <w:rFonts w:ascii="Times New Roman" w:hAnsi="Times New Roman"/>
                <w:sz w:val="20"/>
                <w:szCs w:val="20"/>
              </w:rPr>
              <w:t>АВТОМОБИЛИ В СЕЛЬСКОМ ХОЗЯЙСТВЕ, ТЕХНИЧЕСКОЕ ОБСЛУЖИВ</w:t>
            </w:r>
            <w:r w:rsidRPr="007B735B">
              <w:rPr>
                <w:rFonts w:ascii="Times New Roman" w:hAnsi="Times New Roman"/>
                <w:sz w:val="20"/>
                <w:szCs w:val="20"/>
              </w:rPr>
              <w:t>А</w:t>
            </w:r>
            <w:r w:rsidRPr="007B735B">
              <w:rPr>
                <w:rFonts w:ascii="Times New Roman" w:hAnsi="Times New Roman"/>
                <w:sz w:val="20"/>
                <w:szCs w:val="20"/>
              </w:rPr>
              <w:t>НИЕ, ДИАГН</w:t>
            </w:r>
            <w:r w:rsidRPr="007B735B">
              <w:rPr>
                <w:rFonts w:ascii="Times New Roman" w:hAnsi="Times New Roman"/>
                <w:sz w:val="20"/>
                <w:szCs w:val="20"/>
              </w:rPr>
              <w:t>О</w:t>
            </w:r>
            <w:r w:rsidRPr="007B735B">
              <w:rPr>
                <w:rFonts w:ascii="Times New Roman" w:hAnsi="Times New Roman"/>
                <w:sz w:val="20"/>
                <w:szCs w:val="20"/>
              </w:rPr>
              <w:t>СТИРОВАНИЕ, ТЕХНИЧЕСКАЯ ЭКСПЛУАТАЦИЯ, ПЕРИОДИЧНОСТЬ КО</w:t>
            </w:r>
            <w:r w:rsidRPr="007B735B">
              <w:rPr>
                <w:rFonts w:ascii="Times New Roman" w:hAnsi="Times New Roman"/>
                <w:sz w:val="20"/>
                <w:szCs w:val="20"/>
              </w:rPr>
              <w:t>Н</w:t>
            </w:r>
            <w:r w:rsidRPr="007B735B">
              <w:rPr>
                <w:rFonts w:ascii="Times New Roman" w:hAnsi="Times New Roman"/>
                <w:sz w:val="20"/>
                <w:szCs w:val="20"/>
              </w:rPr>
              <w:t>ТРОЛЯ, ДИАГНОСТИЧЕСКИЕ П</w:t>
            </w:r>
            <w:r w:rsidRPr="007B735B">
              <w:rPr>
                <w:rFonts w:ascii="Times New Roman" w:hAnsi="Times New Roman"/>
                <w:sz w:val="20"/>
                <w:szCs w:val="20"/>
              </w:rPr>
              <w:t>А</w:t>
            </w:r>
            <w:r w:rsidRPr="007B735B">
              <w:rPr>
                <w:rFonts w:ascii="Times New Roman" w:hAnsi="Times New Roman"/>
                <w:sz w:val="20"/>
                <w:szCs w:val="20"/>
              </w:rPr>
              <w:t>РАМЕТРЫ, ПРОГНОЗИРОВАНИЕ ОСТАТОЧНОГО РЕСУ</w:t>
            </w:r>
            <w:r w:rsidRPr="007B735B">
              <w:rPr>
                <w:rFonts w:ascii="Times New Roman" w:hAnsi="Times New Roman"/>
                <w:sz w:val="20"/>
                <w:szCs w:val="20"/>
              </w:rPr>
              <w:t>Р</w:t>
            </w:r>
            <w:r w:rsidRPr="007B735B">
              <w:rPr>
                <w:rFonts w:ascii="Times New Roman" w:hAnsi="Times New Roman"/>
                <w:sz w:val="20"/>
                <w:szCs w:val="20"/>
              </w:rPr>
              <w:t>СА, СТРАТЕГИЯ, ПРОГРАММА ТЕХНИЧ</w:t>
            </w:r>
            <w:r w:rsidRPr="007B735B">
              <w:rPr>
                <w:rFonts w:ascii="Times New Roman" w:hAnsi="Times New Roman"/>
                <w:sz w:val="20"/>
                <w:szCs w:val="20"/>
              </w:rPr>
              <w:t>Е</w:t>
            </w:r>
            <w:r w:rsidRPr="007B735B">
              <w:rPr>
                <w:rFonts w:ascii="Times New Roman" w:hAnsi="Times New Roman"/>
                <w:sz w:val="20"/>
                <w:szCs w:val="20"/>
              </w:rPr>
              <w:t>СКОГО ОБСЛУЖИВАНИЯ И РЕМОНТА, С</w:t>
            </w:r>
            <w:r w:rsidRPr="007B735B">
              <w:rPr>
                <w:rFonts w:ascii="Times New Roman" w:hAnsi="Times New Roman"/>
                <w:sz w:val="20"/>
                <w:szCs w:val="20"/>
              </w:rPr>
              <w:t>Е</w:t>
            </w:r>
            <w:r w:rsidRPr="007B735B">
              <w:rPr>
                <w:rFonts w:ascii="Times New Roman" w:hAnsi="Times New Roman"/>
                <w:sz w:val="20"/>
                <w:szCs w:val="20"/>
              </w:rPr>
              <w:t>ЛЕКЦИЯ КО</w:t>
            </w:r>
            <w:r w:rsidRPr="007B735B">
              <w:rPr>
                <w:rFonts w:ascii="Times New Roman" w:hAnsi="Times New Roman"/>
                <w:sz w:val="20"/>
                <w:szCs w:val="20"/>
              </w:rPr>
              <w:t>Н</w:t>
            </w:r>
            <w:r w:rsidRPr="007B735B">
              <w:rPr>
                <w:rFonts w:ascii="Times New Roman" w:hAnsi="Times New Roman"/>
                <w:sz w:val="20"/>
                <w:szCs w:val="20"/>
              </w:rPr>
              <w:t>ТРОЛИРУЕМЫХ ПАРАМЕТРОВ, ИНФОРМАЦИОННАЯ МОДЕЛЬ, ЭНТР</w:t>
            </w:r>
            <w:r w:rsidRPr="007B735B">
              <w:rPr>
                <w:rFonts w:ascii="Times New Roman" w:hAnsi="Times New Roman"/>
                <w:sz w:val="20"/>
                <w:szCs w:val="20"/>
              </w:rPr>
              <w:t>О</w:t>
            </w:r>
            <w:r w:rsidRPr="007B735B">
              <w:rPr>
                <w:rFonts w:ascii="Times New Roman" w:hAnsi="Times New Roman"/>
                <w:sz w:val="20"/>
                <w:szCs w:val="20"/>
              </w:rPr>
              <w:t>ПИЯ</w:t>
            </w:r>
          </w:p>
        </w:tc>
        <w:tc>
          <w:tcPr>
            <w:tcW w:w="4399" w:type="dxa"/>
          </w:tcPr>
          <w:p w:rsidR="000D089F" w:rsidRPr="007B735B" w:rsidRDefault="000D089F" w:rsidP="00436BB5">
            <w:pPr>
              <w:pStyle w:val="Heading3"/>
              <w:ind w:left="0" w:right="0" w:firstLine="0"/>
              <w:rPr>
                <w:b w:val="0"/>
                <w:smallCaps/>
                <w:sz w:val="20"/>
                <w:szCs w:val="20"/>
                <w:lang w:val="en-US"/>
              </w:rPr>
            </w:pPr>
            <w:r>
              <w:rPr>
                <w:b w:val="0"/>
                <w:sz w:val="20"/>
                <w:szCs w:val="20"/>
                <w:lang w:val="en-US"/>
              </w:rPr>
              <w:t>Key</w:t>
            </w:r>
            <w:r w:rsidRPr="007B735B">
              <w:rPr>
                <w:b w:val="0"/>
                <w:sz w:val="20"/>
                <w:szCs w:val="20"/>
                <w:lang w:val="en-US"/>
              </w:rPr>
              <w:t>words:</w:t>
            </w:r>
            <w:r w:rsidRPr="007B735B">
              <w:rPr>
                <w:sz w:val="20"/>
                <w:szCs w:val="20"/>
                <w:lang w:val="en-US"/>
              </w:rPr>
              <w:t xml:space="preserve"> </w:t>
            </w:r>
            <w:r w:rsidRPr="007B735B">
              <w:rPr>
                <w:b w:val="0"/>
                <w:smallCaps/>
                <w:sz w:val="20"/>
                <w:szCs w:val="20"/>
                <w:lang w:val="en-US"/>
              </w:rPr>
              <w:t>AUTOMOBILES IN AGRICULTURE, MAI</w:t>
            </w:r>
            <w:r w:rsidRPr="007B735B">
              <w:rPr>
                <w:b w:val="0"/>
                <w:smallCaps/>
                <w:sz w:val="20"/>
                <w:szCs w:val="20"/>
                <w:lang w:val="en-US"/>
              </w:rPr>
              <w:t>N</w:t>
            </w:r>
            <w:r w:rsidRPr="007B735B">
              <w:rPr>
                <w:b w:val="0"/>
                <w:smallCaps/>
                <w:sz w:val="20"/>
                <w:szCs w:val="20"/>
                <w:lang w:val="en-US"/>
              </w:rPr>
              <w:t>TENANCE OPERATION, DIAGNOSTICS, TECHNICAL MAINTENANCE, INSPECTION FREQUENCY, TEST PARAMETERS, FOR</w:t>
            </w:r>
            <w:r w:rsidRPr="007B735B">
              <w:rPr>
                <w:b w:val="0"/>
                <w:smallCaps/>
                <w:sz w:val="20"/>
                <w:szCs w:val="20"/>
                <w:lang w:val="en-US"/>
              </w:rPr>
              <w:t>E</w:t>
            </w:r>
            <w:r w:rsidRPr="007B735B">
              <w:rPr>
                <w:b w:val="0"/>
                <w:smallCaps/>
                <w:sz w:val="20"/>
                <w:szCs w:val="20"/>
                <w:lang w:val="en-US"/>
              </w:rPr>
              <w:t>CASTING RESIDUAL LIFE, STRATEGY, PR</w:t>
            </w:r>
            <w:r w:rsidRPr="007B735B">
              <w:rPr>
                <w:b w:val="0"/>
                <w:smallCaps/>
                <w:sz w:val="20"/>
                <w:szCs w:val="20"/>
                <w:lang w:val="en-US"/>
              </w:rPr>
              <w:t>O</w:t>
            </w:r>
            <w:r w:rsidRPr="007B735B">
              <w:rPr>
                <w:b w:val="0"/>
                <w:smallCaps/>
                <w:sz w:val="20"/>
                <w:szCs w:val="20"/>
                <w:lang w:val="en-US"/>
              </w:rPr>
              <w:t>GRAM OF MAINTENANCE OPERATION AND REPAIR, CONTROLLED PARAMETERS S</w:t>
            </w:r>
            <w:r w:rsidRPr="007B735B">
              <w:rPr>
                <w:b w:val="0"/>
                <w:smallCaps/>
                <w:sz w:val="20"/>
                <w:szCs w:val="20"/>
                <w:lang w:val="en-US"/>
              </w:rPr>
              <w:t>E</w:t>
            </w:r>
            <w:r w:rsidRPr="007B735B">
              <w:rPr>
                <w:b w:val="0"/>
                <w:smallCaps/>
                <w:sz w:val="20"/>
                <w:szCs w:val="20"/>
                <w:lang w:val="en-US"/>
              </w:rPr>
              <w:t>LECTION, INFORMATION PATTERN,</w:t>
            </w:r>
          </w:p>
          <w:p w:rsidR="000D089F" w:rsidRPr="007B735B" w:rsidRDefault="000D089F" w:rsidP="00436BB5">
            <w:pPr>
              <w:pStyle w:val="Heading3"/>
              <w:ind w:left="0" w:right="0" w:firstLine="0"/>
              <w:rPr>
                <w:b w:val="0"/>
                <w:color w:val="FF0000"/>
                <w:sz w:val="20"/>
                <w:szCs w:val="20"/>
                <w:lang w:val="en-US"/>
              </w:rPr>
            </w:pPr>
            <w:r w:rsidRPr="007B735B">
              <w:rPr>
                <w:b w:val="0"/>
                <w:smallCaps/>
                <w:sz w:val="20"/>
                <w:szCs w:val="20"/>
                <w:lang w:val="en-US"/>
              </w:rPr>
              <w:t xml:space="preserve"> ENTROPY</w:t>
            </w:r>
          </w:p>
        </w:tc>
      </w:tr>
    </w:tbl>
    <w:p w:rsidR="000D089F" w:rsidRDefault="000D089F" w:rsidP="00F77231">
      <w:pPr>
        <w:pStyle w:val="2"/>
        <w:spacing w:line="360" w:lineRule="auto"/>
        <w:ind w:left="0" w:firstLine="709"/>
        <w:jc w:val="both"/>
        <w:rPr>
          <w:rFonts w:ascii="Times New Roman" w:hAnsi="Times New Roman"/>
          <w:sz w:val="28"/>
          <w:szCs w:val="28"/>
        </w:rPr>
      </w:pPr>
    </w:p>
    <w:p w:rsidR="000D089F" w:rsidRDefault="000D089F" w:rsidP="00F77231">
      <w:pPr>
        <w:pStyle w:val="2"/>
        <w:spacing w:line="360" w:lineRule="auto"/>
        <w:ind w:left="0" w:firstLine="709"/>
        <w:jc w:val="both"/>
        <w:rPr>
          <w:rFonts w:ascii="Times New Roman" w:hAnsi="Times New Roman"/>
          <w:sz w:val="28"/>
          <w:szCs w:val="28"/>
        </w:rPr>
      </w:pPr>
      <w:r>
        <w:rPr>
          <w:rFonts w:ascii="Times New Roman" w:hAnsi="Times New Roman"/>
          <w:sz w:val="28"/>
          <w:szCs w:val="28"/>
        </w:rPr>
        <w:t>До настоящего времени техническая эксплуатация автомобилей  в сельском хозяйстве</w:t>
      </w:r>
      <w:r w:rsidRPr="005A39B2">
        <w:rPr>
          <w:rFonts w:ascii="Times New Roman" w:hAnsi="Times New Roman"/>
          <w:sz w:val="28"/>
          <w:szCs w:val="28"/>
        </w:rPr>
        <w:t xml:space="preserve"> </w:t>
      </w:r>
      <w:r>
        <w:rPr>
          <w:rFonts w:ascii="Times New Roman" w:hAnsi="Times New Roman"/>
          <w:sz w:val="28"/>
          <w:szCs w:val="28"/>
        </w:rPr>
        <w:t xml:space="preserve">(АСХ) </w:t>
      </w:r>
      <w:r w:rsidRPr="005A39B2">
        <w:rPr>
          <w:rFonts w:ascii="Times New Roman" w:hAnsi="Times New Roman"/>
          <w:sz w:val="28"/>
          <w:szCs w:val="28"/>
        </w:rPr>
        <w:t>осуществляется на основе принципа проведения ремонтно-обслуживающих работ</w:t>
      </w:r>
      <w:r>
        <w:rPr>
          <w:rFonts w:ascii="Times New Roman" w:hAnsi="Times New Roman"/>
          <w:sz w:val="28"/>
          <w:szCs w:val="28"/>
        </w:rPr>
        <w:t xml:space="preserve"> в зависимости от пробега техники </w:t>
      </w:r>
      <w:r w:rsidRPr="00A9186D">
        <w:rPr>
          <w:rFonts w:ascii="Times New Roman" w:hAnsi="Times New Roman"/>
          <w:sz w:val="28"/>
          <w:szCs w:val="28"/>
        </w:rPr>
        <w:t>[</w:t>
      </w:r>
      <w:r>
        <w:rPr>
          <w:rFonts w:ascii="Times New Roman" w:hAnsi="Times New Roman"/>
          <w:sz w:val="28"/>
          <w:szCs w:val="28"/>
        </w:rPr>
        <w:t>1, 18</w:t>
      </w:r>
      <w:r w:rsidRPr="00A9186D">
        <w:rPr>
          <w:rFonts w:ascii="Times New Roman" w:hAnsi="Times New Roman"/>
          <w:sz w:val="28"/>
          <w:szCs w:val="28"/>
        </w:rPr>
        <w:t>]</w:t>
      </w:r>
      <w:r>
        <w:rPr>
          <w:rFonts w:ascii="Times New Roman" w:hAnsi="Times New Roman"/>
          <w:sz w:val="28"/>
          <w:szCs w:val="28"/>
        </w:rPr>
        <w:t>.</w:t>
      </w:r>
    </w:p>
    <w:p w:rsidR="000D089F" w:rsidRDefault="000D089F" w:rsidP="00F77231">
      <w:pPr>
        <w:pStyle w:val="2"/>
        <w:spacing w:line="360" w:lineRule="auto"/>
        <w:ind w:left="0" w:firstLine="709"/>
        <w:jc w:val="both"/>
        <w:rPr>
          <w:rFonts w:ascii="Times New Roman" w:hAnsi="Times New Roman"/>
          <w:sz w:val="28"/>
          <w:szCs w:val="28"/>
        </w:rPr>
      </w:pPr>
      <w:r w:rsidRPr="005A39B2">
        <w:rPr>
          <w:rFonts w:ascii="Times New Roman" w:hAnsi="Times New Roman"/>
          <w:sz w:val="28"/>
          <w:szCs w:val="28"/>
        </w:rPr>
        <w:t xml:space="preserve">Однако реализовать </w:t>
      </w:r>
      <w:r>
        <w:rPr>
          <w:rFonts w:ascii="Times New Roman" w:hAnsi="Times New Roman"/>
          <w:sz w:val="28"/>
          <w:szCs w:val="28"/>
        </w:rPr>
        <w:t xml:space="preserve">указанный подход </w:t>
      </w:r>
      <w:r w:rsidRPr="005A39B2">
        <w:rPr>
          <w:rFonts w:ascii="Times New Roman" w:hAnsi="Times New Roman"/>
          <w:sz w:val="28"/>
          <w:szCs w:val="28"/>
        </w:rPr>
        <w:t xml:space="preserve"> применительно к </w:t>
      </w:r>
      <w:r>
        <w:rPr>
          <w:rFonts w:ascii="Times New Roman" w:hAnsi="Times New Roman"/>
          <w:sz w:val="28"/>
          <w:szCs w:val="28"/>
        </w:rPr>
        <w:t>АСХ</w:t>
      </w:r>
      <w:r w:rsidRPr="005A39B2">
        <w:rPr>
          <w:rFonts w:ascii="Times New Roman" w:hAnsi="Times New Roman"/>
          <w:sz w:val="28"/>
          <w:szCs w:val="28"/>
        </w:rPr>
        <w:t xml:space="preserve"> не </w:t>
      </w:r>
      <w:r>
        <w:rPr>
          <w:rFonts w:ascii="Times New Roman" w:hAnsi="Times New Roman"/>
          <w:sz w:val="28"/>
          <w:szCs w:val="28"/>
        </w:rPr>
        <w:t>представляется возможным ввиду</w:t>
      </w:r>
      <w:r w:rsidRPr="005A39B2">
        <w:rPr>
          <w:rFonts w:ascii="Times New Roman" w:hAnsi="Times New Roman"/>
          <w:sz w:val="28"/>
          <w:szCs w:val="28"/>
        </w:rPr>
        <w:t xml:space="preserve"> необходимости определения технич</w:t>
      </w:r>
      <w:r w:rsidRPr="005A39B2">
        <w:rPr>
          <w:rFonts w:ascii="Times New Roman" w:hAnsi="Times New Roman"/>
          <w:sz w:val="28"/>
          <w:szCs w:val="28"/>
        </w:rPr>
        <w:t>е</w:t>
      </w:r>
      <w:r w:rsidRPr="005A39B2">
        <w:rPr>
          <w:rFonts w:ascii="Times New Roman" w:hAnsi="Times New Roman"/>
          <w:sz w:val="28"/>
          <w:szCs w:val="28"/>
        </w:rPr>
        <w:t xml:space="preserve">ского состояния большого количества их элементов. Поэтому </w:t>
      </w:r>
      <w:r>
        <w:rPr>
          <w:rFonts w:ascii="Times New Roman" w:hAnsi="Times New Roman"/>
          <w:sz w:val="28"/>
          <w:szCs w:val="28"/>
        </w:rPr>
        <w:t>проведение ТО и Р возможно</w:t>
      </w:r>
      <w:r w:rsidRPr="005A39B2">
        <w:rPr>
          <w:rFonts w:ascii="Times New Roman" w:hAnsi="Times New Roman"/>
          <w:sz w:val="28"/>
          <w:szCs w:val="28"/>
        </w:rPr>
        <w:t xml:space="preserve"> лишь для элементов </w:t>
      </w:r>
      <w:r>
        <w:rPr>
          <w:rFonts w:ascii="Times New Roman" w:hAnsi="Times New Roman"/>
          <w:sz w:val="28"/>
          <w:szCs w:val="28"/>
        </w:rPr>
        <w:t>АСХ по результатам заранее пров</w:t>
      </w:r>
      <w:r>
        <w:rPr>
          <w:rFonts w:ascii="Times New Roman" w:hAnsi="Times New Roman"/>
          <w:sz w:val="28"/>
          <w:szCs w:val="28"/>
        </w:rPr>
        <w:t>е</w:t>
      </w:r>
      <w:r>
        <w:rPr>
          <w:rFonts w:ascii="Times New Roman" w:hAnsi="Times New Roman"/>
          <w:sz w:val="28"/>
          <w:szCs w:val="28"/>
        </w:rPr>
        <w:t>денного диагностирования</w:t>
      </w:r>
      <w:r w:rsidRPr="005A39B2">
        <w:rPr>
          <w:rFonts w:ascii="Times New Roman" w:hAnsi="Times New Roman"/>
          <w:sz w:val="28"/>
          <w:szCs w:val="28"/>
        </w:rPr>
        <w:t>. Определение периодичности технического о</w:t>
      </w:r>
      <w:r w:rsidRPr="005A39B2">
        <w:rPr>
          <w:rFonts w:ascii="Times New Roman" w:hAnsi="Times New Roman"/>
          <w:sz w:val="28"/>
          <w:szCs w:val="28"/>
        </w:rPr>
        <w:t>б</w:t>
      </w:r>
      <w:r w:rsidRPr="005A39B2">
        <w:rPr>
          <w:rFonts w:ascii="Times New Roman" w:hAnsi="Times New Roman"/>
          <w:sz w:val="28"/>
          <w:szCs w:val="28"/>
        </w:rPr>
        <w:t xml:space="preserve">служивания (ТО) и ремонта (Р) </w:t>
      </w:r>
      <w:r>
        <w:rPr>
          <w:rFonts w:ascii="Times New Roman" w:hAnsi="Times New Roman"/>
          <w:sz w:val="28"/>
          <w:szCs w:val="28"/>
        </w:rPr>
        <w:t>АСХ</w:t>
      </w:r>
      <w:r w:rsidRPr="005A39B2">
        <w:rPr>
          <w:rFonts w:ascii="Times New Roman" w:hAnsi="Times New Roman"/>
          <w:sz w:val="28"/>
          <w:szCs w:val="28"/>
        </w:rPr>
        <w:t xml:space="preserve"> осуществляется по </w:t>
      </w:r>
      <w:r>
        <w:rPr>
          <w:rFonts w:ascii="Times New Roman" w:hAnsi="Times New Roman"/>
          <w:sz w:val="28"/>
          <w:szCs w:val="28"/>
        </w:rPr>
        <w:t>их</w:t>
      </w:r>
      <w:r w:rsidRPr="005A39B2">
        <w:rPr>
          <w:rFonts w:ascii="Times New Roman" w:hAnsi="Times New Roman"/>
          <w:sz w:val="28"/>
          <w:szCs w:val="28"/>
        </w:rPr>
        <w:t xml:space="preserve"> </w:t>
      </w:r>
      <w:r>
        <w:rPr>
          <w:rFonts w:ascii="Times New Roman" w:hAnsi="Times New Roman"/>
          <w:sz w:val="28"/>
          <w:szCs w:val="28"/>
        </w:rPr>
        <w:t>пробегу</w:t>
      </w:r>
      <w:r w:rsidRPr="005A39B2">
        <w:rPr>
          <w:rFonts w:ascii="Times New Roman" w:hAnsi="Times New Roman"/>
          <w:sz w:val="28"/>
          <w:szCs w:val="28"/>
        </w:rPr>
        <w:t xml:space="preserve"> </w:t>
      </w:r>
      <w:r w:rsidRPr="00F34BDC">
        <w:rPr>
          <w:rFonts w:ascii="Times New Roman" w:hAnsi="Times New Roman"/>
          <w:sz w:val="28"/>
          <w:szCs w:val="28"/>
        </w:rPr>
        <w:t>[</w:t>
      </w:r>
      <w:r>
        <w:rPr>
          <w:rFonts w:ascii="Times New Roman" w:hAnsi="Times New Roman"/>
          <w:sz w:val="28"/>
          <w:szCs w:val="28"/>
        </w:rPr>
        <w:t>2, 3</w:t>
      </w:r>
      <w:r w:rsidRPr="00F34BDC">
        <w:rPr>
          <w:rFonts w:ascii="Times New Roman" w:hAnsi="Times New Roman"/>
          <w:sz w:val="28"/>
          <w:szCs w:val="28"/>
        </w:rPr>
        <w:t>]</w:t>
      </w:r>
      <w:r w:rsidRPr="005A39B2">
        <w:rPr>
          <w:rFonts w:ascii="Times New Roman" w:hAnsi="Times New Roman"/>
          <w:sz w:val="28"/>
          <w:szCs w:val="28"/>
        </w:rPr>
        <w:t>. Такой подход не позволяет</w:t>
      </w:r>
      <w:r>
        <w:rPr>
          <w:rFonts w:ascii="Times New Roman" w:hAnsi="Times New Roman"/>
          <w:sz w:val="28"/>
          <w:szCs w:val="28"/>
        </w:rPr>
        <w:t xml:space="preserve"> </w:t>
      </w:r>
      <w:r w:rsidRPr="005A39B2">
        <w:rPr>
          <w:rFonts w:ascii="Times New Roman" w:hAnsi="Times New Roman"/>
          <w:sz w:val="28"/>
          <w:szCs w:val="28"/>
        </w:rPr>
        <w:t xml:space="preserve"> прогнозировать  периодичност</w:t>
      </w:r>
      <w:r>
        <w:rPr>
          <w:rFonts w:ascii="Times New Roman" w:hAnsi="Times New Roman"/>
          <w:sz w:val="28"/>
          <w:szCs w:val="28"/>
        </w:rPr>
        <w:t>ь</w:t>
      </w:r>
      <w:r w:rsidRPr="005A39B2">
        <w:rPr>
          <w:rFonts w:ascii="Times New Roman" w:hAnsi="Times New Roman"/>
          <w:sz w:val="28"/>
          <w:szCs w:val="28"/>
        </w:rPr>
        <w:t xml:space="preserve"> </w:t>
      </w:r>
      <w:r>
        <w:rPr>
          <w:rFonts w:ascii="Times New Roman" w:hAnsi="Times New Roman"/>
          <w:sz w:val="28"/>
          <w:szCs w:val="28"/>
        </w:rPr>
        <w:t>в условиях</w:t>
      </w:r>
      <w:r w:rsidRPr="005A39B2">
        <w:rPr>
          <w:rFonts w:ascii="Times New Roman" w:hAnsi="Times New Roman"/>
          <w:sz w:val="28"/>
          <w:szCs w:val="28"/>
        </w:rPr>
        <w:t xml:space="preserve"> сельскохозяйственного производства. </w:t>
      </w:r>
      <w:r>
        <w:rPr>
          <w:rFonts w:ascii="Times New Roman" w:hAnsi="Times New Roman"/>
          <w:sz w:val="28"/>
          <w:szCs w:val="28"/>
        </w:rPr>
        <w:t>Как следствие, практически не</w:t>
      </w:r>
      <w:r w:rsidRPr="005A39B2">
        <w:rPr>
          <w:rFonts w:ascii="Times New Roman" w:hAnsi="Times New Roman"/>
          <w:sz w:val="28"/>
          <w:szCs w:val="28"/>
        </w:rPr>
        <w:t>во</w:t>
      </w:r>
      <w:r w:rsidRPr="005A39B2">
        <w:rPr>
          <w:rFonts w:ascii="Times New Roman" w:hAnsi="Times New Roman"/>
          <w:sz w:val="28"/>
          <w:szCs w:val="28"/>
        </w:rPr>
        <w:t>з</w:t>
      </w:r>
      <w:r w:rsidRPr="005A39B2">
        <w:rPr>
          <w:rFonts w:ascii="Times New Roman" w:hAnsi="Times New Roman"/>
          <w:sz w:val="28"/>
          <w:szCs w:val="28"/>
        </w:rPr>
        <w:t xml:space="preserve">можно </w:t>
      </w:r>
      <w:r>
        <w:rPr>
          <w:rFonts w:ascii="Times New Roman" w:hAnsi="Times New Roman"/>
          <w:sz w:val="28"/>
          <w:szCs w:val="28"/>
        </w:rPr>
        <w:t>совершенствование</w:t>
      </w:r>
      <w:r w:rsidRPr="005A39B2">
        <w:rPr>
          <w:rFonts w:ascii="Times New Roman" w:hAnsi="Times New Roman"/>
          <w:sz w:val="28"/>
          <w:szCs w:val="28"/>
        </w:rPr>
        <w:t xml:space="preserve"> </w:t>
      </w:r>
      <w:r>
        <w:rPr>
          <w:rFonts w:ascii="Times New Roman" w:hAnsi="Times New Roman"/>
          <w:sz w:val="28"/>
          <w:szCs w:val="28"/>
        </w:rPr>
        <w:t xml:space="preserve">технической эксплуатации </w:t>
      </w:r>
      <w:r w:rsidRPr="005A39B2">
        <w:rPr>
          <w:rFonts w:ascii="Times New Roman" w:hAnsi="Times New Roman"/>
          <w:sz w:val="28"/>
          <w:szCs w:val="28"/>
        </w:rPr>
        <w:t xml:space="preserve"> </w:t>
      </w:r>
      <w:r>
        <w:rPr>
          <w:rFonts w:ascii="Times New Roman" w:hAnsi="Times New Roman"/>
          <w:sz w:val="28"/>
          <w:szCs w:val="28"/>
        </w:rPr>
        <w:t>за счет</w:t>
      </w:r>
      <w:r w:rsidRPr="005A39B2">
        <w:rPr>
          <w:rFonts w:ascii="Times New Roman" w:hAnsi="Times New Roman"/>
          <w:sz w:val="28"/>
          <w:szCs w:val="28"/>
        </w:rPr>
        <w:t xml:space="preserve"> управления сроками и объемами ремонтно-обслуживающих воздействий.</w:t>
      </w:r>
    </w:p>
    <w:p w:rsidR="000D089F" w:rsidRPr="00650968" w:rsidRDefault="000D089F" w:rsidP="000315B6">
      <w:pPr>
        <w:pStyle w:val="1"/>
        <w:spacing w:line="360" w:lineRule="auto"/>
        <w:ind w:left="0" w:firstLine="709"/>
        <w:jc w:val="both"/>
        <w:rPr>
          <w:rFonts w:ascii="Times New Roman" w:hAnsi="Times New Roman"/>
          <w:sz w:val="28"/>
          <w:szCs w:val="28"/>
        </w:rPr>
      </w:pPr>
      <w:r w:rsidRPr="00CF723A">
        <w:rPr>
          <w:rFonts w:ascii="Times New Roman" w:hAnsi="Times New Roman"/>
          <w:sz w:val="28"/>
          <w:szCs w:val="28"/>
        </w:rPr>
        <w:t>Результаты проведенных исследований и опыт эксплуатации авт</w:t>
      </w:r>
      <w:r w:rsidRPr="00CF723A">
        <w:rPr>
          <w:rFonts w:ascii="Times New Roman" w:hAnsi="Times New Roman"/>
          <w:sz w:val="28"/>
          <w:szCs w:val="28"/>
        </w:rPr>
        <w:t>о</w:t>
      </w:r>
      <w:r w:rsidRPr="00CF723A">
        <w:rPr>
          <w:rFonts w:ascii="Times New Roman" w:hAnsi="Times New Roman"/>
          <w:sz w:val="28"/>
          <w:szCs w:val="28"/>
        </w:rPr>
        <w:t>мобил</w:t>
      </w:r>
      <w:r>
        <w:rPr>
          <w:rFonts w:ascii="Times New Roman" w:hAnsi="Times New Roman"/>
          <w:sz w:val="28"/>
          <w:szCs w:val="28"/>
        </w:rPr>
        <w:t>ей</w:t>
      </w:r>
      <w:r w:rsidRPr="00CF723A">
        <w:rPr>
          <w:rFonts w:ascii="Times New Roman" w:hAnsi="Times New Roman"/>
          <w:sz w:val="28"/>
          <w:szCs w:val="28"/>
        </w:rPr>
        <w:t xml:space="preserve"> в сельском хозяйстве (АСХ) показывают, что на современном этапе существенное повышение эффективности технической эксплуатации  не может быть достигнуто проведением разрозненных мероприятий, а тр</w:t>
      </w:r>
      <w:r w:rsidRPr="00CF723A">
        <w:rPr>
          <w:rFonts w:ascii="Times New Roman" w:hAnsi="Times New Roman"/>
          <w:sz w:val="28"/>
          <w:szCs w:val="28"/>
        </w:rPr>
        <w:t>е</w:t>
      </w:r>
      <w:r w:rsidRPr="00CF723A">
        <w:rPr>
          <w:rFonts w:ascii="Times New Roman" w:hAnsi="Times New Roman"/>
          <w:sz w:val="28"/>
          <w:szCs w:val="28"/>
        </w:rPr>
        <w:t>бует рассмотрения технической эксплуатации АСХ как системы и прим</w:t>
      </w:r>
      <w:r w:rsidRPr="00CF723A">
        <w:rPr>
          <w:rFonts w:ascii="Times New Roman" w:hAnsi="Times New Roman"/>
          <w:sz w:val="28"/>
          <w:szCs w:val="28"/>
        </w:rPr>
        <w:t>е</w:t>
      </w:r>
      <w:r w:rsidRPr="00CF723A">
        <w:rPr>
          <w:rFonts w:ascii="Times New Roman" w:hAnsi="Times New Roman"/>
          <w:sz w:val="28"/>
          <w:szCs w:val="28"/>
        </w:rPr>
        <w:t>нения к ней современных методов исследования и совершенствования сложных систем</w:t>
      </w:r>
      <w:r>
        <w:rPr>
          <w:rFonts w:ascii="Times New Roman" w:hAnsi="Times New Roman"/>
          <w:sz w:val="28"/>
          <w:szCs w:val="28"/>
        </w:rPr>
        <w:t xml:space="preserve"> </w:t>
      </w:r>
      <w:r w:rsidRPr="00365BE5">
        <w:rPr>
          <w:rFonts w:ascii="Times New Roman" w:hAnsi="Times New Roman"/>
          <w:sz w:val="28"/>
          <w:szCs w:val="28"/>
        </w:rPr>
        <w:t>[</w:t>
      </w:r>
      <w:r>
        <w:rPr>
          <w:rFonts w:ascii="Times New Roman" w:hAnsi="Times New Roman"/>
          <w:sz w:val="28"/>
          <w:szCs w:val="28"/>
        </w:rPr>
        <w:t>4, 5, 6, 7</w:t>
      </w:r>
      <w:r w:rsidRPr="00365BE5">
        <w:rPr>
          <w:rFonts w:ascii="Times New Roman" w:hAnsi="Times New Roman"/>
          <w:sz w:val="28"/>
          <w:szCs w:val="28"/>
        </w:rPr>
        <w:t>]</w:t>
      </w:r>
      <w:r w:rsidRPr="00CF723A">
        <w:rPr>
          <w:rFonts w:ascii="Times New Roman" w:hAnsi="Times New Roman"/>
          <w:sz w:val="28"/>
          <w:szCs w:val="28"/>
        </w:rPr>
        <w:t>.</w:t>
      </w:r>
    </w:p>
    <w:p w:rsidR="000D089F" w:rsidRDefault="000D089F" w:rsidP="000315B6">
      <w:pPr>
        <w:pStyle w:val="1"/>
        <w:spacing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Кроме того, повышение эффективности технической эксплуатации невозможно без выработки рациональной стратегии ТО и Р.</w:t>
      </w:r>
    </w:p>
    <w:p w:rsidR="000D089F" w:rsidRDefault="000D089F" w:rsidP="000315B6">
      <w:pPr>
        <w:pStyle w:val="1"/>
        <w:spacing w:line="360" w:lineRule="auto"/>
        <w:ind w:left="0" w:firstLine="709"/>
        <w:jc w:val="both"/>
        <w:rPr>
          <w:rFonts w:ascii="Times New Roman" w:hAnsi="Times New Roman"/>
          <w:color w:val="000000"/>
          <w:sz w:val="28"/>
          <w:szCs w:val="28"/>
        </w:rPr>
      </w:pPr>
      <w:r w:rsidRPr="000F150D">
        <w:rPr>
          <w:rFonts w:ascii="Times New Roman" w:hAnsi="Times New Roman"/>
          <w:color w:val="000000"/>
          <w:sz w:val="28"/>
          <w:szCs w:val="28"/>
        </w:rPr>
        <w:t xml:space="preserve">Применительно к понятию ТО и Р </w:t>
      </w:r>
      <w:r>
        <w:rPr>
          <w:rFonts w:ascii="Times New Roman" w:hAnsi="Times New Roman"/>
          <w:color w:val="000000"/>
          <w:sz w:val="28"/>
          <w:szCs w:val="28"/>
        </w:rPr>
        <w:t>автомобилей</w:t>
      </w:r>
      <w:r w:rsidRPr="000F150D">
        <w:rPr>
          <w:rFonts w:ascii="Times New Roman" w:hAnsi="Times New Roman"/>
          <w:color w:val="000000"/>
          <w:sz w:val="28"/>
          <w:szCs w:val="28"/>
        </w:rPr>
        <w:t xml:space="preserve"> в сельском хозяйстве термин стратегия в самом общем виде может быть определен следующим образом. Стратегия - совокупность принятых принципов, правил и упра</w:t>
      </w:r>
      <w:r w:rsidRPr="000F150D">
        <w:rPr>
          <w:rFonts w:ascii="Times New Roman" w:hAnsi="Times New Roman"/>
          <w:color w:val="000000"/>
          <w:sz w:val="28"/>
          <w:szCs w:val="28"/>
        </w:rPr>
        <w:t>в</w:t>
      </w:r>
      <w:r w:rsidRPr="000F150D">
        <w:rPr>
          <w:rFonts w:ascii="Times New Roman" w:hAnsi="Times New Roman"/>
          <w:color w:val="000000"/>
          <w:sz w:val="28"/>
          <w:szCs w:val="28"/>
        </w:rPr>
        <w:t>ляющих воздействий, определяющих комплексное развитие эксплуатац</w:t>
      </w:r>
      <w:r w:rsidRPr="000F150D">
        <w:rPr>
          <w:rFonts w:ascii="Times New Roman" w:hAnsi="Times New Roman"/>
          <w:color w:val="000000"/>
          <w:sz w:val="28"/>
          <w:szCs w:val="28"/>
        </w:rPr>
        <w:t>и</w:t>
      </w:r>
      <w:r w:rsidRPr="000F150D">
        <w:rPr>
          <w:rFonts w:ascii="Times New Roman" w:hAnsi="Times New Roman"/>
          <w:color w:val="000000"/>
          <w:sz w:val="28"/>
          <w:szCs w:val="28"/>
        </w:rPr>
        <w:t xml:space="preserve">онно-технических характеристик конструкции </w:t>
      </w:r>
      <w:r>
        <w:rPr>
          <w:rFonts w:ascii="Times New Roman" w:hAnsi="Times New Roman"/>
          <w:color w:val="000000"/>
          <w:sz w:val="28"/>
          <w:szCs w:val="28"/>
        </w:rPr>
        <w:t>автомобилей</w:t>
      </w:r>
      <w:r w:rsidRPr="000F150D">
        <w:rPr>
          <w:rFonts w:ascii="Times New Roman" w:hAnsi="Times New Roman"/>
          <w:color w:val="000000"/>
          <w:sz w:val="28"/>
          <w:szCs w:val="28"/>
        </w:rPr>
        <w:t>, технологии, методов организации и производственно-технической базы ее ТО и Р</w:t>
      </w:r>
      <w:r>
        <w:rPr>
          <w:rFonts w:ascii="Times New Roman" w:hAnsi="Times New Roman"/>
          <w:color w:val="000000"/>
          <w:sz w:val="28"/>
          <w:szCs w:val="28"/>
        </w:rPr>
        <w:t xml:space="preserve"> [9, 17,19].</w:t>
      </w:r>
    </w:p>
    <w:p w:rsidR="000D089F" w:rsidRPr="006F5197" w:rsidRDefault="000D089F" w:rsidP="00650968">
      <w:pPr>
        <w:pStyle w:val="BodyTextIndent"/>
        <w:spacing w:after="0" w:line="360" w:lineRule="auto"/>
        <w:ind w:left="0" w:firstLine="902"/>
        <w:jc w:val="both"/>
        <w:rPr>
          <w:rFonts w:ascii="Times New Roman" w:hAnsi="Times New Roman"/>
          <w:sz w:val="28"/>
          <w:szCs w:val="28"/>
        </w:rPr>
      </w:pPr>
      <w:r w:rsidRPr="006F5197">
        <w:rPr>
          <w:rFonts w:ascii="Times New Roman" w:hAnsi="Times New Roman"/>
          <w:color w:val="000000"/>
          <w:spacing w:val="7"/>
          <w:sz w:val="28"/>
          <w:szCs w:val="28"/>
        </w:rPr>
        <w:t>Программа технического обслуживания и ремонта является н</w:t>
      </w:r>
      <w:r w:rsidRPr="006F5197">
        <w:rPr>
          <w:rFonts w:ascii="Times New Roman" w:hAnsi="Times New Roman"/>
          <w:color w:val="000000"/>
          <w:spacing w:val="7"/>
          <w:sz w:val="28"/>
          <w:szCs w:val="28"/>
        </w:rPr>
        <w:t>е</w:t>
      </w:r>
      <w:r w:rsidRPr="006F5197">
        <w:rPr>
          <w:rFonts w:ascii="Times New Roman" w:hAnsi="Times New Roman"/>
          <w:color w:val="000000"/>
          <w:spacing w:val="7"/>
          <w:sz w:val="28"/>
          <w:szCs w:val="28"/>
        </w:rPr>
        <w:t xml:space="preserve">отъемлемой составной частью системы технической эксплуатации </w:t>
      </w:r>
      <w:r>
        <w:rPr>
          <w:rFonts w:ascii="Times New Roman" w:hAnsi="Times New Roman"/>
          <w:color w:val="000000"/>
          <w:spacing w:val="7"/>
          <w:sz w:val="28"/>
          <w:szCs w:val="28"/>
        </w:rPr>
        <w:t>АСХ</w:t>
      </w:r>
      <w:r w:rsidRPr="006F5197">
        <w:rPr>
          <w:rFonts w:ascii="Times New Roman" w:hAnsi="Times New Roman"/>
          <w:color w:val="000000"/>
          <w:spacing w:val="7"/>
          <w:sz w:val="28"/>
          <w:szCs w:val="28"/>
        </w:rPr>
        <w:t xml:space="preserve"> [1</w:t>
      </w:r>
      <w:r>
        <w:rPr>
          <w:rFonts w:ascii="Times New Roman" w:hAnsi="Times New Roman"/>
          <w:color w:val="000000"/>
          <w:spacing w:val="7"/>
          <w:sz w:val="28"/>
          <w:szCs w:val="28"/>
        </w:rPr>
        <w:t>5, 16</w:t>
      </w:r>
      <w:r w:rsidRPr="006F5197">
        <w:rPr>
          <w:rFonts w:ascii="Times New Roman" w:hAnsi="Times New Roman"/>
          <w:color w:val="000000"/>
          <w:spacing w:val="7"/>
          <w:sz w:val="28"/>
          <w:szCs w:val="28"/>
        </w:rPr>
        <w:t>]. Она представляет собой документ, устанав</w:t>
      </w:r>
      <w:r w:rsidRPr="006F5197">
        <w:rPr>
          <w:rFonts w:ascii="Times New Roman" w:hAnsi="Times New Roman"/>
          <w:color w:val="000000"/>
          <w:spacing w:val="5"/>
          <w:sz w:val="28"/>
          <w:szCs w:val="28"/>
        </w:rPr>
        <w:t>ливающий выбранные стратегии, количественные и качествен</w:t>
      </w:r>
      <w:r w:rsidRPr="006F5197">
        <w:rPr>
          <w:rFonts w:ascii="Times New Roman" w:hAnsi="Times New Roman"/>
          <w:color w:val="000000"/>
          <w:spacing w:val="4"/>
          <w:sz w:val="28"/>
          <w:szCs w:val="28"/>
        </w:rPr>
        <w:t>ные характеристики режимов ТО и Р, допустимые при эксплуа</w:t>
      </w:r>
      <w:r w:rsidRPr="006F5197">
        <w:rPr>
          <w:rFonts w:ascii="Times New Roman" w:hAnsi="Times New Roman"/>
          <w:color w:val="000000"/>
          <w:spacing w:val="7"/>
          <w:sz w:val="28"/>
          <w:szCs w:val="28"/>
        </w:rPr>
        <w:t>тации уровня повреждений, средства диагностирования и кон</w:t>
      </w:r>
      <w:r w:rsidRPr="006F5197">
        <w:rPr>
          <w:rFonts w:ascii="Times New Roman" w:hAnsi="Times New Roman"/>
          <w:color w:val="000000"/>
          <w:spacing w:val="18"/>
          <w:sz w:val="28"/>
          <w:szCs w:val="28"/>
        </w:rPr>
        <w:t>троля, а также порядок их корре</w:t>
      </w:r>
      <w:r w:rsidRPr="006F5197">
        <w:rPr>
          <w:rFonts w:ascii="Times New Roman" w:hAnsi="Times New Roman"/>
          <w:color w:val="000000"/>
          <w:spacing w:val="18"/>
          <w:sz w:val="28"/>
          <w:szCs w:val="28"/>
        </w:rPr>
        <w:t>к</w:t>
      </w:r>
      <w:r w:rsidRPr="006F5197">
        <w:rPr>
          <w:rFonts w:ascii="Times New Roman" w:hAnsi="Times New Roman"/>
          <w:color w:val="000000"/>
          <w:spacing w:val="18"/>
          <w:sz w:val="28"/>
          <w:szCs w:val="28"/>
        </w:rPr>
        <w:t>тировки в процессе эксплуа</w:t>
      </w:r>
      <w:r w:rsidRPr="006F5197">
        <w:rPr>
          <w:rFonts w:ascii="Times New Roman" w:hAnsi="Times New Roman"/>
          <w:color w:val="000000"/>
          <w:spacing w:val="7"/>
          <w:sz w:val="28"/>
          <w:szCs w:val="28"/>
        </w:rPr>
        <w:t>тации.</w:t>
      </w:r>
    </w:p>
    <w:p w:rsidR="000D089F" w:rsidRPr="006F5197" w:rsidRDefault="000D089F" w:rsidP="00650968">
      <w:pPr>
        <w:pStyle w:val="BodyTextIndent"/>
        <w:spacing w:after="0" w:line="360" w:lineRule="auto"/>
        <w:ind w:left="0" w:firstLine="902"/>
        <w:jc w:val="both"/>
        <w:rPr>
          <w:rFonts w:ascii="Times New Roman" w:hAnsi="Times New Roman"/>
          <w:sz w:val="28"/>
          <w:szCs w:val="28"/>
        </w:rPr>
      </w:pPr>
      <w:r w:rsidRPr="006F5197">
        <w:rPr>
          <w:rFonts w:ascii="Times New Roman" w:hAnsi="Times New Roman"/>
          <w:sz w:val="28"/>
          <w:szCs w:val="28"/>
        </w:rPr>
        <w:t xml:space="preserve">Структура программы эксплуатации </w:t>
      </w:r>
      <w:r>
        <w:rPr>
          <w:rFonts w:ascii="Times New Roman" w:hAnsi="Times New Roman"/>
          <w:sz w:val="28"/>
          <w:szCs w:val="28"/>
        </w:rPr>
        <w:t>автомобильной техники</w:t>
      </w:r>
      <w:r w:rsidRPr="006F5197">
        <w:rPr>
          <w:rFonts w:ascii="Times New Roman" w:hAnsi="Times New Roman"/>
          <w:sz w:val="28"/>
          <w:szCs w:val="28"/>
        </w:rPr>
        <w:t xml:space="preserve"> опр</w:t>
      </w:r>
      <w:r w:rsidRPr="006F5197">
        <w:rPr>
          <w:rFonts w:ascii="Times New Roman" w:hAnsi="Times New Roman"/>
          <w:sz w:val="28"/>
          <w:szCs w:val="28"/>
        </w:rPr>
        <w:t>е</w:t>
      </w:r>
      <w:r w:rsidRPr="006F5197">
        <w:rPr>
          <w:rFonts w:ascii="Times New Roman" w:hAnsi="Times New Roman"/>
          <w:sz w:val="28"/>
          <w:szCs w:val="28"/>
        </w:rPr>
        <w:t>деляется в соответствии с иерархической структурой транспортной сист</w:t>
      </w:r>
      <w:r w:rsidRPr="006F5197">
        <w:rPr>
          <w:rFonts w:ascii="Times New Roman" w:hAnsi="Times New Roman"/>
          <w:sz w:val="28"/>
          <w:szCs w:val="28"/>
        </w:rPr>
        <w:t>е</w:t>
      </w:r>
      <w:r w:rsidRPr="006F5197">
        <w:rPr>
          <w:rFonts w:ascii="Times New Roman" w:hAnsi="Times New Roman"/>
          <w:sz w:val="28"/>
          <w:szCs w:val="28"/>
        </w:rPr>
        <w:t>мы в сельском хозяйстве</w:t>
      </w:r>
      <w:r>
        <w:rPr>
          <w:rFonts w:ascii="Times New Roman" w:hAnsi="Times New Roman"/>
          <w:sz w:val="28"/>
          <w:szCs w:val="28"/>
        </w:rPr>
        <w:t xml:space="preserve">. </w:t>
      </w:r>
      <w:r w:rsidRPr="006F5197">
        <w:rPr>
          <w:rFonts w:ascii="Times New Roman" w:hAnsi="Times New Roman"/>
          <w:sz w:val="28"/>
          <w:szCs w:val="28"/>
        </w:rPr>
        <w:t>Цели программы каждого из уровней определ</w:t>
      </w:r>
      <w:r w:rsidRPr="006F5197">
        <w:rPr>
          <w:rFonts w:ascii="Times New Roman" w:hAnsi="Times New Roman"/>
          <w:sz w:val="28"/>
          <w:szCs w:val="28"/>
        </w:rPr>
        <w:t>я</w:t>
      </w:r>
      <w:r w:rsidRPr="006F5197">
        <w:rPr>
          <w:rFonts w:ascii="Times New Roman" w:hAnsi="Times New Roman"/>
          <w:sz w:val="28"/>
          <w:szCs w:val="28"/>
        </w:rPr>
        <w:t>ются по принципу иерархии, отражающему внутренние взаимосвязи и с</w:t>
      </w:r>
      <w:r w:rsidRPr="006F5197">
        <w:rPr>
          <w:rFonts w:ascii="Times New Roman" w:hAnsi="Times New Roman"/>
          <w:sz w:val="28"/>
          <w:szCs w:val="28"/>
        </w:rPr>
        <w:t>о</w:t>
      </w:r>
      <w:r w:rsidRPr="006F5197">
        <w:rPr>
          <w:rFonts w:ascii="Times New Roman" w:hAnsi="Times New Roman"/>
          <w:sz w:val="28"/>
          <w:szCs w:val="28"/>
        </w:rPr>
        <w:t>подчинения в виде ярусов целей. Высшему ярусу подчинены цели первого яруса, а первого яруса - цели второго и т. д.</w:t>
      </w:r>
    </w:p>
    <w:p w:rsidR="000D089F" w:rsidRPr="006F5197" w:rsidRDefault="000D089F" w:rsidP="00650968">
      <w:pPr>
        <w:pStyle w:val="BodyTextIndent"/>
        <w:spacing w:after="0" w:line="360" w:lineRule="auto"/>
        <w:ind w:left="0" w:firstLine="902"/>
        <w:jc w:val="both"/>
        <w:rPr>
          <w:rFonts w:ascii="Times New Roman" w:hAnsi="Times New Roman"/>
          <w:sz w:val="28"/>
          <w:szCs w:val="28"/>
        </w:rPr>
      </w:pPr>
      <w:r w:rsidRPr="006F5197">
        <w:rPr>
          <w:rFonts w:ascii="Times New Roman" w:hAnsi="Times New Roman"/>
          <w:sz w:val="28"/>
          <w:szCs w:val="28"/>
        </w:rPr>
        <w:t>Изменение генеральной цели, например увеличение потребностей сельского хозяйства и населения страны в перевозках сельскохозяйстве</w:t>
      </w:r>
      <w:r w:rsidRPr="006F5197">
        <w:rPr>
          <w:rFonts w:ascii="Times New Roman" w:hAnsi="Times New Roman"/>
          <w:sz w:val="28"/>
          <w:szCs w:val="28"/>
        </w:rPr>
        <w:t>н</w:t>
      </w:r>
      <w:r w:rsidRPr="006F5197">
        <w:rPr>
          <w:rFonts w:ascii="Times New Roman" w:hAnsi="Times New Roman"/>
          <w:sz w:val="28"/>
          <w:szCs w:val="28"/>
        </w:rPr>
        <w:t>ной продукции, требует повышения мощностей и эффективности тран</w:t>
      </w:r>
      <w:r w:rsidRPr="006F5197">
        <w:rPr>
          <w:rFonts w:ascii="Times New Roman" w:hAnsi="Times New Roman"/>
          <w:sz w:val="28"/>
          <w:szCs w:val="28"/>
        </w:rPr>
        <w:t>с</w:t>
      </w:r>
      <w:r w:rsidRPr="006F5197">
        <w:rPr>
          <w:rFonts w:ascii="Times New Roman" w:hAnsi="Times New Roman"/>
          <w:sz w:val="28"/>
          <w:szCs w:val="28"/>
        </w:rPr>
        <w:t>портной системы сельского хозяйства в целом и влечет за собой необх</w:t>
      </w:r>
      <w:r w:rsidRPr="006F5197">
        <w:rPr>
          <w:rFonts w:ascii="Times New Roman" w:hAnsi="Times New Roman"/>
          <w:sz w:val="28"/>
          <w:szCs w:val="28"/>
        </w:rPr>
        <w:t>о</w:t>
      </w:r>
      <w:r w:rsidRPr="006F5197">
        <w:rPr>
          <w:rFonts w:ascii="Times New Roman" w:hAnsi="Times New Roman"/>
          <w:sz w:val="28"/>
          <w:szCs w:val="28"/>
        </w:rPr>
        <w:t>димость изменения ее подсистем</w:t>
      </w:r>
      <w:r>
        <w:rPr>
          <w:rFonts w:ascii="Times New Roman" w:hAnsi="Times New Roman"/>
          <w:sz w:val="28"/>
          <w:szCs w:val="28"/>
        </w:rPr>
        <w:t xml:space="preserve"> </w:t>
      </w:r>
      <w:r w:rsidRPr="008B300B">
        <w:rPr>
          <w:rFonts w:ascii="Times New Roman" w:hAnsi="Times New Roman"/>
          <w:sz w:val="28"/>
          <w:szCs w:val="28"/>
        </w:rPr>
        <w:t>[</w:t>
      </w:r>
      <w:r w:rsidRPr="00BD6FC9">
        <w:rPr>
          <w:rFonts w:ascii="Times New Roman" w:hAnsi="Times New Roman"/>
          <w:sz w:val="28"/>
          <w:szCs w:val="28"/>
        </w:rPr>
        <w:t>21</w:t>
      </w:r>
      <w:r w:rsidRPr="008B300B">
        <w:rPr>
          <w:rFonts w:ascii="Times New Roman" w:hAnsi="Times New Roman"/>
          <w:sz w:val="28"/>
          <w:szCs w:val="28"/>
        </w:rPr>
        <w:t>]</w:t>
      </w:r>
      <w:r w:rsidRPr="006F5197">
        <w:rPr>
          <w:rFonts w:ascii="Times New Roman" w:hAnsi="Times New Roman"/>
          <w:sz w:val="28"/>
          <w:szCs w:val="28"/>
        </w:rPr>
        <w:t>. В связи с этим возникает потре</w:t>
      </w:r>
      <w:r w:rsidRPr="006F5197">
        <w:rPr>
          <w:rFonts w:ascii="Times New Roman" w:hAnsi="Times New Roman"/>
          <w:sz w:val="28"/>
          <w:szCs w:val="28"/>
        </w:rPr>
        <w:t>б</w:t>
      </w:r>
      <w:r w:rsidRPr="006F5197">
        <w:rPr>
          <w:rFonts w:ascii="Times New Roman" w:hAnsi="Times New Roman"/>
          <w:sz w:val="28"/>
          <w:szCs w:val="28"/>
        </w:rPr>
        <w:t>ность в разработке программ их развития, в том числе программы технич</w:t>
      </w:r>
      <w:r w:rsidRPr="006F5197">
        <w:rPr>
          <w:rFonts w:ascii="Times New Roman" w:hAnsi="Times New Roman"/>
          <w:sz w:val="28"/>
          <w:szCs w:val="28"/>
        </w:rPr>
        <w:t>е</w:t>
      </w:r>
      <w:r w:rsidRPr="006F5197">
        <w:rPr>
          <w:rFonts w:ascii="Times New Roman" w:hAnsi="Times New Roman"/>
          <w:sz w:val="28"/>
          <w:szCs w:val="28"/>
        </w:rPr>
        <w:t>ской эксплуатации, которая включает программу технического обслуж</w:t>
      </w:r>
      <w:r w:rsidRPr="006F5197">
        <w:rPr>
          <w:rFonts w:ascii="Times New Roman" w:hAnsi="Times New Roman"/>
          <w:sz w:val="28"/>
          <w:szCs w:val="28"/>
        </w:rPr>
        <w:t>и</w:t>
      </w:r>
      <w:r w:rsidRPr="006F5197">
        <w:rPr>
          <w:rFonts w:ascii="Times New Roman" w:hAnsi="Times New Roman"/>
          <w:sz w:val="28"/>
          <w:szCs w:val="28"/>
        </w:rPr>
        <w:t xml:space="preserve">вания и ремонта </w:t>
      </w:r>
      <w:r>
        <w:rPr>
          <w:rFonts w:ascii="Times New Roman" w:hAnsi="Times New Roman"/>
          <w:sz w:val="28"/>
          <w:szCs w:val="28"/>
        </w:rPr>
        <w:t>АСХ</w:t>
      </w:r>
      <w:r w:rsidRPr="006F5197">
        <w:rPr>
          <w:rFonts w:ascii="Times New Roman" w:hAnsi="Times New Roman"/>
          <w:sz w:val="28"/>
          <w:szCs w:val="28"/>
        </w:rPr>
        <w:t xml:space="preserve"> в сельском хозяйстве.</w:t>
      </w:r>
    </w:p>
    <w:p w:rsidR="000D089F" w:rsidRDefault="000D089F" w:rsidP="000315B6">
      <w:pPr>
        <w:pStyle w:val="BodyTextIndent2"/>
        <w:spacing w:after="0" w:line="360" w:lineRule="auto"/>
        <w:ind w:left="0" w:firstLine="709"/>
        <w:jc w:val="both"/>
        <w:rPr>
          <w:sz w:val="28"/>
          <w:szCs w:val="28"/>
        </w:rPr>
      </w:pPr>
      <w:r>
        <w:rPr>
          <w:sz w:val="28"/>
          <w:szCs w:val="28"/>
        </w:rPr>
        <w:t xml:space="preserve">Учитывая актуальность требования по </w:t>
      </w:r>
      <w:r w:rsidRPr="00CF723A">
        <w:rPr>
          <w:sz w:val="28"/>
          <w:szCs w:val="28"/>
        </w:rPr>
        <w:t xml:space="preserve"> поддержани</w:t>
      </w:r>
      <w:r>
        <w:rPr>
          <w:sz w:val="28"/>
          <w:szCs w:val="28"/>
        </w:rPr>
        <w:t>ю</w:t>
      </w:r>
      <w:r w:rsidRPr="00CF723A">
        <w:rPr>
          <w:sz w:val="28"/>
          <w:szCs w:val="28"/>
        </w:rPr>
        <w:t xml:space="preserve">  АСХ в гото</w:t>
      </w:r>
      <w:r w:rsidRPr="00CF723A">
        <w:rPr>
          <w:sz w:val="28"/>
          <w:szCs w:val="28"/>
        </w:rPr>
        <w:t>в</w:t>
      </w:r>
      <w:r w:rsidRPr="00CF723A">
        <w:rPr>
          <w:sz w:val="28"/>
          <w:szCs w:val="28"/>
        </w:rPr>
        <w:t>ности к использованию по назначению, своевременного и качественного проведения их ТО и Р, необходимо</w:t>
      </w:r>
      <w:r>
        <w:rPr>
          <w:sz w:val="28"/>
          <w:szCs w:val="28"/>
        </w:rPr>
        <w:t>сти</w:t>
      </w:r>
      <w:r w:rsidRPr="00CF723A">
        <w:rPr>
          <w:sz w:val="28"/>
          <w:szCs w:val="28"/>
        </w:rPr>
        <w:t xml:space="preserve"> повы</w:t>
      </w:r>
      <w:r>
        <w:rPr>
          <w:sz w:val="28"/>
          <w:szCs w:val="28"/>
        </w:rPr>
        <w:t>шения</w:t>
      </w:r>
      <w:r w:rsidRPr="00CF723A">
        <w:rPr>
          <w:sz w:val="28"/>
          <w:szCs w:val="28"/>
        </w:rPr>
        <w:t xml:space="preserve"> уровн</w:t>
      </w:r>
      <w:r>
        <w:rPr>
          <w:sz w:val="28"/>
          <w:szCs w:val="28"/>
        </w:rPr>
        <w:t>я</w:t>
      </w:r>
      <w:r w:rsidRPr="00CF723A">
        <w:rPr>
          <w:sz w:val="28"/>
          <w:szCs w:val="28"/>
        </w:rPr>
        <w:t xml:space="preserve"> контроля за с</w:t>
      </w:r>
      <w:r w:rsidRPr="00CF723A">
        <w:rPr>
          <w:sz w:val="28"/>
          <w:szCs w:val="28"/>
        </w:rPr>
        <w:t>о</w:t>
      </w:r>
      <w:r w:rsidRPr="00CF723A">
        <w:rPr>
          <w:sz w:val="28"/>
          <w:szCs w:val="28"/>
        </w:rPr>
        <w:t>стоянием АСХ на всех этапах эксплуатации</w:t>
      </w:r>
      <w:r>
        <w:rPr>
          <w:sz w:val="28"/>
          <w:szCs w:val="28"/>
        </w:rPr>
        <w:t>, оптимальной является страт</w:t>
      </w:r>
      <w:r>
        <w:rPr>
          <w:sz w:val="28"/>
          <w:szCs w:val="28"/>
        </w:rPr>
        <w:t>е</w:t>
      </w:r>
      <w:r>
        <w:rPr>
          <w:sz w:val="28"/>
          <w:szCs w:val="28"/>
        </w:rPr>
        <w:t xml:space="preserve">гия </w:t>
      </w:r>
      <w:r>
        <w:rPr>
          <w:color w:val="000000"/>
          <w:sz w:val="28"/>
          <w:szCs w:val="28"/>
        </w:rPr>
        <w:t>ТО и Р</w:t>
      </w:r>
      <w:r w:rsidRPr="000F150D">
        <w:rPr>
          <w:color w:val="000000"/>
          <w:sz w:val="28"/>
          <w:szCs w:val="28"/>
        </w:rPr>
        <w:t xml:space="preserve"> по состоянию, при которой перечень, и периодичность выпо</w:t>
      </w:r>
      <w:r w:rsidRPr="000F150D">
        <w:rPr>
          <w:color w:val="000000"/>
          <w:sz w:val="28"/>
          <w:szCs w:val="28"/>
        </w:rPr>
        <w:t>л</w:t>
      </w:r>
      <w:r w:rsidRPr="000F150D">
        <w:rPr>
          <w:color w:val="000000"/>
          <w:sz w:val="28"/>
          <w:szCs w:val="28"/>
        </w:rPr>
        <w:t xml:space="preserve">нения операций определяются фактическим техническим состоянием </w:t>
      </w:r>
      <w:r>
        <w:rPr>
          <w:color w:val="000000"/>
          <w:sz w:val="28"/>
          <w:szCs w:val="28"/>
        </w:rPr>
        <w:t>а</w:t>
      </w:r>
      <w:r>
        <w:rPr>
          <w:color w:val="000000"/>
          <w:sz w:val="28"/>
          <w:szCs w:val="28"/>
        </w:rPr>
        <w:t>в</w:t>
      </w:r>
      <w:r>
        <w:rPr>
          <w:color w:val="000000"/>
          <w:sz w:val="28"/>
          <w:szCs w:val="28"/>
        </w:rPr>
        <w:t>томобиля</w:t>
      </w:r>
      <w:r w:rsidRPr="000F150D">
        <w:rPr>
          <w:color w:val="000000"/>
          <w:sz w:val="28"/>
          <w:szCs w:val="28"/>
        </w:rPr>
        <w:t xml:space="preserve"> в момент начала </w:t>
      </w:r>
      <w:r>
        <w:rPr>
          <w:color w:val="000000"/>
          <w:sz w:val="28"/>
          <w:szCs w:val="28"/>
        </w:rPr>
        <w:t>ТО (Р) для чего необходима развитая система диагностирования</w:t>
      </w:r>
      <w:r w:rsidRPr="00BD6FC9">
        <w:rPr>
          <w:color w:val="000000"/>
          <w:sz w:val="28"/>
          <w:szCs w:val="28"/>
        </w:rPr>
        <w:t xml:space="preserve"> [</w:t>
      </w:r>
      <w:r>
        <w:rPr>
          <w:color w:val="000000"/>
          <w:sz w:val="28"/>
          <w:szCs w:val="28"/>
        </w:rPr>
        <w:t>1, 2, 10, 18, 19, 20</w:t>
      </w:r>
      <w:r w:rsidRPr="00BD6FC9">
        <w:rPr>
          <w:color w:val="000000"/>
          <w:sz w:val="28"/>
          <w:szCs w:val="28"/>
        </w:rPr>
        <w:t>]</w:t>
      </w:r>
      <w:r>
        <w:rPr>
          <w:color w:val="000000"/>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Объекты диагностирования АСХ характеризуются неопределенн</w:t>
      </w:r>
      <w:r w:rsidRPr="00CF723A">
        <w:rPr>
          <w:rFonts w:ascii="Times New Roman" w:hAnsi="Times New Roman"/>
          <w:sz w:val="28"/>
          <w:szCs w:val="28"/>
        </w:rPr>
        <w:t>о</w:t>
      </w:r>
      <w:r w:rsidRPr="00CF723A">
        <w:rPr>
          <w:rFonts w:ascii="Times New Roman" w:hAnsi="Times New Roman"/>
          <w:sz w:val="28"/>
          <w:szCs w:val="28"/>
        </w:rPr>
        <w:t>стью технического состояния в эксплуатации и</w:t>
      </w:r>
      <w:r>
        <w:rPr>
          <w:rFonts w:ascii="Times New Roman" w:hAnsi="Times New Roman"/>
          <w:sz w:val="28"/>
          <w:szCs w:val="28"/>
        </w:rPr>
        <w:t>,</w:t>
      </w:r>
      <w:r w:rsidRPr="00CF723A">
        <w:rPr>
          <w:rFonts w:ascii="Times New Roman" w:hAnsi="Times New Roman"/>
          <w:sz w:val="28"/>
          <w:szCs w:val="28"/>
        </w:rPr>
        <w:t xml:space="preserve"> его изменение может ко</w:t>
      </w:r>
      <w:r w:rsidRPr="00CF723A">
        <w:rPr>
          <w:rFonts w:ascii="Times New Roman" w:hAnsi="Times New Roman"/>
          <w:sz w:val="28"/>
          <w:szCs w:val="28"/>
        </w:rPr>
        <w:t>н</w:t>
      </w:r>
      <w:r w:rsidRPr="00CF723A">
        <w:rPr>
          <w:rFonts w:ascii="Times New Roman" w:hAnsi="Times New Roman"/>
          <w:sz w:val="28"/>
          <w:szCs w:val="28"/>
        </w:rPr>
        <w:t>тролироваться параметрами. Контроль каждого параметра снимает часть неопределенности в знании об объекте. В свою очередь, диагностируемые параметры должны сообщать максимум информации о техническом с</w:t>
      </w:r>
      <w:r w:rsidRPr="00CF723A">
        <w:rPr>
          <w:rFonts w:ascii="Times New Roman" w:hAnsi="Times New Roman"/>
          <w:sz w:val="28"/>
          <w:szCs w:val="28"/>
        </w:rPr>
        <w:t>о</w:t>
      </w:r>
      <w:r w:rsidRPr="00CF723A">
        <w:rPr>
          <w:rFonts w:ascii="Times New Roman" w:hAnsi="Times New Roman"/>
          <w:sz w:val="28"/>
          <w:szCs w:val="28"/>
        </w:rPr>
        <w:t>стоянии объекта и адекватно отражать реальное состояние с учетом вер</w:t>
      </w:r>
      <w:r w:rsidRPr="00CF723A">
        <w:rPr>
          <w:rFonts w:ascii="Times New Roman" w:hAnsi="Times New Roman"/>
          <w:sz w:val="28"/>
          <w:szCs w:val="28"/>
        </w:rPr>
        <w:t>о</w:t>
      </w:r>
      <w:r w:rsidRPr="00CF723A">
        <w:rPr>
          <w:rFonts w:ascii="Times New Roman" w:hAnsi="Times New Roman"/>
          <w:sz w:val="28"/>
          <w:szCs w:val="28"/>
        </w:rPr>
        <w:t>ятностных характеристик его отказов при эксплуатации.</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Задача селекции контролируемых параметров ставится следующим образом: для выявленного (на основе оценки по системе критериев) пере</w:t>
      </w:r>
      <w:r w:rsidRPr="00CF723A">
        <w:rPr>
          <w:rFonts w:ascii="Times New Roman" w:hAnsi="Times New Roman"/>
          <w:sz w:val="28"/>
          <w:szCs w:val="28"/>
        </w:rPr>
        <w:t>ч</w:t>
      </w:r>
      <w:r w:rsidRPr="00CF723A">
        <w:rPr>
          <w:rFonts w:ascii="Times New Roman" w:hAnsi="Times New Roman"/>
          <w:sz w:val="28"/>
          <w:szCs w:val="28"/>
        </w:rPr>
        <w:t>ня объектов контроля, характеризующегося конечным множеством ко</w:t>
      </w:r>
      <w:r w:rsidRPr="00CF723A">
        <w:rPr>
          <w:rFonts w:ascii="Times New Roman" w:hAnsi="Times New Roman"/>
          <w:sz w:val="28"/>
          <w:szCs w:val="28"/>
        </w:rPr>
        <w:t>н</w:t>
      </w:r>
      <w:r w:rsidRPr="00CF723A">
        <w:rPr>
          <w:rFonts w:ascii="Times New Roman" w:hAnsi="Times New Roman"/>
          <w:sz w:val="28"/>
          <w:szCs w:val="28"/>
        </w:rPr>
        <w:t>тролируемых параметров, обосновать совокупность параметров, облада</w:t>
      </w:r>
      <w:r w:rsidRPr="00CF723A">
        <w:rPr>
          <w:rFonts w:ascii="Times New Roman" w:hAnsi="Times New Roman"/>
          <w:sz w:val="28"/>
          <w:szCs w:val="28"/>
        </w:rPr>
        <w:t>ю</w:t>
      </w:r>
      <w:r w:rsidRPr="00CF723A">
        <w:rPr>
          <w:rFonts w:ascii="Times New Roman" w:hAnsi="Times New Roman"/>
          <w:sz w:val="28"/>
          <w:szCs w:val="28"/>
        </w:rPr>
        <w:t>щую наибольшей информативностью</w:t>
      </w:r>
      <w:r>
        <w:rPr>
          <w:rFonts w:ascii="Times New Roman" w:hAnsi="Times New Roman"/>
          <w:sz w:val="28"/>
          <w:szCs w:val="28"/>
        </w:rPr>
        <w:t xml:space="preserve"> </w:t>
      </w:r>
      <w:r w:rsidRPr="001F746A">
        <w:rPr>
          <w:rFonts w:ascii="Times New Roman" w:hAnsi="Times New Roman"/>
          <w:sz w:val="28"/>
          <w:szCs w:val="28"/>
        </w:rPr>
        <w:t>[</w:t>
      </w:r>
      <w:r>
        <w:rPr>
          <w:rFonts w:ascii="Times New Roman" w:hAnsi="Times New Roman"/>
          <w:sz w:val="28"/>
          <w:szCs w:val="28"/>
        </w:rPr>
        <w:t>1, 2, 11, 13, 14</w:t>
      </w:r>
      <w:r w:rsidRPr="001F746A">
        <w:rPr>
          <w:rFonts w:ascii="Times New Roman" w:hAnsi="Times New Roman"/>
          <w:sz w:val="28"/>
          <w:szCs w:val="28"/>
        </w:rPr>
        <w:t>]</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Для решения этой задачи строится информационная модель объекта [</w:t>
      </w:r>
      <w:r>
        <w:rPr>
          <w:rFonts w:ascii="Times New Roman" w:hAnsi="Times New Roman"/>
          <w:sz w:val="28"/>
          <w:szCs w:val="28"/>
        </w:rPr>
        <w:t>1</w:t>
      </w:r>
      <w:r w:rsidRPr="00CF723A">
        <w:rPr>
          <w:rFonts w:ascii="Times New Roman" w:hAnsi="Times New Roman"/>
          <w:sz w:val="28"/>
          <w:szCs w:val="28"/>
        </w:rPr>
        <w:t>,</w:t>
      </w:r>
      <w:r>
        <w:rPr>
          <w:rFonts w:ascii="Times New Roman" w:hAnsi="Times New Roman"/>
          <w:sz w:val="28"/>
          <w:szCs w:val="28"/>
        </w:rPr>
        <w:t xml:space="preserve"> 2, 18</w:t>
      </w:r>
      <w:r w:rsidRPr="00CF723A">
        <w:rPr>
          <w:rFonts w:ascii="Times New Roman" w:hAnsi="Times New Roman"/>
          <w:sz w:val="28"/>
          <w:szCs w:val="28"/>
        </w:rPr>
        <w:t>] и рассчитываются вероятностные характеристики на нахождение объекта контроля в исправном и</w:t>
      </w:r>
      <w:r>
        <w:rPr>
          <w:rFonts w:ascii="Times New Roman" w:hAnsi="Times New Roman"/>
          <w:sz w:val="28"/>
          <w:szCs w:val="28"/>
        </w:rPr>
        <w:t>,</w:t>
      </w:r>
      <w:r w:rsidRPr="00CF723A">
        <w:rPr>
          <w:rFonts w:ascii="Times New Roman" w:hAnsi="Times New Roman"/>
          <w:sz w:val="28"/>
          <w:szCs w:val="28"/>
        </w:rPr>
        <w:t xml:space="preserve"> неисправных состояниях по причине о</w:t>
      </w:r>
      <w:r w:rsidRPr="00CF723A">
        <w:rPr>
          <w:rFonts w:ascii="Times New Roman" w:hAnsi="Times New Roman"/>
          <w:sz w:val="28"/>
          <w:szCs w:val="28"/>
        </w:rPr>
        <w:t>т</w:t>
      </w:r>
      <w:r w:rsidRPr="00CF723A">
        <w:rPr>
          <w:rFonts w:ascii="Times New Roman" w:hAnsi="Times New Roman"/>
          <w:sz w:val="28"/>
          <w:szCs w:val="28"/>
        </w:rPr>
        <w:t>каза его составных частей. Затем рассчитывается количество информации</w:t>
      </w:r>
      <w:r>
        <w:rPr>
          <w:rFonts w:ascii="Times New Roman" w:hAnsi="Times New Roman"/>
          <w:sz w:val="28"/>
          <w:szCs w:val="28"/>
        </w:rPr>
        <w:t>,</w:t>
      </w:r>
      <w:r w:rsidRPr="00CF723A">
        <w:rPr>
          <w:rFonts w:ascii="Times New Roman" w:hAnsi="Times New Roman"/>
          <w:sz w:val="28"/>
          <w:szCs w:val="28"/>
        </w:rPr>
        <w:t xml:space="preserve"> приносимое каждым параметром на основании чего, определяется сов</w:t>
      </w:r>
      <w:r w:rsidRPr="00CF723A">
        <w:rPr>
          <w:rFonts w:ascii="Times New Roman" w:hAnsi="Times New Roman"/>
          <w:sz w:val="28"/>
          <w:szCs w:val="28"/>
        </w:rPr>
        <w:t>о</w:t>
      </w:r>
      <w:r w:rsidRPr="00CF723A">
        <w:rPr>
          <w:rFonts w:ascii="Times New Roman" w:hAnsi="Times New Roman"/>
          <w:sz w:val="28"/>
          <w:szCs w:val="28"/>
        </w:rPr>
        <w:t>купность параметров, подлежащих техническому диагностированию.</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Информационная модель объекта включает структурно-следственную модель и матрицу состояний </w:t>
      </w:r>
      <w:r w:rsidRPr="00CF723A">
        <w:rPr>
          <w:rFonts w:ascii="Times New Roman" w:hAnsi="Times New Roman"/>
          <w:position w:val="-6"/>
          <w:sz w:val="28"/>
          <w:szCs w:val="28"/>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5pt" o:ole="">
            <v:imagedata r:id="rId7" o:title=""/>
          </v:shape>
          <o:OLEObject Type="Embed" ProgID="Equation.3" ShapeID="_x0000_i1025" DrawAspect="Content" ObjectID="_1520148084" r:id="rId8"/>
        </w:objec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Структурно-следственная модель [</w:t>
      </w:r>
      <w:r>
        <w:rPr>
          <w:rFonts w:ascii="Times New Roman" w:hAnsi="Times New Roman"/>
          <w:sz w:val="28"/>
          <w:szCs w:val="28"/>
        </w:rPr>
        <w:t>1, 2, 18, 19</w:t>
      </w:r>
      <w:r w:rsidRPr="00CF723A">
        <w:rPr>
          <w:rFonts w:ascii="Times New Roman" w:hAnsi="Times New Roman"/>
          <w:sz w:val="28"/>
          <w:szCs w:val="28"/>
        </w:rPr>
        <w:t>] строится на основе изучения эксплуатационной надежности ОД и анализа причинно-следственных связей по следующей схеме:</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 первый уровень соответствует исследуемому </w:t>
      </w:r>
      <w:r>
        <w:rPr>
          <w:rFonts w:ascii="Times New Roman" w:hAnsi="Times New Roman"/>
          <w:sz w:val="28"/>
          <w:szCs w:val="28"/>
        </w:rPr>
        <w:t>объекту диагностир</w:t>
      </w:r>
      <w:r>
        <w:rPr>
          <w:rFonts w:ascii="Times New Roman" w:hAnsi="Times New Roman"/>
          <w:sz w:val="28"/>
          <w:szCs w:val="28"/>
        </w:rPr>
        <w:t>о</w:t>
      </w:r>
      <w:r>
        <w:rPr>
          <w:rFonts w:ascii="Times New Roman" w:hAnsi="Times New Roman"/>
          <w:sz w:val="28"/>
          <w:szCs w:val="28"/>
        </w:rPr>
        <w:t>вания</w:t>
      </w:r>
      <w:r w:rsidRPr="00CF723A">
        <w:rPr>
          <w:rFonts w:ascii="Times New Roman" w:hAnsi="Times New Roman"/>
          <w:sz w:val="28"/>
          <w:szCs w:val="28"/>
        </w:rPr>
        <w:t xml:space="preserve"> (вершина) и его составным частям, имеющим отказы в эксплуат</w:t>
      </w:r>
      <w:r w:rsidRPr="00CF723A">
        <w:rPr>
          <w:rFonts w:ascii="Times New Roman" w:hAnsi="Times New Roman"/>
          <w:sz w:val="28"/>
          <w:szCs w:val="28"/>
        </w:rPr>
        <w:t>а</w:t>
      </w:r>
      <w:r w:rsidRPr="00CF723A">
        <w:rPr>
          <w:rFonts w:ascii="Times New Roman" w:hAnsi="Times New Roman"/>
          <w:sz w:val="28"/>
          <w:szCs w:val="28"/>
        </w:rPr>
        <w:t>ции;</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второй уровень характеризует совокупность отказов, возникающих в ходе эксплуатации;</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третий уровень - множество внешних проявлений или симптомов отказов;</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нижний уровень образует набор контролируемых параметров те</w:t>
      </w:r>
      <w:r w:rsidRPr="00CF723A">
        <w:rPr>
          <w:rFonts w:ascii="Times New Roman" w:hAnsi="Times New Roman"/>
          <w:sz w:val="28"/>
          <w:szCs w:val="28"/>
        </w:rPr>
        <w:t>х</w:t>
      </w:r>
      <w:r w:rsidRPr="00CF723A">
        <w:rPr>
          <w:rFonts w:ascii="Times New Roman" w:hAnsi="Times New Roman"/>
          <w:sz w:val="28"/>
          <w:szCs w:val="28"/>
        </w:rPr>
        <w:t>нического состояния объекта.</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Структурно-следственная модель позволяет выделить взаимосвязи между </w:t>
      </w:r>
      <w:r>
        <w:rPr>
          <w:rFonts w:ascii="Times New Roman" w:hAnsi="Times New Roman"/>
          <w:sz w:val="28"/>
          <w:szCs w:val="28"/>
        </w:rPr>
        <w:t>техническим состоянием</w:t>
      </w:r>
      <w:r w:rsidRPr="00CF723A">
        <w:rPr>
          <w:rFonts w:ascii="Times New Roman" w:hAnsi="Times New Roman"/>
          <w:sz w:val="28"/>
          <w:szCs w:val="28"/>
        </w:rPr>
        <w:t xml:space="preserve"> объекта диагностирования </w:t>
      </w:r>
      <w:r>
        <w:rPr>
          <w:rFonts w:ascii="Times New Roman" w:hAnsi="Times New Roman"/>
          <w:sz w:val="28"/>
          <w:szCs w:val="28"/>
        </w:rPr>
        <w:t xml:space="preserve">(ОД) </w:t>
      </w:r>
      <w:r w:rsidRPr="00CF723A">
        <w:rPr>
          <w:rFonts w:ascii="Times New Roman" w:hAnsi="Times New Roman"/>
          <w:sz w:val="28"/>
          <w:szCs w:val="28"/>
        </w:rPr>
        <w:t>и его эл</w:t>
      </w:r>
      <w:r w:rsidRPr="00CF723A">
        <w:rPr>
          <w:rFonts w:ascii="Times New Roman" w:hAnsi="Times New Roman"/>
          <w:sz w:val="28"/>
          <w:szCs w:val="28"/>
        </w:rPr>
        <w:t>е</w:t>
      </w:r>
      <w:r w:rsidRPr="00CF723A">
        <w:rPr>
          <w:rFonts w:ascii="Times New Roman" w:hAnsi="Times New Roman"/>
          <w:sz w:val="28"/>
          <w:szCs w:val="28"/>
        </w:rPr>
        <w:t xml:space="preserve">ментов и контролируемыми параметрами. На основе структурно-следственной модели строится матрица состояний </w:t>
      </w:r>
      <w:r w:rsidRPr="00CF723A">
        <w:rPr>
          <w:rFonts w:ascii="Times New Roman" w:hAnsi="Times New Roman"/>
          <w:position w:val="-6"/>
          <w:sz w:val="28"/>
          <w:szCs w:val="28"/>
        </w:rPr>
        <w:object w:dxaOrig="260" w:dyaOrig="300">
          <v:shape id="_x0000_i1026" type="#_x0000_t75" style="width:13.2pt;height:15pt" o:ole="">
            <v:imagedata r:id="rId9" o:title=""/>
          </v:shape>
          <o:OLEObject Type="Embed" ProgID="Equation.3" ShapeID="_x0000_i1026" DrawAspect="Content" ObjectID="_1520148085" r:id="rId10"/>
        </w:object>
      </w:r>
      <w:r w:rsidRPr="00CF723A">
        <w:rPr>
          <w:rFonts w:ascii="Times New Roman" w:hAnsi="Times New Roman"/>
          <w:sz w:val="28"/>
          <w:szCs w:val="28"/>
        </w:rPr>
        <w:t xml:space="preserve"> (диагностическая матрица), строки которой соответствуют множеству контролируемых п</w:t>
      </w:r>
      <w:r w:rsidRPr="00CF723A">
        <w:rPr>
          <w:rFonts w:ascii="Times New Roman" w:hAnsi="Times New Roman"/>
          <w:sz w:val="28"/>
          <w:szCs w:val="28"/>
        </w:rPr>
        <w:t>а</w:t>
      </w:r>
      <w:r w:rsidRPr="00CF723A">
        <w:rPr>
          <w:rFonts w:ascii="Times New Roman" w:hAnsi="Times New Roman"/>
          <w:sz w:val="28"/>
          <w:szCs w:val="28"/>
        </w:rPr>
        <w:t xml:space="preserve">раметров </w:t>
      </w:r>
      <w:r w:rsidRPr="00CF723A">
        <w:rPr>
          <w:rFonts w:ascii="Times New Roman" w:hAnsi="Times New Roman"/>
          <w:position w:val="-20"/>
          <w:sz w:val="28"/>
          <w:szCs w:val="28"/>
        </w:rPr>
        <w:object w:dxaOrig="400" w:dyaOrig="440">
          <v:shape id="_x0000_i1027" type="#_x0000_t75" style="width:21pt;height:21pt" o:ole="">
            <v:imagedata r:id="rId11" o:title=""/>
          </v:shape>
          <o:OLEObject Type="Embed" ProgID="Equation.3" ShapeID="_x0000_i1027" DrawAspect="Content" ObjectID="_1520148086" r:id="rId12"/>
        </w:object>
      </w:r>
      <w:r w:rsidRPr="00CF723A">
        <w:rPr>
          <w:rFonts w:ascii="Times New Roman" w:hAnsi="Times New Roman"/>
          <w:sz w:val="28"/>
          <w:szCs w:val="28"/>
        </w:rPr>
        <w:t xml:space="preserve">, где </w:t>
      </w:r>
      <w:r w:rsidRPr="00CF723A">
        <w:rPr>
          <w:rFonts w:ascii="Times New Roman" w:hAnsi="Times New Roman"/>
          <w:position w:val="-10"/>
          <w:sz w:val="28"/>
          <w:szCs w:val="28"/>
        </w:rPr>
        <w:object w:dxaOrig="1660" w:dyaOrig="340">
          <v:shape id="_x0000_i1028" type="#_x0000_t75" style="width:82.8pt;height:16.8pt" o:ole="">
            <v:imagedata r:id="rId13" o:title=""/>
          </v:shape>
          <o:OLEObject Type="Embed" ProgID="Equation.3" ShapeID="_x0000_i1028" DrawAspect="Content" ObjectID="_1520148087" r:id="rId14"/>
        </w:object>
      </w:r>
      <w:r w:rsidRPr="00CF723A">
        <w:rPr>
          <w:rFonts w:ascii="Times New Roman" w:hAnsi="Times New Roman"/>
          <w:sz w:val="28"/>
          <w:szCs w:val="28"/>
        </w:rPr>
        <w:t>, а столбцы различным состояниям, об</w:t>
      </w:r>
      <w:r w:rsidRPr="00CF723A">
        <w:rPr>
          <w:rFonts w:ascii="Times New Roman" w:hAnsi="Times New Roman"/>
          <w:sz w:val="28"/>
          <w:szCs w:val="28"/>
        </w:rPr>
        <w:t>у</w:t>
      </w:r>
      <w:r w:rsidRPr="00CF723A">
        <w:rPr>
          <w:rFonts w:ascii="Times New Roman" w:hAnsi="Times New Roman"/>
          <w:sz w:val="28"/>
          <w:szCs w:val="28"/>
        </w:rPr>
        <w:t>словленным отказами составных частей объекта, включая и работоспосо</w:t>
      </w:r>
      <w:r w:rsidRPr="00CF723A">
        <w:rPr>
          <w:rFonts w:ascii="Times New Roman" w:hAnsi="Times New Roman"/>
          <w:sz w:val="28"/>
          <w:szCs w:val="28"/>
        </w:rPr>
        <w:t>б</w:t>
      </w:r>
      <w:r w:rsidRPr="00CF723A">
        <w:rPr>
          <w:rFonts w:ascii="Times New Roman" w:hAnsi="Times New Roman"/>
          <w:sz w:val="28"/>
          <w:szCs w:val="28"/>
        </w:rPr>
        <w:t>ное состояние [</w:t>
      </w:r>
      <w:r>
        <w:rPr>
          <w:rFonts w:ascii="Times New Roman" w:hAnsi="Times New Roman"/>
          <w:sz w:val="28"/>
          <w:szCs w:val="28"/>
        </w:rPr>
        <w:t>1, 2, 12, 13, 19</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Матрица заполняется следующим образом: в пересечение строки и столбца заносится «1», если параметр не реагирует на появление данного отказа, то есть значение находится в пределах поля допуска. В противном случае на пересечении ставится «0».</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Известно, что общее число возможных состояний ОД при его разд</w:t>
      </w:r>
      <w:r w:rsidRPr="00CF723A">
        <w:rPr>
          <w:rFonts w:ascii="Times New Roman" w:hAnsi="Times New Roman"/>
          <w:sz w:val="28"/>
          <w:szCs w:val="28"/>
        </w:rPr>
        <w:t>е</w:t>
      </w:r>
      <w:r w:rsidRPr="00CF723A">
        <w:rPr>
          <w:rFonts w:ascii="Times New Roman" w:hAnsi="Times New Roman"/>
          <w:sz w:val="28"/>
          <w:szCs w:val="28"/>
        </w:rPr>
        <w:t xml:space="preserve">лении на </w:t>
      </w:r>
      <w:r w:rsidRPr="00CF723A">
        <w:rPr>
          <w:rFonts w:ascii="Times New Roman" w:hAnsi="Times New Roman"/>
          <w:position w:val="-6"/>
          <w:sz w:val="28"/>
          <w:szCs w:val="28"/>
        </w:rPr>
        <w:object w:dxaOrig="300" w:dyaOrig="300">
          <v:shape id="_x0000_i1029" type="#_x0000_t75" style="width:15pt;height:15pt" o:ole="">
            <v:imagedata r:id="rId15" o:title=""/>
          </v:shape>
          <o:OLEObject Type="Embed" ProgID="Equation.3" ShapeID="_x0000_i1029" DrawAspect="Content" ObjectID="_1520148088" r:id="rId16"/>
        </w:object>
      </w:r>
      <w:r w:rsidRPr="00CF723A">
        <w:rPr>
          <w:rFonts w:ascii="Times New Roman" w:hAnsi="Times New Roman"/>
          <w:sz w:val="28"/>
          <w:szCs w:val="28"/>
        </w:rPr>
        <w:t xml:space="preserve"> функциональных элементов и двухальтернативном исходе д</w:t>
      </w:r>
      <w:r w:rsidRPr="00CF723A">
        <w:rPr>
          <w:rFonts w:ascii="Times New Roman" w:hAnsi="Times New Roman"/>
          <w:sz w:val="28"/>
          <w:szCs w:val="28"/>
        </w:rPr>
        <w:t>и</w:t>
      </w:r>
      <w:r w:rsidRPr="00CF723A">
        <w:rPr>
          <w:rFonts w:ascii="Times New Roman" w:hAnsi="Times New Roman"/>
          <w:sz w:val="28"/>
          <w:szCs w:val="28"/>
        </w:rPr>
        <w:t xml:space="preserve">агностирования для каждого из них составляет </w:t>
      </w:r>
      <w:r w:rsidRPr="00CF723A">
        <w:rPr>
          <w:rFonts w:ascii="Times New Roman" w:hAnsi="Times New Roman"/>
          <w:position w:val="-4"/>
          <w:sz w:val="28"/>
          <w:szCs w:val="28"/>
        </w:rPr>
        <w:object w:dxaOrig="780" w:dyaOrig="380">
          <v:shape id="_x0000_i1030" type="#_x0000_t75" style="width:37.8pt;height:17.4pt" o:ole="">
            <v:imagedata r:id="rId17" o:title=""/>
          </v:shape>
          <o:OLEObject Type="Embed" ProgID="Equation.3" ShapeID="_x0000_i1030" DrawAspect="Content" ObjectID="_1520148089" r:id="rId18"/>
        </w:object>
      </w:r>
      <w:r w:rsidRPr="00CF723A">
        <w:rPr>
          <w:rFonts w:ascii="Times New Roman" w:hAnsi="Times New Roman"/>
          <w:sz w:val="28"/>
          <w:szCs w:val="28"/>
        </w:rPr>
        <w:t>. Кроме того, при решении задач диагностирования прежде всего необходимо учитывать, к</w:t>
      </w:r>
      <w:r w:rsidRPr="00CF723A">
        <w:rPr>
          <w:rFonts w:ascii="Times New Roman" w:hAnsi="Times New Roman"/>
          <w:sz w:val="28"/>
          <w:szCs w:val="28"/>
        </w:rPr>
        <w:t>а</w:t>
      </w:r>
      <w:r w:rsidRPr="00CF723A">
        <w:rPr>
          <w:rFonts w:ascii="Times New Roman" w:hAnsi="Times New Roman"/>
          <w:sz w:val="28"/>
          <w:szCs w:val="28"/>
        </w:rPr>
        <w:t>кие неисправности и отказы практически возможны в эксплуатации. Опыт использования МТ свидетельствует о том, что отказы элементов несовм</w:t>
      </w:r>
      <w:r w:rsidRPr="00CF723A">
        <w:rPr>
          <w:rFonts w:ascii="Times New Roman" w:hAnsi="Times New Roman"/>
          <w:sz w:val="28"/>
          <w:szCs w:val="28"/>
        </w:rPr>
        <w:t>е</w:t>
      </w:r>
      <w:r w:rsidRPr="00CF723A">
        <w:rPr>
          <w:rFonts w:ascii="Times New Roman" w:hAnsi="Times New Roman"/>
          <w:sz w:val="28"/>
          <w:szCs w:val="28"/>
        </w:rPr>
        <w:t>стные события. Поэтому в инженерной практике предполагают, что в ОД одновременно возможен отказ лишь одного элемента. Приняв это допущ</w:t>
      </w:r>
      <w:r w:rsidRPr="00CF723A">
        <w:rPr>
          <w:rFonts w:ascii="Times New Roman" w:hAnsi="Times New Roman"/>
          <w:sz w:val="28"/>
          <w:szCs w:val="28"/>
        </w:rPr>
        <w:t>е</w:t>
      </w:r>
      <w:r w:rsidRPr="00CF723A">
        <w:rPr>
          <w:rFonts w:ascii="Times New Roman" w:hAnsi="Times New Roman"/>
          <w:sz w:val="28"/>
          <w:szCs w:val="28"/>
        </w:rPr>
        <w:t xml:space="preserve">ние, число возможных состояний ОД снижается до числа сочетаний из </w:t>
      </w:r>
      <w:r w:rsidRPr="00CF723A">
        <w:rPr>
          <w:rFonts w:ascii="Times New Roman" w:hAnsi="Times New Roman"/>
          <w:position w:val="-6"/>
          <w:sz w:val="28"/>
          <w:szCs w:val="28"/>
        </w:rPr>
        <w:object w:dxaOrig="300" w:dyaOrig="300">
          <v:shape id="_x0000_i1031" type="#_x0000_t75" style="width:15pt;height:15pt" o:ole="">
            <v:imagedata r:id="rId15" o:title=""/>
          </v:shape>
          <o:OLEObject Type="Embed" ProgID="Equation.3" ShapeID="_x0000_i1031" DrawAspect="Content" ObjectID="_1520148090" r:id="rId19"/>
        </w:object>
      </w:r>
      <w:r w:rsidRPr="00CF723A">
        <w:rPr>
          <w:rFonts w:ascii="Times New Roman" w:hAnsi="Times New Roman"/>
          <w:sz w:val="28"/>
          <w:szCs w:val="28"/>
        </w:rPr>
        <w:t xml:space="preserve"> элементов по одному </w:t>
      </w:r>
      <w:r w:rsidRPr="00CF723A">
        <w:rPr>
          <w:rFonts w:ascii="Times New Roman" w:hAnsi="Times New Roman"/>
          <w:position w:val="-20"/>
          <w:sz w:val="28"/>
          <w:szCs w:val="28"/>
        </w:rPr>
        <w:object w:dxaOrig="999" w:dyaOrig="540">
          <v:shape id="_x0000_i1032" type="#_x0000_t75" style="width:51pt;height:27.6pt" o:ole="">
            <v:imagedata r:id="rId20" o:title=""/>
          </v:shape>
          <o:OLEObject Type="Embed" ProgID="Equation.3" ShapeID="_x0000_i1032" DrawAspect="Content" ObjectID="_1520148091" r:id="rId21"/>
        </w:objec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Ранее проведенные исследования [</w:t>
      </w:r>
      <w:r>
        <w:rPr>
          <w:rFonts w:ascii="Times New Roman" w:hAnsi="Times New Roman"/>
          <w:sz w:val="28"/>
          <w:szCs w:val="28"/>
        </w:rPr>
        <w:t>1</w:t>
      </w:r>
      <w:r w:rsidRPr="00CF723A">
        <w:rPr>
          <w:rFonts w:ascii="Times New Roman" w:hAnsi="Times New Roman"/>
          <w:sz w:val="28"/>
          <w:szCs w:val="28"/>
        </w:rPr>
        <w:t>, 2,</w:t>
      </w:r>
      <w:r>
        <w:rPr>
          <w:rFonts w:ascii="Times New Roman" w:hAnsi="Times New Roman"/>
          <w:sz w:val="28"/>
          <w:szCs w:val="28"/>
        </w:rPr>
        <w:t xml:space="preserve"> 18, 19</w:t>
      </w:r>
      <w:r w:rsidRPr="00CF723A">
        <w:rPr>
          <w:rFonts w:ascii="Times New Roman" w:hAnsi="Times New Roman"/>
          <w:sz w:val="28"/>
          <w:szCs w:val="28"/>
        </w:rPr>
        <w:t>] базируются на прим</w:t>
      </w:r>
      <w:r w:rsidRPr="00CF723A">
        <w:rPr>
          <w:rFonts w:ascii="Times New Roman" w:hAnsi="Times New Roman"/>
          <w:sz w:val="28"/>
          <w:szCs w:val="28"/>
        </w:rPr>
        <w:t>е</w:t>
      </w:r>
      <w:r w:rsidRPr="00CF723A">
        <w:rPr>
          <w:rFonts w:ascii="Times New Roman" w:hAnsi="Times New Roman"/>
          <w:sz w:val="28"/>
          <w:szCs w:val="28"/>
        </w:rPr>
        <w:t>нении теоремы об асимптотической эквивалентности неравновероятных событий равновероятным, на основании которой исследователи приним</w:t>
      </w:r>
      <w:r w:rsidRPr="00CF723A">
        <w:rPr>
          <w:rFonts w:ascii="Times New Roman" w:hAnsi="Times New Roman"/>
          <w:sz w:val="28"/>
          <w:szCs w:val="28"/>
        </w:rPr>
        <w:t>а</w:t>
      </w:r>
      <w:r w:rsidRPr="00CF723A">
        <w:rPr>
          <w:rFonts w:ascii="Times New Roman" w:hAnsi="Times New Roman"/>
          <w:sz w:val="28"/>
          <w:szCs w:val="28"/>
        </w:rPr>
        <w:t>ют все возможные состояния объекта равновероятными. Однако обесп</w:t>
      </w:r>
      <w:r w:rsidRPr="00CF723A">
        <w:rPr>
          <w:rFonts w:ascii="Times New Roman" w:hAnsi="Times New Roman"/>
          <w:sz w:val="28"/>
          <w:szCs w:val="28"/>
        </w:rPr>
        <w:t>е</w:t>
      </w:r>
      <w:r w:rsidRPr="00CF723A">
        <w:rPr>
          <w:rFonts w:ascii="Times New Roman" w:hAnsi="Times New Roman"/>
          <w:sz w:val="28"/>
          <w:szCs w:val="28"/>
        </w:rPr>
        <w:t>чить равнопрочность всех элементов АСХ в эксплуатации невозможно. Поэтому использование данного допущения может привести к нереальным результатам, когда будут выбраны параметры, различающие состояния, вероятность нахождения в которых объекта ничтожна.</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Для исключения этого недостатка в данной работе рассматривается множество отказов объекта диагностирования, которое характеризует его как вероятностную систему с конечным множеством состояний, равным числу отказавших его составных частей (элементов), появление каждого из которых характеризуется вероятностью. Для определения вероятностей необходимо воспользоваться статистическими данными об отказах объе</w:t>
      </w:r>
      <w:r w:rsidRPr="00CF723A">
        <w:rPr>
          <w:rFonts w:ascii="Times New Roman" w:hAnsi="Times New Roman"/>
          <w:sz w:val="28"/>
          <w:szCs w:val="28"/>
        </w:rPr>
        <w:t>к</w:t>
      </w:r>
      <w:r w:rsidRPr="00CF723A">
        <w:rPr>
          <w:rFonts w:ascii="Times New Roman" w:hAnsi="Times New Roman"/>
          <w:sz w:val="28"/>
          <w:szCs w:val="28"/>
        </w:rPr>
        <w:t>тов на рассматриваемом пробеге и известными оценками априорных вер</w:t>
      </w:r>
      <w:r w:rsidRPr="00CF723A">
        <w:rPr>
          <w:rFonts w:ascii="Times New Roman" w:hAnsi="Times New Roman"/>
          <w:sz w:val="28"/>
          <w:szCs w:val="28"/>
        </w:rPr>
        <w:t>о</w:t>
      </w:r>
      <w:r w:rsidRPr="00CF723A">
        <w:rPr>
          <w:rFonts w:ascii="Times New Roman" w:hAnsi="Times New Roman"/>
          <w:sz w:val="28"/>
          <w:szCs w:val="28"/>
        </w:rPr>
        <w:t>ятностей из теории надежности [</w:t>
      </w:r>
      <w:r>
        <w:rPr>
          <w:rFonts w:ascii="Times New Roman" w:hAnsi="Times New Roman"/>
          <w:sz w:val="28"/>
          <w:szCs w:val="28"/>
        </w:rPr>
        <w:t>1, 2, 18, 19</w:t>
      </w:r>
      <w:r w:rsidRPr="00CF723A">
        <w:rPr>
          <w:rFonts w:ascii="Times New Roman" w:hAnsi="Times New Roman"/>
          <w:sz w:val="28"/>
          <w:szCs w:val="28"/>
        </w:rPr>
        <w:t xml:space="preserve">]. При этом надо иметь в виду, что </w:t>
      </w:r>
      <w:r>
        <w:rPr>
          <w:rFonts w:ascii="Times New Roman" w:hAnsi="Times New Roman"/>
          <w:sz w:val="28"/>
          <w:szCs w:val="28"/>
        </w:rPr>
        <w:t>объект диагностирования</w:t>
      </w:r>
      <w:r w:rsidRPr="00CF723A">
        <w:rPr>
          <w:rFonts w:ascii="Times New Roman" w:hAnsi="Times New Roman"/>
          <w:sz w:val="28"/>
          <w:szCs w:val="28"/>
        </w:rPr>
        <w:t xml:space="preserve"> может находиться в одном из </w:t>
      </w:r>
      <w:r w:rsidRPr="00CF723A">
        <w:rPr>
          <w:rFonts w:ascii="Times New Roman" w:hAnsi="Times New Roman"/>
          <w:position w:val="-6"/>
          <w:sz w:val="28"/>
          <w:szCs w:val="28"/>
        </w:rPr>
        <w:object w:dxaOrig="300" w:dyaOrig="300">
          <v:shape id="_x0000_i1033" type="#_x0000_t75" style="width:15pt;height:15pt" o:ole="">
            <v:imagedata r:id="rId22" o:title=""/>
          </v:shape>
          <o:OLEObject Type="Embed" ProgID="Equation.3" ShapeID="_x0000_i1033" DrawAspect="Content" ObjectID="_1520148092" r:id="rId23"/>
        </w:object>
      </w:r>
      <w:r w:rsidRPr="00CF723A">
        <w:rPr>
          <w:rFonts w:ascii="Times New Roman" w:hAnsi="Times New Roman"/>
          <w:sz w:val="28"/>
          <w:szCs w:val="28"/>
        </w:rPr>
        <w:t xml:space="preserve"> совместных состояний, которые образуют полную группу событий:</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10"/>
          <w:sz w:val="28"/>
          <w:szCs w:val="28"/>
        </w:rPr>
        <w:object w:dxaOrig="1440" w:dyaOrig="340">
          <v:shape id="_x0000_i1034" type="#_x0000_t75" style="width:1in;height:16.8pt" o:ole="">
            <v:imagedata r:id="rId24" o:title=""/>
          </v:shape>
          <o:OLEObject Type="Embed" ProgID="Equation.3" ShapeID="_x0000_i1034" DrawAspect="Content" ObjectID="_1520148093" r:id="rId25"/>
        </w:object>
      </w:r>
      <w:r w:rsidRPr="00CF723A">
        <w:rPr>
          <w:rFonts w:ascii="Times New Roman" w:hAnsi="Times New Roman"/>
          <w:position w:val="-38"/>
          <w:sz w:val="28"/>
          <w:szCs w:val="28"/>
        </w:rPr>
        <w:object w:dxaOrig="1600" w:dyaOrig="820">
          <v:shape id="_x0000_i1035" type="#_x0000_t75" style="width:78.6pt;height:40.8pt" o:ole="">
            <v:imagedata r:id="rId26" o:title=""/>
          </v:shape>
          <o:OLEObject Type="Embed" ProgID="Equation.3" ShapeID="_x0000_i1035" DrawAspect="Content" ObjectID="_1520148094" r:id="rId27"/>
        </w:object>
      </w:r>
      <w:r w:rsidRPr="00CF723A">
        <w:rPr>
          <w:rFonts w:ascii="Times New Roman" w:hAnsi="Times New Roman"/>
          <w:sz w:val="28"/>
          <w:szCs w:val="28"/>
        </w:rPr>
        <w:t xml:space="preserve">,                                               </w:t>
      </w:r>
      <w:r w:rsidRPr="002E3998">
        <w:rPr>
          <w:rFonts w:ascii="Times New Roman" w:hAnsi="Times New Roman"/>
          <w:sz w:val="28"/>
          <w:szCs w:val="28"/>
        </w:rPr>
        <w:t xml:space="preserve">                    </w:t>
      </w:r>
      <w:r w:rsidRPr="00CF723A">
        <w:rPr>
          <w:rFonts w:ascii="Times New Roman" w:hAnsi="Times New Roman"/>
          <w:sz w:val="28"/>
          <w:szCs w:val="28"/>
        </w:rPr>
        <w:t xml:space="preserve"> (</w:t>
      </w:r>
      <w:r w:rsidRPr="002E3998">
        <w:rPr>
          <w:rFonts w:ascii="Times New Roman" w:hAnsi="Times New Roman"/>
          <w:sz w:val="28"/>
          <w:szCs w:val="28"/>
        </w:rPr>
        <w:t>1</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где       </w:t>
      </w:r>
      <w:r w:rsidRPr="00CF723A">
        <w:rPr>
          <w:rFonts w:ascii="Times New Roman" w:hAnsi="Times New Roman"/>
          <w:position w:val="-26"/>
          <w:sz w:val="28"/>
          <w:szCs w:val="28"/>
        </w:rPr>
        <w:object w:dxaOrig="800" w:dyaOrig="639">
          <v:shape id="_x0000_i1036" type="#_x0000_t75" style="width:37.8pt;height:33.6pt" o:ole="">
            <v:imagedata r:id="rId28" o:title=""/>
          </v:shape>
          <o:OLEObject Type="Embed" ProgID="Equation.3" ShapeID="_x0000_i1036" DrawAspect="Content" ObjectID="_1520148095" r:id="rId29"/>
        </w:object>
      </w:r>
      <w:r w:rsidRPr="00CF723A">
        <w:rPr>
          <w:rFonts w:ascii="Times New Roman" w:hAnsi="Times New Roman"/>
          <w:sz w:val="28"/>
          <w:szCs w:val="28"/>
        </w:rPr>
        <w:t xml:space="preserve"> - вероятность </w:t>
      </w:r>
      <w:r w:rsidRPr="00CF723A">
        <w:rPr>
          <w:rFonts w:ascii="Times New Roman" w:hAnsi="Times New Roman"/>
          <w:position w:val="-24"/>
          <w:sz w:val="28"/>
          <w:szCs w:val="28"/>
        </w:rPr>
        <w:object w:dxaOrig="360" w:dyaOrig="480">
          <v:shape id="_x0000_i1037" type="#_x0000_t75" style="width:18pt;height:24pt" o:ole="">
            <v:imagedata r:id="rId30" o:title=""/>
          </v:shape>
          <o:OLEObject Type="Embed" ProgID="Equation.3" ShapeID="_x0000_i1037" DrawAspect="Content" ObjectID="_1520148096" r:id="rId31"/>
        </w:object>
      </w:r>
      <w:r w:rsidRPr="00CF723A">
        <w:rPr>
          <w:rFonts w:ascii="Times New Roman" w:hAnsi="Times New Roman"/>
          <w:sz w:val="28"/>
          <w:szCs w:val="28"/>
        </w:rPr>
        <w:t xml:space="preserve"> - го состояния; </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6"/>
          <w:sz w:val="28"/>
          <w:szCs w:val="28"/>
        </w:rPr>
        <w:object w:dxaOrig="300" w:dyaOrig="300">
          <v:shape id="_x0000_i1038" type="#_x0000_t75" style="width:15pt;height:15pt" o:ole="">
            <v:imagedata r:id="rId32" o:title=""/>
          </v:shape>
          <o:OLEObject Type="Embed" ProgID="Equation.3" ShapeID="_x0000_i1038" DrawAspect="Content" ObjectID="_1520148097" r:id="rId33"/>
        </w:object>
      </w:r>
      <w:r w:rsidRPr="00CF723A">
        <w:rPr>
          <w:rFonts w:ascii="Times New Roman" w:hAnsi="Times New Roman"/>
          <w:sz w:val="28"/>
          <w:szCs w:val="28"/>
        </w:rPr>
        <w:t>- число возможных состояний.</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Прежде чем перейти к расчету информационной значимости пар</w:t>
      </w:r>
      <w:r w:rsidRPr="00CF723A">
        <w:rPr>
          <w:rFonts w:ascii="Times New Roman" w:hAnsi="Times New Roman"/>
          <w:sz w:val="28"/>
          <w:szCs w:val="28"/>
        </w:rPr>
        <w:t>а</w:t>
      </w:r>
      <w:r w:rsidRPr="00CF723A">
        <w:rPr>
          <w:rFonts w:ascii="Times New Roman" w:hAnsi="Times New Roman"/>
          <w:sz w:val="28"/>
          <w:szCs w:val="28"/>
        </w:rPr>
        <w:t>метров необходимо опреде</w:t>
      </w:r>
      <w:r>
        <w:rPr>
          <w:rFonts w:ascii="Times New Roman" w:hAnsi="Times New Roman"/>
          <w:sz w:val="28"/>
          <w:szCs w:val="28"/>
        </w:rPr>
        <w:t>лить основные свойства энтропии</w:t>
      </w:r>
      <w:r w:rsidRPr="00CF723A">
        <w:rPr>
          <w:rFonts w:ascii="Times New Roman" w:hAnsi="Times New Roman"/>
          <w:sz w:val="28"/>
          <w:szCs w:val="28"/>
        </w:rPr>
        <w:t>, как меры н</w:t>
      </w:r>
      <w:r w:rsidRPr="00CF723A">
        <w:rPr>
          <w:rFonts w:ascii="Times New Roman" w:hAnsi="Times New Roman"/>
          <w:sz w:val="28"/>
          <w:szCs w:val="28"/>
        </w:rPr>
        <w:t>е</w:t>
      </w:r>
      <w:r w:rsidRPr="00CF723A">
        <w:rPr>
          <w:rFonts w:ascii="Times New Roman" w:hAnsi="Times New Roman"/>
          <w:sz w:val="28"/>
          <w:szCs w:val="28"/>
        </w:rPr>
        <w:t>определенности, которая является одним из основных понятий теории и</w:t>
      </w:r>
      <w:r w:rsidRPr="00CF723A">
        <w:rPr>
          <w:rFonts w:ascii="Times New Roman" w:hAnsi="Times New Roman"/>
          <w:sz w:val="28"/>
          <w:szCs w:val="28"/>
        </w:rPr>
        <w:t>н</w:t>
      </w:r>
      <w:r w:rsidRPr="00CF723A">
        <w:rPr>
          <w:rFonts w:ascii="Times New Roman" w:hAnsi="Times New Roman"/>
          <w:sz w:val="28"/>
          <w:szCs w:val="28"/>
        </w:rPr>
        <w:t>формации.</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1. Энтропия является вещественной и неотрицательной величиной, так как для любого </w:t>
      </w:r>
      <w:r w:rsidRPr="00CF723A">
        <w:rPr>
          <w:rFonts w:ascii="Times New Roman" w:hAnsi="Times New Roman"/>
          <w:position w:val="-10"/>
          <w:sz w:val="28"/>
          <w:szCs w:val="28"/>
        </w:rPr>
        <w:object w:dxaOrig="1200" w:dyaOrig="340">
          <v:shape id="_x0000_i1039" type="#_x0000_t75" style="width:60pt;height:16.8pt" o:ole="">
            <v:imagedata r:id="rId34" o:title=""/>
          </v:shape>
          <o:OLEObject Type="Embed" ProgID="Equation.3" ShapeID="_x0000_i1039" DrawAspect="Content" ObjectID="_1520148098" r:id="rId35"/>
        </w:object>
      </w:r>
      <w:r w:rsidRPr="00CF723A">
        <w:rPr>
          <w:rFonts w:ascii="Times New Roman" w:hAnsi="Times New Roman"/>
          <w:sz w:val="28"/>
          <w:szCs w:val="28"/>
        </w:rPr>
        <w:t xml:space="preserve"> </w:t>
      </w:r>
      <w:r w:rsidRPr="00CF723A">
        <w:rPr>
          <w:rFonts w:ascii="Times New Roman" w:hAnsi="Times New Roman"/>
          <w:position w:val="-18"/>
          <w:sz w:val="28"/>
          <w:szCs w:val="28"/>
        </w:rPr>
        <w:object w:dxaOrig="279" w:dyaOrig="420">
          <v:shape id="_x0000_i1040" type="#_x0000_t75" style="width:14.4pt;height:21pt" o:ole="">
            <v:imagedata r:id="rId36" o:title=""/>
          </v:shape>
          <o:OLEObject Type="Embed" ProgID="Equation.3" ShapeID="_x0000_i1040" DrawAspect="Content" ObjectID="_1520148099" r:id="rId37"/>
        </w:object>
      </w:r>
      <w:r w:rsidRPr="00CF723A">
        <w:rPr>
          <w:rFonts w:ascii="Times New Roman" w:hAnsi="Times New Roman"/>
          <w:sz w:val="28"/>
          <w:szCs w:val="28"/>
        </w:rPr>
        <w:t xml:space="preserve"> изменяется в интервале от 0 до 1, </w:t>
      </w:r>
      <w:r w:rsidRPr="00CF723A">
        <w:rPr>
          <w:rFonts w:ascii="Times New Roman" w:hAnsi="Times New Roman"/>
          <w:position w:val="-20"/>
          <w:sz w:val="28"/>
          <w:szCs w:val="28"/>
        </w:rPr>
        <w:object w:dxaOrig="820" w:dyaOrig="440">
          <v:shape id="_x0000_i1041" type="#_x0000_t75" style="width:40.8pt;height:21pt" o:ole="">
            <v:imagedata r:id="rId38" o:title=""/>
          </v:shape>
          <o:OLEObject Type="Embed" ProgID="Equation.3" ShapeID="_x0000_i1041" DrawAspect="Content" ObjectID="_1520148100" r:id="rId39"/>
        </w:object>
      </w:r>
      <w:r w:rsidRPr="00CF723A">
        <w:rPr>
          <w:rFonts w:ascii="Times New Roman" w:hAnsi="Times New Roman"/>
          <w:sz w:val="28"/>
          <w:szCs w:val="28"/>
        </w:rPr>
        <w:t xml:space="preserve"> отрицателен и, следовательно, </w:t>
      </w:r>
      <w:r w:rsidRPr="00CF723A">
        <w:rPr>
          <w:rFonts w:ascii="Times New Roman" w:hAnsi="Times New Roman"/>
          <w:position w:val="-18"/>
          <w:sz w:val="28"/>
          <w:szCs w:val="28"/>
        </w:rPr>
        <w:object w:dxaOrig="279" w:dyaOrig="420">
          <v:shape id="_x0000_i1042" type="#_x0000_t75" style="width:14.4pt;height:21pt" o:ole="">
            <v:imagedata r:id="rId36" o:title=""/>
          </v:shape>
          <o:OLEObject Type="Embed" ProgID="Equation.3" ShapeID="_x0000_i1042" DrawAspect="Content" ObjectID="_1520148101" r:id="rId40"/>
        </w:object>
      </w:r>
      <w:r w:rsidRPr="00CF723A">
        <w:rPr>
          <w:rFonts w:ascii="Times New Roman" w:hAnsi="Times New Roman"/>
          <w:position w:val="-20"/>
          <w:sz w:val="28"/>
          <w:szCs w:val="28"/>
        </w:rPr>
        <w:object w:dxaOrig="840" w:dyaOrig="440">
          <v:shape id="_x0000_i1043" type="#_x0000_t75" style="width:41.4pt;height:21pt" o:ole="">
            <v:imagedata r:id="rId41" o:title=""/>
          </v:shape>
          <o:OLEObject Type="Embed" ProgID="Equation.3" ShapeID="_x0000_i1043" DrawAspect="Content" ObjectID="_1520148102" r:id="rId42"/>
        </w:object>
      </w:r>
      <w:r w:rsidRPr="00CF723A">
        <w:rPr>
          <w:rFonts w:ascii="Times New Roman" w:hAnsi="Times New Roman"/>
          <w:sz w:val="28"/>
          <w:szCs w:val="28"/>
        </w:rPr>
        <w:t xml:space="preserve">  положительна.</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Энтропия непрерывно зависит от вероятностей отдельных состо</w:t>
      </w:r>
      <w:r w:rsidRPr="00CF723A">
        <w:rPr>
          <w:rFonts w:ascii="Times New Roman" w:hAnsi="Times New Roman"/>
          <w:sz w:val="28"/>
          <w:szCs w:val="28"/>
        </w:rPr>
        <w:t>я</w:t>
      </w:r>
      <w:r w:rsidRPr="00CF723A">
        <w:rPr>
          <w:rFonts w:ascii="Times New Roman" w:hAnsi="Times New Roman"/>
          <w:sz w:val="28"/>
          <w:szCs w:val="28"/>
        </w:rPr>
        <w:t xml:space="preserve">ний, что непосредственно вытекает из непрерывности функции </w:t>
      </w:r>
      <w:r w:rsidRPr="00CF723A">
        <w:rPr>
          <w:rFonts w:ascii="Times New Roman" w:hAnsi="Times New Roman"/>
          <w:position w:val="-20"/>
          <w:sz w:val="28"/>
          <w:szCs w:val="28"/>
        </w:rPr>
        <w:object w:dxaOrig="840" w:dyaOrig="440">
          <v:shape id="_x0000_i1044" type="#_x0000_t75" style="width:41.4pt;height:21pt" o:ole="">
            <v:imagedata r:id="rId43" o:title=""/>
          </v:shape>
          <o:OLEObject Type="Embed" ProgID="Equation.3" ShapeID="_x0000_i1044" DrawAspect="Content" ObjectID="_1520148103" r:id="rId44"/>
        </w:objec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2. Энтропия обращается в нуль, если вероятность одного из состо</w:t>
      </w:r>
      <w:r w:rsidRPr="00CF723A">
        <w:rPr>
          <w:rFonts w:ascii="Times New Roman" w:hAnsi="Times New Roman"/>
          <w:sz w:val="28"/>
          <w:szCs w:val="28"/>
        </w:rPr>
        <w:t>я</w:t>
      </w:r>
      <w:r w:rsidRPr="00CF723A">
        <w:rPr>
          <w:rFonts w:ascii="Times New Roman" w:hAnsi="Times New Roman"/>
          <w:sz w:val="28"/>
          <w:szCs w:val="28"/>
        </w:rPr>
        <w:t>ний равна единице; тогда вероятности всех остальных состояний, естес</w:t>
      </w:r>
      <w:r w:rsidRPr="00CF723A">
        <w:rPr>
          <w:rFonts w:ascii="Times New Roman" w:hAnsi="Times New Roman"/>
          <w:sz w:val="28"/>
          <w:szCs w:val="28"/>
        </w:rPr>
        <w:t>т</w:t>
      </w:r>
      <w:r w:rsidRPr="00CF723A">
        <w:rPr>
          <w:rFonts w:ascii="Times New Roman" w:hAnsi="Times New Roman"/>
          <w:sz w:val="28"/>
          <w:szCs w:val="28"/>
        </w:rPr>
        <w:t>венно, равны нулю.</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3. Энтропия максимальна, когда все состояния объекта равновероя</w:t>
      </w:r>
      <w:r w:rsidRPr="00CF723A">
        <w:rPr>
          <w:rFonts w:ascii="Times New Roman" w:hAnsi="Times New Roman"/>
          <w:sz w:val="28"/>
          <w:szCs w:val="28"/>
        </w:rPr>
        <w:t>т</w:t>
      </w:r>
      <w:r w:rsidRPr="00CF723A">
        <w:rPr>
          <w:rFonts w:ascii="Times New Roman" w:hAnsi="Times New Roman"/>
          <w:sz w:val="28"/>
          <w:szCs w:val="28"/>
        </w:rPr>
        <w:t>ны.</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32"/>
          <w:sz w:val="28"/>
          <w:szCs w:val="28"/>
        </w:rPr>
        <w:object w:dxaOrig="3739" w:dyaOrig="760">
          <v:shape id="_x0000_i1045" type="#_x0000_t75" style="width:184.8pt;height:37.8pt" o:ole="">
            <v:imagedata r:id="rId45" o:title=""/>
          </v:shape>
          <o:OLEObject Type="Embed" ProgID="Equation.3" ShapeID="_x0000_i1045" DrawAspect="Content" ObjectID="_1520148104" r:id="rId46"/>
        </w:object>
      </w:r>
      <w:r w:rsidRPr="00CF723A">
        <w:rPr>
          <w:rFonts w:ascii="Times New Roman" w:hAnsi="Times New Roman"/>
          <w:sz w:val="28"/>
          <w:szCs w:val="28"/>
        </w:rPr>
        <w:t xml:space="preserve">.                                    </w:t>
      </w:r>
      <w:r w:rsidRPr="002E3998">
        <w:rPr>
          <w:rFonts w:ascii="Times New Roman" w:hAnsi="Times New Roman"/>
          <w:sz w:val="28"/>
          <w:szCs w:val="28"/>
        </w:rPr>
        <w:t xml:space="preserve">                        </w:t>
      </w:r>
      <w:r w:rsidRPr="00CF723A">
        <w:rPr>
          <w:rFonts w:ascii="Times New Roman" w:hAnsi="Times New Roman"/>
          <w:sz w:val="28"/>
          <w:szCs w:val="28"/>
        </w:rPr>
        <w:t>(2)</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4. Энтропия объединения нескольких статистических независимых источников информации равна сумме энтропии исходных источников:</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34"/>
          <w:sz w:val="28"/>
          <w:szCs w:val="28"/>
        </w:rPr>
        <w:object w:dxaOrig="2260" w:dyaOrig="580">
          <v:shape id="_x0000_i1046" type="#_x0000_t75" style="width:112.8pt;height:28.8pt" o:ole="">
            <v:imagedata r:id="rId47" o:title=""/>
          </v:shape>
          <o:OLEObject Type="Embed" ProgID="Equation.3" ShapeID="_x0000_i1046" DrawAspect="Content" ObjectID="_1520148105" r:id="rId48"/>
        </w:object>
      </w:r>
      <w:r w:rsidRPr="00CF723A">
        <w:rPr>
          <w:rFonts w:ascii="Times New Roman" w:hAnsi="Times New Roman"/>
          <w:sz w:val="28"/>
          <w:szCs w:val="28"/>
        </w:rPr>
        <w:t xml:space="preserve">.                                                       </w:t>
      </w:r>
      <w:r w:rsidRPr="005A0B6C">
        <w:rPr>
          <w:rFonts w:ascii="Times New Roman" w:hAnsi="Times New Roman"/>
          <w:sz w:val="28"/>
          <w:szCs w:val="28"/>
        </w:rPr>
        <w:t xml:space="preserve">                        </w:t>
      </w:r>
      <w:r w:rsidRPr="00CF723A">
        <w:rPr>
          <w:rFonts w:ascii="Times New Roman" w:hAnsi="Times New Roman"/>
          <w:sz w:val="28"/>
          <w:szCs w:val="28"/>
        </w:rPr>
        <w:t xml:space="preserve"> (</w:t>
      </w:r>
      <w:r w:rsidRPr="005A0B6C">
        <w:rPr>
          <w:rFonts w:ascii="Times New Roman" w:hAnsi="Times New Roman"/>
          <w:sz w:val="28"/>
          <w:szCs w:val="28"/>
        </w:rPr>
        <w:t>3</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5. Энтропия обладает свойствами иерархической аддитивности:</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36"/>
          <w:sz w:val="28"/>
          <w:szCs w:val="28"/>
        </w:rPr>
        <w:object w:dxaOrig="6900" w:dyaOrig="600">
          <v:shape id="_x0000_i1047" type="#_x0000_t75" style="width:345pt;height:30.6pt" o:ole="">
            <v:imagedata r:id="rId49" o:title=""/>
          </v:shape>
          <o:OLEObject Type="Embed" ProgID="Equation.3" ShapeID="_x0000_i1047" DrawAspect="Content" ObjectID="_1520148106" r:id="rId50"/>
        </w:object>
      </w:r>
      <w:r w:rsidRPr="00CF723A">
        <w:rPr>
          <w:rFonts w:ascii="Times New Roman" w:hAnsi="Times New Roman"/>
          <w:sz w:val="28"/>
          <w:szCs w:val="28"/>
        </w:rPr>
        <w:t xml:space="preserve"> .           </w:t>
      </w:r>
      <w:r w:rsidRPr="005A0B6C">
        <w:rPr>
          <w:rFonts w:ascii="Times New Roman" w:hAnsi="Times New Roman"/>
          <w:sz w:val="28"/>
          <w:szCs w:val="28"/>
        </w:rPr>
        <w:t xml:space="preserve">     </w:t>
      </w:r>
      <w:r w:rsidRPr="00CF723A">
        <w:rPr>
          <w:rFonts w:ascii="Times New Roman" w:hAnsi="Times New Roman"/>
          <w:sz w:val="28"/>
          <w:szCs w:val="28"/>
        </w:rPr>
        <w:t xml:space="preserve">( </w:t>
      </w:r>
      <w:r w:rsidRPr="005A0B6C">
        <w:rPr>
          <w:rFonts w:ascii="Times New Roman" w:hAnsi="Times New Roman"/>
          <w:sz w:val="28"/>
          <w:szCs w:val="28"/>
        </w:rPr>
        <w:t>4</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6. Условная энтропия не может превосходить безусловную:</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26"/>
          <w:sz w:val="28"/>
          <w:szCs w:val="28"/>
        </w:rPr>
        <w:object w:dxaOrig="1400" w:dyaOrig="499">
          <v:shape id="_x0000_i1048" type="#_x0000_t75" style="width:69.6pt;height:24pt" o:ole="">
            <v:imagedata r:id="rId51" o:title=""/>
          </v:shape>
          <o:OLEObject Type="Embed" ProgID="Equation.3" ShapeID="_x0000_i1048" DrawAspect="Content" ObjectID="_1520148107" r:id="rId52"/>
        </w:object>
      </w:r>
      <w:r w:rsidRPr="00CF723A">
        <w:rPr>
          <w:rFonts w:ascii="Times New Roman" w:hAnsi="Times New Roman"/>
          <w:sz w:val="28"/>
          <w:szCs w:val="28"/>
        </w:rPr>
        <w:t xml:space="preserve">.                                                                  </w:t>
      </w:r>
      <w:r w:rsidRPr="002E3998">
        <w:rPr>
          <w:rFonts w:ascii="Times New Roman" w:hAnsi="Times New Roman"/>
          <w:sz w:val="28"/>
          <w:szCs w:val="28"/>
        </w:rPr>
        <w:t xml:space="preserve">                         </w:t>
      </w:r>
      <w:r w:rsidRPr="00CF723A">
        <w:rPr>
          <w:rFonts w:ascii="Times New Roman" w:hAnsi="Times New Roman"/>
          <w:sz w:val="28"/>
          <w:szCs w:val="28"/>
        </w:rPr>
        <w:t>(</w:t>
      </w:r>
      <w:r w:rsidRPr="002E3998">
        <w:rPr>
          <w:rFonts w:ascii="Times New Roman" w:hAnsi="Times New Roman"/>
          <w:sz w:val="28"/>
          <w:szCs w:val="28"/>
        </w:rPr>
        <w:t>5</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7. При добавлении условий условная энтропия не увеличивается:</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26"/>
          <w:sz w:val="28"/>
          <w:szCs w:val="28"/>
        </w:rPr>
        <w:object w:dxaOrig="1780" w:dyaOrig="499">
          <v:shape id="_x0000_i1049" type="#_x0000_t75" style="width:88.8pt;height:24pt" o:ole="">
            <v:imagedata r:id="rId53" o:title=""/>
          </v:shape>
          <o:OLEObject Type="Embed" ProgID="Equation.3" ShapeID="_x0000_i1049" DrawAspect="Content" ObjectID="_1520148108" r:id="rId54"/>
        </w:object>
      </w:r>
      <w:r w:rsidRPr="00CF723A">
        <w:rPr>
          <w:rFonts w:ascii="Times New Roman" w:hAnsi="Times New Roman"/>
          <w:sz w:val="28"/>
          <w:szCs w:val="28"/>
        </w:rPr>
        <w:t xml:space="preserve">.                                                               </w:t>
      </w:r>
      <w:r w:rsidRPr="002E3998">
        <w:rPr>
          <w:rFonts w:ascii="Times New Roman" w:hAnsi="Times New Roman"/>
          <w:sz w:val="28"/>
          <w:szCs w:val="28"/>
        </w:rPr>
        <w:t xml:space="preserve">                       </w:t>
      </w:r>
      <w:r w:rsidRPr="00CF723A">
        <w:rPr>
          <w:rFonts w:ascii="Times New Roman" w:hAnsi="Times New Roman"/>
          <w:sz w:val="28"/>
          <w:szCs w:val="28"/>
        </w:rPr>
        <w:t>(</w:t>
      </w:r>
      <w:r w:rsidRPr="002E3998">
        <w:rPr>
          <w:rFonts w:ascii="Times New Roman" w:hAnsi="Times New Roman"/>
          <w:sz w:val="28"/>
          <w:szCs w:val="28"/>
        </w:rPr>
        <w:t>6</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Единица измерения информативности в общем случае зависит от о</w:t>
      </w:r>
      <w:r w:rsidRPr="00CF723A">
        <w:rPr>
          <w:rFonts w:ascii="Times New Roman" w:hAnsi="Times New Roman"/>
          <w:sz w:val="28"/>
          <w:szCs w:val="28"/>
        </w:rPr>
        <w:t>с</w:t>
      </w:r>
      <w:r w:rsidRPr="00CF723A">
        <w:rPr>
          <w:rFonts w:ascii="Times New Roman" w:hAnsi="Times New Roman"/>
          <w:sz w:val="28"/>
          <w:szCs w:val="28"/>
        </w:rPr>
        <w:t>нования логарифма в формуле для вычисления количества информации. Она не имеет принципиального значения, так как определяет только ма</w:t>
      </w:r>
      <w:r w:rsidRPr="00CF723A">
        <w:rPr>
          <w:rFonts w:ascii="Times New Roman" w:hAnsi="Times New Roman"/>
          <w:sz w:val="28"/>
          <w:szCs w:val="28"/>
        </w:rPr>
        <w:t>с</w:t>
      </w:r>
      <w:r w:rsidRPr="00CF723A">
        <w:rPr>
          <w:rFonts w:ascii="Times New Roman" w:hAnsi="Times New Roman"/>
          <w:sz w:val="28"/>
          <w:szCs w:val="28"/>
        </w:rPr>
        <w:t xml:space="preserve">штаб или единицу неопределенности. </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В случае, когда логарифмирование ведется при основании, равном 2, измерение информативности будет производит</w:t>
      </w:r>
      <w:r>
        <w:rPr>
          <w:rFonts w:ascii="Times New Roman" w:hAnsi="Times New Roman"/>
          <w:sz w:val="28"/>
          <w:szCs w:val="28"/>
        </w:rPr>
        <w:t>ь</w:t>
      </w:r>
      <w:r w:rsidRPr="00CF723A">
        <w:rPr>
          <w:rFonts w:ascii="Times New Roman" w:hAnsi="Times New Roman"/>
          <w:sz w:val="28"/>
          <w:szCs w:val="28"/>
        </w:rPr>
        <w:t>ся в битах.</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Учитывая, что последняя форма количественной оценки информации наи</w:t>
      </w:r>
      <w:r w:rsidRPr="00CF723A">
        <w:rPr>
          <w:rFonts w:ascii="Times New Roman" w:hAnsi="Times New Roman"/>
          <w:sz w:val="28"/>
          <w:szCs w:val="28"/>
        </w:rPr>
        <w:softHyphen/>
        <w:t>более распространена и вся современная информационная техника б</w:t>
      </w:r>
      <w:r w:rsidRPr="00CF723A">
        <w:rPr>
          <w:rFonts w:ascii="Times New Roman" w:hAnsi="Times New Roman"/>
          <w:sz w:val="28"/>
          <w:szCs w:val="28"/>
        </w:rPr>
        <w:t>а</w:t>
      </w:r>
      <w:r w:rsidRPr="00CF723A">
        <w:rPr>
          <w:rFonts w:ascii="Times New Roman" w:hAnsi="Times New Roman"/>
          <w:sz w:val="28"/>
          <w:szCs w:val="28"/>
        </w:rPr>
        <w:t>зируется на элементах, имеющих два устойчивых состояния, то в насто</w:t>
      </w:r>
      <w:r w:rsidRPr="00CF723A">
        <w:rPr>
          <w:rFonts w:ascii="Times New Roman" w:hAnsi="Times New Roman"/>
          <w:sz w:val="28"/>
          <w:szCs w:val="28"/>
        </w:rPr>
        <w:t>я</w:t>
      </w:r>
      <w:r w:rsidRPr="00CF723A">
        <w:rPr>
          <w:rFonts w:ascii="Times New Roman" w:hAnsi="Times New Roman"/>
          <w:sz w:val="28"/>
          <w:szCs w:val="28"/>
        </w:rPr>
        <w:t>щем исследовании в качестве основной единицы измерения информации принят 1 бит.</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Априорная энтропия (количественная характеристика неопределе</w:t>
      </w:r>
      <w:r w:rsidRPr="00CF723A">
        <w:rPr>
          <w:rFonts w:ascii="Times New Roman" w:hAnsi="Times New Roman"/>
          <w:sz w:val="28"/>
          <w:szCs w:val="28"/>
        </w:rPr>
        <w:t>н</w:t>
      </w:r>
      <w:r w:rsidRPr="00CF723A">
        <w:rPr>
          <w:rFonts w:ascii="Times New Roman" w:hAnsi="Times New Roman"/>
          <w:sz w:val="28"/>
          <w:szCs w:val="28"/>
        </w:rPr>
        <w:t>ности ТС объекта рассчитывается по формуле [</w:t>
      </w:r>
      <w:r>
        <w:rPr>
          <w:rFonts w:ascii="Times New Roman" w:hAnsi="Times New Roman"/>
          <w:sz w:val="28"/>
          <w:szCs w:val="28"/>
        </w:rPr>
        <w:t>1</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38"/>
          <w:sz w:val="28"/>
          <w:szCs w:val="28"/>
        </w:rPr>
        <w:object w:dxaOrig="3379" w:dyaOrig="820">
          <v:shape id="_x0000_i1050" type="#_x0000_t75" style="width:167.4pt;height:40.8pt" o:ole="">
            <v:imagedata r:id="rId55" o:title=""/>
          </v:shape>
          <o:OLEObject Type="Embed" ProgID="Equation.3" ShapeID="_x0000_i1050" DrawAspect="Content" ObjectID="_1520148109" r:id="rId56"/>
        </w:object>
      </w:r>
      <w:r w:rsidRPr="00CF723A">
        <w:rPr>
          <w:rFonts w:ascii="Times New Roman" w:hAnsi="Times New Roman"/>
          <w:sz w:val="28"/>
          <w:szCs w:val="28"/>
        </w:rPr>
        <w:t xml:space="preserve">,                                           </w:t>
      </w:r>
      <w:r>
        <w:rPr>
          <w:rFonts w:ascii="Times New Roman" w:hAnsi="Times New Roman"/>
          <w:sz w:val="28"/>
          <w:szCs w:val="28"/>
        </w:rPr>
        <w:t xml:space="preserve">                      </w:t>
      </w:r>
      <w:r w:rsidRPr="00CF723A">
        <w:rPr>
          <w:rFonts w:ascii="Times New Roman" w:hAnsi="Times New Roman"/>
          <w:sz w:val="28"/>
          <w:szCs w:val="28"/>
        </w:rPr>
        <w:t>(</w:t>
      </w:r>
      <w:r>
        <w:rPr>
          <w:rFonts w:ascii="Times New Roman" w:hAnsi="Times New Roman"/>
          <w:sz w:val="28"/>
          <w:szCs w:val="28"/>
        </w:rPr>
        <w:t>7</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где </w:t>
      </w:r>
      <w:r w:rsidRPr="00CF723A">
        <w:rPr>
          <w:rFonts w:ascii="Times New Roman" w:hAnsi="Times New Roman"/>
          <w:position w:val="-20"/>
          <w:sz w:val="28"/>
          <w:szCs w:val="28"/>
        </w:rPr>
        <w:object w:dxaOrig="440" w:dyaOrig="440">
          <v:shape id="_x0000_i1051" type="#_x0000_t75" style="width:21pt;height:21pt" o:ole="">
            <v:imagedata r:id="rId57" o:title=""/>
          </v:shape>
          <o:OLEObject Type="Embed" ProgID="Equation.3" ShapeID="_x0000_i1051" DrawAspect="Content" ObjectID="_1520148110" r:id="rId58"/>
        </w:object>
      </w:r>
      <w:r w:rsidRPr="00CF723A">
        <w:rPr>
          <w:rFonts w:ascii="Times New Roman" w:hAnsi="Times New Roman"/>
          <w:sz w:val="28"/>
          <w:szCs w:val="28"/>
        </w:rPr>
        <w:t xml:space="preserve"> - характеризует неопределенность ТС объекта перед началом диагностирования.</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Неопределенность ТС объекта, остающаяся после диагностирования </w:t>
      </w:r>
      <w:r w:rsidRPr="00CF723A">
        <w:rPr>
          <w:rFonts w:ascii="Times New Roman" w:hAnsi="Times New Roman"/>
          <w:position w:val="-10"/>
          <w:sz w:val="28"/>
          <w:szCs w:val="28"/>
        </w:rPr>
        <w:object w:dxaOrig="240" w:dyaOrig="279">
          <v:shape id="_x0000_i1052" type="#_x0000_t75" style="width:12pt;height:14.4pt" o:ole="">
            <v:imagedata r:id="rId59" o:title=""/>
          </v:shape>
          <o:OLEObject Type="Embed" ProgID="Equation.3" ShapeID="_x0000_i1052" DrawAspect="Content" ObjectID="_1520148111" r:id="rId60"/>
        </w:object>
      </w:r>
      <w:r w:rsidRPr="00CF723A">
        <w:rPr>
          <w:rFonts w:ascii="Times New Roman" w:hAnsi="Times New Roman"/>
          <w:sz w:val="28"/>
          <w:szCs w:val="28"/>
        </w:rPr>
        <w:t>-го параметра, определяется по формуле:</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20"/>
          <w:sz w:val="28"/>
          <w:szCs w:val="28"/>
        </w:rPr>
        <w:object w:dxaOrig="4099" w:dyaOrig="440">
          <v:shape id="_x0000_i1053" type="#_x0000_t75" style="width:205.2pt;height:21pt" o:ole="">
            <v:imagedata r:id="rId61" o:title=""/>
          </v:shape>
          <o:OLEObject Type="Embed" ProgID="Equation.3" ShapeID="_x0000_i1053" DrawAspect="Content" ObjectID="_1520148112" r:id="rId62"/>
        </w:object>
      </w:r>
      <w:r w:rsidRPr="00CF723A">
        <w:rPr>
          <w:rFonts w:ascii="Times New Roman" w:hAnsi="Times New Roman"/>
          <w:sz w:val="28"/>
          <w:szCs w:val="28"/>
        </w:rPr>
        <w:t xml:space="preserve">,                                 </w:t>
      </w:r>
      <w:r>
        <w:rPr>
          <w:rFonts w:ascii="Times New Roman" w:hAnsi="Times New Roman"/>
          <w:sz w:val="28"/>
          <w:szCs w:val="28"/>
        </w:rPr>
        <w:t xml:space="preserve">                      </w:t>
      </w:r>
      <w:r w:rsidRPr="00CF723A">
        <w:rPr>
          <w:rFonts w:ascii="Times New Roman" w:hAnsi="Times New Roman"/>
          <w:sz w:val="28"/>
          <w:szCs w:val="28"/>
        </w:rPr>
        <w:t>(</w:t>
      </w:r>
      <w:r>
        <w:rPr>
          <w:rFonts w:ascii="Times New Roman" w:hAnsi="Times New Roman"/>
          <w:sz w:val="28"/>
          <w:szCs w:val="28"/>
        </w:rPr>
        <w:t>8</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где      </w:t>
      </w:r>
      <w:r w:rsidRPr="00CF723A">
        <w:rPr>
          <w:rFonts w:ascii="Times New Roman" w:hAnsi="Times New Roman"/>
          <w:position w:val="-20"/>
          <w:sz w:val="28"/>
          <w:szCs w:val="28"/>
        </w:rPr>
        <w:object w:dxaOrig="940" w:dyaOrig="440">
          <v:shape id="_x0000_i1054" type="#_x0000_t75" style="width:48pt;height:21pt" o:ole="">
            <v:imagedata r:id="rId63" o:title=""/>
          </v:shape>
          <o:OLEObject Type="Embed" ProgID="Equation.3" ShapeID="_x0000_i1054" DrawAspect="Content" ObjectID="_1520148113" r:id="rId64"/>
        </w:object>
      </w:r>
      <w:r w:rsidRPr="00CF723A">
        <w:rPr>
          <w:rFonts w:ascii="Times New Roman" w:hAnsi="Times New Roman"/>
          <w:sz w:val="28"/>
          <w:szCs w:val="28"/>
        </w:rPr>
        <w:t xml:space="preserve"> - апостериорная энтропия объекта после диагност</w:t>
      </w:r>
      <w:r w:rsidRPr="00CF723A">
        <w:rPr>
          <w:rFonts w:ascii="Times New Roman" w:hAnsi="Times New Roman"/>
          <w:sz w:val="28"/>
          <w:szCs w:val="28"/>
        </w:rPr>
        <w:t>и</w:t>
      </w:r>
      <w:r w:rsidRPr="00CF723A">
        <w:rPr>
          <w:rFonts w:ascii="Times New Roman" w:hAnsi="Times New Roman"/>
          <w:sz w:val="28"/>
          <w:szCs w:val="28"/>
        </w:rPr>
        <w:t xml:space="preserve">рования </w:t>
      </w:r>
      <w:r w:rsidRPr="00CF723A">
        <w:rPr>
          <w:rFonts w:ascii="Times New Roman" w:hAnsi="Times New Roman"/>
          <w:position w:val="-20"/>
          <w:sz w:val="28"/>
          <w:szCs w:val="28"/>
        </w:rPr>
        <w:object w:dxaOrig="400" w:dyaOrig="440">
          <v:shape id="_x0000_i1055" type="#_x0000_t75" style="width:21pt;height:21pt" o:ole="">
            <v:imagedata r:id="rId65" o:title=""/>
          </v:shape>
          <o:OLEObject Type="Embed" ProgID="Equation.3" ShapeID="_x0000_i1055" DrawAspect="Content" ObjectID="_1520148114" r:id="rId66"/>
        </w:object>
      </w:r>
      <w:r w:rsidRPr="00CF723A">
        <w:rPr>
          <w:rFonts w:ascii="Times New Roman" w:hAnsi="Times New Roman"/>
          <w:sz w:val="28"/>
          <w:szCs w:val="28"/>
        </w:rPr>
        <w:t>-го параметра;</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20"/>
          <w:sz w:val="28"/>
          <w:szCs w:val="28"/>
        </w:rPr>
        <w:object w:dxaOrig="700" w:dyaOrig="440">
          <v:shape id="_x0000_i1056" type="#_x0000_t75" style="width:36.6pt;height:21pt" o:ole="">
            <v:imagedata r:id="rId67" o:title=""/>
          </v:shape>
          <o:OLEObject Type="Embed" ProgID="Equation.3" ShapeID="_x0000_i1056" DrawAspect="Content" ObjectID="_1520148115" r:id="rId68"/>
        </w:object>
      </w:r>
      <w:r w:rsidRPr="00CF723A">
        <w:rPr>
          <w:rFonts w:ascii="Times New Roman" w:hAnsi="Times New Roman"/>
          <w:sz w:val="28"/>
          <w:szCs w:val="28"/>
        </w:rPr>
        <w:t xml:space="preserve">, </w:t>
      </w:r>
      <w:r w:rsidRPr="00CF723A">
        <w:rPr>
          <w:rFonts w:ascii="Times New Roman" w:hAnsi="Times New Roman"/>
          <w:position w:val="-20"/>
          <w:sz w:val="28"/>
          <w:szCs w:val="28"/>
        </w:rPr>
        <w:object w:dxaOrig="700" w:dyaOrig="440">
          <v:shape id="_x0000_i1057" type="#_x0000_t75" style="width:36.6pt;height:21pt" o:ole="">
            <v:imagedata r:id="rId69" o:title=""/>
          </v:shape>
          <o:OLEObject Type="Embed" ProgID="Equation.3" ShapeID="_x0000_i1057" DrawAspect="Content" ObjectID="_1520148116" r:id="rId70"/>
        </w:object>
      </w:r>
      <w:r w:rsidRPr="00CF723A">
        <w:rPr>
          <w:rFonts w:ascii="Times New Roman" w:hAnsi="Times New Roman"/>
          <w:sz w:val="28"/>
          <w:szCs w:val="28"/>
        </w:rPr>
        <w:t xml:space="preserve">- соответственно вероятности нахождения </w:t>
      </w:r>
      <w:r w:rsidRPr="00CF723A">
        <w:rPr>
          <w:rFonts w:ascii="Times New Roman" w:hAnsi="Times New Roman"/>
          <w:position w:val="-20"/>
          <w:sz w:val="28"/>
          <w:szCs w:val="28"/>
        </w:rPr>
        <w:object w:dxaOrig="400" w:dyaOrig="440">
          <v:shape id="_x0000_i1058" type="#_x0000_t75" style="width:21pt;height:21pt" o:ole="">
            <v:imagedata r:id="rId71" o:title=""/>
          </v:shape>
          <o:OLEObject Type="Embed" ProgID="Equation.3" ShapeID="_x0000_i1058" DrawAspect="Content" ObjectID="_1520148117" r:id="rId72"/>
        </w:object>
      </w:r>
      <w:r w:rsidRPr="00CF723A">
        <w:rPr>
          <w:rFonts w:ascii="Times New Roman" w:hAnsi="Times New Roman"/>
          <w:sz w:val="28"/>
          <w:szCs w:val="28"/>
        </w:rPr>
        <w:t>-го пар</w:t>
      </w:r>
      <w:r w:rsidRPr="00CF723A">
        <w:rPr>
          <w:rFonts w:ascii="Times New Roman" w:hAnsi="Times New Roman"/>
          <w:sz w:val="28"/>
          <w:szCs w:val="28"/>
        </w:rPr>
        <w:t>а</w:t>
      </w:r>
      <w:r w:rsidRPr="00CF723A">
        <w:rPr>
          <w:rFonts w:ascii="Times New Roman" w:hAnsi="Times New Roman"/>
          <w:sz w:val="28"/>
          <w:szCs w:val="28"/>
        </w:rPr>
        <w:t>метра в пределах поля допуска, либо вне его;</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20"/>
          <w:sz w:val="28"/>
          <w:szCs w:val="28"/>
        </w:rPr>
        <w:object w:dxaOrig="780" w:dyaOrig="440">
          <v:shape id="_x0000_i1059" type="#_x0000_t75" style="width:37.8pt;height:21pt" o:ole="">
            <v:imagedata r:id="rId73" o:title=""/>
          </v:shape>
          <o:OLEObject Type="Embed" ProgID="Equation.3" ShapeID="_x0000_i1059" DrawAspect="Content" ObjectID="_1520148118" r:id="rId74"/>
        </w:object>
      </w:r>
      <w:r w:rsidRPr="00CF723A">
        <w:rPr>
          <w:rFonts w:ascii="Times New Roman" w:hAnsi="Times New Roman"/>
          <w:sz w:val="28"/>
          <w:szCs w:val="28"/>
        </w:rPr>
        <w:t xml:space="preserve">, </w:t>
      </w:r>
      <w:r w:rsidRPr="00CF723A">
        <w:rPr>
          <w:rFonts w:ascii="Times New Roman" w:hAnsi="Times New Roman"/>
          <w:position w:val="-20"/>
          <w:sz w:val="28"/>
          <w:szCs w:val="28"/>
        </w:rPr>
        <w:object w:dxaOrig="780" w:dyaOrig="440">
          <v:shape id="_x0000_i1060" type="#_x0000_t75" style="width:37.8pt;height:21pt" o:ole="">
            <v:imagedata r:id="rId75" o:title=""/>
          </v:shape>
          <o:OLEObject Type="Embed" ProgID="Equation.3" ShapeID="_x0000_i1060" DrawAspect="Content" ObjectID="_1520148119" r:id="rId76"/>
        </w:object>
      </w:r>
      <w:r w:rsidRPr="00CF723A">
        <w:rPr>
          <w:rFonts w:ascii="Times New Roman" w:hAnsi="Times New Roman"/>
          <w:sz w:val="28"/>
          <w:szCs w:val="28"/>
        </w:rPr>
        <w:t xml:space="preserve"> - соответствующие этим значениям энтропии. </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Используя матрицу состояний </w:t>
      </w:r>
      <w:r w:rsidRPr="00CF723A">
        <w:rPr>
          <w:rFonts w:ascii="Times New Roman" w:hAnsi="Times New Roman"/>
          <w:position w:val="-6"/>
          <w:sz w:val="28"/>
          <w:szCs w:val="28"/>
        </w:rPr>
        <w:object w:dxaOrig="260" w:dyaOrig="300">
          <v:shape id="_x0000_i1061" type="#_x0000_t75" style="width:13.2pt;height:15pt" o:ole="">
            <v:imagedata r:id="rId77" o:title=""/>
          </v:shape>
          <o:OLEObject Type="Embed" ProgID="Equation.3" ShapeID="_x0000_i1061" DrawAspect="Content" ObjectID="_1520148120" r:id="rId78"/>
        </w:object>
      </w:r>
      <w:r w:rsidRPr="00CF723A">
        <w:rPr>
          <w:rFonts w:ascii="Times New Roman" w:hAnsi="Times New Roman"/>
          <w:sz w:val="28"/>
          <w:szCs w:val="28"/>
        </w:rPr>
        <w:t xml:space="preserve"> находим:</w:t>
      </w:r>
    </w:p>
    <w:p w:rsidR="000D089F" w:rsidRPr="00CF723A" w:rsidRDefault="000D089F" w:rsidP="00306A03">
      <w:pPr>
        <w:spacing w:after="0" w:line="360" w:lineRule="auto"/>
        <w:ind w:firstLine="709"/>
        <w:rPr>
          <w:rFonts w:ascii="Times New Roman" w:hAnsi="Times New Roman"/>
          <w:sz w:val="28"/>
          <w:szCs w:val="28"/>
        </w:rPr>
      </w:pPr>
      <w:r w:rsidRPr="00CF723A">
        <w:rPr>
          <w:rFonts w:ascii="Times New Roman" w:hAnsi="Times New Roman"/>
          <w:position w:val="-36"/>
          <w:sz w:val="28"/>
          <w:szCs w:val="28"/>
        </w:rPr>
        <w:object w:dxaOrig="2400" w:dyaOrig="740">
          <v:shape id="_x0000_i1062" type="#_x0000_t75" style="width:120pt;height:36.6pt" o:ole="">
            <v:imagedata r:id="rId79" o:title=""/>
          </v:shape>
          <o:OLEObject Type="Embed" ProgID="Equation.3" ShapeID="_x0000_i1062" DrawAspect="Content" ObjectID="_1520148121" r:id="rId80"/>
        </w:object>
      </w:r>
      <w:r w:rsidRPr="00CF723A">
        <w:rPr>
          <w:rFonts w:ascii="Times New Roman" w:hAnsi="Times New Roman"/>
          <w:sz w:val="28"/>
          <w:szCs w:val="28"/>
        </w:rPr>
        <w:t>;</w:t>
      </w:r>
      <w:r>
        <w:rPr>
          <w:rFonts w:ascii="Times New Roman" w:hAnsi="Times New Roman"/>
          <w:sz w:val="28"/>
          <w:szCs w:val="28"/>
        </w:rPr>
        <w:t xml:space="preserve"> </w:t>
      </w:r>
      <w:r w:rsidRPr="00CF723A">
        <w:rPr>
          <w:rFonts w:ascii="Times New Roman" w:hAnsi="Times New Roman"/>
          <w:position w:val="-42"/>
          <w:sz w:val="28"/>
          <w:szCs w:val="28"/>
        </w:rPr>
        <w:object w:dxaOrig="2420" w:dyaOrig="800">
          <v:shape id="_x0000_i1063" type="#_x0000_t75" style="width:120pt;height:37.8pt" o:ole="">
            <v:imagedata r:id="rId81" o:title=""/>
          </v:shape>
          <o:OLEObject Type="Embed" ProgID="Equation.3" ShapeID="_x0000_i1063" DrawAspect="Content" ObjectID="_1520148122" r:id="rId82"/>
        </w:object>
      </w:r>
      <w:r w:rsidRPr="00CF723A">
        <w:rPr>
          <w:rFonts w:ascii="Times New Roman" w:hAnsi="Times New Roman"/>
          <w:sz w:val="28"/>
          <w:szCs w:val="28"/>
        </w:rPr>
        <w:t xml:space="preserve">,                                        </w:t>
      </w:r>
      <w:r>
        <w:rPr>
          <w:rFonts w:ascii="Times New Roman" w:hAnsi="Times New Roman"/>
          <w:sz w:val="28"/>
          <w:szCs w:val="28"/>
        </w:rPr>
        <w:t xml:space="preserve">     </w:t>
      </w:r>
      <w:r w:rsidRPr="00CF723A">
        <w:rPr>
          <w:rFonts w:ascii="Times New Roman" w:hAnsi="Times New Roman"/>
          <w:sz w:val="28"/>
          <w:szCs w:val="28"/>
        </w:rPr>
        <w:t xml:space="preserve"> (</w:t>
      </w:r>
      <w:r>
        <w:rPr>
          <w:rFonts w:ascii="Times New Roman" w:hAnsi="Times New Roman"/>
          <w:sz w:val="28"/>
          <w:szCs w:val="28"/>
        </w:rPr>
        <w:t>9</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где   </w:t>
      </w:r>
      <w:r w:rsidRPr="00CF723A">
        <w:rPr>
          <w:rFonts w:ascii="Times New Roman" w:hAnsi="Times New Roman"/>
          <w:position w:val="-26"/>
          <w:sz w:val="28"/>
          <w:szCs w:val="28"/>
        </w:rPr>
        <w:object w:dxaOrig="1980" w:dyaOrig="639">
          <v:shape id="_x0000_i1064" type="#_x0000_t75" style="width:99pt;height:33.6pt" o:ole="">
            <v:imagedata r:id="rId83" o:title=""/>
          </v:shape>
          <o:OLEObject Type="Embed" ProgID="Equation.3" ShapeID="_x0000_i1064" DrawAspect="Content" ObjectID="_1520148123" r:id="rId84"/>
        </w:object>
      </w:r>
      <w:r w:rsidRPr="00CF723A">
        <w:rPr>
          <w:rFonts w:ascii="Times New Roman" w:hAnsi="Times New Roman"/>
          <w:sz w:val="28"/>
          <w:szCs w:val="28"/>
        </w:rPr>
        <w:t xml:space="preserve"> - множество целочисленных индексов матрицы состояний, образованное номерами тех </w:t>
      </w:r>
      <w:r w:rsidRPr="00CF723A">
        <w:rPr>
          <w:rFonts w:ascii="Times New Roman" w:hAnsi="Times New Roman"/>
          <w:position w:val="-12"/>
          <w:sz w:val="28"/>
          <w:szCs w:val="28"/>
        </w:rPr>
        <w:object w:dxaOrig="220" w:dyaOrig="340">
          <v:shape id="_x0000_i1065" type="#_x0000_t75" style="width:10.8pt;height:16.8pt" o:ole="">
            <v:imagedata r:id="rId85" o:title=""/>
          </v:shape>
          <o:OLEObject Type="Embed" ProgID="Equation.3" ShapeID="_x0000_i1065" DrawAspect="Content" ObjectID="_1520148124" r:id="rId86"/>
        </w:object>
      </w:r>
      <w:r w:rsidRPr="00CF723A">
        <w:rPr>
          <w:rFonts w:ascii="Times New Roman" w:hAnsi="Times New Roman"/>
          <w:sz w:val="28"/>
          <w:szCs w:val="28"/>
        </w:rPr>
        <w:t>-x столбцов, у которых на пер</w:t>
      </w:r>
      <w:r w:rsidRPr="00CF723A">
        <w:rPr>
          <w:rFonts w:ascii="Times New Roman" w:hAnsi="Times New Roman"/>
          <w:sz w:val="28"/>
          <w:szCs w:val="28"/>
        </w:rPr>
        <w:t>е</w:t>
      </w:r>
      <w:r w:rsidRPr="00CF723A">
        <w:rPr>
          <w:rFonts w:ascii="Times New Roman" w:hAnsi="Times New Roman"/>
          <w:sz w:val="28"/>
          <w:szCs w:val="28"/>
        </w:rPr>
        <w:t xml:space="preserve">сечении с </w:t>
      </w:r>
      <w:r w:rsidRPr="00CF723A">
        <w:rPr>
          <w:rFonts w:ascii="Times New Roman" w:hAnsi="Times New Roman"/>
          <w:position w:val="-10"/>
          <w:sz w:val="28"/>
          <w:szCs w:val="28"/>
        </w:rPr>
        <w:object w:dxaOrig="240" w:dyaOrig="279">
          <v:shape id="_x0000_i1066" type="#_x0000_t75" style="width:12pt;height:14.4pt" o:ole="">
            <v:imagedata r:id="rId87" o:title=""/>
          </v:shape>
          <o:OLEObject Type="Embed" ProgID="Equation.3" ShapeID="_x0000_i1066" DrawAspect="Content" ObjectID="_1520148125" r:id="rId88"/>
        </w:object>
      </w:r>
      <w:r w:rsidRPr="00CF723A">
        <w:rPr>
          <w:rFonts w:ascii="Times New Roman" w:hAnsi="Times New Roman"/>
          <w:sz w:val="28"/>
          <w:szCs w:val="28"/>
        </w:rPr>
        <w:t>-ой строкой (диагностируемым параметром) располагаются символы 1;</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26"/>
          <w:sz w:val="28"/>
          <w:szCs w:val="28"/>
        </w:rPr>
        <w:object w:dxaOrig="2000" w:dyaOrig="639">
          <v:shape id="_x0000_i1067" type="#_x0000_t75" style="width:99pt;height:33.6pt" o:ole="">
            <v:imagedata r:id="rId89" o:title=""/>
          </v:shape>
          <o:OLEObject Type="Embed" ProgID="Equation.3" ShapeID="_x0000_i1067" DrawAspect="Content" ObjectID="_1520148126" r:id="rId90"/>
        </w:object>
      </w:r>
      <w:r w:rsidRPr="00CF723A">
        <w:rPr>
          <w:rFonts w:ascii="Times New Roman" w:hAnsi="Times New Roman"/>
          <w:sz w:val="28"/>
          <w:szCs w:val="28"/>
        </w:rPr>
        <w:t xml:space="preserve"> - множество индексов, образованное номерами </w:t>
      </w:r>
      <w:r w:rsidRPr="00CF723A">
        <w:rPr>
          <w:rFonts w:ascii="Times New Roman" w:hAnsi="Times New Roman"/>
          <w:position w:val="-12"/>
          <w:sz w:val="28"/>
          <w:szCs w:val="28"/>
        </w:rPr>
        <w:object w:dxaOrig="220" w:dyaOrig="340">
          <v:shape id="_x0000_i1068" type="#_x0000_t75" style="width:10.8pt;height:16.8pt" o:ole="">
            <v:imagedata r:id="rId85" o:title=""/>
          </v:shape>
          <o:OLEObject Type="Embed" ProgID="Equation.3" ShapeID="_x0000_i1068" DrawAspect="Content" ObjectID="_1520148127" r:id="rId91"/>
        </w:object>
      </w:r>
      <w:r w:rsidRPr="00CF723A">
        <w:rPr>
          <w:rFonts w:ascii="Times New Roman" w:hAnsi="Times New Roman"/>
          <w:sz w:val="28"/>
          <w:szCs w:val="28"/>
        </w:rPr>
        <w:t>-x столб</w:t>
      </w:r>
      <w:r w:rsidRPr="00CF723A">
        <w:rPr>
          <w:rFonts w:ascii="Times New Roman" w:hAnsi="Times New Roman"/>
          <w:sz w:val="28"/>
          <w:szCs w:val="28"/>
        </w:rPr>
        <w:softHyphen/>
        <w:t xml:space="preserve">цов, имеющих символы 0 на пересечении с </w:t>
      </w:r>
      <w:r w:rsidRPr="00CF723A">
        <w:rPr>
          <w:rFonts w:ascii="Times New Roman" w:hAnsi="Times New Roman"/>
          <w:position w:val="-10"/>
          <w:sz w:val="28"/>
          <w:szCs w:val="28"/>
        </w:rPr>
        <w:object w:dxaOrig="240" w:dyaOrig="279">
          <v:shape id="_x0000_i1069" type="#_x0000_t75" style="width:12pt;height:14.4pt" o:ole="">
            <v:imagedata r:id="rId92" o:title=""/>
          </v:shape>
          <o:OLEObject Type="Embed" ProgID="Equation.3" ShapeID="_x0000_i1069" DrawAspect="Content" ObjectID="_1520148128" r:id="rId93"/>
        </w:object>
      </w:r>
      <w:r w:rsidRPr="00CF723A">
        <w:rPr>
          <w:rFonts w:ascii="Times New Roman" w:hAnsi="Times New Roman"/>
          <w:sz w:val="28"/>
          <w:szCs w:val="28"/>
        </w:rPr>
        <w:t xml:space="preserve">-ой строкой матрицы </w:t>
      </w:r>
      <w:r w:rsidRPr="00CF723A">
        <w:rPr>
          <w:rFonts w:ascii="Times New Roman" w:hAnsi="Times New Roman"/>
          <w:position w:val="-6"/>
          <w:sz w:val="28"/>
          <w:szCs w:val="28"/>
        </w:rPr>
        <w:object w:dxaOrig="260" w:dyaOrig="300">
          <v:shape id="_x0000_i1070" type="#_x0000_t75" style="width:13.2pt;height:15pt" o:ole="">
            <v:imagedata r:id="rId77" o:title=""/>
          </v:shape>
          <o:OLEObject Type="Embed" ProgID="Equation.3" ShapeID="_x0000_i1070" DrawAspect="Content" ObjectID="_1520148129" r:id="rId94"/>
        </w:objec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Энтропия </w:t>
      </w:r>
      <w:r w:rsidRPr="00CF723A">
        <w:rPr>
          <w:rFonts w:ascii="Times New Roman" w:hAnsi="Times New Roman"/>
          <w:position w:val="-20"/>
          <w:sz w:val="28"/>
          <w:szCs w:val="28"/>
        </w:rPr>
        <w:object w:dxaOrig="780" w:dyaOrig="440">
          <v:shape id="_x0000_i1071" type="#_x0000_t75" style="width:37.8pt;height:21pt" o:ole="">
            <v:imagedata r:id="rId73" o:title=""/>
          </v:shape>
          <o:OLEObject Type="Embed" ProgID="Equation.3" ShapeID="_x0000_i1071" DrawAspect="Content" ObjectID="_1520148130" r:id="rId95"/>
        </w:object>
      </w:r>
      <w:r w:rsidRPr="00CF723A">
        <w:rPr>
          <w:rFonts w:ascii="Times New Roman" w:hAnsi="Times New Roman"/>
          <w:sz w:val="28"/>
          <w:szCs w:val="28"/>
        </w:rPr>
        <w:t xml:space="preserve"> объекта после выполнения диагностирования пар</w:t>
      </w:r>
      <w:r w:rsidRPr="00CF723A">
        <w:rPr>
          <w:rFonts w:ascii="Times New Roman" w:hAnsi="Times New Roman"/>
          <w:sz w:val="28"/>
          <w:szCs w:val="28"/>
        </w:rPr>
        <w:t>а</w:t>
      </w:r>
      <w:r w:rsidRPr="00CF723A">
        <w:rPr>
          <w:rFonts w:ascii="Times New Roman" w:hAnsi="Times New Roman"/>
          <w:sz w:val="28"/>
          <w:szCs w:val="28"/>
        </w:rPr>
        <w:t>метра подсчитывается как:</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46"/>
          <w:sz w:val="28"/>
          <w:szCs w:val="28"/>
        </w:rPr>
        <w:object w:dxaOrig="4880" w:dyaOrig="840">
          <v:shape id="_x0000_i1072" type="#_x0000_t75" style="width:241.8pt;height:41.4pt" o:ole="">
            <v:imagedata r:id="rId96" o:title=""/>
          </v:shape>
          <o:OLEObject Type="Embed" ProgID="Equation.3" ShapeID="_x0000_i1072" DrawAspect="Content" ObjectID="_1520148131" r:id="rId97"/>
        </w:objec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50"/>
          <w:sz w:val="28"/>
          <w:szCs w:val="28"/>
        </w:rPr>
        <w:object w:dxaOrig="4920" w:dyaOrig="880">
          <v:shape id="_x0000_i1073" type="#_x0000_t75" style="width:246pt;height:43.8pt" o:ole="">
            <v:imagedata r:id="rId98" o:title=""/>
          </v:shape>
          <o:OLEObject Type="Embed" ProgID="Equation.3" ShapeID="_x0000_i1073" DrawAspect="Content" ObjectID="_1520148132" r:id="rId99"/>
        </w:object>
      </w:r>
      <w:r w:rsidRPr="00CF723A">
        <w:rPr>
          <w:rFonts w:ascii="Times New Roman" w:hAnsi="Times New Roman"/>
          <w:sz w:val="28"/>
          <w:szCs w:val="28"/>
        </w:rPr>
        <w:t xml:space="preserve">,                   </w:t>
      </w:r>
      <w:r>
        <w:rPr>
          <w:rFonts w:ascii="Times New Roman" w:hAnsi="Times New Roman"/>
          <w:sz w:val="28"/>
          <w:szCs w:val="28"/>
        </w:rPr>
        <w:t xml:space="preserve">                       </w:t>
      </w:r>
      <w:r w:rsidRPr="00CF723A">
        <w:rPr>
          <w:rFonts w:ascii="Times New Roman" w:hAnsi="Times New Roman"/>
          <w:sz w:val="28"/>
          <w:szCs w:val="28"/>
        </w:rPr>
        <w:t>(</w:t>
      </w:r>
      <w:r>
        <w:rPr>
          <w:rFonts w:ascii="Times New Roman" w:hAnsi="Times New Roman"/>
          <w:sz w:val="28"/>
          <w:szCs w:val="28"/>
        </w:rPr>
        <w:t>10</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где       </w:t>
      </w:r>
      <w:r w:rsidRPr="00CF723A">
        <w:rPr>
          <w:rFonts w:ascii="Times New Roman" w:hAnsi="Times New Roman"/>
          <w:position w:val="-26"/>
          <w:sz w:val="28"/>
          <w:szCs w:val="28"/>
        </w:rPr>
        <w:object w:dxaOrig="1300" w:dyaOrig="639">
          <v:shape id="_x0000_i1074" type="#_x0000_t75" style="width:64.2pt;height:33.6pt" o:ole="">
            <v:imagedata r:id="rId100" o:title=""/>
          </v:shape>
          <o:OLEObject Type="Embed" ProgID="Equation.3" ShapeID="_x0000_i1074" DrawAspect="Content" ObjectID="_1520148133" r:id="rId101"/>
        </w:object>
      </w:r>
      <w:r w:rsidRPr="00CF723A">
        <w:rPr>
          <w:rFonts w:ascii="Times New Roman" w:hAnsi="Times New Roman"/>
          <w:sz w:val="28"/>
          <w:szCs w:val="28"/>
        </w:rPr>
        <w:t xml:space="preserve">, </w:t>
      </w:r>
      <w:r w:rsidRPr="00CF723A">
        <w:rPr>
          <w:rFonts w:ascii="Times New Roman" w:hAnsi="Times New Roman"/>
          <w:position w:val="-26"/>
          <w:sz w:val="28"/>
          <w:szCs w:val="28"/>
        </w:rPr>
        <w:object w:dxaOrig="1300" w:dyaOrig="639">
          <v:shape id="_x0000_i1075" type="#_x0000_t75" style="width:64.2pt;height:33.6pt" o:ole="">
            <v:imagedata r:id="rId102" o:title=""/>
          </v:shape>
          <o:OLEObject Type="Embed" ProgID="Equation.3" ShapeID="_x0000_i1075" DrawAspect="Content" ObjectID="_1520148134" r:id="rId103"/>
        </w:object>
      </w:r>
      <w:r w:rsidRPr="00CF723A">
        <w:rPr>
          <w:rFonts w:ascii="Times New Roman" w:hAnsi="Times New Roman"/>
          <w:sz w:val="28"/>
          <w:szCs w:val="28"/>
        </w:rPr>
        <w:t xml:space="preserve"> - вероятности того, что </w:t>
      </w:r>
      <w:r>
        <w:rPr>
          <w:rFonts w:ascii="Times New Roman" w:hAnsi="Times New Roman"/>
          <w:sz w:val="28"/>
          <w:szCs w:val="28"/>
        </w:rPr>
        <w:t>объект диагн</w:t>
      </w:r>
      <w:r>
        <w:rPr>
          <w:rFonts w:ascii="Times New Roman" w:hAnsi="Times New Roman"/>
          <w:sz w:val="28"/>
          <w:szCs w:val="28"/>
        </w:rPr>
        <w:t>о</w:t>
      </w:r>
      <w:r>
        <w:rPr>
          <w:rFonts w:ascii="Times New Roman" w:hAnsi="Times New Roman"/>
          <w:sz w:val="28"/>
          <w:szCs w:val="28"/>
        </w:rPr>
        <w:t>стирования</w:t>
      </w:r>
      <w:r w:rsidRPr="00CF723A">
        <w:rPr>
          <w:rFonts w:ascii="Times New Roman" w:hAnsi="Times New Roman"/>
          <w:sz w:val="28"/>
          <w:szCs w:val="28"/>
        </w:rPr>
        <w:t xml:space="preserve"> находится в </w:t>
      </w:r>
      <w:r w:rsidRPr="00CF723A">
        <w:rPr>
          <w:rFonts w:ascii="Times New Roman" w:hAnsi="Times New Roman"/>
          <w:position w:val="-24"/>
          <w:sz w:val="28"/>
          <w:szCs w:val="28"/>
        </w:rPr>
        <w:object w:dxaOrig="360" w:dyaOrig="480">
          <v:shape id="_x0000_i1076" type="#_x0000_t75" style="width:18pt;height:24pt" o:ole="">
            <v:imagedata r:id="rId104" o:title=""/>
          </v:shape>
          <o:OLEObject Type="Embed" ProgID="Equation.3" ShapeID="_x0000_i1076" DrawAspect="Content" ObjectID="_1520148135" r:id="rId105"/>
        </w:object>
      </w:r>
      <w:r w:rsidRPr="00CF723A">
        <w:rPr>
          <w:rFonts w:ascii="Times New Roman" w:hAnsi="Times New Roman"/>
          <w:sz w:val="28"/>
          <w:szCs w:val="28"/>
        </w:rPr>
        <w:t xml:space="preserve"> - ом состоянии при условии, что по результ</w:t>
      </w:r>
      <w:r w:rsidRPr="00CF723A">
        <w:rPr>
          <w:rFonts w:ascii="Times New Roman" w:hAnsi="Times New Roman"/>
          <w:sz w:val="28"/>
          <w:szCs w:val="28"/>
        </w:rPr>
        <w:t>а</w:t>
      </w:r>
      <w:r w:rsidRPr="00CF723A">
        <w:rPr>
          <w:rFonts w:ascii="Times New Roman" w:hAnsi="Times New Roman"/>
          <w:sz w:val="28"/>
          <w:szCs w:val="28"/>
        </w:rPr>
        <w:t xml:space="preserve">там контроля параметр </w:t>
      </w:r>
      <w:r w:rsidRPr="00CF723A">
        <w:rPr>
          <w:rFonts w:ascii="Times New Roman" w:hAnsi="Times New Roman"/>
          <w:position w:val="-20"/>
          <w:sz w:val="28"/>
          <w:szCs w:val="28"/>
        </w:rPr>
        <w:object w:dxaOrig="400" w:dyaOrig="440">
          <v:shape id="_x0000_i1077" type="#_x0000_t75" style="width:21pt;height:21pt" o:ole="">
            <v:imagedata r:id="rId106" o:title=""/>
          </v:shape>
          <o:OLEObject Type="Embed" ProgID="Equation.3" ShapeID="_x0000_i1077" DrawAspect="Content" ObjectID="_1520148136" r:id="rId107"/>
        </w:object>
      </w:r>
      <w:r w:rsidRPr="00CF723A">
        <w:rPr>
          <w:rFonts w:ascii="Times New Roman" w:hAnsi="Times New Roman"/>
          <w:sz w:val="28"/>
          <w:szCs w:val="28"/>
        </w:rPr>
        <w:t xml:space="preserve"> находится, соответ</w:t>
      </w:r>
      <w:r w:rsidRPr="00CF723A">
        <w:rPr>
          <w:rFonts w:ascii="Times New Roman" w:hAnsi="Times New Roman"/>
          <w:sz w:val="28"/>
          <w:szCs w:val="28"/>
        </w:rPr>
        <w:softHyphen/>
        <w:t>ственно, в пределах поля допуска, либо вне его.</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Условные вероятности определяются по формулам Байеса [</w:t>
      </w:r>
      <w:r>
        <w:rPr>
          <w:rFonts w:ascii="Times New Roman" w:hAnsi="Times New Roman"/>
          <w:sz w:val="28"/>
          <w:szCs w:val="28"/>
        </w:rPr>
        <w:t>1, 2</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76"/>
          <w:sz w:val="28"/>
          <w:szCs w:val="28"/>
        </w:rPr>
        <w:object w:dxaOrig="3019" w:dyaOrig="1440">
          <v:shape id="_x0000_i1078" type="#_x0000_t75" style="width:149.4pt;height:1in" o:ole="">
            <v:imagedata r:id="rId108" o:title=""/>
          </v:shape>
          <o:OLEObject Type="Embed" ProgID="Equation.3" ShapeID="_x0000_i1078" DrawAspect="Content" ObjectID="_1520148137" r:id="rId109"/>
        </w:object>
      </w:r>
      <w:r w:rsidRPr="00CF723A">
        <w:rPr>
          <w:rFonts w:ascii="Times New Roman" w:hAnsi="Times New Roman"/>
          <w:sz w:val="28"/>
          <w:szCs w:val="28"/>
        </w:rPr>
        <w:t>,</w:t>
      </w:r>
      <w:r w:rsidRPr="00CF723A">
        <w:rPr>
          <w:rFonts w:ascii="Times New Roman" w:hAnsi="Times New Roman"/>
          <w:position w:val="-80"/>
          <w:sz w:val="28"/>
          <w:szCs w:val="28"/>
        </w:rPr>
        <w:object w:dxaOrig="3019" w:dyaOrig="1480">
          <v:shape id="_x0000_i1079" type="#_x0000_t75" style="width:149.4pt;height:73.8pt" o:ole="">
            <v:imagedata r:id="rId110" o:title=""/>
          </v:shape>
          <o:OLEObject Type="Embed" ProgID="Equation.3" ShapeID="_x0000_i1079" DrawAspect="Content" ObjectID="_1520148138" r:id="rId111"/>
        </w:object>
      </w:r>
      <w:r w:rsidRPr="00CF723A">
        <w:rPr>
          <w:rFonts w:ascii="Times New Roman" w:hAnsi="Times New Roman"/>
          <w:sz w:val="28"/>
          <w:szCs w:val="28"/>
        </w:rPr>
        <w:t xml:space="preserve">                         </w:t>
      </w:r>
      <w:r>
        <w:rPr>
          <w:rFonts w:ascii="Times New Roman" w:hAnsi="Times New Roman"/>
          <w:sz w:val="28"/>
          <w:szCs w:val="28"/>
        </w:rPr>
        <w:t xml:space="preserve">  </w:t>
      </w:r>
      <w:r w:rsidRPr="00CF723A">
        <w:rPr>
          <w:rFonts w:ascii="Times New Roman" w:hAnsi="Times New Roman"/>
          <w:sz w:val="28"/>
          <w:szCs w:val="28"/>
        </w:rPr>
        <w:t>(</w:t>
      </w:r>
      <w:r>
        <w:rPr>
          <w:rFonts w:ascii="Times New Roman" w:hAnsi="Times New Roman"/>
          <w:sz w:val="28"/>
          <w:szCs w:val="28"/>
        </w:rPr>
        <w:t>11</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Pr>
          <w:rFonts w:ascii="Times New Roman" w:hAnsi="Times New Roman"/>
          <w:sz w:val="28"/>
          <w:szCs w:val="28"/>
        </w:rPr>
        <w:t>Учитывая, что функция состояния зависит от пробега, можно зап</w:t>
      </w:r>
      <w:r>
        <w:rPr>
          <w:rFonts w:ascii="Times New Roman" w:hAnsi="Times New Roman"/>
          <w:sz w:val="28"/>
          <w:szCs w:val="28"/>
        </w:rPr>
        <w:t>и</w:t>
      </w:r>
      <w:r>
        <w:rPr>
          <w:rFonts w:ascii="Times New Roman" w:hAnsi="Times New Roman"/>
          <w:sz w:val="28"/>
          <w:szCs w:val="28"/>
        </w:rPr>
        <w:t>сать:</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78"/>
          <w:sz w:val="28"/>
          <w:szCs w:val="28"/>
        </w:rPr>
        <w:object w:dxaOrig="7420" w:dyaOrig="1680">
          <v:shape id="_x0000_i1080" type="#_x0000_t75" style="width:370.8pt;height:84pt" o:ole="">
            <v:imagedata r:id="rId112" o:title=""/>
          </v:shape>
          <o:OLEObject Type="Embed" ProgID="Equation.3" ShapeID="_x0000_i1080" DrawAspect="Content" ObjectID="_1520148139" r:id="rId113"/>
        </w:objec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94"/>
          <w:sz w:val="28"/>
          <w:szCs w:val="28"/>
        </w:rPr>
        <w:object w:dxaOrig="6900" w:dyaOrig="2000">
          <v:shape id="_x0000_i1081" type="#_x0000_t75" style="width:345pt;height:99pt" o:ole="">
            <v:imagedata r:id="rId114" o:title=""/>
          </v:shape>
          <o:OLEObject Type="Embed" ProgID="Equation.3" ShapeID="_x0000_i1081" DrawAspect="Content" ObjectID="_1520148140" r:id="rId115"/>
        </w:object>
      </w:r>
      <w:r w:rsidRPr="00CF723A">
        <w:rPr>
          <w:rFonts w:ascii="Times New Roman" w:hAnsi="Times New Roman"/>
          <w:sz w:val="28"/>
          <w:szCs w:val="28"/>
        </w:rPr>
        <w:t xml:space="preserve">              </w:t>
      </w:r>
      <w:r>
        <w:rPr>
          <w:rFonts w:ascii="Times New Roman" w:hAnsi="Times New Roman"/>
          <w:sz w:val="28"/>
          <w:szCs w:val="28"/>
        </w:rPr>
        <w:t xml:space="preserve">   </w:t>
      </w:r>
      <w:r w:rsidRPr="00CF723A">
        <w:rPr>
          <w:rFonts w:ascii="Times New Roman" w:hAnsi="Times New Roman"/>
          <w:sz w:val="28"/>
          <w:szCs w:val="28"/>
        </w:rPr>
        <w:t>(</w:t>
      </w:r>
      <w:r>
        <w:rPr>
          <w:rFonts w:ascii="Times New Roman" w:hAnsi="Times New Roman"/>
          <w:sz w:val="28"/>
          <w:szCs w:val="28"/>
        </w:rPr>
        <w:t>1</w:t>
      </w:r>
      <w:r w:rsidRPr="00CF723A">
        <w:rPr>
          <w:rFonts w:ascii="Times New Roman" w:hAnsi="Times New Roman"/>
          <w:sz w:val="28"/>
          <w:szCs w:val="28"/>
        </w:rPr>
        <w:t>2)</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Количество информации, полученное в результате диагностирования параметра </w:t>
      </w:r>
      <w:r w:rsidRPr="00CF723A">
        <w:rPr>
          <w:rFonts w:ascii="Times New Roman" w:hAnsi="Times New Roman"/>
          <w:position w:val="-20"/>
          <w:sz w:val="28"/>
          <w:szCs w:val="28"/>
        </w:rPr>
        <w:object w:dxaOrig="400" w:dyaOrig="440">
          <v:shape id="_x0000_i1082" type="#_x0000_t75" style="width:21pt;height:21pt" o:ole="">
            <v:imagedata r:id="rId116" o:title=""/>
          </v:shape>
          <o:OLEObject Type="Embed" ProgID="Equation.3" ShapeID="_x0000_i1082" DrawAspect="Content" ObjectID="_1520148141" r:id="rId117"/>
        </w:object>
      </w:r>
      <w:r w:rsidRPr="00CF723A">
        <w:rPr>
          <w:rFonts w:ascii="Times New Roman" w:hAnsi="Times New Roman"/>
          <w:sz w:val="28"/>
          <w:szCs w:val="28"/>
        </w:rPr>
        <w:t>, определяется по формуле:</w:t>
      </w:r>
    </w:p>
    <w:p w:rsidR="000D089F" w:rsidRPr="00CF723A" w:rsidRDefault="000D089F" w:rsidP="000315B6">
      <w:pPr>
        <w:spacing w:after="0" w:line="360" w:lineRule="auto"/>
        <w:ind w:firstLine="709"/>
        <w:rPr>
          <w:rFonts w:ascii="Times New Roman" w:hAnsi="Times New Roman"/>
          <w:sz w:val="28"/>
          <w:szCs w:val="28"/>
        </w:rPr>
      </w:pPr>
      <w:r w:rsidRPr="00CF723A">
        <w:rPr>
          <w:rFonts w:ascii="Times New Roman" w:hAnsi="Times New Roman"/>
          <w:position w:val="-20"/>
          <w:sz w:val="28"/>
          <w:szCs w:val="28"/>
        </w:rPr>
        <w:object w:dxaOrig="2420" w:dyaOrig="440">
          <v:shape id="_x0000_i1083" type="#_x0000_t75" style="width:120pt;height:21pt" o:ole="">
            <v:imagedata r:id="rId118" o:title=""/>
          </v:shape>
          <o:OLEObject Type="Embed" ProgID="Equation.3" ShapeID="_x0000_i1083" DrawAspect="Content" ObjectID="_1520148142" r:id="rId119"/>
        </w:object>
      </w:r>
      <w:r w:rsidRPr="00CF723A">
        <w:rPr>
          <w:rFonts w:ascii="Times New Roman" w:hAnsi="Times New Roman"/>
          <w:sz w:val="28"/>
          <w:szCs w:val="28"/>
        </w:rPr>
        <w:t xml:space="preserve">.                                                         </w:t>
      </w:r>
      <w:r>
        <w:rPr>
          <w:rFonts w:ascii="Times New Roman" w:hAnsi="Times New Roman"/>
          <w:sz w:val="28"/>
          <w:szCs w:val="28"/>
        </w:rPr>
        <w:t xml:space="preserve">                        </w:t>
      </w:r>
      <w:r w:rsidRPr="00CF723A">
        <w:rPr>
          <w:rFonts w:ascii="Times New Roman" w:hAnsi="Times New Roman"/>
          <w:sz w:val="28"/>
          <w:szCs w:val="28"/>
        </w:rPr>
        <w:t>(</w:t>
      </w:r>
      <w:r>
        <w:rPr>
          <w:rFonts w:ascii="Times New Roman" w:hAnsi="Times New Roman"/>
          <w:sz w:val="28"/>
          <w:szCs w:val="28"/>
        </w:rPr>
        <w:t>1</w:t>
      </w:r>
      <w:r w:rsidRPr="00CF723A">
        <w:rPr>
          <w:rFonts w:ascii="Times New Roman" w:hAnsi="Times New Roman"/>
          <w:sz w:val="28"/>
          <w:szCs w:val="28"/>
        </w:rPr>
        <w:t>3)</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 xml:space="preserve">По результатам аналогичных расчетов для всех параметров </w:t>
      </w:r>
      <w:r w:rsidRPr="00CF723A">
        <w:rPr>
          <w:rFonts w:ascii="Times New Roman" w:hAnsi="Times New Roman"/>
          <w:position w:val="-10"/>
          <w:sz w:val="28"/>
          <w:szCs w:val="28"/>
        </w:rPr>
        <w:object w:dxaOrig="1579" w:dyaOrig="340">
          <v:shape id="_x0000_i1084" type="#_x0000_t75" style="width:78pt;height:16.8pt" o:ole="">
            <v:imagedata r:id="rId120" o:title=""/>
          </v:shape>
          <o:OLEObject Type="Embed" ProgID="Equation.3" ShapeID="_x0000_i1084" DrawAspect="Content" ObjectID="_1520148143" r:id="rId121"/>
        </w:object>
      </w:r>
      <w:r w:rsidRPr="00CF723A">
        <w:rPr>
          <w:rFonts w:ascii="Times New Roman" w:hAnsi="Times New Roman"/>
          <w:sz w:val="28"/>
          <w:szCs w:val="28"/>
        </w:rPr>
        <w:t xml:space="preserve"> определяется параметр </w:t>
      </w:r>
      <w:r w:rsidRPr="00CF723A">
        <w:rPr>
          <w:rFonts w:ascii="Times New Roman" w:hAnsi="Times New Roman"/>
          <w:position w:val="-14"/>
          <w:sz w:val="28"/>
          <w:szCs w:val="28"/>
        </w:rPr>
        <w:object w:dxaOrig="340" w:dyaOrig="380">
          <v:shape id="_x0000_i1085" type="#_x0000_t75" style="width:16.8pt;height:17.4pt" o:ole="">
            <v:imagedata r:id="rId122" o:title=""/>
          </v:shape>
          <o:OLEObject Type="Embed" ProgID="Equation.3" ShapeID="_x0000_i1085" DrawAspect="Content" ObjectID="_1520148144" r:id="rId123"/>
        </w:object>
      </w:r>
      <w:r w:rsidRPr="00CF723A">
        <w:rPr>
          <w:rFonts w:ascii="Times New Roman" w:hAnsi="Times New Roman"/>
          <w:sz w:val="28"/>
          <w:szCs w:val="28"/>
        </w:rPr>
        <w:t>, для которого в момент контроля имеет место:</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position w:val="-32"/>
          <w:sz w:val="28"/>
          <w:szCs w:val="28"/>
        </w:rPr>
        <w:object w:dxaOrig="2320" w:dyaOrig="560">
          <v:shape id="_x0000_i1086" type="#_x0000_t75" style="width:115.8pt;height:27.6pt" o:ole="">
            <v:imagedata r:id="rId124" o:title=""/>
          </v:shape>
          <o:OLEObject Type="Embed" ProgID="Equation.3" ShapeID="_x0000_i1086" DrawAspect="Content" ObjectID="_1520148145" r:id="rId125"/>
        </w:object>
      </w:r>
      <w:r w:rsidRPr="00CF723A">
        <w:rPr>
          <w:rFonts w:ascii="Times New Roman" w:hAnsi="Times New Roman"/>
          <w:sz w:val="28"/>
          <w:szCs w:val="28"/>
        </w:rPr>
        <w:t xml:space="preserve">.                                                         </w:t>
      </w:r>
      <w:r>
        <w:rPr>
          <w:rFonts w:ascii="Times New Roman" w:hAnsi="Times New Roman"/>
          <w:sz w:val="28"/>
          <w:szCs w:val="28"/>
        </w:rPr>
        <w:t xml:space="preserve">                   </w:t>
      </w:r>
      <w:r w:rsidRPr="00CF723A">
        <w:rPr>
          <w:rFonts w:ascii="Times New Roman" w:hAnsi="Times New Roman"/>
          <w:sz w:val="28"/>
          <w:szCs w:val="28"/>
        </w:rPr>
        <w:t>(</w:t>
      </w:r>
      <w:r>
        <w:rPr>
          <w:rFonts w:ascii="Times New Roman" w:hAnsi="Times New Roman"/>
          <w:sz w:val="28"/>
          <w:szCs w:val="28"/>
        </w:rPr>
        <w:t>14</w:t>
      </w:r>
      <w:r w:rsidRPr="00CF723A">
        <w:rPr>
          <w:rFonts w:ascii="Times New Roman" w:hAnsi="Times New Roman"/>
          <w:sz w:val="28"/>
          <w:szCs w:val="28"/>
        </w:rPr>
        <w:t>)</w:t>
      </w:r>
    </w:p>
    <w:p w:rsidR="000D089F" w:rsidRPr="00CF723A"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Ранжирование параметров по информационной значимости произв</w:t>
      </w:r>
      <w:r w:rsidRPr="00CF723A">
        <w:rPr>
          <w:rFonts w:ascii="Times New Roman" w:hAnsi="Times New Roman"/>
          <w:sz w:val="28"/>
          <w:szCs w:val="28"/>
        </w:rPr>
        <w:t>о</w:t>
      </w:r>
      <w:r w:rsidRPr="00CF723A">
        <w:rPr>
          <w:rFonts w:ascii="Times New Roman" w:hAnsi="Times New Roman"/>
          <w:sz w:val="28"/>
          <w:szCs w:val="28"/>
        </w:rPr>
        <w:t>дится согласно описанной схеме. В том случае, если окажется, что некот</w:t>
      </w:r>
      <w:r w:rsidRPr="00CF723A">
        <w:rPr>
          <w:rFonts w:ascii="Times New Roman" w:hAnsi="Times New Roman"/>
          <w:sz w:val="28"/>
          <w:szCs w:val="28"/>
        </w:rPr>
        <w:t>о</w:t>
      </w:r>
      <w:r w:rsidRPr="00CF723A">
        <w:rPr>
          <w:rFonts w:ascii="Times New Roman" w:hAnsi="Times New Roman"/>
          <w:sz w:val="28"/>
          <w:szCs w:val="28"/>
        </w:rPr>
        <w:t>рые параметры приносят одинаковое количество информации, то в дал</w:t>
      </w:r>
      <w:r w:rsidRPr="00CF723A">
        <w:rPr>
          <w:rFonts w:ascii="Times New Roman" w:hAnsi="Times New Roman"/>
          <w:sz w:val="28"/>
          <w:szCs w:val="28"/>
        </w:rPr>
        <w:t>ь</w:t>
      </w:r>
      <w:r w:rsidRPr="00CF723A">
        <w:rPr>
          <w:rFonts w:ascii="Times New Roman" w:hAnsi="Times New Roman"/>
          <w:sz w:val="28"/>
          <w:szCs w:val="28"/>
        </w:rPr>
        <w:t>нейших расчетах следует выбирать лишь один из них (что соответствует логической операции «или»), контроль которого проще осуществить.</w:t>
      </w:r>
    </w:p>
    <w:p w:rsidR="000D089F" w:rsidRDefault="000D089F" w:rsidP="000315B6">
      <w:pPr>
        <w:spacing w:after="0" w:line="360" w:lineRule="auto"/>
        <w:ind w:firstLine="709"/>
        <w:jc w:val="both"/>
        <w:rPr>
          <w:rFonts w:ascii="Times New Roman" w:hAnsi="Times New Roman"/>
          <w:sz w:val="28"/>
          <w:szCs w:val="28"/>
        </w:rPr>
      </w:pPr>
      <w:r w:rsidRPr="00CF723A">
        <w:rPr>
          <w:rFonts w:ascii="Times New Roman" w:hAnsi="Times New Roman"/>
          <w:sz w:val="28"/>
          <w:szCs w:val="28"/>
        </w:rPr>
        <w:t>На каждом шаге процесса определяется условная энтропия, характ</w:t>
      </w:r>
      <w:r w:rsidRPr="00CF723A">
        <w:rPr>
          <w:rFonts w:ascii="Times New Roman" w:hAnsi="Times New Roman"/>
          <w:sz w:val="28"/>
          <w:szCs w:val="28"/>
        </w:rPr>
        <w:t>е</w:t>
      </w:r>
      <w:r w:rsidRPr="00CF723A">
        <w:rPr>
          <w:rFonts w:ascii="Times New Roman" w:hAnsi="Times New Roman"/>
          <w:sz w:val="28"/>
          <w:szCs w:val="28"/>
        </w:rPr>
        <w:t>ризующая состояние объекта в результате контроля одного из диагност</w:t>
      </w:r>
      <w:r w:rsidRPr="00CF723A">
        <w:rPr>
          <w:rFonts w:ascii="Times New Roman" w:hAnsi="Times New Roman"/>
          <w:sz w:val="28"/>
          <w:szCs w:val="28"/>
        </w:rPr>
        <w:t>и</w:t>
      </w:r>
      <w:r w:rsidRPr="00CF723A">
        <w:rPr>
          <w:rFonts w:ascii="Times New Roman" w:hAnsi="Times New Roman"/>
          <w:sz w:val="28"/>
          <w:szCs w:val="28"/>
        </w:rPr>
        <w:t>ческих параметров. В результате получается упорядоченная по количеству приносимой информации совокупность контролируемых параметров.</w:t>
      </w:r>
    </w:p>
    <w:p w:rsidR="000D089F" w:rsidRPr="00CF723A" w:rsidRDefault="000D089F" w:rsidP="000315B6">
      <w:pPr>
        <w:spacing w:after="0" w:line="360" w:lineRule="auto"/>
        <w:ind w:firstLine="709"/>
        <w:jc w:val="both"/>
        <w:rPr>
          <w:rFonts w:ascii="Times New Roman" w:hAnsi="Times New Roman"/>
          <w:sz w:val="28"/>
          <w:szCs w:val="28"/>
        </w:rPr>
      </w:pPr>
      <w:r>
        <w:rPr>
          <w:rFonts w:ascii="Times New Roman" w:hAnsi="Times New Roman"/>
          <w:sz w:val="28"/>
          <w:szCs w:val="28"/>
        </w:rPr>
        <w:t>Указанное обстоятельство позволит снизить временные и матер</w:t>
      </w:r>
      <w:r>
        <w:rPr>
          <w:rFonts w:ascii="Times New Roman" w:hAnsi="Times New Roman"/>
          <w:sz w:val="28"/>
          <w:szCs w:val="28"/>
        </w:rPr>
        <w:t>и</w:t>
      </w:r>
      <w:r>
        <w:rPr>
          <w:rFonts w:ascii="Times New Roman" w:hAnsi="Times New Roman"/>
          <w:sz w:val="28"/>
          <w:szCs w:val="28"/>
        </w:rPr>
        <w:t>альные затраты на диагностирование.</w:t>
      </w:r>
    </w:p>
    <w:p w:rsidR="000D089F" w:rsidRPr="00CF723A" w:rsidRDefault="000D089F" w:rsidP="000315B6">
      <w:pPr>
        <w:spacing w:after="0" w:line="360" w:lineRule="auto"/>
        <w:ind w:firstLine="709"/>
        <w:rPr>
          <w:rFonts w:ascii="Times New Roman" w:hAnsi="Times New Roman"/>
          <w:sz w:val="28"/>
          <w:szCs w:val="28"/>
        </w:rPr>
      </w:pPr>
    </w:p>
    <w:p w:rsidR="000D089F" w:rsidRDefault="000D089F" w:rsidP="00634D78">
      <w:pPr>
        <w:spacing w:line="240" w:lineRule="auto"/>
        <w:ind w:firstLine="709"/>
        <w:contextualSpacing/>
        <w:jc w:val="both"/>
        <w:rPr>
          <w:rFonts w:ascii="Times New Roman" w:hAnsi="Times New Roman"/>
          <w:b/>
          <w:sz w:val="24"/>
          <w:szCs w:val="24"/>
          <w:lang w:val="en-US"/>
        </w:rPr>
      </w:pPr>
      <w:r w:rsidRPr="00634D78">
        <w:rPr>
          <w:rFonts w:ascii="Times New Roman" w:hAnsi="Times New Roman"/>
          <w:b/>
          <w:sz w:val="24"/>
          <w:szCs w:val="24"/>
        </w:rPr>
        <w:t>Список литературы</w:t>
      </w:r>
    </w:p>
    <w:p w:rsidR="000D089F" w:rsidRPr="00D26A0A" w:rsidRDefault="000D089F" w:rsidP="00634D78">
      <w:pPr>
        <w:spacing w:line="240" w:lineRule="auto"/>
        <w:ind w:firstLine="709"/>
        <w:contextualSpacing/>
        <w:jc w:val="both"/>
        <w:rPr>
          <w:rFonts w:ascii="Times New Roman" w:hAnsi="Times New Roman"/>
          <w:b/>
          <w:sz w:val="24"/>
          <w:szCs w:val="24"/>
          <w:lang w:val="en-US"/>
        </w:rPr>
      </w:pP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 xml:space="preserve">1. </w:t>
      </w:r>
      <w:hyperlink r:id="rId126" w:history="1">
        <w:r w:rsidRPr="00634D78">
          <w:rPr>
            <w:rStyle w:val="Hyperlink"/>
            <w:rFonts w:ascii="Times New Roman" w:hAnsi="Times New Roman"/>
            <w:color w:val="auto"/>
            <w:sz w:val="24"/>
            <w:szCs w:val="24"/>
            <w:u w:val="none"/>
          </w:rPr>
          <w:t>Кокорев  Г.Д.</w:t>
        </w:r>
      </w:hyperlink>
      <w:r w:rsidRPr="00634D78">
        <w:rPr>
          <w:rFonts w:ascii="Times New Roman" w:hAnsi="Times New Roman"/>
          <w:sz w:val="24"/>
          <w:szCs w:val="24"/>
        </w:rPr>
        <w:t xml:space="preserve"> Повышение эффективности системы технической эксплуатации автомобилей в сельском хозяйстве на основе инженерно-кибернетического подхода: дис. … докт. техн. наук: 05.20.03/Г.Д. Кокорев. -Рязань, 2014. -483 с. </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2. Кокорев, Г.Д. Методология совершенствования системы технической эк</w:t>
      </w:r>
      <w:r w:rsidRPr="00634D78">
        <w:rPr>
          <w:rFonts w:ascii="Times New Roman" w:hAnsi="Times New Roman"/>
          <w:sz w:val="24"/>
          <w:szCs w:val="24"/>
        </w:rPr>
        <w:t>с</w:t>
      </w:r>
      <w:r w:rsidRPr="00634D78">
        <w:rPr>
          <w:rFonts w:ascii="Times New Roman" w:hAnsi="Times New Roman"/>
          <w:sz w:val="24"/>
          <w:szCs w:val="24"/>
        </w:rPr>
        <w:t>плуатации мобильной техники в сельском хозяйстве/</w:t>
      </w:r>
      <w:hyperlink r:id="rId127" w:history="1">
        <w:r w:rsidRPr="00634D78">
          <w:rPr>
            <w:rStyle w:val="Hyperlink"/>
            <w:rFonts w:ascii="Times New Roman" w:hAnsi="Times New Roman"/>
            <w:color w:val="auto"/>
            <w:sz w:val="24"/>
            <w:szCs w:val="24"/>
            <w:u w:val="none"/>
          </w:rPr>
          <w:t>Г.Д. Кокорев</w:t>
        </w:r>
      </w:hyperlink>
      <w:r w:rsidRPr="00634D78">
        <w:rPr>
          <w:rFonts w:ascii="Times New Roman" w:hAnsi="Times New Roman"/>
          <w:sz w:val="24"/>
          <w:szCs w:val="24"/>
        </w:rPr>
        <w:t>. -Рязань: ФГБОУ ВПО РГАТУ, 2013. -247 с.</w:t>
      </w:r>
    </w:p>
    <w:p w:rsidR="000D089F" w:rsidRDefault="000D089F" w:rsidP="00634D78">
      <w:pPr>
        <w:spacing w:after="0" w:line="240" w:lineRule="auto"/>
        <w:ind w:firstLine="709"/>
        <w:jc w:val="both"/>
        <w:rPr>
          <w:rFonts w:ascii="Times New Roman" w:hAnsi="Times New Roman"/>
          <w:sz w:val="24"/>
          <w:szCs w:val="24"/>
          <w:lang w:val="en-US"/>
        </w:rPr>
      </w:pPr>
      <w:r w:rsidRPr="00634D78">
        <w:rPr>
          <w:rFonts w:ascii="Times New Roman" w:hAnsi="Times New Roman"/>
          <w:sz w:val="24"/>
          <w:szCs w:val="24"/>
        </w:rPr>
        <w:t xml:space="preserve">3. Кокорев, Г.Д. Тенденции развития системы технической эксплуатации </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автомобильного транспорта/</w:t>
      </w:r>
      <w:hyperlink r:id="rId128" w:history="1">
        <w:r w:rsidRPr="00634D78">
          <w:rPr>
            <w:rStyle w:val="Hyperlink"/>
            <w:rFonts w:ascii="Times New Roman" w:hAnsi="Times New Roman"/>
            <w:color w:val="auto"/>
            <w:sz w:val="24"/>
            <w:szCs w:val="24"/>
            <w:u w:val="none"/>
          </w:rPr>
          <w:t>Г.Д. Кокорев</w:t>
        </w:r>
      </w:hyperlink>
      <w:r w:rsidRPr="00634D78">
        <w:rPr>
          <w:rFonts w:ascii="Times New Roman" w:hAnsi="Times New Roman"/>
          <w:sz w:val="24"/>
          <w:szCs w:val="24"/>
        </w:rPr>
        <w:t xml:space="preserve">, </w:t>
      </w:r>
      <w:hyperlink r:id="rId129" w:history="1">
        <w:r w:rsidRPr="00634D78">
          <w:rPr>
            <w:rStyle w:val="Hyperlink"/>
            <w:rFonts w:ascii="Times New Roman" w:hAnsi="Times New Roman"/>
            <w:color w:val="auto"/>
            <w:sz w:val="24"/>
            <w:szCs w:val="24"/>
            <w:u w:val="none"/>
          </w:rPr>
          <w:t>И.А. Успенский</w:t>
        </w:r>
      </w:hyperlink>
      <w:r w:rsidRPr="00634D78">
        <w:rPr>
          <w:rFonts w:ascii="Times New Roman" w:hAnsi="Times New Roman"/>
          <w:sz w:val="24"/>
          <w:szCs w:val="24"/>
        </w:rPr>
        <w:t xml:space="preserve">, </w:t>
      </w:r>
      <w:hyperlink r:id="rId130" w:history="1">
        <w:r w:rsidRPr="00634D78">
          <w:rPr>
            <w:rStyle w:val="Hyperlink"/>
            <w:rFonts w:ascii="Times New Roman" w:hAnsi="Times New Roman"/>
            <w:color w:val="auto"/>
            <w:sz w:val="24"/>
            <w:szCs w:val="24"/>
            <w:u w:val="none"/>
          </w:rPr>
          <w:t>И.Н. Никол</w:t>
        </w:r>
        <w:r w:rsidRPr="00634D78">
          <w:rPr>
            <w:rStyle w:val="Hyperlink"/>
            <w:rFonts w:ascii="Times New Roman" w:hAnsi="Times New Roman"/>
            <w:color w:val="auto"/>
            <w:sz w:val="24"/>
            <w:szCs w:val="24"/>
            <w:u w:val="none"/>
          </w:rPr>
          <w:t>о</w:t>
        </w:r>
        <w:r w:rsidRPr="00634D78">
          <w:rPr>
            <w:rStyle w:val="Hyperlink"/>
            <w:rFonts w:ascii="Times New Roman" w:hAnsi="Times New Roman"/>
            <w:color w:val="auto"/>
            <w:sz w:val="24"/>
            <w:szCs w:val="24"/>
            <w:u w:val="none"/>
          </w:rPr>
          <w:t>тов</w:t>
        </w:r>
      </w:hyperlink>
      <w:r w:rsidRPr="00634D78">
        <w:rPr>
          <w:rFonts w:ascii="Times New Roman" w:hAnsi="Times New Roman"/>
          <w:sz w:val="24"/>
          <w:szCs w:val="24"/>
        </w:rPr>
        <w:t>//Сборник статей II международной научно-производственной конференции «Пе</w:t>
      </w:r>
      <w:r w:rsidRPr="00634D78">
        <w:rPr>
          <w:rFonts w:ascii="Times New Roman" w:hAnsi="Times New Roman"/>
          <w:sz w:val="24"/>
          <w:szCs w:val="24"/>
        </w:rPr>
        <w:t>р</w:t>
      </w:r>
      <w:r w:rsidRPr="00634D78">
        <w:rPr>
          <w:rFonts w:ascii="Times New Roman" w:hAnsi="Times New Roman"/>
          <w:sz w:val="24"/>
          <w:szCs w:val="24"/>
        </w:rPr>
        <w:t>спективные н</w:t>
      </w:r>
      <w:r w:rsidRPr="00634D78">
        <w:rPr>
          <w:rFonts w:ascii="Times New Roman" w:hAnsi="Times New Roman"/>
          <w:sz w:val="24"/>
          <w:szCs w:val="24"/>
        </w:rPr>
        <w:t>а</w:t>
      </w:r>
      <w:r w:rsidRPr="00634D78">
        <w:rPr>
          <w:rFonts w:ascii="Times New Roman" w:hAnsi="Times New Roman"/>
          <w:sz w:val="24"/>
          <w:szCs w:val="24"/>
        </w:rPr>
        <w:t>правления развития автотранспортного комплекса». -Пенза, 2009. С. 135-138.</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4. Кокорев Г.Д. Основные принципы управления эффективностью процесса те</w:t>
      </w:r>
      <w:r w:rsidRPr="00634D78">
        <w:rPr>
          <w:rFonts w:ascii="Times New Roman" w:hAnsi="Times New Roman"/>
          <w:sz w:val="24"/>
          <w:szCs w:val="24"/>
        </w:rPr>
        <w:t>х</w:t>
      </w:r>
      <w:r w:rsidRPr="00634D78">
        <w:rPr>
          <w:rFonts w:ascii="Times New Roman" w:hAnsi="Times New Roman"/>
          <w:sz w:val="24"/>
          <w:szCs w:val="24"/>
        </w:rPr>
        <w:t>нической эксплуатации автомобильного транспорта в сельском хозяйстве/</w:t>
      </w:r>
      <w:hyperlink r:id="rId131" w:history="1">
        <w:r w:rsidRPr="00634D78">
          <w:rPr>
            <w:rStyle w:val="Hyperlink"/>
            <w:rFonts w:ascii="Times New Roman" w:hAnsi="Times New Roman"/>
            <w:color w:val="auto"/>
            <w:sz w:val="24"/>
            <w:szCs w:val="24"/>
            <w:u w:val="none"/>
          </w:rPr>
          <w:t>Г.Д. Кок</w:t>
        </w:r>
        <w:r w:rsidRPr="00634D78">
          <w:rPr>
            <w:rStyle w:val="Hyperlink"/>
            <w:rFonts w:ascii="Times New Roman" w:hAnsi="Times New Roman"/>
            <w:color w:val="auto"/>
            <w:sz w:val="24"/>
            <w:szCs w:val="24"/>
            <w:u w:val="none"/>
          </w:rPr>
          <w:t>о</w:t>
        </w:r>
        <w:r w:rsidRPr="00634D78">
          <w:rPr>
            <w:rStyle w:val="Hyperlink"/>
            <w:rFonts w:ascii="Times New Roman" w:hAnsi="Times New Roman"/>
            <w:color w:val="auto"/>
            <w:sz w:val="24"/>
            <w:szCs w:val="24"/>
            <w:u w:val="none"/>
          </w:rPr>
          <w:t>рев</w:t>
        </w:r>
      </w:hyperlink>
      <w:r w:rsidRPr="00634D78">
        <w:rPr>
          <w:rFonts w:ascii="Times New Roman" w:hAnsi="Times New Roman"/>
          <w:sz w:val="24"/>
          <w:szCs w:val="24"/>
        </w:rPr>
        <w:t xml:space="preserve">//Сборник материалов научно-практической конференции, посвященной 50-летию кафедр «Эксплуатация машинно-тракторного парка» и «Технология металлов и ремонт машин» инженерного факультета РГСХА. -Рязань: РГСХА, 2004. С. 128-131.   </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5. Кокорев Г.Д. Подход к формированию основ теории создания сложных те</w:t>
      </w:r>
      <w:r w:rsidRPr="00634D78">
        <w:rPr>
          <w:rFonts w:ascii="Times New Roman" w:hAnsi="Times New Roman"/>
          <w:sz w:val="24"/>
          <w:szCs w:val="24"/>
        </w:rPr>
        <w:t>х</w:t>
      </w:r>
      <w:r w:rsidRPr="00634D78">
        <w:rPr>
          <w:rFonts w:ascii="Times New Roman" w:hAnsi="Times New Roman"/>
          <w:sz w:val="24"/>
          <w:szCs w:val="24"/>
        </w:rPr>
        <w:t>нических систем на современном этапе/</w:t>
      </w:r>
      <w:hyperlink r:id="rId132" w:history="1">
        <w:r w:rsidRPr="00634D78">
          <w:rPr>
            <w:rStyle w:val="Hyperlink"/>
            <w:rFonts w:ascii="Times New Roman" w:hAnsi="Times New Roman"/>
            <w:color w:val="auto"/>
            <w:sz w:val="24"/>
            <w:szCs w:val="24"/>
            <w:u w:val="none"/>
          </w:rPr>
          <w:t>Г.Д. Кокорев</w:t>
        </w:r>
      </w:hyperlink>
      <w:r w:rsidRPr="00634D78">
        <w:rPr>
          <w:rFonts w:ascii="Times New Roman" w:hAnsi="Times New Roman"/>
          <w:sz w:val="24"/>
          <w:szCs w:val="24"/>
        </w:rPr>
        <w:t>//Сборник научных трудов РГСХА, (вып. 4) ч.2 -Рязань: РГСХА, 2000. С. 54-60.</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6. Кокорев Г.Д. Моделирование при проектировании новых образцов автом</w:t>
      </w:r>
      <w:r w:rsidRPr="00634D78">
        <w:rPr>
          <w:rFonts w:ascii="Times New Roman" w:hAnsi="Times New Roman"/>
          <w:sz w:val="24"/>
          <w:szCs w:val="24"/>
        </w:rPr>
        <w:t>о</w:t>
      </w:r>
      <w:r w:rsidRPr="00634D78">
        <w:rPr>
          <w:rFonts w:ascii="Times New Roman" w:hAnsi="Times New Roman"/>
          <w:sz w:val="24"/>
          <w:szCs w:val="24"/>
        </w:rPr>
        <w:t>бильной техники/</w:t>
      </w:r>
      <w:hyperlink r:id="rId133" w:history="1">
        <w:r w:rsidRPr="00634D78">
          <w:rPr>
            <w:rStyle w:val="Hyperlink"/>
            <w:rFonts w:ascii="Times New Roman" w:hAnsi="Times New Roman"/>
            <w:color w:val="auto"/>
            <w:sz w:val="24"/>
            <w:szCs w:val="24"/>
            <w:u w:val="none"/>
          </w:rPr>
          <w:t>Г.Д. Кокорев</w:t>
        </w:r>
      </w:hyperlink>
      <w:r w:rsidRPr="00634D78">
        <w:rPr>
          <w:rFonts w:ascii="Times New Roman" w:hAnsi="Times New Roman"/>
          <w:sz w:val="24"/>
          <w:szCs w:val="24"/>
        </w:rPr>
        <w:t>//Сборник научных трудов РГСХА. -Рязань: РГСХА, 2001. С. 423-425.</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7. Кокорев Г.Д. Состояние теории создания объектов современной техники/</w:t>
      </w:r>
      <w:hyperlink r:id="rId134" w:history="1">
        <w:r w:rsidRPr="00634D78">
          <w:rPr>
            <w:rStyle w:val="Hyperlink"/>
            <w:rFonts w:ascii="Times New Roman" w:hAnsi="Times New Roman"/>
            <w:color w:val="auto"/>
            <w:sz w:val="24"/>
            <w:szCs w:val="24"/>
            <w:u w:val="none"/>
          </w:rPr>
          <w:t>Г.Д. Кокорев</w:t>
        </w:r>
      </w:hyperlink>
      <w:r w:rsidRPr="00634D78">
        <w:rPr>
          <w:rFonts w:ascii="Times New Roman" w:hAnsi="Times New Roman"/>
          <w:sz w:val="24"/>
          <w:szCs w:val="24"/>
        </w:rPr>
        <w:t>//Сборник научных трудов РГСХА. -Рязань: РГСХА, 2001. С. 425-427. </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 xml:space="preserve">8. </w:t>
      </w:r>
      <w:hyperlink r:id="rId135" w:history="1">
        <w:r w:rsidRPr="00634D78">
          <w:rPr>
            <w:rStyle w:val="Hyperlink"/>
            <w:rFonts w:ascii="Times New Roman" w:hAnsi="Times New Roman"/>
            <w:color w:val="auto"/>
            <w:sz w:val="24"/>
            <w:szCs w:val="24"/>
            <w:u w:val="none"/>
          </w:rPr>
          <w:t>Кокорев Г.Д.</w:t>
        </w:r>
      </w:hyperlink>
      <w:r w:rsidRPr="00634D78">
        <w:rPr>
          <w:rFonts w:ascii="Times New Roman" w:hAnsi="Times New Roman"/>
          <w:sz w:val="24"/>
          <w:szCs w:val="24"/>
        </w:rPr>
        <w:t xml:space="preserve"> Обоснование выбора показателей эффективности поведения сложных организационно-технических систем. (Статья)//Сборник научных трудов РГСХА, (вып. 4) ч.2 -Рязань: РГСХА, 2000. С. 60-70.</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9. Кокорев, Г.Д. Стратегии технического обслуживания и ремонта автомобил</w:t>
      </w:r>
      <w:r w:rsidRPr="00634D78">
        <w:rPr>
          <w:rFonts w:ascii="Times New Roman" w:hAnsi="Times New Roman"/>
          <w:sz w:val="24"/>
          <w:szCs w:val="24"/>
        </w:rPr>
        <w:t>ь</w:t>
      </w:r>
      <w:r w:rsidRPr="00634D78">
        <w:rPr>
          <w:rFonts w:ascii="Times New Roman" w:hAnsi="Times New Roman"/>
          <w:sz w:val="24"/>
          <w:szCs w:val="24"/>
        </w:rPr>
        <w:t>ного транспорта/</w:t>
      </w:r>
      <w:hyperlink r:id="rId136" w:history="1">
        <w:r w:rsidRPr="00634D78">
          <w:rPr>
            <w:rStyle w:val="Hyperlink"/>
            <w:rFonts w:ascii="Times New Roman" w:hAnsi="Times New Roman"/>
            <w:color w:val="auto"/>
            <w:sz w:val="24"/>
            <w:szCs w:val="24"/>
            <w:u w:val="none"/>
          </w:rPr>
          <w:t>Г.Д. Кокорев</w:t>
        </w:r>
      </w:hyperlink>
      <w:r w:rsidRPr="00634D78">
        <w:rPr>
          <w:rFonts w:ascii="Times New Roman" w:hAnsi="Times New Roman"/>
          <w:sz w:val="24"/>
          <w:szCs w:val="24"/>
        </w:rPr>
        <w:t xml:space="preserve">, </w:t>
      </w:r>
      <w:hyperlink r:id="rId137" w:history="1">
        <w:r w:rsidRPr="00634D78">
          <w:rPr>
            <w:rStyle w:val="Hyperlink"/>
            <w:rFonts w:ascii="Times New Roman" w:hAnsi="Times New Roman"/>
            <w:color w:val="auto"/>
            <w:sz w:val="24"/>
            <w:szCs w:val="24"/>
            <w:u w:val="none"/>
          </w:rPr>
          <w:t>И.А. Успенский</w:t>
        </w:r>
      </w:hyperlink>
      <w:r w:rsidRPr="00634D78">
        <w:rPr>
          <w:rFonts w:ascii="Times New Roman" w:hAnsi="Times New Roman"/>
          <w:sz w:val="24"/>
          <w:szCs w:val="24"/>
        </w:rPr>
        <w:t xml:space="preserve">, </w:t>
      </w:r>
      <w:hyperlink r:id="rId138" w:history="1">
        <w:r w:rsidRPr="00634D78">
          <w:rPr>
            <w:rStyle w:val="Hyperlink"/>
            <w:rFonts w:ascii="Times New Roman" w:hAnsi="Times New Roman"/>
            <w:color w:val="auto"/>
            <w:sz w:val="24"/>
            <w:szCs w:val="24"/>
            <w:u w:val="none"/>
          </w:rPr>
          <w:t>И.Н. Николотов</w:t>
        </w:r>
      </w:hyperlink>
      <w:r w:rsidRPr="00634D78">
        <w:rPr>
          <w:rFonts w:ascii="Times New Roman" w:hAnsi="Times New Roman"/>
          <w:sz w:val="24"/>
          <w:szCs w:val="24"/>
        </w:rPr>
        <w:t>//</w:t>
      </w:r>
      <w:hyperlink r:id="rId139" w:tooltip="Вестник Федерального государственного образовательного учреждения высшего профессионального образования Московский государственный агроинженерный университет им. В.П. Горячкина" w:history="1">
        <w:r w:rsidRPr="00634D78">
          <w:rPr>
            <w:rStyle w:val="Hyperlink"/>
            <w:rFonts w:ascii="Times New Roman" w:hAnsi="Times New Roman"/>
            <w:color w:val="auto"/>
            <w:sz w:val="24"/>
            <w:szCs w:val="24"/>
            <w:u w:val="none"/>
          </w:rPr>
          <w:t>Вестник МГАУ</w:t>
        </w:r>
      </w:hyperlink>
      <w:r w:rsidRPr="00634D78">
        <w:rPr>
          <w:rFonts w:ascii="Times New Roman" w:hAnsi="Times New Roman"/>
          <w:sz w:val="24"/>
          <w:szCs w:val="24"/>
        </w:rPr>
        <w:t>. -2009 -№3. -С. 72-75. </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10. Кокорев, Г.Д. Метод прогнозирования технического состояния мобильной техники /</w:t>
      </w:r>
      <w:hyperlink r:id="rId140" w:history="1">
        <w:r w:rsidRPr="00634D78">
          <w:rPr>
            <w:rStyle w:val="Hyperlink"/>
            <w:rFonts w:ascii="Times New Roman" w:hAnsi="Times New Roman"/>
            <w:color w:val="auto"/>
            <w:sz w:val="24"/>
            <w:szCs w:val="24"/>
            <w:u w:val="none"/>
          </w:rPr>
          <w:t>Г. Д. Кокорев</w:t>
        </w:r>
      </w:hyperlink>
      <w:r w:rsidRPr="00634D78">
        <w:rPr>
          <w:rFonts w:ascii="Times New Roman" w:hAnsi="Times New Roman"/>
          <w:sz w:val="24"/>
          <w:szCs w:val="24"/>
        </w:rPr>
        <w:t xml:space="preserve">, </w:t>
      </w:r>
      <w:hyperlink r:id="rId141" w:history="1">
        <w:r w:rsidRPr="00634D78">
          <w:rPr>
            <w:rStyle w:val="Hyperlink"/>
            <w:rFonts w:ascii="Times New Roman" w:hAnsi="Times New Roman"/>
            <w:color w:val="auto"/>
            <w:sz w:val="24"/>
            <w:szCs w:val="24"/>
            <w:u w:val="none"/>
          </w:rPr>
          <w:t>И. Н. Николотов</w:t>
        </w:r>
      </w:hyperlink>
      <w:r w:rsidRPr="00634D78">
        <w:rPr>
          <w:rFonts w:ascii="Times New Roman" w:hAnsi="Times New Roman"/>
          <w:sz w:val="24"/>
          <w:szCs w:val="24"/>
        </w:rPr>
        <w:t xml:space="preserve">, </w:t>
      </w:r>
      <w:hyperlink r:id="rId142" w:history="1">
        <w:r w:rsidRPr="00634D78">
          <w:rPr>
            <w:rStyle w:val="Hyperlink"/>
            <w:rFonts w:ascii="Times New Roman" w:hAnsi="Times New Roman"/>
            <w:color w:val="auto"/>
            <w:sz w:val="24"/>
            <w:szCs w:val="24"/>
            <w:u w:val="none"/>
          </w:rPr>
          <w:t>И. А. Успенский</w:t>
        </w:r>
      </w:hyperlink>
      <w:r w:rsidRPr="00634D78">
        <w:rPr>
          <w:rFonts w:ascii="Times New Roman" w:hAnsi="Times New Roman"/>
          <w:sz w:val="24"/>
          <w:szCs w:val="24"/>
        </w:rPr>
        <w:t xml:space="preserve">, </w:t>
      </w:r>
      <w:hyperlink r:id="rId143" w:history="1">
        <w:r w:rsidRPr="00634D78">
          <w:rPr>
            <w:rStyle w:val="Hyperlink"/>
            <w:rFonts w:ascii="Times New Roman" w:hAnsi="Times New Roman"/>
            <w:color w:val="auto"/>
            <w:sz w:val="24"/>
            <w:szCs w:val="24"/>
            <w:u w:val="none"/>
          </w:rPr>
          <w:t>Е. А. Карцев</w:t>
        </w:r>
      </w:hyperlink>
      <w:r w:rsidRPr="00634D78">
        <w:rPr>
          <w:rFonts w:ascii="Times New Roman" w:hAnsi="Times New Roman"/>
          <w:sz w:val="24"/>
          <w:szCs w:val="24"/>
        </w:rPr>
        <w:t>//</w:t>
      </w:r>
      <w:hyperlink r:id="rId144" w:tooltip="Тракторы и сельхозмашины" w:history="1">
        <w:r w:rsidRPr="00634D78">
          <w:rPr>
            <w:rStyle w:val="Hyperlink"/>
            <w:rFonts w:ascii="Times New Roman" w:hAnsi="Times New Roman"/>
            <w:color w:val="auto"/>
            <w:sz w:val="24"/>
            <w:szCs w:val="24"/>
            <w:u w:val="none"/>
          </w:rPr>
          <w:t>Тракторы и сельхозмашины</w:t>
        </w:r>
      </w:hyperlink>
      <w:r w:rsidRPr="00634D78">
        <w:rPr>
          <w:rFonts w:ascii="Times New Roman" w:hAnsi="Times New Roman"/>
          <w:sz w:val="24"/>
          <w:szCs w:val="24"/>
        </w:rPr>
        <w:t>. -2010. -№12. -С. 32 -34. </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11. Кокорев, Г.Д. Математическая модель изменения технического состояния мобильного транспорта в процессе эксплуатации/</w:t>
      </w:r>
      <w:hyperlink r:id="rId145" w:history="1">
        <w:r w:rsidRPr="00634D78">
          <w:rPr>
            <w:rStyle w:val="Hyperlink"/>
            <w:rFonts w:ascii="Times New Roman" w:hAnsi="Times New Roman"/>
            <w:color w:val="auto"/>
            <w:sz w:val="24"/>
            <w:szCs w:val="24"/>
            <w:u w:val="none"/>
          </w:rPr>
          <w:t>Г.Д. Кокорев</w:t>
        </w:r>
      </w:hyperlink>
      <w:r w:rsidRPr="00634D78">
        <w:rPr>
          <w:rFonts w:ascii="Times New Roman" w:hAnsi="Times New Roman"/>
          <w:sz w:val="24"/>
          <w:szCs w:val="24"/>
        </w:rPr>
        <w:t>//</w:t>
      </w:r>
      <w:hyperlink r:id="rId146" w:tooltip="Вестник Рязанского государственного агротехнологического университета им. П.А. Костычева" w:history="1">
        <w:r w:rsidRPr="00634D78">
          <w:rPr>
            <w:rStyle w:val="Hyperlink"/>
            <w:rFonts w:ascii="Times New Roman" w:hAnsi="Times New Roman"/>
            <w:color w:val="auto"/>
            <w:sz w:val="24"/>
            <w:szCs w:val="24"/>
            <w:u w:val="none"/>
          </w:rPr>
          <w:t>Вестник РГАТУ</w:t>
        </w:r>
      </w:hyperlink>
      <w:r w:rsidRPr="00634D78">
        <w:rPr>
          <w:rFonts w:ascii="Times New Roman" w:hAnsi="Times New Roman"/>
          <w:sz w:val="24"/>
          <w:szCs w:val="24"/>
        </w:rPr>
        <w:t xml:space="preserve"> -2012.-№4(16). -С. 90-93. </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12. Бышов, Н. В. Разработка таблицы состояний и алгоритма диагностирования тормозной системы /</w:t>
      </w:r>
      <w:hyperlink r:id="rId147" w:history="1">
        <w:r w:rsidRPr="00634D78">
          <w:rPr>
            <w:rStyle w:val="Hyperlink"/>
            <w:rFonts w:ascii="Times New Roman" w:hAnsi="Times New Roman"/>
            <w:color w:val="auto"/>
            <w:sz w:val="24"/>
            <w:szCs w:val="24"/>
            <w:u w:val="none"/>
          </w:rPr>
          <w:t>Н. В. Бышов</w:t>
        </w:r>
      </w:hyperlink>
      <w:r w:rsidRPr="00634D78">
        <w:rPr>
          <w:rFonts w:ascii="Times New Roman" w:hAnsi="Times New Roman"/>
          <w:sz w:val="24"/>
          <w:szCs w:val="24"/>
        </w:rPr>
        <w:t xml:space="preserve"> //</w:t>
      </w:r>
      <w:hyperlink r:id="rId148" w:tooltip="Вестник Красноярского государственного аграрного университета" w:history="1">
        <w:r w:rsidRPr="00634D78">
          <w:rPr>
            <w:rStyle w:val="Hyperlink"/>
            <w:rFonts w:ascii="Times New Roman" w:hAnsi="Times New Roman"/>
            <w:color w:val="auto"/>
            <w:sz w:val="24"/>
            <w:szCs w:val="24"/>
            <w:u w:val="none"/>
          </w:rPr>
          <w:t>Вестник КрасГАУ</w:t>
        </w:r>
      </w:hyperlink>
      <w:r w:rsidRPr="00634D78">
        <w:rPr>
          <w:rFonts w:ascii="Times New Roman" w:hAnsi="Times New Roman"/>
          <w:sz w:val="24"/>
          <w:szCs w:val="24"/>
        </w:rPr>
        <w:t xml:space="preserve">. -2013. -№12. -С. 179 -184. </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13. Кокорев, Г.Д. Способ отбора рациональной совокупности объектов подл</w:t>
      </w:r>
      <w:r w:rsidRPr="00634D78">
        <w:rPr>
          <w:rFonts w:ascii="Times New Roman" w:hAnsi="Times New Roman"/>
          <w:sz w:val="24"/>
          <w:szCs w:val="24"/>
        </w:rPr>
        <w:t>е</w:t>
      </w:r>
      <w:r w:rsidRPr="00634D78">
        <w:rPr>
          <w:rFonts w:ascii="Times New Roman" w:hAnsi="Times New Roman"/>
          <w:sz w:val="24"/>
          <w:szCs w:val="24"/>
        </w:rPr>
        <w:t>жащих диагностированию/</w:t>
      </w:r>
      <w:hyperlink r:id="rId149" w:history="1">
        <w:r w:rsidRPr="00634D78">
          <w:rPr>
            <w:rStyle w:val="Hyperlink"/>
            <w:rFonts w:ascii="Times New Roman" w:hAnsi="Times New Roman"/>
            <w:color w:val="auto"/>
            <w:sz w:val="24"/>
            <w:szCs w:val="24"/>
            <w:u w:val="none"/>
          </w:rPr>
          <w:t>Г.Д. Кокорев</w:t>
        </w:r>
      </w:hyperlink>
      <w:r w:rsidRPr="00634D78">
        <w:rPr>
          <w:rFonts w:ascii="Times New Roman" w:hAnsi="Times New Roman"/>
          <w:sz w:val="24"/>
          <w:szCs w:val="24"/>
        </w:rPr>
        <w:t>//</w:t>
      </w:r>
      <w:hyperlink r:id="rId150" w:tooltip="Вестник Рязанского государственного агротехнологического университета им. П.А. Костычева" w:history="1">
        <w:r w:rsidRPr="00634D78">
          <w:rPr>
            <w:rStyle w:val="Hyperlink"/>
            <w:rFonts w:ascii="Times New Roman" w:hAnsi="Times New Roman"/>
            <w:color w:val="auto"/>
            <w:sz w:val="24"/>
            <w:szCs w:val="24"/>
            <w:u w:val="none"/>
          </w:rPr>
          <w:t>Вестник РГАТУ</w:t>
        </w:r>
      </w:hyperlink>
      <w:r w:rsidRPr="00634D78">
        <w:rPr>
          <w:rFonts w:ascii="Times New Roman" w:hAnsi="Times New Roman"/>
          <w:sz w:val="24"/>
          <w:szCs w:val="24"/>
        </w:rPr>
        <w:t xml:space="preserve"> -2013.-№1(17). -С. 61-64.</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14. Успенский И.А. Разработка теоретических положений по распознанию кла</w:t>
      </w:r>
      <w:r w:rsidRPr="00634D78">
        <w:rPr>
          <w:rFonts w:ascii="Times New Roman" w:hAnsi="Times New Roman"/>
          <w:sz w:val="24"/>
          <w:szCs w:val="24"/>
        </w:rPr>
        <w:t>с</w:t>
      </w:r>
      <w:r w:rsidRPr="00634D78">
        <w:rPr>
          <w:rFonts w:ascii="Times New Roman" w:hAnsi="Times New Roman"/>
          <w:sz w:val="24"/>
          <w:szCs w:val="24"/>
        </w:rPr>
        <w:t>са технического состояния техники /</w:t>
      </w:r>
      <w:hyperlink r:id="rId151" w:history="1">
        <w:r w:rsidRPr="00634D78">
          <w:rPr>
            <w:rStyle w:val="Hyperlink"/>
            <w:rFonts w:ascii="Times New Roman" w:hAnsi="Times New Roman"/>
            <w:color w:val="auto"/>
            <w:sz w:val="24"/>
            <w:szCs w:val="24"/>
            <w:u w:val="none"/>
          </w:rPr>
          <w:t>И.А. Успенский</w:t>
        </w:r>
      </w:hyperlink>
      <w:r w:rsidRPr="00634D78">
        <w:rPr>
          <w:rFonts w:ascii="Times New Roman" w:hAnsi="Times New Roman"/>
          <w:sz w:val="24"/>
          <w:szCs w:val="24"/>
        </w:rPr>
        <w:t xml:space="preserve">, </w:t>
      </w:r>
      <w:hyperlink r:id="rId152" w:history="1">
        <w:r w:rsidRPr="00634D78">
          <w:rPr>
            <w:rStyle w:val="Hyperlink"/>
            <w:rFonts w:ascii="Times New Roman" w:hAnsi="Times New Roman"/>
            <w:color w:val="auto"/>
            <w:sz w:val="24"/>
            <w:szCs w:val="24"/>
            <w:u w:val="none"/>
          </w:rPr>
          <w:t>Г.Д. Кокорев</w:t>
        </w:r>
      </w:hyperlink>
      <w:r w:rsidRPr="00634D78">
        <w:rPr>
          <w:rFonts w:ascii="Times New Roman" w:hAnsi="Times New Roman"/>
          <w:sz w:val="24"/>
          <w:szCs w:val="24"/>
        </w:rPr>
        <w:t xml:space="preserve">, </w:t>
      </w:r>
      <w:hyperlink r:id="rId153" w:history="1">
        <w:r w:rsidRPr="00634D78">
          <w:rPr>
            <w:rStyle w:val="Hyperlink"/>
            <w:rFonts w:ascii="Times New Roman" w:hAnsi="Times New Roman"/>
            <w:color w:val="auto"/>
            <w:sz w:val="24"/>
            <w:szCs w:val="24"/>
            <w:u w:val="none"/>
          </w:rPr>
          <w:t>И.Н. Николотов</w:t>
        </w:r>
      </w:hyperlink>
      <w:r w:rsidRPr="00634D78">
        <w:rPr>
          <w:rFonts w:ascii="Times New Roman" w:hAnsi="Times New Roman"/>
          <w:sz w:val="24"/>
          <w:szCs w:val="24"/>
        </w:rPr>
        <w:t xml:space="preserve">, </w:t>
      </w:r>
      <w:hyperlink r:id="rId154" w:history="1">
        <w:r w:rsidRPr="00634D78">
          <w:rPr>
            <w:rStyle w:val="Hyperlink"/>
            <w:rFonts w:ascii="Times New Roman" w:hAnsi="Times New Roman"/>
            <w:color w:val="auto"/>
            <w:sz w:val="24"/>
            <w:szCs w:val="24"/>
            <w:u w:val="none"/>
          </w:rPr>
          <w:t>С.Н. Гусаров</w:t>
        </w:r>
      </w:hyperlink>
      <w:r w:rsidRPr="00634D78">
        <w:rPr>
          <w:rFonts w:ascii="Times New Roman" w:hAnsi="Times New Roman"/>
          <w:sz w:val="24"/>
          <w:szCs w:val="24"/>
        </w:rPr>
        <w:t>//Актуальные проблемы эксплуатации автотранспортных средств. Мат</w:t>
      </w:r>
      <w:r w:rsidRPr="00634D78">
        <w:rPr>
          <w:rFonts w:ascii="Times New Roman" w:hAnsi="Times New Roman"/>
          <w:sz w:val="24"/>
          <w:szCs w:val="24"/>
        </w:rPr>
        <w:t>е</w:t>
      </w:r>
      <w:r w:rsidRPr="00634D78">
        <w:rPr>
          <w:rFonts w:ascii="Times New Roman" w:hAnsi="Times New Roman"/>
          <w:sz w:val="24"/>
          <w:szCs w:val="24"/>
        </w:rPr>
        <w:t>риалы XV Международной научно-практической конференции 20-22 ноября 2013 г., Владимир, под общ. ред. А.Г. Кириллова -Владимир: ВлГУ, 2013. -С. 110-114 (222 с.)</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15. Кокорев Г.Д. Основы построения программ технического обслуживания и ремонта автомобильного транспорта в сельском хозяйстве/</w:t>
      </w:r>
      <w:hyperlink r:id="rId155" w:history="1">
        <w:r w:rsidRPr="00634D78">
          <w:rPr>
            <w:rStyle w:val="Hyperlink"/>
            <w:rFonts w:ascii="Times New Roman" w:hAnsi="Times New Roman"/>
            <w:color w:val="auto"/>
            <w:sz w:val="24"/>
            <w:szCs w:val="24"/>
            <w:u w:val="none"/>
          </w:rPr>
          <w:t>Г.Д. Кокорев</w:t>
        </w:r>
      </w:hyperlink>
      <w:r w:rsidRPr="00634D78">
        <w:rPr>
          <w:rFonts w:ascii="Times New Roman" w:hAnsi="Times New Roman"/>
          <w:sz w:val="24"/>
          <w:szCs w:val="24"/>
        </w:rPr>
        <w:t>//Сборник м</w:t>
      </w:r>
      <w:r w:rsidRPr="00634D78">
        <w:rPr>
          <w:rFonts w:ascii="Times New Roman" w:hAnsi="Times New Roman"/>
          <w:sz w:val="24"/>
          <w:szCs w:val="24"/>
        </w:rPr>
        <w:t>а</w:t>
      </w:r>
      <w:r w:rsidRPr="00634D78">
        <w:rPr>
          <w:rFonts w:ascii="Times New Roman" w:hAnsi="Times New Roman"/>
          <w:sz w:val="24"/>
          <w:szCs w:val="24"/>
        </w:rPr>
        <w:t>териалов научно-практической конференции, посвященной 50-летию кафедр «Эксплу</w:t>
      </w:r>
      <w:r w:rsidRPr="00634D78">
        <w:rPr>
          <w:rFonts w:ascii="Times New Roman" w:hAnsi="Times New Roman"/>
          <w:sz w:val="24"/>
          <w:szCs w:val="24"/>
        </w:rPr>
        <w:t>а</w:t>
      </w:r>
      <w:r w:rsidRPr="00634D78">
        <w:rPr>
          <w:rFonts w:ascii="Times New Roman" w:hAnsi="Times New Roman"/>
          <w:sz w:val="24"/>
          <w:szCs w:val="24"/>
        </w:rPr>
        <w:t>тация машинно-тракторного парка» и «Технология металлов и ремонт машин» инж</w:t>
      </w:r>
      <w:r w:rsidRPr="00634D78">
        <w:rPr>
          <w:rFonts w:ascii="Times New Roman" w:hAnsi="Times New Roman"/>
          <w:sz w:val="24"/>
          <w:szCs w:val="24"/>
        </w:rPr>
        <w:t>е</w:t>
      </w:r>
      <w:r w:rsidRPr="00634D78">
        <w:rPr>
          <w:rFonts w:ascii="Times New Roman" w:hAnsi="Times New Roman"/>
          <w:sz w:val="24"/>
          <w:szCs w:val="24"/>
        </w:rPr>
        <w:t>нерного факультета РГСХА. -Рязань: РГСХА, 2004. С. 133-136.</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16. Кокорев Г.Д. Программы технического обслуживания и ремонта автом</w:t>
      </w:r>
      <w:r w:rsidRPr="00634D78">
        <w:rPr>
          <w:rFonts w:ascii="Times New Roman" w:hAnsi="Times New Roman"/>
          <w:sz w:val="24"/>
          <w:szCs w:val="24"/>
        </w:rPr>
        <w:t>о</w:t>
      </w:r>
      <w:r w:rsidRPr="00634D78">
        <w:rPr>
          <w:rFonts w:ascii="Times New Roman" w:hAnsi="Times New Roman"/>
          <w:sz w:val="24"/>
          <w:szCs w:val="24"/>
        </w:rPr>
        <w:t>бильного транспорта в сельском хозяйстве/</w:t>
      </w:r>
      <w:hyperlink r:id="rId156" w:history="1">
        <w:r w:rsidRPr="00634D78">
          <w:rPr>
            <w:rStyle w:val="Hyperlink"/>
            <w:rFonts w:ascii="Times New Roman" w:hAnsi="Times New Roman"/>
            <w:color w:val="auto"/>
            <w:sz w:val="24"/>
            <w:szCs w:val="24"/>
            <w:u w:val="none"/>
          </w:rPr>
          <w:t>Г.Д. Кокорев</w:t>
        </w:r>
      </w:hyperlink>
      <w:r w:rsidRPr="00634D78">
        <w:rPr>
          <w:rFonts w:ascii="Times New Roman" w:hAnsi="Times New Roman"/>
          <w:sz w:val="24"/>
          <w:szCs w:val="24"/>
        </w:rPr>
        <w:t>//Материалы Международной научно-практической конференции молодых ученых и специалистов к 55-летию РГСХА. -Рязань: РГСХА, 2004. С. 136-139.</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17. Кокорев Г.Д. Повышение эффективности процесса технической эксплуат</w:t>
      </w:r>
      <w:r w:rsidRPr="00634D78">
        <w:rPr>
          <w:rFonts w:ascii="Times New Roman" w:hAnsi="Times New Roman"/>
          <w:sz w:val="24"/>
          <w:szCs w:val="24"/>
        </w:rPr>
        <w:t>а</w:t>
      </w:r>
      <w:r w:rsidRPr="00634D78">
        <w:rPr>
          <w:rFonts w:ascii="Times New Roman" w:hAnsi="Times New Roman"/>
          <w:sz w:val="24"/>
          <w:szCs w:val="24"/>
        </w:rPr>
        <w:t>ции автомобильного транспорта в сельском хозяйстве/Г.Д. Кокорев//Материалы ме</w:t>
      </w:r>
      <w:r w:rsidRPr="00634D78">
        <w:rPr>
          <w:rFonts w:ascii="Times New Roman" w:hAnsi="Times New Roman"/>
          <w:sz w:val="24"/>
          <w:szCs w:val="24"/>
        </w:rPr>
        <w:t>ж</w:t>
      </w:r>
      <w:r w:rsidRPr="00634D78">
        <w:rPr>
          <w:rFonts w:ascii="Times New Roman" w:hAnsi="Times New Roman"/>
          <w:sz w:val="24"/>
          <w:szCs w:val="24"/>
        </w:rPr>
        <w:t>дународной юбилейной научно-практической конференции посвященной 60-летию РГАТУ.- Рязань: РГАТУ, 2009.С. 166-177.</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18. Кокорев Г.Д. Повышение эффективности системы технической эксплуатации автомобилей в сельском хозяйстве на основе инженерно-кибернетического подхода/ Г.Д. Кокорев//Автореферат диссертации на соискание ученой степени доктора технич</w:t>
      </w:r>
      <w:r w:rsidRPr="00634D78">
        <w:rPr>
          <w:rFonts w:ascii="Times New Roman" w:hAnsi="Times New Roman"/>
          <w:sz w:val="24"/>
          <w:szCs w:val="24"/>
        </w:rPr>
        <w:t>е</w:t>
      </w:r>
      <w:r w:rsidRPr="00634D78">
        <w:rPr>
          <w:rFonts w:ascii="Times New Roman" w:hAnsi="Times New Roman"/>
          <w:sz w:val="24"/>
          <w:szCs w:val="24"/>
        </w:rPr>
        <w:t>ских наук/Мордовский государственный университет им. Н.П. Огарева. Рязань, 2014. -36 с.</w:t>
      </w:r>
    </w:p>
    <w:p w:rsidR="000D089F" w:rsidRDefault="000D089F" w:rsidP="00634D78">
      <w:pPr>
        <w:spacing w:after="0" w:line="240" w:lineRule="auto"/>
        <w:ind w:firstLine="709"/>
        <w:jc w:val="both"/>
        <w:rPr>
          <w:rFonts w:ascii="Times New Roman" w:hAnsi="Times New Roman"/>
          <w:sz w:val="24"/>
          <w:szCs w:val="24"/>
          <w:lang w:val="en-US"/>
        </w:rPr>
      </w:pPr>
      <w:r w:rsidRPr="00634D78">
        <w:rPr>
          <w:rFonts w:ascii="Times New Roman" w:hAnsi="Times New Roman"/>
          <w:sz w:val="24"/>
          <w:szCs w:val="24"/>
        </w:rPr>
        <w:t xml:space="preserve">19. Кокорев Г.Д. Рекомендации по повышению эффективности системы </w:t>
      </w:r>
    </w:p>
    <w:p w:rsidR="000D089F" w:rsidRPr="00634D78" w:rsidRDefault="000D089F" w:rsidP="00D26A0A">
      <w:pPr>
        <w:spacing w:after="0" w:line="240" w:lineRule="auto"/>
        <w:jc w:val="both"/>
        <w:rPr>
          <w:rFonts w:ascii="Times New Roman" w:hAnsi="Times New Roman"/>
          <w:sz w:val="24"/>
          <w:szCs w:val="24"/>
        </w:rPr>
      </w:pPr>
      <w:r w:rsidRPr="00634D78">
        <w:rPr>
          <w:rFonts w:ascii="Times New Roman" w:hAnsi="Times New Roman"/>
          <w:sz w:val="24"/>
          <w:szCs w:val="24"/>
        </w:rPr>
        <w:t>технической эксплуатации автомобилей в сельском хозяйстве на основе инж</w:t>
      </w:r>
      <w:r w:rsidRPr="00634D78">
        <w:rPr>
          <w:rFonts w:ascii="Times New Roman" w:hAnsi="Times New Roman"/>
          <w:sz w:val="24"/>
          <w:szCs w:val="24"/>
        </w:rPr>
        <w:t>е</w:t>
      </w:r>
      <w:r w:rsidRPr="00634D78">
        <w:rPr>
          <w:rFonts w:ascii="Times New Roman" w:hAnsi="Times New Roman"/>
          <w:sz w:val="24"/>
          <w:szCs w:val="24"/>
        </w:rPr>
        <w:t>нерно-кибернетического подхода /</w:t>
      </w:r>
      <w:hyperlink r:id="rId157" w:history="1">
        <w:r w:rsidRPr="00634D78">
          <w:rPr>
            <w:rStyle w:val="Hyperlink"/>
            <w:rFonts w:ascii="Times New Roman" w:hAnsi="Times New Roman"/>
            <w:color w:val="auto"/>
            <w:sz w:val="24"/>
            <w:szCs w:val="24"/>
            <w:u w:val="none"/>
          </w:rPr>
          <w:t>Г.Д. Кокорев</w:t>
        </w:r>
      </w:hyperlink>
      <w:r w:rsidRPr="00634D78">
        <w:rPr>
          <w:rFonts w:ascii="Times New Roman" w:hAnsi="Times New Roman"/>
          <w:sz w:val="24"/>
          <w:szCs w:val="24"/>
        </w:rPr>
        <w:t>. -Рязань: ФГБОУ ВПО РГАТУ, 2013. -38 с.</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20. Кокорев Г.Д.Место и роль диагностирования при применении системы те</w:t>
      </w:r>
      <w:r w:rsidRPr="00634D78">
        <w:rPr>
          <w:rFonts w:ascii="Times New Roman" w:hAnsi="Times New Roman"/>
          <w:sz w:val="24"/>
          <w:szCs w:val="24"/>
        </w:rPr>
        <w:t>х</w:t>
      </w:r>
      <w:r w:rsidRPr="00634D78">
        <w:rPr>
          <w:rFonts w:ascii="Times New Roman" w:hAnsi="Times New Roman"/>
          <w:sz w:val="24"/>
          <w:szCs w:val="24"/>
        </w:rPr>
        <w:t>нического обслуживания автомобильной техники с контролем технического состо</w:t>
      </w:r>
      <w:r w:rsidRPr="00634D78">
        <w:rPr>
          <w:rFonts w:ascii="Times New Roman" w:hAnsi="Times New Roman"/>
          <w:sz w:val="24"/>
          <w:szCs w:val="24"/>
        </w:rPr>
        <w:t>я</w:t>
      </w:r>
      <w:r w:rsidRPr="00634D78">
        <w:rPr>
          <w:rFonts w:ascii="Times New Roman" w:hAnsi="Times New Roman"/>
          <w:sz w:val="24"/>
          <w:szCs w:val="24"/>
        </w:rPr>
        <w:t xml:space="preserve">нии/Г.Д. Кокорев//Материалы  </w:t>
      </w:r>
      <w:r w:rsidRPr="00634D78">
        <w:rPr>
          <w:rFonts w:ascii="Times New Roman" w:hAnsi="Times New Roman"/>
          <w:sz w:val="24"/>
          <w:szCs w:val="24"/>
          <w:lang w:val="en-US"/>
        </w:rPr>
        <w:t>XVII</w:t>
      </w:r>
      <w:r w:rsidRPr="00634D78">
        <w:rPr>
          <w:rFonts w:ascii="Times New Roman" w:hAnsi="Times New Roman"/>
          <w:sz w:val="24"/>
          <w:szCs w:val="24"/>
        </w:rPr>
        <w:t xml:space="preserve"> международной научно-практической конфере</w:t>
      </w:r>
      <w:r w:rsidRPr="00634D78">
        <w:rPr>
          <w:rFonts w:ascii="Times New Roman" w:hAnsi="Times New Roman"/>
          <w:sz w:val="24"/>
          <w:szCs w:val="24"/>
        </w:rPr>
        <w:t>н</w:t>
      </w:r>
      <w:r w:rsidRPr="00634D78">
        <w:rPr>
          <w:rFonts w:ascii="Times New Roman" w:hAnsi="Times New Roman"/>
          <w:sz w:val="24"/>
          <w:szCs w:val="24"/>
        </w:rPr>
        <w:t>ции. Под общей редакцией кандидата технических наук, доцента Ш.А. Амирсейидова. – Владимир: ФГБОУ ВО ВлГУ, 2015.-С. 51-55.</w:t>
      </w:r>
    </w:p>
    <w:p w:rsidR="000D089F" w:rsidRPr="00634D78" w:rsidRDefault="000D089F" w:rsidP="00634D78">
      <w:pPr>
        <w:spacing w:after="0" w:line="240" w:lineRule="auto"/>
        <w:ind w:firstLine="709"/>
        <w:jc w:val="both"/>
        <w:rPr>
          <w:rFonts w:ascii="Times New Roman" w:hAnsi="Times New Roman"/>
          <w:sz w:val="24"/>
          <w:szCs w:val="24"/>
        </w:rPr>
      </w:pPr>
      <w:r w:rsidRPr="00634D78">
        <w:rPr>
          <w:rFonts w:ascii="Times New Roman" w:hAnsi="Times New Roman"/>
          <w:sz w:val="24"/>
          <w:szCs w:val="24"/>
        </w:rPr>
        <w:t>21. Булатов Е.П. Особенности перевозки сельскохозяйственной продукции в к</w:t>
      </w:r>
      <w:r w:rsidRPr="00634D78">
        <w:rPr>
          <w:rFonts w:ascii="Times New Roman" w:hAnsi="Times New Roman"/>
          <w:sz w:val="24"/>
          <w:szCs w:val="24"/>
        </w:rPr>
        <w:t>у</w:t>
      </w:r>
      <w:r w:rsidRPr="00634D78">
        <w:rPr>
          <w:rFonts w:ascii="Times New Roman" w:hAnsi="Times New Roman"/>
          <w:sz w:val="24"/>
          <w:szCs w:val="24"/>
        </w:rPr>
        <w:t>зове автотранспортных средств/ Е.П. Булатов, Г.К. Рембалович, И.А. Успенский и др.//Проблемы качества и эксплуатации автотранспортных средств. Часть 2. Матери</w:t>
      </w:r>
      <w:r w:rsidRPr="00634D78">
        <w:rPr>
          <w:rFonts w:ascii="Times New Roman" w:hAnsi="Times New Roman"/>
          <w:sz w:val="24"/>
          <w:szCs w:val="24"/>
        </w:rPr>
        <w:t>а</w:t>
      </w:r>
      <w:r w:rsidRPr="00634D78">
        <w:rPr>
          <w:rFonts w:ascii="Times New Roman" w:hAnsi="Times New Roman"/>
          <w:sz w:val="24"/>
          <w:szCs w:val="24"/>
        </w:rPr>
        <w:t xml:space="preserve">лыы </w:t>
      </w:r>
      <w:r w:rsidRPr="00634D78">
        <w:rPr>
          <w:rFonts w:ascii="Times New Roman" w:hAnsi="Times New Roman"/>
          <w:sz w:val="24"/>
          <w:szCs w:val="24"/>
          <w:lang w:val="en-US"/>
        </w:rPr>
        <w:t>VI</w:t>
      </w:r>
      <w:r w:rsidRPr="00634D78">
        <w:rPr>
          <w:rFonts w:ascii="Times New Roman" w:hAnsi="Times New Roman"/>
          <w:sz w:val="24"/>
          <w:szCs w:val="24"/>
        </w:rPr>
        <w:t xml:space="preserve"> международной научно-практической конференции г. Пенза. 18-20 мая 2010 г. -С. 22-27.</w:t>
      </w:r>
    </w:p>
    <w:p w:rsidR="000D089F" w:rsidRPr="00634D78" w:rsidRDefault="000D089F" w:rsidP="00634D78">
      <w:pPr>
        <w:spacing w:after="0" w:line="240" w:lineRule="auto"/>
        <w:ind w:firstLine="709"/>
        <w:jc w:val="both"/>
        <w:rPr>
          <w:rFonts w:ascii="Times New Roman" w:hAnsi="Times New Roman"/>
          <w:sz w:val="24"/>
          <w:szCs w:val="24"/>
        </w:rPr>
      </w:pPr>
    </w:p>
    <w:p w:rsidR="000D089F" w:rsidRPr="00D52F64" w:rsidRDefault="000D089F" w:rsidP="00634D78">
      <w:pPr>
        <w:spacing w:line="240" w:lineRule="auto"/>
        <w:jc w:val="both"/>
        <w:rPr>
          <w:rFonts w:ascii="Times New Roman" w:hAnsi="Times New Roman"/>
          <w:b/>
          <w:sz w:val="24"/>
          <w:szCs w:val="24"/>
        </w:rPr>
      </w:pPr>
      <w:r w:rsidRPr="00634D78">
        <w:rPr>
          <w:rFonts w:ascii="Times New Roman" w:hAnsi="Times New Roman"/>
          <w:b/>
          <w:sz w:val="24"/>
          <w:szCs w:val="24"/>
        </w:rPr>
        <w:t xml:space="preserve">           </w:t>
      </w:r>
      <w:r w:rsidRPr="00634D78">
        <w:rPr>
          <w:rFonts w:ascii="Times New Roman" w:hAnsi="Times New Roman"/>
          <w:b/>
          <w:sz w:val="24"/>
          <w:szCs w:val="24"/>
          <w:lang w:val="en-US"/>
        </w:rPr>
        <w:t>References</w:t>
      </w:r>
    </w:p>
    <w:p w:rsidR="000D089F" w:rsidRDefault="000D089F" w:rsidP="0005108F">
      <w:pPr>
        <w:pStyle w:val="NormalWeb"/>
        <w:spacing w:after="0"/>
        <w:ind w:firstLine="709"/>
        <w:jc w:val="both"/>
      </w:pPr>
      <w:r>
        <w:t xml:space="preserve">1. Kokorev  G.D. Povyshenie jeffektivnosti sistemy tehnicheskoj jekspluatacii avtomobilej v sel'skom hozjajstve na osnove inzhenerno-kiberneticheskogo podhoda: dis. … dokt. tehn. nauk: 05.20.03/G.D. Kokorev. -Rjazan', 2014. -483 s. </w:t>
      </w:r>
    </w:p>
    <w:p w:rsidR="000D089F" w:rsidRDefault="000D089F" w:rsidP="0005108F">
      <w:pPr>
        <w:pStyle w:val="NormalWeb"/>
        <w:spacing w:after="0"/>
        <w:ind w:firstLine="709"/>
        <w:jc w:val="both"/>
      </w:pPr>
      <w:r>
        <w:t>2. Kokorev, G.D. Metodologija sovershenstvovanija sistemy tehnicheskoj jeks-pluatacii mobil'noj tehniki v sel'skom hozjajstve/G.D. Kokorev. -Rjazan': FGBOU VPO RGATU, 2013. -247 s.</w:t>
      </w:r>
    </w:p>
    <w:p w:rsidR="000D089F" w:rsidRDefault="000D089F" w:rsidP="0005108F">
      <w:pPr>
        <w:pStyle w:val="NormalWeb"/>
        <w:spacing w:after="0"/>
        <w:ind w:firstLine="709"/>
        <w:jc w:val="both"/>
      </w:pPr>
      <w:r>
        <w:t>3. Kokorev, G.D. Tendencii razvitija sistemy tehnicheskoj jekspluatacii avto-mobil'nogo transporta/G.D. Kokorev, I.A. Uspenskij, I.N. Nikolotov//Sbornik sta-tej II mezhdunarodnoj nauchno-proizvodstvennoj konferencii «Perspektivnye na-pravlenija razvitija avtotransportnogo kompleksa». -Penza, 2009. S. 135-138.</w:t>
      </w:r>
    </w:p>
    <w:p w:rsidR="000D089F" w:rsidRDefault="000D089F" w:rsidP="0005108F">
      <w:pPr>
        <w:pStyle w:val="NormalWeb"/>
        <w:spacing w:after="0"/>
        <w:ind w:firstLine="709"/>
        <w:jc w:val="both"/>
      </w:pPr>
      <w:r>
        <w:t xml:space="preserve">4. Kokorev G.D. Osnovnye principy upravlenija jeffektivnost'ju processa teh-nicheskoj jekspluatacii avtomobil'nogo transporta v sel'skom hozjajstve/G.D. Koko-rev//Sbornik materialov nauchno-prakticheskoj konferencii, posvjashhennoj 50-letiju kafedr «Jekspluatacija mashinno-traktornogo parka» i «Tehnologija metallov i remont mashin» inzhenernogo fakul'teta RGSHA. -Rjazan': RGSHA, 2004. S. 128-131.   </w:t>
      </w:r>
    </w:p>
    <w:p w:rsidR="000D089F" w:rsidRDefault="000D089F" w:rsidP="0005108F">
      <w:pPr>
        <w:pStyle w:val="NormalWeb"/>
        <w:spacing w:after="0"/>
        <w:ind w:firstLine="709"/>
        <w:jc w:val="both"/>
      </w:pPr>
      <w:r>
        <w:t>5. Kokorev G.D. Podhod k formirovaniju osnov teorii sozdanija slozhnyh teh-nicheskih sistem na sovremennom jetape/G.D. Kokorev//Sbornik nauchnyh trudov RGSHA, (vyp. 4) ch.2 -Rjazan': RGSHA, 2000. S. 54-60.</w:t>
      </w:r>
    </w:p>
    <w:p w:rsidR="000D089F" w:rsidRDefault="000D089F" w:rsidP="0005108F">
      <w:pPr>
        <w:pStyle w:val="NormalWeb"/>
        <w:spacing w:after="0"/>
        <w:ind w:firstLine="709"/>
        <w:jc w:val="both"/>
      </w:pPr>
      <w:r>
        <w:t>6. Kokorev G.D. Modelirovanie pri proektirovanii novyh obrazcov avtomo-bil'noj tehniki/G.D. Kokorev//Sbornik nauchnyh trudov RGSHA. -Rjazan': RGSHA, 2001. S. 423-425.</w:t>
      </w:r>
    </w:p>
    <w:p w:rsidR="000D089F" w:rsidRDefault="000D089F" w:rsidP="0005108F">
      <w:pPr>
        <w:pStyle w:val="NormalWeb"/>
        <w:spacing w:after="0"/>
        <w:ind w:firstLine="709"/>
        <w:jc w:val="both"/>
      </w:pPr>
      <w:r>
        <w:t xml:space="preserve">7. Kokorev G.D. Sostojanie teorii sozdanija ob#ektov sovremennoj tehniki/G.D. Kokorev//Sbornik nauchnyh trudov RGSHA. -Rjazan': RGSHA, 2001. S. 425-427. </w:t>
      </w:r>
    </w:p>
    <w:p w:rsidR="000D089F" w:rsidRDefault="000D089F" w:rsidP="0005108F">
      <w:pPr>
        <w:pStyle w:val="NormalWeb"/>
        <w:spacing w:after="0"/>
        <w:ind w:firstLine="709"/>
        <w:jc w:val="both"/>
      </w:pPr>
      <w:r>
        <w:t>8. Kokorev G.D. Obosnovanie vybora pokazatelej jeffektivnosti povedenija slozhnyh organizacionno-tehnicheskih sistem. (Stat'ja)//Sbornik nauchnyh trudov RGSHA, (vyp. 4) ch.2 -Rjazan': RGSHA, 2000. S. 60-70.</w:t>
      </w:r>
    </w:p>
    <w:p w:rsidR="000D089F" w:rsidRDefault="000D089F" w:rsidP="0005108F">
      <w:pPr>
        <w:pStyle w:val="NormalWeb"/>
        <w:spacing w:after="0"/>
        <w:ind w:firstLine="709"/>
        <w:jc w:val="both"/>
      </w:pPr>
      <w:r>
        <w:t xml:space="preserve">9. Kokorev, G.D. Strategii tehnicheskogo obsluzhivanija i remonta avtomobil'-nogo transporta/G.D. Kokorev, I.A. Uspenskij, I.N. Nikolotov//Vestnik MGAU. -2009 -№3. -S. 72-75. </w:t>
      </w:r>
    </w:p>
    <w:p w:rsidR="000D089F" w:rsidRDefault="000D089F" w:rsidP="0005108F">
      <w:pPr>
        <w:pStyle w:val="NormalWeb"/>
        <w:spacing w:after="0"/>
        <w:ind w:firstLine="709"/>
        <w:jc w:val="both"/>
      </w:pPr>
      <w:r>
        <w:t xml:space="preserve">10. Kokorev, G.D. Metod prognozirovanija tehnicheskogo sostojanija mobil'noj tehniki /G. D. Kokorev, I. N. Nikolotov, I. A. Uspenskij, E. A. Karcev//Traktory i sel'hozmashiny. -2010. -№12. -S. 32 -34. </w:t>
      </w:r>
    </w:p>
    <w:p w:rsidR="000D089F" w:rsidRDefault="000D089F" w:rsidP="0005108F">
      <w:pPr>
        <w:pStyle w:val="NormalWeb"/>
        <w:spacing w:after="0"/>
        <w:ind w:firstLine="709"/>
        <w:jc w:val="both"/>
      </w:pPr>
      <w:r>
        <w:t xml:space="preserve">11. Kokorev, G.D. Matematicheskaja model' izmenenija tehnicheskogo sostojanija mobil'nogo transporta v processe jekspluatacii/G.D. Kokorev//Vestnik RGATU -2012.-№4(16). -S. 90-93. </w:t>
      </w:r>
    </w:p>
    <w:p w:rsidR="000D089F" w:rsidRPr="0005108F" w:rsidRDefault="000D089F" w:rsidP="0005108F">
      <w:pPr>
        <w:pStyle w:val="NormalWeb"/>
        <w:spacing w:after="0"/>
        <w:ind w:firstLine="709"/>
        <w:jc w:val="both"/>
        <w:rPr>
          <w:lang w:val="en-US"/>
        </w:rPr>
      </w:pPr>
      <w:r w:rsidRPr="0005108F">
        <w:rPr>
          <w:lang w:val="en-US"/>
        </w:rPr>
        <w:t xml:space="preserve">12. Byshov, N. V. Razrabotka tablicy sostojanij i algoritma diagnostirovanija tormoznoj sistemy /N. V. Byshov //Vestnik KrasGAU. -2013. -№12. -S. 179 -184. </w:t>
      </w:r>
    </w:p>
    <w:p w:rsidR="000D089F" w:rsidRPr="0005108F" w:rsidRDefault="000D089F" w:rsidP="0005108F">
      <w:pPr>
        <w:pStyle w:val="NormalWeb"/>
        <w:spacing w:after="0"/>
        <w:ind w:firstLine="709"/>
        <w:jc w:val="both"/>
        <w:rPr>
          <w:lang w:val="en-US"/>
        </w:rPr>
      </w:pPr>
      <w:r w:rsidRPr="0005108F">
        <w:rPr>
          <w:lang w:val="en-US"/>
        </w:rPr>
        <w:t>13. Kokorev, G.D. Sposob otbora racional'noj sovokupnosti ob#ektov podle-zhashhih diagnostirovaniju/G.D. Kokorev//Vestnik RGATU -2013.-№1(17). -S. 61-64.</w:t>
      </w:r>
    </w:p>
    <w:p w:rsidR="000D089F" w:rsidRPr="0005108F" w:rsidRDefault="000D089F" w:rsidP="0005108F">
      <w:pPr>
        <w:pStyle w:val="NormalWeb"/>
        <w:spacing w:after="0"/>
        <w:ind w:firstLine="709"/>
        <w:jc w:val="both"/>
        <w:rPr>
          <w:lang w:val="en-US"/>
        </w:rPr>
      </w:pPr>
      <w:r w:rsidRPr="0005108F">
        <w:rPr>
          <w:lang w:val="en-US"/>
        </w:rPr>
        <w:t>14. Uspenskij I.A. Razrabotka teoreticheskih polozhenij po raspoznaniju klassa tehnicheskogo sostojanija tehniki /I.A. Uspenskij, G.D. Kokorev, I.N. Nikolotov, S.N. Gusarov//Aktual'nye problemy jekspluatacii avtotransportnyh sredstv. Mate-rialy XV Mezhdunarodnoj nauchno-prakticheskoj konferencii 20-22 nojabrja 2013 g., Vladimir, pod obshh. red. A.G. Kirillova -Vladimir: VlGU, 2013. -S. 110-114 (222 s.)</w:t>
      </w:r>
    </w:p>
    <w:p w:rsidR="000D089F" w:rsidRPr="0005108F" w:rsidRDefault="000D089F" w:rsidP="0005108F">
      <w:pPr>
        <w:pStyle w:val="NormalWeb"/>
        <w:spacing w:after="0"/>
        <w:ind w:firstLine="709"/>
        <w:jc w:val="both"/>
        <w:rPr>
          <w:lang w:val="en-US"/>
        </w:rPr>
      </w:pPr>
      <w:r w:rsidRPr="0005108F">
        <w:rPr>
          <w:lang w:val="en-US"/>
        </w:rPr>
        <w:t>15. Kokorev G.D. Osnovy postroenija programm tehnicheskogo obsluzhivanija i r</w:t>
      </w:r>
      <w:r w:rsidRPr="0005108F">
        <w:rPr>
          <w:lang w:val="en-US"/>
        </w:rPr>
        <w:t>e</w:t>
      </w:r>
      <w:r w:rsidRPr="0005108F">
        <w:rPr>
          <w:lang w:val="en-US"/>
        </w:rPr>
        <w:t>monta avtomobil'nogo transporta v sel'skom hozjajstve/G.D. Kokorev//Sbornik materialov nauchno-prakticheskoj konferencii, posvjashhennoj 50-letiju kafedr «Jeksplua-tacija mashinno-traktornogo parka» i «Tehnologija metallov i remont mashin» inzhe-nernogo f</w:t>
      </w:r>
      <w:r w:rsidRPr="0005108F">
        <w:rPr>
          <w:lang w:val="en-US"/>
        </w:rPr>
        <w:t>a</w:t>
      </w:r>
      <w:r w:rsidRPr="0005108F">
        <w:rPr>
          <w:lang w:val="en-US"/>
        </w:rPr>
        <w:t>kul'teta RGSHA. -Rjazan': RGSHA, 2004. S. 133-136.</w:t>
      </w:r>
    </w:p>
    <w:p w:rsidR="000D089F" w:rsidRPr="0005108F" w:rsidRDefault="000D089F" w:rsidP="0005108F">
      <w:pPr>
        <w:pStyle w:val="NormalWeb"/>
        <w:spacing w:after="0"/>
        <w:ind w:firstLine="709"/>
        <w:jc w:val="both"/>
        <w:rPr>
          <w:lang w:val="en-US"/>
        </w:rPr>
      </w:pPr>
      <w:r w:rsidRPr="0005108F">
        <w:rPr>
          <w:lang w:val="en-US"/>
        </w:rPr>
        <w:t>16. Kokorev G.D. Programmy tehnicheskogo obsluzhivanija i remonta avtomo-bil'nogo transporta v sel'skom hozjajstve/G.D. Kokorev//Materialy Mezhdunarodnoj nauchno-prakticheskoj konferencii molodyh uchenyh i specialistov k 55-letiju RGSHA. -Rjazan': RGSHA, 2004. S. 136-139.</w:t>
      </w:r>
    </w:p>
    <w:p w:rsidR="000D089F" w:rsidRPr="0005108F" w:rsidRDefault="000D089F" w:rsidP="0005108F">
      <w:pPr>
        <w:pStyle w:val="NormalWeb"/>
        <w:spacing w:after="0"/>
        <w:ind w:firstLine="709"/>
        <w:jc w:val="both"/>
        <w:rPr>
          <w:lang w:val="en-US"/>
        </w:rPr>
      </w:pPr>
      <w:r w:rsidRPr="0005108F">
        <w:rPr>
          <w:lang w:val="en-US"/>
        </w:rPr>
        <w:t>17. Kokorev G.D. Povyshenie jeffektivnosti processa tehnicheskoj jekspluata-cii a</w:t>
      </w:r>
      <w:r w:rsidRPr="0005108F">
        <w:rPr>
          <w:lang w:val="en-US"/>
        </w:rPr>
        <w:t>v</w:t>
      </w:r>
      <w:r w:rsidRPr="0005108F">
        <w:rPr>
          <w:lang w:val="en-US"/>
        </w:rPr>
        <w:t>tomobil'nogo transporta v sel'skom hozjajstve/G.D. Kokorev//Materialy mezhdunarodnoj j</w:t>
      </w:r>
      <w:r w:rsidRPr="0005108F">
        <w:rPr>
          <w:lang w:val="en-US"/>
        </w:rPr>
        <w:t>u</w:t>
      </w:r>
      <w:r w:rsidRPr="0005108F">
        <w:rPr>
          <w:lang w:val="en-US"/>
        </w:rPr>
        <w:t>bilejnoj nauchno-prakticheskoj konferencii posvjashhennoj 60-letiju RGATU.- Rjazan': RGATU, 2009.S. 166-177.</w:t>
      </w:r>
    </w:p>
    <w:p w:rsidR="000D089F" w:rsidRPr="0005108F" w:rsidRDefault="000D089F" w:rsidP="0005108F">
      <w:pPr>
        <w:pStyle w:val="NormalWeb"/>
        <w:spacing w:after="0"/>
        <w:ind w:firstLine="709"/>
        <w:jc w:val="both"/>
        <w:rPr>
          <w:lang w:val="en-US"/>
        </w:rPr>
      </w:pPr>
      <w:r w:rsidRPr="0005108F">
        <w:rPr>
          <w:lang w:val="en-US"/>
        </w:rPr>
        <w:t>18. Kokorev G.D. Povyshenie jeffektivnosti sistemy tehnicheskoj jekspluatacii avt</w:t>
      </w:r>
      <w:r w:rsidRPr="0005108F">
        <w:rPr>
          <w:lang w:val="en-US"/>
        </w:rPr>
        <w:t>o</w:t>
      </w:r>
      <w:r w:rsidRPr="0005108F">
        <w:rPr>
          <w:lang w:val="en-US"/>
        </w:rPr>
        <w:t>mobilej v sel'skom hozjajstve na osnove inzhenerno-kiberneticheskogo podhoda/ G.D. Kok</w:t>
      </w:r>
      <w:r w:rsidRPr="0005108F">
        <w:rPr>
          <w:lang w:val="en-US"/>
        </w:rPr>
        <w:t>o</w:t>
      </w:r>
      <w:r w:rsidRPr="0005108F">
        <w:rPr>
          <w:lang w:val="en-US"/>
        </w:rPr>
        <w:t>rev//Avtoreferat dissertacii na soiskanie uchenoj stepeni doktora tehnicheskih nauk/Mordovskij gosudarstvennyj universitet im. N.P. Ogareva. Rjazan', 2014. -36 s.</w:t>
      </w:r>
    </w:p>
    <w:p w:rsidR="000D089F" w:rsidRPr="0005108F" w:rsidRDefault="000D089F" w:rsidP="0005108F">
      <w:pPr>
        <w:pStyle w:val="NormalWeb"/>
        <w:spacing w:after="0"/>
        <w:ind w:firstLine="709"/>
        <w:jc w:val="both"/>
        <w:rPr>
          <w:lang w:val="en-US"/>
        </w:rPr>
      </w:pPr>
      <w:r w:rsidRPr="0005108F">
        <w:rPr>
          <w:lang w:val="en-US"/>
        </w:rPr>
        <w:t>19. Kokorev G.D. Rekomendacii po povysheniju jeffektivnosti sistemy tehnicheskoj jekspluatacii avtomobilej v sel'skom hozjajstve na osnove inzhenerno-kiberneticheskogo po</w:t>
      </w:r>
      <w:r w:rsidRPr="0005108F">
        <w:rPr>
          <w:lang w:val="en-US"/>
        </w:rPr>
        <w:t>d</w:t>
      </w:r>
      <w:r w:rsidRPr="0005108F">
        <w:rPr>
          <w:lang w:val="en-US"/>
        </w:rPr>
        <w:t>hoda /G.D. Kokorev. -Rjazan': FGBOU VPO RGATU, 2013. -38 s.</w:t>
      </w:r>
    </w:p>
    <w:p w:rsidR="000D089F" w:rsidRPr="00004EA8" w:rsidRDefault="000D089F" w:rsidP="0005108F">
      <w:pPr>
        <w:pStyle w:val="NormalWeb"/>
        <w:spacing w:after="0"/>
        <w:ind w:firstLine="709"/>
        <w:jc w:val="both"/>
        <w:rPr>
          <w:lang w:val="en-US"/>
        </w:rPr>
      </w:pPr>
      <w:r w:rsidRPr="0005108F">
        <w:rPr>
          <w:lang w:val="en-US"/>
        </w:rPr>
        <w:t>20. Kokorev G.D.Mesto i rol' diagnostirovanija pri primenenii sistemy tehnicheskogo obsluzhivanija avtomobil'noj tehniki s kontrolem tehnicheskogo sostojanii/G.D. Kok</w:t>
      </w:r>
      <w:r w:rsidRPr="0005108F">
        <w:rPr>
          <w:lang w:val="en-US"/>
        </w:rPr>
        <w:t>o</w:t>
      </w:r>
      <w:r w:rsidRPr="0005108F">
        <w:rPr>
          <w:lang w:val="en-US"/>
        </w:rPr>
        <w:t>rev//Materialy  XVII mezhdunarodnoj nauchno-prakticheskoj konferencii. Pod obshhej r</w:t>
      </w:r>
      <w:r w:rsidRPr="0005108F">
        <w:rPr>
          <w:lang w:val="en-US"/>
        </w:rPr>
        <w:t>e</w:t>
      </w:r>
      <w:r w:rsidRPr="0005108F">
        <w:rPr>
          <w:lang w:val="en-US"/>
        </w:rPr>
        <w:t xml:space="preserve">dakciej kandidata tehnicheskih nauk, docenta Sh.A. Amirsejidova. – Vladimir: FGBOU VO VlGU, 2015.-S. </w:t>
      </w:r>
      <w:r w:rsidRPr="00004EA8">
        <w:rPr>
          <w:lang w:val="en-US"/>
        </w:rPr>
        <w:t>51-55.</w:t>
      </w:r>
    </w:p>
    <w:p w:rsidR="000D089F" w:rsidRPr="002950C7" w:rsidRDefault="000D089F" w:rsidP="0005108F">
      <w:pPr>
        <w:pStyle w:val="NormalWeb"/>
        <w:spacing w:after="0"/>
        <w:ind w:firstLine="709"/>
        <w:jc w:val="both"/>
        <w:rPr>
          <w:lang w:val="en-US"/>
        </w:rPr>
      </w:pPr>
      <w:r w:rsidRPr="00004EA8">
        <w:rPr>
          <w:lang w:val="en-US"/>
        </w:rPr>
        <w:t>21. Bulatov E.P. Osobennosti perevozki sel'skohozjajstvennoj produkcii v kuzove a</w:t>
      </w:r>
      <w:r w:rsidRPr="00004EA8">
        <w:rPr>
          <w:lang w:val="en-US"/>
        </w:rPr>
        <w:t>v</w:t>
      </w:r>
      <w:r w:rsidRPr="00004EA8">
        <w:rPr>
          <w:lang w:val="en-US"/>
        </w:rPr>
        <w:t xml:space="preserve">totransportnyh sredstv/ E.P. Bulatov, G.K. Rembalovich, I.A. Uspenskij i dr.//Problemy kachestva i jekspluatacii avtotransportnyh sredstv. </w:t>
      </w:r>
      <w:r w:rsidRPr="0005108F">
        <w:rPr>
          <w:lang w:val="en-US"/>
        </w:rPr>
        <w:t xml:space="preserve">Chast' 2. Materia-lyy VI mezhdunarodnoj nauchno-prakticheskoj konferencii g. Penza. </w:t>
      </w:r>
      <w:r>
        <w:t>18-20 maja 2010 g. -S. 22-27.</w:t>
      </w:r>
    </w:p>
    <w:sectPr w:rsidR="000D089F" w:rsidRPr="002950C7" w:rsidSect="00BE0DB9">
      <w:headerReference w:type="even" r:id="rId158"/>
      <w:headerReference w:type="default" r:id="rId159"/>
      <w:footerReference w:type="default" r:id="rId16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89F" w:rsidRDefault="000D089F">
      <w:r>
        <w:separator/>
      </w:r>
    </w:p>
  </w:endnote>
  <w:endnote w:type="continuationSeparator" w:id="0">
    <w:p w:rsidR="000D089F" w:rsidRDefault="000D08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89F" w:rsidRDefault="000D089F">
    <w:pPr>
      <w:pStyle w:val="Footer"/>
    </w:pPr>
    <w:r w:rsidRPr="00746407">
      <w:rPr>
        <w:rFonts w:ascii="Times New Roman" w:hAnsi="Times New Roman"/>
        <w:sz w:val="24"/>
        <w:szCs w:val="24"/>
      </w:rPr>
      <w:t>http://ej.kubagro.ru/201</w:t>
    </w:r>
    <w:r w:rsidRPr="00746407">
      <w:rPr>
        <w:rFonts w:ascii="Times New Roman" w:hAnsi="Times New Roman"/>
        <w:sz w:val="24"/>
        <w:szCs w:val="24"/>
        <w:lang w:val="en-US"/>
      </w:rPr>
      <w:t>6</w:t>
    </w:r>
    <w:r w:rsidRPr="00746407">
      <w:rPr>
        <w:rFonts w:ascii="Times New Roman" w:hAnsi="Times New Roman"/>
        <w:sz w:val="24"/>
        <w:szCs w:val="24"/>
      </w:rPr>
      <w:t>/0</w:t>
    </w:r>
    <w:r w:rsidRPr="00746407">
      <w:rPr>
        <w:rFonts w:ascii="Times New Roman" w:hAnsi="Times New Roman"/>
        <w:sz w:val="24"/>
        <w:szCs w:val="24"/>
        <w:lang w:val="en-US"/>
      </w:rPr>
      <w:t>3</w:t>
    </w:r>
    <w:r w:rsidRPr="00746407">
      <w:rPr>
        <w:rFonts w:ascii="Times New Roman" w:hAnsi="Times New Roman"/>
        <w:sz w:val="24"/>
        <w:szCs w:val="24"/>
      </w:rPr>
      <w:t>/pdf/</w:t>
    </w:r>
    <w:r w:rsidRPr="00746407">
      <w:rPr>
        <w:rFonts w:ascii="Times New Roman" w:hAnsi="Times New Roman"/>
        <w:sz w:val="24"/>
        <w:szCs w:val="24"/>
        <w:lang w:val="en-US"/>
      </w:rPr>
      <w:t>5</w:t>
    </w:r>
    <w:r>
      <w:rPr>
        <w:rFonts w:ascii="Times New Roman" w:hAnsi="Times New Roman"/>
        <w:sz w:val="24"/>
        <w:szCs w:val="24"/>
        <w:lang w:val="en-US"/>
      </w:rPr>
      <w:t>2</w:t>
    </w:r>
    <w:r w:rsidRPr="0074640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89F" w:rsidRDefault="000D089F">
      <w:r>
        <w:separator/>
      </w:r>
    </w:p>
  </w:footnote>
  <w:footnote w:type="continuationSeparator" w:id="0">
    <w:p w:rsidR="000D089F" w:rsidRDefault="000D08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89F" w:rsidRDefault="000D089F" w:rsidP="00F81D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089F" w:rsidRDefault="000D089F" w:rsidP="00D52F6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89F" w:rsidRPr="00D52F64" w:rsidRDefault="000D089F" w:rsidP="00F81D75">
    <w:pPr>
      <w:pStyle w:val="Header"/>
      <w:framePr w:wrap="around" w:vAnchor="text" w:hAnchor="margin" w:xAlign="right" w:y="1"/>
      <w:rPr>
        <w:rStyle w:val="PageNumber"/>
        <w:rFonts w:ascii="Times New Roman" w:hAnsi="Times New Roman"/>
        <w:sz w:val="28"/>
        <w:szCs w:val="28"/>
      </w:rPr>
    </w:pPr>
    <w:r w:rsidRPr="00D52F64">
      <w:rPr>
        <w:rStyle w:val="PageNumber"/>
        <w:rFonts w:ascii="Times New Roman" w:hAnsi="Times New Roman"/>
        <w:sz w:val="28"/>
        <w:szCs w:val="28"/>
      </w:rPr>
      <w:fldChar w:fldCharType="begin"/>
    </w:r>
    <w:r w:rsidRPr="00D52F64">
      <w:rPr>
        <w:rStyle w:val="PageNumber"/>
        <w:rFonts w:ascii="Times New Roman" w:hAnsi="Times New Roman"/>
        <w:sz w:val="28"/>
        <w:szCs w:val="28"/>
      </w:rPr>
      <w:instrText xml:space="preserve">PAGE  </w:instrText>
    </w:r>
    <w:r w:rsidRPr="00D52F64">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D52F64">
      <w:rPr>
        <w:rStyle w:val="PageNumber"/>
        <w:rFonts w:ascii="Times New Roman" w:hAnsi="Times New Roman"/>
        <w:sz w:val="28"/>
        <w:szCs w:val="28"/>
      </w:rPr>
      <w:fldChar w:fldCharType="end"/>
    </w:r>
  </w:p>
  <w:p w:rsidR="000D089F" w:rsidRPr="00D52F64" w:rsidRDefault="000D089F" w:rsidP="00D52F64">
    <w:pPr>
      <w:pStyle w:val="Header"/>
      <w:ind w:right="360"/>
      <w:rPr>
        <w:rFonts w:ascii="Times New Roman" w:hAnsi="Times New Roman"/>
      </w:rPr>
    </w:pPr>
    <w:r w:rsidRPr="00D52F64">
      <w:rPr>
        <w:rFonts w:ascii="Times New Roman" w:hAnsi="Times New Roman"/>
        <w:sz w:val="24"/>
        <w:szCs w:val="24"/>
      </w:rPr>
      <w:t>Научный журнал КубГАУ, №11</w:t>
    </w:r>
    <w:r w:rsidRPr="00D52F64">
      <w:rPr>
        <w:rFonts w:ascii="Times New Roman" w:hAnsi="Times New Roman"/>
        <w:sz w:val="24"/>
        <w:szCs w:val="24"/>
        <w:lang w:val="en-US"/>
      </w:rPr>
      <w:t>7</w:t>
    </w:r>
    <w:r w:rsidRPr="00D52F64">
      <w:rPr>
        <w:rFonts w:ascii="Times New Roman" w:hAnsi="Times New Roman"/>
        <w:sz w:val="24"/>
        <w:szCs w:val="24"/>
      </w:rPr>
      <w:t>(0</w:t>
    </w:r>
    <w:r w:rsidRPr="00D52F64">
      <w:rPr>
        <w:rFonts w:ascii="Times New Roman" w:hAnsi="Times New Roman"/>
        <w:sz w:val="24"/>
        <w:szCs w:val="24"/>
        <w:lang w:val="en-US"/>
      </w:rPr>
      <w:t>3</w:t>
    </w:r>
    <w:r w:rsidRPr="00D52F64">
      <w:rPr>
        <w:rFonts w:ascii="Times New Roman" w:hAnsi="Times New Roman"/>
        <w:sz w:val="24"/>
        <w:szCs w:val="24"/>
      </w:rPr>
      <w:t>), 201</w:t>
    </w:r>
    <w:r w:rsidRPr="00D52F64">
      <w:rPr>
        <w:rFonts w:ascii="Times New Roman" w:hAnsi="Times New Roman"/>
        <w:sz w:val="24"/>
        <w:szCs w:val="24"/>
        <w:lang w:val="en-US"/>
      </w:rPr>
      <w:t>6</w:t>
    </w:r>
    <w:r w:rsidRPr="00D52F64">
      <w:rPr>
        <w:rFonts w:ascii="Times New Roman" w:hAnsi="Times New Roman"/>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4626"/>
    <w:rsid w:val="00004EA8"/>
    <w:rsid w:val="00011500"/>
    <w:rsid w:val="000315B6"/>
    <w:rsid w:val="00031EAB"/>
    <w:rsid w:val="0005108F"/>
    <w:rsid w:val="000645D9"/>
    <w:rsid w:val="00065F04"/>
    <w:rsid w:val="00084334"/>
    <w:rsid w:val="000A5901"/>
    <w:rsid w:val="000B71BD"/>
    <w:rsid w:val="000D089F"/>
    <w:rsid w:val="000F0CAA"/>
    <w:rsid w:val="000F150D"/>
    <w:rsid w:val="000F3A96"/>
    <w:rsid w:val="00155401"/>
    <w:rsid w:val="001B0E21"/>
    <w:rsid w:val="001F746A"/>
    <w:rsid w:val="00225242"/>
    <w:rsid w:val="0023610E"/>
    <w:rsid w:val="002848D0"/>
    <w:rsid w:val="00286924"/>
    <w:rsid w:val="002950C7"/>
    <w:rsid w:val="00296EEC"/>
    <w:rsid w:val="002B10CA"/>
    <w:rsid w:val="002D67E7"/>
    <w:rsid w:val="002E3998"/>
    <w:rsid w:val="00306A03"/>
    <w:rsid w:val="00337B0E"/>
    <w:rsid w:val="0035622A"/>
    <w:rsid w:val="0036578F"/>
    <w:rsid w:val="00365BE5"/>
    <w:rsid w:val="00374E84"/>
    <w:rsid w:val="00397C98"/>
    <w:rsid w:val="003D0221"/>
    <w:rsid w:val="003E401C"/>
    <w:rsid w:val="004007C3"/>
    <w:rsid w:val="004134A1"/>
    <w:rsid w:val="00436BB5"/>
    <w:rsid w:val="00444CD2"/>
    <w:rsid w:val="00460985"/>
    <w:rsid w:val="004A3A2B"/>
    <w:rsid w:val="004B52A4"/>
    <w:rsid w:val="004E431D"/>
    <w:rsid w:val="004E4626"/>
    <w:rsid w:val="004E4893"/>
    <w:rsid w:val="0050312D"/>
    <w:rsid w:val="00547C2B"/>
    <w:rsid w:val="005534B7"/>
    <w:rsid w:val="00581BC1"/>
    <w:rsid w:val="0058627A"/>
    <w:rsid w:val="005A08CE"/>
    <w:rsid w:val="005A0B6C"/>
    <w:rsid w:val="005A39B2"/>
    <w:rsid w:val="005B486C"/>
    <w:rsid w:val="006053DF"/>
    <w:rsid w:val="006163A1"/>
    <w:rsid w:val="00627AA9"/>
    <w:rsid w:val="00634D78"/>
    <w:rsid w:val="00636AF9"/>
    <w:rsid w:val="006424FF"/>
    <w:rsid w:val="00650968"/>
    <w:rsid w:val="006C7E88"/>
    <w:rsid w:val="006D2F4F"/>
    <w:rsid w:val="006F5197"/>
    <w:rsid w:val="006F6FEC"/>
    <w:rsid w:val="00742942"/>
    <w:rsid w:val="00746407"/>
    <w:rsid w:val="00786942"/>
    <w:rsid w:val="007916CF"/>
    <w:rsid w:val="00794D06"/>
    <w:rsid w:val="007B735B"/>
    <w:rsid w:val="007E12CA"/>
    <w:rsid w:val="008113CE"/>
    <w:rsid w:val="008979B9"/>
    <w:rsid w:val="008A7FF0"/>
    <w:rsid w:val="008B300B"/>
    <w:rsid w:val="00903E2F"/>
    <w:rsid w:val="00916B61"/>
    <w:rsid w:val="00952B49"/>
    <w:rsid w:val="00955F67"/>
    <w:rsid w:val="00980CD0"/>
    <w:rsid w:val="00997C43"/>
    <w:rsid w:val="009B73C6"/>
    <w:rsid w:val="00A030D4"/>
    <w:rsid w:val="00A202BE"/>
    <w:rsid w:val="00A335C6"/>
    <w:rsid w:val="00A9186D"/>
    <w:rsid w:val="00A94407"/>
    <w:rsid w:val="00AA43E7"/>
    <w:rsid w:val="00AA7553"/>
    <w:rsid w:val="00AC19C9"/>
    <w:rsid w:val="00AC7434"/>
    <w:rsid w:val="00AD2366"/>
    <w:rsid w:val="00B10A4B"/>
    <w:rsid w:val="00B125F0"/>
    <w:rsid w:val="00B25573"/>
    <w:rsid w:val="00B4176B"/>
    <w:rsid w:val="00B51B83"/>
    <w:rsid w:val="00B65FD9"/>
    <w:rsid w:val="00B71CE1"/>
    <w:rsid w:val="00BA4BF7"/>
    <w:rsid w:val="00BB2F8D"/>
    <w:rsid w:val="00BC0A6A"/>
    <w:rsid w:val="00BD6FC9"/>
    <w:rsid w:val="00BE0DB9"/>
    <w:rsid w:val="00BF44FC"/>
    <w:rsid w:val="00C033BE"/>
    <w:rsid w:val="00CB1B15"/>
    <w:rsid w:val="00CB7DB2"/>
    <w:rsid w:val="00CF723A"/>
    <w:rsid w:val="00D0609C"/>
    <w:rsid w:val="00D26A0A"/>
    <w:rsid w:val="00D42304"/>
    <w:rsid w:val="00D52F64"/>
    <w:rsid w:val="00D72BD0"/>
    <w:rsid w:val="00D75898"/>
    <w:rsid w:val="00D82699"/>
    <w:rsid w:val="00D85F15"/>
    <w:rsid w:val="00D9541D"/>
    <w:rsid w:val="00DD318E"/>
    <w:rsid w:val="00DD35F3"/>
    <w:rsid w:val="00DF14C5"/>
    <w:rsid w:val="00E2497A"/>
    <w:rsid w:val="00E34AE3"/>
    <w:rsid w:val="00E364B9"/>
    <w:rsid w:val="00E532A2"/>
    <w:rsid w:val="00E56AB2"/>
    <w:rsid w:val="00E72594"/>
    <w:rsid w:val="00E7605F"/>
    <w:rsid w:val="00E76891"/>
    <w:rsid w:val="00E915B8"/>
    <w:rsid w:val="00EB45BD"/>
    <w:rsid w:val="00EB548D"/>
    <w:rsid w:val="00F34BDC"/>
    <w:rsid w:val="00F47D25"/>
    <w:rsid w:val="00F77231"/>
    <w:rsid w:val="00F81D75"/>
    <w:rsid w:val="00F976E9"/>
    <w:rsid w:val="00FA2A2B"/>
    <w:rsid w:val="00FA59BF"/>
    <w:rsid w:val="00FC6991"/>
    <w:rsid w:val="00FD7A2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B0E"/>
    <w:pPr>
      <w:spacing w:after="200" w:line="276" w:lineRule="auto"/>
    </w:pPr>
    <w:rPr>
      <w:lang w:eastAsia="en-US"/>
    </w:rPr>
  </w:style>
  <w:style w:type="paragraph" w:styleId="Heading3">
    <w:name w:val="heading 3"/>
    <w:basedOn w:val="Normal"/>
    <w:next w:val="Normal"/>
    <w:link w:val="Heading3Char"/>
    <w:uiPriority w:val="99"/>
    <w:qFormat/>
    <w:rsid w:val="00397C98"/>
    <w:pPr>
      <w:keepNext/>
      <w:spacing w:after="0" w:line="240" w:lineRule="auto"/>
      <w:ind w:left="284" w:right="282" w:hanging="104"/>
      <w:outlineLvl w:val="2"/>
    </w:pPr>
    <w:rPr>
      <w:rFonts w:ascii="Times New Roman" w:eastAsia="Times New Roman" w:hAnsi="Times New Roman"/>
      <w:b/>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397C98"/>
    <w:rPr>
      <w:rFonts w:ascii="Times New Roman" w:hAnsi="Times New Roman" w:cs="Times New Roman"/>
      <w:b/>
      <w:sz w:val="24"/>
      <w:szCs w:val="24"/>
      <w:lang w:eastAsia="ru-RU"/>
    </w:rPr>
  </w:style>
  <w:style w:type="paragraph" w:customStyle="1" w:styleId="1">
    <w:name w:val="Обычный1"/>
    <w:uiPriority w:val="99"/>
    <w:rsid w:val="00E34AE3"/>
    <w:pPr>
      <w:widowControl w:val="0"/>
      <w:spacing w:line="480" w:lineRule="auto"/>
      <w:ind w:left="40" w:firstLine="720"/>
    </w:pPr>
    <w:rPr>
      <w:rFonts w:ascii="Courier New" w:eastAsia="Times New Roman" w:hAnsi="Courier New"/>
      <w:sz w:val="24"/>
      <w:szCs w:val="20"/>
    </w:rPr>
  </w:style>
  <w:style w:type="paragraph" w:styleId="BodyTextIndent2">
    <w:name w:val="Body Text Indent 2"/>
    <w:basedOn w:val="Normal"/>
    <w:link w:val="BodyTextIndent2Char"/>
    <w:uiPriority w:val="99"/>
    <w:rsid w:val="00E34AE3"/>
    <w:pPr>
      <w:spacing w:after="120" w:line="480" w:lineRule="auto"/>
      <w:ind w:left="283"/>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uiPriority w:val="99"/>
    <w:locked/>
    <w:rsid w:val="00E34AE3"/>
    <w:rPr>
      <w:rFonts w:ascii="Times New Roman" w:hAnsi="Times New Roman" w:cs="Times New Roman"/>
      <w:sz w:val="24"/>
      <w:szCs w:val="24"/>
    </w:rPr>
  </w:style>
  <w:style w:type="paragraph" w:styleId="Title">
    <w:name w:val="Title"/>
    <w:basedOn w:val="Normal"/>
    <w:link w:val="TitleChar"/>
    <w:uiPriority w:val="99"/>
    <w:qFormat/>
    <w:rsid w:val="008979B9"/>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uiPriority w:val="99"/>
    <w:locked/>
    <w:rsid w:val="008979B9"/>
    <w:rPr>
      <w:rFonts w:ascii="Times New Roman" w:hAnsi="Times New Roman" w:cs="Times New Roman"/>
      <w:sz w:val="24"/>
      <w:szCs w:val="24"/>
    </w:rPr>
  </w:style>
  <w:style w:type="paragraph" w:styleId="BodyTextIndent">
    <w:name w:val="Body Text Indent"/>
    <w:basedOn w:val="Normal"/>
    <w:link w:val="BodyTextIndentChar"/>
    <w:uiPriority w:val="99"/>
    <w:rsid w:val="00286924"/>
    <w:pPr>
      <w:spacing w:after="120"/>
      <w:ind w:left="283"/>
    </w:pPr>
    <w:rPr>
      <w:rFonts w:eastAsia="Times New Roman"/>
    </w:rPr>
  </w:style>
  <w:style w:type="character" w:customStyle="1" w:styleId="BodyTextIndentChar">
    <w:name w:val="Body Text Indent Char"/>
    <w:basedOn w:val="DefaultParagraphFont"/>
    <w:link w:val="BodyTextIndent"/>
    <w:uiPriority w:val="99"/>
    <w:locked/>
    <w:rsid w:val="00286924"/>
    <w:rPr>
      <w:rFonts w:ascii="Calibri" w:hAnsi="Calibri" w:cs="Times New Roman"/>
    </w:rPr>
  </w:style>
  <w:style w:type="paragraph" w:customStyle="1" w:styleId="2">
    <w:name w:val="Обычный2"/>
    <w:uiPriority w:val="99"/>
    <w:rsid w:val="00F77231"/>
    <w:pPr>
      <w:widowControl w:val="0"/>
      <w:spacing w:line="480" w:lineRule="auto"/>
      <w:ind w:left="40" w:firstLine="720"/>
    </w:pPr>
    <w:rPr>
      <w:rFonts w:ascii="Courier New" w:eastAsia="Times New Roman" w:hAnsi="Courier New"/>
      <w:sz w:val="24"/>
      <w:szCs w:val="20"/>
    </w:rPr>
  </w:style>
  <w:style w:type="character" w:styleId="Hyperlink">
    <w:name w:val="Hyperlink"/>
    <w:basedOn w:val="DefaultParagraphFont"/>
    <w:uiPriority w:val="99"/>
    <w:semiHidden/>
    <w:rsid w:val="002D67E7"/>
    <w:rPr>
      <w:rFonts w:cs="Times New Roman"/>
      <w:color w:val="0000FF"/>
      <w:u w:val="single"/>
    </w:rPr>
  </w:style>
  <w:style w:type="paragraph" w:styleId="NormalWeb">
    <w:name w:val="Normal (Web)"/>
    <w:basedOn w:val="Normal"/>
    <w:uiPriority w:val="99"/>
    <w:semiHidden/>
    <w:rsid w:val="002950C7"/>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D52F64"/>
    <w:pPr>
      <w:tabs>
        <w:tab w:val="center" w:pos="4677"/>
        <w:tab w:val="right" w:pos="9355"/>
      </w:tabs>
    </w:pPr>
  </w:style>
  <w:style w:type="character" w:customStyle="1" w:styleId="HeaderChar">
    <w:name w:val="Header Char"/>
    <w:basedOn w:val="DefaultParagraphFont"/>
    <w:link w:val="Header"/>
    <w:uiPriority w:val="99"/>
    <w:semiHidden/>
    <w:rsid w:val="00EC578C"/>
    <w:rPr>
      <w:lang w:eastAsia="en-US"/>
    </w:rPr>
  </w:style>
  <w:style w:type="paragraph" w:styleId="Footer">
    <w:name w:val="footer"/>
    <w:basedOn w:val="Normal"/>
    <w:link w:val="FooterChar"/>
    <w:uiPriority w:val="99"/>
    <w:rsid w:val="00D52F64"/>
    <w:pPr>
      <w:tabs>
        <w:tab w:val="center" w:pos="4677"/>
        <w:tab w:val="right" w:pos="9355"/>
      </w:tabs>
    </w:pPr>
  </w:style>
  <w:style w:type="character" w:customStyle="1" w:styleId="FooterChar">
    <w:name w:val="Footer Char"/>
    <w:basedOn w:val="DefaultParagraphFont"/>
    <w:link w:val="Footer"/>
    <w:uiPriority w:val="99"/>
    <w:semiHidden/>
    <w:rsid w:val="00EC578C"/>
    <w:rPr>
      <w:lang w:eastAsia="en-US"/>
    </w:rPr>
  </w:style>
  <w:style w:type="character" w:styleId="PageNumber">
    <w:name w:val="page number"/>
    <w:basedOn w:val="DefaultParagraphFont"/>
    <w:uiPriority w:val="99"/>
    <w:rsid w:val="00D52F64"/>
    <w:rPr>
      <w:rFonts w:cs="Times New Roman"/>
    </w:rPr>
  </w:style>
</w:styles>
</file>

<file path=word/webSettings.xml><?xml version="1.0" encoding="utf-8"?>
<w:webSettings xmlns:r="http://schemas.openxmlformats.org/officeDocument/2006/relationships" xmlns:w="http://schemas.openxmlformats.org/wordprocessingml/2006/main">
  <w:divs>
    <w:div w:id="1780030752">
      <w:marLeft w:val="0"/>
      <w:marRight w:val="0"/>
      <w:marTop w:val="0"/>
      <w:marBottom w:val="0"/>
      <w:divBdr>
        <w:top w:val="none" w:sz="0" w:space="0" w:color="auto"/>
        <w:left w:val="none" w:sz="0" w:space="0" w:color="auto"/>
        <w:bottom w:val="none" w:sz="0" w:space="0" w:color="auto"/>
        <w:right w:val="none" w:sz="0" w:space="0" w:color="auto"/>
      </w:divBdr>
    </w:div>
    <w:div w:id="17800307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8.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1.wmf"/><Relationship Id="rId112" Type="http://schemas.openxmlformats.org/officeDocument/2006/relationships/image" Target="media/image51.wmf"/><Relationship Id="rId133" Type="http://schemas.openxmlformats.org/officeDocument/2006/relationships/hyperlink" Target="http://elibrary.ru/author_items.asp?refid=272054601&amp;fam=%D0%9A%D0%BE%D0%BA%D0%BE%D1%80%D0%B5%D0%B2&amp;init=%D0%93+%D0%94" TargetMode="External"/><Relationship Id="rId138" Type="http://schemas.openxmlformats.org/officeDocument/2006/relationships/hyperlink" Target="http://elibrary.ru/author_items.asp?refid=262869068&amp;fam=%D0%9D%D0%B8%D0%BA%D0%BE%D0%BB%D0%BE%D1%82%D0%BE%D0%B2&amp;init=%D0%98+%D0%9D" TargetMode="External"/><Relationship Id="rId154" Type="http://schemas.openxmlformats.org/officeDocument/2006/relationships/hyperlink" Target="http://elibrary.ru/author_items.asp?refid=261871842&amp;fam=%D0%93%D1%83%D1%81%D0%B0%D1%80%D0%BE%D0%B2&amp;init=%D0%A1+%D0%9D" TargetMode="External"/><Relationship Id="rId159" Type="http://schemas.openxmlformats.org/officeDocument/2006/relationships/header" Target="header2.xml"/><Relationship Id="rId16" Type="http://schemas.openxmlformats.org/officeDocument/2006/relationships/oleObject" Target="embeddings/oleObject5.bin"/><Relationship Id="rId107" Type="http://schemas.openxmlformats.org/officeDocument/2006/relationships/oleObject" Target="embeddings/oleObject53.bin"/><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6.bin"/><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6.wmf"/><Relationship Id="rId102" Type="http://schemas.openxmlformats.org/officeDocument/2006/relationships/image" Target="media/image46.wmf"/><Relationship Id="rId123" Type="http://schemas.openxmlformats.org/officeDocument/2006/relationships/oleObject" Target="embeddings/oleObject61.bin"/><Relationship Id="rId128" Type="http://schemas.openxmlformats.org/officeDocument/2006/relationships/hyperlink" Target="http://elibrary.ru/author_items.asp?refid=262869066&amp;fam=%D0%9A%D0%BE%D0%BA%D0%BE%D1%80%D0%B5%D0%B2&amp;init=%D0%93+%D0%94" TargetMode="External"/><Relationship Id="rId144" Type="http://schemas.openxmlformats.org/officeDocument/2006/relationships/hyperlink" Target="http://elibrary.ru/contents.asp?titleid=28193" TargetMode="External"/><Relationship Id="rId149" Type="http://schemas.openxmlformats.org/officeDocument/2006/relationships/hyperlink" Target="http://elibrary.ru/author_items.asp?refid=256077213&amp;fam=%D0%9A%D0%BE%D0%BA%D0%BE%D1%80%D0%B5%D0%B2&amp;init=%D0%93+%D0%94" TargetMode="External"/><Relationship Id="rId5" Type="http://schemas.openxmlformats.org/officeDocument/2006/relationships/endnotes" Target="endnotes.xml"/><Relationship Id="rId90" Type="http://schemas.openxmlformats.org/officeDocument/2006/relationships/oleObject" Target="embeddings/oleObject43.bin"/><Relationship Id="rId95" Type="http://schemas.openxmlformats.org/officeDocument/2006/relationships/oleObject" Target="embeddings/oleObject47.bin"/><Relationship Id="rId160" Type="http://schemas.openxmlformats.org/officeDocument/2006/relationships/footer" Target="footer1.xml"/><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image" Target="media/image18.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1.wmf"/><Relationship Id="rId113" Type="http://schemas.openxmlformats.org/officeDocument/2006/relationships/oleObject" Target="embeddings/oleObject56.bin"/><Relationship Id="rId118" Type="http://schemas.openxmlformats.org/officeDocument/2006/relationships/image" Target="media/image54.wmf"/><Relationship Id="rId134" Type="http://schemas.openxmlformats.org/officeDocument/2006/relationships/hyperlink" Target="http://elibrary.ru/author_items.asp?refid=272054602&amp;fam=%D0%9A%D0%BE%D0%BA%D0%BE%D1%80%D0%B5%D0%B2&amp;init=%D0%93+%D0%94" TargetMode="External"/><Relationship Id="rId139" Type="http://schemas.openxmlformats.org/officeDocument/2006/relationships/hyperlink" Target="http://elibrary.ru/contents.asp?titleid=8505" TargetMode="External"/><Relationship Id="rId80" Type="http://schemas.openxmlformats.org/officeDocument/2006/relationships/oleObject" Target="embeddings/oleObject38.bin"/><Relationship Id="rId85" Type="http://schemas.openxmlformats.org/officeDocument/2006/relationships/image" Target="media/image39.wmf"/><Relationship Id="rId150" Type="http://schemas.openxmlformats.org/officeDocument/2006/relationships/hyperlink" Target="http://elibrary.ru/contents.asp?titleid=31938" TargetMode="External"/><Relationship Id="rId155" Type="http://schemas.openxmlformats.org/officeDocument/2006/relationships/hyperlink" Target="http://elibrary.ru/author_items.asp?refid=272054618&amp;fam=%D0%9A%D0%BE%D0%BA%D0%BE%D1%80%D0%B5%D0%B2&amp;init=%D0%93+%D0%94" TargetMode="Externa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oleObject" Target="embeddings/oleObject51.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hyperlink" Target="http://elibrary.ru/author_items.asp?refid=262869066&amp;fam=%D0%A3%D1%81%D0%BF%D0%B5%D0%BD%D1%81%D0%BA%D0%B8%D0%B9&amp;init=%D0%98+%D0%90" TargetMode="External"/><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image" Target="media/image43.wmf"/><Relationship Id="rId111" Type="http://schemas.openxmlformats.org/officeDocument/2006/relationships/oleObject" Target="embeddings/oleObject55.bin"/><Relationship Id="rId132" Type="http://schemas.openxmlformats.org/officeDocument/2006/relationships/hyperlink" Target="http://elibrary.ru/author_items.asp?refid=272054597&amp;fam=%D0%9A%D0%BE%D0%BA%D0%BE%D1%80%D0%B5%D0%B2&amp;init=%D0%93+%D0%94" TargetMode="External"/><Relationship Id="rId140" Type="http://schemas.openxmlformats.org/officeDocument/2006/relationships/hyperlink" Target="http://elibrary.ru/author_items.asp?refid=261871839&amp;fam=%D0%9A%D0%BE%D0%BA%D0%BE%D1%80%D0%B5%D0%B2&amp;init=%D0%93+%D0%94" TargetMode="External"/><Relationship Id="rId145" Type="http://schemas.openxmlformats.org/officeDocument/2006/relationships/hyperlink" Target="http://elibrary.ru/author_items.asp?refid=256077192&amp;fam=%D0%9A%D0%BE%D0%BA%D0%BE%D1%80%D0%B5%D0%B2&amp;init=%D0%93+%D0%94" TargetMode="External"/><Relationship Id="rId153" Type="http://schemas.openxmlformats.org/officeDocument/2006/relationships/hyperlink" Target="http://elibrary.ru/author_items.asp?refid=261871842&amp;fam=%D0%9D%D0%B8%D0%BA%D0%BE%D0%BB%D0%BE%D1%82%D0%BE%D0%B2&amp;init=%D0%98+%D0%9D" TargetMode="External"/><Relationship Id="rId16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ej.kubagro.ru/viewras.asp?id=2" TargetMode="Externa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59.bin"/><Relationship Id="rId127" Type="http://schemas.openxmlformats.org/officeDocument/2006/relationships/hyperlink" Target="http://elibrary.ru/author_items.asp?refid=256077222&amp;fam=%D0%9A%D0%BE%D0%BA%D0%BE%D1%80%D0%B5%D0%B2&amp;init=%D0%93+%D0%94" TargetMode="External"/><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image" Target="media/image37.wmf"/><Relationship Id="rId86" Type="http://schemas.openxmlformats.org/officeDocument/2006/relationships/oleObject" Target="embeddings/oleObject41.bin"/><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6.wmf"/><Relationship Id="rId130" Type="http://schemas.openxmlformats.org/officeDocument/2006/relationships/hyperlink" Target="http://elibrary.ru/author_items.asp?refid=262869066&amp;fam=%D0%9D%D0%B8%D0%BA%D0%BE%D0%BB%D0%BE%D1%82%D0%BE%D0%B2&amp;init=%D0%98+%D0%9D" TargetMode="External"/><Relationship Id="rId135" Type="http://schemas.openxmlformats.org/officeDocument/2006/relationships/hyperlink" Target="http://elibrary.ru/author_items.asp?refid=272054599&amp;fam=%D0%9A%D0%BE%D0%BA%D0%BE%D1%80%D0%B5%D0%B2&amp;init=%D0%93+%D0%94" TargetMode="External"/><Relationship Id="rId143" Type="http://schemas.openxmlformats.org/officeDocument/2006/relationships/hyperlink" Target="http://elibrary.ru/author_items.asp?refid=261871839&amp;fam=%D0%9A%D0%B0%D1%80%D1%86%D0%B5%D0%B2&amp;init=%D0%95+%D0%90" TargetMode="External"/><Relationship Id="rId148" Type="http://schemas.openxmlformats.org/officeDocument/2006/relationships/hyperlink" Target="http://elibrary.ru/contents.asp?titleid=8491" TargetMode="External"/><Relationship Id="rId151" Type="http://schemas.openxmlformats.org/officeDocument/2006/relationships/hyperlink" Target="http://elibrary.ru/author_items.asp?refid=261871842&amp;fam=%D0%A3%D1%81%D0%BF%D0%B5%D0%BD%D1%81%D0%BA%D0%B8%D0%B9&amp;init=%D0%98+%D0%90" TargetMode="External"/><Relationship Id="rId156" Type="http://schemas.openxmlformats.org/officeDocument/2006/relationships/hyperlink" Target="http://elibrary.ru/author_items.asp?refid=272054621&amp;fam=%D0%9A%D0%BE%D0%BA%D0%BE%D1%80%D0%B5%D0%B2&amp;init=%D0%93+%D0%94" TargetMode="External"/><Relationship Id="rId4" Type="http://schemas.openxmlformats.org/officeDocument/2006/relationships/footnotes" Target="footnote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4.bin"/><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62.bin"/><Relationship Id="rId141" Type="http://schemas.openxmlformats.org/officeDocument/2006/relationships/hyperlink" Target="http://elibrary.ru/author_items.asp?refid=261871839&amp;fam=%D0%9D%D0%B8%D0%BA%D0%BE%D0%BB%D0%BE%D1%82%D0%BE%D0%B2&amp;init=%D0%98+%D0%9D" TargetMode="External"/><Relationship Id="rId146" Type="http://schemas.openxmlformats.org/officeDocument/2006/relationships/hyperlink" Target="http://elibrary.ru/contents.asp?titleid=31938" TargetMode="External"/><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image" Target="media/image42.wmf"/><Relationship Id="rId162"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image" Target="media/image50.wmf"/><Relationship Id="rId115" Type="http://schemas.openxmlformats.org/officeDocument/2006/relationships/oleObject" Target="embeddings/oleObject57.bin"/><Relationship Id="rId131" Type="http://schemas.openxmlformats.org/officeDocument/2006/relationships/hyperlink" Target="http://elibrary.ru/author_items.asp?refid=272054615&amp;fam=%D0%9A%D0%BE%D0%BA%D0%BE%D1%80%D0%B5%D0%B2&amp;init=%D0%93+%D0%94" TargetMode="External"/><Relationship Id="rId136" Type="http://schemas.openxmlformats.org/officeDocument/2006/relationships/hyperlink" Target="http://elibrary.ru/author_items.asp?refid=262869068&amp;fam=%D0%9A%D0%BE%D0%BA%D0%BE%D1%80%D0%B5%D0%B2&amp;init=%D0%93+%D0%94" TargetMode="External"/><Relationship Id="rId157" Type="http://schemas.openxmlformats.org/officeDocument/2006/relationships/hyperlink" Target="http://elibrary.ru/author_items.asp?refid=256077222&amp;fam=%D0%9A%D0%BE%D0%BA%D0%BE%D1%80%D0%B5%D0%B2&amp;init=%D0%93+%D0%94" TargetMode="External"/><Relationship Id="rId61" Type="http://schemas.openxmlformats.org/officeDocument/2006/relationships/image" Target="media/image27.wmf"/><Relationship Id="rId82" Type="http://schemas.openxmlformats.org/officeDocument/2006/relationships/oleObject" Target="embeddings/oleObject39.bin"/><Relationship Id="rId152" Type="http://schemas.openxmlformats.org/officeDocument/2006/relationships/hyperlink" Target="http://elibrary.ru/author_items.asp?refid=261871842&amp;fam=%D0%9A%D0%BE%D0%BA%D0%BE%D1%80%D0%B5%D0%B2&amp;init=%D0%93+%D0%94" TargetMode="External"/><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5.wmf"/><Relationship Id="rId100" Type="http://schemas.openxmlformats.org/officeDocument/2006/relationships/image" Target="media/image45.wmf"/><Relationship Id="rId105" Type="http://schemas.openxmlformats.org/officeDocument/2006/relationships/oleObject" Target="embeddings/oleObject52.bin"/><Relationship Id="rId126" Type="http://schemas.openxmlformats.org/officeDocument/2006/relationships/hyperlink" Target="http://elibrary.ru/author_items.asp?refid=262869061&amp;fam=%D0%9A%D0%BE%D0%BA%D0%BE%D1%80%D0%B5%D0%B2&amp;init=%D0%93+%D0%94" TargetMode="External"/><Relationship Id="rId147" Type="http://schemas.openxmlformats.org/officeDocument/2006/relationships/hyperlink" Target="http://elibrary.ru/author_items.asp?refid=256077154&amp;fam=%D0%91%D1%8B%D1%88%D0%BE%D0%B2&amp;init=%D0%9D+%D0%92" TargetMode="External"/><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image" Target="media/image44.wmf"/><Relationship Id="rId121" Type="http://schemas.openxmlformats.org/officeDocument/2006/relationships/oleObject" Target="embeddings/oleObject60.bin"/><Relationship Id="rId142" Type="http://schemas.openxmlformats.org/officeDocument/2006/relationships/hyperlink" Target="http://elibrary.ru/author_items.asp?refid=261871839&amp;fam=%D0%A3%D1%81%D0%BF%D0%B5%D0%BD%D1%81%D0%BA%D0%B8%D0%B9&amp;init=%D0%98+%D0%90" TargetMode="External"/><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0.wmf"/><Relationship Id="rId116" Type="http://schemas.openxmlformats.org/officeDocument/2006/relationships/image" Target="media/image53.wmf"/><Relationship Id="rId137" Type="http://schemas.openxmlformats.org/officeDocument/2006/relationships/hyperlink" Target="http://elibrary.ru/author_items.asp?refid=262869068&amp;fam=%D0%A3%D1%81%D0%BF%D0%B5%D0%BD%D1%81%D0%BA%D0%B8%D0%B9&amp;init=%D0%98+%D0%90" TargetMode="External"/><Relationship Id="rId15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533</TotalTime>
  <Pages>14</Pages>
  <Words>5119</Words>
  <Characters>29183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Геннадий</dc:creator>
  <cp:keywords/>
  <dc:description/>
  <cp:lastModifiedBy>Sergey</cp:lastModifiedBy>
  <cp:revision>115</cp:revision>
  <cp:lastPrinted>2016-03-13T18:33:00Z</cp:lastPrinted>
  <dcterms:created xsi:type="dcterms:W3CDTF">2015-12-23T19:32:00Z</dcterms:created>
  <dcterms:modified xsi:type="dcterms:W3CDTF">2016-03-22T07:34:00Z</dcterms:modified>
</cp:coreProperties>
</file>