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CellMar>
          <w:left w:w="28" w:type="dxa"/>
          <w:right w:w="28" w:type="dxa"/>
        </w:tblCellMar>
        <w:tblLook w:val="01E0"/>
      </w:tblPr>
      <w:tblGrid>
        <w:gridCol w:w="4568"/>
        <w:gridCol w:w="4451"/>
      </w:tblGrid>
      <w:tr w:rsidR="000D6E3C" w:rsidRPr="00FB7B6D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УДК 528.117</w:t>
            </w: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UDC 528.117</w:t>
            </w:r>
          </w:p>
        </w:tc>
      </w:tr>
      <w:tr w:rsidR="000D6E3C" w:rsidRPr="00FB7B6D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</w:p>
        </w:tc>
      </w:tr>
      <w:tr w:rsidR="000D6E3C" w:rsidRPr="00FB7B6D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25.00.</w:t>
            </w:r>
            <w:r>
              <w:rPr>
                <w:sz w:val="20"/>
                <w:lang w:val="en-US"/>
              </w:rPr>
              <w:t>00</w:t>
            </w:r>
            <w:r w:rsidRPr="00FB7B6D">
              <w:rPr>
                <w:sz w:val="20"/>
              </w:rPr>
              <w:t xml:space="preserve"> </w:t>
            </w:r>
            <w:r>
              <w:rPr>
                <w:sz w:val="20"/>
              </w:rPr>
              <w:t>Науки о Земле</w:t>
            </w:r>
          </w:p>
        </w:tc>
        <w:tc>
          <w:tcPr>
            <w:tcW w:w="4451" w:type="dxa"/>
          </w:tcPr>
          <w:p w:rsidR="000D6E3C" w:rsidRPr="0021783B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The Earth sciences</w:t>
            </w:r>
          </w:p>
        </w:tc>
      </w:tr>
      <w:tr w:rsidR="000D6E3C" w:rsidRPr="00FB7B6D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</w:tr>
      <w:tr w:rsidR="000D6E3C" w:rsidRPr="002C2467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b/>
                <w:sz w:val="20"/>
              </w:rPr>
            </w:pPr>
            <w:r w:rsidRPr="00FB7B6D">
              <w:rPr>
                <w:b/>
                <w:sz w:val="20"/>
              </w:rPr>
              <w:t>К ВОПРОСУ РЕШЕНИЯ ЗАДАЧИ ГЕОДЕЗ</w:t>
            </w:r>
            <w:r w:rsidRPr="00FB7B6D">
              <w:rPr>
                <w:b/>
                <w:sz w:val="20"/>
              </w:rPr>
              <w:t>И</w:t>
            </w:r>
            <w:r w:rsidRPr="00FB7B6D">
              <w:rPr>
                <w:b/>
                <w:sz w:val="20"/>
              </w:rPr>
              <w:t>ЧЕСКОЙ ПРИВЯЗКИ ДВУХ ТОЧЕК ПО ДВУМ ИСХОДНЫМ</w:t>
            </w: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b/>
                <w:sz w:val="20"/>
                <w:lang w:val="en-US"/>
              </w:rPr>
            </w:pPr>
            <w:r w:rsidRPr="00FB7B6D">
              <w:rPr>
                <w:b/>
                <w:sz w:val="20"/>
                <w:lang w:val="en-US"/>
              </w:rPr>
              <w:t>TO THE QUESTION OF SOLVING THE PRO</w:t>
            </w:r>
            <w:r w:rsidRPr="00FB7B6D">
              <w:rPr>
                <w:b/>
                <w:sz w:val="20"/>
                <w:lang w:val="en-US"/>
              </w:rPr>
              <w:t>B</w:t>
            </w:r>
            <w:r w:rsidRPr="00FB7B6D">
              <w:rPr>
                <w:b/>
                <w:sz w:val="20"/>
                <w:lang w:val="en-US"/>
              </w:rPr>
              <w:t xml:space="preserve">LEM OF TWO GEODETIC REFERENCE POINTS </w:t>
            </w:r>
            <w:r>
              <w:rPr>
                <w:b/>
                <w:sz w:val="20"/>
                <w:lang w:val="en-US"/>
              </w:rPr>
              <w:t>USING</w:t>
            </w:r>
            <w:r w:rsidRPr="00FB7B6D">
              <w:rPr>
                <w:b/>
                <w:sz w:val="20"/>
                <w:lang w:val="en-US"/>
              </w:rPr>
              <w:t xml:space="preserve"> TWO SOURCE</w:t>
            </w:r>
            <w:r>
              <w:rPr>
                <w:b/>
                <w:sz w:val="20"/>
                <w:lang w:val="en-US"/>
              </w:rPr>
              <w:t>S</w:t>
            </w:r>
          </w:p>
        </w:tc>
      </w:tr>
      <w:tr w:rsidR="000D6E3C" w:rsidRPr="002C2467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</w:tr>
      <w:tr w:rsidR="000D6E3C" w:rsidRPr="002C2467" w:rsidTr="00BE5DDF">
        <w:tc>
          <w:tcPr>
            <w:tcW w:w="4568" w:type="dxa"/>
          </w:tcPr>
          <w:p w:rsidR="000D6E3C" w:rsidRPr="002C2467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Соколов Юрий Григорьевич</w:t>
            </w:r>
          </w:p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 xml:space="preserve">к.т.н., профессор </w:t>
            </w:r>
          </w:p>
        </w:tc>
        <w:tc>
          <w:tcPr>
            <w:tcW w:w="4451" w:type="dxa"/>
          </w:tcPr>
          <w:p w:rsidR="000D6E3C" w:rsidRPr="002C2467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  <w:lang w:val="en-US"/>
              </w:rPr>
              <w:t>Sokolov</w:t>
            </w:r>
            <w:r w:rsidRPr="002C2467">
              <w:rPr>
                <w:sz w:val="20"/>
              </w:rPr>
              <w:t xml:space="preserve"> </w:t>
            </w:r>
            <w:r w:rsidRPr="00FB7B6D">
              <w:rPr>
                <w:sz w:val="20"/>
                <w:lang w:val="en-US"/>
              </w:rPr>
              <w:t>Yuriy</w:t>
            </w:r>
            <w:r w:rsidRPr="002C2467">
              <w:rPr>
                <w:sz w:val="20"/>
              </w:rPr>
              <w:t xml:space="preserve"> </w:t>
            </w:r>
            <w:r w:rsidRPr="00FB7B6D">
              <w:rPr>
                <w:sz w:val="20"/>
                <w:lang w:val="en-US"/>
              </w:rPr>
              <w:t>Grigoryevich</w:t>
            </w:r>
            <w:r w:rsidRPr="002C2467">
              <w:rPr>
                <w:sz w:val="20"/>
              </w:rPr>
              <w:t xml:space="preserve"> </w:t>
            </w:r>
          </w:p>
          <w:p w:rsidR="000D6E3C" w:rsidRPr="002C2467" w:rsidRDefault="000D6E3C" w:rsidP="00FB7B6D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  <w:lang w:val="en-US"/>
              </w:rPr>
              <w:t>Cand</w:t>
            </w:r>
            <w:r w:rsidRPr="002C2467">
              <w:rPr>
                <w:sz w:val="20"/>
              </w:rPr>
              <w:t>.</w:t>
            </w:r>
            <w:r w:rsidRPr="00FB7B6D">
              <w:rPr>
                <w:sz w:val="20"/>
                <w:lang w:val="en-US"/>
              </w:rPr>
              <w:t>Tech</w:t>
            </w:r>
            <w:r w:rsidRPr="002C2467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Sci</w:t>
            </w:r>
            <w:r w:rsidRPr="002C2467">
              <w:rPr>
                <w:sz w:val="20"/>
              </w:rPr>
              <w:t xml:space="preserve">., </w:t>
            </w:r>
            <w:r>
              <w:rPr>
                <w:sz w:val="20"/>
                <w:lang w:val="en-US"/>
              </w:rPr>
              <w:t>professor</w:t>
            </w:r>
          </w:p>
        </w:tc>
      </w:tr>
      <w:tr w:rsidR="000D6E3C" w:rsidRPr="002C2467" w:rsidTr="00BE5DDF">
        <w:tc>
          <w:tcPr>
            <w:tcW w:w="4568" w:type="dxa"/>
          </w:tcPr>
          <w:p w:rsidR="000D6E3C" w:rsidRPr="002C2467" w:rsidRDefault="000D6E3C" w:rsidP="00FB7B6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4451" w:type="dxa"/>
          </w:tcPr>
          <w:p w:rsidR="000D6E3C" w:rsidRPr="002C2467" w:rsidRDefault="000D6E3C" w:rsidP="00FB7B6D">
            <w:pPr>
              <w:spacing w:after="0" w:line="240" w:lineRule="auto"/>
              <w:rPr>
                <w:sz w:val="20"/>
              </w:rPr>
            </w:pPr>
          </w:p>
        </w:tc>
      </w:tr>
      <w:tr w:rsidR="000D6E3C" w:rsidRPr="002C2467" w:rsidTr="00BE5DDF">
        <w:tc>
          <w:tcPr>
            <w:tcW w:w="4568" w:type="dxa"/>
          </w:tcPr>
          <w:p w:rsidR="000D6E3C" w:rsidRPr="002C2467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Гаврюхов</w:t>
            </w:r>
            <w:r w:rsidRPr="002C2467">
              <w:rPr>
                <w:sz w:val="20"/>
              </w:rPr>
              <w:t xml:space="preserve"> </w:t>
            </w:r>
            <w:r w:rsidRPr="00FB7B6D">
              <w:rPr>
                <w:sz w:val="20"/>
              </w:rPr>
              <w:t>Андрей</w:t>
            </w:r>
            <w:r w:rsidRPr="002C2467">
              <w:rPr>
                <w:sz w:val="20"/>
              </w:rPr>
              <w:t xml:space="preserve"> </w:t>
            </w:r>
            <w:r w:rsidRPr="00FB7B6D">
              <w:rPr>
                <w:sz w:val="20"/>
              </w:rPr>
              <w:t>Тимофеевич</w:t>
            </w:r>
          </w:p>
          <w:p w:rsidR="000D6E3C" w:rsidRPr="002C2467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к</w:t>
            </w:r>
            <w:r w:rsidRPr="002C2467">
              <w:rPr>
                <w:sz w:val="20"/>
              </w:rPr>
              <w:t>.</w:t>
            </w:r>
            <w:r w:rsidRPr="00FB7B6D">
              <w:rPr>
                <w:sz w:val="20"/>
              </w:rPr>
              <w:t>т</w:t>
            </w:r>
            <w:r w:rsidRPr="002C2467">
              <w:rPr>
                <w:sz w:val="20"/>
              </w:rPr>
              <w:t>.</w:t>
            </w:r>
            <w:r w:rsidRPr="00FB7B6D">
              <w:rPr>
                <w:sz w:val="20"/>
              </w:rPr>
              <w:t>н</w:t>
            </w:r>
            <w:r w:rsidRPr="002C2467">
              <w:rPr>
                <w:sz w:val="20"/>
              </w:rPr>
              <w:t xml:space="preserve">., </w:t>
            </w:r>
            <w:r w:rsidRPr="00FB7B6D">
              <w:rPr>
                <w:sz w:val="20"/>
              </w:rPr>
              <w:t>профессор</w:t>
            </w:r>
          </w:p>
        </w:tc>
        <w:tc>
          <w:tcPr>
            <w:tcW w:w="4451" w:type="dxa"/>
          </w:tcPr>
          <w:p w:rsidR="000D6E3C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  <w:r w:rsidRPr="00FB7B6D">
              <w:rPr>
                <w:sz w:val="20"/>
                <w:lang w:val="en-US"/>
              </w:rPr>
              <w:t>Gavru</w:t>
            </w:r>
            <w:r w:rsidRPr="002C2467">
              <w:rPr>
                <w:sz w:val="20"/>
              </w:rPr>
              <w:t>с</w:t>
            </w:r>
            <w:r w:rsidRPr="00FB7B6D">
              <w:rPr>
                <w:sz w:val="20"/>
                <w:lang w:val="en-US"/>
              </w:rPr>
              <w:t>hov</w:t>
            </w:r>
            <w:r w:rsidRPr="002C2467">
              <w:rPr>
                <w:sz w:val="20"/>
                <w:lang w:val="en-US"/>
              </w:rPr>
              <w:t xml:space="preserve"> </w:t>
            </w:r>
            <w:r w:rsidRPr="00FB7B6D">
              <w:rPr>
                <w:sz w:val="20"/>
                <w:lang w:val="en-US"/>
              </w:rPr>
              <w:t>Andre</w:t>
            </w:r>
            <w:r>
              <w:rPr>
                <w:sz w:val="20"/>
                <w:lang w:val="en-US"/>
              </w:rPr>
              <w:t>y</w:t>
            </w:r>
            <w:r w:rsidRPr="002C2467">
              <w:rPr>
                <w:sz w:val="20"/>
                <w:lang w:val="en-US"/>
              </w:rPr>
              <w:t xml:space="preserve"> </w:t>
            </w:r>
            <w:r w:rsidRPr="00FB7B6D">
              <w:rPr>
                <w:sz w:val="20"/>
                <w:lang w:val="en-US"/>
              </w:rPr>
              <w:t>Timofeevich</w:t>
            </w:r>
          </w:p>
          <w:p w:rsidR="000D6E3C" w:rsidRPr="002C2467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Cand</w:t>
            </w:r>
            <w:r w:rsidRPr="002C2467">
              <w:rPr>
                <w:sz w:val="20"/>
                <w:lang w:val="en-US"/>
              </w:rPr>
              <w:t>.</w:t>
            </w:r>
            <w:r w:rsidRPr="00FB7B6D">
              <w:rPr>
                <w:sz w:val="20"/>
                <w:lang w:val="en-US"/>
              </w:rPr>
              <w:t>Tech</w:t>
            </w:r>
            <w:r w:rsidRPr="002C2467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Sci</w:t>
            </w:r>
            <w:r w:rsidRPr="002C2467">
              <w:rPr>
                <w:sz w:val="20"/>
                <w:lang w:val="en-US"/>
              </w:rPr>
              <w:t xml:space="preserve">., </w:t>
            </w:r>
            <w:r>
              <w:rPr>
                <w:sz w:val="20"/>
                <w:lang w:val="en-US"/>
              </w:rPr>
              <w:t>professor</w:t>
            </w:r>
          </w:p>
        </w:tc>
      </w:tr>
      <w:tr w:rsidR="000D6E3C" w:rsidRPr="002C2467" w:rsidTr="00BE5DDF">
        <w:tc>
          <w:tcPr>
            <w:tcW w:w="4568" w:type="dxa"/>
          </w:tcPr>
          <w:p w:rsidR="000D6E3C" w:rsidRPr="002C2467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  <w:tc>
          <w:tcPr>
            <w:tcW w:w="4451" w:type="dxa"/>
          </w:tcPr>
          <w:p w:rsidR="000D6E3C" w:rsidRPr="002C2467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</w:tr>
      <w:tr w:rsidR="000D6E3C" w:rsidRPr="002C2467" w:rsidTr="00BE5DDF">
        <w:tc>
          <w:tcPr>
            <w:tcW w:w="4568" w:type="dxa"/>
          </w:tcPr>
          <w:p w:rsidR="000D6E3C" w:rsidRPr="002C2467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Струсь</w:t>
            </w:r>
            <w:r w:rsidRPr="002C2467">
              <w:rPr>
                <w:sz w:val="20"/>
              </w:rPr>
              <w:t xml:space="preserve"> </w:t>
            </w:r>
            <w:r w:rsidRPr="00FB7B6D">
              <w:rPr>
                <w:sz w:val="20"/>
              </w:rPr>
              <w:t>Сергей</w:t>
            </w:r>
            <w:r w:rsidRPr="002C2467">
              <w:rPr>
                <w:sz w:val="20"/>
              </w:rPr>
              <w:t xml:space="preserve"> </w:t>
            </w:r>
            <w:r w:rsidRPr="00FB7B6D">
              <w:rPr>
                <w:sz w:val="20"/>
              </w:rPr>
              <w:t>Сергеевич</w:t>
            </w:r>
            <w:r w:rsidRPr="002C2467">
              <w:rPr>
                <w:sz w:val="20"/>
              </w:rPr>
              <w:t xml:space="preserve"> </w:t>
            </w:r>
          </w:p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 xml:space="preserve">к.э.н., доцент </w:t>
            </w:r>
          </w:p>
        </w:tc>
        <w:tc>
          <w:tcPr>
            <w:tcW w:w="4451" w:type="dxa"/>
          </w:tcPr>
          <w:p w:rsidR="000D6E3C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  <w:r w:rsidRPr="00FB7B6D">
              <w:rPr>
                <w:sz w:val="20"/>
                <w:lang w:val="en-US"/>
              </w:rPr>
              <w:t>Strus Sergey Sergeyevich</w:t>
            </w:r>
          </w:p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Cand</w:t>
            </w:r>
            <w:r w:rsidRPr="002C2467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Econ</w:t>
            </w:r>
            <w:r w:rsidRPr="002C2467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Sci</w:t>
            </w:r>
            <w:r w:rsidRPr="002C2467">
              <w:rPr>
                <w:sz w:val="20"/>
              </w:rPr>
              <w:t>.</w:t>
            </w:r>
          </w:p>
        </w:tc>
      </w:tr>
      <w:tr w:rsidR="000D6E3C" w:rsidRPr="002C2467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</w:tr>
      <w:tr w:rsidR="000D6E3C" w:rsidRPr="002C2467" w:rsidTr="00BE5DDF">
        <w:tc>
          <w:tcPr>
            <w:tcW w:w="4568" w:type="dxa"/>
          </w:tcPr>
          <w:p w:rsidR="000D6E3C" w:rsidRPr="002C2467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Пшидаток Саида Казбековна</w:t>
            </w:r>
          </w:p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к.с-х.н., доцент</w:t>
            </w:r>
          </w:p>
        </w:tc>
        <w:tc>
          <w:tcPr>
            <w:tcW w:w="4451" w:type="dxa"/>
          </w:tcPr>
          <w:p w:rsidR="000D6E3C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  <w:r w:rsidRPr="00FB7B6D">
              <w:rPr>
                <w:sz w:val="20"/>
                <w:lang w:val="en-US"/>
              </w:rPr>
              <w:t xml:space="preserve">Pshidatok Saida Kazbekovna </w:t>
            </w:r>
          </w:p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Cand</w:t>
            </w:r>
            <w:r w:rsidRPr="002C2467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Econ</w:t>
            </w:r>
            <w:r w:rsidRPr="002C2467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Sci</w:t>
            </w:r>
            <w:r w:rsidRPr="002C2467">
              <w:rPr>
                <w:sz w:val="20"/>
                <w:lang w:val="en-US"/>
              </w:rPr>
              <w:t>.</w:t>
            </w:r>
          </w:p>
        </w:tc>
      </w:tr>
      <w:tr w:rsidR="000D6E3C" w:rsidRPr="002C2467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i/>
                <w:sz w:val="20"/>
              </w:rPr>
            </w:pPr>
            <w:r w:rsidRPr="00FB7B6D">
              <w:rPr>
                <w:i/>
                <w:sz w:val="20"/>
              </w:rPr>
              <w:t xml:space="preserve">Кубанский государственный аграрный </w:t>
            </w:r>
            <w:r w:rsidRPr="00FB7B6D">
              <w:rPr>
                <w:i/>
                <w:sz w:val="20"/>
              </w:rPr>
              <w:br/>
              <w:t>университет, Краснодар, Россия</w:t>
            </w: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i/>
                <w:sz w:val="20"/>
                <w:lang w:val="en-US"/>
              </w:rPr>
            </w:pPr>
            <w:smartTag w:uri="urn:schemas-microsoft-com:office:smarttags" w:element="PlaceName">
              <w:r w:rsidRPr="00FB7B6D">
                <w:rPr>
                  <w:i/>
                  <w:sz w:val="20"/>
                  <w:lang w:val="en-US"/>
                </w:rPr>
                <w:t>Kuban</w:t>
              </w:r>
            </w:smartTag>
            <w:r w:rsidRPr="00FB7B6D">
              <w:rPr>
                <w:i/>
                <w:sz w:val="20"/>
                <w:lang w:val="en-US"/>
              </w:rPr>
              <w:t xml:space="preserve"> </w:t>
            </w:r>
            <w:smartTag w:uri="urn:schemas-microsoft-com:office:smarttags" w:element="PlaceType">
              <w:r w:rsidRPr="00FB7B6D">
                <w:rPr>
                  <w:i/>
                  <w:sz w:val="20"/>
                  <w:lang w:val="en-US"/>
                </w:rPr>
                <w:t>State</w:t>
              </w:r>
            </w:smartTag>
            <w:r w:rsidRPr="00FB7B6D">
              <w:rPr>
                <w:i/>
                <w:sz w:val="20"/>
                <w:lang w:val="en-US"/>
              </w:rPr>
              <w:t xml:space="preserve"> </w:t>
            </w:r>
            <w:smartTag w:uri="urn:schemas-microsoft-com:office:smarttags" w:element="PlaceName">
              <w:r w:rsidRPr="00FB7B6D">
                <w:rPr>
                  <w:i/>
                  <w:sz w:val="20"/>
                  <w:lang w:val="en-US"/>
                </w:rPr>
                <w:t>Agrarian</w:t>
              </w:r>
            </w:smartTag>
            <w:r w:rsidRPr="00FB7B6D">
              <w:rPr>
                <w:i/>
                <w:sz w:val="20"/>
                <w:lang w:val="en-US"/>
              </w:rPr>
              <w:t xml:space="preserve"> </w:t>
            </w:r>
            <w:smartTag w:uri="urn:schemas-microsoft-com:office:smarttags" w:element="PlaceType">
              <w:r w:rsidRPr="00FB7B6D">
                <w:rPr>
                  <w:i/>
                  <w:sz w:val="20"/>
                  <w:lang w:val="en-US"/>
                </w:rPr>
                <w:t>University</w:t>
              </w:r>
            </w:smartTag>
            <w:r w:rsidRPr="00FB7B6D">
              <w:rPr>
                <w:i/>
                <w:sz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FB7B6D">
                  <w:rPr>
                    <w:i/>
                    <w:sz w:val="20"/>
                    <w:lang w:val="en-US"/>
                  </w:rPr>
                  <w:t>Krasnodar</w:t>
                </w:r>
              </w:smartTag>
              <w:r w:rsidRPr="00FB7B6D">
                <w:rPr>
                  <w:i/>
                  <w:sz w:val="20"/>
                  <w:lang w:val="en-US"/>
                </w:rPr>
                <w:t xml:space="preserve">, </w:t>
              </w:r>
              <w:smartTag w:uri="urn:schemas-microsoft-com:office:smarttags" w:element="place">
                <w:r w:rsidRPr="00FB7B6D">
                  <w:rPr>
                    <w:i/>
                    <w:sz w:val="20"/>
                    <w:lang w:val="en-US"/>
                  </w:rPr>
                  <w:t>Russia</w:t>
                </w:r>
              </w:smartTag>
            </w:smartTag>
          </w:p>
        </w:tc>
      </w:tr>
      <w:tr w:rsidR="000D6E3C" w:rsidRPr="002C2467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</w:tr>
      <w:tr w:rsidR="000D6E3C" w:rsidRPr="002C2467" w:rsidTr="00BE5DDF">
        <w:tc>
          <w:tcPr>
            <w:tcW w:w="4568" w:type="dxa"/>
          </w:tcPr>
          <w:p w:rsidR="000D6E3C" w:rsidRPr="00BE5DDF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Рассматривается вопрос посвященный решению актуальной задачи сгущения планового обоснов</w:t>
            </w:r>
            <w:r w:rsidRPr="00FB7B6D">
              <w:rPr>
                <w:sz w:val="20"/>
              </w:rPr>
              <w:t>а</w:t>
            </w:r>
            <w:r w:rsidRPr="00FB7B6D">
              <w:rPr>
                <w:sz w:val="20"/>
              </w:rPr>
              <w:t>ния от исходных пунктов, для которых известны или заранее определены координаты с использов</w:t>
            </w:r>
            <w:r w:rsidRPr="00FB7B6D">
              <w:rPr>
                <w:sz w:val="20"/>
              </w:rPr>
              <w:t>а</w:t>
            </w:r>
            <w:r w:rsidRPr="00FB7B6D">
              <w:rPr>
                <w:sz w:val="20"/>
              </w:rPr>
              <w:t>нием спутниковых геодезических приборов. Авт</w:t>
            </w:r>
            <w:r w:rsidRPr="00FB7B6D">
              <w:rPr>
                <w:sz w:val="20"/>
              </w:rPr>
              <w:t>о</w:t>
            </w:r>
            <w:r w:rsidRPr="00FB7B6D">
              <w:rPr>
                <w:sz w:val="20"/>
              </w:rPr>
              <w:t>рами представлен способ решения задачи геодез</w:t>
            </w:r>
            <w:r w:rsidRPr="00FB7B6D">
              <w:rPr>
                <w:sz w:val="20"/>
              </w:rPr>
              <w:t>и</w:t>
            </w:r>
            <w:r w:rsidRPr="00FB7B6D">
              <w:rPr>
                <w:sz w:val="20"/>
              </w:rPr>
              <w:t>ческой привязки двух точек по двум исходным (з</w:t>
            </w:r>
            <w:r w:rsidRPr="00FB7B6D">
              <w:rPr>
                <w:sz w:val="20"/>
              </w:rPr>
              <w:t>а</w:t>
            </w:r>
            <w:r w:rsidRPr="00FB7B6D">
              <w:rPr>
                <w:sz w:val="20"/>
              </w:rPr>
              <w:t>дача Ганзена) путем определения действительных примычных углов и приведение этой задачи к р</w:t>
            </w:r>
            <w:r w:rsidRPr="00FB7B6D">
              <w:rPr>
                <w:sz w:val="20"/>
              </w:rPr>
              <w:t>е</w:t>
            </w:r>
            <w:r w:rsidRPr="00FB7B6D">
              <w:rPr>
                <w:sz w:val="20"/>
              </w:rPr>
              <w:t>шению прямой угловой засечки. Приведен числе</w:t>
            </w:r>
            <w:r w:rsidRPr="00FB7B6D">
              <w:rPr>
                <w:sz w:val="20"/>
              </w:rPr>
              <w:t>н</w:t>
            </w:r>
            <w:r w:rsidRPr="00FB7B6D">
              <w:rPr>
                <w:sz w:val="20"/>
              </w:rPr>
              <w:t>ный пример решения и выполнена оценка точности полученных координат точек Р и Q с использован</w:t>
            </w:r>
            <w:r w:rsidRPr="00FB7B6D">
              <w:rPr>
                <w:sz w:val="20"/>
              </w:rPr>
              <w:t>и</w:t>
            </w:r>
            <w:r w:rsidRPr="00FB7B6D">
              <w:rPr>
                <w:sz w:val="20"/>
              </w:rPr>
              <w:t>ем найденных действительных примычных углов и длин</w:t>
            </w:r>
            <w:r>
              <w:rPr>
                <w:sz w:val="20"/>
              </w:rPr>
              <w:t xml:space="preserve"> ребер получаемых треугольников</w:t>
            </w: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The article e</w:t>
            </w:r>
            <w:r w:rsidRPr="00FB7B6D">
              <w:rPr>
                <w:sz w:val="20"/>
                <w:lang w:val="en-US"/>
              </w:rPr>
              <w:t xml:space="preserve">xamines </w:t>
            </w:r>
            <w:r>
              <w:rPr>
                <w:sz w:val="20"/>
                <w:lang w:val="en-US"/>
              </w:rPr>
              <w:t>an</w:t>
            </w:r>
            <w:r w:rsidRPr="00FB7B6D">
              <w:rPr>
                <w:sz w:val="20"/>
                <w:lang w:val="en-US"/>
              </w:rPr>
              <w:t xml:space="preserve"> important matter of topical problems of the thickening of planned justification from the starting points, for which </w:t>
            </w:r>
            <w:r>
              <w:rPr>
                <w:sz w:val="20"/>
                <w:lang w:val="en-US"/>
              </w:rPr>
              <w:t xml:space="preserve">we have </w:t>
            </w:r>
            <w:r w:rsidRPr="00FB7B6D">
              <w:rPr>
                <w:sz w:val="20"/>
                <w:lang w:val="en-US"/>
              </w:rPr>
              <w:t>known or predetermined location</w:t>
            </w:r>
            <w:r>
              <w:rPr>
                <w:sz w:val="20"/>
                <w:lang w:val="en-US"/>
              </w:rPr>
              <w:t>s</w:t>
            </w:r>
            <w:r w:rsidRPr="00FB7B6D">
              <w:rPr>
                <w:sz w:val="20"/>
                <w:lang w:val="en-US"/>
              </w:rPr>
              <w:t xml:space="preserve"> us</w:t>
            </w:r>
            <w:r>
              <w:rPr>
                <w:sz w:val="20"/>
                <w:lang w:val="en-US"/>
              </w:rPr>
              <w:t>ing</w:t>
            </w:r>
            <w:r w:rsidRPr="00FB7B6D">
              <w:rPr>
                <w:sz w:val="20"/>
                <w:lang w:val="en-US"/>
              </w:rPr>
              <w:t xml:space="preserve"> satellite-surveying i</w:t>
            </w:r>
            <w:r w:rsidRPr="00FB7B6D">
              <w:rPr>
                <w:sz w:val="20"/>
                <w:lang w:val="en-US"/>
              </w:rPr>
              <w:t>n</w:t>
            </w:r>
            <w:r w:rsidRPr="00FB7B6D">
              <w:rPr>
                <w:sz w:val="20"/>
                <w:lang w:val="en-US"/>
              </w:rPr>
              <w:t xml:space="preserve">struments. The authors present a method of solving the problem of two geodetic reference points </w:t>
            </w:r>
            <w:r>
              <w:rPr>
                <w:sz w:val="20"/>
                <w:lang w:val="en-US"/>
              </w:rPr>
              <w:t>using</w:t>
            </w:r>
            <w:r w:rsidRPr="00FB7B6D">
              <w:rPr>
                <w:sz w:val="20"/>
                <w:lang w:val="en-US"/>
              </w:rPr>
              <w:t xml:space="preserve"> two source</w:t>
            </w:r>
            <w:r>
              <w:rPr>
                <w:sz w:val="20"/>
                <w:lang w:val="en-US"/>
              </w:rPr>
              <w:t>s</w:t>
            </w:r>
            <w:r w:rsidRPr="00FB7B6D">
              <w:rPr>
                <w:sz w:val="20"/>
                <w:lang w:val="en-US"/>
              </w:rPr>
              <w:t xml:space="preserve"> (the approach of the Hansen) by determining the true adjoining corners and conver</w:t>
            </w:r>
            <w:r>
              <w:rPr>
                <w:sz w:val="20"/>
                <w:lang w:val="en-US"/>
              </w:rPr>
              <w:t>ting</w:t>
            </w:r>
            <w:r w:rsidRPr="00FB7B6D">
              <w:rPr>
                <w:sz w:val="20"/>
                <w:lang w:val="en-US"/>
              </w:rPr>
              <w:t xml:space="preserve"> the problem to the solution of direct angular notches. </w:t>
            </w:r>
            <w:r>
              <w:rPr>
                <w:sz w:val="20"/>
                <w:lang w:val="en-US"/>
              </w:rPr>
              <w:t>We have also given a</w:t>
            </w:r>
            <w:r w:rsidRPr="00FB7B6D">
              <w:rPr>
                <w:sz w:val="20"/>
                <w:lang w:val="en-US"/>
              </w:rPr>
              <w:t xml:space="preserve"> numerical example of the solution and the estimated accuracy of the obtained coordinates of the points P and Q using found valid adjoining corners and edge lengths of the result</w:t>
            </w:r>
            <w:r>
              <w:rPr>
                <w:sz w:val="20"/>
                <w:lang w:val="en-US"/>
              </w:rPr>
              <w:t>ing triangles</w:t>
            </w:r>
          </w:p>
        </w:tc>
      </w:tr>
      <w:tr w:rsidR="000D6E3C" w:rsidRPr="002C2467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</w:p>
        </w:tc>
      </w:tr>
      <w:tr w:rsidR="000D6E3C" w:rsidRPr="002C2467" w:rsidTr="00BE5DDF">
        <w:tc>
          <w:tcPr>
            <w:tcW w:w="4568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</w:rPr>
            </w:pPr>
            <w:r w:rsidRPr="00FB7B6D">
              <w:rPr>
                <w:sz w:val="20"/>
              </w:rPr>
              <w:t>Ключевые слова: ГЕОДЕЗИЧЕСКИЕ ИЗМЕРЕНИЯ, ГОРИЗОНТАЛЬНЫЕ УГЛЫ, ГЕОДЕЗИЧЕСКАЯ ПРИВЯЗКА ПАРЫ ПУНКТОВ</w:t>
            </w:r>
          </w:p>
        </w:tc>
        <w:tc>
          <w:tcPr>
            <w:tcW w:w="4451" w:type="dxa"/>
          </w:tcPr>
          <w:p w:rsidR="000D6E3C" w:rsidRPr="00FB7B6D" w:rsidRDefault="000D6E3C" w:rsidP="00FB7B6D">
            <w:pPr>
              <w:spacing w:after="0" w:line="240" w:lineRule="auto"/>
              <w:rPr>
                <w:sz w:val="20"/>
                <w:lang w:val="en-US"/>
              </w:rPr>
            </w:pPr>
            <w:r w:rsidRPr="00FB7B6D">
              <w:rPr>
                <w:sz w:val="20"/>
                <w:lang w:val="en-US"/>
              </w:rPr>
              <w:t>Keywords: GEODETIC MEASUREMENTS, HOR</w:t>
            </w:r>
            <w:r w:rsidRPr="00FB7B6D">
              <w:rPr>
                <w:sz w:val="20"/>
                <w:lang w:val="en-US"/>
              </w:rPr>
              <w:t>I</w:t>
            </w:r>
            <w:r w:rsidRPr="00FB7B6D">
              <w:rPr>
                <w:sz w:val="20"/>
                <w:lang w:val="en-US"/>
              </w:rPr>
              <w:t>ZONTAL ANGLES, GEODETIC REFERENCE OF PAIRS OF POINTS</w:t>
            </w:r>
          </w:p>
        </w:tc>
      </w:tr>
    </w:tbl>
    <w:p w:rsidR="000D6E3C" w:rsidRPr="003C109F" w:rsidRDefault="000D6E3C" w:rsidP="00C86920">
      <w:pPr>
        <w:pStyle w:val="NoSpacing"/>
        <w:spacing w:line="360" w:lineRule="auto"/>
        <w:ind w:firstLine="567"/>
        <w:jc w:val="both"/>
        <w:rPr>
          <w:szCs w:val="28"/>
          <w:lang w:val="en-US"/>
        </w:rPr>
      </w:pP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В современных условиях совершенствования геодезических измер</w:t>
      </w:r>
      <w:r>
        <w:rPr>
          <w:szCs w:val="28"/>
        </w:rPr>
        <w:t>е</w:t>
      </w:r>
      <w:r>
        <w:rPr>
          <w:szCs w:val="28"/>
        </w:rPr>
        <w:t>ний на местности используются не только оптические приборы, но и спу</w:t>
      </w:r>
      <w:r>
        <w:rPr>
          <w:szCs w:val="28"/>
        </w:rPr>
        <w:t>т</w:t>
      </w:r>
      <w:r>
        <w:rPr>
          <w:szCs w:val="28"/>
        </w:rPr>
        <w:t>никовые навигационные приемники, с помощью которых возможно, без прямой видимости между определяемыми точками, находить их простра</w:t>
      </w:r>
      <w:r>
        <w:rPr>
          <w:szCs w:val="28"/>
        </w:rPr>
        <w:t>н</w:t>
      </w:r>
      <w:r>
        <w:rPr>
          <w:szCs w:val="28"/>
        </w:rPr>
        <w:t>ственные координаты. Данный способ имеет свои недостатки, связанные с необходимостью открытого горизонта более 15</w:t>
      </w:r>
      <w:r>
        <w:rPr>
          <w:rFonts w:ascii="Calibri" w:hAnsi="Calibri"/>
          <w:szCs w:val="28"/>
        </w:rPr>
        <w:t>⁰</w:t>
      </w:r>
      <w:r>
        <w:rPr>
          <w:szCs w:val="28"/>
        </w:rPr>
        <w:t xml:space="preserve"> и одновременного набл</w:t>
      </w:r>
      <w:r>
        <w:rPr>
          <w:szCs w:val="28"/>
        </w:rPr>
        <w:t>ю</w:t>
      </w:r>
      <w:r>
        <w:rPr>
          <w:szCs w:val="28"/>
        </w:rPr>
        <w:t>дения не менее 4-х спутников. В условиях сложной городской застройки применение методов спутниковых наблюдений может оказаться проблем</w:t>
      </w:r>
      <w:r>
        <w:rPr>
          <w:szCs w:val="28"/>
        </w:rPr>
        <w:t>а</w:t>
      </w:r>
      <w:r>
        <w:rPr>
          <w:szCs w:val="28"/>
        </w:rPr>
        <w:t>тичным и для выполнения геодезических работ и привязки к исходным пунктам приходится комбинировать спутниковое сгущение сети с трад</w:t>
      </w:r>
      <w:r>
        <w:rPr>
          <w:szCs w:val="28"/>
        </w:rPr>
        <w:t>и</w:t>
      </w:r>
      <w:r>
        <w:rPr>
          <w:szCs w:val="28"/>
        </w:rPr>
        <w:t>ционными методами.</w: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Вопрос использования спутниковых приемников для определения к</w:t>
      </w:r>
      <w:r>
        <w:rPr>
          <w:szCs w:val="28"/>
        </w:rPr>
        <w:t>о</w:t>
      </w:r>
      <w:r>
        <w:rPr>
          <w:szCs w:val="28"/>
        </w:rPr>
        <w:t>ординат пунктов сгущения опорной сети в данной статье рассматривать не будем, потому что соблюдение определенной методики спутниковых и</w:t>
      </w:r>
      <w:r>
        <w:rPr>
          <w:szCs w:val="28"/>
        </w:rPr>
        <w:t>з</w:t>
      </w:r>
      <w:r>
        <w:rPr>
          <w:szCs w:val="28"/>
        </w:rPr>
        <w:t>мерений обязательно даст положительный результат. А вот для дальне</w:t>
      </w:r>
      <w:r>
        <w:rPr>
          <w:szCs w:val="28"/>
        </w:rPr>
        <w:t>й</w:t>
      </w:r>
      <w:r>
        <w:rPr>
          <w:szCs w:val="28"/>
        </w:rPr>
        <w:t>шего развития опорной геодезической сети традиционными методами с</w:t>
      </w:r>
      <w:r>
        <w:rPr>
          <w:szCs w:val="28"/>
        </w:rPr>
        <w:t>у</w:t>
      </w:r>
      <w:r>
        <w:rPr>
          <w:szCs w:val="28"/>
        </w:rPr>
        <w:t xml:space="preserve">ществует ряд способов решения поставленной задачи: </w: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noBreakHyphen/>
        <w:t xml:space="preserve"> использование условного базиса между определяемыми точками;</w: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noBreakHyphen/>
        <w:t xml:space="preserve"> определение условного дирекционного угла между точками с и</w:t>
      </w:r>
      <w:r>
        <w:rPr>
          <w:szCs w:val="28"/>
        </w:rPr>
        <w:t>з</w:t>
      </w:r>
      <w:r>
        <w:rPr>
          <w:szCs w:val="28"/>
        </w:rPr>
        <w:t>вестными координатами в условной системе координат с последующим введением поправок в дирекционные углы остальных сторон;</w: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noBreakHyphen/>
        <w:t xml:space="preserve"> вычисление примычных горизонтальных углов при опорных </w:t>
      </w:r>
      <w:r>
        <w:rPr>
          <w:szCs w:val="28"/>
        </w:rPr>
        <w:br/>
        <w:t xml:space="preserve">точках </w:t>
      </w:r>
      <w:r w:rsidRPr="00A7422E">
        <w:rPr>
          <w:szCs w:val="28"/>
        </w:rPr>
        <w:t>[</w:t>
      </w:r>
      <w:r w:rsidRPr="003D707D">
        <w:rPr>
          <w:szCs w:val="28"/>
        </w:rPr>
        <w:t>1</w:t>
      </w:r>
      <w:r>
        <w:rPr>
          <w:szCs w:val="28"/>
        </w:rPr>
        <w:t xml:space="preserve">, </w:t>
      </w:r>
      <w:r w:rsidRPr="003D707D">
        <w:rPr>
          <w:szCs w:val="28"/>
        </w:rPr>
        <w:t>2</w:t>
      </w:r>
      <w:r>
        <w:rPr>
          <w:szCs w:val="28"/>
        </w:rPr>
        <w:t xml:space="preserve">, </w:t>
      </w:r>
      <w:r w:rsidRPr="003D707D">
        <w:rPr>
          <w:szCs w:val="28"/>
        </w:rPr>
        <w:t>3</w:t>
      </w:r>
      <w:r w:rsidRPr="00A7422E">
        <w:rPr>
          <w:szCs w:val="28"/>
        </w:rPr>
        <w:t>]</w:t>
      </w:r>
      <w:r>
        <w:rPr>
          <w:szCs w:val="28"/>
        </w:rPr>
        <w:t>.</w: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Способ, изложенный Чижмаковыми </w:t>
      </w:r>
      <w:r w:rsidRPr="007B2E4C">
        <w:rPr>
          <w:szCs w:val="28"/>
        </w:rPr>
        <w:t>[2]</w:t>
      </w:r>
      <w:r>
        <w:rPr>
          <w:szCs w:val="28"/>
        </w:rPr>
        <w:t>, представляет практический интерес, поскольку позволяет найти действительные примычные углы и решить задачу определения координат с помощью прямой угловой задачи.</w: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В соответствии со схемой (рисунок 1) рассмотрим решение поста</w:t>
      </w:r>
      <w:r>
        <w:rPr>
          <w:szCs w:val="28"/>
        </w:rPr>
        <w:t>в</w:t>
      </w:r>
      <w:r>
        <w:rPr>
          <w:szCs w:val="28"/>
        </w:rPr>
        <w:t xml:space="preserve">ленной задачи - определения координат точек </w:t>
      </w:r>
      <w:r>
        <w:rPr>
          <w:szCs w:val="28"/>
          <w:lang w:val="en-US"/>
        </w:rPr>
        <w:t>P</w:t>
      </w:r>
      <w:r w:rsidRPr="00975602">
        <w:rPr>
          <w:szCs w:val="28"/>
        </w:rPr>
        <w:t xml:space="preserve"> </w:t>
      </w:r>
      <w:r>
        <w:rPr>
          <w:szCs w:val="28"/>
        </w:rPr>
        <w:t>и</w:t>
      </w:r>
      <w:r w:rsidRPr="00975602">
        <w:rPr>
          <w:szCs w:val="28"/>
        </w:rPr>
        <w:t xml:space="preserve"> </w:t>
      </w:r>
      <w:r>
        <w:rPr>
          <w:szCs w:val="28"/>
          <w:lang w:val="en-US"/>
        </w:rPr>
        <w:t>Q</w:t>
      </w:r>
      <w:r>
        <w:rPr>
          <w:szCs w:val="28"/>
        </w:rPr>
        <w:t>.</w:t>
      </w:r>
    </w:p>
    <w:p w:rsidR="000D6E3C" w:rsidRDefault="000D6E3C" w:rsidP="001D41CB">
      <w:pPr>
        <w:pStyle w:val="NoSpacing"/>
        <w:spacing w:line="360" w:lineRule="auto"/>
        <w:ind w:firstLine="567"/>
        <w:jc w:val="both"/>
        <w:rPr>
          <w:i/>
          <w:szCs w:val="28"/>
        </w:rPr>
      </w:pPr>
      <w:r w:rsidRPr="00936906">
        <w:rPr>
          <w:szCs w:val="28"/>
        </w:rPr>
        <w:t xml:space="preserve">На рисунке 1 </w:t>
      </w:r>
      <w:r w:rsidRPr="00936906">
        <w:rPr>
          <w:i/>
          <w:szCs w:val="28"/>
          <w:lang w:val="en-US"/>
        </w:rPr>
        <w:t>β</w:t>
      </w:r>
      <w:r w:rsidRPr="00936906">
        <w:rPr>
          <w:i/>
          <w:szCs w:val="28"/>
          <w:vertAlign w:val="subscript"/>
        </w:rPr>
        <w:t>1</w:t>
      </w:r>
      <w:r w:rsidRPr="00936906">
        <w:rPr>
          <w:i/>
          <w:szCs w:val="28"/>
        </w:rPr>
        <w:t>,</w:t>
      </w:r>
      <w:r>
        <w:rPr>
          <w:i/>
          <w:szCs w:val="28"/>
        </w:rPr>
        <w:t xml:space="preserve"> </w:t>
      </w:r>
      <w:r w:rsidRPr="00936906">
        <w:rPr>
          <w:i/>
          <w:szCs w:val="28"/>
          <w:lang w:val="en-US"/>
        </w:rPr>
        <w:t>β</w:t>
      </w:r>
      <w:r w:rsidRPr="00936906">
        <w:rPr>
          <w:i/>
          <w:szCs w:val="28"/>
          <w:vertAlign w:val="subscript"/>
        </w:rPr>
        <w:t>2</w:t>
      </w:r>
      <w:r w:rsidRPr="00992B9C">
        <w:rPr>
          <w:i/>
          <w:szCs w:val="28"/>
        </w:rPr>
        <w:t xml:space="preserve">, </w:t>
      </w:r>
      <w:r w:rsidRPr="00936906">
        <w:rPr>
          <w:i/>
          <w:szCs w:val="28"/>
          <w:lang w:val="en-US"/>
        </w:rPr>
        <w:t>β</w:t>
      </w:r>
      <w:r w:rsidRPr="00936906">
        <w:rPr>
          <w:i/>
          <w:szCs w:val="28"/>
          <w:vertAlign w:val="subscript"/>
        </w:rPr>
        <w:t>3</w:t>
      </w:r>
      <w:r w:rsidRPr="00936906">
        <w:rPr>
          <w:i/>
          <w:szCs w:val="28"/>
        </w:rPr>
        <w:t>,</w:t>
      </w:r>
      <w:r w:rsidRPr="00992B9C">
        <w:rPr>
          <w:szCs w:val="28"/>
        </w:rPr>
        <w:t xml:space="preserve"> и </w:t>
      </w:r>
      <w:r w:rsidRPr="00936906">
        <w:rPr>
          <w:i/>
          <w:szCs w:val="28"/>
          <w:lang w:val="en-US"/>
        </w:rPr>
        <w:t>β</w:t>
      </w:r>
      <w:r w:rsidRPr="00936906">
        <w:rPr>
          <w:i/>
          <w:szCs w:val="28"/>
          <w:vertAlign w:val="subscript"/>
        </w:rPr>
        <w:t>4</w:t>
      </w:r>
      <w:r w:rsidRPr="003D168F">
        <w:rPr>
          <w:i/>
          <w:szCs w:val="28"/>
        </w:rPr>
        <w:t xml:space="preserve"> </w:t>
      </w:r>
      <w:r w:rsidRPr="00936906">
        <w:rPr>
          <w:szCs w:val="28"/>
        </w:rPr>
        <w:t xml:space="preserve">измеренные </w:t>
      </w:r>
      <w:r>
        <w:rPr>
          <w:szCs w:val="28"/>
        </w:rPr>
        <w:t xml:space="preserve">горизонтальные </w:t>
      </w:r>
      <w:r w:rsidRPr="00936906">
        <w:rPr>
          <w:szCs w:val="28"/>
        </w:rPr>
        <w:t>углы</w:t>
      </w:r>
      <w:r>
        <w:rPr>
          <w:szCs w:val="28"/>
        </w:rPr>
        <w:t xml:space="preserve">. Точки </w:t>
      </w:r>
      <w:r w:rsidRPr="00936906">
        <w:rPr>
          <w:i/>
          <w:szCs w:val="28"/>
        </w:rPr>
        <w:t>А(х</w:t>
      </w:r>
      <w:r w:rsidRPr="00936906">
        <w:rPr>
          <w:i/>
          <w:szCs w:val="28"/>
          <w:vertAlign w:val="subscript"/>
        </w:rPr>
        <w:t>а</w:t>
      </w:r>
      <w:r w:rsidRPr="00936906">
        <w:rPr>
          <w:i/>
          <w:szCs w:val="28"/>
        </w:rPr>
        <w:t>,у</w:t>
      </w:r>
      <w:r w:rsidRPr="00936906">
        <w:rPr>
          <w:i/>
          <w:szCs w:val="28"/>
          <w:vertAlign w:val="subscript"/>
        </w:rPr>
        <w:t>а</w:t>
      </w:r>
      <w:r w:rsidRPr="00936906">
        <w:rPr>
          <w:i/>
          <w:szCs w:val="28"/>
        </w:rPr>
        <w:t>)</w:t>
      </w:r>
      <w:r w:rsidRPr="00936906">
        <w:rPr>
          <w:szCs w:val="28"/>
        </w:rPr>
        <w:t xml:space="preserve"> и </w:t>
      </w:r>
      <w:r w:rsidRPr="00936906">
        <w:rPr>
          <w:i/>
          <w:szCs w:val="28"/>
        </w:rPr>
        <w:t>В(х</w:t>
      </w:r>
      <w:r w:rsidRPr="00936906">
        <w:rPr>
          <w:i/>
          <w:szCs w:val="28"/>
          <w:vertAlign w:val="subscript"/>
          <w:lang w:val="en-US"/>
        </w:rPr>
        <w:t>b</w:t>
      </w:r>
      <w:r w:rsidRPr="00936906">
        <w:rPr>
          <w:i/>
          <w:szCs w:val="28"/>
        </w:rPr>
        <w:t>,у</w:t>
      </w:r>
      <w:r w:rsidRPr="00936906">
        <w:rPr>
          <w:i/>
          <w:szCs w:val="28"/>
          <w:vertAlign w:val="subscript"/>
          <w:lang w:val="en-US"/>
        </w:rPr>
        <w:t>b</w:t>
      </w:r>
      <w:r w:rsidRPr="00936906">
        <w:rPr>
          <w:i/>
          <w:szCs w:val="28"/>
        </w:rPr>
        <w:t>)</w:t>
      </w:r>
      <w:r>
        <w:rPr>
          <w:szCs w:val="28"/>
        </w:rPr>
        <w:t xml:space="preserve"> – известные пункты с координатами </w:t>
      </w:r>
      <w:r w:rsidRPr="00936906">
        <w:rPr>
          <w:i/>
          <w:szCs w:val="28"/>
        </w:rPr>
        <w:t>Х</w:t>
      </w:r>
      <w:r w:rsidRPr="00936906">
        <w:rPr>
          <w:i/>
          <w:szCs w:val="28"/>
          <w:vertAlign w:val="subscript"/>
        </w:rPr>
        <w:t>А</w:t>
      </w:r>
      <w:r w:rsidRPr="00936906">
        <w:rPr>
          <w:i/>
          <w:szCs w:val="28"/>
        </w:rPr>
        <w:t>,</w:t>
      </w:r>
      <w:r>
        <w:rPr>
          <w:i/>
          <w:szCs w:val="28"/>
        </w:rPr>
        <w:t xml:space="preserve"> </w:t>
      </w:r>
      <w:r w:rsidRPr="00936906">
        <w:rPr>
          <w:i/>
          <w:szCs w:val="28"/>
        </w:rPr>
        <w:t>У</w:t>
      </w:r>
      <w:r w:rsidRPr="00936906">
        <w:rPr>
          <w:i/>
          <w:szCs w:val="28"/>
          <w:vertAlign w:val="subscript"/>
        </w:rPr>
        <w:t>А</w:t>
      </w:r>
      <w:r>
        <w:rPr>
          <w:i/>
          <w:szCs w:val="28"/>
        </w:rPr>
        <w:t xml:space="preserve">; </w:t>
      </w:r>
      <w:r w:rsidRPr="00936906">
        <w:rPr>
          <w:i/>
          <w:szCs w:val="28"/>
        </w:rPr>
        <w:t>Х</w:t>
      </w:r>
      <w:r w:rsidRPr="00936906">
        <w:rPr>
          <w:i/>
          <w:szCs w:val="28"/>
          <w:vertAlign w:val="subscript"/>
          <w:lang w:val="en-US"/>
        </w:rPr>
        <w:t>B</w:t>
      </w:r>
      <w:r w:rsidRPr="00936906">
        <w:rPr>
          <w:i/>
          <w:szCs w:val="28"/>
        </w:rPr>
        <w:t>,</w:t>
      </w:r>
      <w:r>
        <w:rPr>
          <w:i/>
          <w:szCs w:val="28"/>
        </w:rPr>
        <w:t xml:space="preserve"> </w:t>
      </w:r>
      <w:r w:rsidRPr="00936906">
        <w:rPr>
          <w:i/>
          <w:szCs w:val="28"/>
        </w:rPr>
        <w:t>У</w:t>
      </w:r>
      <w:r w:rsidRPr="00936906">
        <w:rPr>
          <w:i/>
          <w:szCs w:val="28"/>
          <w:vertAlign w:val="subscript"/>
          <w:lang w:val="en-US"/>
        </w:rPr>
        <w:t>B</w:t>
      </w:r>
      <w:r w:rsidRPr="00992B9C">
        <w:rPr>
          <w:i/>
          <w:szCs w:val="28"/>
        </w:rPr>
        <w:t>.</w:t>
      </w:r>
    </w:p>
    <w:p w:rsidR="000D6E3C" w:rsidRDefault="000D6E3C" w:rsidP="001D41CB">
      <w:pPr>
        <w:pStyle w:val="NoSpacing"/>
        <w:spacing w:line="360" w:lineRule="auto"/>
        <w:ind w:firstLine="567"/>
        <w:jc w:val="both"/>
        <w:rPr>
          <w:szCs w:val="28"/>
        </w:rPr>
      </w:pPr>
      <w:r w:rsidRPr="00992B9C">
        <w:rPr>
          <w:szCs w:val="28"/>
        </w:rPr>
        <w:t>Введем следующие обозначения</w:t>
      </w:r>
      <w:r>
        <w:rPr>
          <w:szCs w:val="28"/>
        </w:rPr>
        <w:t>:</w:t>
      </w:r>
    </w:p>
    <w:p w:rsidR="000D6E3C" w:rsidRPr="00ED5470" w:rsidRDefault="000D6E3C" w:rsidP="001D41CB">
      <w:pPr>
        <w:pStyle w:val="NoSpacing"/>
        <w:spacing w:before="120" w:after="120" w:line="360" w:lineRule="auto"/>
        <w:jc w:val="both"/>
        <w:rPr>
          <w:szCs w:val="28"/>
        </w:rPr>
      </w:pP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4pt;height:52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A7938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6A7938&quot;&gt;&lt;m:oMathPara&gt;&lt;m:oMath&gt;&lt;m:d&gt;&lt;m:dPr&gt;&lt;m:begChr m:val=&quot;&quot;/&gt;&lt;m:endChr m:val=&quot;}&quot;/&gt;&lt;m:ctrlPr&gt;&lt;w:rPr&gt;&lt;w:rFonts w:ascii=&quot;Cambria Math&quot; w:h-ansi=&quot;Cambria Math&quot;/&gt;&lt;wx:font wx:val=&quot;Cambria Math&quot;/&gt;&lt;w:i/&gt;&lt;w:sz-cs w:val=&quot;28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8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180В°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(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3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); 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180В°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(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2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4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); &lt;/m:t&gt;&lt;/m:r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3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; 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3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4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180В°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;&lt;/m:t&gt;&lt;/m:r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3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180В°-&lt;/m:t&gt;&lt;/m:r&gt;&lt;m:d&gt;&lt;m:dPr&gt;&lt;m:ctrlPr&gt;&lt;w:rPr&gt;&lt;w:rFonts w:ascii=&quot;Cambria Math&quot; w:h-ansi=&quot;Cambria Math&quot;/&gt;&lt;wx:font wx:val=&quot;Cambria Math&quot;/&gt;&lt;w:i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4&lt;/m:t&gt;&lt;/m:r&gt;&lt;/m:sub&gt;&lt;/m:sSub&gt;&lt;/m:e&gt;&lt;/m:d&gt;&lt;m:r&gt;&lt;m:rPr&gt;&lt;m:nor/&gt;&lt;/m:rPr&gt;&lt;w:rPr&gt;&lt;w:rFonts w:ascii=&quot;Cambria Math&quot; w:h-ansi=&quot;Cambria Math&quot;/&gt;&lt;wx:font wx:val=&quot;Cambria Math&quot;/&gt;&lt;w:sz-cs w:val=&quot;28&quot;/&gt;&lt;/w:rPr&gt;&lt;m:t&gt;.&lt;/m:t&gt;&lt;/m:r&gt;&lt;/m:e&gt;&lt;/m:mr&gt;&lt;/m:m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26" type="#_x0000_t75" style="width:185.4pt;height:52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A7938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6A7938&quot;&gt;&lt;m:oMathPara&gt;&lt;m:oMath&gt;&lt;m:d&gt;&lt;m:dPr&gt;&lt;m:begChr m:val=&quot;&quot;/&gt;&lt;m:endChr m:val=&quot;}&quot;/&gt;&lt;m:ctrlPr&gt;&lt;w:rPr&gt;&lt;w:rFonts w:ascii=&quot;Cambria Math&quot; w:h-ansi=&quot;Cambria Math&quot;/&gt;&lt;wx:font wx:val=&quot;Cambria Math&quot;/&gt;&lt;w:i/&gt;&lt;w:sz-cs w:val=&quot;28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8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180В°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(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3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); 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180В°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(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2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4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); &lt;/m:t&gt;&lt;/m:r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3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; 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3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4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180В°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;&lt;/m:t&gt;&lt;/m:r&gt;&lt;/m:e&gt;&lt;/m:mr&gt;&lt;m:m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3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=180В°-&lt;/m:t&gt;&lt;/m:r&gt;&lt;m:d&gt;&lt;m:dPr&gt;&lt;m:ctrlPr&gt;&lt;w:rPr&gt;&lt;w:rFonts w:ascii=&quot;Cambria Math&quot; w:h-ansi=&quot;Cambria Math&quot;/&gt;&lt;wx:font wx:val=&quot;Cambria Math&quot;/&gt;&lt;w:i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Оі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m:rPr&gt;&lt;m:nor/&gt;&lt;/m:rPr&gt;&lt;w:rPr&gt;&lt;w:rFonts w:ascii=&quot;Cambria Math&quot; w:h-ansi=&quot;Cambria Math&quot;/&gt;&lt;wx:font wx:val=&quot;Cambria Math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h-ansi=&quot;Cambria Math&quot;/&gt;&lt;wx:font wx:val=&quot;Cambria Math&quot;/&gt;&lt;w:sz-cs w:val=&quot;28&quot;/&gt;&lt;/w:rPr&gt;&lt;m:t&gt;П†&lt;/m:t&gt;&lt;/m:r&gt;&lt;/m:e&gt;&lt;m:sub&gt;&lt;m:r&gt;&lt;m:rPr&gt;&lt;m:nor/&gt;&lt;/m:rPr&gt;&lt;w:rPr&gt;&lt;w:rFonts w:ascii=&quot;Cambria Math&quot; w:h-ansi=&quot;Cambria Math&quot;/&gt;&lt;wx:font wx:val=&quot;Cambria Math&quot;/&gt;&lt;w:sz-cs w:val=&quot;28&quot;/&gt;&lt;/w:rPr&gt;&lt;m:t&gt;4&lt;/m:t&gt;&lt;/m:r&gt;&lt;/m:sub&gt;&lt;/m:sSub&gt;&lt;/m:e&gt;&lt;/m:d&gt;&lt;m:r&gt;&lt;m:rPr&gt;&lt;m:nor/&gt;&lt;/m:rPr&gt;&lt;w:rPr&gt;&lt;w:rFonts w:ascii=&quot;Cambria Math&quot; w:h-ansi=&quot;Cambria Math&quot;/&gt;&lt;wx:font wx:val=&quot;Cambria Math&quot;/&gt;&lt;w:sz-cs w:val=&quot;28&quot;/&gt;&lt;/w:rPr&gt;&lt;m:t&gt;.&lt;/m:t&gt;&lt;/m:r&gt;&lt;/m:e&gt;&lt;/m:mr&gt;&lt;/m:m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(1);</w: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</w:p>
    <w:p w:rsidR="000D6E3C" w:rsidRDefault="000D6E3C" w:rsidP="0076294F">
      <w:pPr>
        <w:pStyle w:val="NoSpacing"/>
        <w:spacing w:line="360" w:lineRule="auto"/>
        <w:jc w:val="center"/>
        <w:rPr>
          <w:szCs w:val="28"/>
        </w:rPr>
      </w:pPr>
      <w:r w:rsidRPr="00E62AEE">
        <w:rPr>
          <w:noProof/>
          <w:szCs w:val="28"/>
          <w:lang w:eastAsia="ru-RU"/>
        </w:rPr>
        <w:pict>
          <v:shape id="Рисунок 4" o:spid="_x0000_i1027" type="#_x0000_t75" style="width:417pt;height:346.2pt;visibility:visible">
            <v:imagedata r:id="rId8" o:title=""/>
          </v:shape>
        </w:pict>
      </w:r>
    </w:p>
    <w:p w:rsidR="000D6E3C" w:rsidRPr="0076294F" w:rsidRDefault="000D6E3C" w:rsidP="0076294F">
      <w:pPr>
        <w:pStyle w:val="NoSpacing"/>
        <w:spacing w:before="120" w:after="120" w:line="360" w:lineRule="auto"/>
        <w:ind w:firstLine="567"/>
        <w:jc w:val="center"/>
        <w:rPr>
          <w:sz w:val="24"/>
          <w:szCs w:val="24"/>
        </w:rPr>
      </w:pPr>
      <w:r w:rsidRPr="0076294F">
        <w:rPr>
          <w:sz w:val="24"/>
          <w:szCs w:val="24"/>
        </w:rPr>
        <w:t xml:space="preserve">Рисунок 1 – Схема определения координат точек </w:t>
      </w:r>
      <w:r w:rsidRPr="0076294F">
        <w:rPr>
          <w:sz w:val="24"/>
          <w:szCs w:val="24"/>
          <w:lang w:val="en-US"/>
        </w:rPr>
        <w:t>P</w:t>
      </w:r>
      <w:r w:rsidRPr="0076294F">
        <w:rPr>
          <w:sz w:val="24"/>
          <w:szCs w:val="24"/>
        </w:rPr>
        <w:t xml:space="preserve"> и </w:t>
      </w:r>
      <w:r w:rsidRPr="0076294F">
        <w:rPr>
          <w:sz w:val="24"/>
          <w:szCs w:val="24"/>
          <w:lang w:val="en-US"/>
        </w:rPr>
        <w:t>Q</w: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 w:rsidRPr="004F6469">
        <w:rPr>
          <w:szCs w:val="28"/>
        </w:rPr>
        <w:t xml:space="preserve">Согласно [2] </w:t>
      </w:r>
      <w:r>
        <w:rPr>
          <w:szCs w:val="28"/>
        </w:rPr>
        <w:t xml:space="preserve">от </w:t>
      </w:r>
      <w:r w:rsidRPr="004F6469">
        <w:rPr>
          <w:szCs w:val="28"/>
        </w:rPr>
        <w:t xml:space="preserve">точки </w:t>
      </w:r>
      <w:r w:rsidRPr="004F6469">
        <w:rPr>
          <w:szCs w:val="28"/>
          <w:lang w:val="en-US"/>
        </w:rPr>
        <w:t>Q</w:t>
      </w:r>
      <w:r w:rsidRPr="004F6469">
        <w:rPr>
          <w:szCs w:val="28"/>
        </w:rPr>
        <w:t xml:space="preserve"> отходят</w:t>
      </w:r>
      <w:r>
        <w:rPr>
          <w:szCs w:val="28"/>
        </w:rPr>
        <w:t xml:space="preserve"> линии </w:t>
      </w:r>
      <w:r>
        <w:rPr>
          <w:szCs w:val="28"/>
          <w:lang w:val="en-US"/>
        </w:rPr>
        <w:t>d</w:t>
      </w:r>
      <w:r w:rsidRPr="004F6469">
        <w:rPr>
          <w:szCs w:val="28"/>
          <w:vertAlign w:val="subscript"/>
        </w:rPr>
        <w:t>1</w:t>
      </w:r>
      <w:r w:rsidRPr="004F6469">
        <w:rPr>
          <w:szCs w:val="28"/>
        </w:rPr>
        <w:t xml:space="preserve">, </w:t>
      </w:r>
      <w:r>
        <w:rPr>
          <w:szCs w:val="28"/>
          <w:lang w:val="en-US"/>
        </w:rPr>
        <w:t>d</w:t>
      </w:r>
      <w:r w:rsidRPr="004F6469">
        <w:rPr>
          <w:szCs w:val="28"/>
          <w:vertAlign w:val="subscript"/>
        </w:rPr>
        <w:t>2</w:t>
      </w:r>
      <w:r w:rsidRPr="004F6469">
        <w:rPr>
          <w:szCs w:val="28"/>
        </w:rPr>
        <w:t xml:space="preserve"> </w:t>
      </w:r>
      <w:r>
        <w:rPr>
          <w:szCs w:val="28"/>
        </w:rPr>
        <w:t>и</w:t>
      </w:r>
      <w:r w:rsidRPr="004F6469">
        <w:rPr>
          <w:szCs w:val="28"/>
        </w:rPr>
        <w:t xml:space="preserve"> </w:t>
      </w:r>
      <w:r>
        <w:rPr>
          <w:szCs w:val="28"/>
          <w:lang w:val="en-US"/>
        </w:rPr>
        <w:t>d</w:t>
      </w:r>
      <w:r w:rsidRPr="004F6469">
        <w:rPr>
          <w:szCs w:val="28"/>
          <w:vertAlign w:val="subscript"/>
        </w:rPr>
        <w:t>3</w:t>
      </w:r>
      <w:r>
        <w:rPr>
          <w:szCs w:val="28"/>
        </w:rPr>
        <w:t>, как от полюса чет</w:t>
      </w:r>
      <w:r>
        <w:rPr>
          <w:szCs w:val="28"/>
        </w:rPr>
        <w:t>ы</w:t>
      </w:r>
      <w:r>
        <w:rPr>
          <w:szCs w:val="28"/>
        </w:rPr>
        <w:t>рехугольника, т.е.</w:t>
      </w:r>
    </w:p>
    <w:p w:rsidR="000D6E3C" w:rsidRPr="00ED5470" w:rsidRDefault="000D6E3C" w:rsidP="007D00DC">
      <w:pPr>
        <w:pStyle w:val="NoSpacing"/>
        <w:spacing w:before="120" w:after="120" w:line="360" w:lineRule="auto"/>
        <w:ind w:firstLine="567"/>
        <w:jc w:val="both"/>
        <w:rPr>
          <w:i/>
          <w:szCs w:val="28"/>
        </w:rPr>
      </w:pPr>
      <w:r>
        <w:pict>
          <v:shape id="_x0000_i1028" type="#_x0000_t75" style="width:344.4pt;height:25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33067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B33067&quot;&gt;&lt;m:oMathPara&gt;&lt;m:oMath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/w:rPr&gt;&lt;m:t&gt;Г—&lt;/m:t&gt;&lt;/m:r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/w:rPr&gt;&lt;m:t&gt;Г—&lt;/m:t&gt;&lt;/m:r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r&gt;&lt;w:rPr&gt;&lt;w:rFonts w:ascii=&quot;Cambria Math&quot; w:h-ansi=&quot;Cambria Math&quot;/&gt;&lt;wx:font wx:val=&quot;Cambria Math&quot;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/w:rPr&gt;&lt;m:t&gt;=1                                                                                                      &lt;/m:t&gt;&lt;/m:r&gt;&lt;m:d&gt;&lt;m:dPr&gt;&lt;m:ctrlPr&gt;&lt;w:rPr&gt;&lt;w:rFonts w:ascii=&quot;Cambria Math&quot; w:fareast=&quot;Times New Roman&quot; w:h-ansi=&quot;Cambria Math&quot;/&gt;&lt;wx:font wx:val=&quot;Cambria Math&quot;/&gt;&lt;w:sz-cs w:val=&quot;28&quot;/&gt;&lt;/w:rPr&gt;&lt;/m:ctrlPr&gt;&lt;/m:d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Согласно теореме синусов имеем:</w:t>
      </w:r>
    </w:p>
    <w:p w:rsidR="000D6E3C" w:rsidRPr="006145AF" w:rsidRDefault="000D6E3C" w:rsidP="007D00DC">
      <w:pPr>
        <w:pStyle w:val="NoSpacing"/>
        <w:spacing w:before="120" w:after="120" w:line="360" w:lineRule="auto"/>
        <w:ind w:firstLine="567"/>
        <w:jc w:val="both"/>
        <w:rPr>
          <w:szCs w:val="28"/>
        </w:rPr>
      </w:pPr>
      <w:r>
        <w:pict>
          <v:shape id="_x0000_i1029" type="#_x0000_t75" style="width:349.8pt;height:7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22C90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122C90&quot;&gt;&lt;m:oMathPara&gt;&lt;m:oMath&gt;&lt;m:d&gt;&lt;m:dPr&gt;&lt;m:begChr m:val=&quot;&quot;/&gt;&lt;m:endChr m:val=&quot;}&quot;/&gt;&lt;m:ctrlPr&gt;&lt;w:rPr&gt;&lt;w:rFonts w:ascii=&quot;Cambria Math&quot; w:h-ansi=&quot;Cambria Math&quot;/&gt;&lt;wx:font wx:val=&quot;Cambria Math&quot;/&gt;&lt;w:i/&gt;&lt;w:sz-cs w:val=&quot;28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-cs w:val=&quot;28&quot;/&gt;&lt;/w:rPr&gt;&lt;/m:ctrlPr&gt;&lt;/m:eqArrPr&gt;&lt;m:e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e&gt;&lt;/m:func&gt;&lt;/m:den&gt;&lt;/m:f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e&gt;&lt;/m:func&gt;&lt;/m:den&gt;&lt;/m:f&gt;&lt;/m:e&gt;&lt;m:e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e&gt;&lt;/m:func&gt;&lt;/m:den&gt;&lt;/m:f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e&gt;&lt;/m:func&gt;&lt;/m:den&gt;&lt;/m:f&gt;&lt;m:ctrlPr&gt;&lt;w:rPr&gt;&lt;w:rFonts w:ascii=&quot;Cambria Math&quot; w:fareast=&quot;Cambria Math&quot; w:h-ansi=&quot;Cambria Math&quot; w:cs=&quot;Cambria Math&quot;/&gt;&lt;wx:font wx:val=&quot;Cambria Math&quot;/&gt;&lt;w:i/&gt;&lt;w:sz-cs w:val=&quot;28&quot;/&gt;&lt;/w:rPr&gt;&lt;/m:ctrlPr&gt;&lt;/m:e&gt;&lt;m:e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e&gt;&lt;/m:func&gt;&lt;/m:den&gt;&lt;/m:f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e&gt;&lt;/m:func&gt;&lt;/m:den&gt;&lt;/m:f&gt;&lt;/m:e&gt;&lt;/m:eqArr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                                                                                                         (3)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13B1A">
        <w:rPr>
          <w:szCs w:val="28"/>
        </w:rPr>
        <w:br/>
      </w:r>
      <w:r>
        <w:rPr>
          <w:szCs w:val="28"/>
        </w:rPr>
        <w:t>или</w:t>
      </w:r>
    </w:p>
    <w:p w:rsidR="000D6E3C" w:rsidRDefault="000D6E3C" w:rsidP="007D00DC">
      <w:pPr>
        <w:pStyle w:val="NoSpacing"/>
        <w:spacing w:before="120" w:after="120" w:line="360" w:lineRule="auto"/>
        <w:ind w:firstLine="567"/>
        <w:jc w:val="both"/>
        <w:rPr>
          <w:szCs w:val="28"/>
        </w:rPr>
      </w:pPr>
      <w:r>
        <w:pict>
          <v:shape id="_x0000_i1030" type="#_x0000_t75" style="width:348pt;height:7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1D3F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7B1D3F&quot;&gt;&lt;m:oMathPara&gt;&lt;m:oMath&gt;&lt;m:d&gt;&lt;m:dPr&gt;&lt;m:begChr m:val=&quot;&quot;/&gt;&lt;m:endChr m:val=&quot;}&quot;/&gt;&lt;m:ctrlPr&gt;&lt;w:rPr&gt;&lt;w:rFonts w:ascii=&quot;Cambria Math&quot; w:h-ansi=&quot;Cambria Math&quot;/&gt;&lt;wx:font wx:val=&quot;Cambria Math&quot;/&gt;&lt;w:i/&gt;&lt;w:sz-cs w:val=&quot;28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-cs w:val=&quot;28&quot;/&gt;&lt;/w:rPr&gt;&lt;/m:ctrlPr&gt;&lt;/m:eqArrPr&gt;&lt;m:e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e&gt;&lt;/m:func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e&gt;&lt;/m:func&gt;&lt;/m:den&gt;&lt;/m:f&gt;&lt;/m:e&gt;&lt;m:e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e&gt;&lt;/m:func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e&gt;&lt;/m:func&gt;&lt;/m:den&gt;&lt;/m:f&gt;&lt;m:ctrlPr&gt;&lt;w:rPr&gt;&lt;w:rFonts w:ascii=&quot;Cambria Math&quot; w:fareast=&quot;Cambria Math&quot; w:h-ansi=&quot;Cambria Math&quot; w:cs=&quot;Cambria Math&quot;/&gt;&lt;wx:font wx:val=&quot;Cambria Math&quot;/&gt;&lt;w:i/&gt;&lt;w:sz-cs w:val=&quot;28&quot;/&gt;&lt;/w:rPr&gt;&lt;/m:ctrlPr&gt;&lt;/m:e&gt;&lt;m:e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e&gt;&lt;/m:func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e&gt;&lt;/m:func&gt;&lt;/m:den&gt;&lt;/m:f&gt;&lt;/m:e&gt;&lt;/m:eqArr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                                                                                                               (4)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Подставляя полученные выражения (4) в формулу (2), получим:</w:t>
      </w:r>
    </w:p>
    <w:p w:rsidR="000D6E3C" w:rsidRDefault="000D6E3C" w:rsidP="007D00DC">
      <w:pPr>
        <w:pStyle w:val="NoSpacing"/>
        <w:spacing w:before="120" w:after="120" w:line="360" w:lineRule="auto"/>
        <w:ind w:firstLine="567"/>
        <w:jc w:val="both"/>
        <w:rPr>
          <w:szCs w:val="28"/>
        </w:rPr>
      </w:pPr>
      <w:r>
        <w:pict>
          <v:shape id="_x0000_i1031" type="#_x0000_t75" style="width:349.8pt;height:25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14A8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714A82&quot;&gt;&lt;m:oMathPara&gt;&lt;m:oMath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e&gt;&lt;/m:func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e&gt;&lt;/m:func&gt;&lt;/m:den&gt;&lt;/m:f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Г—&lt;/m:t&gt;&lt;/m:r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e&gt;&lt;/m:func&gt;&lt;/m:e&gt;&lt;/m:func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e&gt;&lt;/m:func&gt;&lt;m:r&gt;&lt;w:rPr&gt;&lt;w:rFonts w:ascii=&quot;Cambria Math&quot; w:h-ansi=&quot;Cambria Math&quot;/&gt;&lt;wx:font wx:val=&quot;Cambria Math&quot;/&gt;&lt;w:i/&gt;&lt;w:sz-cs w:val=&quot;28&quot;/&gt;&lt;/w:rPr&gt;&lt;m:t&gt;Г—&lt;/m:t&gt;&lt;/m:r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e&gt;&lt;/m:func&gt;&lt;/m:den&gt;&lt;/m:f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                                                                                           (5)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Выражение (5) показывает, что это соотношение выполняется и п</w:t>
      </w:r>
      <w:r>
        <w:rPr>
          <w:szCs w:val="28"/>
        </w:rPr>
        <w:t>о</w:t>
      </w:r>
      <w:r>
        <w:rPr>
          <w:szCs w:val="28"/>
        </w:rPr>
        <w:t xml:space="preserve">зволяет, в отличии от </w:t>
      </w:r>
      <w:r w:rsidRPr="009B70BB">
        <w:rPr>
          <w:szCs w:val="28"/>
        </w:rPr>
        <w:t>[2]</w:t>
      </w:r>
      <w:r>
        <w:rPr>
          <w:szCs w:val="28"/>
        </w:rPr>
        <w:t xml:space="preserve">, найти действительные примычные углы 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32" type="#_x0000_t75" style="width:37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A58F2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0A58F2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 Рё 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33" type="#_x0000_t75" style="width:37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A58F2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0A58F2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 Рё 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 xml:space="preserve"> следующим образом.</w:t>
      </w:r>
    </w:p>
    <w:p w:rsidR="000D6E3C" w:rsidRDefault="000D6E3C" w:rsidP="00C86920">
      <w:pPr>
        <w:pStyle w:val="NoSpacing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Правая часть этого выражения известна, обозначим для ее кратности через «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34" type="#_x0000_t75" style="width:10.2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6F5D6B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6F5D6B&quot;&gt;&lt;m:oMathPara&gt;&lt;m:oMath&gt;&lt;m:r&gt;&lt;w:rPr&gt;&lt;w:rFonts w:ascii=&quot;Cambria Math&quot; w:h-ansi=&quot;Cambria Math&quot;/&gt;&lt;wx:font wx:val=&quot;Cambria Math&quot;/&gt;&lt;w:i/&gt;&lt;w:sz-cs w:val=&quot;28&quot;/&gt;&lt;/w:rPr&gt;&lt;m:t&gt;a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35" type="#_x0000_t75" style="width:10.2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6F5D6B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6F5D6B&quot;&gt;&lt;m:oMathPara&gt;&lt;m:oMath&gt;&lt;m:r&gt;&lt;w:rPr&gt;&lt;w:rFonts w:ascii=&quot;Cambria Math&quot; w:h-ansi=&quot;Cambria Math&quot;/&gt;&lt;wx:font wx:val=&quot;Cambria Math&quot;/&gt;&lt;w:i/&gt;&lt;w:sz-cs w:val=&quot;28&quot;/&gt;&lt;/w:rPr&gt;&lt;m:t&gt;a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 xml:space="preserve">» </w:t>
      </w:r>
    </w:p>
    <w:p w:rsidR="000D6E3C" w:rsidRPr="00F54F2D" w:rsidRDefault="000D6E3C" w:rsidP="007D00DC">
      <w:pPr>
        <w:pStyle w:val="NoSpacing"/>
        <w:spacing w:before="120" w:after="120" w:line="360" w:lineRule="auto"/>
        <w:jc w:val="both"/>
        <w:rPr>
          <w:szCs w:val="28"/>
          <w:lang w:val="en-US"/>
        </w:rPr>
      </w:pPr>
      <w:r>
        <w:pict>
          <v:shape id="_x0000_i1036" type="#_x0000_t75" style="width:347.4pt;height:25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777D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1777D9&quot;&gt;&lt;m:oMathPara&gt;&lt;m:oMath&gt;&lt;m:f&gt;&lt;m:fPr&gt;&lt;m:ctrlPr&gt;&lt;w:rPr&gt;&lt;w:rFonts w:ascii=&quot;Cambria Math&quot; w:h-ansi=&quot;Cambria Math&quot;/&gt;&lt;wx:font wx:val=&quot;Cambria Math&quot;/&gt;&lt;w:i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w:lang w:val=&quot;EN-US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w:lang w:val=&quot;EN-US&quot;/&gt;&lt;/w:rPr&gt;&lt;m:t&gt;Г—&lt;/m:t&gt;&lt;/m:r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w:lang w:val=&quot;EN-US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w:lang w:val=&quot;EN-US&quot;/&gt;&lt;/w:rPr&gt;&lt;m:t&gt;2&lt;/m:t&gt;&lt;/m:r&gt;&lt;/m:sub&gt;&lt;/m:sSub&gt;&lt;/m:e&gt;&lt;/m:func&gt;&lt;/m:e&gt;&lt;/m:func&gt;&lt;/m:num&gt;&lt;m:den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w:lang w:val=&quot;EN-US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w:lang w:val=&quot;EN-US&quot;/&gt;&lt;/w:rPr&gt;&lt;m:t&gt;2&lt;/m:t&gt;&lt;/m:r&gt;&lt;/m:sub&gt;&lt;/m:sSub&gt;&lt;/m:e&gt;&lt;/m:func&gt;&lt;m:r&gt;&lt;w:rPr&gt;&lt;w:rFonts w:ascii=&quot;Cambria Math&quot; w:h-ansi=&quot;Cambria Math&quot;/&gt;&lt;wx:font wx:val=&quot;Cambria Math&quot;/&gt;&lt;w:i/&gt;&lt;w:sz-cs w:val=&quot;28&quot;/&gt;&lt;w:lang w:val=&quot;EN-US&quot;/&gt;&lt;/w:rPr&gt;&lt;m:t&gt;Г—&lt;/m:t&gt;&lt;/m:r&gt;&lt;m:func&gt;&lt;m:funcPr&gt;&lt;m:ctrlPr&gt;&lt;w:rPr&gt;&lt;w:rFonts w:ascii=&quot;Cambria Math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w:lang w:val=&quot;EN-US&quot;/&gt;&lt;/w:rPr&gt;&lt;m:t&gt;sin&lt;/m:t&gt;&lt;/m:r&gt;&lt;/m:fName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w:lang w:val=&quot;EN-US&quot;/&gt;&lt;/w:rPr&gt;&lt;m:t&gt;1&lt;/m:t&gt;&lt;/m:r&gt;&lt;/m:sub&gt;&lt;/m:sSub&gt;&lt;/m:e&gt;&lt;/m:func&gt;&lt;/m:den&gt;&lt;/m:f&gt;&lt;m:r&gt;&lt;w:rPr&gt;&lt;w:rFonts w:ascii=&quot;Cambria Math&quot; w:h-ansi=&quot;Cambria Math&quot;/&gt;&lt;wx:font wx:val=&quot;Cambria Math&quot;/&gt;&lt;w:i/&gt;&lt;w:sz-cs w:val=&quot;28&quot;/&gt;&lt;/w:rPr&gt;&lt;m:t&gt;=a                                                                                                    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(6)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</w:p>
    <w:p w:rsidR="000D6E3C" w:rsidRPr="003D168F" w:rsidRDefault="000D6E3C" w:rsidP="00C86920">
      <w:pPr>
        <w:pStyle w:val="NoSpacing"/>
        <w:spacing w:line="360" w:lineRule="auto"/>
        <w:ind w:firstLine="567"/>
        <w:rPr>
          <w:szCs w:val="28"/>
        </w:rPr>
      </w:pPr>
      <w:r>
        <w:rPr>
          <w:szCs w:val="28"/>
        </w:rPr>
        <w:t>Учитывая</w:t>
      </w:r>
      <w:r w:rsidRPr="00445075">
        <w:rPr>
          <w:szCs w:val="28"/>
        </w:rPr>
        <w:t xml:space="preserve"> (1)</w:t>
      </w:r>
      <w:r>
        <w:rPr>
          <w:szCs w:val="28"/>
        </w:rPr>
        <w:t>, получим:</w:t>
      </w:r>
    </w:p>
    <w:p w:rsidR="000D6E3C" w:rsidRPr="00445075" w:rsidRDefault="000D6E3C" w:rsidP="007D00DC">
      <w:pPr>
        <w:pStyle w:val="NoSpacing"/>
        <w:spacing w:before="120" w:after="120" w:line="360" w:lineRule="auto"/>
        <w:ind w:firstLine="567"/>
        <w:rPr>
          <w:szCs w:val="28"/>
        </w:rPr>
      </w:pPr>
      <w:r>
        <w:pict>
          <v:shape id="_x0000_i1037" type="#_x0000_t75" style="width:340.8pt;height:25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449D7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5449D7&quot;&gt;&lt;m:oMathPara&gt;&lt;m:oMath&gt;&lt;m:f&gt;&lt;m:fPr&gt;&lt;m:ctrlPr&gt;&lt;w:rPr&gt;&lt;w:rFonts w:ascii=&quot;Cambria Math&quot; w:h-ansi=&quot;Cambria Math&quot;/&gt;&lt;wx:font wx:val=&quot;Cambria Math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cosОі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Г—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sinП†&lt;/m:t&gt;&lt;/m:r&gt;&lt;/m:e&gt;&lt;m:sub&gt;&lt;m:r&gt;&lt;m:rPr&gt;&lt;m:sty m:val=&quot;p&quot;/&gt;&lt;/m:rPr&gt;&lt;w:rPr&gt;&lt;w:rFonts w:ascii=&quot;Cambria Math&quot;/&gt;&lt;wx:font wx:val=&quot;Cambria Math&quot;/&gt;&lt;w:sz-cs w:val=&quot;28&quot;/&gt;&lt;/w:rPr&gt;&lt;m:t&gt;4&lt;/m:t&gt;&lt;/m:r&gt;&lt;/m:sub&gt;&lt;/m:sSub&gt;&lt;/m:num&gt;&lt;m:den&gt;&lt;m:r&gt;&lt;w:rPr&gt;&lt;w:rFonts w:ascii=&quot;Cambria Math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den&gt;&lt;/m:f&gt;&lt;m:r&gt;&lt;m:rPr&gt;&lt;m:sty m:val=&quot;p&quot;/&gt;&lt;/m:rPr&gt;&lt;w:rPr&gt;&lt;w:rFonts w:ascii=&quot;Cambria Math&quot;/&gt;&lt;wx:font wx:val=&quot;Cambria Math&quot;/&gt;&lt;w:sz-cs w:val=&quot;28&quot;/&gt;&lt;/w:rPr&gt;&lt;m:t&gt;=&lt;/m:t&gt;&lt;/m:r&gt;&lt;m:r&gt;&lt;w:rPr&gt;&lt;w:rFonts w:ascii=&quot;Cambria Math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Г—ctg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a                       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(7)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</w:p>
    <w:p w:rsidR="000D6E3C" w:rsidRPr="008A7B42" w:rsidRDefault="000D6E3C" w:rsidP="00C86920">
      <w:pPr>
        <w:pStyle w:val="NoSpacing"/>
        <w:spacing w:line="360" w:lineRule="auto"/>
        <w:ind w:firstLine="567"/>
        <w:rPr>
          <w:szCs w:val="28"/>
        </w:rPr>
      </w:pPr>
      <w:r>
        <w:rPr>
          <w:szCs w:val="28"/>
        </w:rPr>
        <w:t>Отсюда:</w:t>
      </w:r>
    </w:p>
    <w:p w:rsidR="000D6E3C" w:rsidRPr="00CB14B2" w:rsidRDefault="000D6E3C" w:rsidP="007D00DC">
      <w:pPr>
        <w:pStyle w:val="NoSpacing"/>
        <w:spacing w:before="120" w:after="120" w:line="360" w:lineRule="auto"/>
        <w:ind w:firstLine="567"/>
        <w:rPr>
          <w:szCs w:val="28"/>
        </w:rPr>
      </w:pPr>
      <w:r>
        <w:pict>
          <v:shape id="_x0000_i1038" type="#_x0000_t75" style="width:344.4pt;height:27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1574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761574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ctg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-cs w:val=&quot;28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w:lang w:val=&quot;EN-US&quot;/&gt;&lt;/w:rPr&gt;&lt;m:t&gt; Рё 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tg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-cs w:val=&quot;28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w:lang w:val=&quot;EN-US&quot;/&gt;&lt;/w:rPr&gt;&lt;m:t&gt;                                                             &lt;/m:t&gt;&lt;/m:r&gt;&lt;m:d&gt;&lt;m:d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8&lt;/m:t&gt;&lt;/m:r&gt;&lt;/m:e&gt;&lt;/m:d&gt;&lt;m:r&gt;&lt;w:rPr&gt;&lt;w:rFonts w:ascii=&quot;Cambria Math&quot; w:h-ansi=&quot;Cambria Math&quot;/&gt;&lt;wx:font wx:val=&quot;Cambria Math&quot;/&gt;&lt;w:i/&gt;&lt;w:sz-cs w:val=&quot;28&quot;/&gt;&lt;w:lang w:val=&quot;EN-US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 xml:space="preserve">тогда </w:t>
      </w:r>
    </w:p>
    <w:p w:rsidR="000D6E3C" w:rsidRPr="00585453" w:rsidRDefault="000D6E3C" w:rsidP="007D00DC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>
        <w:pict>
          <v:shape id="_x0000_i1039" type="#_x0000_t75" style="width:340.8pt;height:25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0BD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D400BD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arctg&lt;/m:t&gt;&lt;/m:r&gt;&lt;m:d&gt;&lt;m:d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-cs w:val=&quot;28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den&gt;&lt;/m:f&gt;&lt;/m:e&gt;&lt;/m:d&gt;&lt;m:r&gt;&lt;w:rPr&gt;&lt;w:rFonts w:ascii=&quot;Cambria Math&quot; w:h-ansi=&quot;Cambria Math&quot;/&gt;&lt;wx:font wx:val=&quot;Cambria Math&quot;/&gt;&lt;w:i/&gt;&lt;w:sz-cs w:val=&quot;28&quot;/&gt;&lt;w:lang w:val=&quot;EN-US&quot;/&gt;&lt;/w:rPr&gt;&lt;m:t&gt;                                                                                        &lt;/m:t&gt;&lt;/m:r&gt;&lt;m:d&gt;&lt;m:d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9&lt;/m:t&gt;&lt;/m:r&gt;&lt;/m:e&gt;&lt;/m:d&gt;&lt;m:r&gt;&lt;w:rPr&gt;&lt;w:rFonts w:ascii=&quot;Cambria Math&quot; w:h-ansi=&quot;Cambria Math&quot;/&gt;&lt;wx:font wx:val=&quot;Cambria Math&quot;/&gt;&lt;w:i/&gt;&lt;w:sz-cs w:val=&quot;28&quot;/&gt;&lt;w:lang w:val=&quot;EN-US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 xml:space="preserve">Найдем теперь угол 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40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02C81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F02C81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41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02C81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F02C81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 xml:space="preserve"> с учетом, что:</w:t>
      </w:r>
    </w:p>
    <w:p w:rsidR="000D6E3C" w:rsidRDefault="000D6E3C" w:rsidP="007D00DC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42" type="#_x0000_t75" style="width:91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3523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3E352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180В°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43" type="#_x0000_t75" style="width:91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3523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3E352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180В°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>;</w:t>
      </w:r>
    </w:p>
    <w:p w:rsidR="000D6E3C" w:rsidRPr="00B65025" w:rsidRDefault="000D6E3C" w:rsidP="007D00DC">
      <w:pPr>
        <w:tabs>
          <w:tab w:val="left" w:pos="8505"/>
        </w:tabs>
        <w:spacing w:after="120" w:line="360" w:lineRule="auto"/>
        <w:ind w:firstLine="567"/>
        <w:rPr>
          <w:szCs w:val="28"/>
        </w:rPr>
      </w:pP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44" type="#_x0000_t75" style="width:228.6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25EE8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225EE8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sin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unc&gt;&lt;m:funcPr&gt;&lt;m:ctrlPr&gt;&lt;w:rPr&gt;&lt;w:rFonts w:ascii=&quot;Cambria Math&quot; w:fareast=&quot;Times New Roman&quot; w:h-ansi=&quot;Cambria Math&quot;/&gt;&lt;wx:font wx:val=&quot;Cambria Math&quot;/&gt;&lt;w:sz-cs w:val=&quot;28&quot;/&gt;&lt;/w:rPr&gt;&lt;/m:ctrlPr&gt;&lt;/m:funcPr&gt;&lt;m:fNam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si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ctrlPr&gt;&lt;w:rPr&gt;&lt;w:rFonts w:ascii=&quot;Cambria Math&quot; w:h-ansi=&quot;Cambria Math&quot;/&gt;&lt;wx:font wx:val=&quot;Cambria Math&quot;/&gt;&lt;w:i/&gt;&lt;w:sz-cs w:val=&quot;28&quot;/&gt;&lt;/w:rPr&gt;&lt;/m:ctrlPr&gt;&lt;/m:e&gt;&lt;/m:d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/m:func&gt;&lt;m:r&gt;&lt;w:rPr&gt;&lt;w:rFonts w:ascii=&quot;Cambria Math&quot; w:h-ansi=&quot;Cambria Math&quot;/&gt;&lt;wx:font wx:val=&quot;Cambria Math&quot;/&gt;&lt;w:i/&gt;&lt;w:sz-cs w:val=&quot;28&quot;/&gt;&lt;/w:rPr&gt;&lt;m:t&gt;=sin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45" type="#_x0000_t75" style="width:228.6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25EE8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225EE8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sin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unc&gt;&lt;m:funcPr&gt;&lt;m:ctrlPr&gt;&lt;w:rPr&gt;&lt;w:rFonts w:ascii=&quot;Cambria Math&quot; w:fareast=&quot;Times New Roman&quot; w:h-ansi=&quot;Cambria Math&quot;/&gt;&lt;wx:font wx:val=&quot;Cambria Math&quot;/&gt;&lt;w:sz-cs w:val=&quot;28&quot;/&gt;&lt;/w:rPr&gt;&lt;/m:ctrlPr&gt;&lt;/m:funcPr&gt;&lt;m:fNam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si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ctrlPr&gt;&lt;w:rPr&gt;&lt;w:rFonts w:ascii=&quot;Cambria Math&quot; w:h-ansi=&quot;Cambria Math&quot;/&gt;&lt;wx:font wx:val=&quot;Cambria Math&quot;/&gt;&lt;w:i/&gt;&lt;w:sz-cs w:val=&quot;28&quot;/&gt;&lt;/w:rPr&gt;&lt;/m:ctrlPr&gt;&lt;/m:e&gt;&lt;/m:d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/m:func&gt;&lt;m:r&gt;&lt;w:rPr&gt;&lt;w:rFonts w:ascii=&quot;Cambria Math&quot; w:h-ansi=&quot;Cambria Math&quot;/&gt;&lt;wx:font wx:val=&quot;Cambria Math&quot;/&gt;&lt;w:i/&gt;&lt;w:sz-cs w:val=&quot;28&quot;/&gt;&lt;/w:rPr&gt;&lt;m:t&gt;=sin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F13B1A">
        <w:rPr>
          <w:szCs w:val="28"/>
        </w:rPr>
        <w:fldChar w:fldCharType="end"/>
      </w:r>
      <w:r w:rsidRPr="00045954">
        <w:rPr>
          <w:szCs w:val="28"/>
        </w:rPr>
        <w:t>,</w: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>получим</w:t>
      </w:r>
    </w:p>
    <w:p w:rsidR="000D6E3C" w:rsidRPr="00B65025" w:rsidRDefault="000D6E3C" w:rsidP="007D00DC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>
        <w:pict>
          <v:shape id="_x0000_i1046" type="#_x0000_t75" style="width:349.2pt;height:25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A4F20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1A4F20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sin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=a                                                                              &lt;/m:t&gt;&lt;/m:r&gt;&lt;m:d&gt;&lt;m:d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0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 xml:space="preserve">Разделив выражение (10) на 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47" type="#_x0000_t75" style="width:27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161F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5A161F&quot;&gt;&lt;m:oMathPara&gt;&lt;m:oMath&gt;&lt;m:r&gt;&lt;w:rPr&gt;&lt;w:rFonts w:ascii=&quot;Cambria Math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48" type="#_x0000_t75" style="width:27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161F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5A161F&quot;&gt;&lt;m:oMathPara&gt;&lt;m:oMath&gt;&lt;m:r&gt;&lt;w:rPr&gt;&lt;w:rFonts w:ascii=&quot;Cambria Math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>, получим:</w:t>
      </w:r>
    </w:p>
    <w:p w:rsidR="000D6E3C" w:rsidRPr="00B65025" w:rsidRDefault="000D6E3C" w:rsidP="007D00DC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>
        <w:pict>
          <v:shape id="_x0000_i1049" type="#_x0000_t75" style="width:349.8pt;height:25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2336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872336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                                                                                        &lt;/m:t&gt;&lt;/m:r&gt;&lt;m:d&gt;&lt;m:d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1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>откуда:</w:t>
      </w:r>
    </w:p>
    <w:p w:rsidR="000D6E3C" w:rsidRDefault="000D6E3C" w:rsidP="007D00DC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>
        <w:pict>
          <v:shape id="_x0000_i1050" type="#_x0000_t75" style="width:226.2pt;height:27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56BC5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A56BC5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sin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cos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; ctg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-aГ—cos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aГ—sin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</w:p>
    <w:p w:rsidR="000D6E3C" w:rsidRPr="004A08F6" w:rsidRDefault="000D6E3C" w:rsidP="007D00DC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>
        <w:pict>
          <v:shape id="_x0000_i1051" type="#_x0000_t75" style="width:340.2pt;height:27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BB3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616BB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tg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aГ—sin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-aГ—cos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; 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arctg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aГ—sin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-aГ—cos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                                       &lt;/m:t&gt;&lt;/m:r&gt;&lt;m:d&gt;&lt;m:dPr&gt;&lt;m:ctrlPr&gt;&lt;w:rPr&gt;&lt;w:rFonts w:ascii=&quot;Cambria Math&quot; w:fareast=&quot;Times New Roman&quot; w:h-ansi=&quot;Cambria Math&quot;/&gt;&lt;wx:font wx:val=&quot;Cambria Math&quot;/&gt;&lt;w:sz-cs w:val=&quot;28&quot;/&gt;&lt;/w:rPr&gt;&lt;/m:ctrlPr&gt;&lt;/m:d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12&lt;/m:t&gt;&lt;/m:r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 xml:space="preserve">Вычислив примычные углы 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52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E7069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AE7069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53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E7069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AE7069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 xml:space="preserve"> и 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54" type="#_x0000_t75" style="width:13.2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D55E8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2D55E8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55" type="#_x0000_t75" style="width:13.2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D55E8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2D55E8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>, найдем углы, позволяющие р</w:t>
      </w:r>
      <w:r>
        <w:rPr>
          <w:szCs w:val="28"/>
        </w:rPr>
        <w:t>е</w:t>
      </w:r>
      <w:r>
        <w:rPr>
          <w:szCs w:val="28"/>
        </w:rPr>
        <w:t>шить прямую угловую засечку для определения координат точки Р:</w:t>
      </w:r>
    </w:p>
    <w:p w:rsidR="000D6E3C" w:rsidRPr="00B65025" w:rsidRDefault="000D6E3C" w:rsidP="0076294F">
      <w:pPr>
        <w:tabs>
          <w:tab w:val="left" w:pos="8505"/>
        </w:tabs>
        <w:spacing w:before="120" w:after="120" w:line="360" w:lineRule="auto"/>
        <w:rPr>
          <w:szCs w:val="28"/>
        </w:rPr>
      </w:pP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56" type="#_x0000_t75" style="width:59.4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018E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BE018E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€=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57" type="#_x0000_t75" style="width:59.4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018E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BE018E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€=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 xml:space="preserve">; 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58" type="#_x0000_t75" style="width:60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2363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2E2363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€'=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59" type="#_x0000_t75" style="width:60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2363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2E2363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€'=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F13B1A">
        <w:rPr>
          <w:szCs w:val="28"/>
        </w:rPr>
        <w:fldChar w:fldCharType="end"/>
      </w:r>
      <w:r w:rsidRPr="001127E6">
        <w:rPr>
          <w:szCs w:val="28"/>
        </w:rPr>
        <w:tab/>
        <w:t>(1</w:t>
      </w:r>
      <w:r>
        <w:rPr>
          <w:szCs w:val="28"/>
        </w:rPr>
        <w:t>3</w:t>
      </w:r>
      <w:r w:rsidRPr="00B65025">
        <w:rPr>
          <w:szCs w:val="28"/>
        </w:rPr>
        <w:t>)</w:t>
      </w:r>
      <w:r>
        <w:rPr>
          <w:szCs w:val="28"/>
        </w:rPr>
        <w:t>;</w: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>Так для точки Р будем иметь:</w:t>
      </w:r>
    </w:p>
    <w:p w:rsidR="000D6E3C" w:rsidRPr="00D40261" w:rsidRDefault="000D6E3C" w:rsidP="007D00DC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>
        <w:pict>
          <v:shape id="_x0000_i1060" type="#_x0000_t75" style="width:349.2pt;height:55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929A6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F929A6&quot;&gt;&lt;m:oMathPara&gt;&lt;m:oMath&gt;&lt;m:d&gt;&lt;m:dPr&gt;&lt;m:begChr m:val=&quot;&quot;/&gt;&lt;m:endChr m:val=&quot;}&quot;/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mPr&gt;&lt;m:mr&gt;&lt;m:e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P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ctgП€-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sSup&gt;&lt;m:sSup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€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'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ctgП€+ctg&lt;/m:t&gt;&lt;/m:r&gt;&lt;m:sSup&gt;&lt;m:sSup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€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'&lt;/m:t&gt;&lt;/m:r&gt;&lt;/m:sup&gt;&lt;/m:sSup&gt;&lt;/m:den&gt;&lt;/m:f&gt;&lt;/m:e&gt;&lt;/m:mr&gt;&lt;m:mr&gt;&lt;m:e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P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ctgП€+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sSup&gt;&lt;m:sSup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€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'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ctgП€+ctg&lt;/m:t&gt;&lt;/m:r&gt;&lt;m:sSup&gt;&lt;m:sSup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€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'&lt;/m:t&gt;&lt;/m:r&gt;&lt;/m:sup&gt;&lt;/m:sSup&gt;&lt;/m:den&gt;&lt;/m:f&gt;&lt;/m:e&gt;&lt;/m:mr&gt;&lt;/m:m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                                                                &lt;/m:t&gt;&lt;/m:r&gt;&lt;m:d&gt;&lt;m:dPr&gt;&lt;m:ctrlPr&gt;&lt;w:rPr&gt;&lt;w:rFonts w:ascii=&quot;Cambria Math&quot; w:fareast=&quot;Times New Roman&quot; w:h-ansi=&quot;Cambria Math&quot;/&gt;&lt;wx:font wx:val=&quot;Cambria Math&quot;/&gt;&lt;w:sz-cs w:val=&quot;28&quot;/&gt;&lt;/w:rPr&gt;&lt;/m:ctrlPr&gt;&lt;/m:d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14&lt;/m:t&gt;&lt;/m:r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 xml:space="preserve">Аналогичным образом находим координаты точки </w:t>
      </w:r>
      <w:r>
        <w:rPr>
          <w:szCs w:val="28"/>
          <w:lang w:val="en-US"/>
        </w:rPr>
        <w:t>Q</w:t>
      </w:r>
      <w:r>
        <w:rPr>
          <w:szCs w:val="28"/>
        </w:rPr>
        <w:t>, используя для решения прямой угловой засечки, вычисленные примычные углы</w:t>
      </w:r>
      <w:r w:rsidRPr="00B65025">
        <w:rPr>
          <w:szCs w:val="28"/>
        </w:rPr>
        <w:t xml:space="preserve"> 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61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550F3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6550F3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62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550F3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6550F3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 xml:space="preserve"> и 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63" type="#_x0000_t75" style="width:13.2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46FA1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D46FA1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64" type="#_x0000_t75" style="width:13.2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46FA1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D46FA1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>.</w:t>
      </w:r>
    </w:p>
    <w:p w:rsidR="000D6E3C" w:rsidRPr="002669F2" w:rsidRDefault="000D6E3C" w:rsidP="007D00DC">
      <w:pPr>
        <w:tabs>
          <w:tab w:val="left" w:pos="8505"/>
        </w:tabs>
        <w:spacing w:before="120" w:after="120" w:line="360" w:lineRule="auto"/>
        <w:ind w:firstLine="567"/>
        <w:rPr>
          <w:i/>
          <w:szCs w:val="28"/>
          <w:lang w:val="en-US"/>
        </w:rPr>
      </w:pPr>
      <w:r>
        <w:pict>
          <v:shape id="_x0000_i1065" type="#_x0000_t75" style="width:1329.6pt;height:13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585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0D7585&quot;&gt;&lt;m:oMathPara&gt;&lt;m:oMath&gt;&lt;m:d&gt;&lt;m:dPr&gt;&lt;m:begChr m:val=&quot;&quot;/&gt;&lt;m:endChr m:val=&quot;}&quot;/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mPr&gt;&lt;m:mr&gt;&lt;m:e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ub&gt;&lt;/m:s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ctg&lt;/m:t&gt;&lt;/m:r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4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-Y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+X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ctg&lt;/m:t&gt;&lt;/m:r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3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+Y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ctg&lt;/m:t&gt;&lt;/m:r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4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+ctg&lt;/m:t&gt;&lt;/m:r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3&lt;/m:t&gt;&lt;/m:r&gt;&lt;/m:sub&gt;&lt;/m:sSub&gt;&lt;/m:den&gt;&lt;/m:f&gt;&lt;/m:e&gt;&lt;/m:mr&gt;&lt;m:mr&gt;&lt;m:e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sub&gt;&lt;/m:s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ctg&lt;/m:t&gt;&lt;/m:r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4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+X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+Y&lt;/m:t&gt;&lt;/m: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ctg&lt;/m:t&gt;&lt;/m:r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3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-X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ctg&lt;/m:t&gt;&lt;/m:r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4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+ctg&lt;/m:t&gt;&lt;/m:r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m:rPr&gt;&lt;m:nor/&gt;&lt;/m:r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3&lt;/m:t&gt;&lt;/m:r&gt;&lt;/m:sub&gt;&lt;/m:sSub&gt;&lt;/m:den&gt;&lt;/m:f&gt;&lt;/m:e&gt;&lt;/m:mr&gt;&lt;/m:m&gt;&lt;/m:e&gt;&lt;/m:d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                                                                            &lt;/m:t&gt;&lt;/m:r&gt;&lt;m:d&gt;&lt;m:d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15&lt;/m:t&gt;&lt;/m:r&gt;&lt;/m:e&gt;&lt;/m:d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 xml:space="preserve">Для оценки точности полученных координат точек Р и </w:t>
      </w:r>
      <w:r>
        <w:rPr>
          <w:szCs w:val="28"/>
          <w:lang w:val="en-US"/>
        </w:rPr>
        <w:t>Q</w:t>
      </w:r>
      <w:r>
        <w:rPr>
          <w:szCs w:val="28"/>
        </w:rPr>
        <w:t xml:space="preserve"> можно во</w:t>
      </w:r>
      <w:r>
        <w:rPr>
          <w:szCs w:val="28"/>
        </w:rPr>
        <w:t>с</w:t>
      </w:r>
      <w:r>
        <w:rPr>
          <w:szCs w:val="28"/>
        </w:rPr>
        <w:t xml:space="preserve">пользоваться формулами, приведенными в работе </w:t>
      </w:r>
      <w:r w:rsidRPr="00E6639B">
        <w:rPr>
          <w:szCs w:val="28"/>
        </w:rPr>
        <w:t>[3].</w:t>
      </w:r>
      <w:r>
        <w:rPr>
          <w:szCs w:val="28"/>
        </w:rPr>
        <w:t xml:space="preserve"> Применительно к обозначениям, приведенным на рисунке 1, они будут иметь следующий вид:</w:t>
      </w:r>
    </w:p>
    <w:p w:rsidR="000D6E3C" w:rsidRPr="009903D0" w:rsidRDefault="000D6E3C" w:rsidP="00020800">
      <w:pPr>
        <w:spacing w:before="120" w:after="120" w:line="360" w:lineRule="auto"/>
        <w:rPr>
          <w:szCs w:val="28"/>
        </w:rPr>
      </w:pPr>
      <w:r>
        <w:pict>
          <v:shape id="_x0000_i1066" type="#_x0000_t75" style="width:1188.6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8D2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4068D2&quot;&gt;&lt;m:oMathPara&gt;&lt;m:oMath&gt;&lt;m:d&gt;&lt;m:dPr&gt;&lt;m:begChr m:val=&quot;&quot;/&gt;&lt;m:endChr m:val=&quot;}&quot;/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mPr&gt;&lt;m:mr&gt;&lt;m:e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P&lt;/m:t&gt;&lt;/m:r&gt;&lt;/m:sub&gt;&lt;/m:sSub&gt;&lt;m:r&gt;&lt;w:rPr&gt;&lt;w:rFonts w:ascii=&quot;Cambria Math&quot; w:fareast=&quot;Times New Roman&quot;/&gt;&lt;wx:font wx:val=&quot;Cambria Math&quot;/&gt;&lt;w:i/&gt;&lt;w:sz-cs w:val=&quot;28&quot;/&gt;&lt;/w:rPr&gt;&lt;m:t&gt;=&lt;/m:t&gt;&lt;/m:r&gt;&lt;m:d&gt;&lt;m:d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fPr&gt;&lt;m:num&gt;&lt;m:sSubSup&gt;&lt;m:sSubSup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&quot;&lt;/m:t&gt;&lt;/m:r&gt;&lt;/m:sup&gt;&lt;/m:sSubSup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ПЃ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&quot;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sin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вЃЎ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(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den&gt;&lt;/m:f&gt;&lt;/m:e&gt;&lt;/m:d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eg&gt;&lt;m:e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sSubSup&gt;&lt;m:sSubSupPr&gt;&lt;m:ctrlPr&gt;&lt;w:rPr&gt;&lt;w:rFonts w:ascii=&quot;Cambria Math&quot; w:fareast=&quot;Times New Roman&quot; w:h-ansi=&quot;Cambria Math&quot;/&gt;&lt;wx:font wx:val=&quot;Cambria Math&quot;/&gt;&lt;w:b-cs/&gt;&lt;w:i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d&lt;/m:t&gt;&lt;/m: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e&gt;&lt;m:sub&gt;&lt;m:r&gt;&lt;w:rPr&gt;&lt;w:rFonts w:ascii=&quot;Cambria Math&quot; w:fareast=&quot;Times New Roman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bSup&gt;&lt;m:r&gt;&lt;w:rPr&gt;&lt;w:rFonts w:ascii=&quot;Cambria Math&quot; w:fareast=&quot;Times New Roman&quot;/&gt;&lt;wx:font wx:val=&quot;Cambria Math&quot;/&gt;&lt;w:i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d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b&gt;&lt;m:r&gt;&lt;w:rPr&gt;&lt;w:rFonts w:ascii=&quot;Cambria Math&quot; w:fareast=&quot;Times New Roman&quot;/&gt;&lt;wx:font wx:val=&quot;Cambria Math&quot;/&gt;&lt;w:i/&gt;&lt;w:sz-cs w:val=&quot;28&quot;/&gt;&lt;/w:rPr&gt;&lt;m:t&gt;5&lt;/m:t&gt;&lt;/m:r&gt;&lt;/m:sub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bSup&gt;&lt;m:sSup&gt;&lt;m:s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os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p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num&gt;&lt;m:den&gt;&lt;m:sSup&gt;&lt;m:sSupPr&gt;&lt;m:ctrlPr&gt;&lt;w:rPr&gt;&lt;w:rFonts w:ascii=&quot;Cambria Math&quot; w:fareast=&quot;Times New Roman&quot; w:h-ansi=&quot;Cambria Math&quot;/&gt;&lt;wx:font wx:val=&quot;Cambria Math&quot;/&gt;&lt;w:b-cs/&gt;&lt;w:i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sin&lt;/m:t&gt;&lt;/m: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e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p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den&gt;&lt;/m:f&gt;&lt;m:r&gt;&lt;w:rPr&gt;&lt;w:rFonts w:ascii=&quot;Cambria Math&quot; w:fareast=&quot;Times New Roman&quot;/&gt;&lt;wx:font wx:val=&quot;Cambria Math&quot;/&gt;&lt;w:i/&gt;&lt;w:sz-cs w:val=&quot;28&quot;/&gt;&lt;/w:rPr&gt;&lt;m:t&gt;+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sSubSup&gt;&lt;m:sSub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d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b&gt;&lt;m:r&gt;&lt;w:rPr&gt;&lt;w:rFonts w:ascii=&quot;Cambria Math&quot; w:fareast=&quot;Times New Roman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bSup&gt;&lt;m:r&gt;&lt;w:rPr&gt;&lt;w:rFonts w:ascii=&quot;Cambria Math&quot; w:fareast=&quot;Times New Roman&quot;/&gt;&lt;wx:font wx:val=&quot;Cambria Math&quot;/&gt;&lt;w:i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d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b&gt;&lt;m:r&gt;&lt;w:rPr&gt;&lt;w:rFonts w:ascii=&quot;Cambria Math&quot; w:fareast=&quot;Times New Roman&quot;/&gt;&lt;wx:font wx:val=&quot;Cambria Math&quot;/&gt;&lt;w:i/&gt;&lt;w:sz-cs w:val=&quot;28&quot;/&gt;&lt;/w:rPr&gt;&lt;m:t&gt;4&lt;/m:t&gt;&lt;/m:r&gt;&lt;/m:sub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bSup&gt;&lt;m:sSup&gt;&lt;m:s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os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p&gt;&lt;m:sSub&gt;&lt;m:sSub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num&gt;&lt;m:den&gt;&lt;m:sSup&gt;&lt;m:sSupPr&gt;&lt;m:ctrlPr&gt;&lt;w:rPr&gt;&lt;w:rFonts w:ascii=&quot;Cambria Math&quot; w:fareast=&quot;Times New Roman&quot; w:h-ansi=&quot;Cambria Math&quot;/&gt;&lt;wx:font wx:val=&quot;Cambria Math&quot;/&gt;&lt;w:b-cs/&gt;&lt;w:i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sin&lt;/m:t&gt;&lt;/m: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e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p&gt;&lt;m:sSub&gt;&lt;m:sSub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den&gt;&lt;/m:f&gt;&lt;/m:e&gt;&lt;/m:rad&gt;&lt;/m:e&gt;&lt;/m:mr&gt;&lt;m:mr&gt;&lt;m:e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sub&gt;&lt;/m:sSub&gt;&lt;m:r&gt;&lt;w:rPr&gt;&lt;w:rFonts w:ascii=&quot;Cambria Math&quot; w:fareast=&quot;Times New Roman&quot;/&gt;&lt;wx:font wx:val=&quot;Cambria Math&quot;/&gt;&lt;w:i/&gt;&lt;w:sz-cs w:val=&quot;28&quot;/&gt;&lt;/w:rPr&gt;&lt;m:t&gt;=&lt;/m:t&gt;&lt;/m:r&gt;&lt;m:d&gt;&lt;m:d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fPr&gt;&lt;m:num&gt;&lt;m:sSubSup&gt;&lt;m:sSubSup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&quot;&lt;/m:t&gt;&lt;/m:r&gt;&lt;/m:sup&gt;&lt;/m:sSubSup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ПЃ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&quot;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sin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вЃЎ&lt;/m:t&gt;&lt;/m:r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den&gt;&lt;/m:f&gt;&lt;/m:e&gt;&lt;/m:d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eg&gt;&lt;m:e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/&gt;&lt;wx:font wx:val=&quot;Cambria Math&quot;/&gt;&lt;w:i/&gt;&lt;w:sz-cs w:val=&quot;28&quot;/&gt;&lt;/w:rPr&gt;&lt;m:t&gt;2&lt;/m:t&gt;&lt;/m:r&gt;&lt;m:sSubSup&gt;&lt;m:sSubSupPr&gt;&lt;m:ctrlPr&gt;&lt;w:rPr&gt;&lt;w:rFonts w:ascii=&quot;Cambria Math&quot; w:fareast=&quot;Times New Roman&quot; w:h-ansi=&quot;Cambria Math&quot;/&gt;&lt;wx:font wx:val=&quot;Cambria Math&quot;/&gt;&lt;w:b-cs/&gt;&lt;w:i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d&lt;/m:t&gt;&lt;/m: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e&gt;&lt;m:sub&gt;&lt;m:r&gt;&lt;w:rPr&gt;&lt;w:rFonts w:ascii=&quot;Cambria Math&quot; w:fareast=&quot;Times New Roman&quot;/&gt;&lt;wx:font wx:val=&quot;Cambria Math&quot;/&gt;&lt;w:i/&gt;&lt;w:sz-cs w:val=&quot;28&quot;/&gt;&lt;/w:rPr&gt;&lt;m:t&gt;5&lt;/m:t&gt;&lt;/m:r&gt;&lt;/m:sub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bSup&gt;&lt;m:r&gt;&lt;w:rPr&gt;&lt;w:rFonts w:ascii=&quot;Cambria Math&quot; w:fareast=&quot;Times New Roman&quot;/&gt;&lt;wx:font wx:val=&quot;Cambria Math&quot;/&gt;&lt;w:i/&gt;&lt;w:sz-cs w:val=&quot;28&quot;/&gt;&lt;/w:rPr&gt;&lt;m:t&gt;+&lt;/m:t&gt;&lt;/m:r&gt;&lt;m:sSubSup&gt;&lt;m:sSub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d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b&gt;&lt;m:r&gt;&lt;w:rPr&gt;&lt;w:rFonts w:ascii=&quot;Cambria Math&quot; w:fareast=&quot;Times New Roman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bSup&gt;&lt;m:sSup&gt;&lt;m:s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os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p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num&gt;&lt;m:den&gt;&lt;m:sSup&gt;&lt;m:sSupPr&gt;&lt;m:ctrlPr&gt;&lt;w:rPr&gt;&lt;w:rFonts w:ascii=&quot;Cambria Math&quot; w:fareast=&quot;Times New Roman&quot; w:h-ansi=&quot;Cambria Math&quot;/&gt;&lt;wx:font wx:val=&quot;Cambria Math&quot;/&gt;&lt;w:b-cs/&gt;&lt;w:i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sin&lt;/m:t&gt;&lt;/m: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e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p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den&gt;&lt;/m:f&gt;&lt;m:r&gt;&lt;w:rPr&gt;&lt;w:rFonts w:ascii=&quot;Cambria Math&quot; w:fareast=&quot;Times New Roman&quot;/&gt;&lt;wx:font wx:val=&quot;Cambria Math&quot;/&gt;&lt;w:i/&gt;&lt;w:sz-cs w:val=&quot;28&quot;/&gt;&lt;/w:rPr&gt;&lt;m:t&gt;+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sSubSup&gt;&lt;m:sSub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d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b&gt;&lt;m:r&gt;&lt;w:rPr&gt;&lt;w:rFonts w:ascii=&quot;Cambria Math&quot; w:fareast=&quot;Times New Roman&quot;/&gt;&lt;wx:font wx:val=&quot;Cambria Math&quot;/&gt;&lt;w:i/&gt;&lt;w:sz-cs w:val=&quot;28&quot;/&gt;&lt;/w:rPr&gt;&lt;m:t&gt;4&lt;/m:t&gt;&lt;/m:r&gt;&lt;/m:sub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bSup&gt;&lt;m:r&gt;&lt;w:rPr&gt;&lt;w:rFonts w:ascii=&quot;Cambria Math&quot; w:fareast=&quot;Times New Roman&quot;/&gt;&lt;wx:font wx:val=&quot;Cambria Math&quot;/&gt;&lt;w:i/&gt;&lt;w:sz-cs w:val=&quot;28&quot;/&gt;&lt;/w:rPr&gt;&lt;m:t&gt;+2&lt;/m:t&gt;&lt;/m:r&gt;&lt;m:sSubSup&gt;&lt;m:sSub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d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b&gt;&lt;m:r&gt;&lt;w:rPr&gt;&lt;w:rFonts w:ascii=&quot;Cambria Math&quot; w:fareast=&quot;Times New Roman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bSup&gt;&lt;m:sSup&gt;&lt;m:sSup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os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e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p&gt;&lt;m:sSub&gt;&lt;m:sSub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num&gt;&lt;m:den&gt;&lt;m:sSup&gt;&lt;m:sSupPr&gt;&lt;m:ctrlPr&gt;&lt;w:rPr&gt;&lt;w:rFonts w:ascii=&quot;Cambria Math&quot; w:fareast=&quot;Times New Roman&quot; w:h-ansi=&quot;Cambria Math&quot;/&gt;&lt;wx:font wx:val=&quot;Cambria Math&quot;/&gt;&lt;w:b-cs/&gt;&lt;w:i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sin&lt;/m:t&gt;&lt;/m: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e&gt;&lt;m:sup&gt;&lt;m:r&gt;&lt;w:rPr&gt;&lt;w:rFonts w:ascii=&quot;Cambria Math&quot; w:fareast=&quot;Times New Roman&quot;/&gt;&lt;wx:font wx:val=&quot;Cambria Math&quot;/&gt;&lt;w:i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up&gt;&lt;/m:sSup&gt;&lt;m:sSub&gt;&lt;m:sSubPr&gt;&lt;m:ctrlPr&gt;&lt;w:rPr&gt;&lt;w:rFonts w:ascii=&quot;Cambria Math&quot; w:fareast=&quot;Times New Roman&quot; w:h-ansi=&quot;Cambria Math&quot;/&gt;&lt;wx:font wx:val=&quot;Cambria Math&quot;/&gt;&lt;w:b-cs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den&gt;&lt;/m:f&gt;&lt;/m:e&gt;&lt;/m:rad&gt;&lt;/m:e&gt;&lt;/m:mr&gt;&lt;/m:m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               &lt;/m:t&gt;&lt;/m:r&gt;&lt;m:d&gt;&lt;m:dPr&gt;&lt;m:ctrlPr&gt;&lt;w:rPr&gt;&lt;w:rFonts w:ascii=&quot;Cambria Math&quot; w:fareast=&quot;Times New Roman&quot; w:h-ansi=&quot;Cambria Math&quot;/&gt;&lt;wx:font wx:val=&quot;Cambria Math&quot;/&gt;&lt;w:sz-cs w:val=&quot;28&quot;/&gt;&lt;/w:rPr&gt;&lt;/m:ctrlPr&gt;&lt;/m:d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16&lt;/m:t&gt;&lt;/m:r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</w:p>
    <w:p w:rsidR="000D6E3C" w:rsidRPr="009903D0" w:rsidRDefault="000D6E3C" w:rsidP="002669F2">
      <w:pPr>
        <w:tabs>
          <w:tab w:val="left" w:pos="8505"/>
        </w:tabs>
        <w:spacing w:after="0" w:line="360" w:lineRule="auto"/>
        <w:ind w:firstLine="567"/>
        <w:jc w:val="both"/>
        <w:rPr>
          <w:szCs w:val="28"/>
        </w:rPr>
      </w:pPr>
      <w:r>
        <w:rPr>
          <w:szCs w:val="28"/>
        </w:rPr>
        <w:t>Для лучшего восприятия предложенных решений по привязке пары пунктов решим эту задачу на примере проведенных измерений.</w:t>
      </w:r>
    </w:p>
    <w:p w:rsidR="000D6E3C" w:rsidRDefault="000D6E3C" w:rsidP="002669F2">
      <w:pPr>
        <w:tabs>
          <w:tab w:val="left" w:pos="8505"/>
        </w:tabs>
        <w:spacing w:after="0" w:line="360" w:lineRule="auto"/>
        <w:ind w:firstLine="567"/>
        <w:jc w:val="both"/>
        <w:rPr>
          <w:szCs w:val="28"/>
        </w:rPr>
      </w:pPr>
      <w:r>
        <w:rPr>
          <w:szCs w:val="28"/>
        </w:rPr>
        <w:t>Исходными пунктами возьмем точки А и В с известными координ</w:t>
      </w:r>
      <w:r>
        <w:rPr>
          <w:szCs w:val="28"/>
        </w:rPr>
        <w:t>а</w:t>
      </w:r>
      <w:r>
        <w:rPr>
          <w:szCs w:val="28"/>
        </w:rPr>
        <w:t>тами в условной системе координат, а горизонтальные углы измерим с точностью до десятых минут. Все данные для расчета представим в табл</w:t>
      </w:r>
      <w:r>
        <w:rPr>
          <w:szCs w:val="28"/>
        </w:rPr>
        <w:t>и</w:t>
      </w:r>
      <w:r>
        <w:rPr>
          <w:szCs w:val="28"/>
        </w:rPr>
        <w:t>це 1.</w:t>
      </w:r>
    </w:p>
    <w:p w:rsidR="000D6E3C" w:rsidRPr="00DD3B17" w:rsidRDefault="000D6E3C" w:rsidP="00020800">
      <w:pPr>
        <w:tabs>
          <w:tab w:val="left" w:pos="8505"/>
        </w:tabs>
        <w:spacing w:before="120" w:after="120" w:line="360" w:lineRule="auto"/>
        <w:ind w:firstLine="567"/>
        <w:jc w:val="center"/>
        <w:rPr>
          <w:sz w:val="24"/>
          <w:szCs w:val="24"/>
        </w:rPr>
      </w:pPr>
      <w:r w:rsidRPr="00DD3B17">
        <w:rPr>
          <w:sz w:val="24"/>
          <w:szCs w:val="24"/>
        </w:rPr>
        <w:t xml:space="preserve">Таблица 1 </w:t>
      </w:r>
      <w:r w:rsidRPr="00DD3B17">
        <w:rPr>
          <w:sz w:val="24"/>
          <w:szCs w:val="24"/>
        </w:rPr>
        <w:noBreakHyphen/>
        <w:t xml:space="preserve"> Исходные данные и результаты полевых измерений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4109"/>
        <w:gridCol w:w="2322"/>
        <w:gridCol w:w="2322"/>
      </w:tblGrid>
      <w:tr w:rsidR="000D6E3C" w:rsidRPr="00F13B1A" w:rsidTr="00F13B1A">
        <w:trPr>
          <w:jc w:val="center"/>
        </w:trPr>
        <w:tc>
          <w:tcPr>
            <w:tcW w:w="534" w:type="dxa"/>
            <w:vMerge w:val="restart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№</w:t>
            </w:r>
          </w:p>
        </w:tc>
        <w:tc>
          <w:tcPr>
            <w:tcW w:w="4109" w:type="dxa"/>
            <w:vMerge w:val="restart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Название пункта</w:t>
            </w:r>
          </w:p>
        </w:tc>
        <w:tc>
          <w:tcPr>
            <w:tcW w:w="4644" w:type="dxa"/>
            <w:gridSpan w:val="2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Координаты</w:t>
            </w:r>
          </w:p>
        </w:tc>
      </w:tr>
      <w:tr w:rsidR="000D6E3C" w:rsidRPr="00F13B1A" w:rsidTr="00F13B1A">
        <w:trPr>
          <w:jc w:val="center"/>
        </w:trPr>
        <w:tc>
          <w:tcPr>
            <w:tcW w:w="534" w:type="dxa"/>
            <w:vMerge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</w:p>
        </w:tc>
        <w:tc>
          <w:tcPr>
            <w:tcW w:w="4109" w:type="dxa"/>
            <w:vMerge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  <w:r w:rsidRPr="00F13B1A">
              <w:rPr>
                <w:szCs w:val="28"/>
                <w:lang w:val="en-US"/>
              </w:rPr>
              <w:t>X</w:t>
            </w:r>
          </w:p>
        </w:tc>
        <w:tc>
          <w:tcPr>
            <w:tcW w:w="2322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  <w:r w:rsidRPr="00F13B1A">
              <w:rPr>
                <w:szCs w:val="28"/>
                <w:lang w:val="en-US"/>
              </w:rPr>
              <w:t>Y</w:t>
            </w:r>
          </w:p>
        </w:tc>
      </w:tr>
      <w:tr w:rsidR="000D6E3C" w:rsidRPr="00F13B1A" w:rsidTr="00F13B1A">
        <w:trPr>
          <w:trHeight w:val="275"/>
          <w:jc w:val="center"/>
        </w:trPr>
        <w:tc>
          <w:tcPr>
            <w:tcW w:w="534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  <w:r w:rsidRPr="00F13B1A">
              <w:rPr>
                <w:szCs w:val="28"/>
                <w:lang w:val="en-US"/>
              </w:rPr>
              <w:t>1</w:t>
            </w:r>
          </w:p>
        </w:tc>
        <w:tc>
          <w:tcPr>
            <w:tcW w:w="4109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  <w:r w:rsidRPr="00F13B1A">
              <w:rPr>
                <w:szCs w:val="28"/>
                <w:lang w:val="en-US"/>
              </w:rPr>
              <w:t>A</w:t>
            </w:r>
          </w:p>
        </w:tc>
        <w:tc>
          <w:tcPr>
            <w:tcW w:w="2322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  <w:r w:rsidRPr="00F13B1A">
              <w:rPr>
                <w:szCs w:val="28"/>
                <w:lang w:val="en-US"/>
              </w:rPr>
              <w:t>981</w:t>
            </w:r>
            <w:r w:rsidRPr="00F13B1A">
              <w:rPr>
                <w:szCs w:val="28"/>
              </w:rPr>
              <w:t>,</w:t>
            </w:r>
            <w:r w:rsidRPr="00F13B1A">
              <w:rPr>
                <w:szCs w:val="28"/>
                <w:lang w:val="en-US"/>
              </w:rPr>
              <w:t>469</w:t>
            </w:r>
          </w:p>
        </w:tc>
        <w:tc>
          <w:tcPr>
            <w:tcW w:w="2322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301,796</w:t>
            </w:r>
          </w:p>
        </w:tc>
      </w:tr>
      <w:tr w:rsidR="000D6E3C" w:rsidRPr="00F13B1A" w:rsidTr="00F13B1A">
        <w:trPr>
          <w:trHeight w:val="339"/>
          <w:jc w:val="center"/>
        </w:trPr>
        <w:tc>
          <w:tcPr>
            <w:tcW w:w="534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  <w:r w:rsidRPr="00F13B1A">
              <w:rPr>
                <w:szCs w:val="28"/>
                <w:lang w:val="en-US"/>
              </w:rPr>
              <w:t>2</w:t>
            </w:r>
          </w:p>
        </w:tc>
        <w:tc>
          <w:tcPr>
            <w:tcW w:w="4109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  <w:r w:rsidRPr="00F13B1A">
              <w:rPr>
                <w:szCs w:val="28"/>
                <w:lang w:val="en-US"/>
              </w:rPr>
              <w:t>B</w:t>
            </w:r>
          </w:p>
        </w:tc>
        <w:tc>
          <w:tcPr>
            <w:tcW w:w="2322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994,930</w:t>
            </w:r>
          </w:p>
        </w:tc>
        <w:tc>
          <w:tcPr>
            <w:tcW w:w="2322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2052,903</w:t>
            </w:r>
          </w:p>
        </w:tc>
      </w:tr>
      <w:tr w:rsidR="000D6E3C" w:rsidRPr="00F13B1A" w:rsidTr="00F13B1A">
        <w:trPr>
          <w:trHeight w:val="417"/>
          <w:jc w:val="center"/>
        </w:trPr>
        <w:tc>
          <w:tcPr>
            <w:tcW w:w="534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4109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Горизонтальные углы</w:t>
            </w:r>
          </w:p>
        </w:tc>
        <w:tc>
          <w:tcPr>
            <w:tcW w:w="4644" w:type="dxa"/>
            <w:gridSpan w:val="2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 xml:space="preserve">Измеренный угол, </w:t>
            </w:r>
            <w:r w:rsidRPr="00F13B1A">
              <w:rPr>
                <w:rFonts w:ascii="Calibri" w:hAnsi="Calibri"/>
                <w:szCs w:val="28"/>
              </w:rPr>
              <w:t>⁰</w:t>
            </w:r>
            <w:r w:rsidRPr="00F13B1A">
              <w:rPr>
                <w:szCs w:val="28"/>
              </w:rPr>
              <w:t xml:space="preserve"> </w:t>
            </w:r>
            <w:r w:rsidRPr="00F13B1A">
              <w:rPr>
                <w:szCs w:val="28"/>
                <w:lang w:val="en-US"/>
              </w:rPr>
              <w:t>’</w:t>
            </w:r>
          </w:p>
        </w:tc>
      </w:tr>
      <w:tr w:rsidR="000D6E3C" w:rsidRPr="00F13B1A" w:rsidTr="00F13B1A">
        <w:trPr>
          <w:jc w:val="center"/>
        </w:trPr>
        <w:tc>
          <w:tcPr>
            <w:tcW w:w="534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4109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>
              <w:pict>
                <v:shape id="_x0000_i1067" type="#_x0000_t75" style="width:12.6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2087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320874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3" o:title="" chromakey="white"/>
                </v:shape>
              </w:pict>
            </w:r>
          </w:p>
        </w:tc>
        <w:tc>
          <w:tcPr>
            <w:tcW w:w="4644" w:type="dxa"/>
            <w:gridSpan w:val="2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112</w:t>
            </w:r>
            <w:r w:rsidRPr="00F13B1A">
              <w:rPr>
                <w:rFonts w:eastAsia="Times New Roman" w:hAnsi="Calibri"/>
                <w:szCs w:val="28"/>
              </w:rPr>
              <w:t>⁰</w:t>
            </w:r>
            <w:r w:rsidRPr="00F13B1A">
              <w:rPr>
                <w:szCs w:val="28"/>
                <w:lang w:val="en-US"/>
              </w:rPr>
              <w:t>25</w:t>
            </w:r>
            <w:r w:rsidRPr="00F13B1A">
              <w:rPr>
                <w:szCs w:val="28"/>
              </w:rPr>
              <w:t>,6</w:t>
            </w:r>
            <w:r w:rsidRPr="00F13B1A">
              <w:rPr>
                <w:szCs w:val="28"/>
                <w:lang w:val="en-US"/>
              </w:rPr>
              <w:t>’</w:t>
            </w:r>
          </w:p>
        </w:tc>
      </w:tr>
      <w:tr w:rsidR="000D6E3C" w:rsidRPr="00F13B1A" w:rsidTr="00F13B1A">
        <w:trPr>
          <w:jc w:val="center"/>
        </w:trPr>
        <w:tc>
          <w:tcPr>
            <w:tcW w:w="534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4109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>
              <w:pict>
                <v:shape id="_x0000_i1068" type="#_x0000_t75" style="width:12.6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0745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8A0745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4" o:title="" chromakey="white"/>
                </v:shape>
              </w:pict>
            </w:r>
          </w:p>
        </w:tc>
        <w:tc>
          <w:tcPr>
            <w:tcW w:w="4644" w:type="dxa"/>
            <w:gridSpan w:val="2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31</w:t>
            </w:r>
            <w:r w:rsidRPr="00F13B1A">
              <w:rPr>
                <w:rFonts w:eastAsia="Times New Roman" w:hAnsi="Calibri"/>
                <w:szCs w:val="28"/>
              </w:rPr>
              <w:t>⁰</w:t>
            </w:r>
            <w:r w:rsidRPr="00F13B1A">
              <w:rPr>
                <w:szCs w:val="28"/>
              </w:rPr>
              <w:t>07,5</w:t>
            </w:r>
            <w:r w:rsidRPr="00F13B1A">
              <w:rPr>
                <w:szCs w:val="28"/>
                <w:lang w:val="en-US"/>
              </w:rPr>
              <w:t>’</w:t>
            </w:r>
          </w:p>
        </w:tc>
      </w:tr>
      <w:tr w:rsidR="000D6E3C" w:rsidRPr="00F13B1A" w:rsidTr="00F13B1A">
        <w:trPr>
          <w:jc w:val="center"/>
        </w:trPr>
        <w:tc>
          <w:tcPr>
            <w:tcW w:w="534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4109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>
              <w:pict>
                <v:shape id="_x0000_i1069" type="#_x0000_t75" style="width:12.6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1064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6D1064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5" o:title="" chromakey="white"/>
                </v:shape>
              </w:pict>
            </w:r>
          </w:p>
        </w:tc>
        <w:tc>
          <w:tcPr>
            <w:tcW w:w="4644" w:type="dxa"/>
            <w:gridSpan w:val="2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29</w:t>
            </w:r>
            <w:r w:rsidRPr="00F13B1A">
              <w:rPr>
                <w:rFonts w:eastAsia="Times New Roman" w:hAnsi="Calibri"/>
                <w:szCs w:val="28"/>
              </w:rPr>
              <w:t>⁰</w:t>
            </w:r>
            <w:r w:rsidRPr="00F13B1A">
              <w:rPr>
                <w:szCs w:val="28"/>
              </w:rPr>
              <w:t>08,0</w:t>
            </w:r>
            <w:r w:rsidRPr="00F13B1A">
              <w:rPr>
                <w:szCs w:val="28"/>
                <w:lang w:val="en-US"/>
              </w:rPr>
              <w:t>’</w:t>
            </w:r>
          </w:p>
        </w:tc>
      </w:tr>
      <w:tr w:rsidR="000D6E3C" w:rsidRPr="00F13B1A" w:rsidTr="00F13B1A">
        <w:trPr>
          <w:jc w:val="center"/>
        </w:trPr>
        <w:tc>
          <w:tcPr>
            <w:tcW w:w="534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4109" w:type="dxa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  <w:lang w:val="en-US"/>
              </w:rPr>
            </w:pPr>
            <w:r>
              <w:pict>
                <v:shape id="_x0000_i1070" type="#_x0000_t75" style="width:12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1C5D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EC1C5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6" o:title="" chromakey="white"/>
                </v:shape>
              </w:pict>
            </w:r>
          </w:p>
        </w:tc>
        <w:tc>
          <w:tcPr>
            <w:tcW w:w="4644" w:type="dxa"/>
            <w:gridSpan w:val="2"/>
            <w:vAlign w:val="center"/>
          </w:tcPr>
          <w:p w:rsidR="000D6E3C" w:rsidRPr="00F13B1A" w:rsidRDefault="000D6E3C" w:rsidP="00F13B1A">
            <w:pPr>
              <w:tabs>
                <w:tab w:val="left" w:pos="8505"/>
              </w:tabs>
              <w:spacing w:after="0" w:line="360" w:lineRule="auto"/>
              <w:jc w:val="center"/>
              <w:rPr>
                <w:szCs w:val="28"/>
              </w:rPr>
            </w:pPr>
            <w:r w:rsidRPr="00F13B1A">
              <w:rPr>
                <w:szCs w:val="28"/>
              </w:rPr>
              <w:t>108</w:t>
            </w:r>
            <w:r w:rsidRPr="00F13B1A">
              <w:rPr>
                <w:rFonts w:eastAsia="Times New Roman" w:hAnsi="Calibri"/>
                <w:szCs w:val="28"/>
              </w:rPr>
              <w:t>⁰</w:t>
            </w:r>
            <w:r w:rsidRPr="00F13B1A">
              <w:rPr>
                <w:szCs w:val="28"/>
              </w:rPr>
              <w:t>04,0</w:t>
            </w:r>
            <w:r w:rsidRPr="00F13B1A">
              <w:rPr>
                <w:szCs w:val="28"/>
                <w:lang w:val="en-US"/>
              </w:rPr>
              <w:t>’</w:t>
            </w:r>
          </w:p>
        </w:tc>
      </w:tr>
    </w:tbl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</w:p>
    <w:p w:rsidR="000D6E3C" w:rsidRPr="00D40261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i/>
          <w:szCs w:val="28"/>
          <w:lang w:val="en-US"/>
        </w:rPr>
      </w:pPr>
      <w:r>
        <w:pict>
          <v:shape id="_x0000_i1071" type="#_x0000_t75" style="width:307.2pt;height:13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2F20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172F20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180В°-&lt;/m:t&gt;&lt;/m:r&gt;&lt;m:d&gt;&lt;m:dPr&gt;&lt;m:ctrlPr&gt;&lt;w:rPr&gt;&lt;w:rFonts w:ascii=&quot;Cambria Math&quot; w:h-ansi=&quot;Cambria Math&quot;/&gt;&lt;wx:font wx:val=&quot;Cambria Math&quot;/&gt;&lt;w:i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/m:e&gt;&lt;/m:d&gt;&lt;m:r&gt;&lt;w:rPr&gt;&lt;w:rFonts w:ascii=&quot;Cambria Math&quot; w:h-ansi=&quot;Cambria Math&quot;/&gt;&lt;wx:font wx:val=&quot;Cambria Math&quot;/&gt;&lt;w:i/&gt;&lt;w:sz-cs w:val=&quot;28&quot;/&gt;&lt;/w:rPr&gt;&lt;m:t&gt;=180В°-&lt;/m:t&gt;&lt;/m:r&gt;&lt;m:d&gt;&lt;m:dPr&gt;&lt;m:ctrlPr&gt;&lt;w:rPr&gt;&lt;w:rFonts w:ascii=&quot;Cambria Math&quot; w:h-ansi=&quot;Cambria Math&quot;/&gt;&lt;wx:font wx:val=&quot;Cambria Math&quot;/&gt;&lt;w:i/&gt;&lt;w:sz-cs w:val=&quot;28&quot;/&gt;&lt;/w:rPr&gt;&lt;/m:ctrlPr&gt;&lt;/m:dPr&gt;&lt;m:e&gt;&lt;m:r&gt;&lt;w:rPr&gt;&lt;w:rFonts w:ascii=&quot;Cambria Math&quot; w:h-ansi=&quot;Cambria Math&quot;/&gt;&lt;wx:font wx:val=&quot;Cambria Math&quot;/&gt;&lt;w:i/&gt;&lt;w:sz-cs w:val=&quot;28&quot;/&gt;&lt;/w:rPr&gt;&lt;m:t&gt;112В°&lt;/m:t&gt;&lt;/m:r&gt;&lt;m:sSup&gt;&lt;m:sSupPr&gt;&lt;m:ctrlPr&gt;&lt;w:rPr&gt;&lt;w:rFonts w:ascii=&quot;Cambria Math&quot; w:h-ansi=&quot;Cambria Math&quot;/&gt;&lt;wx:font wx:val=&quot;Cambria Math&quot;/&gt;&lt;w:i/&gt;&lt;w:sz-cs w:val=&quot;28&quot;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25,6&lt;/m:t&gt;&lt;/m:r&gt;&lt;/m:e&gt;&lt;m:sup&gt;&lt;m:r&gt;&lt;w:rPr&gt;&lt;w:rFonts w:ascii=&quot;Cambria Math&quot; w:h-ansi=&quot;Cambria Math&quot;/&gt;&lt;wx:font wx:val=&quot;Cambria Math&quot;/&gt;&lt;w:i/&gt;&lt;w:sz-cs w:val=&quot;28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+29В°&lt;/m:t&gt;&lt;/m:r&gt;&lt;m:sSup&gt;&lt;m:sSupPr&gt;&lt;m:ctrlPr&gt;&lt;w:rPr&gt;&lt;w:rFonts w:ascii=&quot;Cambria Math&quot; w:h-ansi=&quot;Cambria Math&quot;/&gt;&lt;wx:font wx:val=&quot;Cambria Math&quot;/&gt;&lt;w:i/&gt;&lt;w:sz-cs w:val=&quot;28&quot;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48,0&lt;/m:t&gt;&lt;/m:r&gt;&lt;/m:e&gt;&lt;m:sup&gt;&lt;m:r&gt;&lt;w:rPr&gt;&lt;w:rFonts w:ascii=&quot;Cambria Math&quot; w:h-ansi=&quot;Cambria Math&quot;/&gt;&lt;wx:font wx:val=&quot;Cambria Math&quot;/&gt;&lt;w:i/&gt;&lt;w:sz-cs w:val=&quot;28&quot;/&gt;&lt;/w:rPr&gt;&lt;m:t&gt;'&lt;/m:t&gt;&lt;/m:r&gt;&lt;/m:sup&gt;&lt;/m:sSup&gt;&lt;/m:e&gt;&lt;/m:d&gt;&lt;m:r&gt;&lt;w:rPr&gt;&lt;w:rFonts w:ascii=&quot;Cambria Math&quot; w:h-ansi=&quot;Cambria Math&quot;/&gt;&lt;wx:font wx:val=&quot;Cambria Math&quot;/&gt;&lt;w:i/&gt;&lt;w:sz-cs w:val=&quot;28&quot;/&gt;&lt;/w:rPr&gt;&lt;m:t&gt;=37В°46,4'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</w:p>
    <w:p w:rsidR="000D6E3C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szCs w:val="28"/>
          <w:lang w:val="en-US"/>
        </w:rPr>
      </w:pPr>
      <w:r>
        <w:pict>
          <v:shape id="_x0000_i1072" type="#_x0000_t75" style="width:306.6pt;height:13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1D2C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B91D2C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180В°-&lt;/m:t&gt;&lt;/m:r&gt;&lt;m:d&gt;&lt;m:dPr&gt;&lt;m:ctrlPr&gt;&lt;w:rPr&gt;&lt;w:rFonts w:ascii=&quot;Cambria Math&quot; w:h-ansi=&quot;Cambria Math&quot;/&gt;&lt;wx:font wx:val=&quot;Cambria Math&quot;/&gt;&lt;w:i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-cs w:val=&quot;28&quot;/&gt;&lt;/w:rPr&gt;&lt;m:t&gt;=180В°-&lt;/m:t&gt;&lt;/m:r&gt;&lt;m:d&gt;&lt;m:dPr&gt;&lt;m:ctrlPr&gt;&lt;w:rPr&gt;&lt;w:rFonts w:ascii=&quot;Cambria Math&quot; w:h-ansi=&quot;Cambria Math&quot;/&gt;&lt;wx:font wx:val=&quot;Cambria Math&quot;/&gt;&lt;w:i/&gt;&lt;w:sz-cs w:val=&quot;28&quot;/&gt;&lt;/w:rPr&gt;&lt;/m:ctrlPr&gt;&lt;/m:dPr&gt;&lt;m:e&gt;&lt;m:r&gt;&lt;w:rPr&gt;&lt;w:rFonts w:ascii=&quot;Cambria Math&quot; w:h-ansi=&quot;Cambria Math&quot;/&gt;&lt;wx:font wx:val=&quot;Cambria Math&quot;/&gt;&lt;w:i/&gt;&lt;w:sz-cs w:val=&quot;28&quot;/&gt;&lt;/w:rPr&gt;&lt;m:t&gt;108В°&lt;/m:t&gt;&lt;/m:r&gt;&lt;m:sSup&gt;&lt;m:sSupPr&gt;&lt;m:ctrlPr&gt;&lt;w:rPr&gt;&lt;w:rFonts w:ascii=&quot;Cambria Math&quot; w:h-ansi=&quot;Cambria Math&quot;/&gt;&lt;wx:font wx:val=&quot;Cambria Math&quot;/&gt;&lt;w:i/&gt;&lt;w:sz-cs w:val=&quot;28&quot;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04,0&lt;/m:t&gt;&lt;/m:r&gt;&lt;/m:e&gt;&lt;m:sup&gt;&lt;m:r&gt;&lt;w:rPr&gt;&lt;w:rFonts w:ascii=&quot;Cambria Math&quot; w:h-ansi=&quot;Cambria Math&quot;/&gt;&lt;wx:font wx:val=&quot;Cambria Math&quot;/&gt;&lt;w:i/&gt;&lt;w:sz-cs w:val=&quot;28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+31В°&lt;/m:t&gt;&lt;/m:r&gt;&lt;m:sSup&gt;&lt;m:sSupPr&gt;&lt;m:ctrlPr&gt;&lt;w:rPr&gt;&lt;w:rFonts w:ascii=&quot;Cambria Math&quot; w:h-ansi=&quot;Cambria Math&quot;/&gt;&lt;wx:font wx:val=&quot;Cambria Math&quot;/&gt;&lt;w:i/&gt;&lt;w:sz-cs w:val=&quot;28&quot;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07,5&lt;/m:t&gt;&lt;/m:r&gt;&lt;/m:e&gt;&lt;m:sup&gt;&lt;m:r&gt;&lt;w:rPr&gt;&lt;w:rFonts w:ascii=&quot;Cambria Math&quot; w:h-ansi=&quot;Cambria Math&quot;/&gt;&lt;wx:font wx:val=&quot;Cambria Math&quot;/&gt;&lt;w:i/&gt;&lt;w:sz-cs w:val=&quot;28&quot;/&gt;&lt;/w:rPr&gt;&lt;m:t&gt;'&lt;/m:t&gt;&lt;/m:r&gt;&lt;/m:sup&gt;&lt;/m:sSup&gt;&lt;/m:e&gt;&lt;/m:d&gt;&lt;m:r&gt;&lt;w:rPr&gt;&lt;w:rFonts w:ascii=&quot;Cambria Math&quot; w:h-ansi=&quot;Cambria Math&quot;/&gt;&lt;wx:font wx:val=&quot;Cambria Math&quot;/&gt;&lt;w:i/&gt;&lt;w:sz-cs w:val=&quot;28&quot;/&gt;&lt;/w:rPr&gt;&lt;m:t&gt;=40В°48,5'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</w:p>
    <w:p w:rsidR="000D6E3C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szCs w:val="28"/>
          <w:lang w:val="en-US"/>
        </w:rPr>
      </w:pPr>
      <w:r>
        <w:pict>
          <v:shape id="_x0000_i1073" type="#_x0000_t75" style="width:219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4A05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E44A05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108В°&lt;/m:t&gt;&lt;/m:r&gt;&lt;m:sSup&gt;&lt;m:sSupPr&gt;&lt;m:ctrlPr&gt;&lt;w:rPr&gt;&lt;w:rFonts w:ascii=&quot;Cambria Math&quot; w:h-ansi=&quot;Cambria Math&quot;/&gt;&lt;wx:font wx:val=&quot;Cambria Math&quot;/&gt;&lt;w:i/&gt;&lt;w:sz-cs w:val=&quot;28&quot;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04,0&lt;/m:t&gt;&lt;/m:r&gt;&lt;/m:e&gt;&lt;m:sup&gt;&lt;m:r&gt;&lt;w:rPr&gt;&lt;w:rFonts w:ascii=&quot;Cambria Math&quot; w:h-ansi=&quot;Cambria Math&quot;/&gt;&lt;wx:font wx:val=&quot;Cambria Math&quot;/&gt;&lt;w:i/&gt;&lt;w:sz-cs w:val=&quot;28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+29В°&lt;/m:t&gt;&lt;/m:r&gt;&lt;m:sSup&gt;&lt;m:sSupPr&gt;&lt;m:ctrlPr&gt;&lt;w:rPr&gt;&lt;w:rFonts w:ascii=&quot;Cambria Math&quot; w:h-ansi=&quot;Cambria Math&quot;/&gt;&lt;wx:font wx:val=&quot;Cambria Math&quot;/&gt;&lt;w:i/&gt;&lt;w:sz-cs w:val=&quot;28&quot;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48,0&lt;/m:t&gt;&lt;/m:r&gt;&lt;/m:e&gt;&lt;m:sup&gt;&lt;m:r&gt;&lt;w:rPr&gt;&lt;w:rFonts w:ascii=&quot;Cambria Math&quot; w:h-ansi=&quot;Cambria Math&quot;/&gt;&lt;wx:font wx:val=&quot;Cambria Math&quot;/&gt;&lt;w:i/&gt;&lt;w:sz-cs w:val=&quot;28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=78В°16,0'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</w:p>
    <w:p w:rsidR="000D6E3C" w:rsidRPr="00746003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i/>
          <w:szCs w:val="28"/>
          <w:lang w:val="en-US"/>
        </w:rPr>
      </w:pPr>
      <w:r>
        <w:pict>
          <v:shape id="_x0000_i1074" type="#_x0000_t75" style="width:271.2pt;height:28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4C54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B94C5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func&gt;&lt;m:func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sin&lt;/m:t&gt;&lt;/m:r&gt;&lt;/m:fName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12В°25,6'Г—&lt;/m:t&gt;&lt;/m:r&gt;&lt;m:func&gt;&lt;m:func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sin&lt;/m:t&gt;&lt;/m:r&gt;&lt;/m:fName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40В°48,5&lt;/m:t&gt;&lt;/m:r&gt;&lt;/m:e&gt;&lt;/m:func&gt;&lt;m:r&gt;&lt;w:rPr&gt;&lt;w:rFonts w:ascii=&quot;Cambria Math&quot; w:fareast=&quot;Times New Roman&quot; w:h-ansi=&quot;Cambria Math&quot;/&gt;&lt;wx:font wx:val=&quot;Cambria Math&quot;/&gt;&lt;w:i/&gt;&lt;w:sz-cs w:val=&quot;28&quot;/&gt;&lt;/w:rPr&gt;&lt;m:t&gt;'&lt;/m:t&gt;&lt;/m:r&gt;&lt;/m:e&gt;&lt;/m:func&gt;&lt;/m:num&gt;&lt;m:den&gt;&lt;m:func&gt;&lt;m:func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sin&lt;/m:t&gt;&lt;/m:r&gt;&lt;/m:fName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1В°07,5'&lt;/m:t&gt;&lt;/m:r&gt;&lt;/m:e&gt;&lt;/m:func&gt;&lt;m:r&gt;&lt;w:rPr&gt;&lt;w:rFonts w:ascii=&quot;Cambria Math&quot; w:fareast=&quot;Times New Roman&quot; w:h-ansi=&quot;Cambria Math&quot;/&gt;&lt;wx:font wx:val=&quot;Cambria Math&quot;/&gt;&lt;w:i/&gt;&lt;w:sz-cs w:val=&quot;28&quot;/&gt;&lt;/w:rPr&gt;&lt;m:t&gt;Г—&lt;/m:t&gt;&lt;/m:r&gt;&lt;m:func&gt;&lt;m:func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uncPr&gt;&lt;m:fNam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sin&lt;/m:t&gt;&lt;/m:r&gt;&lt;/m:fName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7В°46,4'&lt;/m:t&gt;&lt;/m:r&gt;&lt;/m:e&gt;&lt;/m:func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0.604104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0.316626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=1,90794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</w:p>
    <w:p w:rsidR="000D6E3C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szCs w:val="28"/>
          <w:lang w:val="en-US"/>
        </w:rPr>
      </w:pPr>
      <w:r>
        <w:pict>
          <v:shape id="_x0000_i1075" type="#_x0000_t75" style="width:265.8pt;height:28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67F24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267F2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tg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-cs w:val=&quot;28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w:lang w:val=&quot;EN-US&quot;/&gt;&lt;/w:rPr&gt;&lt;m:t&gt;sin&lt;/m:t&gt;&lt;/m:r&gt;&lt;/m:fName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78В°16,0'&lt;/m:t&gt;&lt;/m:r&gt;&lt;/m:e&gt;&lt;/m:func&gt;&lt;/m:num&gt;&lt;m:den&gt;&lt;m:r&gt;&lt;w:rPr&gt;&lt;w:rFonts w:ascii=&quot;Cambria Math&quot; w:h-ansi=&quot;Cambria Math&quot;/&gt;&lt;wx:font wx:val=&quot;Cambria Math&quot;/&gt;&lt;w:i/&gt;&lt;w:sz-cs w:val=&quot;28&quot;/&gt;&lt;w:lang w:val=&quot;EN-US&quot;/&gt;&lt;/w:rPr&gt;&lt;m:t&gt;1,907941-&lt;/m:t&gt;&lt;/m:r&gt;&lt;m:func&gt;&lt;m:func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w:lang w:val=&quot;EN-US&quot;/&gt;&lt;/w:rPr&gt;&lt;m:t&gt;cos&lt;/m:t&gt;&lt;/m:r&gt;&lt;/m:fName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78В°16,0'&lt;/m:t&gt;&lt;/m:r&gt;&lt;/m:e&gt;&lt;/m:func&gt;&lt;/m:den&gt;&lt;/m:f&gt;&lt;m:r&gt;&lt;w:rPr&gt;&lt;w:rFonts w:ascii=&quot;Cambria Math&quot; w:h-ansi=&quot;Cambria Math&quot;/&gt;&lt;wx:font wx:val=&quot;Cambria Math&quot;/&gt;&lt;w:i/&gt;&lt;w:sz-cs w:val=&quot;28&quot;/&gt;&lt;w:lang w:val=&quot;EN-US&quot;/&gt;&lt;/w:rPr&gt;&lt;m:t&gt;=0,57439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</w:p>
    <w:p w:rsidR="000D6E3C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szCs w:val="28"/>
          <w:lang w:val="en-US"/>
        </w:rPr>
      </w:pPr>
      <w:r>
        <w:pict>
          <v:shape id="_x0000_i1076" type="#_x0000_t75" style="width:78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2A12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5B2A12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w:lang w:val=&quot;EN-US&quot;/&gt;&lt;/w:rPr&gt;&lt;m:t&gt;=29В°52'22&quot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</w:p>
    <w:p w:rsidR="000D6E3C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szCs w:val="28"/>
          <w:lang w:val="en-US"/>
        </w:rPr>
      </w:pPr>
      <w:r>
        <w:pict>
          <v:shape id="_x0000_i1077" type="#_x0000_t75" style="width:301.2pt;height:25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DF1378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DF1378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tg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-cs w:val=&quot;28&quot;/&gt;&lt;w:lang w:val=&quot;EN-US&quot;/&gt;&lt;/w:rPr&gt;&lt;m:t&gt;aГ—sin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-cs w:val=&quot;28&quot;/&gt;&lt;w:lang w:val=&quot;EN-US&quot;/&gt;&lt;/w:rPr&gt;&lt;m:t&gt;1&lt;/m:t&gt;&lt;/m:r&gt;&lt;m:r&gt;&lt;w:rPr&gt;&lt;w:rFonts w:ascii=&quot;Cambria Math&quot; w:h-ansi=&quot;Cambria Math&quot;/&gt;&lt;wx:font wx:val=&quot;Cambria Math&quot;/&gt;&lt;w:i/&gt;&lt;w:sz-cs w:val=&quot;28&quot;/&gt;&lt;/w:rPr&gt;&lt;m:t&gt;-aГ—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-cs w:val=&quot;28&quot;/&gt;&lt;w:lang w:val=&quot;EN-US&quot;/&gt;&lt;/w:rPr&gt;&lt;m:t&gt;1,907941Г—&lt;/m:t&gt;&lt;/m:r&gt;&lt;m:func&gt;&lt;m:func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w:lang w:val=&quot;EN-US&quot;/&gt;&lt;/w:rPr&gt;&lt;m:t&gt;sin&lt;/m:t&gt;&lt;/m:r&gt;&lt;/m:fName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78В°16,0'&lt;/m:t&gt;&lt;/m:r&gt;&lt;/m:e&gt;&lt;/m:func&gt;&lt;/m:num&gt;&lt;m:den&gt;&lt;m:r&gt;&lt;w:rPr&gt;&lt;w:rFonts w:ascii=&quot;Cambria Math&quot; w:h-ansi=&quot;Cambria Math&quot;/&gt;&lt;wx:font wx:val=&quot;Cambria Math&quot;/&gt;&lt;w:i/&gt;&lt;w:sz-cs w:val=&quot;28&quot;/&gt;&lt;w:lang w:val=&quot;EN-US&quot;/&gt;&lt;/w:rPr&gt;&lt;m:t&gt;1-1,907941Г—&lt;/m:t&gt;&lt;/m:r&gt;&lt;m:func&gt;&lt;m:func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w:lang w:val=&quot;EN-US&quot;/&gt;&lt;/w:rPr&gt;&lt;m:t&gt;cos&lt;/m:t&gt;&lt;/m:r&gt;&lt;/m:fName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78В°16,0'&lt;/m:t&gt;&lt;/m:r&gt;&lt;/m:e&gt;&lt;/m:func&gt;&lt;/m:den&gt;&lt;/m:f&gt;&lt;m:r&gt;&lt;w:rPr&gt;&lt;w:rFonts w:ascii=&quot;Cambria Math&quot; w:h-ansi=&quot;Cambria Math&quot;/&gt;&lt;wx:font wx:val=&quot;Cambria Math&quot;/&gt;&lt;w:i/&gt;&lt;w:sz-cs w:val=&quot;28&quot;/&gt;&lt;w:lang w:val=&quot;EN-US&quot;/&gt;&lt;/w:rPr&gt;&lt;m:t&gt;=3,05237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</w:p>
    <w:p w:rsidR="000D6E3C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szCs w:val="28"/>
          <w:lang w:val="en-US"/>
        </w:rPr>
      </w:pPr>
      <w:r>
        <w:pict>
          <v:shape id="_x0000_i1078" type="#_x0000_t75" style="width:78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879C3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1879C3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w:lang w:val=&quot;EN-US&quot;/&gt;&lt;/w:rPr&gt;&lt;m:t&gt;=71В°51'38&quot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>Контроль вычисления:</w:t>
      </w:r>
    </w:p>
    <w:p w:rsidR="000D6E3C" w:rsidRDefault="000D6E3C" w:rsidP="001D41CB">
      <w:pPr>
        <w:tabs>
          <w:tab w:val="left" w:pos="8505"/>
        </w:tabs>
        <w:spacing w:before="120" w:after="120" w:line="360" w:lineRule="auto"/>
        <w:jc w:val="both"/>
        <w:rPr>
          <w:szCs w:val="28"/>
        </w:rPr>
      </w:pP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79" type="#_x0000_t75" style="width:99.6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644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C80644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180В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80" type="#_x0000_t75" style="width:99.6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644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C80644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180В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 xml:space="preserve">; </w:t>
      </w: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81" type="#_x0000_t75" style="width:187.2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B4169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FB4169&quot;&gt;&lt;m:oMathPara&gt;&lt;m:oMath&gt;&lt;m:r&gt;&lt;w:rPr&gt;&lt;w:rFonts w:ascii=&quot;Cambria Math&quot; w:h-ansi=&quot;Cambria Math&quot;/&gt;&lt;wx:font wx:val=&quot;Cambria Math&quot;/&gt;&lt;w:i/&gt;&lt;w:sz-cs w:val=&quot;28&quot;/&gt;&lt;/w:rPr&gt;&lt;m:t&gt;71В°51'38&quot;+29В°52'22&quot;+78В°16,0'=180В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82" type="#_x0000_t75" style="width:187.2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B4169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FB4169&quot;&gt;&lt;m:oMathPara&gt;&lt;m:oMath&gt;&lt;m:r&gt;&lt;w:rPr&gt;&lt;w:rFonts w:ascii=&quot;Cambria Math&quot; w:h-ansi=&quot;Cambria Math&quot;/&gt;&lt;wx:font wx:val=&quot;Cambria Math&quot;/&gt;&lt;w:i/&gt;&lt;w:sz-cs w:val=&quot;28&quot;/&gt;&lt;/w:rPr&gt;&lt;m:t&gt;71В°51'38&quot;+29В°52'22&quot;+78В°16,0'=180В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F13B1A">
        <w:rPr>
          <w:szCs w:val="28"/>
        </w:rPr>
        <w:fldChar w:fldCharType="end"/>
      </w:r>
    </w:p>
    <w:p w:rsidR="000D6E3C" w:rsidRDefault="000D6E3C" w:rsidP="001D41CB">
      <w:pPr>
        <w:tabs>
          <w:tab w:val="left" w:pos="8505"/>
        </w:tabs>
        <w:spacing w:before="120" w:after="120" w:line="360" w:lineRule="auto"/>
        <w:rPr>
          <w:szCs w:val="28"/>
        </w:rPr>
      </w:pPr>
      <w:r w:rsidRPr="00F13B1A">
        <w:rPr>
          <w:szCs w:val="28"/>
        </w:rPr>
        <w:fldChar w:fldCharType="begin"/>
      </w:r>
      <w:r w:rsidRPr="00F13B1A">
        <w:rPr>
          <w:szCs w:val="28"/>
        </w:rPr>
        <w:instrText xml:space="preserve"> QUOTE </w:instrText>
      </w:r>
      <w:r>
        <w:pict>
          <v:shape id="_x0000_i1083" type="#_x0000_t75" style="width:164.4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A695A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4A695A&quot;&gt;&lt;m:oMathPara&gt;&lt;m:oMath&gt;&lt;m:r&gt;&lt;w:rPr&gt;&lt;w:rFonts w:ascii=&quot;Cambria Math&quot; w:h-ansi=&quot;Cambria Math&quot;/&gt;&lt;wx:font wx:val=&quot;Cambria Math&quot;/&gt;&lt;w:i/&gt;&lt;w:sz-cs w:val=&quot;28&quot;/&gt;&lt;/w:rPr&gt;&lt;m:t&gt;П€=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29В°52'22&quot;&lt;/m:t&gt;&lt;/m:r&gt;&lt;m:r&gt;&lt;w:rPr&gt;&lt;w:rFonts w:ascii=&quot;Cambria Math&quot; w:h-ansi=&quot;Cambria Math&quot;/&gt;&lt;wx:font wx:val=&quot;Cambria Math&quot;/&gt;&lt;w:i/&gt;&lt;w:sz-cs w:val=&quot;28&quot;/&gt;&lt;/w:rPr&gt;&lt;m:t&gt;+37В°46,4'=67В°38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'46&quot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F13B1A">
        <w:rPr>
          <w:szCs w:val="28"/>
        </w:rPr>
        <w:instrText xml:space="preserve"> </w:instrText>
      </w:r>
      <w:r w:rsidRPr="00F13B1A">
        <w:rPr>
          <w:szCs w:val="28"/>
        </w:rPr>
        <w:fldChar w:fldCharType="separate"/>
      </w:r>
      <w:r>
        <w:pict>
          <v:shape id="_x0000_i1084" type="#_x0000_t75" style="width:164.4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A695A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4A695A&quot;&gt;&lt;m:oMathPara&gt;&lt;m:oMath&gt;&lt;m:r&gt;&lt;w:rPr&gt;&lt;w:rFonts w:ascii=&quot;Cambria Math&quot; w:h-ansi=&quot;Cambria Math&quot;/&gt;&lt;wx:font wx:val=&quot;Cambria Math&quot;/&gt;&lt;w:i/&gt;&lt;w:sz-cs w:val=&quot;28&quot;/&gt;&lt;/w:rPr&gt;&lt;m:t&gt;П€=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29В°52'22&quot;&lt;/m:t&gt;&lt;/m:r&gt;&lt;m:r&gt;&lt;w:rPr&gt;&lt;w:rFonts w:ascii=&quot;Cambria Math&quot; w:h-ansi=&quot;Cambria Math&quot;/&gt;&lt;wx:font wx:val=&quot;Cambria Math&quot;/&gt;&lt;w:i/&gt;&lt;w:sz-cs w:val=&quot;28&quot;/&gt;&lt;/w:rPr&gt;&lt;m:t&gt;+37В°46,4'=67В°38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'46&quot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F13B1A">
        <w:rPr>
          <w:szCs w:val="28"/>
        </w:rPr>
        <w:fldChar w:fldCharType="end"/>
      </w:r>
      <w:r>
        <w:rPr>
          <w:szCs w:val="28"/>
        </w:rPr>
        <w:t>;</w:t>
      </w:r>
    </w:p>
    <w:p w:rsidR="000D6E3C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>
        <w:pict>
          <v:shape id="_x0000_i1085" type="#_x0000_t75" style="width:166.8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A5990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9A5990&quot;&gt;&lt;m:oMathPara&gt;&lt;m:oMath&gt;&lt;m:sSup&gt;&lt;m:sSupPr&gt;&lt;m:ctrlPr&gt;&lt;w:rPr&gt;&lt;w:rFonts w:ascii=&quot;Cambria Math&quot; w:h-ansi=&quot;Cambria Math&quot;/&gt;&lt;wx:font wx:val=&quot;Cambria Math&quot;/&gt;&lt;w:i/&gt;&lt;w:sz-cs w:val=&quot;28&quot;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П€&lt;/m:t&gt;&lt;/m:r&gt;&lt;/m:e&gt;&lt;m:sup&gt;&lt;m:r&gt;&lt;w:rPr&gt;&lt;w:rFonts w:ascii=&quot;Cambria Math&quot; w:h-ansi=&quot;Cambria Math&quot;/&gt;&lt;wx:font wx:val=&quot;Cambria Math&quot;/&gt;&lt;w:i/&gt;&lt;w:sz-cs w:val=&quot;28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=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71В°51'38&quot;&lt;/m:t&gt;&lt;/m:r&gt;&lt;m:r&gt;&lt;w:rPr&gt;&lt;w:rFonts w:ascii=&quot;Cambria Math&quot; w:h-ansi=&quot;Cambria Math&quot;/&gt;&lt;wx:font wx:val=&quot;Cambria Math&quot;/&gt;&lt;w:i/&gt;&lt;w:sz-cs w:val=&quot;28&quot;/&gt;&lt;/w:rPr&gt;&lt;m:t&gt;-40В°48,5'=31В°03'08&quot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>Находим координаты точки Р:</w:t>
      </w:r>
    </w:p>
    <w:p w:rsidR="000D6E3C" w:rsidRPr="004A08F6" w:rsidRDefault="000D6E3C" w:rsidP="001D41CB">
      <w:pPr>
        <w:spacing w:before="120" w:after="120" w:line="360" w:lineRule="auto"/>
        <w:ind w:firstLine="567"/>
        <w:rPr>
          <w:i/>
          <w:szCs w:val="28"/>
        </w:rPr>
      </w:pPr>
      <w:r>
        <w:pict>
          <v:shape id="_x0000_i1086" type="#_x0000_t75" style="width:363pt;height:25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1281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B4128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P&lt;/m:t&gt;&lt;/m:r&gt;&lt;/m:sub&gt;&lt;/m:sSub&gt;&lt;m:r&gt;&lt;m:rPr&gt;&lt;m:aln/&gt;&lt;/m:rP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994,930ctg&lt;/m:t&gt;&lt;/m:r&gt;&lt;m:r&gt;&lt;w:rPr&gt;&lt;w:rFonts w:ascii=&quot;Cambria Math&quot; w:h-ansi=&quot;Cambria Math&quot;/&gt;&lt;wx:font wx:val=&quot;Cambria Math&quot;/&gt;&lt;w:i/&gt;&lt;w:sz-cs w:val=&quot;28&quot;/&gt;&lt;/w:rPr&gt;&lt;m:t&gt;67В°&lt;/m:t&gt;&lt;/m:r&gt;&lt;m:sSup&gt;&lt;m:sSup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38&lt;/m:t&gt;&lt;/m:r&gt;&lt;m:ctrlPr&gt;&lt;w:rPr&gt;&lt;w:rFonts w:ascii=&quot;Cambria Math&quot; w:h-ansi=&quot;Cambria Math&quot;/&gt;&lt;wx:font wx:val=&quot;Cambria Math&quot;/&gt;&lt;w:i/&gt;&lt;w:sz-cs w:val=&quot;28&quot;/&gt;&lt;/w:rPr&gt;&lt;/m:ctrlPr&gt;&lt;/m:e&gt;&lt;m:sup&gt;&lt;m:r&gt;&lt;w:rPr&gt;&lt;w:rFonts w:ascii=&quot;Cambria Math&quot; w:h-ansi=&quot;Cambria Math&quot;/&gt;&lt;wx:font wx:val=&quot;Cambria Math&quot;/&gt;&lt;w:i/&gt;&lt;w:sz-cs w:val=&quot;28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46&quot;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/w:rPr&gt;&lt;m:t&gt;-2052,903+981,469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ctg&lt;/m:t&gt;&lt;/m:r&gt;&lt;m:r&gt;&lt;m:rPr&gt;&lt;m:nor/&gt;&lt;/m:rPr&gt;&lt;w:rPr&gt;&lt;w:rFonts w:ascii=&quot;Cambria Math&quot; w:h-ansi=&quot;Cambria Math&quot;/&gt;&lt;wx:font wx:val=&quot;Cambria Math&quot;/&gt;&lt;w:sz-cs w:val=&quot;28&quot;/&gt;&lt;/w:rPr&gt;&lt;m:t&gt;31В°03'08&quot;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+301,796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r&gt;&lt;w:rPr&gt;&lt;w:rFonts w:ascii=&quot;Cambria Math&quot; w:h-ansi=&quot;Cambria Math&quot;/&gt;&lt;wx:font wx:val=&quot;Cambria Math&quot;/&gt;&lt;w:i/&gt;&lt;w:sz-cs w:val=&quot;28&quot;/&gt;&lt;/w:rPr&gt;&lt;m:t&gt;67В°&lt;/m:t&gt;&lt;/m:r&gt;&lt;m:sSup&gt;&lt;m:sSup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38&lt;/m:t&gt;&lt;/m:r&gt;&lt;m:ctrlPr&gt;&lt;w:rPr&gt;&lt;w:rFonts w:ascii=&quot;Cambria Math&quot; w:h-ansi=&quot;Cambria Math&quot;/&gt;&lt;wx:font wx:val=&quot;Cambria Math&quot;/&gt;&lt;w:i/&gt;&lt;w:sz-cs w:val=&quot;28&quot;/&gt;&lt;/w:rPr&gt;&lt;/m:ctrlPr&gt;&lt;/m:e&gt;&lt;m:sup&gt;&lt;m:r&gt;&lt;w:rPr&gt;&lt;w:rFonts w:ascii=&quot;Cambria Math&quot; w:h-ansi=&quot;Cambria Math&quot;/&gt;&lt;wx:font wx:val=&quot;Cambria Math&quot;/&gt;&lt;w:i/&gt;&lt;w:sz-cs w:val=&quot;28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46&quot;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/w:rPr&gt;&lt;m:t&gt;+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ctg&lt;/m:t&gt;&lt;/m:r&gt;&lt;m:r&gt;&lt;m:rPr&gt;&lt;m:nor/&gt;&lt;/m:rPr&gt;&lt;w:rPr&gt;&lt;w:rFonts w:ascii=&quot;Cambria Math&quot; w:h-ansi=&quot;Cambria Math&quot;/&gt;&lt;wx:font wx:val=&quot;Cambria Math&quot;/&gt;&lt;w:sz-cs w:val=&quot;28&quot;/&gt;&lt;/w:rPr&gt;&lt;m:t&gt;31В°03'08&quot;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F13B1A">
        <w:rPr>
          <w:rFonts w:ascii="Cambria Math" w:hAnsi="Cambria Math"/>
          <w:szCs w:val="28"/>
        </w:rPr>
        <w:br/>
      </w:r>
      <w:r>
        <w:pict>
          <v:shape id="_x0000_i1087" type="#_x0000_t75" style="width:264pt;height:2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3034F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D3034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409,142-2052,903+1630,076+301,796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2,072080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=139,044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</w:p>
    <w:p w:rsidR="000D6E3C" w:rsidRPr="00C56D51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i/>
          <w:szCs w:val="28"/>
          <w:lang w:val="en-US"/>
        </w:rPr>
      </w:pPr>
      <w:r>
        <w:pict>
          <v:shape id="_x0000_i1088" type="#_x0000_t75" style="width:346.8pt;height:27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0E41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BB0E4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P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2052,903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67В°&lt;/m:t&gt;&lt;/m:r&gt;&lt;m:sSup&gt;&lt;m:sSup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38&lt;/m:t&gt;&lt;/m:r&gt;&lt;m:ctrlPr&gt;&lt;w:rPr&gt;&lt;w:rFonts w:ascii=&quot;Cambria Math&quot; w:h-ansi=&quot;Cambria Math&quot;/&gt;&lt;wx:font wx:val=&quot;Cambria Math&quot;/&gt;&lt;w:i/&gt;&lt;w:sz-cs w:val=&quot;28&quot;/&gt;&lt;/w:rPr&gt;&lt;/m:ctrlP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w:lang w:val=&quot;EN-US&quot;/&gt;&lt;/w:rPr&gt;&lt;m:t&gt;46&quo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994,930+301,796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ctg&lt;/m:t&gt;&lt;/m:r&gt;&lt;m:r&gt;&lt;m:rPr&gt;&lt;m:nor/&gt;&lt;/m:rPr&gt;&lt;w:rPr&gt;&lt;w:rFonts w:ascii=&quot;Cambria Math&quot; w:h-ansi=&quot;Cambria Math&quot;/&gt;&lt;wx:font wx:val=&quot;Cambria Math&quot;/&gt;&lt;w:sz-cs w:val=&quot;28&quot;/&gt;&lt;w:lang w:val=&quot;EN-US&quot;/&gt;&lt;/w:rPr&gt;&lt;m:t&gt;31В°03'08&quo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981,469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67В°&lt;/m:t&gt;&lt;/m:r&gt;&lt;m:sSup&gt;&lt;m:sSup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38&lt;/m:t&gt;&lt;/m:r&gt;&lt;m:ctrlPr&gt;&lt;w:rPr&gt;&lt;w:rFonts w:ascii=&quot;Cambria Math&quot; w:h-ansi=&quot;Cambria Math&quot;/&gt;&lt;wx:font wx:val=&quot;Cambria Math&quot;/&gt;&lt;w:i/&gt;&lt;w:sz-cs w:val=&quot;28&quot;/&gt;&lt;/w:rPr&gt;&lt;/m:ctrlP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w:lang w:val=&quot;EN-US&quot;/&gt;&lt;/w:rPr&gt;&lt;m:t&gt;46&quot;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+ctg&lt;/m:t&gt;&lt;/m:r&gt;&lt;m:r&gt;&lt;m:rPr&gt;&lt;m:nor/&gt;&lt;/m:rPr&gt;&lt;w:rPr&gt;&lt;w:rFonts w:ascii=&quot;Cambria Math&quot; w:h-ansi=&quot;Cambria Math&quot;/&gt;&lt;wx:font wx:val=&quot;Cambria Math&quot;/&gt;&lt;w:sz-cs w:val=&quot;28&quot;/&gt;&lt;w:lang w:val=&quot;EN-US&quot;/&gt;&lt;/w:rPr&gt;&lt;m:t&gt;31В°03'08&quot;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F13B1A">
        <w:rPr>
          <w:rFonts w:ascii="Cambria Math" w:hAnsi="Cambria Math"/>
          <w:szCs w:val="28"/>
          <w:lang w:val="en-US"/>
        </w:rPr>
        <w:br/>
      </w:r>
      <w:r>
        <w:pict>
          <v:shape id="_x0000_i1089" type="#_x0000_t75" style="width:252pt;height:2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12FFC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912FFC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844,209+994,930+501,239-981,469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2,072080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655,819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</w:p>
    <w:p w:rsidR="000D6E3C" w:rsidRPr="00C56D51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 xml:space="preserve">Для точки </w:t>
      </w:r>
      <w:r>
        <w:rPr>
          <w:szCs w:val="28"/>
          <w:lang w:val="en-US"/>
        </w:rPr>
        <w:t>Q</w:t>
      </w:r>
      <w:r w:rsidRPr="00C56D51">
        <w:rPr>
          <w:szCs w:val="28"/>
        </w:rPr>
        <w:t>:</w:t>
      </w:r>
    </w:p>
    <w:p w:rsidR="000D6E3C" w:rsidRPr="001D41CB" w:rsidRDefault="000D6E3C" w:rsidP="001D41CB">
      <w:pPr>
        <w:spacing w:before="120" w:after="120" w:line="360" w:lineRule="auto"/>
        <w:ind w:firstLine="567"/>
        <w:rPr>
          <w:i/>
          <w:szCs w:val="28"/>
        </w:rPr>
      </w:pPr>
      <w:r>
        <w:pict>
          <v:shape id="_x0000_i1090" type="#_x0000_t75" style="width:361.2pt;height:26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B1D3A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FB1D3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Q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994,930ctg&lt;/m:t&gt;&lt;/m:r&gt;&lt;m:r&gt;&lt;w:rPr&gt;&lt;w:rFonts w:ascii=&quot;Cambria Math&quot; w:h-ansi=&quot;Cambria Math&quot;/&gt;&lt;wx:font wx:val=&quot;Cambria Math&quot;/&gt;&lt;w:i/&gt;&lt;w:sz-cs w:val=&quot;28&quot;/&gt;&lt;/w:rPr&gt;&lt;m:t&gt;29В°52'22&quot;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/w:rPr&gt;&lt;m:t&gt;-2052,903+981,469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ctg&lt;/m:t&gt;&lt;/m:r&gt;&lt;m:r&gt;&lt;w:rPr&gt;&lt;w:rFonts w:ascii=&quot;Cambria Math&quot; w:h-ansi=&quot;Cambria Math&quot;/&gt;&lt;wx:font wx:val=&quot;Cambria Math&quot;/&gt;&lt;w:i/&gt;&lt;w:sz-cs w:val=&quot;28&quot;/&gt;&lt;/w:rPr&gt;&lt;m:t&gt;71В°51'38&quot;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+301,796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r&gt;&lt;w:rPr&gt;&lt;w:rFonts w:ascii=&quot;Cambria Math&quot; w:h-ansi=&quot;Cambria Math&quot;/&gt;&lt;wx:font wx:val=&quot;Cambria Math&quot;/&gt;&lt;w:i/&gt;&lt;w:sz-cs w:val=&quot;28&quot;/&gt;&lt;/w:rPr&gt;&lt;m:t&gt;29В°52'22&quot;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/w:rPr&gt;&lt;m:t&gt;+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ctg&lt;/m:t&gt;&lt;/m:r&gt;&lt;m:r&gt;&lt;w:rPr&gt;&lt;w:rFonts w:ascii=&quot;Cambria Math&quot; w:h-ansi=&quot;Cambria Math&quot;/&gt;&lt;wx:font wx:val=&quot;Cambria Math&quot;/&gt;&lt;w:i/&gt;&lt;w:sz-cs w:val=&quot;28&quot;/&gt;&lt;/w:rPr&gt;&lt;m:t&gt;71В°51'38&quot;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F13B1A">
        <w:rPr>
          <w:rFonts w:ascii="Cambria Math" w:hAnsi="Cambria Math"/>
          <w:szCs w:val="28"/>
        </w:rPr>
        <w:br/>
      </w:r>
      <w:r>
        <w:pict>
          <v:shape id="_x0000_i1091" type="#_x0000_t75" style="width:264pt;height:2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85824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E8582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732,134-2052,903+321,543+301,796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2,068575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=146,27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</w:p>
    <w:p w:rsidR="000D6E3C" w:rsidRPr="00C56D51" w:rsidRDefault="000D6E3C" w:rsidP="001D41CB">
      <w:pPr>
        <w:tabs>
          <w:tab w:val="left" w:pos="8505"/>
        </w:tabs>
        <w:spacing w:before="120" w:after="120" w:line="360" w:lineRule="auto"/>
        <w:ind w:firstLine="567"/>
        <w:rPr>
          <w:i/>
          <w:szCs w:val="28"/>
          <w:lang w:val="en-US"/>
        </w:rPr>
      </w:pPr>
      <w:r>
        <w:pict>
          <v:shape id="_x0000_i1092" type="#_x0000_t75" style="width:363pt;height:25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01E7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F301E7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Q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2052,903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29В°&lt;/m:t&gt;&lt;/m:r&gt;&lt;m:sSup&gt;&lt;m:sSupPr&gt;&lt;m:ctrlPr&gt;&lt;w:rPr&gt;&lt;w:rFonts w:ascii=&quot;Cambria Math&quot; w:h-ansi=&quot;Cambria Math&quot;/&gt;&lt;wx:font wx:val=&quot;Cambria Math&quot;/&gt;&lt;w:i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52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8&quot;/&gt;&lt;w:lang w:val=&quot;EN-US&quot;/&gt;&lt;/w:rPr&gt;&lt;m:t&gt;22&quot;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+994,930+301,796ctg&lt;/m:t&gt;&lt;/m:r&gt;&lt;m:r&gt;&lt;m:rPr&gt;&lt;m:nor/&gt;&lt;/m:rPr&gt;&lt;w:rPr&gt;&lt;w:rFonts w:ascii=&quot;Cambria Math&quot; w:h-ansi=&quot;Cambria Math&quot;/&gt;&lt;wx:font wx:val=&quot;Cambria Math&quot;/&gt;&lt;w:sz-cs w:val=&quot;28&quot;/&gt;&lt;w:lang w:val=&quot;EN-US&quot;/&gt;&lt;/w:rPr&gt;&lt;m:t&gt;71В°51'38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&quo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981,469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ctg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29В°52'22&quot;&lt;/m:t&gt;&lt;/m:r&gt;&lt;m:r&gt;&lt;m:rPr&gt;&lt;m:nor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+ctg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71В°51'38&quot;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F13B1A">
        <w:rPr>
          <w:rFonts w:ascii="Cambria Math" w:hAnsi="Cambria Math"/>
          <w:szCs w:val="28"/>
          <w:lang w:val="en-US"/>
        </w:rPr>
        <w:br/>
      </w:r>
      <w:r>
        <w:pict>
          <v:shape id="_x0000_i1093" type="#_x0000_t75" style="width:258pt;height:2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46635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B46635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3574.024+994.930+98.873-981.469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2,068575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1782.076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5" o:title="" chromakey="white"/>
          </v:shape>
        </w:pict>
      </w:r>
    </w:p>
    <w:p w:rsidR="000D6E3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  <w:r>
        <w:rPr>
          <w:szCs w:val="28"/>
        </w:rPr>
        <w:t xml:space="preserve">Для проведения оценки точности предварительно необходимо найти длины сторон из решения обратной геодезической задачи по линиям </w:t>
      </w:r>
      <w:r>
        <w:rPr>
          <w:szCs w:val="28"/>
          <w:lang w:val="en-US"/>
        </w:rPr>
        <w:t>d</w:t>
      </w:r>
      <w:r w:rsidRPr="00824C4C">
        <w:rPr>
          <w:szCs w:val="28"/>
          <w:vertAlign w:val="subscript"/>
        </w:rPr>
        <w:t>2</w:t>
      </w:r>
      <w:r w:rsidRPr="00824C4C">
        <w:rPr>
          <w:szCs w:val="28"/>
        </w:rPr>
        <w:t xml:space="preserve">, </w:t>
      </w:r>
      <w:r>
        <w:rPr>
          <w:szCs w:val="28"/>
          <w:lang w:val="en-US"/>
        </w:rPr>
        <w:t>d</w:t>
      </w:r>
      <w:r w:rsidRPr="00824C4C">
        <w:rPr>
          <w:szCs w:val="28"/>
          <w:vertAlign w:val="subscript"/>
        </w:rPr>
        <w:t>3</w:t>
      </w:r>
      <w:r w:rsidRPr="00824C4C">
        <w:rPr>
          <w:szCs w:val="28"/>
        </w:rPr>
        <w:t xml:space="preserve">, </w:t>
      </w:r>
      <w:r>
        <w:rPr>
          <w:szCs w:val="28"/>
          <w:lang w:val="en-US"/>
        </w:rPr>
        <w:t>d</w:t>
      </w:r>
      <w:r w:rsidRPr="00824C4C">
        <w:rPr>
          <w:szCs w:val="28"/>
          <w:vertAlign w:val="subscript"/>
        </w:rPr>
        <w:t>4</w:t>
      </w:r>
      <w:r>
        <w:rPr>
          <w:szCs w:val="28"/>
        </w:rPr>
        <w:t>,</w:t>
      </w:r>
      <w:r w:rsidRPr="00824C4C">
        <w:rPr>
          <w:szCs w:val="28"/>
        </w:rPr>
        <w:t xml:space="preserve"> </w:t>
      </w:r>
      <w:r>
        <w:rPr>
          <w:szCs w:val="28"/>
          <w:lang w:val="en-US"/>
        </w:rPr>
        <w:t>d</w:t>
      </w:r>
      <w:r w:rsidRPr="00824C4C">
        <w:rPr>
          <w:szCs w:val="28"/>
          <w:vertAlign w:val="subscript"/>
        </w:rPr>
        <w:t>5</w:t>
      </w:r>
      <w:r>
        <w:rPr>
          <w:szCs w:val="28"/>
        </w:rPr>
        <w:t xml:space="preserve">, и далее по формулам (16) выполним расчет среднеквадратических ошибок положения точек Р и </w:t>
      </w:r>
      <w:r>
        <w:rPr>
          <w:szCs w:val="28"/>
          <w:lang w:val="en-US"/>
        </w:rPr>
        <w:t>Q</w:t>
      </w:r>
      <w:r>
        <w:rPr>
          <w:szCs w:val="28"/>
        </w:rPr>
        <w:t>.</w:t>
      </w:r>
    </w:p>
    <w:p w:rsidR="000D6E3C" w:rsidRDefault="000D6E3C" w:rsidP="008C2CA3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>
        <w:rPr>
          <w:szCs w:val="28"/>
          <w:lang w:val="en-US"/>
        </w:rPr>
        <w:t>d</w:t>
      </w:r>
      <w:r w:rsidRPr="00824C4C">
        <w:rPr>
          <w:szCs w:val="28"/>
          <w:vertAlign w:val="subscript"/>
        </w:rPr>
        <w:t>2</w:t>
      </w:r>
      <w:r>
        <w:rPr>
          <w:szCs w:val="28"/>
        </w:rPr>
        <w:t>=1699,643 м.</w:t>
      </w:r>
      <w:r w:rsidRPr="00824C4C">
        <w:rPr>
          <w:szCs w:val="28"/>
        </w:rPr>
        <w:t xml:space="preserve">, </w:t>
      </w:r>
      <w:r>
        <w:rPr>
          <w:szCs w:val="28"/>
          <w:lang w:val="en-US"/>
        </w:rPr>
        <w:t>d</w:t>
      </w:r>
      <w:r w:rsidRPr="00824C4C">
        <w:rPr>
          <w:szCs w:val="28"/>
          <w:vertAlign w:val="subscript"/>
        </w:rPr>
        <w:t>3</w:t>
      </w:r>
      <w:r>
        <w:rPr>
          <w:szCs w:val="28"/>
        </w:rPr>
        <w:t>=890,826</w:t>
      </w:r>
      <w:r w:rsidRPr="00824C4C">
        <w:rPr>
          <w:szCs w:val="28"/>
        </w:rPr>
        <w:t xml:space="preserve"> </w:t>
      </w:r>
      <w:r>
        <w:rPr>
          <w:szCs w:val="28"/>
        </w:rPr>
        <w:t>м.</w:t>
      </w:r>
      <w:r w:rsidRPr="00824C4C">
        <w:rPr>
          <w:szCs w:val="28"/>
        </w:rPr>
        <w:t xml:space="preserve">, </w:t>
      </w:r>
      <w:r>
        <w:rPr>
          <w:szCs w:val="28"/>
          <w:lang w:val="en-US"/>
        </w:rPr>
        <w:t>d</w:t>
      </w:r>
      <w:r w:rsidRPr="00824C4C">
        <w:rPr>
          <w:szCs w:val="28"/>
          <w:vertAlign w:val="subscript"/>
        </w:rPr>
        <w:t>4</w:t>
      </w:r>
      <w:r>
        <w:rPr>
          <w:szCs w:val="28"/>
        </w:rPr>
        <w:t>=1638,409</w:t>
      </w:r>
      <w:r w:rsidRPr="00824C4C">
        <w:rPr>
          <w:szCs w:val="28"/>
        </w:rPr>
        <w:t xml:space="preserve"> </w:t>
      </w:r>
      <w:r>
        <w:rPr>
          <w:szCs w:val="28"/>
        </w:rPr>
        <w:t>м.,</w:t>
      </w:r>
      <w:r w:rsidRPr="00824C4C">
        <w:rPr>
          <w:szCs w:val="28"/>
        </w:rPr>
        <w:t xml:space="preserve"> </w:t>
      </w:r>
      <w:r w:rsidRPr="00824C4C">
        <w:rPr>
          <w:szCs w:val="28"/>
          <w:lang w:val="en-US"/>
        </w:rPr>
        <w:t>d</w:t>
      </w:r>
      <w:r w:rsidRPr="00824C4C">
        <w:rPr>
          <w:szCs w:val="28"/>
          <w:vertAlign w:val="subscript"/>
        </w:rPr>
        <w:t>5</w:t>
      </w:r>
      <w:r>
        <w:rPr>
          <w:szCs w:val="28"/>
        </w:rPr>
        <w:t>=</w:t>
      </w:r>
      <w:r w:rsidRPr="00824C4C">
        <w:rPr>
          <w:szCs w:val="28"/>
        </w:rPr>
        <w:t>913</w:t>
      </w:r>
      <w:r>
        <w:rPr>
          <w:szCs w:val="28"/>
        </w:rPr>
        <w:t>,789</w:t>
      </w:r>
      <w:r w:rsidRPr="00824C4C">
        <w:rPr>
          <w:szCs w:val="28"/>
        </w:rPr>
        <w:t xml:space="preserve"> </w:t>
      </w:r>
      <w:r>
        <w:rPr>
          <w:szCs w:val="28"/>
        </w:rPr>
        <w:t>м.</w:t>
      </w:r>
    </w:p>
    <w:p w:rsidR="000D6E3C" w:rsidRPr="000B48AF" w:rsidRDefault="000D6E3C" w:rsidP="008C2CA3">
      <w:pPr>
        <w:tabs>
          <w:tab w:val="left" w:pos="8505"/>
        </w:tabs>
        <w:spacing w:before="120" w:after="120" w:line="360" w:lineRule="auto"/>
        <w:ind w:firstLine="567"/>
        <w:rPr>
          <w:i/>
          <w:szCs w:val="28"/>
        </w:rPr>
      </w:pPr>
      <w:r>
        <w:pict>
          <v:shape id="_x0000_i1094" type="#_x0000_t75" style="width:345pt;height:13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25B62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F25B6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P&lt;/m:t&gt;&lt;/m:r&gt;&lt;/m:sub&gt;&lt;/m:sSub&gt;&lt;m:r&gt;&lt;w:rPr&gt;&lt;w:rFonts w:ascii=&quot;Cambria Math&quot; w:fareast=&quot;Times New Roman&quot;/&gt;&lt;wx:font wx:val=&quot;Cambria Math&quot;/&gt;&lt;w:i/&gt;&lt;w:sz-cs w:val=&quot;28&quot;/&gt;&lt;/w:rPr&gt;&lt;m:t&gt;=&lt;/m:t&gt;&lt;/m:r&gt;&lt;m:d&gt;&lt;m:d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5&quot;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206265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&quot;Г—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0,988498&lt;/m:t&gt;&lt;/m:r&gt;&lt;/m:den&gt;&lt;/m:f&gt;&lt;/m:e&gt;&lt;/m:d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0484807+1316455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В±0,103 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Рј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6" o:title="" chromakey="white"/>
          </v:shape>
        </w:pict>
      </w:r>
    </w:p>
    <w:p w:rsidR="000D6E3C" w:rsidRPr="000B48AF" w:rsidRDefault="000D6E3C" w:rsidP="008C2CA3">
      <w:pPr>
        <w:tabs>
          <w:tab w:val="left" w:pos="8505"/>
        </w:tabs>
        <w:spacing w:before="120" w:after="120" w:line="360" w:lineRule="auto"/>
        <w:ind w:firstLine="567"/>
        <w:rPr>
          <w:szCs w:val="28"/>
        </w:rPr>
      </w:pPr>
      <w:r>
        <w:pict>
          <v:shape id="_x0000_i1095" type="#_x0000_t75" style="width:339.6pt;height:13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4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410EB&quot;/&gt;&lt;wsp:rsid wsp:val=&quot;0001154E&quot;/&gt;&lt;wsp:rsid wsp:val=&quot;00020800&quot;/&gt;&lt;wsp:rsid wsp:val=&quot;000213F7&quot;/&gt;&lt;wsp:rsid wsp:val=&quot;00023A6B&quot;/&gt;&lt;wsp:rsid wsp:val=&quot;000245EB&quot;/&gt;&lt;wsp:rsid wsp:val=&quot;00027591&quot;/&gt;&lt;wsp:rsid wsp:val=&quot;00041F10&quot;/&gt;&lt;wsp:rsid wsp:val=&quot;00045954&quot;/&gt;&lt;wsp:rsid wsp:val=&quot;00052815&quot;/&gt;&lt;wsp:rsid wsp:val=&quot;00062D9B&quot;/&gt;&lt;wsp:rsid wsp:val=&quot;000635D6&quot;/&gt;&lt;wsp:rsid wsp:val=&quot;0006573D&quot;/&gt;&lt;wsp:rsid wsp:val=&quot;0006734B&quot;/&gt;&lt;wsp:rsid wsp:val=&quot;000746C1&quot;/&gt;&lt;wsp:rsid wsp:val=&quot;00074C73&quot;/&gt;&lt;wsp:rsid wsp:val=&quot;00083C9B&quot;/&gt;&lt;wsp:rsid wsp:val=&quot;00087014&quot;/&gt;&lt;wsp:rsid wsp:val=&quot;000934FA&quot;/&gt;&lt;wsp:rsid wsp:val=&quot;000A1D4A&quot;/&gt;&lt;wsp:rsid wsp:val=&quot;000A37AC&quot;/&gt;&lt;wsp:rsid wsp:val=&quot;000B10CE&quot;/&gt;&lt;wsp:rsid wsp:val=&quot;000B174C&quot;/&gt;&lt;wsp:rsid wsp:val=&quot;000B48AF&quot;/&gt;&lt;wsp:rsid wsp:val=&quot;000C60A3&quot;/&gt;&lt;wsp:rsid wsp:val=&quot;000D7915&quot;/&gt;&lt;wsp:rsid wsp:val=&quot;000E300D&quot;/&gt;&lt;wsp:rsid wsp:val=&quot;000F11F0&quot;/&gt;&lt;wsp:rsid wsp:val=&quot;000F48E8&quot;/&gt;&lt;wsp:rsid wsp:val=&quot;00106519&quot;/&gt;&lt;wsp:rsid wsp:val=&quot;00110EF4&quot;/&gt;&lt;wsp:rsid wsp:val=&quot;001127E6&quot;/&gt;&lt;wsp:rsid wsp:val=&quot;001156ED&quot;/&gt;&lt;wsp:rsid wsp:val=&quot;00116548&quot;/&gt;&lt;wsp:rsid wsp:val=&quot;00120E2B&quot;/&gt;&lt;wsp:rsid wsp:val=&quot;00121D14&quot;/&gt;&lt;wsp:rsid wsp:val=&quot;00121F82&quot;/&gt;&lt;wsp:rsid wsp:val=&quot;00135B80&quot;/&gt;&lt;wsp:rsid wsp:val=&quot;001410EB&quot;/&gt;&lt;wsp:rsid wsp:val=&quot;001629B9&quot;/&gt;&lt;wsp:rsid wsp:val=&quot;00170229&quot;/&gt;&lt;wsp:rsid wsp:val=&quot;0017326F&quot;/&gt;&lt;wsp:rsid wsp:val=&quot;0017524B&quot;/&gt;&lt;wsp:rsid wsp:val=&quot;00177059&quot;/&gt;&lt;wsp:rsid wsp:val=&quot;00190F33&quot;/&gt;&lt;wsp:rsid wsp:val=&quot;001A1E24&quot;/&gt;&lt;wsp:rsid wsp:val=&quot;001B3430&quot;/&gt;&lt;wsp:rsid wsp:val=&quot;001B37E5&quot;/&gt;&lt;wsp:rsid wsp:val=&quot;001C4952&quot;/&gt;&lt;wsp:rsid wsp:val=&quot;001C6643&quot;/&gt;&lt;wsp:rsid wsp:val=&quot;001D41CB&quot;/&gt;&lt;wsp:rsid wsp:val=&quot;001F6955&quot;/&gt;&lt;wsp:rsid wsp:val=&quot;00201A63&quot;/&gt;&lt;wsp:rsid wsp:val=&quot;00206735&quot;/&gt;&lt;wsp:rsid wsp:val=&quot;00210A35&quot;/&gt;&lt;wsp:rsid wsp:val=&quot;00212A3F&quot;/&gt;&lt;wsp:rsid wsp:val=&quot;0021565A&quot;/&gt;&lt;wsp:rsid wsp:val=&quot;002206E7&quot;/&gt;&lt;wsp:rsid wsp:val=&quot;00223351&quot;/&gt;&lt;wsp:rsid wsp:val=&quot;0022588A&quot;/&gt;&lt;wsp:rsid wsp:val=&quot;00225CDA&quot;/&gt;&lt;wsp:rsid wsp:val=&quot;002461EC&quot;/&gt;&lt;wsp:rsid wsp:val=&quot;00251B92&quot;/&gt;&lt;wsp:rsid wsp:val=&quot;0026065B&quot;/&gt;&lt;wsp:rsid wsp:val=&quot;00264225&quot;/&gt;&lt;wsp:rsid wsp:val=&quot;002669F2&quot;/&gt;&lt;wsp:rsid wsp:val=&quot;00271D93&quot;/&gt;&lt;wsp:rsid wsp:val=&quot;00272176&quot;/&gt;&lt;wsp:rsid wsp:val=&quot;00272F6F&quot;/&gt;&lt;wsp:rsid wsp:val=&quot;00282084&quot;/&gt;&lt;wsp:rsid wsp:val=&quot;002879DE&quot;/&gt;&lt;wsp:rsid wsp:val=&quot;002A07CF&quot;/&gt;&lt;wsp:rsid wsp:val=&quot;002A7A68&quot;/&gt;&lt;wsp:rsid wsp:val=&quot;002C33A2&quot;/&gt;&lt;wsp:rsid wsp:val=&quot;002C4265&quot;/&gt;&lt;wsp:rsid wsp:val=&quot;002E37FF&quot;/&gt;&lt;wsp:rsid wsp:val=&quot;002F46EC&quot;/&gt;&lt;wsp:rsid wsp:val=&quot;003065D4&quot;/&gt;&lt;wsp:rsid wsp:val=&quot;00330733&quot;/&gt;&lt;wsp:rsid wsp:val=&quot;00331F11&quot;/&gt;&lt;wsp:rsid wsp:val=&quot;00334DA3&quot;/&gt;&lt;wsp:rsid wsp:val=&quot;00335714&quot;/&gt;&lt;wsp:rsid wsp:val=&quot;003365D2&quot;/&gt;&lt;wsp:rsid wsp:val=&quot;00341427&quot;/&gt;&lt;wsp:rsid wsp:val=&quot;0035050D&quot;/&gt;&lt;wsp:rsid wsp:val=&quot;00366423&quot;/&gt;&lt;wsp:rsid wsp:val=&quot;003704AA&quot;/&gt;&lt;wsp:rsid wsp:val=&quot;0038754F&quot;/&gt;&lt;wsp:rsid wsp:val=&quot;003B0D83&quot;/&gt;&lt;wsp:rsid wsp:val=&quot;003C109F&quot;/&gt;&lt;wsp:rsid wsp:val=&quot;003C3DB9&quot;/&gt;&lt;wsp:rsid wsp:val=&quot;003D168F&quot;/&gt;&lt;wsp:rsid wsp:val=&quot;003D707D&quot;/&gt;&lt;wsp:rsid wsp:val=&quot;003E4D4E&quot;/&gt;&lt;wsp:rsid wsp:val=&quot;003E7307&quot;/&gt;&lt;wsp:rsid wsp:val=&quot;003F171E&quot;/&gt;&lt;wsp:rsid wsp:val=&quot;003F3365&quot;/&gt;&lt;wsp:rsid wsp:val=&quot;003F7E38&quot;/&gt;&lt;wsp:rsid wsp:val=&quot;00406F8E&quot;/&gt;&lt;wsp:rsid wsp:val=&quot;0041129E&quot;/&gt;&lt;wsp:rsid wsp:val=&quot;004138DF&quot;/&gt;&lt;wsp:rsid wsp:val=&quot;0041691C&quot;/&gt;&lt;wsp:rsid wsp:val=&quot;0042604A&quot;/&gt;&lt;wsp:rsid wsp:val=&quot;00426AC3&quot;/&gt;&lt;wsp:rsid wsp:val=&quot;00427F68&quot;/&gt;&lt;wsp:rsid wsp:val=&quot;00430398&quot;/&gt;&lt;wsp:rsid wsp:val=&quot;00437B64&quot;/&gt;&lt;wsp:rsid wsp:val=&quot;00445075&quot;/&gt;&lt;wsp:rsid wsp:val=&quot;00450B22&quot;/&gt;&lt;wsp:rsid wsp:val=&quot;004650E8&quot;/&gt;&lt;wsp:rsid wsp:val=&quot;004657D0&quot;/&gt;&lt;wsp:rsid wsp:val=&quot;00471807&quot;/&gt;&lt;wsp:rsid wsp:val=&quot;00486470&quot;/&gt;&lt;wsp:rsid wsp:val=&quot;004A08F6&quot;/&gt;&lt;wsp:rsid wsp:val=&quot;004D2573&quot;/&gt;&lt;wsp:rsid wsp:val=&quot;004D7965&quot;/&gt;&lt;wsp:rsid wsp:val=&quot;004F6469&quot;/&gt;&lt;wsp:rsid wsp:val=&quot;00505848&quot;/&gt;&lt;wsp:rsid wsp:val=&quot;0050617E&quot;/&gt;&lt;wsp:rsid wsp:val=&quot;00515811&quot;/&gt;&lt;wsp:rsid wsp:val=&quot;005165A5&quot;/&gt;&lt;wsp:rsid wsp:val=&quot;0053729A&quot;/&gt;&lt;wsp:rsid wsp:val=&quot;00543EF1&quot;/&gt;&lt;wsp:rsid wsp:val=&quot;00557549&quot;/&gt;&lt;wsp:rsid wsp:val=&quot;0058336B&quot;/&gt;&lt;wsp:rsid wsp:val=&quot;00585453&quot;/&gt;&lt;wsp:rsid wsp:val=&quot;005A2580&quot;/&gt;&lt;wsp:rsid wsp:val=&quot;005B43AD&quot;/&gt;&lt;wsp:rsid wsp:val=&quot;005E341A&quot;/&gt;&lt;wsp:rsid wsp:val=&quot;005F4377&quot;/&gt;&lt;wsp:rsid wsp:val=&quot;005F6EB5&quot;/&gt;&lt;wsp:rsid wsp:val=&quot;005F708F&quot;/&gt;&lt;wsp:rsid wsp:val=&quot;0060097A&quot;/&gt;&lt;wsp:rsid wsp:val=&quot;006145AF&quot;/&gt;&lt;wsp:rsid wsp:val=&quot;00616DA6&quot;/&gt;&lt;wsp:rsid wsp:val=&quot;00626A54&quot;/&gt;&lt;wsp:rsid wsp:val=&quot;00633505&quot;/&gt;&lt;wsp:rsid wsp:val=&quot;00640DC2&quot;/&gt;&lt;wsp:rsid wsp:val=&quot;00641797&quot;/&gt;&lt;wsp:rsid wsp:val=&quot;00666B6D&quot;/&gt;&lt;wsp:rsid wsp:val=&quot;00676B6C&quot;/&gt;&lt;wsp:rsid wsp:val=&quot;006969EF&quot;/&gt;&lt;wsp:rsid wsp:val=&quot;00697D03&quot;/&gt;&lt;wsp:rsid wsp:val=&quot;006B08E3&quot;/&gt;&lt;wsp:rsid wsp:val=&quot;006B129A&quot;/&gt;&lt;wsp:rsid wsp:val=&quot;006C600D&quot;/&gt;&lt;wsp:rsid wsp:val=&quot;006D026E&quot;/&gt;&lt;wsp:rsid wsp:val=&quot;006D47FF&quot;/&gt;&lt;wsp:rsid wsp:val=&quot;006F1308&quot;/&gt;&lt;wsp:rsid wsp:val=&quot;006F4975&quot;/&gt;&lt;wsp:rsid wsp:val=&quot;00700B41&quot;/&gt;&lt;wsp:rsid wsp:val=&quot;00706702&quot;/&gt;&lt;wsp:rsid wsp:val=&quot;00720149&quot;/&gt;&lt;wsp:rsid wsp:val=&quot;00721C34&quot;/&gt;&lt;wsp:rsid wsp:val=&quot;00723910&quot;/&gt;&lt;wsp:rsid wsp:val=&quot;00730C31&quot;/&gt;&lt;wsp:rsid wsp:val=&quot;00731A19&quot;/&gt;&lt;wsp:rsid wsp:val=&quot;00746003&quot;/&gt;&lt;wsp:rsid wsp:val=&quot;00747B3C&quot;/&gt;&lt;wsp:rsid wsp:val=&quot;00747C51&quot;/&gt;&lt;wsp:rsid wsp:val=&quot;00751590&quot;/&gt;&lt;wsp:rsid wsp:val=&quot;00760F74&quot;/&gt;&lt;wsp:rsid wsp:val=&quot;00761562&quot;/&gt;&lt;wsp:rsid wsp:val=&quot;0076294F&quot;/&gt;&lt;wsp:rsid wsp:val=&quot;0076487F&quot;/&gt;&lt;wsp:rsid wsp:val=&quot;00775F55&quot;/&gt;&lt;wsp:rsid wsp:val=&quot;0078044E&quot;/&gt;&lt;wsp:rsid wsp:val=&quot;00786321&quot;/&gt;&lt;wsp:rsid wsp:val=&quot;00792117&quot;/&gt;&lt;wsp:rsid wsp:val=&quot;007B2BEE&quot;/&gt;&lt;wsp:rsid wsp:val=&quot;007B2E4C&quot;/&gt;&lt;wsp:rsid wsp:val=&quot;007C07D9&quot;/&gt;&lt;wsp:rsid wsp:val=&quot;007C4AA5&quot;/&gt;&lt;wsp:rsid wsp:val=&quot;007D00DC&quot;/&gt;&lt;wsp:rsid wsp:val=&quot;007D0937&quot;/&gt;&lt;wsp:rsid wsp:val=&quot;007D4027&quot;/&gt;&lt;wsp:rsid wsp:val=&quot;007E452B&quot;/&gt;&lt;wsp:rsid wsp:val=&quot;007F467C&quot;/&gt;&lt;wsp:rsid wsp:val=&quot;008021F3&quot;/&gt;&lt;wsp:rsid wsp:val=&quot;00812D60&quot;/&gt;&lt;wsp:rsid wsp:val=&quot;008164FA&quot;/&gt;&lt;wsp:rsid wsp:val=&quot;008179D3&quot;/&gt;&lt;wsp:rsid wsp:val=&quot;008217E1&quot;/&gt;&lt;wsp:rsid wsp:val=&quot;00824C4C&quot;/&gt;&lt;wsp:rsid wsp:val=&quot;00833B09&quot;/&gt;&lt;wsp:rsid wsp:val=&quot;008361C9&quot;/&gt;&lt;wsp:rsid wsp:val=&quot;00836C32&quot;/&gt;&lt;wsp:rsid wsp:val=&quot;008537F4&quot;/&gt;&lt;wsp:rsid wsp:val=&quot;00857624&quot;/&gt;&lt;wsp:rsid wsp:val=&quot;008620ED&quot;/&gt;&lt;wsp:rsid wsp:val=&quot;00873765&quot;/&gt;&lt;wsp:rsid wsp:val=&quot;008808A2&quot;/&gt;&lt;wsp:rsid wsp:val=&quot;00883784&quot;/&gt;&lt;wsp:rsid wsp:val=&quot;008844F1&quot;/&gt;&lt;wsp:rsid wsp:val=&quot;00887629&quot;/&gt;&lt;wsp:rsid wsp:val=&quot;008A5710&quot;/&gt;&lt;wsp:rsid wsp:val=&quot;008A7B42&quot;/&gt;&lt;wsp:rsid wsp:val=&quot;008C2A97&quot;/&gt;&lt;wsp:rsid wsp:val=&quot;008C2CA3&quot;/&gt;&lt;wsp:rsid wsp:val=&quot;008D189F&quot;/&gt;&lt;wsp:rsid wsp:val=&quot;008D7C39&quot;/&gt;&lt;wsp:rsid wsp:val=&quot;008D7F2E&quot;/&gt;&lt;wsp:rsid wsp:val=&quot;008E0912&quot;/&gt;&lt;wsp:rsid wsp:val=&quot;00922284&quot;/&gt;&lt;wsp:rsid wsp:val=&quot;00924658&quot;/&gt;&lt;wsp:rsid wsp:val=&quot;00926D43&quot;/&gt;&lt;wsp:rsid wsp:val=&quot;009336E3&quot;/&gt;&lt;wsp:rsid wsp:val=&quot;00936906&quot;/&gt;&lt;wsp:rsid wsp:val=&quot;00944BD4&quot;/&gt;&lt;wsp:rsid wsp:val=&quot;00950522&quot;/&gt;&lt;wsp:rsid wsp:val=&quot;00970147&quot;/&gt;&lt;wsp:rsid wsp:val=&quot;00975602&quot;/&gt;&lt;wsp:rsid wsp:val=&quot;00986F02&quot;/&gt;&lt;wsp:rsid wsp:val=&quot;00987115&quot;/&gt;&lt;wsp:rsid wsp:val=&quot;009903D0&quot;/&gt;&lt;wsp:rsid wsp:val=&quot;00992B9C&quot;/&gt;&lt;wsp:rsid wsp:val=&quot;009A5815&quot;/&gt;&lt;wsp:rsid wsp:val=&quot;009B0AEF&quot;/&gt;&lt;wsp:rsid wsp:val=&quot;009B46EB&quot;/&gt;&lt;wsp:rsid wsp:val=&quot;009B680D&quot;/&gt;&lt;wsp:rsid wsp:val=&quot;009B70BB&quot;/&gt;&lt;wsp:rsid wsp:val=&quot;009B77FF&quot;/&gt;&lt;wsp:rsid wsp:val=&quot;009C63B9&quot;/&gt;&lt;wsp:rsid wsp:val=&quot;009D722B&quot;/&gt;&lt;wsp:rsid wsp:val=&quot;009E04F7&quot;/&gt;&lt;wsp:rsid wsp:val=&quot;009E60CA&quot;/&gt;&lt;wsp:rsid wsp:val=&quot;009F0783&quot;/&gt;&lt;wsp:rsid wsp:val=&quot;009F24D1&quot;/&gt;&lt;wsp:rsid wsp:val=&quot;00A00E0A&quot;/&gt;&lt;wsp:rsid wsp:val=&quot;00A13C4D&quot;/&gt;&lt;wsp:rsid wsp:val=&quot;00A258F9&quot;/&gt;&lt;wsp:rsid wsp:val=&quot;00A40791&quot;/&gt;&lt;wsp:rsid wsp:val=&quot;00A54B33&quot;/&gt;&lt;wsp:rsid wsp:val=&quot;00A56963&quot;/&gt;&lt;wsp:rsid wsp:val=&quot;00A6368D&quot;/&gt;&lt;wsp:rsid wsp:val=&quot;00A65145&quot;/&gt;&lt;wsp:rsid wsp:val=&quot;00A661D9&quot;/&gt;&lt;wsp:rsid wsp:val=&quot;00A7422E&quot;/&gt;&lt;wsp:rsid wsp:val=&quot;00A759CA&quot;/&gt;&lt;wsp:rsid wsp:val=&quot;00A776BA&quot;/&gt;&lt;wsp:rsid wsp:val=&quot;00A8365D&quot;/&gt;&lt;wsp:rsid wsp:val=&quot;00A8780B&quot;/&gt;&lt;wsp:rsid wsp:val=&quot;00A92F51&quot;/&gt;&lt;wsp:rsid wsp:val=&quot;00AA02EE&quot;/&gt;&lt;wsp:rsid wsp:val=&quot;00AA321C&quot;/&gt;&lt;wsp:rsid wsp:val=&quot;00AA46AD&quot;/&gt;&lt;wsp:rsid wsp:val=&quot;00AA521B&quot;/&gt;&lt;wsp:rsid wsp:val=&quot;00AA5AC8&quot;/&gt;&lt;wsp:rsid wsp:val=&quot;00AA6ED5&quot;/&gt;&lt;wsp:rsid wsp:val=&quot;00AB6ACD&quot;/&gt;&lt;wsp:rsid wsp:val=&quot;00AC40D1&quot;/&gt;&lt;wsp:rsid wsp:val=&quot;00AD4389&quot;/&gt;&lt;wsp:rsid wsp:val=&quot;00AE1A41&quot;/&gt;&lt;wsp:rsid wsp:val=&quot;00AF0DED&quot;/&gt;&lt;wsp:rsid wsp:val=&quot;00AF1B42&quot;/&gt;&lt;wsp:rsid wsp:val=&quot;00AF2C32&quot;/&gt;&lt;wsp:rsid wsp:val=&quot;00AF6CCB&quot;/&gt;&lt;wsp:rsid wsp:val=&quot;00B00F3C&quot;/&gt;&lt;wsp:rsid wsp:val=&quot;00B0480F&quot;/&gt;&lt;wsp:rsid wsp:val=&quot;00B10192&quot;/&gt;&lt;wsp:rsid wsp:val=&quot;00B104D0&quot;/&gt;&lt;wsp:rsid wsp:val=&quot;00B12532&quot;/&gt;&lt;wsp:rsid wsp:val=&quot;00B22065&quot;/&gt;&lt;wsp:rsid wsp:val=&quot;00B24901&quot;/&gt;&lt;wsp:rsid wsp:val=&quot;00B26AA8&quot;/&gt;&lt;wsp:rsid wsp:val=&quot;00B26DAF&quot;/&gt;&lt;wsp:rsid wsp:val=&quot;00B46159&quot;/&gt;&lt;wsp:rsid wsp:val=&quot;00B65025&quot;/&gt;&lt;wsp:rsid wsp:val=&quot;00B66637&quot;/&gt;&lt;wsp:rsid wsp:val=&quot;00B84F07&quot;/&gt;&lt;wsp:rsid wsp:val=&quot;00B900FF&quot;/&gt;&lt;wsp:rsid wsp:val=&quot;00B96D05&quot;/&gt;&lt;wsp:rsid wsp:val=&quot;00BA53FE&quot;/&gt;&lt;wsp:rsid wsp:val=&quot;00BB1459&quot;/&gt;&lt;wsp:rsid wsp:val=&quot;00BB7BB0&quot;/&gt;&lt;wsp:rsid wsp:val=&quot;00BE2D6D&quot;/&gt;&lt;wsp:rsid wsp:val=&quot;00BF2291&quot;/&gt;&lt;wsp:rsid wsp:val=&quot;00C01ADC&quot;/&gt;&lt;wsp:rsid wsp:val=&quot;00C061C8&quot;/&gt;&lt;wsp:rsid wsp:val=&quot;00C076A9&quot;/&gt;&lt;wsp:rsid wsp:val=&quot;00C13FCA&quot;/&gt;&lt;wsp:rsid wsp:val=&quot;00C17D98&quot;/&gt;&lt;wsp:rsid wsp:val=&quot;00C22BBA&quot;/&gt;&lt;wsp:rsid wsp:val=&quot;00C253D3&quot;/&gt;&lt;wsp:rsid wsp:val=&quot;00C3462B&quot;/&gt;&lt;wsp:rsid wsp:val=&quot;00C43116&quot;/&gt;&lt;wsp:rsid wsp:val=&quot;00C539D0&quot;/&gt;&lt;wsp:rsid wsp:val=&quot;00C56D51&quot;/&gt;&lt;wsp:rsid wsp:val=&quot;00C76FD8&quot;/&gt;&lt;wsp:rsid wsp:val=&quot;00C80F59&quot;/&gt;&lt;wsp:rsid wsp:val=&quot;00C86920&quot;/&gt;&lt;wsp:rsid wsp:val=&quot;00C87620&quot;/&gt;&lt;wsp:rsid wsp:val=&quot;00C95D1E&quot;/&gt;&lt;wsp:rsid wsp:val=&quot;00CB14B2&quot;/&gt;&lt;wsp:rsid wsp:val=&quot;00CB1E16&quot;/&gt;&lt;wsp:rsid wsp:val=&quot;00CC519C&quot;/&gt;&lt;wsp:rsid wsp:val=&quot;00CE6A1D&quot;/&gt;&lt;wsp:rsid wsp:val=&quot;00CF05F8&quot;/&gt;&lt;wsp:rsid wsp:val=&quot;00D01DFF&quot;/&gt;&lt;wsp:rsid wsp:val=&quot;00D06599&quot;/&gt;&lt;wsp:rsid wsp:val=&quot;00D06C0C&quot;/&gt;&lt;wsp:rsid wsp:val=&quot;00D1238F&quot;/&gt;&lt;wsp:rsid wsp:val=&quot;00D15A42&quot;/&gt;&lt;wsp:rsid wsp:val=&quot;00D2465E&quot;/&gt;&lt;wsp:rsid wsp:val=&quot;00D25B47&quot;/&gt;&lt;wsp:rsid wsp:val=&quot;00D2652B&quot;/&gt;&lt;wsp:rsid wsp:val=&quot;00D40261&quot;/&gt;&lt;wsp:rsid wsp:val=&quot;00D40F47&quot;/&gt;&lt;wsp:rsid wsp:val=&quot;00D51847&quot;/&gt;&lt;wsp:rsid wsp:val=&quot;00D60C4F&quot;/&gt;&lt;wsp:rsid wsp:val=&quot;00D641CD&quot;/&gt;&lt;wsp:rsid wsp:val=&quot;00D9099B&quot;/&gt;&lt;wsp:rsid wsp:val=&quot;00D92336&quot;/&gt;&lt;wsp:rsid wsp:val=&quot;00D97D1C&quot;/&gt;&lt;wsp:rsid wsp:val=&quot;00DA1D85&quot;/&gt;&lt;wsp:rsid wsp:val=&quot;00DA4E4E&quot;/&gt;&lt;wsp:rsid wsp:val=&quot;00DA67D1&quot;/&gt;&lt;wsp:rsid wsp:val=&quot;00DA6F2B&quot;/&gt;&lt;wsp:rsid wsp:val=&quot;00DC22A0&quot;/&gt;&lt;wsp:rsid wsp:val=&quot;00DC3CFD&quot;/&gt;&lt;wsp:rsid wsp:val=&quot;00DD0519&quot;/&gt;&lt;wsp:rsid wsp:val=&quot;00DD3B17&quot;/&gt;&lt;wsp:rsid wsp:val=&quot;00DE1141&quot;/&gt;&lt;wsp:rsid wsp:val=&quot;00DE211D&quot;/&gt;&lt;wsp:rsid wsp:val=&quot;00DF1051&quot;/&gt;&lt;wsp:rsid wsp:val=&quot;00E10E77&quot;/&gt;&lt;wsp:rsid wsp:val=&quot;00E117E8&quot;/&gt;&lt;wsp:rsid wsp:val=&quot;00E124AF&quot;/&gt;&lt;wsp:rsid wsp:val=&quot;00E4732B&quot;/&gt;&lt;wsp:rsid wsp:val=&quot;00E51159&quot;/&gt;&lt;wsp:rsid wsp:val=&quot;00E530E7&quot;/&gt;&lt;wsp:rsid wsp:val=&quot;00E6639B&quot;/&gt;&lt;wsp:rsid wsp:val=&quot;00E76049&quot;/&gt;&lt;wsp:rsid wsp:val=&quot;00E80380&quot;/&gt;&lt;wsp:rsid wsp:val=&quot;00E85659&quot;/&gt;&lt;wsp:rsid wsp:val=&quot;00E90DF5&quot;/&gt;&lt;wsp:rsid wsp:val=&quot;00E92289&quot;/&gt;&lt;wsp:rsid wsp:val=&quot;00E95653&quot;/&gt;&lt;wsp:rsid wsp:val=&quot;00EB601C&quot;/&gt;&lt;wsp:rsid wsp:val=&quot;00EC37F8&quot;/&gt;&lt;wsp:rsid wsp:val=&quot;00EC73FB&quot;/&gt;&lt;wsp:rsid wsp:val=&quot;00ED337E&quot;/&gt;&lt;wsp:rsid wsp:val=&quot;00ED5470&quot;/&gt;&lt;wsp:rsid wsp:val=&quot;00EE40D5&quot;/&gt;&lt;wsp:rsid wsp:val=&quot;00EE73A0&quot;/&gt;&lt;wsp:rsid wsp:val=&quot;00EF567E&quot;/&gt;&lt;wsp:rsid wsp:val=&quot;00F012A2&quot;/&gt;&lt;wsp:rsid wsp:val=&quot;00F12D19&quot;/&gt;&lt;wsp:rsid wsp:val=&quot;00F13B1A&quot;/&gt;&lt;wsp:rsid wsp:val=&quot;00F13CB7&quot;/&gt;&lt;wsp:rsid wsp:val=&quot;00F14393&quot;/&gt;&lt;wsp:rsid wsp:val=&quot;00F2206A&quot;/&gt;&lt;wsp:rsid wsp:val=&quot;00F256AC&quot;/&gt;&lt;wsp:rsid wsp:val=&quot;00F32882&quot;/&gt;&lt;wsp:rsid wsp:val=&quot;00F33297&quot;/&gt;&lt;wsp:rsid wsp:val=&quot;00F35671&quot;/&gt;&lt;wsp:rsid wsp:val=&quot;00F3747B&quot;/&gt;&lt;wsp:rsid wsp:val=&quot;00F528CE&quot;/&gt;&lt;wsp:rsid wsp:val=&quot;00F54417&quot;/&gt;&lt;wsp:rsid wsp:val=&quot;00F54F2D&quot;/&gt;&lt;wsp:rsid wsp:val=&quot;00F55241&quot;/&gt;&lt;wsp:rsid wsp:val=&quot;00F67A42&quot;/&gt;&lt;wsp:rsid wsp:val=&quot;00F71AA2&quot;/&gt;&lt;wsp:rsid wsp:val=&quot;00F71EA3&quot;/&gt;&lt;wsp:rsid wsp:val=&quot;00F74DE9&quot;/&gt;&lt;wsp:rsid wsp:val=&quot;00F8004C&quot;/&gt;&lt;wsp:rsid wsp:val=&quot;00F811BC&quot;/&gt;&lt;wsp:rsid wsp:val=&quot;00F83F5D&quot;/&gt;&lt;wsp:rsid wsp:val=&quot;00F83FA5&quot;/&gt;&lt;wsp:rsid wsp:val=&quot;00F8507A&quot;/&gt;&lt;wsp:rsid wsp:val=&quot;00FB1911&quot;/&gt;&lt;wsp:rsid wsp:val=&quot;00FC787F&quot;/&gt;&lt;wsp:rsid wsp:val=&quot;00FD648F&quot;/&gt;&lt;wsp:rsid wsp:val=&quot;00FE2330&quot;/&gt;&lt;wsp:rsid wsp:val=&quot;00FE5D7C&quot;/&gt;&lt;wsp:rsid wsp:val=&quot;00FF357A&quot;/&gt;&lt;wsp:rsid wsp:val=&quot;00FF4951&quot;/&gt;&lt;/wsp:rsids&gt;&lt;/w:docPr&gt;&lt;w:body&gt;&lt;w:p wsp:rsidR=&quot;00000000&quot; wsp:rsidRDefault=&quot;00CE6A1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sub&gt;&lt;/m:sSub&gt;&lt;m:r&gt;&lt;w:rPr&gt;&lt;w:rFonts w:ascii=&quot;Cambria Math&quot; w:fareast=&quot;Times New Roman&quot;/&gt;&lt;wx:font wx:val=&quot;Cambria Math&quot;/&gt;&lt;w:i/&gt;&lt;w:sz-cs w:val=&quot;28&quot;/&gt;&lt;/w:rPr&gt;&lt;m:t&gt;=&lt;/m:t&gt;&lt;/m:r&gt;&lt;m:d&gt;&lt;m:d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5&quot;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206265&quot;Г—0,979105&lt;/m:t&gt;&lt;/m:r&gt;&lt;/m:den&gt;&lt;/m:f&gt;&lt;/m:e&gt;&lt;/m:d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sz-cs w:val=&quot;28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9265499+8411737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=В±0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104 Рј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7" o:title="" chromakey="white"/>
          </v:shape>
        </w:pict>
      </w:r>
    </w:p>
    <w:p w:rsidR="000D6E3C" w:rsidRPr="00FC787F" w:rsidRDefault="000D6E3C" w:rsidP="00FC787F">
      <w:pPr>
        <w:tabs>
          <w:tab w:val="left" w:pos="8505"/>
        </w:tabs>
        <w:spacing w:after="0" w:line="360" w:lineRule="auto"/>
        <w:ind w:firstLine="567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 xml:space="preserve">Таким образом, в статье </w:t>
      </w:r>
      <w:r w:rsidRPr="00FC787F">
        <w:rPr>
          <w:szCs w:val="28"/>
        </w:rPr>
        <w:t>представлен способ решения задачи геодез</w:t>
      </w:r>
      <w:r w:rsidRPr="00FC787F">
        <w:rPr>
          <w:szCs w:val="28"/>
        </w:rPr>
        <w:t>и</w:t>
      </w:r>
      <w:r w:rsidRPr="00FC787F">
        <w:rPr>
          <w:szCs w:val="28"/>
        </w:rPr>
        <w:t>ческой привязки двух точек по двум исходным (задача Ганзена) путем о</w:t>
      </w:r>
      <w:r w:rsidRPr="00FC787F">
        <w:rPr>
          <w:szCs w:val="28"/>
        </w:rPr>
        <w:t>п</w:t>
      </w:r>
      <w:r w:rsidRPr="00FC787F">
        <w:rPr>
          <w:szCs w:val="28"/>
        </w:rPr>
        <w:t>ределения действительных примычных углов и приведение этой задачи к решению прямой угловой засечки.</w:t>
      </w:r>
    </w:p>
    <w:p w:rsidR="000D6E3C" w:rsidRPr="00824C4C" w:rsidRDefault="000D6E3C" w:rsidP="00C3462B">
      <w:pPr>
        <w:tabs>
          <w:tab w:val="left" w:pos="8505"/>
        </w:tabs>
        <w:spacing w:after="0" w:line="360" w:lineRule="auto"/>
        <w:ind w:firstLine="567"/>
        <w:rPr>
          <w:szCs w:val="28"/>
        </w:rPr>
      </w:pPr>
    </w:p>
    <w:p w:rsidR="000D6E3C" w:rsidRPr="004D2573" w:rsidRDefault="000D6E3C" w:rsidP="00505848">
      <w:pPr>
        <w:tabs>
          <w:tab w:val="left" w:pos="851"/>
          <w:tab w:val="left" w:pos="5670"/>
        </w:tabs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4D2573">
        <w:rPr>
          <w:b/>
          <w:sz w:val="24"/>
          <w:szCs w:val="24"/>
        </w:rPr>
        <w:t>Литература</w:t>
      </w:r>
    </w:p>
    <w:p w:rsidR="000D6E3C" w:rsidRPr="004D2573" w:rsidRDefault="000D6E3C" w:rsidP="00505848">
      <w:pPr>
        <w:pStyle w:val="ListParagraph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4D2573">
        <w:rPr>
          <w:sz w:val="24"/>
          <w:szCs w:val="24"/>
        </w:rPr>
        <w:t>Справочник геодезиста. Под ред. В. Д. Большакова и Г. П. Левчука, М, Недра, 1985</w:t>
      </w:r>
      <w:r>
        <w:rPr>
          <w:sz w:val="24"/>
          <w:szCs w:val="24"/>
        </w:rPr>
        <w:t>г</w:t>
      </w:r>
      <w:r w:rsidRPr="004D2573">
        <w:rPr>
          <w:sz w:val="24"/>
          <w:szCs w:val="24"/>
        </w:rPr>
        <w:t>.</w:t>
      </w:r>
    </w:p>
    <w:p w:rsidR="000D6E3C" w:rsidRDefault="000D6E3C" w:rsidP="00505848">
      <w:pPr>
        <w:pStyle w:val="ListParagraph"/>
        <w:tabs>
          <w:tab w:val="left" w:pos="709"/>
          <w:tab w:val="left" w:pos="851"/>
          <w:tab w:val="left" w:pos="567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 Чижмаков А. Ф., Чижмакова А. М., Геодезия, Москва, Недра 1977г.</w:t>
      </w:r>
    </w:p>
    <w:p w:rsidR="000D6E3C" w:rsidRDefault="000D6E3C" w:rsidP="00505848">
      <w:pPr>
        <w:pStyle w:val="ListParagraph"/>
        <w:tabs>
          <w:tab w:val="left" w:pos="709"/>
          <w:tab w:val="left" w:pos="851"/>
          <w:tab w:val="left" w:pos="567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074C73">
        <w:rPr>
          <w:sz w:val="24"/>
          <w:szCs w:val="24"/>
        </w:rPr>
        <w:t>Соколов Ю. Г., Гурский И. Н., Струсь С. С., Пшидаток С. К. «К оценке точн</w:t>
      </w:r>
      <w:r w:rsidRPr="00074C73">
        <w:rPr>
          <w:sz w:val="24"/>
          <w:szCs w:val="24"/>
        </w:rPr>
        <w:t>о</w:t>
      </w:r>
      <w:r w:rsidRPr="00074C73">
        <w:rPr>
          <w:sz w:val="24"/>
          <w:szCs w:val="24"/>
        </w:rPr>
        <w:t>сти определения координат в задаче Ганзена», Политематический электронный журнал февраль 2016.</w:t>
      </w:r>
    </w:p>
    <w:p w:rsidR="000D6E3C" w:rsidRDefault="000D6E3C" w:rsidP="00505848">
      <w:pPr>
        <w:pStyle w:val="ListParagraph"/>
        <w:tabs>
          <w:tab w:val="left" w:pos="709"/>
          <w:tab w:val="left" w:pos="851"/>
          <w:tab w:val="left" w:pos="5670"/>
        </w:tabs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0D6E3C" w:rsidRDefault="000D6E3C" w:rsidP="00505848">
      <w:pPr>
        <w:pStyle w:val="ListParagraph"/>
        <w:tabs>
          <w:tab w:val="left" w:pos="709"/>
          <w:tab w:val="left" w:pos="851"/>
          <w:tab w:val="left" w:pos="5670"/>
        </w:tabs>
        <w:spacing w:after="0" w:line="240" w:lineRule="auto"/>
        <w:ind w:left="0" w:firstLine="567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0D6E3C" w:rsidRPr="00505848" w:rsidRDefault="000D6E3C" w:rsidP="00505848">
      <w:pPr>
        <w:pStyle w:val="ListParagraph"/>
        <w:tabs>
          <w:tab w:val="left" w:pos="709"/>
          <w:tab w:val="left" w:pos="851"/>
          <w:tab w:val="left" w:pos="5670"/>
        </w:tabs>
        <w:spacing w:after="0" w:line="240" w:lineRule="auto"/>
        <w:ind w:left="0" w:firstLine="567"/>
        <w:jc w:val="center"/>
        <w:rPr>
          <w:b/>
          <w:sz w:val="24"/>
          <w:szCs w:val="24"/>
          <w:lang w:val="en-US"/>
        </w:rPr>
      </w:pPr>
    </w:p>
    <w:p w:rsidR="000D6E3C" w:rsidRPr="00505848" w:rsidRDefault="000D6E3C" w:rsidP="00505848">
      <w:pPr>
        <w:pStyle w:val="ListParagraph"/>
        <w:tabs>
          <w:tab w:val="left" w:pos="709"/>
          <w:tab w:val="left" w:pos="851"/>
          <w:tab w:val="left" w:pos="5670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505848">
        <w:rPr>
          <w:sz w:val="24"/>
          <w:szCs w:val="24"/>
          <w:lang w:val="en-US"/>
        </w:rPr>
        <w:t>1. Spravochnik geodezista. Pod red. V. D. Bol'shakova i G. P. Levchuka, M, Nedra, 1985g.</w:t>
      </w:r>
    </w:p>
    <w:p w:rsidR="000D6E3C" w:rsidRPr="00505848" w:rsidRDefault="000D6E3C" w:rsidP="00505848">
      <w:pPr>
        <w:pStyle w:val="ListParagraph"/>
        <w:tabs>
          <w:tab w:val="left" w:pos="709"/>
          <w:tab w:val="left" w:pos="851"/>
          <w:tab w:val="left" w:pos="5670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505848">
        <w:rPr>
          <w:sz w:val="24"/>
          <w:szCs w:val="24"/>
          <w:lang w:val="en-US"/>
        </w:rPr>
        <w:t>2. Chizhmakov A. F., Chizhmakova A. M., Geodezija, Moskva, Nedra 1977g.</w:t>
      </w:r>
    </w:p>
    <w:p w:rsidR="000D6E3C" w:rsidRPr="00FB7B6D" w:rsidRDefault="000D6E3C" w:rsidP="00505848">
      <w:pPr>
        <w:pStyle w:val="ListParagraph"/>
        <w:tabs>
          <w:tab w:val="left" w:pos="709"/>
          <w:tab w:val="left" w:pos="851"/>
          <w:tab w:val="left" w:pos="5670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FB7B6D">
        <w:rPr>
          <w:sz w:val="24"/>
          <w:szCs w:val="24"/>
          <w:lang w:val="en-US"/>
        </w:rPr>
        <w:t>3. Sokolov Ju. G., Gurskij I. N., Strus' S. S., Pshidatok S. K. «K ocenke tochnosti opr</w:t>
      </w:r>
      <w:r w:rsidRPr="00FB7B6D">
        <w:rPr>
          <w:sz w:val="24"/>
          <w:szCs w:val="24"/>
          <w:lang w:val="en-US"/>
        </w:rPr>
        <w:t>e</w:t>
      </w:r>
      <w:r w:rsidRPr="00FB7B6D">
        <w:rPr>
          <w:sz w:val="24"/>
          <w:szCs w:val="24"/>
          <w:lang w:val="en-US"/>
        </w:rPr>
        <w:t>delenija koordinat v zadache Ganzena», Politematicheskij jelektronnyj zhurnal fevral' 2016.</w:t>
      </w:r>
    </w:p>
    <w:sectPr w:rsidR="000D6E3C" w:rsidRPr="00FB7B6D" w:rsidSect="00022832">
      <w:headerReference w:type="even" r:id="rId58"/>
      <w:headerReference w:type="default" r:id="rId59"/>
      <w:footerReference w:type="default" r:id="rId60"/>
      <w:headerReference w:type="first" r:id="rId61"/>
      <w:pgSz w:w="11907" w:h="16840" w:code="9"/>
      <w:pgMar w:top="1418" w:right="1418" w:bottom="1418" w:left="1418" w:header="719" w:footer="57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E3C" w:rsidRDefault="000D6E3C" w:rsidP="0041691C">
      <w:pPr>
        <w:spacing w:after="0" w:line="240" w:lineRule="auto"/>
      </w:pPr>
      <w:r>
        <w:separator/>
      </w:r>
    </w:p>
  </w:endnote>
  <w:endnote w:type="continuationSeparator" w:id="0">
    <w:p w:rsidR="000D6E3C" w:rsidRDefault="000D6E3C" w:rsidP="0041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E3C" w:rsidRPr="00022832" w:rsidRDefault="000D6E3C">
    <w:pPr>
      <w:pStyle w:val="Footer"/>
      <w:rPr>
        <w:lang w:val="en-US"/>
      </w:rPr>
    </w:pPr>
    <w:r w:rsidRPr="00C631BE">
      <w:rPr>
        <w:sz w:val="24"/>
        <w:szCs w:val="24"/>
      </w:rPr>
      <w:t>http://ej.kubagro.ru/201</w:t>
    </w:r>
    <w:r w:rsidRPr="00C631BE">
      <w:rPr>
        <w:sz w:val="24"/>
        <w:szCs w:val="24"/>
        <w:lang w:val="en-US"/>
      </w:rPr>
      <w:t>6</w:t>
    </w:r>
    <w:r w:rsidRPr="00C631BE">
      <w:rPr>
        <w:sz w:val="24"/>
        <w:szCs w:val="24"/>
      </w:rPr>
      <w:t>/</w:t>
    </w:r>
    <w:r w:rsidRPr="00C631BE">
      <w:rPr>
        <w:sz w:val="24"/>
        <w:szCs w:val="24"/>
        <w:lang w:val="en-US"/>
      </w:rPr>
      <w:t>0</w:t>
    </w:r>
    <w:r w:rsidRPr="00C631BE">
      <w:rPr>
        <w:sz w:val="24"/>
        <w:szCs w:val="24"/>
      </w:rPr>
      <w:t>3/pdf/</w:t>
    </w:r>
    <w:r>
      <w:rPr>
        <w:sz w:val="24"/>
        <w:szCs w:val="24"/>
        <w:lang w:val="en-US"/>
      </w:rPr>
      <w:t>43</w:t>
    </w:r>
    <w:r w:rsidRPr="00C631BE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E3C" w:rsidRDefault="000D6E3C" w:rsidP="0041691C">
      <w:pPr>
        <w:spacing w:after="0" w:line="240" w:lineRule="auto"/>
      </w:pPr>
      <w:r>
        <w:separator/>
      </w:r>
    </w:p>
  </w:footnote>
  <w:footnote w:type="continuationSeparator" w:id="0">
    <w:p w:rsidR="000D6E3C" w:rsidRDefault="000D6E3C" w:rsidP="0041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E3C" w:rsidRDefault="000D6E3C" w:rsidP="003006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6E3C" w:rsidRDefault="000D6E3C" w:rsidP="00FB7B6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E3C" w:rsidRDefault="000D6E3C" w:rsidP="003006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0D6E3C" w:rsidRPr="00FB7B6D" w:rsidRDefault="000D6E3C" w:rsidP="00FB7B6D">
    <w:pPr>
      <w:pStyle w:val="Header"/>
      <w:ind w:right="360"/>
      <w:rPr>
        <w:sz w:val="24"/>
        <w:szCs w:val="24"/>
        <w:lang w:val="en-US"/>
      </w:rPr>
    </w:pPr>
    <w:r w:rsidRPr="00FB7B6D">
      <w:rPr>
        <w:sz w:val="24"/>
        <w:szCs w:val="24"/>
      </w:rPr>
      <w:t>Научный журнал КубГАУ, №</w:t>
    </w:r>
    <w:r w:rsidRPr="00FB7B6D">
      <w:rPr>
        <w:sz w:val="24"/>
        <w:szCs w:val="24"/>
        <w:lang w:val="en-US"/>
      </w:rPr>
      <w:t>11</w:t>
    </w:r>
    <w:r w:rsidRPr="00FB7B6D">
      <w:rPr>
        <w:sz w:val="24"/>
        <w:szCs w:val="24"/>
      </w:rPr>
      <w:t>7(</w:t>
    </w:r>
    <w:r w:rsidRPr="00FB7B6D">
      <w:rPr>
        <w:sz w:val="24"/>
        <w:szCs w:val="24"/>
        <w:lang w:val="en-US"/>
      </w:rPr>
      <w:t>0</w:t>
    </w:r>
    <w:r w:rsidRPr="00FB7B6D">
      <w:rPr>
        <w:sz w:val="24"/>
        <w:szCs w:val="24"/>
      </w:rPr>
      <w:t>3), 201</w:t>
    </w:r>
    <w:r w:rsidRPr="00FB7B6D">
      <w:rPr>
        <w:sz w:val="24"/>
        <w:szCs w:val="24"/>
        <w:lang w:val="en-US"/>
      </w:rPr>
      <w:t>6</w:t>
    </w:r>
    <w:r w:rsidRPr="00FB7B6D">
      <w:rPr>
        <w:sz w:val="24"/>
        <w:szCs w:val="24"/>
      </w:rPr>
      <w:t xml:space="preserve"> года</w:t>
    </w:r>
  </w:p>
  <w:p w:rsidR="000D6E3C" w:rsidRDefault="000D6E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E3C" w:rsidRDefault="000D6E3C" w:rsidP="003006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D6E3C" w:rsidRPr="00FB7B6D" w:rsidRDefault="000D6E3C" w:rsidP="00FB7B6D">
    <w:pPr>
      <w:pStyle w:val="Header"/>
      <w:ind w:right="360"/>
      <w:rPr>
        <w:sz w:val="24"/>
        <w:szCs w:val="24"/>
      </w:rPr>
    </w:pPr>
    <w:r w:rsidRPr="00FB7B6D">
      <w:rPr>
        <w:sz w:val="24"/>
        <w:szCs w:val="24"/>
      </w:rPr>
      <w:t>Научный журнал КубГАУ, №</w:t>
    </w:r>
    <w:r w:rsidRPr="00FB7B6D">
      <w:rPr>
        <w:sz w:val="24"/>
        <w:szCs w:val="24"/>
        <w:lang w:val="en-US"/>
      </w:rPr>
      <w:t>11</w:t>
    </w:r>
    <w:r w:rsidRPr="00FB7B6D">
      <w:rPr>
        <w:sz w:val="24"/>
        <w:szCs w:val="24"/>
      </w:rPr>
      <w:t>7(</w:t>
    </w:r>
    <w:r w:rsidRPr="00FB7B6D">
      <w:rPr>
        <w:sz w:val="24"/>
        <w:szCs w:val="24"/>
        <w:lang w:val="en-US"/>
      </w:rPr>
      <w:t>0</w:t>
    </w:r>
    <w:r w:rsidRPr="00FB7B6D">
      <w:rPr>
        <w:sz w:val="24"/>
        <w:szCs w:val="24"/>
      </w:rPr>
      <w:t>3), 201</w:t>
    </w:r>
    <w:r w:rsidRPr="00FB7B6D">
      <w:rPr>
        <w:sz w:val="24"/>
        <w:szCs w:val="24"/>
        <w:lang w:val="en-US"/>
      </w:rPr>
      <w:t>6</w:t>
    </w:r>
    <w:r w:rsidRPr="00FB7B6D"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81A"/>
    <w:multiLevelType w:val="hybridMultilevel"/>
    <w:tmpl w:val="71681A30"/>
    <w:lvl w:ilvl="0" w:tplc="1AD0F67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7C702A41"/>
    <w:multiLevelType w:val="hybridMultilevel"/>
    <w:tmpl w:val="AFD4C988"/>
    <w:lvl w:ilvl="0" w:tplc="0C5A3CD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0EB"/>
    <w:rsid w:val="0001154E"/>
    <w:rsid w:val="00020800"/>
    <w:rsid w:val="000213F7"/>
    <w:rsid w:val="00022832"/>
    <w:rsid w:val="00023A6B"/>
    <w:rsid w:val="000245EB"/>
    <w:rsid w:val="00027591"/>
    <w:rsid w:val="00041F10"/>
    <w:rsid w:val="00045954"/>
    <w:rsid w:val="00052815"/>
    <w:rsid w:val="00062D9B"/>
    <w:rsid w:val="000635D6"/>
    <w:rsid w:val="0006573D"/>
    <w:rsid w:val="0006734B"/>
    <w:rsid w:val="000746C1"/>
    <w:rsid w:val="00074C73"/>
    <w:rsid w:val="00083C9B"/>
    <w:rsid w:val="00087014"/>
    <w:rsid w:val="000934FA"/>
    <w:rsid w:val="000A1D4A"/>
    <w:rsid w:val="000A37AC"/>
    <w:rsid w:val="000B10CE"/>
    <w:rsid w:val="000B174C"/>
    <w:rsid w:val="000B48AF"/>
    <w:rsid w:val="000C60A3"/>
    <w:rsid w:val="000D6E3C"/>
    <w:rsid w:val="000D7915"/>
    <w:rsid w:val="000E300D"/>
    <w:rsid w:val="000F11F0"/>
    <w:rsid w:val="000F48E8"/>
    <w:rsid w:val="00106519"/>
    <w:rsid w:val="00110EF4"/>
    <w:rsid w:val="001127E6"/>
    <w:rsid w:val="001156ED"/>
    <w:rsid w:val="00116548"/>
    <w:rsid w:val="00120E2B"/>
    <w:rsid w:val="00121D14"/>
    <w:rsid w:val="00121F82"/>
    <w:rsid w:val="00135B80"/>
    <w:rsid w:val="001410EB"/>
    <w:rsid w:val="001629B9"/>
    <w:rsid w:val="00170229"/>
    <w:rsid w:val="0017326F"/>
    <w:rsid w:val="0017524B"/>
    <w:rsid w:val="00177059"/>
    <w:rsid w:val="00190F33"/>
    <w:rsid w:val="001A1E24"/>
    <w:rsid w:val="001B3430"/>
    <w:rsid w:val="001B37E5"/>
    <w:rsid w:val="001C4952"/>
    <w:rsid w:val="001C6643"/>
    <w:rsid w:val="001C6C56"/>
    <w:rsid w:val="001D41CB"/>
    <w:rsid w:val="001F6955"/>
    <w:rsid w:val="00201A63"/>
    <w:rsid w:val="00206735"/>
    <w:rsid w:val="00210A35"/>
    <w:rsid w:val="00212A3F"/>
    <w:rsid w:val="0021565A"/>
    <w:rsid w:val="0021783B"/>
    <w:rsid w:val="002206E7"/>
    <w:rsid w:val="00223351"/>
    <w:rsid w:val="0022588A"/>
    <w:rsid w:val="00225CDA"/>
    <w:rsid w:val="002461EC"/>
    <w:rsid w:val="00251B92"/>
    <w:rsid w:val="00252586"/>
    <w:rsid w:val="0026065B"/>
    <w:rsid w:val="00264225"/>
    <w:rsid w:val="002669F2"/>
    <w:rsid w:val="00271D93"/>
    <w:rsid w:val="00272176"/>
    <w:rsid w:val="00272F6F"/>
    <w:rsid w:val="00282084"/>
    <w:rsid w:val="002879DE"/>
    <w:rsid w:val="002A07CF"/>
    <w:rsid w:val="002A7A68"/>
    <w:rsid w:val="002C2467"/>
    <w:rsid w:val="002C33A2"/>
    <w:rsid w:val="002C4265"/>
    <w:rsid w:val="002E37FF"/>
    <w:rsid w:val="002F46EC"/>
    <w:rsid w:val="003006C5"/>
    <w:rsid w:val="003065D4"/>
    <w:rsid w:val="00330733"/>
    <w:rsid w:val="00331F11"/>
    <w:rsid w:val="00334DA3"/>
    <w:rsid w:val="00335714"/>
    <w:rsid w:val="003365D2"/>
    <w:rsid w:val="00341427"/>
    <w:rsid w:val="00343968"/>
    <w:rsid w:val="0035050D"/>
    <w:rsid w:val="00366423"/>
    <w:rsid w:val="003704AA"/>
    <w:rsid w:val="0038754F"/>
    <w:rsid w:val="003B0D83"/>
    <w:rsid w:val="003C109F"/>
    <w:rsid w:val="003C3DB9"/>
    <w:rsid w:val="003D168F"/>
    <w:rsid w:val="003D707D"/>
    <w:rsid w:val="003E4D4E"/>
    <w:rsid w:val="003E7307"/>
    <w:rsid w:val="003F171E"/>
    <w:rsid w:val="003F3365"/>
    <w:rsid w:val="003F7E38"/>
    <w:rsid w:val="00406F8E"/>
    <w:rsid w:val="0041129E"/>
    <w:rsid w:val="004138DF"/>
    <w:rsid w:val="0041691C"/>
    <w:rsid w:val="0042604A"/>
    <w:rsid w:val="00426AC3"/>
    <w:rsid w:val="00427F68"/>
    <w:rsid w:val="00430398"/>
    <w:rsid w:val="00437B64"/>
    <w:rsid w:val="00445075"/>
    <w:rsid w:val="00450B22"/>
    <w:rsid w:val="004650E8"/>
    <w:rsid w:val="004657D0"/>
    <w:rsid w:val="00471807"/>
    <w:rsid w:val="00486470"/>
    <w:rsid w:val="004A08F6"/>
    <w:rsid w:val="004D2573"/>
    <w:rsid w:val="004D7965"/>
    <w:rsid w:val="004F6469"/>
    <w:rsid w:val="00505848"/>
    <w:rsid w:val="0050617E"/>
    <w:rsid w:val="00515811"/>
    <w:rsid w:val="005165A5"/>
    <w:rsid w:val="0053729A"/>
    <w:rsid w:val="00543EF1"/>
    <w:rsid w:val="00557549"/>
    <w:rsid w:val="0058336B"/>
    <w:rsid w:val="00585453"/>
    <w:rsid w:val="005A2580"/>
    <w:rsid w:val="005B43AD"/>
    <w:rsid w:val="005E341A"/>
    <w:rsid w:val="005E6756"/>
    <w:rsid w:val="005F4377"/>
    <w:rsid w:val="005F6EB5"/>
    <w:rsid w:val="005F708F"/>
    <w:rsid w:val="0060097A"/>
    <w:rsid w:val="006145AF"/>
    <w:rsid w:val="00616DA6"/>
    <w:rsid w:val="00626A54"/>
    <w:rsid w:val="00633505"/>
    <w:rsid w:val="00640DC2"/>
    <w:rsid w:val="00641797"/>
    <w:rsid w:val="00666B6D"/>
    <w:rsid w:val="00676B6C"/>
    <w:rsid w:val="006969EF"/>
    <w:rsid w:val="00697D03"/>
    <w:rsid w:val="006B08E3"/>
    <w:rsid w:val="006B129A"/>
    <w:rsid w:val="006C600D"/>
    <w:rsid w:val="006D026E"/>
    <w:rsid w:val="006D47FF"/>
    <w:rsid w:val="006F1308"/>
    <w:rsid w:val="006F4975"/>
    <w:rsid w:val="00700B41"/>
    <w:rsid w:val="00706702"/>
    <w:rsid w:val="00720149"/>
    <w:rsid w:val="00721C34"/>
    <w:rsid w:val="00723910"/>
    <w:rsid w:val="00730C31"/>
    <w:rsid w:val="00731A19"/>
    <w:rsid w:val="00746003"/>
    <w:rsid w:val="00747B3C"/>
    <w:rsid w:val="00747C51"/>
    <w:rsid w:val="00751590"/>
    <w:rsid w:val="00760F74"/>
    <w:rsid w:val="00761562"/>
    <w:rsid w:val="0076294F"/>
    <w:rsid w:val="0076487F"/>
    <w:rsid w:val="00775F55"/>
    <w:rsid w:val="0078044E"/>
    <w:rsid w:val="00786321"/>
    <w:rsid w:val="00792117"/>
    <w:rsid w:val="007B2BEE"/>
    <w:rsid w:val="007B2E4C"/>
    <w:rsid w:val="007C07D9"/>
    <w:rsid w:val="007C4AA5"/>
    <w:rsid w:val="007D00DC"/>
    <w:rsid w:val="007D0937"/>
    <w:rsid w:val="007D4027"/>
    <w:rsid w:val="007E452B"/>
    <w:rsid w:val="007F467C"/>
    <w:rsid w:val="008021F3"/>
    <w:rsid w:val="00812D60"/>
    <w:rsid w:val="008164FA"/>
    <w:rsid w:val="008179D3"/>
    <w:rsid w:val="008217E1"/>
    <w:rsid w:val="00824C4C"/>
    <w:rsid w:val="00833B09"/>
    <w:rsid w:val="008361C9"/>
    <w:rsid w:val="00836C32"/>
    <w:rsid w:val="008537F4"/>
    <w:rsid w:val="00857624"/>
    <w:rsid w:val="008620ED"/>
    <w:rsid w:val="00873765"/>
    <w:rsid w:val="008808A2"/>
    <w:rsid w:val="00883784"/>
    <w:rsid w:val="008844F1"/>
    <w:rsid w:val="00887629"/>
    <w:rsid w:val="008A5710"/>
    <w:rsid w:val="008A7B42"/>
    <w:rsid w:val="008C2A97"/>
    <w:rsid w:val="008C2CA3"/>
    <w:rsid w:val="008D189F"/>
    <w:rsid w:val="008D7C39"/>
    <w:rsid w:val="008D7F2E"/>
    <w:rsid w:val="008E0912"/>
    <w:rsid w:val="00922284"/>
    <w:rsid w:val="00924658"/>
    <w:rsid w:val="00926D43"/>
    <w:rsid w:val="009336E3"/>
    <w:rsid w:val="00936906"/>
    <w:rsid w:val="00944BD4"/>
    <w:rsid w:val="00950522"/>
    <w:rsid w:val="00970147"/>
    <w:rsid w:val="00975602"/>
    <w:rsid w:val="00986F02"/>
    <w:rsid w:val="00987115"/>
    <w:rsid w:val="009903D0"/>
    <w:rsid w:val="00992B9C"/>
    <w:rsid w:val="009A5815"/>
    <w:rsid w:val="009B0AEF"/>
    <w:rsid w:val="009B46EB"/>
    <w:rsid w:val="009B680D"/>
    <w:rsid w:val="009B70BB"/>
    <w:rsid w:val="009B77FF"/>
    <w:rsid w:val="009C63B9"/>
    <w:rsid w:val="009D722B"/>
    <w:rsid w:val="009E04F7"/>
    <w:rsid w:val="009E60CA"/>
    <w:rsid w:val="009F0783"/>
    <w:rsid w:val="009F24D1"/>
    <w:rsid w:val="00A00E0A"/>
    <w:rsid w:val="00A037DE"/>
    <w:rsid w:val="00A13C4D"/>
    <w:rsid w:val="00A258F9"/>
    <w:rsid w:val="00A40791"/>
    <w:rsid w:val="00A54B33"/>
    <w:rsid w:val="00A56963"/>
    <w:rsid w:val="00A6368D"/>
    <w:rsid w:val="00A65145"/>
    <w:rsid w:val="00A661D9"/>
    <w:rsid w:val="00A7422E"/>
    <w:rsid w:val="00A759CA"/>
    <w:rsid w:val="00A776BA"/>
    <w:rsid w:val="00A8365D"/>
    <w:rsid w:val="00A8780B"/>
    <w:rsid w:val="00A92F51"/>
    <w:rsid w:val="00AA02EE"/>
    <w:rsid w:val="00AA321C"/>
    <w:rsid w:val="00AA46AD"/>
    <w:rsid w:val="00AA521B"/>
    <w:rsid w:val="00AA5AC8"/>
    <w:rsid w:val="00AA6ED5"/>
    <w:rsid w:val="00AB6ACD"/>
    <w:rsid w:val="00AC40D1"/>
    <w:rsid w:val="00AD4389"/>
    <w:rsid w:val="00AE1A41"/>
    <w:rsid w:val="00AF0DED"/>
    <w:rsid w:val="00AF1B42"/>
    <w:rsid w:val="00AF2C32"/>
    <w:rsid w:val="00AF6CCB"/>
    <w:rsid w:val="00B00F3C"/>
    <w:rsid w:val="00B0480F"/>
    <w:rsid w:val="00B10192"/>
    <w:rsid w:val="00B104D0"/>
    <w:rsid w:val="00B12532"/>
    <w:rsid w:val="00B22065"/>
    <w:rsid w:val="00B24901"/>
    <w:rsid w:val="00B26AA8"/>
    <w:rsid w:val="00B26DAF"/>
    <w:rsid w:val="00B46159"/>
    <w:rsid w:val="00B65025"/>
    <w:rsid w:val="00B66637"/>
    <w:rsid w:val="00B84F07"/>
    <w:rsid w:val="00B900FF"/>
    <w:rsid w:val="00B96D05"/>
    <w:rsid w:val="00BA53FE"/>
    <w:rsid w:val="00BB1459"/>
    <w:rsid w:val="00BB6AFE"/>
    <w:rsid w:val="00BB7BB0"/>
    <w:rsid w:val="00BE2D6D"/>
    <w:rsid w:val="00BE5DDF"/>
    <w:rsid w:val="00BF2291"/>
    <w:rsid w:val="00C01ADC"/>
    <w:rsid w:val="00C061C8"/>
    <w:rsid w:val="00C076A9"/>
    <w:rsid w:val="00C13FCA"/>
    <w:rsid w:val="00C17D98"/>
    <w:rsid w:val="00C22BBA"/>
    <w:rsid w:val="00C253D3"/>
    <w:rsid w:val="00C3462B"/>
    <w:rsid w:val="00C43116"/>
    <w:rsid w:val="00C539D0"/>
    <w:rsid w:val="00C56D51"/>
    <w:rsid w:val="00C631BE"/>
    <w:rsid w:val="00C76FD8"/>
    <w:rsid w:val="00C80F59"/>
    <w:rsid w:val="00C86920"/>
    <w:rsid w:val="00C87620"/>
    <w:rsid w:val="00C95D1E"/>
    <w:rsid w:val="00CB14B2"/>
    <w:rsid w:val="00CB1E16"/>
    <w:rsid w:val="00CC519C"/>
    <w:rsid w:val="00CF05F8"/>
    <w:rsid w:val="00D01DFF"/>
    <w:rsid w:val="00D06599"/>
    <w:rsid w:val="00D06C0C"/>
    <w:rsid w:val="00D10966"/>
    <w:rsid w:val="00D1238F"/>
    <w:rsid w:val="00D15A42"/>
    <w:rsid w:val="00D2465E"/>
    <w:rsid w:val="00D25B47"/>
    <w:rsid w:val="00D2652B"/>
    <w:rsid w:val="00D40261"/>
    <w:rsid w:val="00D40F47"/>
    <w:rsid w:val="00D51847"/>
    <w:rsid w:val="00D60C4F"/>
    <w:rsid w:val="00D641CD"/>
    <w:rsid w:val="00D9099B"/>
    <w:rsid w:val="00D92336"/>
    <w:rsid w:val="00D97D1C"/>
    <w:rsid w:val="00DA1D85"/>
    <w:rsid w:val="00DA4E4E"/>
    <w:rsid w:val="00DA67D1"/>
    <w:rsid w:val="00DA6F2B"/>
    <w:rsid w:val="00DC22A0"/>
    <w:rsid w:val="00DC3CFD"/>
    <w:rsid w:val="00DD0519"/>
    <w:rsid w:val="00DD3B17"/>
    <w:rsid w:val="00DE1141"/>
    <w:rsid w:val="00DE211D"/>
    <w:rsid w:val="00DF1051"/>
    <w:rsid w:val="00E10E77"/>
    <w:rsid w:val="00E1128F"/>
    <w:rsid w:val="00E117E8"/>
    <w:rsid w:val="00E124AF"/>
    <w:rsid w:val="00E4732B"/>
    <w:rsid w:val="00E51159"/>
    <w:rsid w:val="00E530E7"/>
    <w:rsid w:val="00E62AEE"/>
    <w:rsid w:val="00E6639B"/>
    <w:rsid w:val="00E76049"/>
    <w:rsid w:val="00E80380"/>
    <w:rsid w:val="00E85659"/>
    <w:rsid w:val="00E90DF5"/>
    <w:rsid w:val="00E92289"/>
    <w:rsid w:val="00E95653"/>
    <w:rsid w:val="00EB601C"/>
    <w:rsid w:val="00EC37F8"/>
    <w:rsid w:val="00EC73FB"/>
    <w:rsid w:val="00ED337E"/>
    <w:rsid w:val="00ED5470"/>
    <w:rsid w:val="00EE40D5"/>
    <w:rsid w:val="00EE73A0"/>
    <w:rsid w:val="00EF567E"/>
    <w:rsid w:val="00F012A2"/>
    <w:rsid w:val="00F12D19"/>
    <w:rsid w:val="00F13B1A"/>
    <w:rsid w:val="00F13CB7"/>
    <w:rsid w:val="00F14393"/>
    <w:rsid w:val="00F2206A"/>
    <w:rsid w:val="00F256AC"/>
    <w:rsid w:val="00F32882"/>
    <w:rsid w:val="00F33297"/>
    <w:rsid w:val="00F35671"/>
    <w:rsid w:val="00F3747B"/>
    <w:rsid w:val="00F528CE"/>
    <w:rsid w:val="00F54417"/>
    <w:rsid w:val="00F54F2D"/>
    <w:rsid w:val="00F55241"/>
    <w:rsid w:val="00F67A42"/>
    <w:rsid w:val="00F71AA2"/>
    <w:rsid w:val="00F71EA3"/>
    <w:rsid w:val="00F74DE9"/>
    <w:rsid w:val="00F8004C"/>
    <w:rsid w:val="00F811BC"/>
    <w:rsid w:val="00F83F5D"/>
    <w:rsid w:val="00F83FA5"/>
    <w:rsid w:val="00F8507A"/>
    <w:rsid w:val="00FB1911"/>
    <w:rsid w:val="00FB7B6D"/>
    <w:rsid w:val="00FC787F"/>
    <w:rsid w:val="00FD648F"/>
    <w:rsid w:val="00FE2330"/>
    <w:rsid w:val="00FE5D7C"/>
    <w:rsid w:val="00FF357A"/>
    <w:rsid w:val="00FF4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90"/>
    <w:pPr>
      <w:spacing w:after="200" w:line="276" w:lineRule="auto"/>
    </w:pPr>
    <w:rPr>
      <w:sz w:val="28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410EB"/>
    <w:rPr>
      <w:sz w:val="2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1E2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3747B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41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169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1691C"/>
    <w:rPr>
      <w:rFonts w:cs="Times New Roman"/>
    </w:rPr>
  </w:style>
  <w:style w:type="paragraph" w:styleId="ListParagraph">
    <w:name w:val="List Paragraph"/>
    <w:basedOn w:val="Normal"/>
    <w:uiPriority w:val="99"/>
    <w:qFormat/>
    <w:rsid w:val="00E51159"/>
    <w:pPr>
      <w:ind w:left="720"/>
      <w:contextualSpacing/>
    </w:pPr>
  </w:style>
  <w:style w:type="table" w:styleId="TableGrid">
    <w:name w:val="Table Grid"/>
    <w:basedOn w:val="TableNormal"/>
    <w:uiPriority w:val="99"/>
    <w:rsid w:val="00E5115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ranslation-chunk">
    <w:name w:val="translation-chunk"/>
    <w:basedOn w:val="DefaultParagraphFont"/>
    <w:uiPriority w:val="99"/>
    <w:rsid w:val="00C43116"/>
    <w:rPr>
      <w:rFonts w:cs="Times New Roman"/>
    </w:rPr>
  </w:style>
  <w:style w:type="character" w:styleId="PageNumber">
    <w:name w:val="page number"/>
    <w:basedOn w:val="DefaultParagraphFont"/>
    <w:uiPriority w:val="99"/>
    <w:rsid w:val="00FB7B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7156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7171">
          <w:marLeft w:val="0"/>
          <w:marRight w:val="0"/>
          <w:marTop w:val="0"/>
          <w:marBottom w:val="0"/>
          <w:divBdr>
            <w:top w:val="none" w:sz="0" w:space="10" w:color="auto"/>
            <w:left w:val="none" w:sz="0" w:space="12" w:color="auto"/>
            <w:bottom w:val="none" w:sz="0" w:space="10" w:color="auto"/>
            <w:right w:val="none" w:sz="0" w:space="12" w:color="auto"/>
          </w:divBdr>
          <w:divsChild>
            <w:div w:id="22553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37172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9" w:color="CCCCCC"/>
                        <w:left w:val="single" w:sz="4" w:space="0" w:color="CCCCCC"/>
                        <w:bottom w:val="single" w:sz="4" w:space="0" w:color="CCCCCC"/>
                        <w:right w:val="single" w:sz="4" w:space="0" w:color="CCCCCC"/>
                      </w:divBdr>
                      <w:divsChild>
                        <w:div w:id="22553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3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553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553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3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3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553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53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4500</TotalTime>
  <Pages>8</Pages>
  <Words>1092</Words>
  <Characters>6227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ГИН</dc:creator>
  <cp:keywords/>
  <dc:description/>
  <cp:lastModifiedBy>Sergey</cp:lastModifiedBy>
  <cp:revision>157</cp:revision>
  <cp:lastPrinted>2016-02-13T08:01:00Z</cp:lastPrinted>
  <dcterms:created xsi:type="dcterms:W3CDTF">2016-01-03T12:46:00Z</dcterms:created>
  <dcterms:modified xsi:type="dcterms:W3CDTF">2016-03-21T18:04:00Z</dcterms:modified>
</cp:coreProperties>
</file>