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072" w:type="dxa"/>
        <w:tblInd w:w="108" w:type="dxa"/>
        <w:tblLook w:val="00A0"/>
      </w:tblPr>
      <w:tblGrid>
        <w:gridCol w:w="4536"/>
        <w:gridCol w:w="4536"/>
      </w:tblGrid>
      <w:tr w:rsidR="001C44F8" w:rsidRPr="004E39A4" w:rsidTr="00966CEC">
        <w:trPr>
          <w:trHeight w:val="1276"/>
        </w:trPr>
        <w:tc>
          <w:tcPr>
            <w:tcW w:w="4536" w:type="dxa"/>
          </w:tcPr>
          <w:p w:rsidR="001C44F8" w:rsidRPr="004E39A4" w:rsidRDefault="001C44F8" w:rsidP="00966CEC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966CEC">
              <w:rPr>
                <w:rFonts w:ascii="Times New Roman" w:hAnsi="Times New Roman"/>
                <w:bCs/>
                <w:sz w:val="20"/>
                <w:szCs w:val="20"/>
              </w:rPr>
              <w:t>УДК 330.322:332.1</w:t>
            </w:r>
          </w:p>
          <w:p w:rsidR="001C44F8" w:rsidRPr="004E39A4" w:rsidRDefault="001C44F8" w:rsidP="00966CEC">
            <w:pPr>
              <w:spacing w:after="0" w:line="240" w:lineRule="auto"/>
              <w:rPr>
                <w:rFonts w:ascii="Times New Roman" w:hAnsi="Times New Roman"/>
                <w:bCs/>
                <w:color w:val="FF0000"/>
                <w:sz w:val="20"/>
                <w:szCs w:val="20"/>
              </w:rPr>
            </w:pPr>
          </w:p>
          <w:p w:rsidR="001C44F8" w:rsidRPr="00966CEC" w:rsidRDefault="001C44F8" w:rsidP="00966CEC">
            <w:pPr>
              <w:shd w:val="clear" w:color="auto" w:fill="FFFFFF"/>
              <w:spacing w:after="0" w:line="240" w:lineRule="auto"/>
              <w:rPr>
                <w:rFonts w:ascii="Times New Roman" w:eastAsia="Arial Unicode MS" w:hAnsi="Times New Roman"/>
                <w:color w:val="000000"/>
                <w:sz w:val="30"/>
                <w:szCs w:val="30"/>
                <w:u w:color="000000"/>
                <w:lang w:eastAsia="ru-RU"/>
              </w:rPr>
            </w:pPr>
            <w:r w:rsidRPr="00966CEC">
              <w:rPr>
                <w:rFonts w:ascii="Times New Roman" w:eastAsia="Arial Unicode MS" w:hAnsi="Times New Roman"/>
                <w:color w:val="000000"/>
                <w:sz w:val="20"/>
                <w:szCs w:val="20"/>
                <w:u w:color="000000"/>
                <w:lang w:eastAsia="ru-RU"/>
              </w:rPr>
              <w:t>08.00.00 Экономические науки</w:t>
            </w:r>
          </w:p>
          <w:p w:rsidR="001C44F8" w:rsidRPr="00966CEC" w:rsidRDefault="001C44F8" w:rsidP="00966CE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1C44F8" w:rsidRPr="00966CEC" w:rsidRDefault="001C44F8" w:rsidP="00966CE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966CEC">
              <w:rPr>
                <w:rFonts w:ascii="Times New Roman" w:hAnsi="Times New Roman"/>
                <w:b/>
                <w:sz w:val="20"/>
                <w:szCs w:val="20"/>
              </w:rPr>
              <w:t>КЛАСТЕРНАЯ ПОЛИТИКА В РЕАЛИЗАЦИИ СТРАТЕГИИ ИННОВАЦИОННОГО РАЗВ</w:t>
            </w:r>
            <w:r w:rsidRPr="00966CEC">
              <w:rPr>
                <w:rFonts w:ascii="Times New Roman" w:hAnsi="Times New Roman"/>
                <w:b/>
                <w:sz w:val="20"/>
                <w:szCs w:val="20"/>
              </w:rPr>
              <w:t>И</w:t>
            </w:r>
            <w:r w:rsidRPr="00966CEC">
              <w:rPr>
                <w:rFonts w:ascii="Times New Roman" w:hAnsi="Times New Roman"/>
                <w:b/>
                <w:sz w:val="20"/>
                <w:szCs w:val="20"/>
              </w:rPr>
              <w:t>ТИЯ РЕГИОНА</w:t>
            </w:r>
          </w:p>
          <w:p w:rsidR="001C44F8" w:rsidRPr="00966CEC" w:rsidRDefault="001C44F8" w:rsidP="00966CEC">
            <w:pPr>
              <w:spacing w:after="0" w:line="240" w:lineRule="auto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  <w:p w:rsidR="001C44F8" w:rsidRPr="00966CEC" w:rsidRDefault="001C44F8" w:rsidP="00966CEC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966CEC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Климова Наталья Владимировна</w:t>
            </w:r>
          </w:p>
          <w:p w:rsidR="001C44F8" w:rsidRPr="00966CEC" w:rsidRDefault="001C44F8" w:rsidP="00966CEC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966CEC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д.э.н., профессор</w:t>
            </w:r>
          </w:p>
          <w:p w:rsidR="001C44F8" w:rsidRPr="00966CEC" w:rsidRDefault="001C44F8" w:rsidP="00966CEC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  <w:p w:rsidR="001C44F8" w:rsidRPr="00966CEC" w:rsidRDefault="001C44F8" w:rsidP="00966C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66CEC">
              <w:rPr>
                <w:rFonts w:ascii="Times New Roman" w:hAnsi="Times New Roman"/>
                <w:sz w:val="20"/>
                <w:szCs w:val="20"/>
              </w:rPr>
              <w:t>Бронченко Виталия Андреевна</w:t>
            </w:r>
          </w:p>
          <w:p w:rsidR="001C44F8" w:rsidRPr="00966CEC" w:rsidRDefault="001C44F8" w:rsidP="00966CEC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966CEC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студентка экономического факультета</w:t>
            </w:r>
          </w:p>
          <w:p w:rsidR="001C44F8" w:rsidRPr="00966CEC" w:rsidRDefault="001C44F8" w:rsidP="00966CEC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966CEC">
              <w:rPr>
                <w:rFonts w:ascii="Times New Roman" w:hAnsi="Times New Roman"/>
                <w:i/>
                <w:sz w:val="20"/>
                <w:szCs w:val="20"/>
              </w:rPr>
              <w:t>Кубанский государственный аграрный универс</w:t>
            </w:r>
            <w:r w:rsidRPr="00966CEC">
              <w:rPr>
                <w:rFonts w:ascii="Times New Roman" w:hAnsi="Times New Roman"/>
                <w:i/>
                <w:sz w:val="20"/>
                <w:szCs w:val="20"/>
              </w:rPr>
              <w:t>и</w:t>
            </w:r>
            <w:r w:rsidRPr="00966CEC">
              <w:rPr>
                <w:rFonts w:ascii="Times New Roman" w:hAnsi="Times New Roman"/>
                <w:i/>
                <w:sz w:val="20"/>
                <w:szCs w:val="20"/>
              </w:rPr>
              <w:t>тет, Краснодар, Россия</w:t>
            </w:r>
          </w:p>
          <w:p w:rsidR="001C44F8" w:rsidRPr="00966CEC" w:rsidRDefault="001C44F8" w:rsidP="00966C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C44F8" w:rsidRPr="00966CEC" w:rsidRDefault="001C44F8" w:rsidP="00966C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66CEC">
              <w:rPr>
                <w:rFonts w:ascii="Times New Roman" w:hAnsi="Times New Roman"/>
                <w:sz w:val="20"/>
                <w:szCs w:val="20"/>
              </w:rPr>
              <w:t>На региональном уровне кластеры рассматрив</w:t>
            </w:r>
            <w:r w:rsidRPr="00966CEC">
              <w:rPr>
                <w:rFonts w:ascii="Times New Roman" w:hAnsi="Times New Roman"/>
                <w:sz w:val="20"/>
                <w:szCs w:val="20"/>
              </w:rPr>
              <w:t>а</w:t>
            </w:r>
            <w:r w:rsidRPr="00966CEC">
              <w:rPr>
                <w:rFonts w:ascii="Times New Roman" w:hAnsi="Times New Roman"/>
                <w:sz w:val="20"/>
                <w:szCs w:val="20"/>
              </w:rPr>
              <w:t>ются как сбалансированный механизм политики инновационного развития территории, являются благоприятным условием для эффективного с</w:t>
            </w:r>
            <w:r w:rsidRPr="00966CEC">
              <w:rPr>
                <w:rFonts w:ascii="Times New Roman" w:hAnsi="Times New Roman"/>
                <w:sz w:val="20"/>
                <w:szCs w:val="20"/>
              </w:rPr>
              <w:t>о</w:t>
            </w:r>
            <w:r w:rsidRPr="00966CEC">
              <w:rPr>
                <w:rFonts w:ascii="Times New Roman" w:hAnsi="Times New Roman"/>
                <w:sz w:val="20"/>
                <w:szCs w:val="20"/>
              </w:rPr>
              <w:t>трудничества региональных субъектов и инстит</w:t>
            </w:r>
            <w:r w:rsidRPr="00966CEC">
              <w:rPr>
                <w:rFonts w:ascii="Times New Roman" w:hAnsi="Times New Roman"/>
                <w:sz w:val="20"/>
                <w:szCs w:val="20"/>
              </w:rPr>
              <w:t>у</w:t>
            </w:r>
            <w:r w:rsidRPr="00966CEC">
              <w:rPr>
                <w:rFonts w:ascii="Times New Roman" w:hAnsi="Times New Roman"/>
                <w:sz w:val="20"/>
                <w:szCs w:val="20"/>
              </w:rPr>
              <w:t>тов науки, государства и бизнеса, созданием ра</w:t>
            </w:r>
            <w:r w:rsidRPr="00966CEC">
              <w:rPr>
                <w:rFonts w:ascii="Times New Roman" w:hAnsi="Times New Roman"/>
                <w:sz w:val="20"/>
                <w:szCs w:val="20"/>
              </w:rPr>
              <w:t>з</w:t>
            </w:r>
            <w:r w:rsidRPr="00966CEC">
              <w:rPr>
                <w:rFonts w:ascii="Times New Roman" w:hAnsi="Times New Roman"/>
                <w:sz w:val="20"/>
                <w:szCs w:val="20"/>
              </w:rPr>
              <w:t>личных форм государственно-частного партне</w:t>
            </w:r>
            <w:r w:rsidRPr="00966CEC">
              <w:rPr>
                <w:rFonts w:ascii="Times New Roman" w:hAnsi="Times New Roman"/>
                <w:sz w:val="20"/>
                <w:szCs w:val="20"/>
              </w:rPr>
              <w:t>р</w:t>
            </w:r>
            <w:r w:rsidRPr="00966CEC">
              <w:rPr>
                <w:rFonts w:ascii="Times New Roman" w:hAnsi="Times New Roman"/>
                <w:sz w:val="20"/>
                <w:szCs w:val="20"/>
              </w:rPr>
              <w:t>ства в инновационной сфере.</w:t>
            </w:r>
            <w:r w:rsidRPr="00966CEC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</w:t>
            </w:r>
            <w:r w:rsidRPr="00966CE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В статье выявлены проблемы, которые на данном этапе сдерживают создание и развитие кластеров на территории России. </w:t>
            </w:r>
            <w:r w:rsidRPr="00966CEC">
              <w:rPr>
                <w:rFonts w:ascii="Times New Roman" w:hAnsi="Times New Roman"/>
                <w:sz w:val="20"/>
                <w:szCs w:val="20"/>
              </w:rPr>
              <w:t>Рассмотрены как уже существующие в России кластеры, образованные вокруг ключевых отраслей промышленности и отдельных росси</w:t>
            </w:r>
            <w:r w:rsidRPr="00966CEC">
              <w:rPr>
                <w:rFonts w:ascii="Times New Roman" w:hAnsi="Times New Roman"/>
                <w:sz w:val="20"/>
                <w:szCs w:val="20"/>
              </w:rPr>
              <w:t>й</w:t>
            </w:r>
            <w:r w:rsidRPr="00966CEC">
              <w:rPr>
                <w:rFonts w:ascii="Times New Roman" w:hAnsi="Times New Roman"/>
                <w:sz w:val="20"/>
                <w:szCs w:val="20"/>
              </w:rPr>
              <w:t>ских городов с высокой концентрацией деятел</w:t>
            </w:r>
            <w:r w:rsidRPr="00966CEC">
              <w:rPr>
                <w:rFonts w:ascii="Times New Roman" w:hAnsi="Times New Roman"/>
                <w:sz w:val="20"/>
                <w:szCs w:val="20"/>
              </w:rPr>
              <w:t>ь</w:t>
            </w:r>
            <w:r w:rsidRPr="00966CEC">
              <w:rPr>
                <w:rFonts w:ascii="Times New Roman" w:hAnsi="Times New Roman"/>
                <w:sz w:val="20"/>
                <w:szCs w:val="20"/>
              </w:rPr>
              <w:t>ности в сфере исследований и разработок в опр</w:t>
            </w:r>
            <w:r w:rsidRPr="00966CEC">
              <w:rPr>
                <w:rFonts w:ascii="Times New Roman" w:hAnsi="Times New Roman"/>
                <w:sz w:val="20"/>
                <w:szCs w:val="20"/>
              </w:rPr>
              <w:t>е</w:t>
            </w:r>
            <w:r w:rsidRPr="00966CEC">
              <w:rPr>
                <w:rFonts w:ascii="Times New Roman" w:hAnsi="Times New Roman"/>
                <w:sz w:val="20"/>
                <w:szCs w:val="20"/>
              </w:rPr>
              <w:t>деленных областях, так и кластеры, создание к</w:t>
            </w:r>
            <w:r w:rsidRPr="00966CEC">
              <w:rPr>
                <w:rFonts w:ascii="Times New Roman" w:hAnsi="Times New Roman"/>
                <w:sz w:val="20"/>
                <w:szCs w:val="20"/>
              </w:rPr>
              <w:t>о</w:t>
            </w:r>
            <w:r w:rsidRPr="00966CEC">
              <w:rPr>
                <w:rFonts w:ascii="Times New Roman" w:hAnsi="Times New Roman"/>
                <w:sz w:val="20"/>
                <w:szCs w:val="20"/>
              </w:rPr>
              <w:t xml:space="preserve">торых планируется в ближайшем будущем. Дана классификация данных кластеров по моделям развития, географии расположения, направлениям и целям создания. </w:t>
            </w:r>
            <w:r w:rsidRPr="00966CEC">
              <w:rPr>
                <w:rFonts w:ascii="Times New Roman" w:hAnsi="Times New Roman"/>
                <w:color w:val="000000"/>
                <w:sz w:val="20"/>
                <w:szCs w:val="20"/>
              </w:rPr>
              <w:t>Определены направления ра</w:t>
            </w:r>
            <w:r w:rsidRPr="00966CEC">
              <w:rPr>
                <w:rFonts w:ascii="Times New Roman" w:hAnsi="Times New Roman"/>
                <w:color w:val="000000"/>
                <w:sz w:val="20"/>
                <w:szCs w:val="20"/>
              </w:rPr>
              <w:t>з</w:t>
            </w:r>
            <w:r w:rsidRPr="00966CEC">
              <w:rPr>
                <w:rFonts w:ascii="Times New Roman" w:hAnsi="Times New Roman"/>
                <w:color w:val="000000"/>
                <w:sz w:val="20"/>
                <w:szCs w:val="20"/>
              </w:rPr>
              <w:t>вития кластерной политики, зафиксированные в концепции долгосрочного инновационного разв</w:t>
            </w:r>
            <w:r w:rsidRPr="00966CEC">
              <w:rPr>
                <w:rFonts w:ascii="Times New Roman" w:hAnsi="Times New Roman"/>
                <w:color w:val="000000"/>
                <w:sz w:val="20"/>
                <w:szCs w:val="20"/>
              </w:rPr>
              <w:t>и</w:t>
            </w:r>
            <w:r w:rsidRPr="00966CE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тия РФ на период до 2020 года. </w:t>
            </w:r>
            <w:r w:rsidRPr="00966CEC">
              <w:rPr>
                <w:rFonts w:ascii="Times New Roman" w:hAnsi="Times New Roman"/>
                <w:sz w:val="20"/>
                <w:szCs w:val="20"/>
              </w:rPr>
              <w:t>Сделан акцент на создание и развитие кластерной структуры сел</w:t>
            </w:r>
            <w:r w:rsidRPr="00966CEC">
              <w:rPr>
                <w:rFonts w:ascii="Times New Roman" w:hAnsi="Times New Roman"/>
                <w:sz w:val="20"/>
                <w:szCs w:val="20"/>
              </w:rPr>
              <w:t>ь</w:t>
            </w:r>
            <w:r w:rsidRPr="00966CEC">
              <w:rPr>
                <w:rFonts w:ascii="Times New Roman" w:hAnsi="Times New Roman"/>
                <w:sz w:val="20"/>
                <w:szCs w:val="20"/>
              </w:rPr>
              <w:t>скохозяйственного направления в Краснодарском крае. В связи с чем</w:t>
            </w:r>
            <w:r w:rsidRPr="008F0785">
              <w:rPr>
                <w:rFonts w:ascii="Times New Roman" w:hAnsi="Times New Roman"/>
                <w:sz w:val="20"/>
                <w:szCs w:val="20"/>
              </w:rPr>
              <w:t>,</w:t>
            </w:r>
            <w:r w:rsidRPr="00966CEC">
              <w:rPr>
                <w:rFonts w:ascii="Times New Roman" w:hAnsi="Times New Roman"/>
                <w:sz w:val="20"/>
                <w:szCs w:val="20"/>
              </w:rPr>
              <w:t xml:space="preserve"> отражены основные факторы, способствующие созданию кластера и меры, к</w:t>
            </w:r>
            <w:r w:rsidRPr="00966CEC">
              <w:rPr>
                <w:rFonts w:ascii="Times New Roman" w:hAnsi="Times New Roman"/>
                <w:sz w:val="20"/>
                <w:szCs w:val="20"/>
              </w:rPr>
              <w:t>о</w:t>
            </w:r>
            <w:r w:rsidRPr="00966CEC">
              <w:rPr>
                <w:rFonts w:ascii="Times New Roman" w:hAnsi="Times New Roman"/>
                <w:sz w:val="20"/>
                <w:szCs w:val="20"/>
              </w:rPr>
              <w:t>торые необходимо предпринять со стороны гос</w:t>
            </w:r>
            <w:r w:rsidRPr="00966CEC">
              <w:rPr>
                <w:rFonts w:ascii="Times New Roman" w:hAnsi="Times New Roman"/>
                <w:sz w:val="20"/>
                <w:szCs w:val="20"/>
              </w:rPr>
              <w:t>у</w:t>
            </w:r>
            <w:r w:rsidRPr="00966CEC">
              <w:rPr>
                <w:rFonts w:ascii="Times New Roman" w:hAnsi="Times New Roman"/>
                <w:sz w:val="20"/>
                <w:szCs w:val="20"/>
              </w:rPr>
              <w:t xml:space="preserve">дарства для его успешного функционирования </w:t>
            </w:r>
          </w:p>
          <w:p w:rsidR="001C44F8" w:rsidRPr="00966CEC" w:rsidRDefault="001C44F8" w:rsidP="00966CEC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1C44F8" w:rsidRPr="00966CEC" w:rsidRDefault="001C44F8" w:rsidP="00966CEC">
            <w:pPr>
              <w:spacing w:after="0" w:line="240" w:lineRule="auto"/>
              <w:rPr>
                <w:rFonts w:ascii="Times New Roman" w:hAnsi="Times New Roman"/>
                <w:bCs/>
                <w:color w:val="FF0000"/>
                <w:sz w:val="20"/>
                <w:szCs w:val="20"/>
              </w:rPr>
            </w:pPr>
            <w:r w:rsidRPr="00966CEC">
              <w:rPr>
                <w:rFonts w:ascii="Times New Roman" w:hAnsi="Times New Roman"/>
                <w:bCs/>
                <w:sz w:val="20"/>
                <w:szCs w:val="20"/>
              </w:rPr>
              <w:t xml:space="preserve">Ключевые слова: </w:t>
            </w:r>
            <w:r w:rsidRPr="00966CEC">
              <w:rPr>
                <w:rFonts w:ascii="Times New Roman" w:hAnsi="Times New Roman"/>
                <w:sz w:val="20"/>
                <w:szCs w:val="20"/>
              </w:rPr>
              <w:t xml:space="preserve"> КЛАСТЕР, КЛАСТЕРНАЯ ПОЛИТИКА, ИННОВАЦИИ, ИННОВАЦИО</w:t>
            </w:r>
            <w:r w:rsidRPr="00966CEC">
              <w:rPr>
                <w:rFonts w:ascii="Times New Roman" w:hAnsi="Times New Roman"/>
                <w:sz w:val="20"/>
                <w:szCs w:val="20"/>
              </w:rPr>
              <w:t>Н</w:t>
            </w:r>
            <w:r w:rsidRPr="00966CEC">
              <w:rPr>
                <w:rFonts w:ascii="Times New Roman" w:hAnsi="Times New Roman"/>
                <w:sz w:val="20"/>
                <w:szCs w:val="20"/>
              </w:rPr>
              <w:t>НОЕ РАЗВИТИЕ, КОНКУРЕНТОСПОСО</w:t>
            </w:r>
            <w:r w:rsidRPr="00966CEC">
              <w:rPr>
                <w:rFonts w:ascii="Times New Roman" w:hAnsi="Times New Roman"/>
                <w:sz w:val="20"/>
                <w:szCs w:val="20"/>
              </w:rPr>
              <w:t>Б</w:t>
            </w:r>
            <w:r w:rsidRPr="00966CEC">
              <w:rPr>
                <w:rFonts w:ascii="Times New Roman" w:hAnsi="Times New Roman"/>
                <w:sz w:val="20"/>
                <w:szCs w:val="20"/>
              </w:rPr>
              <w:t>НОСТЬ</w:t>
            </w:r>
          </w:p>
        </w:tc>
        <w:tc>
          <w:tcPr>
            <w:tcW w:w="4536" w:type="dxa"/>
          </w:tcPr>
          <w:p w:rsidR="001C44F8" w:rsidRDefault="001C44F8" w:rsidP="00966CEC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 w:rsidRPr="00966CEC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UD</w:t>
            </w:r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C</w:t>
            </w:r>
            <w:r w:rsidRPr="00966CEC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330.322:332.1</w:t>
            </w:r>
          </w:p>
          <w:p w:rsidR="001C44F8" w:rsidRPr="00966CEC" w:rsidRDefault="001C44F8" w:rsidP="00966CEC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  <w:p w:rsidR="001C44F8" w:rsidRPr="00966CEC" w:rsidRDefault="001C44F8" w:rsidP="00966CEC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8"/>
                <w:u w:color="000000"/>
                <w:lang w:val="en-US"/>
              </w:rPr>
            </w:pPr>
            <w:r w:rsidRPr="00966CEC">
              <w:rPr>
                <w:rFonts w:ascii="Times New Roman" w:hAnsi="Times New Roman"/>
                <w:color w:val="000000"/>
                <w:sz w:val="20"/>
                <w:szCs w:val="28"/>
                <w:u w:color="000000"/>
                <w:lang w:val="en-US"/>
              </w:rPr>
              <w:t>Economic sciences</w:t>
            </w:r>
          </w:p>
          <w:p w:rsidR="001C44F8" w:rsidRPr="00966CEC" w:rsidRDefault="001C44F8" w:rsidP="00966CE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</w:p>
          <w:p w:rsidR="001C44F8" w:rsidRPr="00966CEC" w:rsidRDefault="001C44F8" w:rsidP="00966CE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r w:rsidRPr="00966CEC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CLUSTER POLICY IN REALIZATION OF STRATEGY OF INNOVATIVE DEVELO</w:t>
            </w:r>
            <w:r w:rsidRPr="00966CEC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P</w:t>
            </w:r>
            <w:r w:rsidRPr="00966CEC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MENT OF THE REGION</w:t>
            </w:r>
          </w:p>
          <w:p w:rsidR="001C44F8" w:rsidRPr="00966CEC" w:rsidRDefault="001C44F8" w:rsidP="00966CEC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  <w:p w:rsidR="001C44F8" w:rsidRPr="00966CEC" w:rsidRDefault="001C44F8" w:rsidP="00966CEC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 w:rsidRPr="00966CEC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Klimova Natalia Vladimirovna</w:t>
            </w:r>
          </w:p>
          <w:p w:rsidR="001C44F8" w:rsidRPr="00966CEC" w:rsidRDefault="001C44F8" w:rsidP="00966C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966CEC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>Doctor of Economic science, professor</w:t>
            </w:r>
          </w:p>
          <w:p w:rsidR="001C44F8" w:rsidRPr="00966CEC" w:rsidRDefault="001C44F8" w:rsidP="00966CEC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  <w:p w:rsidR="001C44F8" w:rsidRPr="00966CEC" w:rsidRDefault="001C44F8" w:rsidP="00966C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966CEC">
              <w:rPr>
                <w:rFonts w:ascii="Times New Roman" w:hAnsi="Times New Roman"/>
                <w:sz w:val="20"/>
                <w:szCs w:val="20"/>
                <w:lang w:val="en-US"/>
              </w:rPr>
              <w:t>Bronchenko Vitaliia Andreevna</w:t>
            </w:r>
          </w:p>
          <w:p w:rsidR="001C44F8" w:rsidRPr="00966CEC" w:rsidRDefault="001C44F8" w:rsidP="00966CEC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 w:rsidRPr="00966CEC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student of the economics department</w:t>
            </w:r>
          </w:p>
          <w:p w:rsidR="001C44F8" w:rsidRPr="00966CEC" w:rsidRDefault="001C44F8" w:rsidP="00966CEC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  <w:smartTag w:uri="urn:schemas-microsoft-com:office:smarttags" w:element="PlaceName">
              <w:r w:rsidRPr="00966CEC">
                <w:rPr>
                  <w:rFonts w:ascii="Times New Roman" w:hAnsi="Times New Roman"/>
                  <w:i/>
                  <w:sz w:val="20"/>
                  <w:szCs w:val="20"/>
                  <w:lang w:val="en-US"/>
                </w:rPr>
                <w:t>Kuban</w:t>
              </w:r>
            </w:smartTag>
            <w:r w:rsidRPr="00966CEC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PlaceType">
              <w:r w:rsidRPr="00966CEC">
                <w:rPr>
                  <w:rFonts w:ascii="Times New Roman" w:hAnsi="Times New Roman"/>
                  <w:i/>
                  <w:sz w:val="20"/>
                  <w:szCs w:val="20"/>
                  <w:lang w:val="en-US"/>
                </w:rPr>
                <w:t>State</w:t>
              </w:r>
            </w:smartTag>
            <w:r w:rsidRPr="00966CEC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PlaceName">
              <w:r w:rsidRPr="00966CEC">
                <w:rPr>
                  <w:rFonts w:ascii="Times New Roman" w:hAnsi="Times New Roman"/>
                  <w:i/>
                  <w:sz w:val="20"/>
                  <w:szCs w:val="20"/>
                  <w:lang w:val="en-US"/>
                </w:rPr>
                <w:t>Agrarian</w:t>
              </w:r>
            </w:smartTag>
            <w:r w:rsidRPr="00966CEC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PlaceType">
              <w:r w:rsidRPr="00966CEC">
                <w:rPr>
                  <w:rFonts w:ascii="Times New Roman" w:hAnsi="Times New Roman"/>
                  <w:i/>
                  <w:sz w:val="20"/>
                  <w:szCs w:val="20"/>
                  <w:lang w:val="en-US"/>
                </w:rPr>
                <w:t>University</w:t>
              </w:r>
            </w:smartTag>
            <w:r w:rsidRPr="00966CEC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, </w:t>
            </w:r>
            <w:smartTag w:uri="urn:schemas-microsoft-com:office:smarttags" w:element="place">
              <w:smartTag w:uri="urn:schemas-microsoft-com:office:smarttags" w:element="City">
                <w:r w:rsidRPr="00966CEC">
                  <w:rPr>
                    <w:rFonts w:ascii="Times New Roman" w:hAnsi="Times New Roman"/>
                    <w:i/>
                    <w:sz w:val="20"/>
                    <w:szCs w:val="20"/>
                    <w:lang w:val="en-US"/>
                  </w:rPr>
                  <w:t>Krasnodar</w:t>
                </w:r>
              </w:smartTag>
              <w:r w:rsidRPr="00966CEC">
                <w:rPr>
                  <w:rFonts w:ascii="Times New Roman" w:hAnsi="Times New Roman"/>
                  <w:i/>
                  <w:sz w:val="20"/>
                  <w:szCs w:val="20"/>
                  <w:lang w:val="en-US"/>
                </w:rPr>
                <w:t xml:space="preserve">, </w:t>
              </w:r>
              <w:smartTag w:uri="urn:schemas-microsoft-com:office:smarttags" w:element="country-region">
                <w:r w:rsidRPr="00966CEC">
                  <w:rPr>
                    <w:rFonts w:ascii="Times New Roman" w:hAnsi="Times New Roman"/>
                    <w:i/>
                    <w:sz w:val="20"/>
                    <w:szCs w:val="20"/>
                    <w:lang w:val="en-US"/>
                  </w:rPr>
                  <w:t>Russia</w:t>
                </w:r>
              </w:smartTag>
            </w:smartTag>
          </w:p>
          <w:p w:rsidR="001C44F8" w:rsidRPr="00966CEC" w:rsidRDefault="001C44F8" w:rsidP="00966C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1C44F8" w:rsidRPr="00966CEC" w:rsidRDefault="001C44F8" w:rsidP="00966C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1C44F8" w:rsidRPr="00966CEC" w:rsidRDefault="001C44F8" w:rsidP="00966C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966CEC">
              <w:rPr>
                <w:rFonts w:ascii="Times New Roman" w:hAnsi="Times New Roman"/>
                <w:sz w:val="20"/>
                <w:szCs w:val="20"/>
                <w:lang w:val="en-US"/>
              </w:rPr>
              <w:t>At the regional level, clusters are considered as ba</w:t>
            </w:r>
            <w:r w:rsidRPr="00966CEC">
              <w:rPr>
                <w:rFonts w:ascii="Times New Roman" w:hAnsi="Times New Roman"/>
                <w:sz w:val="20"/>
                <w:szCs w:val="20"/>
                <w:lang w:val="en-US"/>
              </w:rPr>
              <w:t>l</w:t>
            </w:r>
            <w:r w:rsidRPr="00966CEC">
              <w:rPr>
                <w:rFonts w:ascii="Times New Roman" w:hAnsi="Times New Roman"/>
                <w:sz w:val="20"/>
                <w:szCs w:val="20"/>
                <w:lang w:val="en-US"/>
              </w:rPr>
              <w:t>anced mechanism policy of innovative development of the area, are favorable conditions for the effective cooperation of regional actors and institutions of sc</w:t>
            </w:r>
            <w:r w:rsidRPr="00966CEC"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 w:rsidRPr="00966CEC">
              <w:rPr>
                <w:rFonts w:ascii="Times New Roman" w:hAnsi="Times New Roman"/>
                <w:sz w:val="20"/>
                <w:szCs w:val="20"/>
                <w:lang w:val="en-US"/>
              </w:rPr>
              <w:t>ence, government and business, the development of various forms of public-private partnerships in the area of innovation. The article reveals the problems that currently limit the establishment and develo</w:t>
            </w:r>
            <w:r w:rsidRPr="00966CEC">
              <w:rPr>
                <w:rFonts w:ascii="Times New Roman" w:hAnsi="Times New Roman"/>
                <w:sz w:val="20"/>
                <w:szCs w:val="20"/>
                <w:lang w:val="en-US"/>
              </w:rPr>
              <w:t>p</w:t>
            </w:r>
            <w:r w:rsidRPr="00966CEC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ment of clusters in </w:t>
            </w:r>
            <w:smartTag w:uri="urn:schemas-microsoft-com:office:smarttags" w:element="place">
              <w:smartTag w:uri="urn:schemas-microsoft-com:office:smarttags" w:element="country-region">
                <w:r w:rsidRPr="00966CEC">
                  <w:rPr>
                    <w:rFonts w:ascii="Times New Roman" w:hAnsi="Times New Roman"/>
                    <w:sz w:val="20"/>
                    <w:szCs w:val="20"/>
                    <w:lang w:val="en-US"/>
                  </w:rPr>
                  <w:t>Russia</w:t>
                </w:r>
              </w:smartTag>
            </w:smartTag>
            <w:r w:rsidRPr="00966CEC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. Considered the clusters that already exist in </w:t>
            </w:r>
            <w:smartTag w:uri="urn:schemas-microsoft-com:office:smarttags" w:element="country-region">
              <w:smartTag w:uri="urn:schemas-microsoft-com:office:smarttags" w:element="place">
                <w:r w:rsidRPr="00966CEC">
                  <w:rPr>
                    <w:rFonts w:ascii="Times New Roman" w:hAnsi="Times New Roman"/>
                    <w:sz w:val="20"/>
                    <w:szCs w:val="20"/>
                    <w:lang w:val="en-US"/>
                  </w:rPr>
                  <w:t>Russia</w:t>
                </w:r>
              </w:smartTag>
            </w:smartTag>
            <w:r w:rsidRPr="00966CEC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around key industry se</w:t>
            </w:r>
            <w:r w:rsidRPr="00966CEC">
              <w:rPr>
                <w:rFonts w:ascii="Times New Roman" w:hAnsi="Times New Roman"/>
                <w:sz w:val="20"/>
                <w:szCs w:val="20"/>
                <w:lang w:val="en-US"/>
              </w:rPr>
              <w:t>c</w:t>
            </w:r>
            <w:r w:rsidRPr="00966CEC">
              <w:rPr>
                <w:rFonts w:ascii="Times New Roman" w:hAnsi="Times New Roman"/>
                <w:sz w:val="20"/>
                <w:szCs w:val="20"/>
                <w:lang w:val="en-US"/>
              </w:rPr>
              <w:t>tors and selected Russian cities with a high conce</w:t>
            </w:r>
            <w:r w:rsidRPr="00966CEC">
              <w:rPr>
                <w:rFonts w:ascii="Times New Roman" w:hAnsi="Times New Roman"/>
                <w:sz w:val="20"/>
                <w:szCs w:val="20"/>
                <w:lang w:val="en-US"/>
              </w:rPr>
              <w:t>n</w:t>
            </w:r>
            <w:r w:rsidRPr="00966CEC">
              <w:rPr>
                <w:rFonts w:ascii="Times New Roman" w:hAnsi="Times New Roman"/>
                <w:sz w:val="20"/>
                <w:szCs w:val="20"/>
                <w:lang w:val="en-US"/>
              </w:rPr>
              <w:t>tration of activities in the field of research and deve</w:t>
            </w:r>
            <w:r w:rsidRPr="00966CEC">
              <w:rPr>
                <w:rFonts w:ascii="Times New Roman" w:hAnsi="Times New Roman"/>
                <w:sz w:val="20"/>
                <w:szCs w:val="20"/>
                <w:lang w:val="en-US"/>
              </w:rPr>
              <w:t>l</w:t>
            </w:r>
            <w:r w:rsidRPr="00966CEC">
              <w:rPr>
                <w:rFonts w:ascii="Times New Roman" w:hAnsi="Times New Roman"/>
                <w:sz w:val="20"/>
                <w:szCs w:val="20"/>
                <w:lang w:val="en-US"/>
              </w:rPr>
              <w:t>opment in certain areas, and clusters, the cre</w:t>
            </w:r>
            <w:r w:rsidRPr="00966CEC">
              <w:rPr>
                <w:rFonts w:ascii="Times New Roman" w:hAnsi="Times New Roman"/>
                <w:sz w:val="20"/>
                <w:szCs w:val="20"/>
                <w:lang w:val="en-US"/>
              </w:rPr>
              <w:t>a</w:t>
            </w:r>
            <w:r w:rsidRPr="00966CEC">
              <w:rPr>
                <w:rFonts w:ascii="Times New Roman" w:hAnsi="Times New Roman"/>
                <w:sz w:val="20"/>
                <w:szCs w:val="20"/>
                <w:lang w:val="en-US"/>
              </w:rPr>
              <w:t>tion of which is planned in the near future. The cla</w:t>
            </w:r>
            <w:r w:rsidRPr="00966CEC">
              <w:rPr>
                <w:rFonts w:ascii="Times New Roman" w:hAnsi="Times New Roman"/>
                <w:sz w:val="20"/>
                <w:szCs w:val="20"/>
                <w:lang w:val="en-US"/>
              </w:rPr>
              <w:t>s</w:t>
            </w:r>
            <w:r w:rsidRPr="00966CEC">
              <w:rPr>
                <w:rFonts w:ascii="Times New Roman" w:hAnsi="Times New Roman"/>
                <w:sz w:val="20"/>
                <w:szCs w:val="20"/>
                <w:lang w:val="en-US"/>
              </w:rPr>
              <w:t>sification of these clusters according to the patterns of deve</w:t>
            </w:r>
            <w:r w:rsidRPr="00966CEC">
              <w:rPr>
                <w:rFonts w:ascii="Times New Roman" w:hAnsi="Times New Roman"/>
                <w:sz w:val="20"/>
                <w:szCs w:val="20"/>
                <w:lang w:val="en-US"/>
              </w:rPr>
              <w:t>l</w:t>
            </w:r>
            <w:r w:rsidRPr="00966CEC">
              <w:rPr>
                <w:rFonts w:ascii="Times New Roman" w:hAnsi="Times New Roman"/>
                <w:sz w:val="20"/>
                <w:szCs w:val="20"/>
                <w:lang w:val="en-US"/>
              </w:rPr>
              <w:t>opment, geography, directions and purposes of cre</w:t>
            </w:r>
            <w:r w:rsidRPr="00966CEC">
              <w:rPr>
                <w:rFonts w:ascii="Times New Roman" w:hAnsi="Times New Roman"/>
                <w:sz w:val="20"/>
                <w:szCs w:val="20"/>
                <w:lang w:val="en-US"/>
              </w:rPr>
              <w:t>a</w:t>
            </w:r>
            <w:r w:rsidRPr="00966CEC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tion was given. The directions of development of cluster policy enshrined in the concept of long-term innovative development of the </w:t>
            </w:r>
            <w:smartTag w:uri="urn:schemas-microsoft-com:office:smarttags" w:element="place">
              <w:smartTag w:uri="urn:schemas-microsoft-com:office:smarttags" w:element="country-region">
                <w:r w:rsidRPr="00966CEC">
                  <w:rPr>
                    <w:rFonts w:ascii="Times New Roman" w:hAnsi="Times New Roman"/>
                    <w:sz w:val="20"/>
                    <w:szCs w:val="20"/>
                    <w:lang w:val="en-US"/>
                  </w:rPr>
                  <w:t>Russian Feder</w:t>
                </w:r>
                <w:r w:rsidRPr="00966CEC">
                  <w:rPr>
                    <w:rFonts w:ascii="Times New Roman" w:hAnsi="Times New Roman"/>
                    <w:sz w:val="20"/>
                    <w:szCs w:val="20"/>
                    <w:lang w:val="en-US"/>
                  </w:rPr>
                  <w:t>a</w:t>
                </w:r>
                <w:r w:rsidRPr="00966CEC">
                  <w:rPr>
                    <w:rFonts w:ascii="Times New Roman" w:hAnsi="Times New Roman"/>
                    <w:sz w:val="20"/>
                    <w:szCs w:val="20"/>
                    <w:lang w:val="en-US"/>
                  </w:rPr>
                  <w:t>tion</w:t>
                </w:r>
              </w:smartTag>
            </w:smartTag>
            <w:r w:rsidRPr="00966CEC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for the period up to 2020 were defined.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We f</w:t>
            </w:r>
            <w:r w:rsidRPr="00966CEC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ocus on the creation and development of cluster structures in the agricultural sector in the </w:t>
            </w:r>
            <w:smartTag w:uri="urn:schemas-microsoft-com:office:smarttags" w:element="City">
              <w:smartTag w:uri="urn:schemas-microsoft-com:office:smarttags" w:element="place">
                <w:r w:rsidRPr="00966CEC">
                  <w:rPr>
                    <w:rFonts w:ascii="Times New Roman" w:hAnsi="Times New Roman"/>
                    <w:sz w:val="20"/>
                    <w:szCs w:val="20"/>
                    <w:lang w:val="en-US"/>
                  </w:rPr>
                  <w:t>Krasnodar</w:t>
                </w:r>
              </w:smartTag>
            </w:smartTag>
            <w:r w:rsidRPr="00966CEC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region. In this connection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, the article</w:t>
            </w:r>
            <w:r w:rsidRPr="00966CEC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reflects the main factors co</w:t>
            </w:r>
            <w:r w:rsidRPr="00966CEC">
              <w:rPr>
                <w:rFonts w:ascii="Times New Roman" w:hAnsi="Times New Roman"/>
                <w:sz w:val="20"/>
                <w:szCs w:val="20"/>
                <w:lang w:val="en-US"/>
              </w:rPr>
              <w:t>n</w:t>
            </w:r>
            <w:r w:rsidRPr="00966CEC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tributing to the creation of a cluster and measures to be taken by the state for its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successful functioning</w:t>
            </w:r>
          </w:p>
          <w:p w:rsidR="001C44F8" w:rsidRPr="00966CEC" w:rsidRDefault="001C44F8" w:rsidP="00966C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1C44F8" w:rsidRPr="00966CEC" w:rsidRDefault="001C44F8" w:rsidP="00966C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1C44F8" w:rsidRPr="00966CEC" w:rsidRDefault="001C44F8" w:rsidP="00966C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1C44F8" w:rsidRPr="00966CEC" w:rsidRDefault="001C44F8" w:rsidP="00966C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1C44F8" w:rsidRPr="00966CEC" w:rsidRDefault="001C44F8" w:rsidP="00966C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1C44F8" w:rsidRPr="00966CEC" w:rsidRDefault="001C44F8" w:rsidP="00966CE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shd w:val="clear" w:color="auto" w:fill="FFFFFF"/>
                <w:lang w:val="en-US"/>
              </w:rPr>
            </w:pPr>
            <w:r w:rsidRPr="00966CEC">
              <w:rPr>
                <w:rFonts w:ascii="Times New Roman" w:hAnsi="Times New Roman"/>
                <w:sz w:val="20"/>
                <w:szCs w:val="20"/>
                <w:lang w:val="en-US"/>
              </w:rPr>
              <w:t>Keywords: CLUSTER, CLUSTER POLICY, I</w:t>
            </w:r>
            <w:r w:rsidRPr="00966CEC">
              <w:rPr>
                <w:rFonts w:ascii="Times New Roman" w:hAnsi="Times New Roman"/>
                <w:sz w:val="20"/>
                <w:szCs w:val="20"/>
                <w:lang w:val="en-US"/>
              </w:rPr>
              <w:t>N</w:t>
            </w:r>
            <w:r w:rsidRPr="00966CEC">
              <w:rPr>
                <w:rFonts w:ascii="Times New Roman" w:hAnsi="Times New Roman"/>
                <w:sz w:val="20"/>
                <w:szCs w:val="20"/>
                <w:lang w:val="en-US"/>
              </w:rPr>
              <w:t>NOVATIONS, INNOVATIVE DEVELOPMENT, COMPETITIVENESS</w:t>
            </w:r>
          </w:p>
        </w:tc>
      </w:tr>
    </w:tbl>
    <w:p w:rsidR="001C44F8" w:rsidRDefault="001C44F8" w:rsidP="00B8511B">
      <w:pPr>
        <w:pStyle w:val="NoSpacing"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1C44F8" w:rsidRDefault="001C44F8" w:rsidP="00094ED2">
      <w:pPr>
        <w:pStyle w:val="NoSpacing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A7C06">
        <w:rPr>
          <w:rFonts w:ascii="Times New Roman" w:hAnsi="Times New Roman"/>
          <w:sz w:val="28"/>
          <w:szCs w:val="28"/>
        </w:rPr>
        <w:t>На современном этапе глобального и быстро меняющегося общества</w:t>
      </w:r>
      <w:r>
        <w:rPr>
          <w:rFonts w:ascii="Times New Roman" w:hAnsi="Times New Roman"/>
          <w:sz w:val="28"/>
          <w:szCs w:val="28"/>
        </w:rPr>
        <w:t xml:space="preserve"> для обеспечения международной конкурентоспособности и устойчивого внутригосударственного развития умение и способность стран адаптир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ваться к постоянно изменяющимся факторам внутренней и внешней среды являются первостепенной задачей. И</w:t>
      </w:r>
      <w:r w:rsidRPr="004A7C06">
        <w:rPr>
          <w:rFonts w:ascii="Times New Roman" w:hAnsi="Times New Roman"/>
          <w:sz w:val="28"/>
          <w:szCs w:val="28"/>
        </w:rPr>
        <w:t>нновационные способы развития</w:t>
      </w:r>
      <w:r>
        <w:rPr>
          <w:rFonts w:ascii="Times New Roman" w:hAnsi="Times New Roman"/>
          <w:sz w:val="28"/>
          <w:szCs w:val="28"/>
        </w:rPr>
        <w:t>, в данном случае,</w:t>
      </w:r>
      <w:r w:rsidRPr="004A7C06">
        <w:rPr>
          <w:rFonts w:ascii="Times New Roman" w:hAnsi="Times New Roman"/>
          <w:sz w:val="28"/>
          <w:szCs w:val="28"/>
        </w:rPr>
        <w:t xml:space="preserve"> становятся основой для «выживания государств» на мир</w:t>
      </w:r>
      <w:r w:rsidRPr="004A7C06">
        <w:rPr>
          <w:rFonts w:ascii="Times New Roman" w:hAnsi="Times New Roman"/>
          <w:sz w:val="28"/>
          <w:szCs w:val="28"/>
        </w:rPr>
        <w:t>о</w:t>
      </w:r>
      <w:r w:rsidRPr="004A7C06">
        <w:rPr>
          <w:rFonts w:ascii="Times New Roman" w:hAnsi="Times New Roman"/>
          <w:sz w:val="28"/>
          <w:szCs w:val="28"/>
        </w:rPr>
        <w:t>вом рынке.</w:t>
      </w:r>
      <w:r>
        <w:rPr>
          <w:rFonts w:ascii="Times New Roman" w:hAnsi="Times New Roman"/>
          <w:sz w:val="28"/>
          <w:szCs w:val="28"/>
        </w:rPr>
        <w:t xml:space="preserve"> Необходимость формирования инновационной системы возн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кает не только на уровне государства в целом, но и на уровне отдельных регионов. Уделяя внимания специфическим особенностям региональных аспектов, можно осуществить максимальное наращивание инновационных возможностей всей </w:t>
      </w:r>
      <w:r w:rsidRPr="00096AA8">
        <w:rPr>
          <w:rFonts w:ascii="Times New Roman" w:hAnsi="Times New Roman"/>
          <w:sz w:val="28"/>
          <w:szCs w:val="28"/>
        </w:rPr>
        <w:t>экономики территории</w:t>
      </w:r>
      <w:r>
        <w:rPr>
          <w:rFonts w:ascii="Times New Roman" w:hAnsi="Times New Roman"/>
          <w:sz w:val="28"/>
          <w:szCs w:val="28"/>
        </w:rPr>
        <w:t>, тем самым, усиливая синерг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тический эффект инновационного потенциала страны.</w:t>
      </w:r>
    </w:p>
    <w:p w:rsidR="001C44F8" w:rsidRPr="00E07966" w:rsidRDefault="001C44F8" w:rsidP="00B8511B">
      <w:pPr>
        <w:pStyle w:val="NoSpacing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мировой инновационной практике одним из самых перспективных методов формирования национальной инновационной системы является кластерный подход. Одно из важнейших преимуществ данного подхода проявляется именно в упоре на региональные возможности, поскольку кластеры формируются, прежде всего, в регионах. Это довольно актуально для Российской Федерации, учитывая ее специфику и существенные 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гиональные отличия, в значительной степени территориальные и эконом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ческие.</w:t>
      </w:r>
    </w:p>
    <w:p w:rsidR="001C44F8" w:rsidRDefault="001C44F8" w:rsidP="00B8511B">
      <w:pPr>
        <w:pStyle w:val="NoSpacing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экономическую науку понятие «кластер» ввел Майкл Портер в 1990 году. Изучая конкурентоспособность организаций, Портер обнар</w:t>
      </w:r>
      <w:r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жил: наиболее эффективно функционирующие отечественные компании создают конкурентоспособные отрасли экономики страны, которые, в свою очередь, обеспечивают конкурентоспособность государства на мир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вом рынке. По его мнению, кластер – группы взаимосвязанных НИИ, ун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верситетов, компаний, фирм в различных отраслях, специализированных поставщиков, организаций, как конкурирующих в отдельных областях, так и ведущих совместную работу, сконцентрированных по географическому признаку, дополняющих, взаимозаменяющих друг друга, и при этом ув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личивающих</w:t>
      </w:r>
      <w:r w:rsidRPr="00E07966">
        <w:rPr>
          <w:rFonts w:ascii="Times New Roman" w:hAnsi="Times New Roman"/>
          <w:sz w:val="28"/>
          <w:szCs w:val="28"/>
        </w:rPr>
        <w:t xml:space="preserve"> конкурент</w:t>
      </w:r>
      <w:r>
        <w:rPr>
          <w:rFonts w:ascii="Times New Roman" w:hAnsi="Times New Roman"/>
          <w:sz w:val="28"/>
          <w:szCs w:val="28"/>
        </w:rPr>
        <w:t xml:space="preserve">ные особенности </w:t>
      </w:r>
      <w:r w:rsidRPr="00E07966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E07966">
        <w:rPr>
          <w:rFonts w:ascii="Times New Roman" w:hAnsi="Times New Roman"/>
          <w:sz w:val="28"/>
          <w:szCs w:val="28"/>
        </w:rPr>
        <w:t>преимущества</w:t>
      </w:r>
      <w:r>
        <w:rPr>
          <w:rFonts w:ascii="Times New Roman" w:hAnsi="Times New Roman"/>
          <w:sz w:val="28"/>
          <w:szCs w:val="28"/>
        </w:rPr>
        <w:t xml:space="preserve"> каждой из них и кластера </w:t>
      </w:r>
      <w:r w:rsidRPr="00E07966">
        <w:rPr>
          <w:rFonts w:ascii="Times New Roman" w:hAnsi="Times New Roman"/>
          <w:sz w:val="28"/>
          <w:szCs w:val="28"/>
        </w:rPr>
        <w:t>целиком.</w:t>
      </w:r>
      <w:r>
        <w:rPr>
          <w:rFonts w:ascii="Times New Roman" w:hAnsi="Times New Roman"/>
          <w:sz w:val="28"/>
          <w:szCs w:val="28"/>
        </w:rPr>
        <w:t xml:space="preserve"> </w:t>
      </w:r>
      <w:r w:rsidRPr="00CE649E">
        <w:rPr>
          <w:rFonts w:ascii="Times New Roman" w:hAnsi="Times New Roman"/>
          <w:sz w:val="28"/>
          <w:szCs w:val="28"/>
        </w:rPr>
        <w:t>М. Портер писал: «конкурентоспособные отрасли стран не распространены равномерно по экономике, а соединены в то, что я н</w:t>
      </w:r>
      <w:r w:rsidRPr="00CE649E">
        <w:rPr>
          <w:rFonts w:ascii="Times New Roman" w:hAnsi="Times New Roman"/>
          <w:sz w:val="28"/>
          <w:szCs w:val="28"/>
        </w:rPr>
        <w:t>а</w:t>
      </w:r>
      <w:r w:rsidRPr="00CE649E">
        <w:rPr>
          <w:rFonts w:ascii="Times New Roman" w:hAnsi="Times New Roman"/>
          <w:sz w:val="28"/>
          <w:szCs w:val="28"/>
        </w:rPr>
        <w:t>зываю кластерами, состоящими из отраслей хозяйства страны, соедине</w:t>
      </w:r>
      <w:r w:rsidRPr="00CE649E">
        <w:rPr>
          <w:rFonts w:ascii="Times New Roman" w:hAnsi="Times New Roman"/>
          <w:sz w:val="28"/>
          <w:szCs w:val="28"/>
        </w:rPr>
        <w:t>н</w:t>
      </w:r>
      <w:r w:rsidRPr="00CE649E">
        <w:rPr>
          <w:rFonts w:ascii="Times New Roman" w:hAnsi="Times New Roman"/>
          <w:sz w:val="28"/>
          <w:szCs w:val="28"/>
        </w:rPr>
        <w:t>ных друг с другом различными связями…</w:t>
      </w:r>
      <w:r w:rsidRPr="00E471D6">
        <w:rPr>
          <w:rFonts w:ascii="Times New Roman" w:hAnsi="Times New Roman"/>
          <w:sz w:val="28"/>
          <w:szCs w:val="28"/>
        </w:rPr>
        <w:t xml:space="preserve"> </w:t>
      </w:r>
      <w:r w:rsidRPr="00CE649E">
        <w:rPr>
          <w:rFonts w:ascii="Times New Roman" w:hAnsi="Times New Roman"/>
          <w:sz w:val="28"/>
          <w:szCs w:val="28"/>
        </w:rPr>
        <w:t>Развитие эффективно функци</w:t>
      </w:r>
      <w:r w:rsidRPr="00CE649E">
        <w:rPr>
          <w:rFonts w:ascii="Times New Roman" w:hAnsi="Times New Roman"/>
          <w:sz w:val="28"/>
          <w:szCs w:val="28"/>
        </w:rPr>
        <w:t>о</w:t>
      </w:r>
      <w:r w:rsidRPr="00CE649E">
        <w:rPr>
          <w:rFonts w:ascii="Times New Roman" w:hAnsi="Times New Roman"/>
          <w:sz w:val="28"/>
          <w:szCs w:val="28"/>
        </w:rPr>
        <w:t>нирующих кластеров составляет один из самых существенных шагов на пути к развитой экономике»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0D6C30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5</w:t>
      </w:r>
      <w:r w:rsidRPr="000D6C30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</w:rPr>
        <w:t>.</w:t>
      </w:r>
    </w:p>
    <w:p w:rsidR="001C44F8" w:rsidRDefault="001C44F8" w:rsidP="00B8511B">
      <w:pPr>
        <w:pStyle w:val="NoSpacing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Кластеры выступают сбалансированным механизмом политики ра</w:t>
      </w:r>
      <w:r>
        <w:rPr>
          <w:rFonts w:ascii="Times New Roman" w:hAnsi="Times New Roman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вития региона страны, благодаря взаимодействию друг с другом. Для кл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стеров характерны следующие признаки:</w:t>
      </w:r>
    </w:p>
    <w:p w:rsidR="001C44F8" w:rsidRDefault="001C44F8" w:rsidP="00B8511B">
      <w:pPr>
        <w:pStyle w:val="NoSpacing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сходство технологических процессов;</w:t>
      </w:r>
    </w:p>
    <w:p w:rsidR="001C44F8" w:rsidRDefault="001C44F8" w:rsidP="00B8511B">
      <w:pPr>
        <w:pStyle w:val="NoSpacing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общая ресурсная база;</w:t>
      </w:r>
    </w:p>
    <w:p w:rsidR="001C44F8" w:rsidRDefault="001C44F8" w:rsidP="00B8511B">
      <w:pPr>
        <w:pStyle w:val="NoSpacing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географическая приближенность объектов;</w:t>
      </w:r>
    </w:p>
    <w:p w:rsidR="001C44F8" w:rsidRDefault="001C44F8" w:rsidP="00B8511B">
      <w:pPr>
        <w:pStyle w:val="NoSpacing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инновационность.</w:t>
      </w:r>
    </w:p>
    <w:p w:rsidR="001C44F8" w:rsidRDefault="001C44F8" w:rsidP="00B8511B">
      <w:pPr>
        <w:pStyle w:val="NoSpacing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организации эффективного функционирования кластеров и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пользуют такое понятие, как «кластерная политика». </w:t>
      </w:r>
    </w:p>
    <w:p w:rsidR="001C44F8" w:rsidRDefault="001C44F8" w:rsidP="00B8511B">
      <w:pPr>
        <w:pStyle w:val="NoSpacing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Кластерная политика – деятельность государства, осуществляющая различные меры, направленные на развитие и поддержание работы сущ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ствующих кластерных образований, повышение конкурентоспособности различных регионов или организаций, образующих кластер, а так же вн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дрение различных инноваций. Кластерная политика позволяет не только повысить конкурентоспособность организаций за счет увеличения проду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тивности работы людей и объема их занятости, она также влияет на сн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жение разногласий между ними. Кластер обеспечивает рост производ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тельности за счет </w:t>
      </w:r>
      <w:r w:rsidRPr="00E74D84">
        <w:rPr>
          <w:rFonts w:ascii="Times New Roman" w:hAnsi="Times New Roman"/>
          <w:sz w:val="28"/>
          <w:szCs w:val="28"/>
        </w:rPr>
        <w:t>раз</w:t>
      </w:r>
      <w:r>
        <w:rPr>
          <w:rFonts w:ascii="Times New Roman" w:hAnsi="Times New Roman"/>
          <w:sz w:val="28"/>
          <w:szCs w:val="28"/>
        </w:rPr>
        <w:t xml:space="preserve">деления труда и </w:t>
      </w:r>
      <w:r w:rsidRPr="00E74D84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 xml:space="preserve">ривлечения иных непрофильных направлений </w:t>
      </w:r>
      <w:r w:rsidRPr="00E74D84">
        <w:rPr>
          <w:rFonts w:ascii="Times New Roman" w:hAnsi="Times New Roman"/>
          <w:sz w:val="28"/>
          <w:szCs w:val="28"/>
        </w:rPr>
        <w:t>деятельно</w:t>
      </w:r>
      <w:r>
        <w:rPr>
          <w:rFonts w:ascii="Times New Roman" w:hAnsi="Times New Roman"/>
          <w:sz w:val="28"/>
          <w:szCs w:val="28"/>
        </w:rPr>
        <w:t>сти  предприятий. Так же наблюдается и рост зан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 xml:space="preserve">тости </w:t>
      </w:r>
      <w:r w:rsidRPr="00E74D84">
        <w:rPr>
          <w:rFonts w:ascii="Times New Roman" w:hAnsi="Times New Roman"/>
          <w:sz w:val="28"/>
          <w:szCs w:val="28"/>
        </w:rPr>
        <w:t>работни</w:t>
      </w:r>
      <w:r>
        <w:rPr>
          <w:rFonts w:ascii="Times New Roman" w:hAnsi="Times New Roman"/>
          <w:sz w:val="28"/>
          <w:szCs w:val="28"/>
        </w:rPr>
        <w:t xml:space="preserve">ков за счет </w:t>
      </w:r>
      <w:r w:rsidRPr="00E74D84">
        <w:rPr>
          <w:rFonts w:ascii="Times New Roman" w:hAnsi="Times New Roman"/>
          <w:sz w:val="28"/>
          <w:szCs w:val="28"/>
        </w:rPr>
        <w:t>обра</w:t>
      </w:r>
      <w:r>
        <w:rPr>
          <w:rFonts w:ascii="Times New Roman" w:hAnsi="Times New Roman"/>
          <w:sz w:val="28"/>
          <w:szCs w:val="28"/>
        </w:rPr>
        <w:t xml:space="preserve">зования и </w:t>
      </w:r>
      <w:r w:rsidRPr="00E74D84">
        <w:rPr>
          <w:rFonts w:ascii="Times New Roman" w:hAnsi="Times New Roman"/>
          <w:sz w:val="28"/>
          <w:szCs w:val="28"/>
        </w:rPr>
        <w:t>вовл</w:t>
      </w:r>
      <w:r>
        <w:rPr>
          <w:rFonts w:ascii="Times New Roman" w:hAnsi="Times New Roman"/>
          <w:sz w:val="28"/>
          <w:szCs w:val="28"/>
        </w:rPr>
        <w:t xml:space="preserve">ечения </w:t>
      </w:r>
      <w:r w:rsidRPr="00E74D84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процесс производс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ва новых элементов</w:t>
      </w:r>
      <w:r w:rsidRPr="00E74D84">
        <w:rPr>
          <w:rFonts w:ascii="Times New Roman" w:hAnsi="Times New Roman"/>
          <w:sz w:val="28"/>
          <w:szCs w:val="28"/>
        </w:rPr>
        <w:t xml:space="preserve"> экономиче</w:t>
      </w:r>
      <w:r>
        <w:rPr>
          <w:rFonts w:ascii="Times New Roman" w:hAnsi="Times New Roman"/>
          <w:sz w:val="28"/>
          <w:szCs w:val="28"/>
        </w:rPr>
        <w:t xml:space="preserve">ской деятельности в родственных </w:t>
      </w:r>
      <w:r w:rsidRPr="00E74D84">
        <w:rPr>
          <w:rFonts w:ascii="Times New Roman" w:hAnsi="Times New Roman"/>
          <w:sz w:val="28"/>
          <w:szCs w:val="28"/>
        </w:rPr>
        <w:t>отраслях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0D6C30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2</w:t>
      </w:r>
      <w:r w:rsidRPr="000D6C30">
        <w:rPr>
          <w:rFonts w:ascii="Times New Roman" w:hAnsi="Times New Roman"/>
          <w:sz w:val="28"/>
          <w:szCs w:val="28"/>
        </w:rPr>
        <w:t>]</w:t>
      </w:r>
      <w:r w:rsidRPr="00E74D84">
        <w:rPr>
          <w:rFonts w:ascii="Times New Roman" w:hAnsi="Times New Roman"/>
          <w:sz w:val="28"/>
          <w:szCs w:val="28"/>
        </w:rPr>
        <w:t>.</w:t>
      </w:r>
    </w:p>
    <w:p w:rsidR="001C44F8" w:rsidRDefault="001C44F8" w:rsidP="00B8511B">
      <w:pPr>
        <w:pStyle w:val="NoSpacing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Особую роль в формировании эффективной кластерной стратегии, в первую очередь, занимает государство. </w:t>
      </w:r>
    </w:p>
    <w:p w:rsidR="001C44F8" w:rsidRPr="000D60AB" w:rsidRDefault="001C44F8" w:rsidP="00B8511B">
      <w:pPr>
        <w:pStyle w:val="NoSpacing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Изначально, формирование кластеров происходило благодаря «нев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димой руке </w:t>
      </w:r>
      <w:r w:rsidRPr="000D60AB">
        <w:rPr>
          <w:rFonts w:ascii="Times New Roman" w:hAnsi="Times New Roman"/>
          <w:sz w:val="28"/>
          <w:szCs w:val="28"/>
        </w:rPr>
        <w:t>рынка», однако в последнее время правительство многих стран проявляют собственную инициативу в создании экономических кластеров благодаря государственно-частному партнерству, что, в свою очередь, ок</w:t>
      </w:r>
      <w:r w:rsidRPr="000D60AB">
        <w:rPr>
          <w:rFonts w:ascii="Times New Roman" w:hAnsi="Times New Roman"/>
          <w:sz w:val="28"/>
          <w:szCs w:val="28"/>
        </w:rPr>
        <w:t>а</w:t>
      </w:r>
      <w:r w:rsidRPr="000D60AB">
        <w:rPr>
          <w:rFonts w:ascii="Times New Roman" w:hAnsi="Times New Roman"/>
          <w:sz w:val="28"/>
          <w:szCs w:val="28"/>
        </w:rPr>
        <w:t>зывает на них значительное материальное и моральное воздействие.</w:t>
      </w:r>
    </w:p>
    <w:p w:rsidR="001C44F8" w:rsidRPr="000D60AB" w:rsidRDefault="001C44F8" w:rsidP="00B8511B">
      <w:pPr>
        <w:pStyle w:val="NoSpacing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D60AB">
        <w:rPr>
          <w:rFonts w:ascii="Times New Roman" w:hAnsi="Times New Roman"/>
          <w:sz w:val="28"/>
          <w:szCs w:val="28"/>
        </w:rPr>
        <w:t>Формирование современной</w:t>
      </w:r>
      <w:r>
        <w:rPr>
          <w:rFonts w:ascii="Times New Roman" w:hAnsi="Times New Roman"/>
          <w:sz w:val="28"/>
          <w:szCs w:val="28"/>
        </w:rPr>
        <w:t xml:space="preserve"> государственн</w:t>
      </w:r>
      <w:r w:rsidRPr="000D60AB">
        <w:rPr>
          <w:rFonts w:ascii="Times New Roman" w:hAnsi="Times New Roman"/>
          <w:sz w:val="28"/>
          <w:szCs w:val="28"/>
        </w:rPr>
        <w:t>ой политики в области поддержки кластеров происходит под влиянием многих национальных особенностей. Она может быть весьма разнообразной и проявляться в в</w:t>
      </w:r>
      <w:r w:rsidRPr="000D60AB">
        <w:rPr>
          <w:rFonts w:ascii="Times New Roman" w:hAnsi="Times New Roman"/>
          <w:sz w:val="28"/>
          <w:szCs w:val="28"/>
        </w:rPr>
        <w:t>и</w:t>
      </w:r>
      <w:r w:rsidRPr="000D60AB">
        <w:rPr>
          <w:rFonts w:ascii="Times New Roman" w:hAnsi="Times New Roman"/>
          <w:sz w:val="28"/>
          <w:szCs w:val="28"/>
        </w:rPr>
        <w:t>де:</w:t>
      </w:r>
    </w:p>
    <w:p w:rsidR="001C44F8" w:rsidRPr="000D60AB" w:rsidRDefault="001C44F8" w:rsidP="00765C18">
      <w:pPr>
        <w:pStyle w:val="NoSpacing"/>
        <w:numPr>
          <w:ilvl w:val="0"/>
          <w:numId w:val="4"/>
        </w:numPr>
        <w:tabs>
          <w:tab w:val="left" w:pos="1134"/>
        </w:tabs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D60AB">
        <w:rPr>
          <w:rFonts w:ascii="Times New Roman" w:hAnsi="Times New Roman"/>
          <w:sz w:val="28"/>
          <w:szCs w:val="28"/>
        </w:rPr>
        <w:t>конкрет</w:t>
      </w:r>
      <w:r>
        <w:rPr>
          <w:rFonts w:ascii="Times New Roman" w:hAnsi="Times New Roman"/>
          <w:sz w:val="28"/>
          <w:szCs w:val="28"/>
        </w:rPr>
        <w:t>ной политики с четко выделенным</w:t>
      </w:r>
      <w:r w:rsidRPr="000D60AB">
        <w:rPr>
          <w:rFonts w:ascii="Times New Roman" w:hAnsi="Times New Roman"/>
          <w:sz w:val="28"/>
          <w:szCs w:val="28"/>
        </w:rPr>
        <w:t xml:space="preserve"> бюджетом и опред</w:t>
      </w:r>
      <w:r w:rsidRPr="000D60AB">
        <w:rPr>
          <w:rFonts w:ascii="Times New Roman" w:hAnsi="Times New Roman"/>
          <w:sz w:val="28"/>
          <w:szCs w:val="28"/>
        </w:rPr>
        <w:t>е</w:t>
      </w:r>
      <w:r w:rsidRPr="000D60AB">
        <w:rPr>
          <w:rFonts w:ascii="Times New Roman" w:hAnsi="Times New Roman"/>
          <w:sz w:val="28"/>
          <w:szCs w:val="28"/>
        </w:rPr>
        <w:t>ленной стратегией, которая распространяется на различные аспекты разв</w:t>
      </w:r>
      <w:r w:rsidRPr="000D60AB">
        <w:rPr>
          <w:rFonts w:ascii="Times New Roman" w:hAnsi="Times New Roman"/>
          <w:sz w:val="28"/>
          <w:szCs w:val="28"/>
        </w:rPr>
        <w:t>и</w:t>
      </w:r>
      <w:r w:rsidRPr="000D60AB">
        <w:rPr>
          <w:rFonts w:ascii="Times New Roman" w:hAnsi="Times New Roman"/>
          <w:sz w:val="28"/>
          <w:szCs w:val="28"/>
        </w:rPr>
        <w:t>тия кластеров</w:t>
      </w:r>
      <w:r>
        <w:rPr>
          <w:rFonts w:ascii="Times New Roman" w:hAnsi="Times New Roman"/>
          <w:sz w:val="28"/>
          <w:szCs w:val="28"/>
        </w:rPr>
        <w:t xml:space="preserve"> и </w:t>
      </w:r>
      <w:r w:rsidRPr="000D60AB">
        <w:rPr>
          <w:rFonts w:ascii="Times New Roman" w:hAnsi="Times New Roman"/>
          <w:sz w:val="28"/>
          <w:szCs w:val="28"/>
        </w:rPr>
        <w:t>их промышленные секторы</w:t>
      </w:r>
      <w:r>
        <w:rPr>
          <w:rFonts w:ascii="Times New Roman" w:hAnsi="Times New Roman"/>
          <w:sz w:val="28"/>
          <w:szCs w:val="28"/>
        </w:rPr>
        <w:t>;</w:t>
      </w:r>
    </w:p>
    <w:p w:rsidR="001C44F8" w:rsidRPr="000D60AB" w:rsidRDefault="001C44F8" w:rsidP="00765C18">
      <w:pPr>
        <w:pStyle w:val="NoSpacing"/>
        <w:numPr>
          <w:ilvl w:val="0"/>
          <w:numId w:val="4"/>
        </w:numPr>
        <w:tabs>
          <w:tab w:val="left" w:pos="1134"/>
        </w:tabs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D60AB">
        <w:rPr>
          <w:rFonts w:ascii="Times New Roman" w:hAnsi="Times New Roman"/>
          <w:sz w:val="28"/>
          <w:szCs w:val="28"/>
        </w:rPr>
        <w:t>политики, направленной на некоторые аспекты развития класт</w:t>
      </w:r>
      <w:r w:rsidRPr="000D60AB">
        <w:rPr>
          <w:rFonts w:ascii="Times New Roman" w:hAnsi="Times New Roman"/>
          <w:sz w:val="28"/>
          <w:szCs w:val="28"/>
        </w:rPr>
        <w:t>е</w:t>
      </w:r>
      <w:r w:rsidRPr="000D60AB">
        <w:rPr>
          <w:rFonts w:ascii="Times New Roman" w:hAnsi="Times New Roman"/>
          <w:sz w:val="28"/>
          <w:szCs w:val="28"/>
        </w:rPr>
        <w:t>ров: сетевые взаимодействия среди бизнеса и исследовательскими орган</w:t>
      </w:r>
      <w:r w:rsidRPr="000D60AB">
        <w:rPr>
          <w:rFonts w:ascii="Times New Roman" w:hAnsi="Times New Roman"/>
          <w:sz w:val="28"/>
          <w:szCs w:val="28"/>
        </w:rPr>
        <w:t>и</w:t>
      </w:r>
      <w:r w:rsidRPr="000D60AB">
        <w:rPr>
          <w:rFonts w:ascii="Times New Roman" w:hAnsi="Times New Roman"/>
          <w:sz w:val="28"/>
          <w:szCs w:val="28"/>
        </w:rPr>
        <w:t>зациями</w:t>
      </w:r>
      <w:r>
        <w:rPr>
          <w:rFonts w:ascii="Times New Roman" w:hAnsi="Times New Roman"/>
          <w:sz w:val="28"/>
          <w:szCs w:val="28"/>
        </w:rPr>
        <w:t>;</w:t>
      </w:r>
    </w:p>
    <w:p w:rsidR="001C44F8" w:rsidRPr="000D60AB" w:rsidRDefault="001C44F8" w:rsidP="00765C18">
      <w:pPr>
        <w:pStyle w:val="NoSpacing"/>
        <w:numPr>
          <w:ilvl w:val="0"/>
          <w:numId w:val="4"/>
        </w:numPr>
        <w:tabs>
          <w:tab w:val="left" w:pos="1134"/>
        </w:tabs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D60AB">
        <w:rPr>
          <w:rFonts w:ascii="Times New Roman" w:hAnsi="Times New Roman"/>
          <w:sz w:val="28"/>
          <w:szCs w:val="28"/>
        </w:rPr>
        <w:t>общей цели в серии других несогласованных мероприятий, нац</w:t>
      </w:r>
      <w:r w:rsidRPr="000D60AB">
        <w:rPr>
          <w:rFonts w:ascii="Times New Roman" w:hAnsi="Times New Roman"/>
          <w:sz w:val="28"/>
          <w:szCs w:val="28"/>
        </w:rPr>
        <w:t>е</w:t>
      </w:r>
      <w:r w:rsidRPr="000D60AB">
        <w:rPr>
          <w:rFonts w:ascii="Times New Roman" w:hAnsi="Times New Roman"/>
          <w:sz w:val="28"/>
          <w:szCs w:val="28"/>
        </w:rPr>
        <w:t>ленных на конкретную отрасль</w:t>
      </w:r>
      <w:r>
        <w:rPr>
          <w:rFonts w:ascii="Times New Roman" w:hAnsi="Times New Roman"/>
          <w:sz w:val="28"/>
          <w:szCs w:val="28"/>
        </w:rPr>
        <w:t>.</w:t>
      </w:r>
    </w:p>
    <w:p w:rsidR="001C44F8" w:rsidRPr="000D60AB" w:rsidRDefault="001C44F8" w:rsidP="00C05D7F">
      <w:pPr>
        <w:pStyle w:val="NoSpacing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D60AB">
        <w:rPr>
          <w:rFonts w:ascii="Times New Roman" w:hAnsi="Times New Roman"/>
          <w:sz w:val="28"/>
          <w:szCs w:val="28"/>
        </w:rPr>
        <w:t>Мировая практика свидетельствует о том, что в последние почти три десятилетия процесс образования кластеров происходил довольно дин</w:t>
      </w:r>
      <w:r w:rsidRPr="000D60AB">
        <w:rPr>
          <w:rFonts w:ascii="Times New Roman" w:hAnsi="Times New Roman"/>
          <w:sz w:val="28"/>
          <w:szCs w:val="28"/>
        </w:rPr>
        <w:t>а</w:t>
      </w:r>
      <w:r w:rsidRPr="000D60AB">
        <w:rPr>
          <w:rFonts w:ascii="Times New Roman" w:hAnsi="Times New Roman"/>
          <w:sz w:val="28"/>
          <w:szCs w:val="28"/>
        </w:rPr>
        <w:t>мично. На данный момент, по оценке экспертов, кластеризацией охвачено около 50% экономик всех развитых стран мира</w:t>
      </w:r>
      <w:r>
        <w:rPr>
          <w:rFonts w:ascii="Times New Roman" w:hAnsi="Times New Roman"/>
          <w:sz w:val="28"/>
          <w:szCs w:val="28"/>
        </w:rPr>
        <w:t xml:space="preserve"> (таблица 1) </w:t>
      </w:r>
      <w:r w:rsidRPr="005208D0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4</w:t>
      </w:r>
      <w:r w:rsidRPr="005208D0">
        <w:rPr>
          <w:rFonts w:ascii="Times New Roman" w:hAnsi="Times New Roman"/>
          <w:sz w:val="28"/>
          <w:szCs w:val="28"/>
        </w:rPr>
        <w:t>]</w:t>
      </w:r>
      <w:r w:rsidRPr="000D60AB">
        <w:rPr>
          <w:rFonts w:ascii="Times New Roman" w:hAnsi="Times New Roman"/>
          <w:sz w:val="28"/>
          <w:szCs w:val="28"/>
        </w:rPr>
        <w:t xml:space="preserve">. </w:t>
      </w:r>
    </w:p>
    <w:p w:rsidR="001C44F8" w:rsidRPr="000A401D" w:rsidRDefault="001C44F8" w:rsidP="00BD02FC">
      <w:pPr>
        <w:pStyle w:val="NoSpacing"/>
        <w:spacing w:line="360" w:lineRule="auto"/>
        <w:ind w:left="1560" w:hanging="851"/>
        <w:jc w:val="both"/>
        <w:rPr>
          <w:rFonts w:ascii="Times New Roman" w:hAnsi="Times New Roman"/>
          <w:color w:val="FF0000"/>
          <w:sz w:val="28"/>
          <w:szCs w:val="28"/>
        </w:rPr>
      </w:pPr>
      <w:r w:rsidRPr="000D60AB">
        <w:rPr>
          <w:rFonts w:ascii="Times New Roman" w:hAnsi="Times New Roman"/>
          <w:sz w:val="28"/>
          <w:szCs w:val="28"/>
        </w:rPr>
        <w:t>Таблица 1 – Кластеризация экономик зарубежных стран</w:t>
      </w:r>
      <w:r>
        <w:rPr>
          <w:rFonts w:ascii="Times New Roman" w:hAnsi="Times New Roman"/>
          <w:color w:val="FF0000"/>
          <w:sz w:val="28"/>
          <w:szCs w:val="28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355"/>
        <w:gridCol w:w="2052"/>
        <w:gridCol w:w="2389"/>
        <w:gridCol w:w="2490"/>
      </w:tblGrid>
      <w:tr w:rsidR="001C44F8" w:rsidRPr="00966CEC" w:rsidTr="00966CEC">
        <w:tc>
          <w:tcPr>
            <w:tcW w:w="2376" w:type="dxa"/>
            <w:vAlign w:val="center"/>
          </w:tcPr>
          <w:p w:rsidR="001C44F8" w:rsidRPr="00966CEC" w:rsidRDefault="001C44F8" w:rsidP="00966CEC">
            <w:pPr>
              <w:pStyle w:val="NoSpacing"/>
              <w:jc w:val="center"/>
              <w:rPr>
                <w:rFonts w:ascii="Times New Roman" w:hAnsi="Times New Roman"/>
                <w:sz w:val="28"/>
              </w:rPr>
            </w:pPr>
            <w:r w:rsidRPr="00966CEC">
              <w:rPr>
                <w:rFonts w:ascii="Times New Roman" w:hAnsi="Times New Roman"/>
                <w:sz w:val="28"/>
              </w:rPr>
              <w:t>Страна</w:t>
            </w:r>
          </w:p>
        </w:tc>
        <w:tc>
          <w:tcPr>
            <w:tcW w:w="2110" w:type="dxa"/>
            <w:vAlign w:val="center"/>
          </w:tcPr>
          <w:p w:rsidR="001C44F8" w:rsidRPr="00966CEC" w:rsidRDefault="001C44F8" w:rsidP="00966CEC">
            <w:pPr>
              <w:pStyle w:val="NoSpacing"/>
              <w:jc w:val="center"/>
              <w:rPr>
                <w:rFonts w:ascii="Times New Roman" w:hAnsi="Times New Roman"/>
                <w:sz w:val="28"/>
              </w:rPr>
            </w:pPr>
            <w:r w:rsidRPr="00966CEC">
              <w:rPr>
                <w:rFonts w:ascii="Times New Roman" w:hAnsi="Times New Roman"/>
                <w:sz w:val="28"/>
              </w:rPr>
              <w:t>Количество кластеров</w:t>
            </w:r>
          </w:p>
        </w:tc>
        <w:tc>
          <w:tcPr>
            <w:tcW w:w="2478" w:type="dxa"/>
            <w:vAlign w:val="center"/>
          </w:tcPr>
          <w:p w:rsidR="001C44F8" w:rsidRPr="00966CEC" w:rsidRDefault="001C44F8" w:rsidP="00966CEC">
            <w:pPr>
              <w:pStyle w:val="NoSpacing"/>
              <w:jc w:val="center"/>
              <w:rPr>
                <w:rFonts w:ascii="Times New Roman" w:hAnsi="Times New Roman"/>
                <w:sz w:val="28"/>
              </w:rPr>
            </w:pPr>
            <w:r w:rsidRPr="00966CEC">
              <w:rPr>
                <w:rFonts w:ascii="Times New Roman" w:hAnsi="Times New Roman"/>
                <w:sz w:val="28"/>
              </w:rPr>
              <w:t>Страна</w:t>
            </w:r>
          </w:p>
        </w:tc>
        <w:tc>
          <w:tcPr>
            <w:tcW w:w="2607" w:type="dxa"/>
            <w:vAlign w:val="center"/>
          </w:tcPr>
          <w:p w:rsidR="001C44F8" w:rsidRPr="00966CEC" w:rsidRDefault="001C44F8" w:rsidP="00966CEC">
            <w:pPr>
              <w:pStyle w:val="NoSpacing"/>
              <w:jc w:val="center"/>
              <w:rPr>
                <w:rFonts w:ascii="Times New Roman" w:hAnsi="Times New Roman"/>
                <w:sz w:val="28"/>
              </w:rPr>
            </w:pPr>
            <w:r w:rsidRPr="00966CEC">
              <w:rPr>
                <w:rFonts w:ascii="Times New Roman" w:hAnsi="Times New Roman"/>
                <w:sz w:val="28"/>
              </w:rPr>
              <w:t xml:space="preserve">Количество </w:t>
            </w:r>
          </w:p>
          <w:p w:rsidR="001C44F8" w:rsidRPr="00966CEC" w:rsidRDefault="001C44F8" w:rsidP="00966CEC">
            <w:pPr>
              <w:pStyle w:val="NoSpacing"/>
              <w:jc w:val="center"/>
              <w:rPr>
                <w:rFonts w:ascii="Times New Roman" w:hAnsi="Times New Roman"/>
                <w:sz w:val="28"/>
              </w:rPr>
            </w:pPr>
            <w:r w:rsidRPr="00966CEC">
              <w:rPr>
                <w:rFonts w:ascii="Times New Roman" w:hAnsi="Times New Roman"/>
                <w:sz w:val="28"/>
              </w:rPr>
              <w:t>кластеров</w:t>
            </w:r>
          </w:p>
        </w:tc>
      </w:tr>
      <w:tr w:rsidR="001C44F8" w:rsidRPr="00966CEC" w:rsidTr="00966CEC">
        <w:tc>
          <w:tcPr>
            <w:tcW w:w="2376" w:type="dxa"/>
          </w:tcPr>
          <w:p w:rsidR="001C44F8" w:rsidRPr="00966CEC" w:rsidRDefault="001C44F8" w:rsidP="00DC1A91">
            <w:pPr>
              <w:pStyle w:val="NoSpacing"/>
              <w:rPr>
                <w:rFonts w:ascii="Times New Roman" w:hAnsi="Times New Roman"/>
                <w:sz w:val="28"/>
              </w:rPr>
            </w:pPr>
            <w:r w:rsidRPr="00966CEC">
              <w:rPr>
                <w:rFonts w:ascii="Times New Roman" w:hAnsi="Times New Roman"/>
                <w:sz w:val="28"/>
              </w:rPr>
              <w:t>США</w:t>
            </w:r>
          </w:p>
        </w:tc>
        <w:tc>
          <w:tcPr>
            <w:tcW w:w="2110" w:type="dxa"/>
            <w:vAlign w:val="center"/>
          </w:tcPr>
          <w:p w:rsidR="001C44F8" w:rsidRPr="00966CEC" w:rsidRDefault="001C44F8" w:rsidP="00966CEC">
            <w:pPr>
              <w:pStyle w:val="NoSpacing"/>
              <w:jc w:val="center"/>
              <w:rPr>
                <w:rFonts w:ascii="Times New Roman" w:hAnsi="Times New Roman"/>
                <w:sz w:val="28"/>
              </w:rPr>
            </w:pPr>
            <w:r w:rsidRPr="00966CEC">
              <w:rPr>
                <w:rFonts w:ascii="Times New Roman" w:hAnsi="Times New Roman"/>
                <w:sz w:val="28"/>
              </w:rPr>
              <w:t>380</w:t>
            </w:r>
          </w:p>
        </w:tc>
        <w:tc>
          <w:tcPr>
            <w:tcW w:w="2478" w:type="dxa"/>
            <w:vAlign w:val="center"/>
          </w:tcPr>
          <w:p w:rsidR="001C44F8" w:rsidRPr="00966CEC" w:rsidRDefault="001C44F8" w:rsidP="00000E1E">
            <w:pPr>
              <w:pStyle w:val="NoSpacing"/>
              <w:rPr>
                <w:rFonts w:ascii="Times New Roman" w:hAnsi="Times New Roman"/>
                <w:sz w:val="28"/>
              </w:rPr>
            </w:pPr>
            <w:r w:rsidRPr="00966CEC">
              <w:rPr>
                <w:rFonts w:ascii="Times New Roman" w:hAnsi="Times New Roman"/>
                <w:sz w:val="28"/>
              </w:rPr>
              <w:t>Дания</w:t>
            </w:r>
          </w:p>
        </w:tc>
        <w:tc>
          <w:tcPr>
            <w:tcW w:w="2607" w:type="dxa"/>
            <w:vAlign w:val="center"/>
          </w:tcPr>
          <w:p w:rsidR="001C44F8" w:rsidRPr="00966CEC" w:rsidRDefault="001C44F8" w:rsidP="00966CEC">
            <w:pPr>
              <w:pStyle w:val="NoSpacing"/>
              <w:jc w:val="center"/>
              <w:rPr>
                <w:rFonts w:ascii="Times New Roman" w:hAnsi="Times New Roman"/>
                <w:sz w:val="28"/>
              </w:rPr>
            </w:pPr>
            <w:r w:rsidRPr="00966CEC">
              <w:rPr>
                <w:rFonts w:ascii="Times New Roman" w:hAnsi="Times New Roman"/>
                <w:sz w:val="28"/>
              </w:rPr>
              <w:t>35</w:t>
            </w:r>
          </w:p>
        </w:tc>
      </w:tr>
      <w:tr w:rsidR="001C44F8" w:rsidRPr="00966CEC" w:rsidTr="00966CEC">
        <w:tc>
          <w:tcPr>
            <w:tcW w:w="2376" w:type="dxa"/>
          </w:tcPr>
          <w:p w:rsidR="001C44F8" w:rsidRPr="00966CEC" w:rsidRDefault="001C44F8" w:rsidP="00DC1A91">
            <w:pPr>
              <w:pStyle w:val="NoSpacing"/>
              <w:rPr>
                <w:rFonts w:ascii="Times New Roman" w:hAnsi="Times New Roman"/>
                <w:sz w:val="28"/>
              </w:rPr>
            </w:pPr>
            <w:r w:rsidRPr="00966CEC">
              <w:rPr>
                <w:rFonts w:ascii="Times New Roman" w:hAnsi="Times New Roman"/>
                <w:sz w:val="28"/>
              </w:rPr>
              <w:t>Италия</w:t>
            </w:r>
          </w:p>
        </w:tc>
        <w:tc>
          <w:tcPr>
            <w:tcW w:w="2110" w:type="dxa"/>
            <w:vAlign w:val="center"/>
          </w:tcPr>
          <w:p w:rsidR="001C44F8" w:rsidRPr="00966CEC" w:rsidRDefault="001C44F8" w:rsidP="00966CEC">
            <w:pPr>
              <w:pStyle w:val="NoSpacing"/>
              <w:jc w:val="center"/>
              <w:rPr>
                <w:rFonts w:ascii="Times New Roman" w:hAnsi="Times New Roman"/>
                <w:sz w:val="28"/>
              </w:rPr>
            </w:pPr>
            <w:r w:rsidRPr="00966CEC">
              <w:rPr>
                <w:rFonts w:ascii="Times New Roman" w:hAnsi="Times New Roman"/>
                <w:sz w:val="28"/>
              </w:rPr>
              <w:t>205</w:t>
            </w:r>
          </w:p>
        </w:tc>
        <w:tc>
          <w:tcPr>
            <w:tcW w:w="2478" w:type="dxa"/>
          </w:tcPr>
          <w:p w:rsidR="001C44F8" w:rsidRPr="00966CEC" w:rsidRDefault="001C44F8" w:rsidP="009C2FE2">
            <w:pPr>
              <w:pStyle w:val="NoSpacing"/>
              <w:rPr>
                <w:rFonts w:ascii="Times New Roman" w:hAnsi="Times New Roman"/>
                <w:sz w:val="28"/>
              </w:rPr>
            </w:pPr>
            <w:r w:rsidRPr="00966CEC">
              <w:rPr>
                <w:rFonts w:ascii="Times New Roman" w:hAnsi="Times New Roman"/>
                <w:sz w:val="28"/>
              </w:rPr>
              <w:t>Германия</w:t>
            </w:r>
          </w:p>
        </w:tc>
        <w:tc>
          <w:tcPr>
            <w:tcW w:w="2607" w:type="dxa"/>
            <w:vAlign w:val="center"/>
          </w:tcPr>
          <w:p w:rsidR="001C44F8" w:rsidRPr="00966CEC" w:rsidRDefault="001C44F8" w:rsidP="00966CEC">
            <w:pPr>
              <w:pStyle w:val="NoSpacing"/>
              <w:jc w:val="center"/>
              <w:rPr>
                <w:rFonts w:ascii="Times New Roman" w:hAnsi="Times New Roman"/>
                <w:sz w:val="28"/>
              </w:rPr>
            </w:pPr>
            <w:r w:rsidRPr="00966CEC">
              <w:rPr>
                <w:rFonts w:ascii="Times New Roman" w:hAnsi="Times New Roman"/>
                <w:sz w:val="28"/>
              </w:rPr>
              <w:t>34</w:t>
            </w:r>
          </w:p>
        </w:tc>
      </w:tr>
      <w:tr w:rsidR="001C44F8" w:rsidRPr="00966CEC" w:rsidTr="00966CEC">
        <w:tc>
          <w:tcPr>
            <w:tcW w:w="2376" w:type="dxa"/>
          </w:tcPr>
          <w:p w:rsidR="001C44F8" w:rsidRPr="00966CEC" w:rsidRDefault="001C44F8" w:rsidP="00DC1A91">
            <w:pPr>
              <w:pStyle w:val="NoSpacing"/>
              <w:rPr>
                <w:rFonts w:ascii="Times New Roman" w:hAnsi="Times New Roman"/>
                <w:sz w:val="28"/>
              </w:rPr>
            </w:pPr>
            <w:r w:rsidRPr="00966CEC">
              <w:rPr>
                <w:rFonts w:ascii="Times New Roman" w:hAnsi="Times New Roman"/>
                <w:sz w:val="28"/>
              </w:rPr>
              <w:t>Великобритания</w:t>
            </w:r>
          </w:p>
        </w:tc>
        <w:tc>
          <w:tcPr>
            <w:tcW w:w="2110" w:type="dxa"/>
            <w:vAlign w:val="center"/>
          </w:tcPr>
          <w:p w:rsidR="001C44F8" w:rsidRPr="00966CEC" w:rsidRDefault="001C44F8" w:rsidP="00966CEC">
            <w:pPr>
              <w:pStyle w:val="NoSpacing"/>
              <w:jc w:val="center"/>
              <w:rPr>
                <w:rFonts w:ascii="Times New Roman" w:hAnsi="Times New Roman"/>
                <w:sz w:val="28"/>
              </w:rPr>
            </w:pPr>
            <w:r w:rsidRPr="00966CEC">
              <w:rPr>
                <w:rFonts w:ascii="Times New Roman" w:hAnsi="Times New Roman"/>
                <w:sz w:val="28"/>
              </w:rPr>
              <w:t>170</w:t>
            </w:r>
          </w:p>
        </w:tc>
        <w:tc>
          <w:tcPr>
            <w:tcW w:w="2478" w:type="dxa"/>
          </w:tcPr>
          <w:p w:rsidR="001C44F8" w:rsidRPr="00966CEC" w:rsidRDefault="001C44F8">
            <w:pPr>
              <w:pStyle w:val="NoSpacing"/>
              <w:rPr>
                <w:rFonts w:ascii="Times New Roman" w:hAnsi="Times New Roman"/>
                <w:sz w:val="28"/>
              </w:rPr>
            </w:pPr>
            <w:r w:rsidRPr="00966CEC">
              <w:rPr>
                <w:rFonts w:ascii="Times New Roman" w:hAnsi="Times New Roman"/>
                <w:sz w:val="28"/>
              </w:rPr>
              <w:t>Россия</w:t>
            </w:r>
          </w:p>
        </w:tc>
        <w:tc>
          <w:tcPr>
            <w:tcW w:w="2607" w:type="dxa"/>
            <w:vAlign w:val="center"/>
          </w:tcPr>
          <w:p w:rsidR="001C44F8" w:rsidRPr="00966CEC" w:rsidRDefault="001C44F8" w:rsidP="00966CEC">
            <w:pPr>
              <w:pStyle w:val="NoSpacing"/>
              <w:jc w:val="center"/>
              <w:rPr>
                <w:rFonts w:ascii="Times New Roman" w:hAnsi="Times New Roman"/>
                <w:sz w:val="28"/>
              </w:rPr>
            </w:pPr>
            <w:r w:rsidRPr="00966CEC">
              <w:rPr>
                <w:rFonts w:ascii="Times New Roman" w:hAnsi="Times New Roman"/>
                <w:sz w:val="28"/>
              </w:rPr>
              <w:t>25</w:t>
            </w:r>
          </w:p>
        </w:tc>
      </w:tr>
      <w:tr w:rsidR="001C44F8" w:rsidRPr="00966CEC" w:rsidTr="00966CEC">
        <w:tc>
          <w:tcPr>
            <w:tcW w:w="2376" w:type="dxa"/>
          </w:tcPr>
          <w:p w:rsidR="001C44F8" w:rsidRPr="00966CEC" w:rsidRDefault="001C44F8" w:rsidP="00DC1A91">
            <w:pPr>
              <w:pStyle w:val="NoSpacing"/>
              <w:rPr>
                <w:rFonts w:ascii="Times New Roman" w:hAnsi="Times New Roman"/>
                <w:sz w:val="28"/>
              </w:rPr>
            </w:pPr>
            <w:r w:rsidRPr="00966CEC">
              <w:rPr>
                <w:rFonts w:ascii="Times New Roman" w:hAnsi="Times New Roman"/>
                <w:sz w:val="28"/>
              </w:rPr>
              <w:t>Индия</w:t>
            </w:r>
          </w:p>
        </w:tc>
        <w:tc>
          <w:tcPr>
            <w:tcW w:w="2110" w:type="dxa"/>
            <w:vAlign w:val="center"/>
          </w:tcPr>
          <w:p w:rsidR="001C44F8" w:rsidRPr="00966CEC" w:rsidRDefault="001C44F8" w:rsidP="00966CEC">
            <w:pPr>
              <w:pStyle w:val="NoSpacing"/>
              <w:jc w:val="center"/>
              <w:rPr>
                <w:rFonts w:ascii="Times New Roman" w:hAnsi="Times New Roman"/>
                <w:sz w:val="28"/>
              </w:rPr>
            </w:pPr>
            <w:r w:rsidRPr="00966CEC">
              <w:rPr>
                <w:rFonts w:ascii="Times New Roman" w:hAnsi="Times New Roman"/>
                <w:sz w:val="28"/>
              </w:rPr>
              <w:t>105</w:t>
            </w:r>
          </w:p>
        </w:tc>
        <w:tc>
          <w:tcPr>
            <w:tcW w:w="2478" w:type="dxa"/>
          </w:tcPr>
          <w:p w:rsidR="001C44F8" w:rsidRPr="00966CEC" w:rsidRDefault="001C44F8" w:rsidP="009C2FE2">
            <w:pPr>
              <w:pStyle w:val="NoSpacing"/>
              <w:rPr>
                <w:rFonts w:ascii="Times New Roman" w:hAnsi="Times New Roman"/>
                <w:sz w:val="28"/>
              </w:rPr>
            </w:pPr>
            <w:r w:rsidRPr="00966CEC">
              <w:rPr>
                <w:rFonts w:ascii="Times New Roman" w:hAnsi="Times New Roman"/>
                <w:sz w:val="28"/>
              </w:rPr>
              <w:t>Нидерланды</w:t>
            </w:r>
          </w:p>
        </w:tc>
        <w:tc>
          <w:tcPr>
            <w:tcW w:w="2607" w:type="dxa"/>
            <w:vAlign w:val="center"/>
          </w:tcPr>
          <w:p w:rsidR="001C44F8" w:rsidRPr="00966CEC" w:rsidRDefault="001C44F8" w:rsidP="00966CEC">
            <w:pPr>
              <w:pStyle w:val="NoSpacing"/>
              <w:jc w:val="center"/>
              <w:rPr>
                <w:rFonts w:ascii="Times New Roman" w:hAnsi="Times New Roman"/>
                <w:sz w:val="28"/>
              </w:rPr>
            </w:pPr>
            <w:r w:rsidRPr="00966CEC">
              <w:rPr>
                <w:rFonts w:ascii="Times New Roman" w:hAnsi="Times New Roman"/>
                <w:sz w:val="28"/>
              </w:rPr>
              <w:t>22</w:t>
            </w:r>
          </w:p>
        </w:tc>
      </w:tr>
      <w:tr w:rsidR="001C44F8" w:rsidRPr="00966CEC" w:rsidTr="00966CEC">
        <w:tc>
          <w:tcPr>
            <w:tcW w:w="2376" w:type="dxa"/>
          </w:tcPr>
          <w:p w:rsidR="001C44F8" w:rsidRPr="00966CEC" w:rsidRDefault="001C44F8" w:rsidP="00DC1A91">
            <w:pPr>
              <w:pStyle w:val="NoSpacing"/>
              <w:rPr>
                <w:rFonts w:ascii="Times New Roman" w:hAnsi="Times New Roman"/>
                <w:sz w:val="28"/>
              </w:rPr>
            </w:pPr>
            <w:r w:rsidRPr="00966CEC">
              <w:rPr>
                <w:rFonts w:ascii="Times New Roman" w:hAnsi="Times New Roman"/>
                <w:sz w:val="28"/>
              </w:rPr>
              <w:t>Франция</w:t>
            </w:r>
          </w:p>
        </w:tc>
        <w:tc>
          <w:tcPr>
            <w:tcW w:w="2110" w:type="dxa"/>
            <w:vAlign w:val="center"/>
          </w:tcPr>
          <w:p w:rsidR="001C44F8" w:rsidRPr="00966CEC" w:rsidRDefault="001C44F8" w:rsidP="00966CEC">
            <w:pPr>
              <w:pStyle w:val="NoSpacing"/>
              <w:jc w:val="center"/>
              <w:rPr>
                <w:rFonts w:ascii="Times New Roman" w:hAnsi="Times New Roman"/>
                <w:sz w:val="28"/>
              </w:rPr>
            </w:pPr>
            <w:r w:rsidRPr="00966CEC">
              <w:rPr>
                <w:rFonts w:ascii="Times New Roman" w:hAnsi="Times New Roman"/>
                <w:sz w:val="28"/>
              </w:rPr>
              <w:t>97</w:t>
            </w:r>
          </w:p>
        </w:tc>
        <w:tc>
          <w:tcPr>
            <w:tcW w:w="2478" w:type="dxa"/>
          </w:tcPr>
          <w:p w:rsidR="001C44F8" w:rsidRPr="00966CEC" w:rsidRDefault="001C44F8" w:rsidP="009C2FE2">
            <w:pPr>
              <w:pStyle w:val="NoSpacing"/>
              <w:rPr>
                <w:rFonts w:ascii="Times New Roman" w:hAnsi="Times New Roman"/>
                <w:sz w:val="28"/>
              </w:rPr>
            </w:pPr>
            <w:r w:rsidRPr="00966CEC">
              <w:rPr>
                <w:rFonts w:ascii="Times New Roman" w:hAnsi="Times New Roman"/>
                <w:sz w:val="28"/>
              </w:rPr>
              <w:t>Финляндия</w:t>
            </w:r>
          </w:p>
        </w:tc>
        <w:tc>
          <w:tcPr>
            <w:tcW w:w="2607" w:type="dxa"/>
            <w:vAlign w:val="center"/>
          </w:tcPr>
          <w:p w:rsidR="001C44F8" w:rsidRPr="00966CEC" w:rsidRDefault="001C44F8" w:rsidP="00966CEC">
            <w:pPr>
              <w:pStyle w:val="NoSpacing"/>
              <w:jc w:val="center"/>
              <w:rPr>
                <w:rFonts w:ascii="Times New Roman" w:hAnsi="Times New Roman"/>
                <w:sz w:val="28"/>
              </w:rPr>
            </w:pPr>
            <w:r w:rsidRPr="00966CEC">
              <w:rPr>
                <w:rFonts w:ascii="Times New Roman" w:hAnsi="Times New Roman"/>
                <w:sz w:val="28"/>
              </w:rPr>
              <w:t>10</w:t>
            </w:r>
          </w:p>
        </w:tc>
      </w:tr>
    </w:tbl>
    <w:p w:rsidR="001C44F8" w:rsidRDefault="001C44F8" w:rsidP="00C05D7F">
      <w:pPr>
        <w:pStyle w:val="NoSpacing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C44F8" w:rsidRDefault="001C44F8" w:rsidP="00C05D7F">
      <w:pPr>
        <w:pStyle w:val="NoSpacing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США в рамках «кластеризации экономики» работает около пол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вины всех предприятий, доля производимого ими ВВП составляет 60%. В ЕС насчитывается приблизительно две тысячи кластеров, в которых заде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>ствованы до 40% всей рабочей силы.</w:t>
      </w:r>
    </w:p>
    <w:p w:rsidR="001C44F8" w:rsidRDefault="001C44F8" w:rsidP="004324C3">
      <w:pPr>
        <w:pStyle w:val="NoSpacing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310F4">
        <w:rPr>
          <w:rFonts w:ascii="Times New Roman" w:hAnsi="Times New Roman"/>
          <w:sz w:val="28"/>
          <w:szCs w:val="28"/>
        </w:rPr>
        <w:t>Одни из самых развитых кластерных образований в промышленн</w:t>
      </w:r>
      <w:r w:rsidRPr="009310F4">
        <w:rPr>
          <w:rFonts w:ascii="Times New Roman" w:hAnsi="Times New Roman"/>
          <w:sz w:val="28"/>
          <w:szCs w:val="28"/>
        </w:rPr>
        <w:t>о</w:t>
      </w:r>
      <w:r w:rsidRPr="009310F4">
        <w:rPr>
          <w:rFonts w:ascii="Times New Roman" w:hAnsi="Times New Roman"/>
          <w:sz w:val="28"/>
          <w:szCs w:val="28"/>
        </w:rPr>
        <w:t>сти расположены в Швеции, Финляндии, Норвегии, Дании. Благодаря п</w:t>
      </w:r>
      <w:r w:rsidRPr="009310F4">
        <w:rPr>
          <w:rFonts w:ascii="Times New Roman" w:hAnsi="Times New Roman"/>
          <w:sz w:val="28"/>
          <w:szCs w:val="28"/>
        </w:rPr>
        <w:t>о</w:t>
      </w:r>
      <w:r w:rsidRPr="009310F4">
        <w:rPr>
          <w:rFonts w:ascii="Times New Roman" w:hAnsi="Times New Roman"/>
          <w:sz w:val="28"/>
          <w:szCs w:val="28"/>
        </w:rPr>
        <w:t>литике кластеризации промышленности, начиная с начала 21 века, пр</w:t>
      </w:r>
      <w:r w:rsidRPr="009310F4">
        <w:rPr>
          <w:rFonts w:ascii="Times New Roman" w:hAnsi="Times New Roman"/>
          <w:sz w:val="28"/>
          <w:szCs w:val="28"/>
        </w:rPr>
        <w:t>о</w:t>
      </w:r>
      <w:r w:rsidRPr="009310F4">
        <w:rPr>
          <w:rFonts w:ascii="Times New Roman" w:hAnsi="Times New Roman"/>
          <w:sz w:val="28"/>
          <w:szCs w:val="28"/>
        </w:rPr>
        <w:t>мышленны</w:t>
      </w:r>
      <w:r>
        <w:rPr>
          <w:rFonts w:ascii="Times New Roman" w:hAnsi="Times New Roman"/>
          <w:sz w:val="28"/>
          <w:szCs w:val="28"/>
        </w:rPr>
        <w:t>е</w:t>
      </w:r>
      <w:r w:rsidRPr="009310F4">
        <w:rPr>
          <w:rFonts w:ascii="Times New Roman" w:hAnsi="Times New Roman"/>
          <w:sz w:val="28"/>
          <w:szCs w:val="28"/>
        </w:rPr>
        <w:t xml:space="preserve"> предприятия Финляндии стали одними из ведущих в мировых рейтингах. В результате функционирования кластеров достигается высокая производительность, поэтому до</w:t>
      </w:r>
      <w:r>
        <w:rPr>
          <w:rFonts w:ascii="Times New Roman" w:hAnsi="Times New Roman"/>
          <w:sz w:val="28"/>
          <w:szCs w:val="28"/>
        </w:rPr>
        <w:t xml:space="preserve">ля Финляндии в мировом экспорте </w:t>
      </w:r>
      <w:r w:rsidRPr="009310F4">
        <w:rPr>
          <w:rFonts w:ascii="Times New Roman" w:hAnsi="Times New Roman"/>
          <w:sz w:val="28"/>
          <w:szCs w:val="28"/>
        </w:rPr>
        <w:t>тов</w:t>
      </w:r>
      <w:r w:rsidRPr="009310F4">
        <w:rPr>
          <w:rFonts w:ascii="Times New Roman" w:hAnsi="Times New Roman"/>
          <w:sz w:val="28"/>
          <w:szCs w:val="28"/>
        </w:rPr>
        <w:t>а</w:t>
      </w:r>
      <w:r w:rsidRPr="009310F4">
        <w:rPr>
          <w:rFonts w:ascii="Times New Roman" w:hAnsi="Times New Roman"/>
          <w:sz w:val="28"/>
          <w:szCs w:val="28"/>
        </w:rPr>
        <w:t>ров целлюлоз</w:t>
      </w:r>
      <w:r>
        <w:rPr>
          <w:rFonts w:ascii="Times New Roman" w:hAnsi="Times New Roman"/>
          <w:sz w:val="28"/>
          <w:szCs w:val="28"/>
        </w:rPr>
        <w:t>но–</w:t>
      </w:r>
      <w:r w:rsidRPr="009310F4">
        <w:rPr>
          <w:rFonts w:ascii="Times New Roman" w:hAnsi="Times New Roman"/>
          <w:sz w:val="28"/>
          <w:szCs w:val="28"/>
        </w:rPr>
        <w:t>бумажной продукции составляет 30%, 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9310F4">
        <w:rPr>
          <w:rFonts w:ascii="Times New Roman" w:hAnsi="Times New Roman"/>
          <w:sz w:val="28"/>
          <w:szCs w:val="28"/>
        </w:rPr>
        <w:t>деревообрабат</w:t>
      </w:r>
      <w:r w:rsidRPr="009310F4">
        <w:rPr>
          <w:rFonts w:ascii="Times New Roman" w:hAnsi="Times New Roman"/>
          <w:sz w:val="28"/>
          <w:szCs w:val="28"/>
        </w:rPr>
        <w:t>ы</w:t>
      </w:r>
      <w:r w:rsidRPr="009310F4">
        <w:rPr>
          <w:rFonts w:ascii="Times New Roman" w:hAnsi="Times New Roman"/>
          <w:sz w:val="28"/>
          <w:szCs w:val="28"/>
        </w:rPr>
        <w:t>вающей промышленности – около 15%. Также одними из основных и на</w:t>
      </w:r>
      <w:r w:rsidRPr="009310F4">
        <w:rPr>
          <w:rFonts w:ascii="Times New Roman" w:hAnsi="Times New Roman"/>
          <w:sz w:val="28"/>
          <w:szCs w:val="28"/>
        </w:rPr>
        <w:t>и</w:t>
      </w:r>
      <w:r w:rsidRPr="009310F4">
        <w:rPr>
          <w:rFonts w:ascii="Times New Roman" w:hAnsi="Times New Roman"/>
          <w:sz w:val="28"/>
          <w:szCs w:val="28"/>
        </w:rPr>
        <w:t>более успешных кластерных образований Финляндии являются кластеры, объединенные на рынке телефонов и мобильной связи: доля экспорт в да</w:t>
      </w:r>
      <w:r w:rsidRPr="009310F4">
        <w:rPr>
          <w:rFonts w:ascii="Times New Roman" w:hAnsi="Times New Roman"/>
          <w:sz w:val="28"/>
          <w:szCs w:val="28"/>
        </w:rPr>
        <w:t>н</w:t>
      </w:r>
      <w:r w:rsidRPr="009310F4">
        <w:rPr>
          <w:rFonts w:ascii="Times New Roman" w:hAnsi="Times New Roman"/>
          <w:sz w:val="28"/>
          <w:szCs w:val="28"/>
        </w:rPr>
        <w:t xml:space="preserve">ной нише составляет около 40% во всем мире.  </w:t>
      </w:r>
    </w:p>
    <w:p w:rsidR="001C44F8" w:rsidRPr="00534504" w:rsidRDefault="001C44F8" w:rsidP="004324C3">
      <w:pPr>
        <w:pStyle w:val="NoSpacing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34504">
        <w:rPr>
          <w:rFonts w:ascii="Times New Roman" w:hAnsi="Times New Roman"/>
          <w:sz w:val="28"/>
          <w:szCs w:val="28"/>
        </w:rPr>
        <w:t>Кластерные образования в Италии снабжают 45% населения работой и обеспечивают 33% объема национального экспорта. В других европе</w:t>
      </w:r>
      <w:r w:rsidRPr="00534504">
        <w:rPr>
          <w:rFonts w:ascii="Times New Roman" w:hAnsi="Times New Roman"/>
          <w:sz w:val="28"/>
          <w:szCs w:val="28"/>
        </w:rPr>
        <w:t>й</w:t>
      </w:r>
      <w:r w:rsidRPr="00534504">
        <w:rPr>
          <w:rFonts w:ascii="Times New Roman" w:hAnsi="Times New Roman"/>
          <w:sz w:val="28"/>
          <w:szCs w:val="28"/>
        </w:rPr>
        <w:t>ских странах также происходит создание и развитие кластеров по отдел</w:t>
      </w:r>
      <w:r w:rsidRPr="00534504">
        <w:rPr>
          <w:rFonts w:ascii="Times New Roman" w:hAnsi="Times New Roman"/>
          <w:sz w:val="28"/>
          <w:szCs w:val="28"/>
        </w:rPr>
        <w:t>ь</w:t>
      </w:r>
      <w:r w:rsidRPr="00534504">
        <w:rPr>
          <w:rFonts w:ascii="Times New Roman" w:hAnsi="Times New Roman"/>
          <w:sz w:val="28"/>
          <w:szCs w:val="28"/>
        </w:rPr>
        <w:t>ным отраслям: в Германии успешно функционируют химический и маш</w:t>
      </w:r>
      <w:r w:rsidRPr="00534504">
        <w:rPr>
          <w:rFonts w:ascii="Times New Roman" w:hAnsi="Times New Roman"/>
          <w:sz w:val="28"/>
          <w:szCs w:val="28"/>
        </w:rPr>
        <w:t>и</w:t>
      </w:r>
      <w:r w:rsidRPr="00534504">
        <w:rPr>
          <w:rFonts w:ascii="Times New Roman" w:hAnsi="Times New Roman"/>
          <w:sz w:val="28"/>
          <w:szCs w:val="28"/>
        </w:rPr>
        <w:t xml:space="preserve">ностроительный кластеры, во Франции </w:t>
      </w:r>
      <w:r>
        <w:rPr>
          <w:rFonts w:ascii="Times New Roman" w:hAnsi="Times New Roman"/>
          <w:sz w:val="28"/>
          <w:szCs w:val="28"/>
        </w:rPr>
        <w:t>наиболее популярными направл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ниями в</w:t>
      </w:r>
      <w:r w:rsidRPr="00534504">
        <w:rPr>
          <w:rFonts w:ascii="Times New Roman" w:hAnsi="Times New Roman"/>
          <w:sz w:val="28"/>
          <w:szCs w:val="28"/>
        </w:rPr>
        <w:t xml:space="preserve"> кластеризация </w:t>
      </w:r>
      <w:r>
        <w:rPr>
          <w:rFonts w:ascii="Times New Roman" w:hAnsi="Times New Roman"/>
          <w:sz w:val="28"/>
          <w:szCs w:val="28"/>
        </w:rPr>
        <w:t xml:space="preserve">является </w:t>
      </w:r>
      <w:r w:rsidRPr="00534504">
        <w:rPr>
          <w:rFonts w:ascii="Times New Roman" w:hAnsi="Times New Roman"/>
          <w:sz w:val="28"/>
          <w:szCs w:val="28"/>
        </w:rPr>
        <w:t>производств</w:t>
      </w:r>
      <w:r>
        <w:rPr>
          <w:rFonts w:ascii="Times New Roman" w:hAnsi="Times New Roman"/>
          <w:sz w:val="28"/>
          <w:szCs w:val="28"/>
        </w:rPr>
        <w:t>о</w:t>
      </w:r>
      <w:r w:rsidRPr="00534504">
        <w:rPr>
          <w:rFonts w:ascii="Times New Roman" w:hAnsi="Times New Roman"/>
          <w:sz w:val="28"/>
          <w:szCs w:val="28"/>
        </w:rPr>
        <w:t xml:space="preserve"> продуктов питания и косм</w:t>
      </w:r>
      <w:r w:rsidRPr="00534504">
        <w:rPr>
          <w:rFonts w:ascii="Times New Roman" w:hAnsi="Times New Roman"/>
          <w:sz w:val="28"/>
          <w:szCs w:val="28"/>
        </w:rPr>
        <w:t>е</w:t>
      </w:r>
      <w:r w:rsidRPr="00534504">
        <w:rPr>
          <w:rFonts w:ascii="Times New Roman" w:hAnsi="Times New Roman"/>
          <w:sz w:val="28"/>
          <w:szCs w:val="28"/>
        </w:rPr>
        <w:t>тики.</w:t>
      </w:r>
    </w:p>
    <w:p w:rsidR="001C44F8" w:rsidRPr="00931823" w:rsidRDefault="001C44F8" w:rsidP="00931823">
      <w:pPr>
        <w:pStyle w:val="NoSpacing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31823">
        <w:rPr>
          <w:rFonts w:ascii="Times New Roman" w:hAnsi="Times New Roman"/>
          <w:sz w:val="28"/>
          <w:szCs w:val="28"/>
        </w:rPr>
        <w:t>Азия также заинтересована в проведении кластерной политики с ц</w:t>
      </w:r>
      <w:r w:rsidRPr="00931823">
        <w:rPr>
          <w:rFonts w:ascii="Times New Roman" w:hAnsi="Times New Roman"/>
          <w:sz w:val="28"/>
          <w:szCs w:val="28"/>
        </w:rPr>
        <w:t>е</w:t>
      </w:r>
      <w:r w:rsidRPr="00931823">
        <w:rPr>
          <w:rFonts w:ascii="Times New Roman" w:hAnsi="Times New Roman"/>
          <w:sz w:val="28"/>
          <w:szCs w:val="28"/>
        </w:rPr>
        <w:t>лью увеличения инновационного и промышленного потенциала экономики страны. Таким образом, в Сингапуре происходит формирование кластеров в сфере нефтехимии; создаются крупнейшие автомобилестроительный кластер в Японии, в Китае было выделено около 60 особых зон, которые будут предназначаться специально для развития кластерных образований в различных сферах экономики, обеспечивающих уровень продаж иннов</w:t>
      </w:r>
      <w:r w:rsidRPr="00931823">
        <w:rPr>
          <w:rFonts w:ascii="Times New Roman" w:hAnsi="Times New Roman"/>
          <w:sz w:val="28"/>
          <w:szCs w:val="28"/>
        </w:rPr>
        <w:t>а</w:t>
      </w:r>
      <w:r w:rsidRPr="00931823">
        <w:rPr>
          <w:rFonts w:ascii="Times New Roman" w:hAnsi="Times New Roman"/>
          <w:sz w:val="28"/>
          <w:szCs w:val="28"/>
        </w:rPr>
        <w:t>ционных товаров, посредством данных кластеров, на сумму около 220 млрд.</w:t>
      </w:r>
      <w:r>
        <w:rPr>
          <w:rFonts w:ascii="Times New Roman" w:hAnsi="Times New Roman"/>
          <w:sz w:val="28"/>
          <w:szCs w:val="28"/>
        </w:rPr>
        <w:t xml:space="preserve"> </w:t>
      </w:r>
      <w:r w:rsidRPr="00931823">
        <w:rPr>
          <w:rFonts w:ascii="Times New Roman" w:hAnsi="Times New Roman"/>
          <w:sz w:val="28"/>
          <w:szCs w:val="28"/>
        </w:rPr>
        <w:t xml:space="preserve">долл. в год. </w:t>
      </w:r>
    </w:p>
    <w:p w:rsidR="001C44F8" w:rsidRDefault="001C44F8" w:rsidP="00C05D7F">
      <w:pPr>
        <w:pStyle w:val="NoSpacing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Российской Федерации кластерная политика является одним из главных направлений государственной политики, нацеленной на повыш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ние конкурентоспособности национальной и региональной экономики.</w:t>
      </w:r>
    </w:p>
    <w:p w:rsidR="001C44F8" w:rsidRDefault="001C44F8" w:rsidP="00C05D7F">
      <w:pPr>
        <w:pStyle w:val="NoSpacing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Кластерная политика рассматривается Правительством РФ как одна из 11 «ключевых инновационных инициатив». Правительством были в</w:t>
      </w:r>
      <w:r>
        <w:rPr>
          <w:rFonts w:ascii="Times New Roman" w:hAnsi="Times New Roman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 xml:space="preserve">делены следующие проблемы, решению которых будет способствовать создание и развитие кластеров на территории России </w:t>
      </w:r>
      <w:r w:rsidRPr="000D6C30">
        <w:rPr>
          <w:rFonts w:ascii="Times New Roman" w:hAnsi="Times New Roman"/>
          <w:sz w:val="28"/>
          <w:szCs w:val="28"/>
        </w:rPr>
        <w:t>[1]</w:t>
      </w:r>
      <w:r>
        <w:rPr>
          <w:rFonts w:ascii="Times New Roman" w:hAnsi="Times New Roman"/>
          <w:sz w:val="28"/>
          <w:szCs w:val="28"/>
        </w:rPr>
        <w:t>:</w:t>
      </w:r>
    </w:p>
    <w:p w:rsidR="001C44F8" w:rsidRPr="000D60AB" w:rsidRDefault="001C44F8" w:rsidP="00F55EAA">
      <w:pPr>
        <w:pStyle w:val="NoSpacing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Одной из проблем, которую Правительство РФ планирует устр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нить с помощью внедрения кластерной политики, является региональная и локальная монополизация рынков, которая сдерживает развитие конк</w:t>
      </w:r>
      <w:r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 xml:space="preserve">рентного рынка. Для решения данной проблемы планируется, в первую очередь, поддержка </w:t>
      </w:r>
      <w:r w:rsidRPr="000D60AB">
        <w:rPr>
          <w:rFonts w:ascii="Times New Roman" w:hAnsi="Times New Roman"/>
          <w:sz w:val="28"/>
          <w:szCs w:val="28"/>
        </w:rPr>
        <w:t>сильных и развивающихся компаний и создание бл</w:t>
      </w:r>
      <w:r w:rsidRPr="000D60AB">
        <w:rPr>
          <w:rFonts w:ascii="Times New Roman" w:hAnsi="Times New Roman"/>
          <w:sz w:val="28"/>
          <w:szCs w:val="28"/>
        </w:rPr>
        <w:t>а</w:t>
      </w:r>
      <w:r w:rsidRPr="000D60AB">
        <w:rPr>
          <w:rFonts w:ascii="Times New Roman" w:hAnsi="Times New Roman"/>
          <w:sz w:val="28"/>
          <w:szCs w:val="28"/>
        </w:rPr>
        <w:t>гоприятной среды, в которой более слабые фирмы смогут повышать свою конкурентоспособность.</w:t>
      </w:r>
    </w:p>
    <w:p w:rsidR="001C44F8" w:rsidRDefault="001C44F8" w:rsidP="00F55EAA">
      <w:pPr>
        <w:pStyle w:val="NoSpacing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D60AB">
        <w:rPr>
          <w:rFonts w:ascii="Times New Roman" w:hAnsi="Times New Roman"/>
          <w:sz w:val="28"/>
          <w:szCs w:val="28"/>
        </w:rPr>
        <w:t xml:space="preserve">2. </w:t>
      </w:r>
      <w:r>
        <w:rPr>
          <w:rFonts w:ascii="Times New Roman" w:hAnsi="Times New Roman"/>
          <w:sz w:val="28"/>
          <w:szCs w:val="28"/>
        </w:rPr>
        <w:t>К</w:t>
      </w:r>
      <w:r w:rsidRPr="000D60AB">
        <w:rPr>
          <w:rFonts w:ascii="Times New Roman" w:hAnsi="Times New Roman"/>
          <w:sz w:val="28"/>
          <w:szCs w:val="28"/>
        </w:rPr>
        <w:t>ластерная политика ориентирована</w:t>
      </w:r>
      <w:r>
        <w:rPr>
          <w:rFonts w:ascii="Times New Roman" w:hAnsi="Times New Roman"/>
          <w:sz w:val="28"/>
          <w:szCs w:val="28"/>
        </w:rPr>
        <w:t xml:space="preserve"> на изучение, прежде всего, микроэкономики государства: анализ местных рынков и компаний на о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нове не только свободно доступных (например, природные ресурсы), но и </w:t>
      </w:r>
      <w:r w:rsidRPr="000D60AB">
        <w:rPr>
          <w:rFonts w:ascii="Times New Roman" w:hAnsi="Times New Roman"/>
          <w:sz w:val="28"/>
          <w:szCs w:val="28"/>
        </w:rPr>
        <w:t>факторов производства (высококвалифицированная рабочая сила, досту</w:t>
      </w:r>
      <w:r w:rsidRPr="000D60AB">
        <w:rPr>
          <w:rFonts w:ascii="Times New Roman" w:hAnsi="Times New Roman"/>
          <w:sz w:val="28"/>
          <w:szCs w:val="28"/>
        </w:rPr>
        <w:t>п</w:t>
      </w:r>
      <w:r w:rsidRPr="000D60AB">
        <w:rPr>
          <w:rFonts w:ascii="Times New Roman" w:hAnsi="Times New Roman"/>
          <w:sz w:val="28"/>
          <w:szCs w:val="28"/>
        </w:rPr>
        <w:t>ная инфраструктура), создаваемых самим обществом.</w:t>
      </w:r>
      <w:r>
        <w:rPr>
          <w:rFonts w:ascii="Times New Roman" w:hAnsi="Times New Roman"/>
          <w:sz w:val="28"/>
          <w:szCs w:val="28"/>
        </w:rPr>
        <w:t xml:space="preserve"> Исходя из состояния развития макроэкономики страны, для достижения более высокого уровня развития необходимо более глубоко изучать барьеры развития и стимул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рования отраслей компании на локальном и региональном уровнях. Ми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роэкономический подход в кластерной политике позволяет изучить и в</w:t>
      </w:r>
      <w:r>
        <w:rPr>
          <w:rFonts w:ascii="Times New Roman" w:hAnsi="Times New Roman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работать наиболее эффективные программы инвестирования для ускор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ния развития и повышения конкурентоспособности компаний.</w:t>
      </w:r>
    </w:p>
    <w:p w:rsidR="001C44F8" w:rsidRDefault="001C44F8" w:rsidP="00F55EAA">
      <w:pPr>
        <w:pStyle w:val="NoSpacing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Кластерная политика основывается на взаимодействии между о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 xml:space="preserve">ганами государственной власти и органами местного самоуправления, </w:t>
      </w:r>
      <w:r w:rsidRPr="000D60AB">
        <w:rPr>
          <w:rFonts w:ascii="Times New Roman" w:hAnsi="Times New Roman"/>
          <w:sz w:val="28"/>
          <w:szCs w:val="28"/>
        </w:rPr>
        <w:t>н</w:t>
      </w:r>
      <w:r w:rsidRPr="000D60AB">
        <w:rPr>
          <w:rFonts w:ascii="Times New Roman" w:hAnsi="Times New Roman"/>
          <w:sz w:val="28"/>
          <w:szCs w:val="28"/>
        </w:rPr>
        <w:t>а</w:t>
      </w:r>
      <w:r w:rsidRPr="000D60AB">
        <w:rPr>
          <w:rFonts w:ascii="Times New Roman" w:hAnsi="Times New Roman"/>
          <w:sz w:val="28"/>
          <w:szCs w:val="28"/>
        </w:rPr>
        <w:t>учно-образовательными учреждениями и бизнесом для координации ус</w:t>
      </w:r>
      <w:r w:rsidRPr="000D60AB">
        <w:rPr>
          <w:rFonts w:ascii="Times New Roman" w:hAnsi="Times New Roman"/>
          <w:sz w:val="28"/>
          <w:szCs w:val="28"/>
        </w:rPr>
        <w:t>и</w:t>
      </w:r>
      <w:r w:rsidRPr="000D60AB">
        <w:rPr>
          <w:rFonts w:ascii="Times New Roman" w:hAnsi="Times New Roman"/>
          <w:sz w:val="28"/>
          <w:szCs w:val="28"/>
        </w:rPr>
        <w:t>лий по повышению инновационного производства и сферы услуг, что сп</w:t>
      </w:r>
      <w:r w:rsidRPr="000D60AB">
        <w:rPr>
          <w:rFonts w:ascii="Times New Roman" w:hAnsi="Times New Roman"/>
          <w:sz w:val="28"/>
          <w:szCs w:val="28"/>
        </w:rPr>
        <w:t>о</w:t>
      </w:r>
      <w:r w:rsidRPr="000D60AB">
        <w:rPr>
          <w:rFonts w:ascii="Times New Roman" w:hAnsi="Times New Roman"/>
          <w:sz w:val="28"/>
          <w:szCs w:val="28"/>
        </w:rPr>
        <w:t>собствует взаимному совершенствованию и повышению эффективности в работе.</w:t>
      </w:r>
    </w:p>
    <w:p w:rsidR="001C44F8" w:rsidRDefault="001C44F8" w:rsidP="00F55EAA">
      <w:pPr>
        <w:pStyle w:val="NoSpacing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Анализируя зарубежный опыт эффективно функционирующих кластеров, можно увидеть, что основу данных кластеров составляют в о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новной массе малый и средний бизнес, который в российской экономике слабо развит по сравнению с развитыми и развивающимися странами. П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этому реализация кластерной политики направляется, в первую очередь, на стимулирование развития и повышения инновационного потенциала мал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го и среднего бизнеса.</w:t>
      </w:r>
    </w:p>
    <w:p w:rsidR="001C44F8" w:rsidRPr="000D60AB" w:rsidRDefault="001C44F8" w:rsidP="00F55EAA">
      <w:pPr>
        <w:pStyle w:val="NoSpacing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 этого следует вывод, что именно кластерная политика по своему потенциалу и структуре является тем комплексом мероприятий, способс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вующий решению главной задачи развития экономики: повышение ее ко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курентоспособности </w:t>
      </w:r>
      <w:r w:rsidRPr="000D60AB">
        <w:rPr>
          <w:rFonts w:ascii="Times New Roman" w:hAnsi="Times New Roman"/>
          <w:sz w:val="28"/>
          <w:szCs w:val="28"/>
        </w:rPr>
        <w:t>через развитие конкурентных рынков, рост инновац</w:t>
      </w:r>
      <w:r w:rsidRPr="000D60AB">
        <w:rPr>
          <w:rFonts w:ascii="Times New Roman" w:hAnsi="Times New Roman"/>
          <w:sz w:val="28"/>
          <w:szCs w:val="28"/>
        </w:rPr>
        <w:t>и</w:t>
      </w:r>
      <w:r w:rsidRPr="000D60AB">
        <w:rPr>
          <w:rFonts w:ascii="Times New Roman" w:hAnsi="Times New Roman"/>
          <w:sz w:val="28"/>
          <w:szCs w:val="28"/>
        </w:rPr>
        <w:t>онности различных отраслей экономики, повышение развития малого и среднего бизнеса, стимулирование взаимодействия между государством, бизнесом и научным обществом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D02FC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3</w:t>
      </w:r>
      <w:r w:rsidRPr="00BD02FC">
        <w:rPr>
          <w:rFonts w:ascii="Times New Roman" w:hAnsi="Times New Roman"/>
          <w:sz w:val="28"/>
          <w:szCs w:val="28"/>
        </w:rPr>
        <w:t>]</w:t>
      </w:r>
      <w:r w:rsidRPr="000D60AB">
        <w:rPr>
          <w:rFonts w:ascii="Times New Roman" w:hAnsi="Times New Roman"/>
          <w:sz w:val="28"/>
          <w:szCs w:val="28"/>
        </w:rPr>
        <w:t>.</w:t>
      </w:r>
    </w:p>
    <w:p w:rsidR="001C44F8" w:rsidRDefault="001C44F8" w:rsidP="00F55EAA">
      <w:pPr>
        <w:pStyle w:val="NoSpacing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D60AB">
        <w:rPr>
          <w:rFonts w:ascii="Times New Roman" w:hAnsi="Times New Roman"/>
          <w:sz w:val="28"/>
          <w:szCs w:val="28"/>
        </w:rPr>
        <w:t>Концепция долгосрочного инновационного развития Российской Федерации на период до 2020 года фиксирует следующие направления в</w:t>
      </w:r>
      <w:r>
        <w:rPr>
          <w:rFonts w:ascii="Times New Roman" w:hAnsi="Times New Roman"/>
          <w:sz w:val="28"/>
          <w:szCs w:val="28"/>
        </w:rPr>
        <w:t xml:space="preserve"> развитии кластерной политики:</w:t>
      </w:r>
    </w:p>
    <w:p w:rsidR="001C44F8" w:rsidRDefault="001C44F8" w:rsidP="00F55EAA">
      <w:pPr>
        <w:pStyle w:val="NoSpacing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территориально-производственные: в данном направлении орие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тирование, прежде всего, происходит в высокотехнологичных производс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вах в приоритетных отраслях экономики. Планируется поддержка форм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рования кластеров, продвижения их продукции на внутреннем и моровом рынках.</w:t>
      </w:r>
    </w:p>
    <w:p w:rsidR="001C44F8" w:rsidRDefault="001C44F8" w:rsidP="00F55EAA">
      <w:pPr>
        <w:pStyle w:val="NoSpacing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территории России в настоящий момент функционирует Камский инновационный территориально-производственный кластер, расположе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ный в северо-восточной части Республики Татарстан. Специализацией данного кластера является автомобилестроение, нефтегазопереработка и нефтехимия. Объем промышленного производства достигает почти 700 млрд.руб. Кластер занимает первое место по объемам производства синт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тических каучуков в России – 40%, из которых производится каждая тр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тья автомобильная шина.</w:t>
      </w:r>
    </w:p>
    <w:p w:rsidR="001C44F8" w:rsidRDefault="001C44F8" w:rsidP="00F55EAA">
      <w:pPr>
        <w:pStyle w:val="NoSpacing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конкурентным преимуществам кластера можно отнести: удобное экономико-географическое положение, эффективные кооперационные св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>зи (все крупнейшие предприятия расположены в радиусе 35 км).</w:t>
      </w:r>
    </w:p>
    <w:p w:rsidR="001C44F8" w:rsidRDefault="001C44F8" w:rsidP="00F55EAA">
      <w:pPr>
        <w:pStyle w:val="NoSpacing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территории данного кластера планируется строительство единс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венного в Европе </w:t>
      </w:r>
      <w:r w:rsidRPr="0028526E">
        <w:rPr>
          <w:rFonts w:ascii="Times New Roman" w:hAnsi="Times New Roman"/>
          <w:sz w:val="28"/>
          <w:szCs w:val="28"/>
        </w:rPr>
        <w:t>инновационного комплекса нефтеперерабатывающих и нефтехимических заводов «ТАНЕКО»</w:t>
      </w:r>
      <w:r>
        <w:rPr>
          <w:rFonts w:ascii="Times New Roman" w:hAnsi="Times New Roman"/>
          <w:sz w:val="28"/>
          <w:szCs w:val="28"/>
        </w:rPr>
        <w:t>, с помощью которого станет во</w:t>
      </w:r>
      <w:r>
        <w:rPr>
          <w:rFonts w:ascii="Times New Roman" w:hAnsi="Times New Roman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можным создание</w:t>
      </w:r>
      <w:r w:rsidRPr="0028526E">
        <w:rPr>
          <w:rFonts w:ascii="Times New Roman" w:hAnsi="Times New Roman"/>
          <w:sz w:val="28"/>
          <w:szCs w:val="28"/>
        </w:rPr>
        <w:t xml:space="preserve"> беспрецедентн</w:t>
      </w:r>
      <w:r>
        <w:rPr>
          <w:rFonts w:ascii="Times New Roman" w:hAnsi="Times New Roman"/>
          <w:sz w:val="28"/>
          <w:szCs w:val="28"/>
        </w:rPr>
        <w:t>ой</w:t>
      </w:r>
      <w:r w:rsidRPr="0028526E">
        <w:rPr>
          <w:rFonts w:ascii="Times New Roman" w:hAnsi="Times New Roman"/>
          <w:sz w:val="28"/>
          <w:szCs w:val="28"/>
        </w:rPr>
        <w:t xml:space="preserve"> глубин</w:t>
      </w:r>
      <w:r>
        <w:rPr>
          <w:rFonts w:ascii="Times New Roman" w:hAnsi="Times New Roman"/>
          <w:sz w:val="28"/>
          <w:szCs w:val="28"/>
        </w:rPr>
        <w:t>ы</w:t>
      </w:r>
      <w:r w:rsidRPr="0028526E">
        <w:rPr>
          <w:rFonts w:ascii="Times New Roman" w:hAnsi="Times New Roman"/>
          <w:sz w:val="28"/>
          <w:szCs w:val="28"/>
        </w:rPr>
        <w:t xml:space="preserve"> переработки нефти - 97,9% (для сравнения – глубина переработки нефти в России не превышает 8</w:t>
      </w:r>
      <w:r>
        <w:rPr>
          <w:rFonts w:ascii="Times New Roman" w:hAnsi="Times New Roman"/>
          <w:sz w:val="28"/>
          <w:szCs w:val="28"/>
        </w:rPr>
        <w:t>2</w:t>
      </w:r>
      <w:r w:rsidRPr="0028526E">
        <w:rPr>
          <w:rFonts w:ascii="Times New Roman" w:hAnsi="Times New Roman"/>
          <w:sz w:val="28"/>
          <w:szCs w:val="28"/>
        </w:rPr>
        <w:t>%, в США – 9</w:t>
      </w:r>
      <w:r>
        <w:rPr>
          <w:rFonts w:ascii="Times New Roman" w:hAnsi="Times New Roman"/>
          <w:sz w:val="28"/>
          <w:szCs w:val="28"/>
        </w:rPr>
        <w:t>0</w:t>
      </w:r>
      <w:r w:rsidRPr="0028526E">
        <w:rPr>
          <w:rFonts w:ascii="Times New Roman" w:hAnsi="Times New Roman"/>
          <w:sz w:val="28"/>
          <w:szCs w:val="28"/>
        </w:rPr>
        <w:t>-9</w:t>
      </w:r>
      <w:r>
        <w:rPr>
          <w:rFonts w:ascii="Times New Roman" w:hAnsi="Times New Roman"/>
          <w:sz w:val="28"/>
          <w:szCs w:val="28"/>
        </w:rPr>
        <w:t>2</w:t>
      </w:r>
      <w:r w:rsidRPr="0028526E">
        <w:rPr>
          <w:rFonts w:ascii="Times New Roman" w:hAnsi="Times New Roman"/>
          <w:sz w:val="28"/>
          <w:szCs w:val="28"/>
        </w:rPr>
        <w:t>%, в Европе – 85-90%, в Китае – 85%).</w:t>
      </w:r>
    </w:p>
    <w:p w:rsidR="001C44F8" w:rsidRPr="001D59CC" w:rsidRDefault="001C44F8" w:rsidP="00C4306F">
      <w:pPr>
        <w:pStyle w:val="NoSpacing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D59CC">
        <w:rPr>
          <w:rFonts w:ascii="Times New Roman" w:hAnsi="Times New Roman"/>
          <w:sz w:val="28"/>
          <w:szCs w:val="28"/>
        </w:rPr>
        <w:t>Помимо благоприятного экономико-географического положения, на территории кластера действует крупнейший научно-образовательный ко</w:t>
      </w:r>
      <w:r w:rsidRPr="001D59CC">
        <w:rPr>
          <w:rFonts w:ascii="Times New Roman" w:hAnsi="Times New Roman"/>
          <w:sz w:val="28"/>
          <w:szCs w:val="28"/>
        </w:rPr>
        <w:t>м</w:t>
      </w:r>
      <w:r w:rsidRPr="001D59CC">
        <w:rPr>
          <w:rFonts w:ascii="Times New Roman" w:hAnsi="Times New Roman"/>
          <w:sz w:val="28"/>
          <w:szCs w:val="28"/>
        </w:rPr>
        <w:t>плекс, который обеспечивает кластер не только квалифицированными ка</w:t>
      </w:r>
      <w:r w:rsidRPr="001D59CC">
        <w:rPr>
          <w:rFonts w:ascii="Times New Roman" w:hAnsi="Times New Roman"/>
          <w:sz w:val="28"/>
          <w:szCs w:val="28"/>
        </w:rPr>
        <w:t>д</w:t>
      </w:r>
      <w:r w:rsidRPr="001D59CC">
        <w:rPr>
          <w:rFonts w:ascii="Times New Roman" w:hAnsi="Times New Roman"/>
          <w:sz w:val="28"/>
          <w:szCs w:val="28"/>
        </w:rPr>
        <w:t>рами, но и передовыми инновационными разработками в области машин</w:t>
      </w:r>
      <w:r w:rsidRPr="001D59CC">
        <w:rPr>
          <w:rFonts w:ascii="Times New Roman" w:hAnsi="Times New Roman"/>
          <w:sz w:val="28"/>
          <w:szCs w:val="28"/>
        </w:rPr>
        <w:t>о</w:t>
      </w:r>
      <w:r w:rsidRPr="001D59CC">
        <w:rPr>
          <w:rFonts w:ascii="Times New Roman" w:hAnsi="Times New Roman"/>
          <w:sz w:val="28"/>
          <w:szCs w:val="28"/>
        </w:rPr>
        <w:t>строения, химии и нефтехимии.</w:t>
      </w:r>
    </w:p>
    <w:p w:rsidR="001C44F8" w:rsidRPr="005208D0" w:rsidRDefault="001C44F8" w:rsidP="00E1180F">
      <w:pPr>
        <w:pStyle w:val="NoSpacing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территориально-производственные кластеры на слабоосвоенных территориях: ориентация в данных кластерах направлена на </w:t>
      </w:r>
      <w:r w:rsidRPr="00AC78F7">
        <w:rPr>
          <w:rFonts w:ascii="Times New Roman" w:hAnsi="Times New Roman"/>
          <w:sz w:val="28"/>
          <w:szCs w:val="28"/>
        </w:rPr>
        <w:t>переработку сырья и производство энергии с использованием современных технологий, в первую очередь, будут</w:t>
      </w:r>
      <w:r>
        <w:rPr>
          <w:rFonts w:ascii="Times New Roman" w:hAnsi="Times New Roman"/>
          <w:sz w:val="28"/>
          <w:szCs w:val="28"/>
        </w:rPr>
        <w:t xml:space="preserve"> созданы</w:t>
      </w:r>
      <w:r w:rsidRPr="00AC78F7">
        <w:rPr>
          <w:rFonts w:ascii="Times New Roman" w:hAnsi="Times New Roman"/>
          <w:sz w:val="28"/>
          <w:szCs w:val="28"/>
        </w:rPr>
        <w:t xml:space="preserve"> нефтегазохимические кластеры, энерг</w:t>
      </w:r>
      <w:r w:rsidRPr="00AC78F7">
        <w:rPr>
          <w:rFonts w:ascii="Times New Roman" w:hAnsi="Times New Roman"/>
          <w:sz w:val="28"/>
          <w:szCs w:val="28"/>
        </w:rPr>
        <w:t>о</w:t>
      </w:r>
      <w:r w:rsidRPr="00AC78F7">
        <w:rPr>
          <w:rFonts w:ascii="Times New Roman" w:hAnsi="Times New Roman"/>
          <w:sz w:val="28"/>
          <w:szCs w:val="28"/>
        </w:rPr>
        <w:t>промышленные кластеры на базе гидроэлектростанций, л</w:t>
      </w:r>
      <w:r>
        <w:rPr>
          <w:rFonts w:ascii="Times New Roman" w:hAnsi="Times New Roman"/>
          <w:sz w:val="28"/>
          <w:szCs w:val="28"/>
        </w:rPr>
        <w:t>есопромышле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ные кластеры и т.д.</w:t>
      </w:r>
    </w:p>
    <w:p w:rsidR="001C44F8" w:rsidRDefault="001C44F8" w:rsidP="004D66AE">
      <w:pPr>
        <w:pStyle w:val="NoSpacing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настоящее время происходит разработка проектов «Титановая д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лина» и Концепция Уральского автомобильного кластера в рамках </w:t>
      </w:r>
      <w:r w:rsidRPr="005208D0">
        <w:rPr>
          <w:rFonts w:ascii="Times New Roman" w:hAnsi="Times New Roman"/>
          <w:sz w:val="28"/>
          <w:szCs w:val="28"/>
        </w:rPr>
        <w:t>Свер</w:t>
      </w:r>
      <w:r w:rsidRPr="005208D0">
        <w:rPr>
          <w:rFonts w:ascii="Times New Roman" w:hAnsi="Times New Roman"/>
          <w:sz w:val="28"/>
          <w:szCs w:val="28"/>
        </w:rPr>
        <w:t>д</w:t>
      </w:r>
      <w:r w:rsidRPr="005208D0">
        <w:rPr>
          <w:rFonts w:ascii="Times New Roman" w:hAnsi="Times New Roman"/>
          <w:sz w:val="28"/>
          <w:szCs w:val="28"/>
        </w:rPr>
        <w:t>лов</w:t>
      </w:r>
      <w:r>
        <w:rPr>
          <w:rFonts w:ascii="Times New Roman" w:hAnsi="Times New Roman"/>
          <w:sz w:val="28"/>
          <w:szCs w:val="28"/>
        </w:rPr>
        <w:t xml:space="preserve">ской </w:t>
      </w:r>
      <w:r w:rsidRPr="005208D0">
        <w:rPr>
          <w:rFonts w:ascii="Times New Roman" w:hAnsi="Times New Roman"/>
          <w:sz w:val="28"/>
          <w:szCs w:val="28"/>
        </w:rPr>
        <w:t>области.</w:t>
      </w:r>
    </w:p>
    <w:p w:rsidR="001C44F8" w:rsidRDefault="001C44F8" w:rsidP="004D66AE">
      <w:pPr>
        <w:pStyle w:val="NoSpacing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Создание к</w:t>
      </w:r>
      <w:r w:rsidRPr="005208D0">
        <w:rPr>
          <w:rFonts w:ascii="Times New Roman" w:hAnsi="Times New Roman"/>
          <w:sz w:val="28"/>
          <w:szCs w:val="28"/>
        </w:rPr>
        <w:t>ластер</w:t>
      </w:r>
      <w:r>
        <w:rPr>
          <w:rFonts w:ascii="Times New Roman" w:hAnsi="Times New Roman"/>
          <w:sz w:val="28"/>
          <w:szCs w:val="28"/>
        </w:rPr>
        <w:t>а</w:t>
      </w:r>
      <w:r w:rsidRPr="005208D0">
        <w:rPr>
          <w:rFonts w:ascii="Times New Roman" w:hAnsi="Times New Roman"/>
          <w:sz w:val="28"/>
          <w:szCs w:val="28"/>
        </w:rPr>
        <w:t xml:space="preserve"> «Титановая долина» </w:t>
      </w:r>
      <w:r>
        <w:rPr>
          <w:rFonts w:ascii="Times New Roman" w:hAnsi="Times New Roman"/>
          <w:sz w:val="28"/>
          <w:szCs w:val="28"/>
        </w:rPr>
        <w:t>планируется</w:t>
      </w:r>
      <w:r w:rsidRPr="005208D0">
        <w:rPr>
          <w:rFonts w:ascii="Times New Roman" w:hAnsi="Times New Roman"/>
          <w:sz w:val="28"/>
          <w:szCs w:val="28"/>
        </w:rPr>
        <w:t xml:space="preserve"> на базе </w:t>
      </w:r>
      <w:r>
        <w:rPr>
          <w:rFonts w:ascii="Times New Roman" w:hAnsi="Times New Roman"/>
          <w:sz w:val="28"/>
          <w:szCs w:val="28"/>
        </w:rPr>
        <w:t xml:space="preserve">                  </w:t>
      </w:r>
      <w:r w:rsidRPr="005208D0">
        <w:rPr>
          <w:rFonts w:ascii="Times New Roman" w:hAnsi="Times New Roman"/>
          <w:sz w:val="28"/>
          <w:szCs w:val="28"/>
        </w:rPr>
        <w:t xml:space="preserve">ОАО «Корпорация ВСМПО-АВИСМА», </w:t>
      </w:r>
      <w:r>
        <w:rPr>
          <w:rFonts w:ascii="Times New Roman" w:hAnsi="Times New Roman"/>
          <w:sz w:val="28"/>
          <w:szCs w:val="28"/>
        </w:rPr>
        <w:t>которая обеспечивает</w:t>
      </w:r>
      <w:r w:rsidRPr="005208D0">
        <w:rPr>
          <w:rFonts w:ascii="Times New Roman" w:hAnsi="Times New Roman"/>
          <w:sz w:val="28"/>
          <w:szCs w:val="28"/>
        </w:rPr>
        <w:t xml:space="preserve"> мировое лидерство России на рынке титановой продукции в размере </w:t>
      </w:r>
      <w:r>
        <w:rPr>
          <w:rFonts w:ascii="Times New Roman" w:hAnsi="Times New Roman"/>
          <w:sz w:val="28"/>
          <w:szCs w:val="28"/>
        </w:rPr>
        <w:t>30</w:t>
      </w:r>
      <w:r w:rsidRPr="005208D0">
        <w:rPr>
          <w:rFonts w:ascii="Times New Roman" w:hAnsi="Times New Roman"/>
          <w:sz w:val="28"/>
          <w:szCs w:val="28"/>
        </w:rPr>
        <w:t>% его объ</w:t>
      </w:r>
      <w:r w:rsidRPr="005208D0">
        <w:rPr>
          <w:rFonts w:ascii="Times New Roman" w:hAnsi="Times New Roman"/>
          <w:sz w:val="28"/>
          <w:szCs w:val="28"/>
        </w:rPr>
        <w:t>е</w:t>
      </w:r>
      <w:r w:rsidRPr="005208D0">
        <w:rPr>
          <w:rFonts w:ascii="Times New Roman" w:hAnsi="Times New Roman"/>
          <w:sz w:val="28"/>
          <w:szCs w:val="28"/>
        </w:rPr>
        <w:t xml:space="preserve">ма. </w:t>
      </w:r>
      <w:r>
        <w:rPr>
          <w:rFonts w:ascii="Times New Roman" w:hAnsi="Times New Roman"/>
          <w:sz w:val="28"/>
          <w:szCs w:val="28"/>
        </w:rPr>
        <w:t>Целью формирование</w:t>
      </w:r>
      <w:r w:rsidRPr="005208D0">
        <w:rPr>
          <w:rFonts w:ascii="Times New Roman" w:hAnsi="Times New Roman"/>
          <w:sz w:val="28"/>
          <w:szCs w:val="28"/>
        </w:rPr>
        <w:t xml:space="preserve"> кластера </w:t>
      </w:r>
      <w:r>
        <w:rPr>
          <w:rFonts w:ascii="Times New Roman" w:hAnsi="Times New Roman"/>
          <w:sz w:val="28"/>
          <w:szCs w:val="28"/>
        </w:rPr>
        <w:t>является</w:t>
      </w:r>
      <w:r w:rsidRPr="005208D0">
        <w:rPr>
          <w:rFonts w:ascii="Times New Roman" w:hAnsi="Times New Roman"/>
          <w:sz w:val="28"/>
          <w:szCs w:val="28"/>
        </w:rPr>
        <w:t xml:space="preserve"> дальнейшее укрепление ко</w:t>
      </w:r>
      <w:r w:rsidRPr="005208D0">
        <w:rPr>
          <w:rFonts w:ascii="Times New Roman" w:hAnsi="Times New Roman"/>
          <w:sz w:val="28"/>
          <w:szCs w:val="28"/>
        </w:rPr>
        <w:t>н</w:t>
      </w:r>
      <w:r w:rsidRPr="005208D0">
        <w:rPr>
          <w:rFonts w:ascii="Times New Roman" w:hAnsi="Times New Roman"/>
          <w:sz w:val="28"/>
          <w:szCs w:val="28"/>
        </w:rPr>
        <w:t>курентных позиций титановой промышленности России на мировых ры</w:t>
      </w:r>
      <w:r w:rsidRPr="005208D0">
        <w:rPr>
          <w:rFonts w:ascii="Times New Roman" w:hAnsi="Times New Roman"/>
          <w:sz w:val="28"/>
          <w:szCs w:val="28"/>
        </w:rPr>
        <w:t>н</w:t>
      </w:r>
      <w:r w:rsidRPr="005208D0">
        <w:rPr>
          <w:rFonts w:ascii="Times New Roman" w:hAnsi="Times New Roman"/>
          <w:sz w:val="28"/>
          <w:szCs w:val="28"/>
        </w:rPr>
        <w:t xml:space="preserve">ках, которое </w:t>
      </w:r>
      <w:r>
        <w:rPr>
          <w:rFonts w:ascii="Times New Roman" w:hAnsi="Times New Roman"/>
          <w:sz w:val="28"/>
          <w:szCs w:val="28"/>
        </w:rPr>
        <w:t>планируется осуществлять</w:t>
      </w:r>
      <w:r w:rsidRPr="005208D0">
        <w:rPr>
          <w:rFonts w:ascii="Times New Roman" w:hAnsi="Times New Roman"/>
          <w:sz w:val="28"/>
          <w:szCs w:val="28"/>
        </w:rPr>
        <w:t xml:space="preserve"> за счет привлечения отечестве</w:t>
      </w:r>
      <w:r w:rsidRPr="005208D0">
        <w:rPr>
          <w:rFonts w:ascii="Times New Roman" w:hAnsi="Times New Roman"/>
          <w:sz w:val="28"/>
          <w:szCs w:val="28"/>
        </w:rPr>
        <w:t>н</w:t>
      </w:r>
      <w:r w:rsidRPr="005208D0">
        <w:rPr>
          <w:rFonts w:ascii="Times New Roman" w:hAnsi="Times New Roman"/>
          <w:sz w:val="28"/>
          <w:szCs w:val="28"/>
        </w:rPr>
        <w:t xml:space="preserve">ных и иностранных инвестиций </w:t>
      </w:r>
      <w:r>
        <w:rPr>
          <w:rFonts w:ascii="Times New Roman" w:hAnsi="Times New Roman"/>
          <w:sz w:val="28"/>
          <w:szCs w:val="28"/>
        </w:rPr>
        <w:t>для</w:t>
      </w:r>
      <w:r w:rsidRPr="005208D0">
        <w:rPr>
          <w:rFonts w:ascii="Times New Roman" w:hAnsi="Times New Roman"/>
          <w:sz w:val="28"/>
          <w:szCs w:val="28"/>
        </w:rPr>
        <w:t xml:space="preserve"> создание новых предприятий, разв</w:t>
      </w:r>
      <w:r w:rsidRPr="005208D0">
        <w:rPr>
          <w:rFonts w:ascii="Times New Roman" w:hAnsi="Times New Roman"/>
          <w:sz w:val="28"/>
          <w:szCs w:val="28"/>
        </w:rPr>
        <w:t>и</w:t>
      </w:r>
      <w:r w:rsidRPr="005208D0">
        <w:rPr>
          <w:rFonts w:ascii="Times New Roman" w:hAnsi="Times New Roman"/>
          <w:sz w:val="28"/>
          <w:szCs w:val="28"/>
        </w:rPr>
        <w:t>ти</w:t>
      </w:r>
      <w:r>
        <w:rPr>
          <w:rFonts w:ascii="Times New Roman" w:hAnsi="Times New Roman"/>
          <w:sz w:val="28"/>
          <w:szCs w:val="28"/>
        </w:rPr>
        <w:t>я</w:t>
      </w:r>
      <w:r w:rsidRPr="005208D0">
        <w:rPr>
          <w:rFonts w:ascii="Times New Roman" w:hAnsi="Times New Roman"/>
          <w:sz w:val="28"/>
          <w:szCs w:val="28"/>
        </w:rPr>
        <w:t xml:space="preserve"> высокотехнологичных переделов титановой продукции вплоть до ее выпуска, создание новых импортозамещающих производств, увеличение количества рабочих мест в регионе. </w:t>
      </w:r>
      <w:r>
        <w:rPr>
          <w:rFonts w:ascii="Times New Roman" w:hAnsi="Times New Roman"/>
          <w:sz w:val="28"/>
          <w:szCs w:val="28"/>
        </w:rPr>
        <w:t>Анализируя экспертные оценки по созданию высокотехнологичного кластера «Титановая долина», можно сделать вывод, что реализация данного проекта будет довольно эффекти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ной: объем инвестиций в основной капитал составит 52 млрд.руб., объем отгруженной продукции – 883 млрд.руб..; также успешное функционир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вание кластера позволит России стать мировым лидером в высокотехнол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гичном производстве титана, таким образом, Россия сможет самостоятел</w:t>
      </w:r>
      <w:r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>но обеспечить многие отечественные прорывные технологии, повышение конкурентоспособности как территории Свердловской области, так и Ро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сии в целом.</w:t>
      </w:r>
    </w:p>
    <w:p w:rsidR="001C44F8" w:rsidRPr="00FB5C8C" w:rsidRDefault="001C44F8" w:rsidP="00F55EAA">
      <w:pPr>
        <w:pStyle w:val="NoSpacing"/>
        <w:spacing w:line="360" w:lineRule="auto"/>
        <w:ind w:firstLine="709"/>
        <w:jc w:val="both"/>
        <w:rPr>
          <w:rFonts w:ascii="Times New Roman" w:hAnsi="Times New Roman"/>
          <w:color w:val="FF0000"/>
          <w:sz w:val="28"/>
          <w:szCs w:val="28"/>
        </w:rPr>
      </w:pPr>
      <w:r w:rsidRPr="00AC78F7">
        <w:rPr>
          <w:rFonts w:ascii="Times New Roman" w:hAnsi="Times New Roman"/>
          <w:sz w:val="28"/>
          <w:szCs w:val="28"/>
        </w:rPr>
        <w:t>3) туристско-рекреационные кластеры, расположенные на террит</w:t>
      </w:r>
      <w:r w:rsidRPr="00AC78F7">
        <w:rPr>
          <w:rFonts w:ascii="Times New Roman" w:hAnsi="Times New Roman"/>
          <w:sz w:val="28"/>
          <w:szCs w:val="28"/>
        </w:rPr>
        <w:t>о</w:t>
      </w:r>
      <w:r w:rsidRPr="00AC78F7">
        <w:rPr>
          <w:rFonts w:ascii="Times New Roman" w:hAnsi="Times New Roman"/>
          <w:sz w:val="28"/>
          <w:szCs w:val="28"/>
        </w:rPr>
        <w:t>риях с редкими природными ресурсами и</w:t>
      </w:r>
      <w:r>
        <w:rPr>
          <w:rFonts w:ascii="Times New Roman" w:hAnsi="Times New Roman"/>
          <w:sz w:val="28"/>
          <w:szCs w:val="28"/>
        </w:rPr>
        <w:t xml:space="preserve"> обладающие богатым историко-культурным наследием.</w:t>
      </w:r>
      <w:r>
        <w:rPr>
          <w:rFonts w:ascii="Times New Roman" w:hAnsi="Times New Roman"/>
          <w:color w:val="FF0000"/>
          <w:sz w:val="28"/>
          <w:szCs w:val="28"/>
        </w:rPr>
        <w:t xml:space="preserve"> </w:t>
      </w:r>
    </w:p>
    <w:p w:rsidR="001C44F8" w:rsidRDefault="001C44F8" w:rsidP="00EB74C5">
      <w:pPr>
        <w:pStyle w:val="NoSpacing"/>
        <w:spacing w:line="36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В России выделяют следующие территории, подходящие для созд</w:t>
      </w:r>
      <w:r>
        <w:rPr>
          <w:rFonts w:ascii="Times New Roman" w:hAnsi="Times New Roman"/>
          <w:bCs/>
          <w:color w:val="000000"/>
          <w:sz w:val="28"/>
          <w:szCs w:val="28"/>
        </w:rPr>
        <w:t>а</w:t>
      </w:r>
      <w:r>
        <w:rPr>
          <w:rFonts w:ascii="Times New Roman" w:hAnsi="Times New Roman"/>
          <w:bCs/>
          <w:color w:val="000000"/>
          <w:sz w:val="28"/>
          <w:szCs w:val="28"/>
        </w:rPr>
        <w:t>ния и развития следующих туристско-рекреационных кластеров:</w:t>
      </w:r>
    </w:p>
    <w:p w:rsidR="001C44F8" w:rsidRPr="00EB74C5" w:rsidRDefault="001C44F8" w:rsidP="00EB74C5">
      <w:pPr>
        <w:pStyle w:val="NoSpacing"/>
        <w:spacing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1. </w:t>
      </w:r>
      <w:r w:rsidRPr="00EB74C5">
        <w:rPr>
          <w:rFonts w:ascii="Times New Roman" w:hAnsi="Times New Roman"/>
          <w:bCs/>
          <w:color w:val="000000"/>
          <w:sz w:val="28"/>
          <w:szCs w:val="28"/>
        </w:rPr>
        <w:t>Центральная рекреация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B74C5">
        <w:rPr>
          <w:rFonts w:ascii="Times New Roman" w:hAnsi="Times New Roman"/>
          <w:color w:val="000000"/>
          <w:sz w:val="28"/>
          <w:szCs w:val="28"/>
        </w:rPr>
        <w:t>(г.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B74C5">
        <w:rPr>
          <w:rFonts w:ascii="Times New Roman" w:hAnsi="Times New Roman"/>
          <w:color w:val="000000"/>
          <w:sz w:val="28"/>
          <w:szCs w:val="28"/>
        </w:rPr>
        <w:t>Кемерово,</w:t>
      </w:r>
      <w:r>
        <w:rPr>
          <w:rFonts w:ascii="Times New Roman" w:hAnsi="Times New Roman"/>
          <w:color w:val="000000"/>
          <w:sz w:val="28"/>
          <w:szCs w:val="28"/>
        </w:rPr>
        <w:t xml:space="preserve"> г</w:t>
      </w:r>
      <w:r w:rsidRPr="00EB74C5">
        <w:rPr>
          <w:rFonts w:ascii="Times New Roman" w:hAnsi="Times New Roman"/>
          <w:color w:val="000000"/>
          <w:sz w:val="28"/>
          <w:szCs w:val="28"/>
        </w:rPr>
        <w:t>.</w:t>
      </w:r>
      <w:r>
        <w:rPr>
          <w:rFonts w:ascii="Times New Roman" w:hAnsi="Times New Roman"/>
          <w:color w:val="000000"/>
          <w:sz w:val="28"/>
          <w:szCs w:val="28"/>
        </w:rPr>
        <w:t xml:space="preserve"> Новокузнецк) – </w:t>
      </w:r>
      <w:r w:rsidRPr="00EB74C5">
        <w:rPr>
          <w:rFonts w:ascii="Times New Roman" w:hAnsi="Times New Roman"/>
          <w:bCs/>
          <w:color w:val="000000"/>
          <w:sz w:val="28"/>
          <w:szCs w:val="28"/>
        </w:rPr>
        <w:t>оздоров</w:t>
      </w:r>
      <w:r w:rsidRPr="00EB74C5">
        <w:rPr>
          <w:rFonts w:ascii="Times New Roman" w:hAnsi="Times New Roman"/>
          <w:bCs/>
          <w:color w:val="000000"/>
          <w:sz w:val="28"/>
          <w:szCs w:val="28"/>
        </w:rPr>
        <w:t>и</w:t>
      </w:r>
      <w:r w:rsidRPr="00EB74C5">
        <w:rPr>
          <w:rFonts w:ascii="Times New Roman" w:hAnsi="Times New Roman"/>
          <w:bCs/>
          <w:color w:val="000000"/>
          <w:sz w:val="28"/>
          <w:szCs w:val="28"/>
        </w:rPr>
        <w:t xml:space="preserve">тельный, историко-культурный туризм </w:t>
      </w:r>
    </w:p>
    <w:p w:rsidR="001C44F8" w:rsidRPr="00EB74C5" w:rsidRDefault="001C44F8" w:rsidP="00EB74C5">
      <w:pPr>
        <w:pStyle w:val="NoSpacing"/>
        <w:spacing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2. </w:t>
      </w:r>
      <w:r w:rsidRPr="00EB74C5">
        <w:rPr>
          <w:rFonts w:ascii="Times New Roman" w:hAnsi="Times New Roman"/>
          <w:bCs/>
          <w:color w:val="000000"/>
          <w:sz w:val="28"/>
          <w:szCs w:val="28"/>
        </w:rPr>
        <w:t>Запад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B74C5">
        <w:rPr>
          <w:rFonts w:ascii="Times New Roman" w:hAnsi="Times New Roman"/>
          <w:color w:val="000000"/>
          <w:sz w:val="28"/>
          <w:szCs w:val="28"/>
        </w:rPr>
        <w:t>(Гурьевский, Промышлемновский муниципальные районы)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B74C5">
        <w:rPr>
          <w:rFonts w:ascii="Times New Roman" w:hAnsi="Times New Roman"/>
          <w:bCs/>
          <w:color w:val="000000"/>
          <w:sz w:val="28"/>
          <w:szCs w:val="28"/>
        </w:rPr>
        <w:t>– историко-культурный туризм, горнолыжный туризм</w:t>
      </w:r>
    </w:p>
    <w:p w:rsidR="001C44F8" w:rsidRPr="00EB74C5" w:rsidRDefault="001C44F8" w:rsidP="00EB74C5">
      <w:pPr>
        <w:pStyle w:val="NoSpacing"/>
        <w:spacing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3. </w:t>
      </w:r>
      <w:r w:rsidRPr="00FB5C8C">
        <w:rPr>
          <w:rFonts w:ascii="Times New Roman" w:hAnsi="Times New Roman"/>
          <w:bCs/>
          <w:color w:val="000000"/>
          <w:sz w:val="28"/>
          <w:szCs w:val="28"/>
        </w:rPr>
        <w:t>Север (Мариинский,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FB5C8C">
        <w:rPr>
          <w:rFonts w:ascii="Times New Roman" w:hAnsi="Times New Roman"/>
          <w:bCs/>
          <w:color w:val="000000"/>
          <w:sz w:val="28"/>
          <w:szCs w:val="28"/>
        </w:rPr>
        <w:t>Чебулинский,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FB5C8C">
        <w:rPr>
          <w:rFonts w:ascii="Times New Roman" w:hAnsi="Times New Roman"/>
          <w:bCs/>
          <w:color w:val="000000"/>
          <w:sz w:val="28"/>
          <w:szCs w:val="28"/>
        </w:rPr>
        <w:t>Тисульский, Яшкинский мун</w:t>
      </w:r>
      <w:r w:rsidRPr="00FB5C8C">
        <w:rPr>
          <w:rFonts w:ascii="Times New Roman" w:hAnsi="Times New Roman"/>
          <w:bCs/>
          <w:color w:val="000000"/>
          <w:sz w:val="28"/>
          <w:szCs w:val="28"/>
        </w:rPr>
        <w:t>и</w:t>
      </w:r>
      <w:r w:rsidRPr="00FB5C8C">
        <w:rPr>
          <w:rFonts w:ascii="Times New Roman" w:hAnsi="Times New Roman"/>
          <w:bCs/>
          <w:color w:val="000000"/>
          <w:sz w:val="28"/>
          <w:szCs w:val="28"/>
        </w:rPr>
        <w:t>ципальные районы) –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FB5C8C">
        <w:rPr>
          <w:rFonts w:ascii="Times New Roman" w:hAnsi="Times New Roman"/>
          <w:bCs/>
          <w:color w:val="000000"/>
          <w:sz w:val="28"/>
          <w:szCs w:val="28"/>
        </w:rPr>
        <w:t>историко-культурный, краеведческий, экологический туризм</w:t>
      </w:r>
    </w:p>
    <w:p w:rsidR="001C44F8" w:rsidRPr="008D6E98" w:rsidRDefault="001C44F8" w:rsidP="008D6E98">
      <w:pPr>
        <w:pStyle w:val="NoSpacing"/>
        <w:spacing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4. Юг, </w:t>
      </w:r>
      <w:r w:rsidRPr="00EB74C5">
        <w:rPr>
          <w:rFonts w:ascii="Times New Roman" w:hAnsi="Times New Roman"/>
          <w:bCs/>
          <w:color w:val="000000"/>
          <w:sz w:val="28"/>
          <w:szCs w:val="28"/>
        </w:rPr>
        <w:t>Юго-Восток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B74C5">
        <w:rPr>
          <w:rFonts w:ascii="Times New Roman" w:hAnsi="Times New Roman"/>
          <w:color w:val="000000"/>
          <w:sz w:val="28"/>
          <w:szCs w:val="28"/>
        </w:rPr>
        <w:t>(Таштагольский муниципальный район, г.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B74C5">
        <w:rPr>
          <w:rFonts w:ascii="Times New Roman" w:hAnsi="Times New Roman"/>
          <w:color w:val="000000"/>
          <w:sz w:val="28"/>
          <w:szCs w:val="28"/>
        </w:rPr>
        <w:t>Ме</w:t>
      </w:r>
      <w:r w:rsidRPr="00EB74C5">
        <w:rPr>
          <w:rFonts w:ascii="Times New Roman" w:hAnsi="Times New Roman"/>
          <w:color w:val="000000"/>
          <w:sz w:val="28"/>
          <w:szCs w:val="28"/>
        </w:rPr>
        <w:t>ж</w:t>
      </w:r>
      <w:r w:rsidRPr="00EB74C5">
        <w:rPr>
          <w:rFonts w:ascii="Times New Roman" w:hAnsi="Times New Roman"/>
          <w:color w:val="000000"/>
          <w:sz w:val="28"/>
          <w:szCs w:val="28"/>
        </w:rPr>
        <w:t>дуреченск) 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B74C5">
        <w:rPr>
          <w:rFonts w:ascii="Times New Roman" w:hAnsi="Times New Roman"/>
          <w:bCs/>
          <w:color w:val="000000"/>
          <w:sz w:val="28"/>
          <w:szCs w:val="28"/>
        </w:rPr>
        <w:t>спортивный, историко-культурный, горнолыжный туризм</w:t>
      </w:r>
      <w:r>
        <w:rPr>
          <w:rFonts w:ascii="Times New Roman" w:hAnsi="Times New Roman"/>
          <w:bCs/>
          <w:color w:val="000000"/>
          <w:sz w:val="28"/>
          <w:szCs w:val="28"/>
        </w:rPr>
        <w:t>.</w:t>
      </w:r>
    </w:p>
    <w:p w:rsidR="001C44F8" w:rsidRDefault="001C44F8" w:rsidP="00F55EAA">
      <w:pPr>
        <w:pStyle w:val="NoSpacing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настоящее время в РФ утвержден список 25 наиболее проработа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ных инновационных территориальных кластеров. При отборе данных кл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стеров использовались 4 группы показателей:</w:t>
      </w:r>
    </w:p>
    <w:p w:rsidR="001C44F8" w:rsidRPr="00AC78F7" w:rsidRDefault="001C44F8" w:rsidP="00F55EAA">
      <w:pPr>
        <w:pStyle w:val="NoSpacing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AC78F7">
        <w:rPr>
          <w:rFonts w:ascii="Times New Roman" w:hAnsi="Times New Roman"/>
          <w:sz w:val="28"/>
          <w:szCs w:val="28"/>
        </w:rPr>
        <w:t>научно-технический и образовательный потенциал</w:t>
      </w:r>
    </w:p>
    <w:p w:rsidR="001C44F8" w:rsidRPr="00AC78F7" w:rsidRDefault="001C44F8" w:rsidP="00F55EAA">
      <w:pPr>
        <w:pStyle w:val="NoSpacing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78F7">
        <w:rPr>
          <w:rFonts w:ascii="Times New Roman" w:hAnsi="Times New Roman"/>
          <w:sz w:val="28"/>
          <w:szCs w:val="28"/>
        </w:rPr>
        <w:t>- производственный потенциал</w:t>
      </w:r>
    </w:p>
    <w:p w:rsidR="001C44F8" w:rsidRDefault="001C44F8" w:rsidP="00EF619A">
      <w:pPr>
        <w:pStyle w:val="NoSpacing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78F7">
        <w:rPr>
          <w:rFonts w:ascii="Times New Roman" w:hAnsi="Times New Roman"/>
          <w:sz w:val="28"/>
          <w:szCs w:val="28"/>
        </w:rPr>
        <w:t>- качество жизни и уровень развития инфраструктуры</w:t>
      </w:r>
    </w:p>
    <w:p w:rsidR="001C44F8" w:rsidRDefault="001C44F8" w:rsidP="00E674CD">
      <w:pPr>
        <w:pStyle w:val="NoSpacing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уровень организационного развития кластера</w:t>
      </w:r>
    </w:p>
    <w:p w:rsidR="001C44F8" w:rsidRDefault="001C44F8" w:rsidP="000024D6">
      <w:pPr>
        <w:pStyle w:val="NoSpacing"/>
        <w:spacing w:line="360" w:lineRule="auto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1C44F8" w:rsidRDefault="001C44F8" w:rsidP="000024D6">
      <w:pPr>
        <w:pStyle w:val="NoSpacing"/>
        <w:spacing w:line="360" w:lineRule="auto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1C44F8" w:rsidRDefault="001C44F8" w:rsidP="000024D6">
      <w:pPr>
        <w:pStyle w:val="NoSpacing"/>
        <w:spacing w:line="360" w:lineRule="auto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1C44F8" w:rsidRDefault="001C44F8" w:rsidP="000024D6">
      <w:pPr>
        <w:pStyle w:val="NoSpacing"/>
        <w:spacing w:line="360" w:lineRule="auto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1C44F8" w:rsidRDefault="001C44F8" w:rsidP="000024D6">
      <w:pPr>
        <w:pStyle w:val="NoSpacing"/>
        <w:spacing w:line="360" w:lineRule="auto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1C44F8" w:rsidRDefault="001C44F8" w:rsidP="000024D6">
      <w:pPr>
        <w:pStyle w:val="NoSpacing"/>
        <w:spacing w:line="360" w:lineRule="auto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1C44F8" w:rsidRDefault="001C44F8" w:rsidP="000024D6">
      <w:pPr>
        <w:pStyle w:val="NoSpacing"/>
        <w:spacing w:line="360" w:lineRule="auto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1C44F8" w:rsidRDefault="001C44F8" w:rsidP="000024D6">
      <w:pPr>
        <w:pStyle w:val="NoSpacing"/>
        <w:spacing w:line="360" w:lineRule="auto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1C44F8" w:rsidRDefault="001C44F8" w:rsidP="000024D6">
      <w:pPr>
        <w:pStyle w:val="NoSpacing"/>
        <w:spacing w:line="360" w:lineRule="auto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1C44F8" w:rsidRDefault="001C44F8" w:rsidP="000024D6">
      <w:pPr>
        <w:pStyle w:val="NoSpacing"/>
        <w:spacing w:line="360" w:lineRule="auto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1C44F8" w:rsidRDefault="001C44F8" w:rsidP="000024D6">
      <w:pPr>
        <w:pStyle w:val="NoSpacing"/>
        <w:spacing w:line="360" w:lineRule="auto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1C44F8" w:rsidRDefault="001C44F8" w:rsidP="000024D6">
      <w:pPr>
        <w:pStyle w:val="NoSpacing"/>
        <w:spacing w:line="360" w:lineRule="auto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1C44F8" w:rsidRDefault="001C44F8" w:rsidP="000024D6">
      <w:pPr>
        <w:pStyle w:val="NoSpacing"/>
        <w:spacing w:line="360" w:lineRule="auto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1C44F8" w:rsidRDefault="001C44F8" w:rsidP="000024D6">
      <w:pPr>
        <w:pStyle w:val="NoSpacing"/>
        <w:spacing w:line="360" w:lineRule="auto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1C44F8" w:rsidRDefault="001C44F8" w:rsidP="000024D6">
      <w:pPr>
        <w:pStyle w:val="NoSpacing"/>
        <w:spacing w:line="360" w:lineRule="auto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1C44F8" w:rsidRDefault="001C44F8" w:rsidP="000024D6">
      <w:pPr>
        <w:pStyle w:val="NoSpacing"/>
        <w:spacing w:line="360" w:lineRule="auto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1C44F8" w:rsidRDefault="001C44F8" w:rsidP="000024D6">
      <w:pPr>
        <w:pStyle w:val="NoSpacing"/>
        <w:spacing w:line="360" w:lineRule="auto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1C44F8" w:rsidRPr="00AC78F7" w:rsidRDefault="001C44F8" w:rsidP="000024D6">
      <w:pPr>
        <w:pStyle w:val="NoSpacing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AC78F7">
        <w:rPr>
          <w:rFonts w:ascii="Times New Roman" w:hAnsi="Times New Roman"/>
          <w:sz w:val="28"/>
          <w:szCs w:val="28"/>
        </w:rPr>
        <w:t>Таблица 2 – Классификация моделей кластеров в РФ</w:t>
      </w:r>
    </w:p>
    <w:tbl>
      <w:tblPr>
        <w:tblW w:w="920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1458"/>
        <w:gridCol w:w="1312"/>
        <w:gridCol w:w="1971"/>
        <w:gridCol w:w="2098"/>
        <w:gridCol w:w="2363"/>
      </w:tblGrid>
      <w:tr w:rsidR="001C44F8" w:rsidRPr="00966CEC" w:rsidTr="00B0533E">
        <w:trPr>
          <w:trHeight w:val="146"/>
        </w:trPr>
        <w:tc>
          <w:tcPr>
            <w:tcW w:w="1458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C44F8" w:rsidRPr="00966CEC" w:rsidRDefault="001C44F8" w:rsidP="000741EE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66CEC">
              <w:rPr>
                <w:rFonts w:ascii="Times New Roman" w:hAnsi="Times New Roman"/>
                <w:sz w:val="24"/>
                <w:szCs w:val="24"/>
                <w:lang w:eastAsia="ru-RU"/>
              </w:rPr>
              <w:t>Модель</w:t>
            </w:r>
          </w:p>
        </w:tc>
        <w:tc>
          <w:tcPr>
            <w:tcW w:w="13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C44F8" w:rsidRPr="00966CEC" w:rsidRDefault="001C44F8" w:rsidP="000741EE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66CEC">
              <w:rPr>
                <w:rFonts w:ascii="Times New Roman" w:hAnsi="Times New Roman"/>
                <w:sz w:val="24"/>
                <w:szCs w:val="24"/>
                <w:lang w:eastAsia="ru-RU"/>
              </w:rPr>
              <w:t>География</w:t>
            </w:r>
          </w:p>
        </w:tc>
        <w:tc>
          <w:tcPr>
            <w:tcW w:w="19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C44F8" w:rsidRPr="00966CEC" w:rsidRDefault="001C44F8" w:rsidP="000741EE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66CEC">
              <w:rPr>
                <w:rFonts w:ascii="Times New Roman" w:hAnsi="Times New Roman"/>
                <w:sz w:val="24"/>
                <w:szCs w:val="24"/>
                <w:lang w:eastAsia="ru-RU"/>
              </w:rPr>
              <w:t>Направление</w:t>
            </w:r>
          </w:p>
        </w:tc>
        <w:tc>
          <w:tcPr>
            <w:tcW w:w="2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C44F8" w:rsidRPr="00966CEC" w:rsidRDefault="001C44F8" w:rsidP="000741EE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66CEC">
              <w:rPr>
                <w:rFonts w:ascii="Times New Roman" w:hAnsi="Times New Roman"/>
                <w:sz w:val="24"/>
                <w:szCs w:val="24"/>
                <w:lang w:eastAsia="ru-RU"/>
              </w:rPr>
              <w:t>Цель</w:t>
            </w:r>
          </w:p>
        </w:tc>
        <w:tc>
          <w:tcPr>
            <w:tcW w:w="23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vAlign w:val="center"/>
          </w:tcPr>
          <w:p w:rsidR="001C44F8" w:rsidRPr="00966CEC" w:rsidRDefault="001C44F8" w:rsidP="000741EE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66CEC">
              <w:rPr>
                <w:rFonts w:ascii="Times New Roman" w:hAnsi="Times New Roman"/>
                <w:sz w:val="24"/>
                <w:szCs w:val="24"/>
                <w:lang w:eastAsia="ru-RU"/>
              </w:rPr>
              <w:t>Примеры кластеров</w:t>
            </w:r>
          </w:p>
        </w:tc>
      </w:tr>
      <w:tr w:rsidR="001C44F8" w:rsidRPr="00966CEC" w:rsidTr="00B0533E">
        <w:trPr>
          <w:trHeight w:val="146"/>
        </w:trPr>
        <w:tc>
          <w:tcPr>
            <w:tcW w:w="1458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1C44F8" w:rsidRPr="00966CEC" w:rsidRDefault="001C44F8" w:rsidP="000741EE">
            <w:pPr>
              <w:pStyle w:val="NoSpacing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66CEC">
              <w:rPr>
                <w:rFonts w:ascii="Times New Roman" w:hAnsi="Times New Roman"/>
                <w:sz w:val="24"/>
                <w:szCs w:val="24"/>
                <w:lang w:eastAsia="ru-RU"/>
              </w:rPr>
              <w:t>Инновацио</w:t>
            </w:r>
            <w:r w:rsidRPr="00966CEC">
              <w:rPr>
                <w:rFonts w:ascii="Times New Roman" w:hAnsi="Times New Roman"/>
                <w:sz w:val="24"/>
                <w:szCs w:val="24"/>
                <w:lang w:eastAsia="ru-RU"/>
              </w:rPr>
              <w:t>н</w:t>
            </w:r>
            <w:r w:rsidRPr="00966CEC">
              <w:rPr>
                <w:rFonts w:ascii="Times New Roman" w:hAnsi="Times New Roman"/>
                <w:sz w:val="24"/>
                <w:szCs w:val="24"/>
                <w:lang w:eastAsia="ru-RU"/>
              </w:rPr>
              <w:t>ная</w:t>
            </w:r>
          </w:p>
        </w:tc>
        <w:tc>
          <w:tcPr>
            <w:tcW w:w="13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1C44F8" w:rsidRPr="00966CEC" w:rsidRDefault="001C44F8" w:rsidP="000741EE">
            <w:pPr>
              <w:pStyle w:val="NoSpacing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66CEC">
              <w:rPr>
                <w:rFonts w:ascii="Times New Roman" w:hAnsi="Times New Roman"/>
                <w:sz w:val="24"/>
                <w:szCs w:val="24"/>
                <w:lang w:eastAsia="ru-RU"/>
              </w:rPr>
              <w:t>Сибирь</w:t>
            </w:r>
          </w:p>
        </w:tc>
        <w:tc>
          <w:tcPr>
            <w:tcW w:w="19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1C44F8" w:rsidRPr="00966CEC" w:rsidRDefault="001C44F8" w:rsidP="000741EE">
            <w:pPr>
              <w:pStyle w:val="NoSpacing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66CEC">
              <w:rPr>
                <w:rFonts w:ascii="Times New Roman" w:hAnsi="Times New Roman"/>
                <w:sz w:val="24"/>
                <w:szCs w:val="24"/>
                <w:lang w:eastAsia="ru-RU"/>
              </w:rPr>
              <w:t>Биотехнологии, наука о живых микро- и макроо</w:t>
            </w:r>
            <w:r w:rsidRPr="00966CEC">
              <w:rPr>
                <w:rFonts w:ascii="Times New Roman" w:hAnsi="Times New Roman"/>
                <w:sz w:val="24"/>
                <w:szCs w:val="24"/>
                <w:lang w:eastAsia="ru-RU"/>
              </w:rPr>
              <w:t>р</w:t>
            </w:r>
            <w:r w:rsidRPr="00966CEC">
              <w:rPr>
                <w:rFonts w:ascii="Times New Roman" w:hAnsi="Times New Roman"/>
                <w:sz w:val="24"/>
                <w:szCs w:val="24"/>
                <w:lang w:eastAsia="ru-RU"/>
              </w:rPr>
              <w:t>ганизмах, мед</w:t>
            </w:r>
            <w:r w:rsidRPr="00966CEC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966CEC">
              <w:rPr>
                <w:rFonts w:ascii="Times New Roman" w:hAnsi="Times New Roman"/>
                <w:sz w:val="24"/>
                <w:szCs w:val="24"/>
                <w:lang w:eastAsia="ru-RU"/>
              </w:rPr>
              <w:t>цина, нанотехн</w:t>
            </w:r>
            <w:r w:rsidRPr="00966CEC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966CEC">
              <w:rPr>
                <w:rFonts w:ascii="Times New Roman" w:hAnsi="Times New Roman"/>
                <w:sz w:val="24"/>
                <w:szCs w:val="24"/>
                <w:lang w:eastAsia="ru-RU"/>
              </w:rPr>
              <w:t>логии</w:t>
            </w:r>
          </w:p>
        </w:tc>
        <w:tc>
          <w:tcPr>
            <w:tcW w:w="2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1C44F8" w:rsidRPr="00966CEC" w:rsidRDefault="001C44F8" w:rsidP="00E674CD">
            <w:pPr>
              <w:pStyle w:val="NoSpacing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66CEC">
              <w:rPr>
                <w:rFonts w:ascii="Times New Roman" w:hAnsi="Times New Roman"/>
                <w:sz w:val="24"/>
                <w:szCs w:val="24"/>
                <w:lang w:eastAsia="ru-RU"/>
              </w:rPr>
              <w:t>Создать инновац</w:t>
            </w:r>
            <w:r w:rsidRPr="00966CEC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966CEC">
              <w:rPr>
                <w:rFonts w:ascii="Times New Roman" w:hAnsi="Times New Roman"/>
                <w:sz w:val="24"/>
                <w:szCs w:val="24"/>
                <w:lang w:eastAsia="ru-RU"/>
              </w:rPr>
              <w:t>онную модель, с помощью которой возможно повысить конкурентоспосо</w:t>
            </w:r>
            <w:r w:rsidRPr="00966CEC">
              <w:rPr>
                <w:rFonts w:ascii="Times New Roman" w:hAnsi="Times New Roman"/>
                <w:sz w:val="24"/>
                <w:szCs w:val="24"/>
                <w:lang w:eastAsia="ru-RU"/>
              </w:rPr>
              <w:t>б</w:t>
            </w:r>
            <w:r w:rsidRPr="00966CE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ность всей отрасли </w:t>
            </w:r>
          </w:p>
        </w:tc>
        <w:tc>
          <w:tcPr>
            <w:tcW w:w="23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1C44F8" w:rsidRPr="00966CEC" w:rsidRDefault="001C44F8" w:rsidP="000741EE">
            <w:pPr>
              <w:pStyle w:val="NoSpacing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66CEC">
              <w:rPr>
                <w:rFonts w:ascii="Times New Roman" w:hAnsi="Times New Roman"/>
                <w:sz w:val="24"/>
                <w:szCs w:val="24"/>
                <w:lang w:eastAsia="ru-RU"/>
              </w:rPr>
              <w:t>Алтайский биофарм</w:t>
            </w:r>
            <w:r w:rsidRPr="00966CEC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Pr="00966CEC">
              <w:rPr>
                <w:rFonts w:ascii="Times New Roman" w:hAnsi="Times New Roman"/>
                <w:sz w:val="24"/>
                <w:szCs w:val="24"/>
                <w:lang w:eastAsia="ru-RU"/>
              </w:rPr>
              <w:t>цевтический кластер «Алтай-Био», Нов</w:t>
            </w:r>
            <w:r w:rsidRPr="00966CEC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966CEC">
              <w:rPr>
                <w:rFonts w:ascii="Times New Roman" w:hAnsi="Times New Roman"/>
                <w:sz w:val="24"/>
                <w:szCs w:val="24"/>
                <w:lang w:eastAsia="ru-RU"/>
              </w:rPr>
              <w:t>сибирский Биокластер</w:t>
            </w:r>
          </w:p>
        </w:tc>
      </w:tr>
      <w:tr w:rsidR="001C44F8" w:rsidRPr="00966CEC" w:rsidTr="00B0533E">
        <w:trPr>
          <w:trHeight w:val="146"/>
        </w:trPr>
        <w:tc>
          <w:tcPr>
            <w:tcW w:w="1458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1C44F8" w:rsidRPr="00966CEC" w:rsidRDefault="001C44F8" w:rsidP="000741EE">
            <w:pPr>
              <w:pStyle w:val="NoSpacing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66CEC">
              <w:rPr>
                <w:rFonts w:ascii="Times New Roman" w:hAnsi="Times New Roman"/>
                <w:sz w:val="24"/>
                <w:szCs w:val="24"/>
                <w:lang w:eastAsia="ru-RU"/>
              </w:rPr>
              <w:t>Промышле</w:t>
            </w:r>
            <w:r w:rsidRPr="00966CEC">
              <w:rPr>
                <w:rFonts w:ascii="Times New Roman" w:hAnsi="Times New Roman"/>
                <w:sz w:val="24"/>
                <w:szCs w:val="24"/>
                <w:lang w:eastAsia="ru-RU"/>
              </w:rPr>
              <w:t>н</w:t>
            </w:r>
            <w:r w:rsidRPr="00966CEC">
              <w:rPr>
                <w:rFonts w:ascii="Times New Roman" w:hAnsi="Times New Roman"/>
                <w:sz w:val="24"/>
                <w:szCs w:val="24"/>
                <w:lang w:eastAsia="ru-RU"/>
              </w:rPr>
              <w:t>ная</w:t>
            </w:r>
          </w:p>
        </w:tc>
        <w:tc>
          <w:tcPr>
            <w:tcW w:w="13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1C44F8" w:rsidRPr="00966CEC" w:rsidRDefault="001C44F8" w:rsidP="000741EE">
            <w:pPr>
              <w:pStyle w:val="NoSpacing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66CEC">
              <w:rPr>
                <w:rFonts w:ascii="Times New Roman" w:hAnsi="Times New Roman"/>
                <w:sz w:val="24"/>
                <w:szCs w:val="24"/>
                <w:lang w:eastAsia="ru-RU"/>
              </w:rPr>
              <w:t>Поволжье</w:t>
            </w:r>
          </w:p>
        </w:tc>
        <w:tc>
          <w:tcPr>
            <w:tcW w:w="19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1C44F8" w:rsidRPr="00966CEC" w:rsidRDefault="001C44F8" w:rsidP="000741EE">
            <w:pPr>
              <w:pStyle w:val="NoSpacing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66CEC">
              <w:rPr>
                <w:rFonts w:ascii="Times New Roman" w:hAnsi="Times New Roman"/>
                <w:sz w:val="24"/>
                <w:szCs w:val="24"/>
                <w:lang w:eastAsia="ru-RU"/>
              </w:rPr>
              <w:t>Автомобил</w:t>
            </w:r>
            <w:r w:rsidRPr="00966CEC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966CEC">
              <w:rPr>
                <w:rFonts w:ascii="Times New Roman" w:hAnsi="Times New Roman"/>
                <w:sz w:val="24"/>
                <w:szCs w:val="24"/>
                <w:lang w:eastAsia="ru-RU"/>
              </w:rPr>
              <w:t>строение, маш</w:t>
            </w:r>
            <w:r w:rsidRPr="00966CEC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966CEC">
              <w:rPr>
                <w:rFonts w:ascii="Times New Roman" w:hAnsi="Times New Roman"/>
                <w:sz w:val="24"/>
                <w:szCs w:val="24"/>
                <w:lang w:eastAsia="ru-RU"/>
              </w:rPr>
              <w:t>ностроение, ави</w:t>
            </w:r>
            <w:r w:rsidRPr="00966CEC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Pr="00966CEC">
              <w:rPr>
                <w:rFonts w:ascii="Times New Roman" w:hAnsi="Times New Roman"/>
                <w:sz w:val="24"/>
                <w:szCs w:val="24"/>
                <w:lang w:eastAsia="ru-RU"/>
              </w:rPr>
              <w:t>ция</w:t>
            </w:r>
          </w:p>
        </w:tc>
        <w:tc>
          <w:tcPr>
            <w:tcW w:w="2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1C44F8" w:rsidRPr="00966CEC" w:rsidRDefault="001C44F8" w:rsidP="000741EE">
            <w:pPr>
              <w:pStyle w:val="NoSpacing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66CEC">
              <w:rPr>
                <w:rFonts w:ascii="Times New Roman" w:hAnsi="Times New Roman"/>
                <w:sz w:val="24"/>
                <w:szCs w:val="24"/>
                <w:lang w:eastAsia="ru-RU"/>
              </w:rPr>
              <w:t>Производство кач</w:t>
            </w:r>
            <w:r w:rsidRPr="00966CEC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966CEC">
              <w:rPr>
                <w:rFonts w:ascii="Times New Roman" w:hAnsi="Times New Roman"/>
                <w:sz w:val="24"/>
                <w:szCs w:val="24"/>
                <w:lang w:eastAsia="ru-RU"/>
              </w:rPr>
              <w:t>ственной конкуре</w:t>
            </w:r>
            <w:r w:rsidRPr="00966CEC">
              <w:rPr>
                <w:rFonts w:ascii="Times New Roman" w:hAnsi="Times New Roman"/>
                <w:sz w:val="24"/>
                <w:szCs w:val="24"/>
                <w:lang w:eastAsia="ru-RU"/>
              </w:rPr>
              <w:t>н</w:t>
            </w:r>
            <w:r w:rsidRPr="00966CEC">
              <w:rPr>
                <w:rFonts w:ascii="Times New Roman" w:hAnsi="Times New Roman"/>
                <w:sz w:val="24"/>
                <w:szCs w:val="24"/>
                <w:lang w:eastAsia="ru-RU"/>
              </w:rPr>
              <w:t>тоспособной пр</w:t>
            </w:r>
            <w:r w:rsidRPr="00966CEC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966CEC">
              <w:rPr>
                <w:rFonts w:ascii="Times New Roman" w:hAnsi="Times New Roman"/>
                <w:sz w:val="24"/>
                <w:szCs w:val="24"/>
                <w:lang w:eastAsia="ru-RU"/>
              </w:rPr>
              <w:t>дукции, участие в тендерах больших международных групп.</w:t>
            </w:r>
          </w:p>
        </w:tc>
        <w:tc>
          <w:tcPr>
            <w:tcW w:w="23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1C44F8" w:rsidRPr="00966CEC" w:rsidRDefault="001C44F8" w:rsidP="000741EE">
            <w:pPr>
              <w:pStyle w:val="NoSpacing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66CEC">
              <w:rPr>
                <w:rFonts w:ascii="Times New Roman" w:hAnsi="Times New Roman"/>
                <w:sz w:val="24"/>
                <w:szCs w:val="24"/>
                <w:lang w:eastAsia="ru-RU"/>
              </w:rPr>
              <w:t>Поволжский автом</w:t>
            </w:r>
            <w:r w:rsidRPr="00966CEC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966CEC">
              <w:rPr>
                <w:rFonts w:ascii="Times New Roman" w:hAnsi="Times New Roman"/>
                <w:sz w:val="24"/>
                <w:szCs w:val="24"/>
                <w:lang w:eastAsia="ru-RU"/>
              </w:rPr>
              <w:t>бильный кластер (С</w:t>
            </w:r>
            <w:r w:rsidRPr="00966CEC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Pr="00966CEC">
              <w:rPr>
                <w:rFonts w:ascii="Times New Roman" w:hAnsi="Times New Roman"/>
                <w:sz w:val="24"/>
                <w:szCs w:val="24"/>
                <w:lang w:eastAsia="ru-RU"/>
              </w:rPr>
              <w:t>мара), Ульяновский авиационный кластер</w:t>
            </w:r>
          </w:p>
        </w:tc>
      </w:tr>
      <w:tr w:rsidR="001C44F8" w:rsidRPr="00966CEC" w:rsidTr="008F584A">
        <w:trPr>
          <w:trHeight w:val="1949"/>
        </w:trPr>
        <w:tc>
          <w:tcPr>
            <w:tcW w:w="1458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1C44F8" w:rsidRPr="00966CEC" w:rsidRDefault="001C44F8" w:rsidP="000741EE">
            <w:pPr>
              <w:pStyle w:val="NoSpacing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66CEC">
              <w:rPr>
                <w:rFonts w:ascii="Times New Roman" w:hAnsi="Times New Roman"/>
                <w:sz w:val="24"/>
                <w:szCs w:val="24"/>
                <w:lang w:eastAsia="ru-RU"/>
              </w:rPr>
              <w:t>Динамич</w:t>
            </w:r>
            <w:r w:rsidRPr="00966CEC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966CEC">
              <w:rPr>
                <w:rFonts w:ascii="Times New Roman" w:hAnsi="Times New Roman"/>
                <w:sz w:val="24"/>
                <w:szCs w:val="24"/>
                <w:lang w:eastAsia="ru-RU"/>
              </w:rPr>
              <w:t>ская</w:t>
            </w:r>
          </w:p>
        </w:tc>
        <w:tc>
          <w:tcPr>
            <w:tcW w:w="13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1C44F8" w:rsidRPr="00966CEC" w:rsidRDefault="001C44F8" w:rsidP="000741EE">
            <w:pPr>
              <w:pStyle w:val="NoSpacing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66CEC">
              <w:rPr>
                <w:rFonts w:ascii="Times New Roman" w:hAnsi="Times New Roman"/>
                <w:sz w:val="24"/>
                <w:szCs w:val="24"/>
                <w:lang w:eastAsia="ru-RU"/>
              </w:rPr>
              <w:t>Централ</w:t>
            </w:r>
            <w:r w:rsidRPr="00966CEC">
              <w:rPr>
                <w:rFonts w:ascii="Times New Roman" w:hAnsi="Times New Roman"/>
                <w:sz w:val="24"/>
                <w:szCs w:val="24"/>
                <w:lang w:eastAsia="ru-RU"/>
              </w:rPr>
              <w:t>ь</w:t>
            </w:r>
            <w:r w:rsidRPr="00966CEC">
              <w:rPr>
                <w:rFonts w:ascii="Times New Roman" w:hAnsi="Times New Roman"/>
                <w:sz w:val="24"/>
                <w:szCs w:val="24"/>
                <w:lang w:eastAsia="ru-RU"/>
              </w:rPr>
              <w:t>ный ФО</w:t>
            </w:r>
          </w:p>
        </w:tc>
        <w:tc>
          <w:tcPr>
            <w:tcW w:w="19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1C44F8" w:rsidRPr="00966CEC" w:rsidRDefault="001C44F8" w:rsidP="000741EE">
            <w:pPr>
              <w:pStyle w:val="NoSpacing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66CEC">
              <w:rPr>
                <w:rFonts w:ascii="Times New Roman" w:hAnsi="Times New Roman"/>
                <w:sz w:val="24"/>
                <w:szCs w:val="24"/>
                <w:lang w:eastAsia="ru-RU"/>
              </w:rPr>
              <w:t>Текстильная пр</w:t>
            </w:r>
            <w:r w:rsidRPr="00966CEC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966CEC">
              <w:rPr>
                <w:rFonts w:ascii="Times New Roman" w:hAnsi="Times New Roman"/>
                <w:sz w:val="24"/>
                <w:szCs w:val="24"/>
                <w:lang w:eastAsia="ru-RU"/>
              </w:rPr>
              <w:t>мышленность, другие отрасли, теряющие или п</w:t>
            </w:r>
            <w:r w:rsidRPr="00966CEC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966CEC">
              <w:rPr>
                <w:rFonts w:ascii="Times New Roman" w:hAnsi="Times New Roman"/>
                <w:sz w:val="24"/>
                <w:szCs w:val="24"/>
                <w:lang w:eastAsia="ru-RU"/>
              </w:rPr>
              <w:t>терявшие доли рынка</w:t>
            </w:r>
          </w:p>
        </w:tc>
        <w:tc>
          <w:tcPr>
            <w:tcW w:w="2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1C44F8" w:rsidRPr="00966CEC" w:rsidRDefault="001C44F8" w:rsidP="00B0533E">
            <w:pPr>
              <w:pStyle w:val="NoSpacing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66CEC">
              <w:rPr>
                <w:rFonts w:ascii="Times New Roman" w:hAnsi="Times New Roman"/>
                <w:sz w:val="24"/>
                <w:szCs w:val="24"/>
                <w:lang w:eastAsia="ru-RU"/>
              </w:rPr>
              <w:t>Переориентация промышленности на новые высок</w:t>
            </w:r>
            <w:r w:rsidRPr="00966CEC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966CEC">
              <w:rPr>
                <w:rFonts w:ascii="Times New Roman" w:hAnsi="Times New Roman"/>
                <w:sz w:val="24"/>
                <w:szCs w:val="24"/>
                <w:lang w:eastAsia="ru-RU"/>
              </w:rPr>
              <w:t>технологичные продукты с выс</w:t>
            </w:r>
            <w:r w:rsidRPr="00966CEC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966CEC">
              <w:rPr>
                <w:rFonts w:ascii="Times New Roman" w:hAnsi="Times New Roman"/>
                <w:sz w:val="24"/>
                <w:szCs w:val="24"/>
                <w:lang w:eastAsia="ru-RU"/>
              </w:rPr>
              <w:t>кой добавленной стоимостью</w:t>
            </w:r>
          </w:p>
        </w:tc>
        <w:tc>
          <w:tcPr>
            <w:tcW w:w="23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1C44F8" w:rsidRPr="00966CEC" w:rsidRDefault="001C44F8" w:rsidP="000741EE">
            <w:pPr>
              <w:pStyle w:val="NoSpacing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66CEC">
              <w:rPr>
                <w:rFonts w:ascii="Times New Roman" w:hAnsi="Times New Roman"/>
                <w:sz w:val="24"/>
                <w:szCs w:val="24"/>
                <w:lang w:eastAsia="ru-RU"/>
              </w:rPr>
              <w:t>Ивановский</w:t>
            </w:r>
          </w:p>
          <w:p w:rsidR="001C44F8" w:rsidRPr="00966CEC" w:rsidRDefault="001C44F8" w:rsidP="000741EE">
            <w:pPr>
              <w:pStyle w:val="NoSpacing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66CEC">
              <w:rPr>
                <w:rFonts w:ascii="Times New Roman" w:hAnsi="Times New Roman"/>
                <w:sz w:val="24"/>
                <w:szCs w:val="24"/>
                <w:lang w:eastAsia="ru-RU"/>
              </w:rPr>
              <w:t>текстильный</w:t>
            </w:r>
          </w:p>
          <w:p w:rsidR="001C44F8" w:rsidRPr="00966CEC" w:rsidRDefault="001C44F8" w:rsidP="000741EE">
            <w:pPr>
              <w:pStyle w:val="NoSpacing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66CEC">
              <w:rPr>
                <w:rFonts w:ascii="Times New Roman" w:hAnsi="Times New Roman"/>
                <w:sz w:val="24"/>
                <w:szCs w:val="24"/>
                <w:lang w:eastAsia="ru-RU"/>
              </w:rPr>
              <w:t>кластер</w:t>
            </w:r>
          </w:p>
        </w:tc>
      </w:tr>
      <w:tr w:rsidR="001C44F8" w:rsidRPr="00966CEC" w:rsidTr="008F584A">
        <w:trPr>
          <w:trHeight w:val="2090"/>
        </w:trPr>
        <w:tc>
          <w:tcPr>
            <w:tcW w:w="1458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1C44F8" w:rsidRPr="00966CEC" w:rsidRDefault="001C44F8" w:rsidP="000741EE">
            <w:pPr>
              <w:pStyle w:val="NoSpacing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66CEC">
              <w:rPr>
                <w:rFonts w:ascii="Times New Roman" w:hAnsi="Times New Roman"/>
                <w:sz w:val="24"/>
                <w:szCs w:val="24"/>
                <w:lang w:eastAsia="ru-RU"/>
              </w:rPr>
              <w:t>Реструктур</w:t>
            </w:r>
            <w:r w:rsidRPr="00966CEC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966CEC">
              <w:rPr>
                <w:rFonts w:ascii="Times New Roman" w:hAnsi="Times New Roman"/>
                <w:sz w:val="24"/>
                <w:szCs w:val="24"/>
                <w:lang w:eastAsia="ru-RU"/>
              </w:rPr>
              <w:t>рующая</w:t>
            </w:r>
          </w:p>
        </w:tc>
        <w:tc>
          <w:tcPr>
            <w:tcW w:w="13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1C44F8" w:rsidRPr="00966CEC" w:rsidRDefault="001C44F8" w:rsidP="000741EE">
            <w:pPr>
              <w:pStyle w:val="NoSpacing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66CEC">
              <w:rPr>
                <w:rFonts w:ascii="Times New Roman" w:hAnsi="Times New Roman"/>
                <w:sz w:val="24"/>
                <w:szCs w:val="24"/>
                <w:lang w:eastAsia="ru-RU"/>
              </w:rPr>
              <w:t>Юг России</w:t>
            </w:r>
          </w:p>
        </w:tc>
        <w:tc>
          <w:tcPr>
            <w:tcW w:w="19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1C44F8" w:rsidRPr="00966CEC" w:rsidRDefault="001C44F8" w:rsidP="000741EE">
            <w:pPr>
              <w:pStyle w:val="NoSpacing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66CEC">
              <w:rPr>
                <w:rFonts w:ascii="Times New Roman" w:hAnsi="Times New Roman"/>
                <w:sz w:val="24"/>
                <w:szCs w:val="24"/>
                <w:lang w:eastAsia="ru-RU"/>
              </w:rPr>
              <w:t>Сельское хозяйс</w:t>
            </w:r>
            <w:r w:rsidRPr="00966CEC">
              <w:rPr>
                <w:rFonts w:ascii="Times New Roman" w:hAnsi="Times New Roman"/>
                <w:sz w:val="24"/>
                <w:szCs w:val="24"/>
                <w:lang w:eastAsia="ru-RU"/>
              </w:rPr>
              <w:t>т</w:t>
            </w:r>
            <w:r w:rsidRPr="00966CEC">
              <w:rPr>
                <w:rFonts w:ascii="Times New Roman" w:hAnsi="Times New Roman"/>
                <w:sz w:val="24"/>
                <w:szCs w:val="24"/>
                <w:lang w:eastAsia="ru-RU"/>
              </w:rPr>
              <w:t>во и пищевая пр</w:t>
            </w:r>
            <w:r w:rsidRPr="00966CEC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966CEC">
              <w:rPr>
                <w:rFonts w:ascii="Times New Roman" w:hAnsi="Times New Roman"/>
                <w:sz w:val="24"/>
                <w:szCs w:val="24"/>
                <w:lang w:eastAsia="ru-RU"/>
              </w:rPr>
              <w:t>мышленность</w:t>
            </w:r>
          </w:p>
        </w:tc>
        <w:tc>
          <w:tcPr>
            <w:tcW w:w="2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1C44F8" w:rsidRPr="00966CEC" w:rsidRDefault="001C44F8" w:rsidP="000741EE">
            <w:pPr>
              <w:pStyle w:val="NoSpacing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66CEC">
              <w:rPr>
                <w:rFonts w:ascii="Times New Roman" w:hAnsi="Times New Roman"/>
                <w:sz w:val="24"/>
                <w:szCs w:val="24"/>
                <w:lang w:eastAsia="ru-RU"/>
              </w:rPr>
              <w:t>Создание из сущ</w:t>
            </w:r>
            <w:r w:rsidRPr="00966CEC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966CEC">
              <w:rPr>
                <w:rFonts w:ascii="Times New Roman" w:hAnsi="Times New Roman"/>
                <w:sz w:val="24"/>
                <w:szCs w:val="24"/>
                <w:lang w:eastAsia="ru-RU"/>
              </w:rPr>
              <w:t>ствующего агр</w:t>
            </w:r>
            <w:r w:rsidRPr="00966CEC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966CEC">
              <w:rPr>
                <w:rFonts w:ascii="Times New Roman" w:hAnsi="Times New Roman"/>
                <w:sz w:val="24"/>
                <w:szCs w:val="24"/>
                <w:lang w:eastAsia="ru-RU"/>
              </w:rPr>
              <w:t>комплекса насто</w:t>
            </w:r>
            <w:r w:rsidRPr="00966CEC">
              <w:rPr>
                <w:rFonts w:ascii="Times New Roman" w:hAnsi="Times New Roman"/>
                <w:sz w:val="24"/>
                <w:szCs w:val="24"/>
                <w:lang w:eastAsia="ru-RU"/>
              </w:rPr>
              <w:t>я</w:t>
            </w:r>
            <w:r w:rsidRPr="00966CEC">
              <w:rPr>
                <w:rFonts w:ascii="Times New Roman" w:hAnsi="Times New Roman"/>
                <w:sz w:val="24"/>
                <w:szCs w:val="24"/>
                <w:lang w:eastAsia="ru-RU"/>
              </w:rPr>
              <w:t>щий полный прои</w:t>
            </w:r>
            <w:r w:rsidRPr="00966CEC">
              <w:rPr>
                <w:rFonts w:ascii="Times New Roman" w:hAnsi="Times New Roman"/>
                <w:sz w:val="24"/>
                <w:szCs w:val="24"/>
                <w:lang w:eastAsia="ru-RU"/>
              </w:rPr>
              <w:t>з</w:t>
            </w:r>
            <w:r w:rsidRPr="00966CEC">
              <w:rPr>
                <w:rFonts w:ascii="Times New Roman" w:hAnsi="Times New Roman"/>
                <w:sz w:val="24"/>
                <w:szCs w:val="24"/>
                <w:lang w:eastAsia="ru-RU"/>
              </w:rPr>
              <w:t>водственный цикл от сырьевой базы до глубокой пер</w:t>
            </w:r>
            <w:r w:rsidRPr="00966CEC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966CEC">
              <w:rPr>
                <w:rFonts w:ascii="Times New Roman" w:hAnsi="Times New Roman"/>
                <w:sz w:val="24"/>
                <w:szCs w:val="24"/>
                <w:lang w:eastAsia="ru-RU"/>
              </w:rPr>
              <w:t>работки.</w:t>
            </w:r>
          </w:p>
        </w:tc>
        <w:tc>
          <w:tcPr>
            <w:tcW w:w="23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1C44F8" w:rsidRPr="00966CEC" w:rsidRDefault="001C44F8" w:rsidP="000741EE">
            <w:pPr>
              <w:pStyle w:val="NoSpacing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66CEC">
              <w:rPr>
                <w:rFonts w:ascii="Times New Roman" w:hAnsi="Times New Roman"/>
                <w:sz w:val="24"/>
                <w:szCs w:val="24"/>
                <w:lang w:eastAsia="ru-RU"/>
              </w:rPr>
              <w:t>Краснодарский сел</w:t>
            </w:r>
            <w:r w:rsidRPr="00966CEC">
              <w:rPr>
                <w:rFonts w:ascii="Times New Roman" w:hAnsi="Times New Roman"/>
                <w:sz w:val="24"/>
                <w:szCs w:val="24"/>
                <w:lang w:eastAsia="ru-RU"/>
              </w:rPr>
              <w:t>ь</w:t>
            </w:r>
            <w:r w:rsidRPr="00966CEC">
              <w:rPr>
                <w:rFonts w:ascii="Times New Roman" w:hAnsi="Times New Roman"/>
                <w:sz w:val="24"/>
                <w:szCs w:val="24"/>
                <w:lang w:eastAsia="ru-RU"/>
              </w:rPr>
              <w:t>скохозяйственный кластер</w:t>
            </w:r>
          </w:p>
        </w:tc>
      </w:tr>
    </w:tbl>
    <w:p w:rsidR="001C44F8" w:rsidRDefault="001C44F8" w:rsidP="00F55EAA">
      <w:pPr>
        <w:pStyle w:val="NoSpacing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C44F8" w:rsidRDefault="001C44F8" w:rsidP="00F55EAA">
      <w:pPr>
        <w:pStyle w:val="NoSpacing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прогнозам Правительства РФ благодаря развитию данных кл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стеров динамика производства промышленной продукции на территории России возрастет в 1,8 раза.</w:t>
      </w:r>
    </w:p>
    <w:p w:rsidR="001C44F8" w:rsidRDefault="001C44F8" w:rsidP="00F55EAA">
      <w:pPr>
        <w:pStyle w:val="NoSpacing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сегодняшний момент формирование инновационных кластеров на территории Краснодарского края должно стать одной из приоритетных 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дач на пути к достижению стратегической цели роста конкурентоспосо</w:t>
      </w:r>
      <w:r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 xml:space="preserve">ности экономики региона. </w:t>
      </w:r>
    </w:p>
    <w:p w:rsidR="001C44F8" w:rsidRDefault="001C44F8" w:rsidP="00F55EAA">
      <w:pPr>
        <w:pStyle w:val="NoSpacing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Одной из самых приоритетных отраслей для развития кластерной экономики в Краснодарском крае является сельское хозяйство. Основными факторами для выбора именно данного направления послужили:</w:t>
      </w:r>
    </w:p>
    <w:p w:rsidR="001C44F8" w:rsidRPr="000A401D" w:rsidRDefault="001C44F8" w:rsidP="00F55EAA">
      <w:pPr>
        <w:pStyle w:val="NoSpacing"/>
        <w:spacing w:line="360" w:lineRule="auto"/>
        <w:ind w:firstLine="709"/>
        <w:jc w:val="both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Значительный удельный вес </w:t>
      </w:r>
      <w:r w:rsidRPr="00AC78F7">
        <w:rPr>
          <w:rFonts w:ascii="Times New Roman" w:hAnsi="Times New Roman"/>
          <w:sz w:val="28"/>
          <w:szCs w:val="28"/>
        </w:rPr>
        <w:t>занятых в сфере АПК и сельского х</w:t>
      </w:r>
      <w:r w:rsidRPr="00AC78F7">
        <w:rPr>
          <w:rFonts w:ascii="Times New Roman" w:hAnsi="Times New Roman"/>
          <w:sz w:val="28"/>
          <w:szCs w:val="28"/>
        </w:rPr>
        <w:t>о</w:t>
      </w:r>
      <w:r w:rsidRPr="00AC78F7">
        <w:rPr>
          <w:rFonts w:ascii="Times New Roman" w:hAnsi="Times New Roman"/>
          <w:sz w:val="28"/>
          <w:szCs w:val="28"/>
        </w:rPr>
        <w:t>зяйства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color w:val="FF0000"/>
          <w:sz w:val="28"/>
          <w:szCs w:val="28"/>
        </w:rPr>
        <w:t xml:space="preserve"> </w:t>
      </w:r>
    </w:p>
    <w:p w:rsidR="001C44F8" w:rsidRDefault="001C44F8" w:rsidP="00F55EAA">
      <w:pPr>
        <w:pStyle w:val="NoSpacing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Благоприятные </w:t>
      </w:r>
      <w:r w:rsidRPr="00AC78F7">
        <w:rPr>
          <w:rFonts w:ascii="Times New Roman" w:hAnsi="Times New Roman"/>
          <w:sz w:val="28"/>
          <w:szCs w:val="28"/>
        </w:rPr>
        <w:t>климатические условия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1C44F8" w:rsidRDefault="001C44F8" w:rsidP="00F55EAA">
      <w:pPr>
        <w:pStyle w:val="NoSpacing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Pr="00AC78F7">
        <w:rPr>
          <w:rFonts w:ascii="Times New Roman" w:hAnsi="Times New Roman"/>
          <w:sz w:val="28"/>
          <w:szCs w:val="28"/>
        </w:rPr>
        <w:t>Наличие инновационных идей, имеющих</w:t>
      </w:r>
      <w:r>
        <w:rPr>
          <w:rFonts w:ascii="Times New Roman" w:hAnsi="Times New Roman"/>
          <w:sz w:val="28"/>
          <w:szCs w:val="28"/>
        </w:rPr>
        <w:t xml:space="preserve"> потенциальное практ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ческое применение. </w:t>
      </w:r>
    </w:p>
    <w:p w:rsidR="001C44F8" w:rsidRDefault="001C44F8" w:rsidP="00F55EAA">
      <w:pPr>
        <w:pStyle w:val="NoSpacing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Высокая доля крупных хозяйств в сельскохозяйственной отрасли и АПК, что благоприятно воздействует на более быструю их интеграцию в единый комплекс. </w:t>
      </w:r>
    </w:p>
    <w:p w:rsidR="001C44F8" w:rsidRPr="008D4B5D" w:rsidRDefault="001C44F8" w:rsidP="008D4B5D">
      <w:pPr>
        <w:pStyle w:val="NoSpacing"/>
        <w:spacing w:line="360" w:lineRule="auto"/>
        <w:ind w:firstLine="709"/>
        <w:jc w:val="both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 </w:t>
      </w:r>
      <w:r w:rsidRPr="00850196">
        <w:rPr>
          <w:rFonts w:ascii="Times New Roman" w:hAnsi="Times New Roman"/>
          <w:sz w:val="28"/>
          <w:szCs w:val="28"/>
        </w:rPr>
        <w:t>Большой потенциал развития в области сельского хозяйства и промышленности</w:t>
      </w:r>
      <w:r>
        <w:rPr>
          <w:rFonts w:ascii="Times New Roman" w:hAnsi="Times New Roman"/>
          <w:sz w:val="28"/>
          <w:szCs w:val="28"/>
        </w:rPr>
        <w:t>.</w:t>
      </w:r>
    </w:p>
    <w:p w:rsidR="001C44F8" w:rsidRPr="007D6B21" w:rsidRDefault="001C44F8" w:rsidP="007D6B21">
      <w:pPr>
        <w:pStyle w:val="NoSpacing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6B21">
        <w:rPr>
          <w:rFonts w:ascii="Times New Roman" w:hAnsi="Times New Roman"/>
          <w:sz w:val="28"/>
          <w:szCs w:val="28"/>
        </w:rPr>
        <w:t>Благодаря созданию данного кластера конкурентоспособность о</w:t>
      </w:r>
      <w:r w:rsidRPr="007D6B21">
        <w:rPr>
          <w:rFonts w:ascii="Times New Roman" w:hAnsi="Times New Roman"/>
          <w:sz w:val="28"/>
          <w:szCs w:val="28"/>
        </w:rPr>
        <w:t>т</w:t>
      </w:r>
      <w:r w:rsidRPr="007D6B21">
        <w:rPr>
          <w:rFonts w:ascii="Times New Roman" w:hAnsi="Times New Roman"/>
          <w:sz w:val="28"/>
          <w:szCs w:val="28"/>
        </w:rPr>
        <w:t>расли сельского хозяйства и АПК сможет достигнуть мировых показат</w:t>
      </w:r>
      <w:r w:rsidRPr="007D6B21">
        <w:rPr>
          <w:rFonts w:ascii="Times New Roman" w:hAnsi="Times New Roman"/>
          <w:sz w:val="28"/>
          <w:szCs w:val="28"/>
        </w:rPr>
        <w:t>е</w:t>
      </w:r>
      <w:r w:rsidRPr="007D6B21">
        <w:rPr>
          <w:rFonts w:ascii="Times New Roman" w:hAnsi="Times New Roman"/>
          <w:sz w:val="28"/>
          <w:szCs w:val="28"/>
        </w:rPr>
        <w:t>лей.</w:t>
      </w:r>
    </w:p>
    <w:p w:rsidR="001C44F8" w:rsidRPr="007D6B21" w:rsidRDefault="001C44F8" w:rsidP="007D6B21">
      <w:pPr>
        <w:pStyle w:val="NoSpacing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6B21">
        <w:rPr>
          <w:rFonts w:ascii="Times New Roman" w:hAnsi="Times New Roman"/>
          <w:sz w:val="28"/>
          <w:szCs w:val="28"/>
        </w:rPr>
        <w:t>Показателями конкурентоспособности продукции, произведенной организациями, объединенными в кластер АПК, на мировом рынке посл</w:t>
      </w:r>
      <w:r w:rsidRPr="007D6B21">
        <w:rPr>
          <w:rFonts w:ascii="Times New Roman" w:hAnsi="Times New Roman"/>
          <w:sz w:val="28"/>
          <w:szCs w:val="28"/>
        </w:rPr>
        <w:t>у</w:t>
      </w:r>
      <w:r w:rsidRPr="007D6B21">
        <w:rPr>
          <w:rFonts w:ascii="Times New Roman" w:hAnsi="Times New Roman"/>
          <w:sz w:val="28"/>
          <w:szCs w:val="28"/>
        </w:rPr>
        <w:t>жит повышение доли продукции данного кластера над общей долей реги</w:t>
      </w:r>
      <w:r w:rsidRPr="007D6B21">
        <w:rPr>
          <w:rFonts w:ascii="Times New Roman" w:hAnsi="Times New Roman"/>
          <w:sz w:val="28"/>
          <w:szCs w:val="28"/>
        </w:rPr>
        <w:t>о</w:t>
      </w:r>
      <w:r w:rsidRPr="007D6B21">
        <w:rPr>
          <w:rFonts w:ascii="Times New Roman" w:hAnsi="Times New Roman"/>
          <w:sz w:val="28"/>
          <w:szCs w:val="28"/>
        </w:rPr>
        <w:t>на в мировой торговле, превышение экспорта над импортом. Потенциал</w:t>
      </w:r>
      <w:r w:rsidRPr="007D6B21">
        <w:rPr>
          <w:rFonts w:ascii="Times New Roman" w:hAnsi="Times New Roman"/>
          <w:sz w:val="28"/>
          <w:szCs w:val="28"/>
        </w:rPr>
        <w:t>ь</w:t>
      </w:r>
      <w:r w:rsidRPr="007D6B21">
        <w:rPr>
          <w:rFonts w:ascii="Times New Roman" w:hAnsi="Times New Roman"/>
          <w:sz w:val="28"/>
          <w:szCs w:val="28"/>
        </w:rPr>
        <w:t>ная конкурентоспособность будет закрепляться, если рост объемов продаж и прибыли, инвестиций будет становиться выше среднеотраслевых в мире.</w:t>
      </w:r>
    </w:p>
    <w:p w:rsidR="001C44F8" w:rsidRPr="007D6B21" w:rsidRDefault="001C44F8" w:rsidP="007D6B21">
      <w:pPr>
        <w:pStyle w:val="NoSpacing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6B21">
        <w:rPr>
          <w:rFonts w:ascii="Times New Roman" w:hAnsi="Times New Roman"/>
          <w:sz w:val="28"/>
          <w:szCs w:val="28"/>
        </w:rPr>
        <w:t>В состав участников должны входить не только крупные и уже ра</w:t>
      </w:r>
      <w:r w:rsidRPr="007D6B21">
        <w:rPr>
          <w:rFonts w:ascii="Times New Roman" w:hAnsi="Times New Roman"/>
          <w:sz w:val="28"/>
          <w:szCs w:val="28"/>
        </w:rPr>
        <w:t>з</w:t>
      </w:r>
      <w:r w:rsidRPr="007D6B21">
        <w:rPr>
          <w:rFonts w:ascii="Times New Roman" w:hAnsi="Times New Roman"/>
          <w:sz w:val="28"/>
          <w:szCs w:val="28"/>
        </w:rPr>
        <w:t>витый на достаточном уровне фермерские хозяйства, но и специалисты, представляющие научные сообщества – специалисты КубГАУ, КубГТУ по направлениям деятельности функционирующего кластера. В связи с эти снизятся затраты на НИОКР в структуре общей себестоимости всего кл</w:t>
      </w:r>
      <w:r w:rsidRPr="007D6B21">
        <w:rPr>
          <w:rFonts w:ascii="Times New Roman" w:hAnsi="Times New Roman"/>
          <w:sz w:val="28"/>
          <w:szCs w:val="28"/>
        </w:rPr>
        <w:t>а</w:t>
      </w:r>
      <w:r w:rsidRPr="007D6B21">
        <w:rPr>
          <w:rFonts w:ascii="Times New Roman" w:hAnsi="Times New Roman"/>
          <w:sz w:val="28"/>
          <w:szCs w:val="28"/>
        </w:rPr>
        <w:t>стера.</w:t>
      </w:r>
    </w:p>
    <w:p w:rsidR="001C44F8" w:rsidRDefault="001C44F8" w:rsidP="007D6B21">
      <w:pPr>
        <w:pStyle w:val="NoSpacing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6B21">
        <w:rPr>
          <w:rFonts w:ascii="Times New Roman" w:hAnsi="Times New Roman"/>
          <w:sz w:val="28"/>
          <w:szCs w:val="28"/>
        </w:rPr>
        <w:t>Для поддержания эффективного развития кластера необходима гос</w:t>
      </w:r>
      <w:r w:rsidRPr="007D6B21">
        <w:rPr>
          <w:rFonts w:ascii="Times New Roman" w:hAnsi="Times New Roman"/>
          <w:sz w:val="28"/>
          <w:szCs w:val="28"/>
        </w:rPr>
        <w:t>у</w:t>
      </w:r>
      <w:r w:rsidRPr="007D6B21">
        <w:rPr>
          <w:rFonts w:ascii="Times New Roman" w:hAnsi="Times New Roman"/>
          <w:sz w:val="28"/>
          <w:szCs w:val="28"/>
        </w:rPr>
        <w:t>дарственная поддержка в вопросах законодательного, налогового и общего регулирования. В связи с этим, важное значение имеет принятие краевого закона для более полного определения организационных и правовых основ функционирования кластеров. Проведение грамотной политики со стор</w:t>
      </w:r>
      <w:r w:rsidRPr="007D6B21">
        <w:rPr>
          <w:rFonts w:ascii="Times New Roman" w:hAnsi="Times New Roman"/>
          <w:sz w:val="28"/>
          <w:szCs w:val="28"/>
        </w:rPr>
        <w:t>о</w:t>
      </w:r>
      <w:r w:rsidRPr="007D6B21">
        <w:rPr>
          <w:rFonts w:ascii="Times New Roman" w:hAnsi="Times New Roman"/>
          <w:sz w:val="28"/>
          <w:szCs w:val="28"/>
        </w:rPr>
        <w:t>ны государства по данным вопросам позволит привлечь потенциальных участников к вступлению в кластер.</w:t>
      </w:r>
    </w:p>
    <w:p w:rsidR="001C44F8" w:rsidRPr="009E4F08" w:rsidRDefault="001C44F8" w:rsidP="009E4F0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E4F08">
        <w:rPr>
          <w:rFonts w:ascii="Times New Roman" w:hAnsi="Times New Roman"/>
          <w:sz w:val="28"/>
          <w:szCs w:val="28"/>
        </w:rPr>
        <w:t xml:space="preserve">Учитывая сложившийся разрыв между потенциальным и реальным уровнем развития сельского хозяйства и АПК, </w:t>
      </w:r>
      <w:r>
        <w:rPr>
          <w:rFonts w:ascii="Times New Roman" w:hAnsi="Times New Roman"/>
          <w:sz w:val="28"/>
          <w:szCs w:val="28"/>
        </w:rPr>
        <w:t>его</w:t>
      </w:r>
      <w:r w:rsidRPr="009E4F08">
        <w:rPr>
          <w:rFonts w:ascii="Times New Roman" w:hAnsi="Times New Roman"/>
          <w:sz w:val="28"/>
          <w:szCs w:val="28"/>
        </w:rPr>
        <w:t xml:space="preserve"> низкую конкурентосп</w:t>
      </w:r>
      <w:r w:rsidRPr="009E4F08">
        <w:rPr>
          <w:rFonts w:ascii="Times New Roman" w:hAnsi="Times New Roman"/>
          <w:sz w:val="28"/>
          <w:szCs w:val="28"/>
        </w:rPr>
        <w:t>о</w:t>
      </w:r>
      <w:r w:rsidRPr="009E4F08">
        <w:rPr>
          <w:rFonts w:ascii="Times New Roman" w:hAnsi="Times New Roman"/>
          <w:sz w:val="28"/>
          <w:szCs w:val="28"/>
        </w:rPr>
        <w:t>собность по сравнению с мировыми производителями, создания на терр</w:t>
      </w:r>
      <w:r w:rsidRPr="009E4F08">
        <w:rPr>
          <w:rFonts w:ascii="Times New Roman" w:hAnsi="Times New Roman"/>
          <w:sz w:val="28"/>
          <w:szCs w:val="28"/>
        </w:rPr>
        <w:t>и</w:t>
      </w:r>
      <w:r w:rsidRPr="009E4F08">
        <w:rPr>
          <w:rFonts w:ascii="Times New Roman" w:hAnsi="Times New Roman"/>
          <w:sz w:val="28"/>
          <w:szCs w:val="28"/>
        </w:rPr>
        <w:t>тории Краснодарского края кластеров</w:t>
      </w:r>
      <w:r>
        <w:rPr>
          <w:rFonts w:ascii="Times New Roman" w:hAnsi="Times New Roman"/>
          <w:sz w:val="28"/>
          <w:szCs w:val="28"/>
        </w:rPr>
        <w:t xml:space="preserve"> является важной задачей для его развития.</w:t>
      </w:r>
      <w:r w:rsidRPr="009E4F0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Развитие сельского хозяйственного кластера </w:t>
      </w:r>
      <w:r w:rsidRPr="009E4F08">
        <w:rPr>
          <w:rFonts w:ascii="Times New Roman" w:hAnsi="Times New Roman"/>
          <w:sz w:val="28"/>
          <w:szCs w:val="28"/>
        </w:rPr>
        <w:t>способ</w:t>
      </w:r>
      <w:r>
        <w:rPr>
          <w:rFonts w:ascii="Times New Roman" w:hAnsi="Times New Roman"/>
          <w:sz w:val="28"/>
          <w:szCs w:val="28"/>
        </w:rPr>
        <w:t>но</w:t>
      </w:r>
      <w:r w:rsidRPr="009E4F08">
        <w:rPr>
          <w:rFonts w:ascii="Times New Roman" w:hAnsi="Times New Roman"/>
          <w:sz w:val="28"/>
          <w:szCs w:val="28"/>
        </w:rPr>
        <w:t xml:space="preserve"> стать то</w:t>
      </w:r>
      <w:r w:rsidRPr="009E4F08">
        <w:rPr>
          <w:rFonts w:ascii="Times New Roman" w:hAnsi="Times New Roman"/>
          <w:sz w:val="28"/>
          <w:szCs w:val="28"/>
        </w:rPr>
        <w:t>ч</w:t>
      </w:r>
      <w:r w:rsidRPr="009E4F08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ой</w:t>
      </w:r>
      <w:r w:rsidRPr="009E4F08">
        <w:rPr>
          <w:rFonts w:ascii="Times New Roman" w:hAnsi="Times New Roman"/>
          <w:sz w:val="28"/>
          <w:szCs w:val="28"/>
        </w:rPr>
        <w:t xml:space="preserve"> роста всей экономической системы </w:t>
      </w:r>
      <w:r>
        <w:rPr>
          <w:rFonts w:ascii="Times New Roman" w:hAnsi="Times New Roman"/>
          <w:sz w:val="28"/>
          <w:szCs w:val="28"/>
        </w:rPr>
        <w:t xml:space="preserve">не только </w:t>
      </w:r>
      <w:r w:rsidRPr="009E4F08">
        <w:rPr>
          <w:rFonts w:ascii="Times New Roman" w:hAnsi="Times New Roman"/>
          <w:sz w:val="28"/>
          <w:szCs w:val="28"/>
        </w:rPr>
        <w:t>региона</w:t>
      </w:r>
      <w:r>
        <w:rPr>
          <w:rFonts w:ascii="Times New Roman" w:hAnsi="Times New Roman"/>
          <w:sz w:val="28"/>
          <w:szCs w:val="28"/>
        </w:rPr>
        <w:t>, но и страны в целом</w:t>
      </w:r>
      <w:r w:rsidRPr="009E4F08">
        <w:rPr>
          <w:rFonts w:ascii="Times New Roman" w:hAnsi="Times New Roman"/>
          <w:sz w:val="28"/>
          <w:szCs w:val="28"/>
        </w:rPr>
        <w:t>.</w:t>
      </w:r>
    </w:p>
    <w:p w:rsidR="001C44F8" w:rsidRDefault="001C44F8" w:rsidP="009E4F0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E4F08">
        <w:rPr>
          <w:rFonts w:ascii="Times New Roman" w:hAnsi="Times New Roman"/>
          <w:sz w:val="28"/>
          <w:szCs w:val="28"/>
        </w:rPr>
        <w:t>Таким образом, можно сделать вывод, что страны, на территории к</w:t>
      </w:r>
      <w:r w:rsidRPr="009E4F08">
        <w:rPr>
          <w:rFonts w:ascii="Times New Roman" w:hAnsi="Times New Roman"/>
          <w:sz w:val="28"/>
          <w:szCs w:val="28"/>
        </w:rPr>
        <w:t>о</w:t>
      </w:r>
      <w:r w:rsidRPr="009E4F08">
        <w:rPr>
          <w:rFonts w:ascii="Times New Roman" w:hAnsi="Times New Roman"/>
          <w:sz w:val="28"/>
          <w:szCs w:val="28"/>
        </w:rPr>
        <w:t>торых происходит создание кластеров, становятся лидерами на мировых рынках. В настоящий момент на территории Российской Федерации а</w:t>
      </w:r>
      <w:r w:rsidRPr="009E4F08">
        <w:rPr>
          <w:rFonts w:ascii="Times New Roman" w:hAnsi="Times New Roman"/>
          <w:sz w:val="28"/>
          <w:szCs w:val="28"/>
        </w:rPr>
        <w:t>к</w:t>
      </w:r>
      <w:r w:rsidRPr="009E4F08">
        <w:rPr>
          <w:rFonts w:ascii="Times New Roman" w:hAnsi="Times New Roman"/>
          <w:sz w:val="28"/>
          <w:szCs w:val="28"/>
        </w:rPr>
        <w:t>тивно происходит создание кластеров. Результатами реализации класте</w:t>
      </w:r>
      <w:r w:rsidRPr="009E4F08">
        <w:rPr>
          <w:rFonts w:ascii="Times New Roman" w:hAnsi="Times New Roman"/>
          <w:sz w:val="28"/>
          <w:szCs w:val="28"/>
        </w:rPr>
        <w:t>р</w:t>
      </w:r>
      <w:r w:rsidRPr="009E4F08">
        <w:rPr>
          <w:rFonts w:ascii="Times New Roman" w:hAnsi="Times New Roman"/>
          <w:sz w:val="28"/>
          <w:szCs w:val="28"/>
        </w:rPr>
        <w:t>ной политики является рост производительности и инновационной акти</w:t>
      </w:r>
      <w:r w:rsidRPr="009E4F08">
        <w:rPr>
          <w:rFonts w:ascii="Times New Roman" w:hAnsi="Times New Roman"/>
          <w:sz w:val="28"/>
          <w:szCs w:val="28"/>
        </w:rPr>
        <w:t>в</w:t>
      </w:r>
      <w:r w:rsidRPr="009E4F08">
        <w:rPr>
          <w:rFonts w:ascii="Times New Roman" w:hAnsi="Times New Roman"/>
          <w:sz w:val="28"/>
          <w:szCs w:val="28"/>
        </w:rPr>
        <w:t>ности предприятий, образующих кластер, а также увеличение развития м</w:t>
      </w:r>
      <w:r w:rsidRPr="009E4F08">
        <w:rPr>
          <w:rFonts w:ascii="Times New Roman" w:hAnsi="Times New Roman"/>
          <w:sz w:val="28"/>
          <w:szCs w:val="28"/>
        </w:rPr>
        <w:t>а</w:t>
      </w:r>
      <w:r w:rsidRPr="009E4F08">
        <w:rPr>
          <w:rFonts w:ascii="Times New Roman" w:hAnsi="Times New Roman"/>
          <w:sz w:val="28"/>
          <w:szCs w:val="28"/>
        </w:rPr>
        <w:t>лого и среднего бизнеса, повышение привлечения прямых инвестиций, у</w:t>
      </w:r>
      <w:r w:rsidRPr="009E4F08">
        <w:rPr>
          <w:rFonts w:ascii="Times New Roman" w:hAnsi="Times New Roman"/>
          <w:sz w:val="28"/>
          <w:szCs w:val="28"/>
        </w:rPr>
        <w:t>с</w:t>
      </w:r>
      <w:r w:rsidRPr="009E4F08">
        <w:rPr>
          <w:rFonts w:ascii="Times New Roman" w:hAnsi="Times New Roman"/>
          <w:sz w:val="28"/>
          <w:szCs w:val="28"/>
        </w:rPr>
        <w:t>тойчивое социально-экономическое развитие регионов базирования кл</w:t>
      </w:r>
      <w:r w:rsidRPr="009E4F08">
        <w:rPr>
          <w:rFonts w:ascii="Times New Roman" w:hAnsi="Times New Roman"/>
          <w:sz w:val="28"/>
          <w:szCs w:val="28"/>
        </w:rPr>
        <w:t>а</w:t>
      </w:r>
      <w:r w:rsidRPr="009E4F08">
        <w:rPr>
          <w:rFonts w:ascii="Times New Roman" w:hAnsi="Times New Roman"/>
          <w:sz w:val="28"/>
          <w:szCs w:val="28"/>
        </w:rPr>
        <w:t>стеров.</w:t>
      </w:r>
    </w:p>
    <w:p w:rsidR="001C44F8" w:rsidRPr="009E4F08" w:rsidRDefault="001C44F8" w:rsidP="00E1180F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1C44F8" w:rsidRPr="00867505" w:rsidRDefault="001C44F8" w:rsidP="008F584A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8"/>
        </w:rPr>
      </w:pPr>
      <w:r w:rsidRPr="00867505">
        <w:rPr>
          <w:rFonts w:ascii="Times New Roman" w:hAnsi="Times New Roman"/>
          <w:b/>
          <w:sz w:val="24"/>
          <w:szCs w:val="28"/>
        </w:rPr>
        <w:t>Литература:</w:t>
      </w:r>
    </w:p>
    <w:p w:rsidR="001C44F8" w:rsidRPr="008F584A" w:rsidRDefault="001C44F8" w:rsidP="008F584A">
      <w:pPr>
        <w:pStyle w:val="ListParagraph"/>
        <w:numPr>
          <w:ilvl w:val="0"/>
          <w:numId w:val="3"/>
        </w:numPr>
        <w:tabs>
          <w:tab w:val="left" w:pos="993"/>
        </w:tabs>
        <w:spacing w:after="0"/>
        <w:ind w:left="0" w:firstLine="709"/>
        <w:rPr>
          <w:rFonts w:ascii="Times New Roman" w:hAnsi="Times New Roman"/>
          <w:sz w:val="24"/>
          <w:szCs w:val="28"/>
        </w:rPr>
      </w:pPr>
      <w:r w:rsidRPr="008F584A">
        <w:rPr>
          <w:rFonts w:ascii="Times New Roman" w:hAnsi="Times New Roman"/>
          <w:sz w:val="24"/>
          <w:szCs w:val="28"/>
        </w:rPr>
        <w:t>Распоряжение Правительства РФ от 08.12.2011 № 2227-р «Об утверждении Стратегии инновационного развития Российской Федерации на период до 2020 года».</w:t>
      </w:r>
    </w:p>
    <w:p w:rsidR="001C44F8" w:rsidRPr="008F584A" w:rsidRDefault="001C44F8" w:rsidP="008F584A">
      <w:pPr>
        <w:pStyle w:val="ListParagraph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8"/>
        </w:rPr>
      </w:pPr>
      <w:r w:rsidRPr="008F584A">
        <w:rPr>
          <w:rFonts w:ascii="Times New Roman" w:hAnsi="Times New Roman"/>
          <w:sz w:val="24"/>
          <w:szCs w:val="28"/>
        </w:rPr>
        <w:t>Абашкин В.Л., Бояров А.Д., Куценко Е.С. Кластерная политика в России: от теории к практике // Форсайт. -2012. -№ 3. - с. 16. </w:t>
      </w:r>
    </w:p>
    <w:p w:rsidR="001C44F8" w:rsidRPr="008F584A" w:rsidRDefault="001C44F8" w:rsidP="008F584A">
      <w:pPr>
        <w:pStyle w:val="ListParagraph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8"/>
        </w:rPr>
      </w:pPr>
      <w:r w:rsidRPr="008F584A">
        <w:rPr>
          <w:rFonts w:ascii="Times New Roman" w:hAnsi="Times New Roman"/>
          <w:color w:val="000000"/>
          <w:sz w:val="24"/>
          <w:szCs w:val="28"/>
        </w:rPr>
        <w:t>Климова Н.В., Буцай Е.А. Современное состояние и развитие промышленн</w:t>
      </w:r>
      <w:r w:rsidRPr="008F584A">
        <w:rPr>
          <w:rFonts w:ascii="Times New Roman" w:hAnsi="Times New Roman"/>
          <w:color w:val="000000"/>
          <w:sz w:val="24"/>
          <w:szCs w:val="28"/>
        </w:rPr>
        <w:t>о</w:t>
      </w:r>
      <w:r w:rsidRPr="008F584A">
        <w:rPr>
          <w:rFonts w:ascii="Times New Roman" w:hAnsi="Times New Roman"/>
          <w:color w:val="000000"/>
          <w:sz w:val="24"/>
          <w:szCs w:val="28"/>
        </w:rPr>
        <w:t xml:space="preserve">сти России в период реализации федеральной кластерной политики // </w:t>
      </w:r>
      <w:r w:rsidRPr="008F584A">
        <w:rPr>
          <w:rFonts w:ascii="Times New Roman" w:hAnsi="Times New Roman"/>
          <w:color w:val="000000"/>
          <w:sz w:val="24"/>
          <w:szCs w:val="28"/>
          <w:shd w:val="clear" w:color="auto" w:fill="FFFFFF"/>
        </w:rPr>
        <w:t>Политематич</w:t>
      </w:r>
      <w:r w:rsidRPr="008F584A">
        <w:rPr>
          <w:rFonts w:ascii="Times New Roman" w:hAnsi="Times New Roman"/>
          <w:color w:val="000000"/>
          <w:sz w:val="24"/>
          <w:szCs w:val="28"/>
          <w:shd w:val="clear" w:color="auto" w:fill="FFFFFF"/>
        </w:rPr>
        <w:t>е</w:t>
      </w:r>
      <w:r w:rsidRPr="008F584A">
        <w:rPr>
          <w:rFonts w:ascii="Times New Roman" w:hAnsi="Times New Roman"/>
          <w:color w:val="000000"/>
          <w:sz w:val="24"/>
          <w:szCs w:val="28"/>
          <w:shd w:val="clear" w:color="auto" w:fill="FFFFFF"/>
        </w:rPr>
        <w:t>ский сетевой электронный научный журнал Кубанского государственного аграрного университета (Научный журнал КубГАУ) [Электронный ресурс]. – Краснодар: Ку</w:t>
      </w:r>
      <w:r w:rsidRPr="008F584A">
        <w:rPr>
          <w:rFonts w:ascii="Times New Roman" w:hAnsi="Times New Roman"/>
          <w:color w:val="000000"/>
          <w:sz w:val="24"/>
          <w:szCs w:val="28"/>
          <w:shd w:val="clear" w:color="auto" w:fill="FFFFFF"/>
        </w:rPr>
        <w:t>б</w:t>
      </w:r>
      <w:r w:rsidRPr="008F584A">
        <w:rPr>
          <w:rFonts w:ascii="Times New Roman" w:hAnsi="Times New Roman"/>
          <w:color w:val="000000"/>
          <w:sz w:val="24"/>
          <w:szCs w:val="28"/>
          <w:shd w:val="clear" w:color="auto" w:fill="FFFFFF"/>
        </w:rPr>
        <w:t>ГАУ, 2014. – №100 -  с. 1300-1310.</w:t>
      </w:r>
      <w:r w:rsidRPr="008F584A">
        <w:rPr>
          <w:rFonts w:ascii="Times New Roman" w:hAnsi="Times New Roman"/>
          <w:color w:val="000000"/>
          <w:sz w:val="24"/>
          <w:szCs w:val="28"/>
        </w:rPr>
        <w:t xml:space="preserve"> </w:t>
      </w:r>
    </w:p>
    <w:p w:rsidR="001C44F8" w:rsidRPr="008F584A" w:rsidRDefault="001C44F8" w:rsidP="008F584A">
      <w:pPr>
        <w:pStyle w:val="ListParagraph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8"/>
        </w:rPr>
      </w:pPr>
      <w:r w:rsidRPr="008F584A">
        <w:rPr>
          <w:rFonts w:ascii="Times New Roman" w:hAnsi="Times New Roman"/>
          <w:sz w:val="24"/>
          <w:szCs w:val="28"/>
        </w:rPr>
        <w:t>Куценко Е.С. Региональная кластерная стратегия: маневрируя между прав</w:t>
      </w:r>
      <w:r w:rsidRPr="008F584A">
        <w:rPr>
          <w:rFonts w:ascii="Times New Roman" w:hAnsi="Times New Roman"/>
          <w:sz w:val="24"/>
          <w:szCs w:val="28"/>
        </w:rPr>
        <w:t>и</w:t>
      </w:r>
      <w:r w:rsidRPr="008F584A">
        <w:rPr>
          <w:rFonts w:ascii="Times New Roman" w:hAnsi="Times New Roman"/>
          <w:sz w:val="24"/>
          <w:szCs w:val="28"/>
        </w:rPr>
        <w:t xml:space="preserve">лами рынка и государства // Форсайт. - 2012. -№ 3. - </w:t>
      </w:r>
      <w:r>
        <w:rPr>
          <w:rFonts w:ascii="Times New Roman" w:hAnsi="Times New Roman"/>
          <w:sz w:val="24"/>
          <w:szCs w:val="28"/>
        </w:rPr>
        <w:t>С</w:t>
      </w:r>
      <w:r w:rsidRPr="008F584A">
        <w:rPr>
          <w:rFonts w:ascii="Times New Roman" w:hAnsi="Times New Roman"/>
          <w:sz w:val="24"/>
          <w:szCs w:val="28"/>
        </w:rPr>
        <w:t>. 8</w:t>
      </w:r>
      <w:r>
        <w:rPr>
          <w:rFonts w:ascii="Times New Roman" w:hAnsi="Times New Roman"/>
          <w:sz w:val="24"/>
          <w:szCs w:val="28"/>
        </w:rPr>
        <w:t>-12</w:t>
      </w:r>
      <w:r w:rsidRPr="008F584A">
        <w:rPr>
          <w:rFonts w:ascii="Times New Roman" w:hAnsi="Times New Roman"/>
          <w:sz w:val="24"/>
          <w:szCs w:val="28"/>
        </w:rPr>
        <w:t>. </w:t>
      </w:r>
    </w:p>
    <w:p w:rsidR="001C44F8" w:rsidRPr="008F584A" w:rsidRDefault="001C44F8" w:rsidP="008F584A">
      <w:pPr>
        <w:pStyle w:val="ListParagraph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8"/>
        </w:rPr>
      </w:pPr>
      <w:r w:rsidRPr="008F584A">
        <w:rPr>
          <w:rFonts w:ascii="Times New Roman" w:hAnsi="Times New Roman"/>
          <w:sz w:val="24"/>
          <w:szCs w:val="28"/>
        </w:rPr>
        <w:t>Ленчук Е.Б., Власкин Г</w:t>
      </w:r>
      <w:r w:rsidRPr="001C2477">
        <w:rPr>
          <w:rFonts w:ascii="Times New Roman" w:hAnsi="Times New Roman"/>
          <w:sz w:val="24"/>
          <w:szCs w:val="28"/>
        </w:rPr>
        <w:t>.</w:t>
      </w:r>
      <w:r w:rsidRPr="008F584A">
        <w:rPr>
          <w:rFonts w:ascii="Times New Roman" w:hAnsi="Times New Roman"/>
          <w:sz w:val="24"/>
          <w:szCs w:val="28"/>
        </w:rPr>
        <w:t xml:space="preserve">А. Кластерный подход в стратегии инновационного развития зарубежных стран. - [Электронный ресурс]. - </w:t>
      </w:r>
      <w:r w:rsidRPr="008F584A">
        <w:rPr>
          <w:rFonts w:ascii="Times New Roman" w:hAnsi="Times New Roman"/>
          <w:sz w:val="24"/>
          <w:szCs w:val="28"/>
          <w:lang w:val="en-US"/>
        </w:rPr>
        <w:t>www</w:t>
      </w:r>
      <w:r w:rsidRPr="008F584A">
        <w:rPr>
          <w:rFonts w:ascii="Times New Roman" w:hAnsi="Times New Roman"/>
          <w:sz w:val="24"/>
          <w:szCs w:val="28"/>
        </w:rPr>
        <w:t>.</w:t>
      </w:r>
      <w:r w:rsidRPr="008F584A">
        <w:rPr>
          <w:rFonts w:ascii="Times New Roman" w:hAnsi="Times New Roman"/>
          <w:sz w:val="24"/>
          <w:szCs w:val="28"/>
          <w:lang w:val="en-US"/>
        </w:rPr>
        <w:t>km</w:t>
      </w:r>
      <w:r w:rsidRPr="008F584A">
        <w:rPr>
          <w:rFonts w:ascii="Times New Roman" w:hAnsi="Times New Roman"/>
          <w:sz w:val="24"/>
          <w:szCs w:val="28"/>
        </w:rPr>
        <w:t>.</w:t>
      </w:r>
      <w:r w:rsidRPr="008F584A">
        <w:rPr>
          <w:rFonts w:ascii="Times New Roman" w:hAnsi="Times New Roman"/>
          <w:sz w:val="24"/>
          <w:szCs w:val="28"/>
          <w:lang w:val="en-US"/>
        </w:rPr>
        <w:t>ru</w:t>
      </w:r>
    </w:p>
    <w:p w:rsidR="001C44F8" w:rsidRPr="008F584A" w:rsidRDefault="001C44F8" w:rsidP="008F584A">
      <w:pPr>
        <w:pStyle w:val="ListParagraph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8"/>
        </w:rPr>
      </w:pPr>
      <w:r w:rsidRPr="008F584A">
        <w:rPr>
          <w:rFonts w:ascii="Times New Roman" w:hAnsi="Times New Roman"/>
          <w:sz w:val="24"/>
          <w:szCs w:val="28"/>
        </w:rPr>
        <w:t xml:space="preserve">Портер М. Конкуренция. - М.: Вильямс, 2006. –  608 </w:t>
      </w:r>
      <w:r>
        <w:rPr>
          <w:rFonts w:ascii="Times New Roman" w:hAnsi="Times New Roman"/>
          <w:sz w:val="24"/>
          <w:szCs w:val="28"/>
        </w:rPr>
        <w:t>с.</w:t>
      </w:r>
    </w:p>
    <w:p w:rsidR="001C44F8" w:rsidRPr="008F584A" w:rsidRDefault="001C44F8" w:rsidP="008F584A">
      <w:pPr>
        <w:pStyle w:val="ListParagraph"/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/>
          <w:color w:val="000000"/>
          <w:sz w:val="24"/>
          <w:szCs w:val="28"/>
        </w:rPr>
      </w:pPr>
    </w:p>
    <w:p w:rsidR="001C44F8" w:rsidRPr="00867505" w:rsidRDefault="001C44F8" w:rsidP="008F584A">
      <w:pPr>
        <w:spacing w:after="0" w:line="360" w:lineRule="auto"/>
        <w:ind w:firstLine="709"/>
        <w:rPr>
          <w:rFonts w:ascii="Times New Roman" w:hAnsi="Times New Roman"/>
          <w:b/>
          <w:color w:val="000000"/>
          <w:sz w:val="24"/>
          <w:szCs w:val="28"/>
          <w:lang w:val="en-US"/>
        </w:rPr>
      </w:pPr>
      <w:bookmarkStart w:id="0" w:name="_GoBack"/>
      <w:r w:rsidRPr="00867505">
        <w:rPr>
          <w:rFonts w:ascii="Times New Roman" w:hAnsi="Times New Roman"/>
          <w:b/>
          <w:color w:val="000000"/>
          <w:sz w:val="24"/>
          <w:szCs w:val="28"/>
          <w:lang w:val="en-US"/>
        </w:rPr>
        <w:t>References:</w:t>
      </w:r>
    </w:p>
    <w:bookmarkEnd w:id="0"/>
    <w:p w:rsidR="001C44F8" w:rsidRPr="0065032A" w:rsidRDefault="001C44F8" w:rsidP="0065032A">
      <w:pPr>
        <w:pStyle w:val="ListParagraph"/>
        <w:tabs>
          <w:tab w:val="left" w:pos="993"/>
        </w:tabs>
        <w:spacing w:after="0"/>
        <w:ind w:firstLine="709"/>
        <w:rPr>
          <w:rFonts w:ascii="Times New Roman" w:hAnsi="Times New Roman"/>
          <w:sz w:val="24"/>
          <w:szCs w:val="28"/>
          <w:lang w:val="en-US"/>
        </w:rPr>
      </w:pPr>
      <w:r w:rsidRPr="0065032A">
        <w:rPr>
          <w:rFonts w:ascii="Times New Roman" w:hAnsi="Times New Roman"/>
          <w:sz w:val="24"/>
          <w:szCs w:val="28"/>
          <w:lang w:val="en-US"/>
        </w:rPr>
        <w:t>1.</w:t>
      </w:r>
      <w:r w:rsidRPr="0065032A">
        <w:rPr>
          <w:rFonts w:ascii="Times New Roman" w:hAnsi="Times New Roman"/>
          <w:sz w:val="24"/>
          <w:szCs w:val="28"/>
          <w:lang w:val="en-US"/>
        </w:rPr>
        <w:tab/>
        <w:t>Rasporjazhenie Pravitel'stva RF ot 08.12.2011 № 2227-r «Ob u</w:t>
      </w:r>
      <w:r w:rsidRPr="0065032A">
        <w:rPr>
          <w:rFonts w:ascii="Times New Roman" w:hAnsi="Times New Roman"/>
          <w:sz w:val="24"/>
          <w:szCs w:val="28"/>
          <w:lang w:val="en-US"/>
        </w:rPr>
        <w:t>t</w:t>
      </w:r>
      <w:r w:rsidRPr="0065032A">
        <w:rPr>
          <w:rFonts w:ascii="Times New Roman" w:hAnsi="Times New Roman"/>
          <w:sz w:val="24"/>
          <w:szCs w:val="28"/>
          <w:lang w:val="en-US"/>
        </w:rPr>
        <w:t>verzhdenii Strategii innovacionnogo razvitija Rossijskoj Federacii na period do 2020 goda».</w:t>
      </w:r>
    </w:p>
    <w:p w:rsidR="001C44F8" w:rsidRPr="0065032A" w:rsidRDefault="001C44F8" w:rsidP="0065032A">
      <w:pPr>
        <w:pStyle w:val="ListParagraph"/>
        <w:tabs>
          <w:tab w:val="left" w:pos="993"/>
        </w:tabs>
        <w:spacing w:after="0"/>
        <w:ind w:firstLine="709"/>
        <w:rPr>
          <w:rFonts w:ascii="Times New Roman" w:hAnsi="Times New Roman"/>
          <w:sz w:val="24"/>
          <w:szCs w:val="28"/>
          <w:lang w:val="en-US"/>
        </w:rPr>
      </w:pPr>
      <w:r w:rsidRPr="0065032A">
        <w:rPr>
          <w:rFonts w:ascii="Times New Roman" w:hAnsi="Times New Roman"/>
          <w:sz w:val="24"/>
          <w:szCs w:val="28"/>
          <w:lang w:val="en-US"/>
        </w:rPr>
        <w:t>2.</w:t>
      </w:r>
      <w:r w:rsidRPr="0065032A">
        <w:rPr>
          <w:rFonts w:ascii="Times New Roman" w:hAnsi="Times New Roman"/>
          <w:sz w:val="24"/>
          <w:szCs w:val="28"/>
          <w:lang w:val="en-US"/>
        </w:rPr>
        <w:tab/>
        <w:t>Abashkin V.L., Bojarov A.D., Kucenko E.S. Klasternaja politika v Ro</w:t>
      </w:r>
      <w:r w:rsidRPr="0065032A">
        <w:rPr>
          <w:rFonts w:ascii="Times New Roman" w:hAnsi="Times New Roman"/>
          <w:sz w:val="24"/>
          <w:szCs w:val="28"/>
          <w:lang w:val="en-US"/>
        </w:rPr>
        <w:t>s</w:t>
      </w:r>
      <w:r w:rsidRPr="0065032A">
        <w:rPr>
          <w:rFonts w:ascii="Times New Roman" w:hAnsi="Times New Roman"/>
          <w:sz w:val="24"/>
          <w:szCs w:val="28"/>
          <w:lang w:val="en-US"/>
        </w:rPr>
        <w:t xml:space="preserve">sii: ot teorii k praktike // Forsajt. -2012. -№ 3. - s. 16. </w:t>
      </w:r>
    </w:p>
    <w:p w:rsidR="001C44F8" w:rsidRPr="0065032A" w:rsidRDefault="001C44F8" w:rsidP="0065032A">
      <w:pPr>
        <w:pStyle w:val="ListParagraph"/>
        <w:tabs>
          <w:tab w:val="left" w:pos="993"/>
        </w:tabs>
        <w:spacing w:after="0"/>
        <w:ind w:firstLine="709"/>
        <w:rPr>
          <w:rFonts w:ascii="Times New Roman" w:hAnsi="Times New Roman"/>
          <w:sz w:val="24"/>
          <w:szCs w:val="28"/>
          <w:lang w:val="en-US"/>
        </w:rPr>
      </w:pPr>
      <w:r w:rsidRPr="0065032A">
        <w:rPr>
          <w:rFonts w:ascii="Times New Roman" w:hAnsi="Times New Roman"/>
          <w:sz w:val="24"/>
          <w:szCs w:val="28"/>
          <w:lang w:val="en-US"/>
        </w:rPr>
        <w:t>3.</w:t>
      </w:r>
      <w:r w:rsidRPr="0065032A">
        <w:rPr>
          <w:rFonts w:ascii="Times New Roman" w:hAnsi="Times New Roman"/>
          <w:sz w:val="24"/>
          <w:szCs w:val="28"/>
          <w:lang w:val="en-US"/>
        </w:rPr>
        <w:tab/>
        <w:t>Klimova N.V., Bucaj E.A. Sovremennoe sostojanie i razvitie pr</w:t>
      </w:r>
      <w:r w:rsidRPr="0065032A">
        <w:rPr>
          <w:rFonts w:ascii="Times New Roman" w:hAnsi="Times New Roman"/>
          <w:sz w:val="24"/>
          <w:szCs w:val="28"/>
          <w:lang w:val="en-US"/>
        </w:rPr>
        <w:t>o</w:t>
      </w:r>
      <w:r w:rsidRPr="0065032A">
        <w:rPr>
          <w:rFonts w:ascii="Times New Roman" w:hAnsi="Times New Roman"/>
          <w:sz w:val="24"/>
          <w:szCs w:val="28"/>
          <w:lang w:val="en-US"/>
        </w:rPr>
        <w:t xml:space="preserve">myshlenno-sti Rossii v period realizacii federal'noj klasternoj politiki // Politematiche-skij setevoj jelektronnyj nauchnyj zhurnal Kubanskogo gosudarstvennogo agrarnogo universiteta (Nauchnyj zhurnal KubGAU) [Jelektronnyj resurs]. – Krasnodar: Kub-GAU, 2014. – №100 -  s. 1300-1310. </w:t>
      </w:r>
    </w:p>
    <w:p w:rsidR="001C44F8" w:rsidRPr="0065032A" w:rsidRDefault="001C44F8" w:rsidP="0065032A">
      <w:pPr>
        <w:pStyle w:val="ListParagraph"/>
        <w:tabs>
          <w:tab w:val="left" w:pos="993"/>
        </w:tabs>
        <w:spacing w:after="0"/>
        <w:ind w:firstLine="709"/>
        <w:rPr>
          <w:rFonts w:ascii="Times New Roman" w:hAnsi="Times New Roman"/>
          <w:sz w:val="24"/>
          <w:szCs w:val="28"/>
          <w:lang w:val="en-US"/>
        </w:rPr>
      </w:pPr>
      <w:r w:rsidRPr="0065032A">
        <w:rPr>
          <w:rFonts w:ascii="Times New Roman" w:hAnsi="Times New Roman"/>
          <w:sz w:val="24"/>
          <w:szCs w:val="28"/>
          <w:lang w:val="en-US"/>
        </w:rPr>
        <w:t>4.</w:t>
      </w:r>
      <w:r w:rsidRPr="0065032A">
        <w:rPr>
          <w:rFonts w:ascii="Times New Roman" w:hAnsi="Times New Roman"/>
          <w:sz w:val="24"/>
          <w:szCs w:val="28"/>
          <w:lang w:val="en-US"/>
        </w:rPr>
        <w:tab/>
        <w:t xml:space="preserve">Kucenko E.S. Regional'naja klasternaja strategija: manevriruja mezhdu pravi-lami rynka i gosudarstva // Forsajt. - 2012. -№ 3. - S. 8-12. </w:t>
      </w:r>
    </w:p>
    <w:p w:rsidR="001C44F8" w:rsidRPr="0065032A" w:rsidRDefault="001C44F8" w:rsidP="0065032A">
      <w:pPr>
        <w:pStyle w:val="ListParagraph"/>
        <w:tabs>
          <w:tab w:val="left" w:pos="993"/>
        </w:tabs>
        <w:spacing w:after="0"/>
        <w:ind w:firstLine="709"/>
        <w:rPr>
          <w:rFonts w:ascii="Times New Roman" w:hAnsi="Times New Roman"/>
          <w:sz w:val="24"/>
          <w:szCs w:val="28"/>
          <w:lang w:val="en-US"/>
        </w:rPr>
      </w:pPr>
      <w:r w:rsidRPr="0065032A">
        <w:rPr>
          <w:rFonts w:ascii="Times New Roman" w:hAnsi="Times New Roman"/>
          <w:sz w:val="24"/>
          <w:szCs w:val="28"/>
          <w:lang w:val="en-US"/>
        </w:rPr>
        <w:t>5.</w:t>
      </w:r>
      <w:r w:rsidRPr="0065032A">
        <w:rPr>
          <w:rFonts w:ascii="Times New Roman" w:hAnsi="Times New Roman"/>
          <w:sz w:val="24"/>
          <w:szCs w:val="28"/>
          <w:lang w:val="en-US"/>
        </w:rPr>
        <w:tab/>
        <w:t>Lenchuk E.B., Vlaskin G.A. Klasternyj podhod v strategii innovacio</w:t>
      </w:r>
      <w:r w:rsidRPr="0065032A">
        <w:rPr>
          <w:rFonts w:ascii="Times New Roman" w:hAnsi="Times New Roman"/>
          <w:sz w:val="24"/>
          <w:szCs w:val="28"/>
          <w:lang w:val="en-US"/>
        </w:rPr>
        <w:t>n</w:t>
      </w:r>
      <w:r w:rsidRPr="0065032A">
        <w:rPr>
          <w:rFonts w:ascii="Times New Roman" w:hAnsi="Times New Roman"/>
          <w:sz w:val="24"/>
          <w:szCs w:val="28"/>
          <w:lang w:val="en-US"/>
        </w:rPr>
        <w:t>nogo razvitija zarubezhnyh stran. - [Jelektronnyj resurs]. - www.km.ru</w:t>
      </w:r>
    </w:p>
    <w:p w:rsidR="001C44F8" w:rsidRPr="0065032A" w:rsidRDefault="001C44F8" w:rsidP="0065032A">
      <w:pPr>
        <w:pStyle w:val="ListParagraph"/>
        <w:tabs>
          <w:tab w:val="left" w:pos="993"/>
        </w:tabs>
        <w:spacing w:after="0"/>
        <w:ind w:firstLine="709"/>
        <w:rPr>
          <w:rFonts w:ascii="Times New Roman" w:hAnsi="Times New Roman"/>
          <w:sz w:val="24"/>
          <w:szCs w:val="28"/>
          <w:lang w:val="en-US"/>
        </w:rPr>
      </w:pPr>
      <w:r w:rsidRPr="0065032A">
        <w:rPr>
          <w:rFonts w:ascii="Times New Roman" w:hAnsi="Times New Roman"/>
          <w:sz w:val="24"/>
          <w:szCs w:val="28"/>
          <w:lang w:val="en-US"/>
        </w:rPr>
        <w:t>6.</w:t>
      </w:r>
      <w:r w:rsidRPr="0065032A">
        <w:rPr>
          <w:rFonts w:ascii="Times New Roman" w:hAnsi="Times New Roman"/>
          <w:sz w:val="24"/>
          <w:szCs w:val="28"/>
          <w:lang w:val="en-US"/>
        </w:rPr>
        <w:tab/>
        <w:t>Porter M. Konkurencija. - M.: Vil'jams, 2006. –  608 s.</w:t>
      </w:r>
    </w:p>
    <w:sectPr w:rsidR="001C44F8" w:rsidRPr="0065032A" w:rsidSect="00E1180F">
      <w:headerReference w:type="even" r:id="rId7"/>
      <w:headerReference w:type="default" r:id="rId8"/>
      <w:footerReference w:type="default" r:id="rId9"/>
      <w:pgSz w:w="11906" w:h="16838"/>
      <w:pgMar w:top="1418" w:right="1418" w:bottom="1418" w:left="1418" w:header="709" w:footer="709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44F8" w:rsidRDefault="001C44F8" w:rsidP="00611B1C">
      <w:pPr>
        <w:spacing w:after="0" w:line="240" w:lineRule="auto"/>
      </w:pPr>
      <w:r>
        <w:separator/>
      </w:r>
    </w:p>
  </w:endnote>
  <w:endnote w:type="continuationSeparator" w:id="0">
    <w:p w:rsidR="001C44F8" w:rsidRDefault="001C44F8" w:rsidP="00611B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44F8" w:rsidRDefault="001C44F8">
    <w:pPr>
      <w:pStyle w:val="Footer"/>
    </w:pPr>
    <w:r w:rsidRPr="002E7684">
      <w:rPr>
        <w:rFonts w:ascii="Times New Roman" w:hAnsi="Times New Roman"/>
        <w:sz w:val="24"/>
        <w:szCs w:val="24"/>
      </w:rPr>
      <w:t>http://ej.kubagro.ru/2016/02/pdf/</w:t>
    </w:r>
    <w:r>
      <w:rPr>
        <w:rFonts w:ascii="Times New Roman" w:hAnsi="Times New Roman"/>
        <w:sz w:val="24"/>
        <w:szCs w:val="24"/>
      </w:rPr>
      <w:t>90</w:t>
    </w:r>
    <w:r w:rsidRPr="002E7684">
      <w:rPr>
        <w:rFonts w:ascii="Times New Roman" w:hAnsi="Times New Roman"/>
        <w:sz w:val="24"/>
        <w:szCs w:val="24"/>
      </w:rPr>
      <w:t>.pdf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44F8" w:rsidRDefault="001C44F8" w:rsidP="00611B1C">
      <w:pPr>
        <w:spacing w:after="0" w:line="240" w:lineRule="auto"/>
      </w:pPr>
      <w:r>
        <w:separator/>
      </w:r>
    </w:p>
  </w:footnote>
  <w:footnote w:type="continuationSeparator" w:id="0">
    <w:p w:rsidR="001C44F8" w:rsidRDefault="001C44F8" w:rsidP="00611B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44F8" w:rsidRDefault="001C44F8" w:rsidP="00A864A2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C44F8" w:rsidRDefault="001C44F8" w:rsidP="00490B1F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44F8" w:rsidRPr="00490B1F" w:rsidRDefault="001C44F8" w:rsidP="00A864A2">
    <w:pPr>
      <w:pStyle w:val="Header"/>
      <w:framePr w:wrap="around" w:vAnchor="text" w:hAnchor="margin" w:xAlign="right" w:y="1"/>
      <w:rPr>
        <w:rStyle w:val="PageNumber"/>
        <w:rFonts w:ascii="Times New Roman" w:hAnsi="Times New Roman"/>
        <w:sz w:val="28"/>
        <w:szCs w:val="28"/>
      </w:rPr>
    </w:pPr>
    <w:r w:rsidRPr="00490B1F">
      <w:rPr>
        <w:rStyle w:val="PageNumber"/>
        <w:rFonts w:ascii="Times New Roman" w:hAnsi="Times New Roman"/>
        <w:sz w:val="28"/>
        <w:szCs w:val="28"/>
      </w:rPr>
      <w:fldChar w:fldCharType="begin"/>
    </w:r>
    <w:r w:rsidRPr="00490B1F">
      <w:rPr>
        <w:rStyle w:val="PageNumber"/>
        <w:rFonts w:ascii="Times New Roman" w:hAnsi="Times New Roman"/>
        <w:sz w:val="28"/>
        <w:szCs w:val="28"/>
      </w:rPr>
      <w:instrText xml:space="preserve">PAGE  </w:instrText>
    </w:r>
    <w:r w:rsidRPr="00490B1F">
      <w:rPr>
        <w:rStyle w:val="PageNumber"/>
        <w:rFonts w:ascii="Times New Roman" w:hAnsi="Times New Roman"/>
        <w:sz w:val="28"/>
        <w:szCs w:val="28"/>
      </w:rPr>
      <w:fldChar w:fldCharType="separate"/>
    </w:r>
    <w:r>
      <w:rPr>
        <w:rStyle w:val="PageNumber"/>
        <w:rFonts w:ascii="Times New Roman" w:hAnsi="Times New Roman"/>
        <w:noProof/>
        <w:sz w:val="28"/>
        <w:szCs w:val="28"/>
      </w:rPr>
      <w:t>14</w:t>
    </w:r>
    <w:r w:rsidRPr="00490B1F">
      <w:rPr>
        <w:rStyle w:val="PageNumber"/>
        <w:rFonts w:ascii="Times New Roman" w:hAnsi="Times New Roman"/>
        <w:sz w:val="28"/>
        <w:szCs w:val="28"/>
      </w:rPr>
      <w:fldChar w:fldCharType="end"/>
    </w:r>
  </w:p>
  <w:p w:rsidR="001C44F8" w:rsidRDefault="001C44F8" w:rsidP="00490B1F">
    <w:pPr>
      <w:pStyle w:val="Header"/>
      <w:ind w:right="360"/>
    </w:pPr>
    <w:r w:rsidRPr="00A67965">
      <w:rPr>
        <w:rFonts w:ascii="Times New Roman" w:hAnsi="Times New Roman"/>
        <w:sz w:val="24"/>
        <w:szCs w:val="24"/>
      </w:rPr>
      <w:t>Научный журнал КубГАУ, №116</w:t>
    </w:r>
    <w:r w:rsidRPr="00A67965">
      <w:rPr>
        <w:rFonts w:ascii="Times New Roman" w:hAnsi="Times New Roman"/>
        <w:sz w:val="24"/>
        <w:szCs w:val="24"/>
        <w:lang w:val="en-US"/>
      </w:rPr>
      <w:t>(</w:t>
    </w:r>
    <w:r w:rsidRPr="00A67965">
      <w:rPr>
        <w:rFonts w:ascii="Times New Roman" w:hAnsi="Times New Roman"/>
        <w:sz w:val="24"/>
        <w:szCs w:val="24"/>
      </w:rPr>
      <w:t>02), 2016 года</w:t>
    </w:r>
  </w:p>
  <w:p w:rsidR="001C44F8" w:rsidRDefault="001C44F8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E36D89"/>
    <w:multiLevelType w:val="hybridMultilevel"/>
    <w:tmpl w:val="C770CA7A"/>
    <w:lvl w:ilvl="0" w:tplc="D4C07494">
      <w:start w:val="1"/>
      <w:numFmt w:val="bullet"/>
      <w:lvlText w:val=""/>
      <w:lvlJc w:val="left"/>
      <w:pPr>
        <w:ind w:left="14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1">
    <w:nsid w:val="61304627"/>
    <w:multiLevelType w:val="hybridMultilevel"/>
    <w:tmpl w:val="1E783B02"/>
    <w:lvl w:ilvl="0" w:tplc="04190001">
      <w:start w:val="1"/>
      <w:numFmt w:val="bullet"/>
      <w:lvlText w:val=""/>
      <w:lvlJc w:val="left"/>
      <w:pPr>
        <w:ind w:left="14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2">
    <w:nsid w:val="7AB37F0D"/>
    <w:multiLevelType w:val="hybridMultilevel"/>
    <w:tmpl w:val="CF7AFB72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">
    <w:nsid w:val="7F704BA5"/>
    <w:multiLevelType w:val="hybridMultilevel"/>
    <w:tmpl w:val="69347980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43109"/>
    <w:rsid w:val="00000E1E"/>
    <w:rsid w:val="000024D6"/>
    <w:rsid w:val="00050A7C"/>
    <w:rsid w:val="00061178"/>
    <w:rsid w:val="000741EE"/>
    <w:rsid w:val="00087EED"/>
    <w:rsid w:val="00094ED2"/>
    <w:rsid w:val="00096AA8"/>
    <w:rsid w:val="000A401D"/>
    <w:rsid w:val="000A5389"/>
    <w:rsid w:val="000D60AB"/>
    <w:rsid w:val="000D6C30"/>
    <w:rsid w:val="001134B9"/>
    <w:rsid w:val="00121449"/>
    <w:rsid w:val="001370C8"/>
    <w:rsid w:val="0019115B"/>
    <w:rsid w:val="001C2477"/>
    <w:rsid w:val="001C258F"/>
    <w:rsid w:val="001C44F8"/>
    <w:rsid w:val="001D59CC"/>
    <w:rsid w:val="00247E19"/>
    <w:rsid w:val="0028526E"/>
    <w:rsid w:val="002E6443"/>
    <w:rsid w:val="002E7684"/>
    <w:rsid w:val="002F389E"/>
    <w:rsid w:val="003702BA"/>
    <w:rsid w:val="00370EB8"/>
    <w:rsid w:val="00393AC8"/>
    <w:rsid w:val="00397C47"/>
    <w:rsid w:val="003B6F66"/>
    <w:rsid w:val="003F7AD1"/>
    <w:rsid w:val="004324C3"/>
    <w:rsid w:val="00472AC6"/>
    <w:rsid w:val="00475AB8"/>
    <w:rsid w:val="00490B1F"/>
    <w:rsid w:val="00492325"/>
    <w:rsid w:val="004A7C06"/>
    <w:rsid w:val="004D66AE"/>
    <w:rsid w:val="004E39A4"/>
    <w:rsid w:val="004F3A43"/>
    <w:rsid w:val="00514721"/>
    <w:rsid w:val="005208D0"/>
    <w:rsid w:val="00531F59"/>
    <w:rsid w:val="00534504"/>
    <w:rsid w:val="00547CE1"/>
    <w:rsid w:val="00554E54"/>
    <w:rsid w:val="005558BD"/>
    <w:rsid w:val="00582192"/>
    <w:rsid w:val="005977A6"/>
    <w:rsid w:val="005A3ADE"/>
    <w:rsid w:val="005D7483"/>
    <w:rsid w:val="005E6C07"/>
    <w:rsid w:val="005F0544"/>
    <w:rsid w:val="005F261E"/>
    <w:rsid w:val="00611B1C"/>
    <w:rsid w:val="0065032A"/>
    <w:rsid w:val="00656077"/>
    <w:rsid w:val="006A0568"/>
    <w:rsid w:val="006A1218"/>
    <w:rsid w:val="006E189F"/>
    <w:rsid w:val="006E6572"/>
    <w:rsid w:val="0071641B"/>
    <w:rsid w:val="0072480A"/>
    <w:rsid w:val="00734EF4"/>
    <w:rsid w:val="00743109"/>
    <w:rsid w:val="00762849"/>
    <w:rsid w:val="00763E9D"/>
    <w:rsid w:val="00764E4A"/>
    <w:rsid w:val="00765C18"/>
    <w:rsid w:val="007D6B21"/>
    <w:rsid w:val="007F5DAB"/>
    <w:rsid w:val="00820AB3"/>
    <w:rsid w:val="0082512A"/>
    <w:rsid w:val="008370F7"/>
    <w:rsid w:val="00844FCE"/>
    <w:rsid w:val="00847818"/>
    <w:rsid w:val="00850196"/>
    <w:rsid w:val="00867505"/>
    <w:rsid w:val="0087095F"/>
    <w:rsid w:val="00890064"/>
    <w:rsid w:val="008B5FBF"/>
    <w:rsid w:val="008B75DE"/>
    <w:rsid w:val="008D15A7"/>
    <w:rsid w:val="008D4B5D"/>
    <w:rsid w:val="008D6E98"/>
    <w:rsid w:val="008F0785"/>
    <w:rsid w:val="008F584A"/>
    <w:rsid w:val="009310F4"/>
    <w:rsid w:val="00931823"/>
    <w:rsid w:val="00966CEC"/>
    <w:rsid w:val="00967B46"/>
    <w:rsid w:val="00991DC0"/>
    <w:rsid w:val="009C2FE2"/>
    <w:rsid w:val="009E4F08"/>
    <w:rsid w:val="00A175EA"/>
    <w:rsid w:val="00A369A9"/>
    <w:rsid w:val="00A67965"/>
    <w:rsid w:val="00A80DAE"/>
    <w:rsid w:val="00A864A2"/>
    <w:rsid w:val="00AC42CA"/>
    <w:rsid w:val="00AC78F7"/>
    <w:rsid w:val="00AE66AC"/>
    <w:rsid w:val="00B0533E"/>
    <w:rsid w:val="00B104E3"/>
    <w:rsid w:val="00B215A3"/>
    <w:rsid w:val="00B45CF3"/>
    <w:rsid w:val="00B8511B"/>
    <w:rsid w:val="00B90DA2"/>
    <w:rsid w:val="00BD02FC"/>
    <w:rsid w:val="00BD074A"/>
    <w:rsid w:val="00BD6EEE"/>
    <w:rsid w:val="00BE36B4"/>
    <w:rsid w:val="00C05D7F"/>
    <w:rsid w:val="00C17137"/>
    <w:rsid w:val="00C3457C"/>
    <w:rsid w:val="00C37D64"/>
    <w:rsid w:val="00C4279E"/>
    <w:rsid w:val="00C4306F"/>
    <w:rsid w:val="00C5443F"/>
    <w:rsid w:val="00CE649E"/>
    <w:rsid w:val="00D23932"/>
    <w:rsid w:val="00D42FE9"/>
    <w:rsid w:val="00D8490F"/>
    <w:rsid w:val="00D90D11"/>
    <w:rsid w:val="00D922A3"/>
    <w:rsid w:val="00DC1A91"/>
    <w:rsid w:val="00E07966"/>
    <w:rsid w:val="00E1180F"/>
    <w:rsid w:val="00E267CB"/>
    <w:rsid w:val="00E31DF9"/>
    <w:rsid w:val="00E471D6"/>
    <w:rsid w:val="00E674CD"/>
    <w:rsid w:val="00E74D84"/>
    <w:rsid w:val="00EB74C5"/>
    <w:rsid w:val="00ED0EFF"/>
    <w:rsid w:val="00EF168A"/>
    <w:rsid w:val="00EF619A"/>
    <w:rsid w:val="00F02218"/>
    <w:rsid w:val="00F22F2A"/>
    <w:rsid w:val="00F42C8F"/>
    <w:rsid w:val="00F55EAA"/>
    <w:rsid w:val="00F7079D"/>
    <w:rsid w:val="00F86CA0"/>
    <w:rsid w:val="00FB5C8C"/>
    <w:rsid w:val="00FC3FAF"/>
    <w:rsid w:val="00FF13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martTagType w:namespaceuri="urn:schemas-microsoft-com:office:smarttags" w:name="country-region"/>
  <w:smartTagType w:namespaceuri="urn:schemas-microsoft-com:office:smarttags" w:name="City"/>
  <w:smartTagType w:namespaceuri="urn:schemas-microsoft-com:office:smarttags" w:name="PlaceType"/>
  <w:smartTagType w:namespaceuri="urn:schemas-microsoft-com:office:smarttags" w:name="PlaceName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2FE2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AC42CA"/>
    <w:rPr>
      <w:lang w:eastAsia="en-US"/>
    </w:rPr>
  </w:style>
  <w:style w:type="table" w:styleId="TableGrid">
    <w:name w:val="Table Grid"/>
    <w:basedOn w:val="TableNormal"/>
    <w:uiPriority w:val="99"/>
    <w:rsid w:val="00B45CF3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rsid w:val="00DC1A91"/>
    <w:rPr>
      <w:rFonts w:ascii="Times New Roman" w:hAnsi="Times New Roman"/>
      <w:sz w:val="24"/>
      <w:szCs w:val="24"/>
    </w:rPr>
  </w:style>
  <w:style w:type="character" w:styleId="Hyperlink">
    <w:name w:val="Hyperlink"/>
    <w:basedOn w:val="DefaultParagraphFont"/>
    <w:uiPriority w:val="99"/>
    <w:rsid w:val="005208D0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99"/>
    <w:qFormat/>
    <w:rsid w:val="006E6572"/>
    <w:pPr>
      <w:ind w:left="720"/>
      <w:contextualSpacing/>
    </w:pPr>
  </w:style>
  <w:style w:type="character" w:customStyle="1" w:styleId="apple-converted-space">
    <w:name w:val="apple-converted-space"/>
    <w:basedOn w:val="DefaultParagraphFont"/>
    <w:uiPriority w:val="99"/>
    <w:rsid w:val="001134B9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1134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134B9"/>
    <w:rPr>
      <w:rFonts w:ascii="Tahoma" w:hAnsi="Tahoma" w:cs="Tahoma"/>
      <w:sz w:val="16"/>
      <w:szCs w:val="16"/>
    </w:rPr>
  </w:style>
  <w:style w:type="table" w:customStyle="1" w:styleId="1">
    <w:name w:val="Сетка таблицы1"/>
    <w:uiPriority w:val="99"/>
    <w:rsid w:val="009C2FE2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611B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611B1C"/>
    <w:rPr>
      <w:rFonts w:cs="Times New Roman"/>
    </w:rPr>
  </w:style>
  <w:style w:type="paragraph" w:styleId="Footer">
    <w:name w:val="footer"/>
    <w:basedOn w:val="Normal"/>
    <w:link w:val="FooterChar"/>
    <w:uiPriority w:val="99"/>
    <w:rsid w:val="00611B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611B1C"/>
    <w:rPr>
      <w:rFonts w:cs="Times New Roman"/>
    </w:rPr>
  </w:style>
  <w:style w:type="character" w:styleId="PageNumber">
    <w:name w:val="page number"/>
    <w:basedOn w:val="DefaultParagraphFont"/>
    <w:uiPriority w:val="99"/>
    <w:rsid w:val="00490B1F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0516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16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16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16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16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16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51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1605</TotalTime>
  <Pages>14</Pages>
  <Words>3595</Words>
  <Characters>20494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Sony</dc:creator>
  <cp:keywords/>
  <dc:description/>
  <cp:lastModifiedBy>Sergey</cp:lastModifiedBy>
  <cp:revision>52</cp:revision>
  <dcterms:created xsi:type="dcterms:W3CDTF">2015-12-14T08:39:00Z</dcterms:created>
  <dcterms:modified xsi:type="dcterms:W3CDTF">2016-02-18T20:11:00Z</dcterms:modified>
</cp:coreProperties>
</file>