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419"/>
        <w:tblW w:w="4900" w:type="pct"/>
        <w:tblCellSpacing w:w="15" w:type="dxa"/>
        <w:tblCellMar>
          <w:top w:w="15" w:type="dxa"/>
          <w:left w:w="15" w:type="dxa"/>
          <w:bottom w:w="15" w:type="dxa"/>
          <w:right w:w="15" w:type="dxa"/>
        </w:tblCellMar>
        <w:tblLook w:val="0000"/>
      </w:tblPr>
      <w:tblGrid>
        <w:gridCol w:w="4581"/>
        <w:gridCol w:w="4396"/>
      </w:tblGrid>
      <w:tr w:rsidR="001455C3" w:rsidRPr="00847E16" w:rsidTr="00502609">
        <w:trPr>
          <w:trHeight w:val="1030"/>
          <w:tblCellSpacing w:w="15" w:type="dxa"/>
        </w:trPr>
        <w:tc>
          <w:tcPr>
            <w:tcW w:w="2526" w:type="pct"/>
          </w:tcPr>
          <w:p w:rsidR="001455C3" w:rsidRDefault="001455C3" w:rsidP="00502609">
            <w:pPr>
              <w:pStyle w:val="NormalWeb"/>
              <w:spacing w:before="0" w:beforeAutospacing="0" w:after="0" w:afterAutospacing="0"/>
              <w:rPr>
                <w:sz w:val="20"/>
                <w:szCs w:val="20"/>
                <w:lang w:val="en-US"/>
              </w:rPr>
            </w:pPr>
            <w:bookmarkStart w:id="0" w:name="_GoBack"/>
            <w:bookmarkStart w:id="1" w:name="OLE_LINK126"/>
            <w:bookmarkStart w:id="2" w:name="OLE_LINK127"/>
            <w:bookmarkStart w:id="3" w:name="OLE_LINK128"/>
            <w:bookmarkStart w:id="4" w:name="OLE_LINK129"/>
            <w:bookmarkStart w:id="5" w:name="OLE_LINK130"/>
            <w:bookmarkEnd w:id="0"/>
            <w:r w:rsidRPr="00847E16">
              <w:rPr>
                <w:sz w:val="20"/>
                <w:szCs w:val="20"/>
              </w:rPr>
              <w:t>УДК 613:574</w:t>
            </w:r>
          </w:p>
          <w:p w:rsidR="001455C3" w:rsidRPr="00E1606B" w:rsidRDefault="001455C3" w:rsidP="00502609">
            <w:pPr>
              <w:pStyle w:val="NormalWeb"/>
              <w:spacing w:before="0" w:beforeAutospacing="0" w:after="0" w:afterAutospacing="0"/>
              <w:rPr>
                <w:sz w:val="20"/>
                <w:szCs w:val="20"/>
                <w:lang w:val="en-US"/>
              </w:rPr>
            </w:pPr>
          </w:p>
          <w:bookmarkEnd w:id="1"/>
          <w:bookmarkEnd w:id="2"/>
          <w:bookmarkEnd w:id="3"/>
          <w:bookmarkEnd w:id="4"/>
          <w:bookmarkEnd w:id="5"/>
          <w:p w:rsidR="001455C3" w:rsidRDefault="001455C3" w:rsidP="00502609">
            <w:pPr>
              <w:pStyle w:val="NormalWeb"/>
              <w:spacing w:before="0" w:beforeAutospacing="0" w:after="0" w:afterAutospacing="0"/>
              <w:rPr>
                <w:sz w:val="20"/>
                <w:szCs w:val="20"/>
                <w:lang w:val="en-US"/>
              </w:rPr>
            </w:pPr>
            <w:r w:rsidRPr="00E1606B">
              <w:rPr>
                <w:sz w:val="20"/>
                <w:szCs w:val="20"/>
              </w:rPr>
              <w:t>03.00.00 Биологические науки</w:t>
            </w:r>
          </w:p>
          <w:p w:rsidR="001455C3" w:rsidRPr="00E1606B" w:rsidRDefault="001455C3" w:rsidP="00502609">
            <w:pPr>
              <w:pStyle w:val="NormalWeb"/>
              <w:spacing w:before="0" w:beforeAutospacing="0" w:after="0" w:afterAutospacing="0"/>
              <w:rPr>
                <w:sz w:val="20"/>
                <w:szCs w:val="20"/>
                <w:lang w:val="en-US"/>
              </w:rPr>
            </w:pPr>
          </w:p>
          <w:p w:rsidR="001455C3" w:rsidRPr="00847E16" w:rsidRDefault="001455C3" w:rsidP="00502609">
            <w:pPr>
              <w:spacing w:after="0" w:line="240" w:lineRule="auto"/>
              <w:rPr>
                <w:rFonts w:ascii="Times New Roman" w:hAnsi="Times New Roman"/>
                <w:b/>
                <w:sz w:val="20"/>
                <w:szCs w:val="20"/>
              </w:rPr>
            </w:pPr>
            <w:r w:rsidRPr="00847E16">
              <w:rPr>
                <w:rFonts w:ascii="Times New Roman" w:hAnsi="Times New Roman"/>
                <w:b/>
                <w:sz w:val="20"/>
                <w:szCs w:val="20"/>
              </w:rPr>
              <w:t>ЭКОЛОГО-ГИГИЕНИЧЕСКИЕ АСПЕКТЫ РЕКРЕАЦИОННОЙ ЗОНЫ КРАСНОДАРСК</w:t>
            </w:r>
            <w:r w:rsidRPr="00847E16">
              <w:rPr>
                <w:rFonts w:ascii="Times New Roman" w:hAnsi="Times New Roman"/>
                <w:b/>
                <w:sz w:val="20"/>
                <w:szCs w:val="20"/>
              </w:rPr>
              <w:t>О</w:t>
            </w:r>
            <w:r w:rsidRPr="00847E16">
              <w:rPr>
                <w:rFonts w:ascii="Times New Roman" w:hAnsi="Times New Roman"/>
                <w:b/>
                <w:sz w:val="20"/>
                <w:szCs w:val="20"/>
              </w:rPr>
              <w:t>ГО КРАЯ</w:t>
            </w:r>
          </w:p>
          <w:p w:rsidR="001455C3" w:rsidRPr="00847E16" w:rsidRDefault="001455C3" w:rsidP="00502609">
            <w:pPr>
              <w:spacing w:after="0" w:line="240" w:lineRule="auto"/>
              <w:rPr>
                <w:rFonts w:ascii="Times New Roman" w:hAnsi="Times New Roman"/>
                <w:b/>
                <w:sz w:val="20"/>
                <w:szCs w:val="20"/>
              </w:rPr>
            </w:pPr>
          </w:p>
          <w:p w:rsidR="001455C3" w:rsidRPr="00847E16" w:rsidRDefault="001455C3" w:rsidP="00502609">
            <w:pPr>
              <w:pStyle w:val="NormalWeb"/>
              <w:spacing w:before="0" w:beforeAutospacing="0" w:after="0" w:afterAutospacing="0"/>
              <w:rPr>
                <w:sz w:val="20"/>
                <w:szCs w:val="20"/>
              </w:rPr>
            </w:pPr>
            <w:r w:rsidRPr="00847E16">
              <w:rPr>
                <w:sz w:val="20"/>
                <w:szCs w:val="20"/>
              </w:rPr>
              <w:t>Ткаченко Алла Васильевна</w:t>
            </w:r>
          </w:p>
          <w:p w:rsidR="001455C3" w:rsidRPr="00847E16" w:rsidRDefault="001455C3" w:rsidP="00502609">
            <w:pPr>
              <w:pStyle w:val="NormalWeb"/>
              <w:spacing w:before="0" w:beforeAutospacing="0" w:after="0" w:afterAutospacing="0"/>
              <w:rPr>
                <w:sz w:val="20"/>
                <w:szCs w:val="20"/>
              </w:rPr>
            </w:pPr>
            <w:r w:rsidRPr="00847E16">
              <w:rPr>
                <w:sz w:val="20"/>
                <w:szCs w:val="20"/>
              </w:rPr>
              <w:t>к.х.н., ассистент</w:t>
            </w:r>
          </w:p>
          <w:p w:rsidR="001455C3" w:rsidRPr="00847E16" w:rsidRDefault="001455C3" w:rsidP="00502609">
            <w:pPr>
              <w:spacing w:after="0" w:line="240" w:lineRule="auto"/>
              <w:rPr>
                <w:rFonts w:ascii="Times New Roman" w:hAnsi="Times New Roman"/>
                <w:sz w:val="20"/>
                <w:szCs w:val="20"/>
                <w:lang w:val="en-US"/>
              </w:rPr>
            </w:pPr>
            <w:r w:rsidRPr="00847E16">
              <w:rPr>
                <w:rFonts w:ascii="Times New Roman" w:hAnsi="Times New Roman"/>
                <w:sz w:val="20"/>
                <w:szCs w:val="20"/>
                <w:lang w:val="en-US"/>
              </w:rPr>
              <w:t>E-mail: ama.ivso@mail.ru</w:t>
            </w:r>
          </w:p>
          <w:p w:rsidR="001455C3" w:rsidRPr="00847E16" w:rsidRDefault="001455C3" w:rsidP="00502609">
            <w:pPr>
              <w:pStyle w:val="NormalWeb"/>
              <w:spacing w:before="0" w:beforeAutospacing="0" w:after="0" w:afterAutospacing="0"/>
              <w:rPr>
                <w:i/>
                <w:iCs/>
                <w:sz w:val="20"/>
                <w:szCs w:val="20"/>
              </w:rPr>
            </w:pPr>
          </w:p>
          <w:p w:rsidR="001455C3" w:rsidRPr="00847E16" w:rsidRDefault="001455C3" w:rsidP="00502609">
            <w:pPr>
              <w:pStyle w:val="NormalWeb"/>
              <w:spacing w:before="0" w:beforeAutospacing="0" w:after="0" w:afterAutospacing="0"/>
              <w:rPr>
                <w:iCs/>
                <w:sz w:val="20"/>
                <w:szCs w:val="20"/>
              </w:rPr>
            </w:pPr>
            <w:r w:rsidRPr="00847E16">
              <w:rPr>
                <w:iCs/>
                <w:sz w:val="20"/>
                <w:szCs w:val="20"/>
              </w:rPr>
              <w:t>Аслоньянц Анжелика Мануковна</w:t>
            </w:r>
          </w:p>
          <w:p w:rsidR="001455C3" w:rsidRPr="00C30A50" w:rsidRDefault="001455C3" w:rsidP="00502609">
            <w:pPr>
              <w:spacing w:after="0" w:line="240" w:lineRule="auto"/>
              <w:rPr>
                <w:iCs/>
                <w:sz w:val="20"/>
                <w:szCs w:val="20"/>
              </w:rPr>
            </w:pPr>
            <w:r w:rsidRPr="00847E16">
              <w:rPr>
                <w:rFonts w:ascii="Times New Roman" w:hAnsi="Times New Roman"/>
                <w:sz w:val="20"/>
                <w:szCs w:val="20"/>
                <w:lang w:val="en-US"/>
              </w:rPr>
              <w:t>E</w:t>
            </w:r>
            <w:r w:rsidRPr="00C30A50">
              <w:rPr>
                <w:rFonts w:ascii="Times New Roman" w:hAnsi="Times New Roman"/>
                <w:sz w:val="20"/>
                <w:szCs w:val="20"/>
              </w:rPr>
              <w:t>-</w:t>
            </w:r>
            <w:r w:rsidRPr="00847E16">
              <w:rPr>
                <w:rFonts w:ascii="Times New Roman" w:hAnsi="Times New Roman"/>
                <w:sz w:val="20"/>
                <w:szCs w:val="20"/>
                <w:lang w:val="en-US"/>
              </w:rPr>
              <w:t>mail</w:t>
            </w:r>
            <w:r w:rsidRPr="00C30A50">
              <w:rPr>
                <w:rFonts w:ascii="Times New Roman" w:hAnsi="Times New Roman"/>
                <w:sz w:val="20"/>
                <w:szCs w:val="20"/>
              </w:rPr>
              <w:t xml:space="preserve">: </w:t>
            </w:r>
            <w:r w:rsidRPr="00847E16">
              <w:rPr>
                <w:rFonts w:ascii="Times New Roman" w:hAnsi="Times New Roman"/>
                <w:sz w:val="20"/>
                <w:szCs w:val="20"/>
                <w:lang w:val="en-US"/>
              </w:rPr>
              <w:t>ama</w:t>
            </w:r>
            <w:r w:rsidRPr="00C30A50">
              <w:rPr>
                <w:rFonts w:ascii="Times New Roman" w:hAnsi="Times New Roman"/>
                <w:sz w:val="20"/>
                <w:szCs w:val="20"/>
              </w:rPr>
              <w:t>.</w:t>
            </w:r>
            <w:r w:rsidRPr="00847E16">
              <w:rPr>
                <w:rFonts w:ascii="Times New Roman" w:hAnsi="Times New Roman"/>
                <w:sz w:val="20"/>
                <w:szCs w:val="20"/>
                <w:lang w:val="en-US"/>
              </w:rPr>
              <w:t>ivso</w:t>
            </w:r>
            <w:r w:rsidRPr="00C30A50">
              <w:rPr>
                <w:rFonts w:ascii="Times New Roman" w:hAnsi="Times New Roman"/>
                <w:sz w:val="20"/>
                <w:szCs w:val="20"/>
              </w:rPr>
              <w:t>@</w:t>
            </w:r>
            <w:r w:rsidRPr="00847E16">
              <w:rPr>
                <w:rFonts w:ascii="Times New Roman" w:hAnsi="Times New Roman"/>
                <w:sz w:val="20"/>
                <w:szCs w:val="20"/>
                <w:lang w:val="en-US"/>
              </w:rPr>
              <w:t>mail</w:t>
            </w:r>
            <w:r w:rsidRPr="00C30A50">
              <w:rPr>
                <w:rFonts w:ascii="Times New Roman" w:hAnsi="Times New Roman"/>
                <w:sz w:val="20"/>
                <w:szCs w:val="20"/>
              </w:rPr>
              <w:t>.</w:t>
            </w:r>
            <w:r w:rsidRPr="00847E16">
              <w:rPr>
                <w:rFonts w:ascii="Times New Roman" w:hAnsi="Times New Roman"/>
                <w:sz w:val="20"/>
                <w:szCs w:val="20"/>
                <w:lang w:val="en-US"/>
              </w:rPr>
              <w:t>ru</w:t>
            </w:r>
          </w:p>
          <w:p w:rsidR="001455C3" w:rsidRPr="00847E16" w:rsidRDefault="001455C3" w:rsidP="00502609">
            <w:pPr>
              <w:pStyle w:val="NormalWeb"/>
              <w:spacing w:before="0" w:beforeAutospacing="0" w:after="0" w:afterAutospacing="0"/>
              <w:rPr>
                <w:i/>
                <w:iCs/>
                <w:sz w:val="20"/>
                <w:szCs w:val="20"/>
              </w:rPr>
            </w:pPr>
            <w:r w:rsidRPr="00847E16">
              <w:rPr>
                <w:i/>
                <w:iCs/>
                <w:sz w:val="20"/>
                <w:szCs w:val="20"/>
              </w:rPr>
              <w:t>Краснодарский муниципальный медицинский  и</w:t>
            </w:r>
            <w:r w:rsidRPr="00847E16">
              <w:rPr>
                <w:i/>
                <w:iCs/>
                <w:sz w:val="20"/>
                <w:szCs w:val="20"/>
              </w:rPr>
              <w:t>н</w:t>
            </w:r>
            <w:r w:rsidRPr="00847E16">
              <w:rPr>
                <w:i/>
                <w:iCs/>
                <w:sz w:val="20"/>
                <w:szCs w:val="20"/>
              </w:rPr>
              <w:t>ститут высшего сестринского образования</w:t>
            </w:r>
          </w:p>
          <w:p w:rsidR="001455C3" w:rsidRPr="00C30A50" w:rsidRDefault="001455C3" w:rsidP="00502609">
            <w:pPr>
              <w:spacing w:after="0" w:line="240" w:lineRule="auto"/>
              <w:rPr>
                <w:rFonts w:ascii="Times New Roman" w:hAnsi="Times New Roman"/>
                <w:i/>
                <w:sz w:val="20"/>
                <w:szCs w:val="20"/>
              </w:rPr>
            </w:pPr>
            <w:smartTag w:uri="urn:schemas-microsoft-com:office:smarttags" w:element="metricconverter">
              <w:smartTagPr>
                <w:attr w:name="ProductID" w:val="350063 г"/>
              </w:smartTagPr>
              <w:r w:rsidRPr="00C30A50">
                <w:rPr>
                  <w:rFonts w:ascii="Times New Roman" w:hAnsi="Times New Roman"/>
                  <w:i/>
                  <w:sz w:val="20"/>
                  <w:szCs w:val="20"/>
                </w:rPr>
                <w:t>350063 г</w:t>
              </w:r>
            </w:smartTag>
            <w:r w:rsidRPr="00C30A50">
              <w:rPr>
                <w:rFonts w:ascii="Times New Roman" w:hAnsi="Times New Roman"/>
                <w:i/>
                <w:sz w:val="20"/>
                <w:szCs w:val="20"/>
              </w:rPr>
              <w:t>. Краснодар,</w:t>
            </w:r>
            <w:r>
              <w:rPr>
                <w:rFonts w:ascii="Times New Roman" w:hAnsi="Times New Roman"/>
                <w:i/>
                <w:sz w:val="20"/>
                <w:szCs w:val="20"/>
                <w:lang w:val="en-US"/>
              </w:rPr>
              <w:t xml:space="preserve"> </w:t>
            </w:r>
            <w:r w:rsidRPr="00C30A50">
              <w:rPr>
                <w:rFonts w:ascii="Times New Roman" w:hAnsi="Times New Roman"/>
                <w:i/>
                <w:sz w:val="20"/>
                <w:szCs w:val="20"/>
              </w:rPr>
              <w:t>ул. Комсомольская, 46.</w:t>
            </w:r>
          </w:p>
          <w:p w:rsidR="001455C3" w:rsidRPr="00847E16" w:rsidRDefault="001455C3" w:rsidP="00502609">
            <w:pPr>
              <w:pStyle w:val="NormalWeb"/>
              <w:spacing w:before="0" w:beforeAutospacing="0" w:after="0" w:afterAutospacing="0"/>
              <w:rPr>
                <w:i/>
                <w:iCs/>
                <w:sz w:val="20"/>
                <w:szCs w:val="20"/>
              </w:rPr>
            </w:pPr>
          </w:p>
          <w:p w:rsidR="001455C3" w:rsidRPr="00E1606B" w:rsidRDefault="001455C3" w:rsidP="00502609">
            <w:pPr>
              <w:pStyle w:val="NormalWeb"/>
              <w:spacing w:before="0" w:beforeAutospacing="0" w:after="0" w:afterAutospacing="0"/>
              <w:rPr>
                <w:sz w:val="20"/>
                <w:szCs w:val="20"/>
              </w:rPr>
            </w:pPr>
            <w:bookmarkStart w:id="6" w:name="OLE_LINK131"/>
            <w:bookmarkStart w:id="7" w:name="OLE_LINK132"/>
            <w:r w:rsidRPr="00847E16">
              <w:rPr>
                <w:sz w:val="20"/>
                <w:szCs w:val="20"/>
              </w:rPr>
              <w:t>В современной экологической парадигме антроп</w:t>
            </w:r>
            <w:r w:rsidRPr="00847E16">
              <w:rPr>
                <w:sz w:val="20"/>
                <w:szCs w:val="20"/>
              </w:rPr>
              <w:t>о</w:t>
            </w:r>
            <w:r w:rsidRPr="00847E16">
              <w:rPr>
                <w:sz w:val="20"/>
                <w:szCs w:val="20"/>
              </w:rPr>
              <w:t>генное вмешательство играет все более возраста</w:t>
            </w:r>
            <w:r w:rsidRPr="00847E16">
              <w:rPr>
                <w:sz w:val="20"/>
                <w:szCs w:val="20"/>
              </w:rPr>
              <w:t>ю</w:t>
            </w:r>
            <w:r w:rsidRPr="00847E16">
              <w:rPr>
                <w:sz w:val="20"/>
                <w:szCs w:val="20"/>
              </w:rPr>
              <w:t>щую роль. Применительно к изучаемому региону это роль определяется социально – экономическими условиями, складывающимися в нашей стране. Темпы строительства в курортных зонах Красн</w:t>
            </w:r>
            <w:r w:rsidRPr="00847E16">
              <w:rPr>
                <w:sz w:val="20"/>
                <w:szCs w:val="20"/>
              </w:rPr>
              <w:t>о</w:t>
            </w:r>
            <w:r w:rsidRPr="00847E16">
              <w:rPr>
                <w:sz w:val="20"/>
                <w:szCs w:val="20"/>
              </w:rPr>
              <w:t>дарского края стремительно нарастают. Несмотря на высокую лечебно - рекреационную емкость р</w:t>
            </w:r>
            <w:r w:rsidRPr="00847E16">
              <w:rPr>
                <w:sz w:val="20"/>
                <w:szCs w:val="20"/>
              </w:rPr>
              <w:t>е</w:t>
            </w:r>
            <w:r w:rsidRPr="00847E16">
              <w:rPr>
                <w:sz w:val="20"/>
                <w:szCs w:val="20"/>
              </w:rPr>
              <w:t>гиона, это тенденция   приводит к дальнейшему ухудшению экологической обстановки. Особенно актуальным является усиление экологического ко</w:t>
            </w:r>
            <w:r w:rsidRPr="00847E16">
              <w:rPr>
                <w:sz w:val="20"/>
                <w:szCs w:val="20"/>
              </w:rPr>
              <w:t>н</w:t>
            </w:r>
            <w:r w:rsidRPr="00847E16">
              <w:rPr>
                <w:sz w:val="20"/>
                <w:szCs w:val="20"/>
              </w:rPr>
              <w:t>троля в условиях современного экономического кризиса, когда все большее число россиян выбир</w:t>
            </w:r>
            <w:r w:rsidRPr="00847E16">
              <w:rPr>
                <w:sz w:val="20"/>
                <w:szCs w:val="20"/>
              </w:rPr>
              <w:t>а</w:t>
            </w:r>
            <w:r w:rsidRPr="00847E16">
              <w:rPr>
                <w:sz w:val="20"/>
                <w:szCs w:val="20"/>
              </w:rPr>
              <w:t>ют для отдыха отечественные курорты, в первую очередь – курорты Краснодарского края. Нами из</w:t>
            </w:r>
            <w:r w:rsidRPr="00847E16">
              <w:rPr>
                <w:sz w:val="20"/>
                <w:szCs w:val="20"/>
              </w:rPr>
              <w:t>у</w:t>
            </w:r>
            <w:r w:rsidRPr="00847E16">
              <w:rPr>
                <w:sz w:val="20"/>
                <w:szCs w:val="20"/>
              </w:rPr>
              <w:t>чено состояние воздушной среды нескольких ре</w:t>
            </w:r>
            <w:r w:rsidRPr="00847E16">
              <w:rPr>
                <w:sz w:val="20"/>
                <w:szCs w:val="20"/>
              </w:rPr>
              <w:t>к</w:t>
            </w:r>
            <w:r w:rsidRPr="00847E16">
              <w:rPr>
                <w:sz w:val="20"/>
                <w:szCs w:val="20"/>
              </w:rPr>
              <w:t>реационных зон Краснодарского края. Использов</w:t>
            </w:r>
            <w:r w:rsidRPr="00847E16">
              <w:rPr>
                <w:sz w:val="20"/>
                <w:szCs w:val="20"/>
              </w:rPr>
              <w:t>а</w:t>
            </w:r>
            <w:r w:rsidRPr="00847E16">
              <w:rPr>
                <w:sz w:val="20"/>
                <w:szCs w:val="20"/>
              </w:rPr>
              <w:t>ны методы атомно-абсорбционной хроматографии и оптическо-эмиссионной спектрометрии. Нами пок</w:t>
            </w:r>
            <w:r w:rsidRPr="00847E16">
              <w:rPr>
                <w:sz w:val="20"/>
                <w:szCs w:val="20"/>
              </w:rPr>
              <w:t>а</w:t>
            </w:r>
            <w:r w:rsidRPr="00847E16">
              <w:rPr>
                <w:sz w:val="20"/>
                <w:szCs w:val="20"/>
              </w:rPr>
              <w:t>зано, что различия в показателях обусловлены гла</w:t>
            </w:r>
            <w:r w:rsidRPr="00847E16">
              <w:rPr>
                <w:sz w:val="20"/>
                <w:szCs w:val="20"/>
              </w:rPr>
              <w:t>в</w:t>
            </w:r>
            <w:r w:rsidRPr="00847E16">
              <w:rPr>
                <w:sz w:val="20"/>
                <w:szCs w:val="20"/>
              </w:rPr>
              <w:t>ным образом разным содержанием вредных прим</w:t>
            </w:r>
            <w:r w:rsidRPr="00847E16">
              <w:rPr>
                <w:sz w:val="20"/>
                <w:szCs w:val="20"/>
              </w:rPr>
              <w:t>е</w:t>
            </w:r>
            <w:r w:rsidRPr="00847E16">
              <w:rPr>
                <w:sz w:val="20"/>
                <w:szCs w:val="20"/>
              </w:rPr>
              <w:t>сей в воздухе в зависимости от места отбора пробы. Наиболее чистым в экологическом отношении по исследованным нами параметрам является Красная Поляна  и курорт Горячий Ключ. Город Сочи  зан</w:t>
            </w:r>
            <w:r w:rsidRPr="00847E16">
              <w:rPr>
                <w:sz w:val="20"/>
                <w:szCs w:val="20"/>
              </w:rPr>
              <w:t>и</w:t>
            </w:r>
            <w:r w:rsidRPr="00847E16">
              <w:rPr>
                <w:sz w:val="20"/>
                <w:szCs w:val="20"/>
              </w:rPr>
              <w:t>мает второе место. В свою очередь, в атмосфере центральных районов курортных городов Сочи и Горячий Ключ содержание загрязнителей превыш</w:t>
            </w:r>
            <w:r w:rsidRPr="00847E16">
              <w:rPr>
                <w:sz w:val="20"/>
                <w:szCs w:val="20"/>
              </w:rPr>
              <w:t>а</w:t>
            </w:r>
            <w:r w:rsidRPr="00847E16">
              <w:rPr>
                <w:sz w:val="20"/>
                <w:szCs w:val="20"/>
              </w:rPr>
              <w:t>ет ПДК. Сравнение полученных данных с анал</w:t>
            </w:r>
            <w:r w:rsidRPr="00847E16">
              <w:rPr>
                <w:sz w:val="20"/>
                <w:szCs w:val="20"/>
              </w:rPr>
              <w:t>о</w:t>
            </w:r>
            <w:r w:rsidRPr="00847E16">
              <w:rPr>
                <w:sz w:val="20"/>
                <w:szCs w:val="20"/>
              </w:rPr>
              <w:t>гичными показателями города Краснодара, пол</w:t>
            </w:r>
            <w:r w:rsidRPr="00847E16">
              <w:rPr>
                <w:sz w:val="20"/>
                <w:szCs w:val="20"/>
              </w:rPr>
              <w:t>у</w:t>
            </w:r>
            <w:r w:rsidRPr="00847E16">
              <w:rPr>
                <w:sz w:val="20"/>
                <w:szCs w:val="20"/>
              </w:rPr>
              <w:t>ченными нами ранее, позволяет сделать заключение о благоприятной эколого-гигиенической обстановке рекреационных зон Краснодарского края. Таким образом, наши исследования достоверно доказыв</w:t>
            </w:r>
            <w:r w:rsidRPr="00847E16">
              <w:rPr>
                <w:sz w:val="20"/>
                <w:szCs w:val="20"/>
              </w:rPr>
              <w:t>а</w:t>
            </w:r>
            <w:r w:rsidRPr="00847E16">
              <w:rPr>
                <w:sz w:val="20"/>
                <w:szCs w:val="20"/>
              </w:rPr>
              <w:t>ют наличие существенных различий в состоянии экологии мегаполиса, с одной стороны, и курор</w:t>
            </w:r>
            <w:r w:rsidRPr="00847E16">
              <w:rPr>
                <w:sz w:val="20"/>
                <w:szCs w:val="20"/>
              </w:rPr>
              <w:t>т</w:t>
            </w:r>
            <w:r w:rsidRPr="00847E16">
              <w:rPr>
                <w:sz w:val="20"/>
                <w:szCs w:val="20"/>
              </w:rPr>
              <w:t xml:space="preserve">ных </w:t>
            </w:r>
            <w:r>
              <w:rPr>
                <w:sz w:val="20"/>
                <w:szCs w:val="20"/>
              </w:rPr>
              <w:t>регионов края, с другой стороны</w:t>
            </w:r>
          </w:p>
          <w:bookmarkEnd w:id="6"/>
          <w:bookmarkEnd w:id="7"/>
          <w:p w:rsidR="001455C3" w:rsidRPr="00E1606B" w:rsidRDefault="001455C3" w:rsidP="00502609">
            <w:pPr>
              <w:pStyle w:val="NormalWeb"/>
              <w:spacing w:before="0" w:beforeAutospacing="0" w:after="0" w:afterAutospacing="0"/>
              <w:rPr>
                <w:sz w:val="20"/>
                <w:szCs w:val="20"/>
              </w:rPr>
            </w:pPr>
          </w:p>
          <w:p w:rsidR="001455C3" w:rsidRPr="00847E16" w:rsidRDefault="001455C3" w:rsidP="00502609">
            <w:pPr>
              <w:shd w:val="clear" w:color="auto" w:fill="FFFFFF"/>
              <w:spacing w:after="0" w:line="240" w:lineRule="auto"/>
              <w:rPr>
                <w:sz w:val="20"/>
                <w:szCs w:val="20"/>
              </w:rPr>
            </w:pPr>
            <w:r w:rsidRPr="00847E16">
              <w:rPr>
                <w:rFonts w:ascii="Times New Roman" w:hAnsi="Times New Roman"/>
                <w:color w:val="333333"/>
                <w:sz w:val="20"/>
                <w:szCs w:val="20"/>
              </w:rPr>
              <w:t>Ключевые слова: ЭКОЛОГИЯ, РЕКРЕАЦИОННАЯ ЗОНА, АТМОСФЕРА, ЗАГРЯЗНЕНИЯ, АНАЛИЗ, КУРОРТ, ИССЛЕДОВАНИЯ, ХРОМАТОГРАФИЯ</w:t>
            </w:r>
          </w:p>
        </w:tc>
        <w:tc>
          <w:tcPr>
            <w:tcW w:w="2423" w:type="pct"/>
          </w:tcPr>
          <w:p w:rsidR="001455C3" w:rsidRDefault="001455C3" w:rsidP="00502609">
            <w:pPr>
              <w:pStyle w:val="NormalWeb"/>
              <w:spacing w:before="0" w:beforeAutospacing="0" w:after="0" w:afterAutospacing="0"/>
              <w:rPr>
                <w:sz w:val="20"/>
                <w:szCs w:val="20"/>
                <w:lang w:val="en-US"/>
              </w:rPr>
            </w:pPr>
            <w:r w:rsidRPr="00847E16">
              <w:rPr>
                <w:sz w:val="20"/>
                <w:szCs w:val="20"/>
                <w:lang w:val="en-US"/>
              </w:rPr>
              <w:t>UDC 613:574</w:t>
            </w:r>
          </w:p>
          <w:p w:rsidR="001455C3" w:rsidRDefault="001455C3" w:rsidP="00502609">
            <w:pPr>
              <w:pStyle w:val="NormalWeb"/>
              <w:spacing w:before="0" w:beforeAutospacing="0" w:after="0" w:afterAutospacing="0"/>
              <w:rPr>
                <w:sz w:val="20"/>
                <w:szCs w:val="20"/>
                <w:lang w:val="en-US"/>
              </w:rPr>
            </w:pPr>
          </w:p>
          <w:p w:rsidR="001455C3" w:rsidRPr="00847E16" w:rsidRDefault="001455C3" w:rsidP="00502609">
            <w:pPr>
              <w:pStyle w:val="NormalWeb"/>
              <w:spacing w:before="0" w:beforeAutospacing="0" w:after="0" w:afterAutospacing="0"/>
              <w:rPr>
                <w:sz w:val="20"/>
                <w:szCs w:val="20"/>
                <w:lang w:val="en-US"/>
              </w:rPr>
            </w:pPr>
            <w:r>
              <w:rPr>
                <w:sz w:val="20"/>
                <w:szCs w:val="20"/>
                <w:lang w:val="en-US"/>
              </w:rPr>
              <w:t>Biology</w:t>
            </w:r>
          </w:p>
          <w:p w:rsidR="001455C3" w:rsidRPr="00847E16" w:rsidRDefault="001455C3" w:rsidP="00502609">
            <w:pPr>
              <w:pStyle w:val="NormalWeb"/>
              <w:spacing w:before="0" w:beforeAutospacing="0" w:after="0" w:afterAutospacing="0"/>
              <w:rPr>
                <w:sz w:val="20"/>
                <w:szCs w:val="20"/>
                <w:lang w:val="en-US"/>
              </w:rPr>
            </w:pPr>
          </w:p>
          <w:p w:rsidR="001455C3" w:rsidRPr="00847E16" w:rsidRDefault="001455C3" w:rsidP="00502609">
            <w:pPr>
              <w:pStyle w:val="NormalWeb"/>
              <w:spacing w:before="0" w:beforeAutospacing="0" w:after="0" w:afterAutospacing="0"/>
              <w:rPr>
                <w:b/>
                <w:color w:val="333333"/>
                <w:sz w:val="20"/>
                <w:szCs w:val="20"/>
                <w:shd w:val="clear" w:color="auto" w:fill="FFFFFF"/>
                <w:lang w:val="en-US"/>
              </w:rPr>
            </w:pPr>
            <w:r w:rsidRPr="00847E16">
              <w:rPr>
                <w:b/>
                <w:color w:val="333333"/>
                <w:sz w:val="20"/>
                <w:szCs w:val="20"/>
                <w:shd w:val="clear" w:color="auto" w:fill="FFFFFF"/>
                <w:lang w:val="en-US"/>
              </w:rPr>
              <w:t xml:space="preserve">ECOLOGICAL-HYGIENIC ASPECTS OF </w:t>
            </w:r>
            <w:r>
              <w:rPr>
                <w:b/>
                <w:color w:val="333333"/>
                <w:sz w:val="20"/>
                <w:szCs w:val="20"/>
                <w:shd w:val="clear" w:color="auto" w:fill="FFFFFF"/>
                <w:lang w:val="en-US"/>
              </w:rPr>
              <w:t>THE</w:t>
            </w:r>
            <w:r w:rsidRPr="00847E16">
              <w:rPr>
                <w:b/>
                <w:color w:val="333333"/>
                <w:sz w:val="20"/>
                <w:szCs w:val="20"/>
                <w:shd w:val="clear" w:color="auto" w:fill="FFFFFF"/>
                <w:lang w:val="en-US"/>
              </w:rPr>
              <w:t xml:space="preserve"> RECREATIONAL ZONE OF THE </w:t>
            </w:r>
            <w:smartTag w:uri="urn:schemas-microsoft-com:office:smarttags" w:element="place">
              <w:smartTag w:uri="urn:schemas-microsoft-com:office:smarttags" w:element="City">
                <w:r w:rsidRPr="00847E16">
                  <w:rPr>
                    <w:b/>
                    <w:color w:val="333333"/>
                    <w:sz w:val="20"/>
                    <w:szCs w:val="20"/>
                    <w:shd w:val="clear" w:color="auto" w:fill="FFFFFF"/>
                    <w:lang w:val="en-US"/>
                  </w:rPr>
                  <w:t>KRASN</w:t>
                </w:r>
                <w:r w:rsidRPr="00847E16">
                  <w:rPr>
                    <w:b/>
                    <w:color w:val="333333"/>
                    <w:sz w:val="20"/>
                    <w:szCs w:val="20"/>
                    <w:shd w:val="clear" w:color="auto" w:fill="FFFFFF"/>
                    <w:lang w:val="en-US"/>
                  </w:rPr>
                  <w:t>O</w:t>
                </w:r>
                <w:r w:rsidRPr="00847E16">
                  <w:rPr>
                    <w:b/>
                    <w:color w:val="333333"/>
                    <w:sz w:val="20"/>
                    <w:szCs w:val="20"/>
                    <w:shd w:val="clear" w:color="auto" w:fill="FFFFFF"/>
                    <w:lang w:val="en-US"/>
                  </w:rPr>
                  <w:t>DAR</w:t>
                </w:r>
              </w:smartTag>
            </w:smartTag>
            <w:r w:rsidRPr="00847E16">
              <w:rPr>
                <w:b/>
                <w:color w:val="333333"/>
                <w:sz w:val="20"/>
                <w:szCs w:val="20"/>
                <w:shd w:val="clear" w:color="auto" w:fill="FFFFFF"/>
                <w:lang w:val="en-US"/>
              </w:rPr>
              <w:t xml:space="preserve"> REGION</w:t>
            </w:r>
          </w:p>
          <w:p w:rsidR="001455C3" w:rsidRPr="00847E16" w:rsidRDefault="001455C3" w:rsidP="00502609">
            <w:pPr>
              <w:pStyle w:val="NormalWeb"/>
              <w:spacing w:before="0" w:beforeAutospacing="0" w:after="0" w:afterAutospacing="0"/>
              <w:rPr>
                <w:b/>
                <w:sz w:val="20"/>
                <w:szCs w:val="20"/>
                <w:lang w:val="en-US"/>
              </w:rPr>
            </w:pPr>
          </w:p>
          <w:p w:rsidR="001455C3" w:rsidRPr="00847E16" w:rsidRDefault="001455C3" w:rsidP="00502609">
            <w:pPr>
              <w:pStyle w:val="NormalWeb"/>
              <w:spacing w:before="0" w:beforeAutospacing="0" w:after="0" w:afterAutospacing="0"/>
              <w:rPr>
                <w:color w:val="000000"/>
                <w:sz w:val="20"/>
                <w:szCs w:val="20"/>
                <w:lang w:val="en-US"/>
              </w:rPr>
            </w:pPr>
            <w:r w:rsidRPr="00847E16">
              <w:rPr>
                <w:color w:val="000000"/>
                <w:sz w:val="20"/>
                <w:szCs w:val="20"/>
                <w:shd w:val="clear" w:color="auto" w:fill="FFFFFF"/>
                <w:lang w:val="en-US"/>
              </w:rPr>
              <w:t>Tkachenko Alla Vasylivna</w:t>
            </w:r>
          </w:p>
          <w:p w:rsidR="001455C3" w:rsidRPr="00847E16" w:rsidRDefault="001455C3" w:rsidP="00502609">
            <w:pPr>
              <w:pStyle w:val="NormalWeb"/>
              <w:spacing w:before="0" w:beforeAutospacing="0" w:after="0" w:afterAutospacing="0"/>
              <w:rPr>
                <w:sz w:val="20"/>
                <w:szCs w:val="20"/>
                <w:lang w:val="en-US"/>
              </w:rPr>
            </w:pPr>
            <w:r>
              <w:rPr>
                <w:color w:val="000000"/>
                <w:sz w:val="20"/>
                <w:szCs w:val="20"/>
                <w:shd w:val="clear" w:color="auto" w:fill="FFFFFF"/>
                <w:lang w:val="en-US"/>
              </w:rPr>
              <w:t>Cand.Chem.</w:t>
            </w:r>
            <w:r w:rsidRPr="00847E16">
              <w:rPr>
                <w:color w:val="000000"/>
                <w:sz w:val="20"/>
                <w:szCs w:val="20"/>
                <w:shd w:val="clear" w:color="auto" w:fill="FFFFFF"/>
                <w:lang w:val="en-US"/>
              </w:rPr>
              <w:t>Sci.,  assistant</w:t>
            </w:r>
          </w:p>
          <w:p w:rsidR="001455C3" w:rsidRPr="00847E16" w:rsidRDefault="001455C3" w:rsidP="00502609">
            <w:pPr>
              <w:pStyle w:val="Style2"/>
              <w:widowControl/>
              <w:spacing w:line="240" w:lineRule="auto"/>
              <w:ind w:firstLine="0"/>
              <w:jc w:val="left"/>
              <w:rPr>
                <w:rStyle w:val="hps"/>
                <w:color w:val="222222"/>
                <w:sz w:val="20"/>
                <w:szCs w:val="20"/>
                <w:lang w:val="en-US"/>
              </w:rPr>
            </w:pPr>
            <w:r w:rsidRPr="00847E16">
              <w:rPr>
                <w:rStyle w:val="hps"/>
                <w:color w:val="222222"/>
                <w:sz w:val="20"/>
                <w:szCs w:val="20"/>
                <w:lang w:val="en-US"/>
              </w:rPr>
              <w:t xml:space="preserve">E-mail: </w:t>
            </w:r>
            <w:hyperlink r:id="rId7" w:history="1">
              <w:r w:rsidRPr="00847E16">
                <w:rPr>
                  <w:rStyle w:val="Hyperlink"/>
                  <w:sz w:val="20"/>
                  <w:szCs w:val="20"/>
                  <w:lang w:val="en-US"/>
                </w:rPr>
                <w:t>ama.ivso@mail.ru</w:t>
              </w:r>
            </w:hyperlink>
          </w:p>
          <w:p w:rsidR="001455C3" w:rsidRPr="00847E16" w:rsidRDefault="001455C3" w:rsidP="00502609">
            <w:pPr>
              <w:pStyle w:val="NormalWeb"/>
              <w:spacing w:before="0" w:beforeAutospacing="0" w:after="0" w:afterAutospacing="0"/>
              <w:rPr>
                <w:i/>
                <w:sz w:val="20"/>
                <w:szCs w:val="20"/>
                <w:lang w:val="en-US"/>
              </w:rPr>
            </w:pPr>
          </w:p>
          <w:p w:rsidR="001455C3" w:rsidRPr="00847E16" w:rsidRDefault="001455C3" w:rsidP="00502609">
            <w:pPr>
              <w:pStyle w:val="NormalWeb"/>
              <w:spacing w:before="0" w:beforeAutospacing="0" w:after="0" w:afterAutospacing="0"/>
              <w:rPr>
                <w:color w:val="000000"/>
                <w:sz w:val="20"/>
                <w:szCs w:val="20"/>
                <w:shd w:val="clear" w:color="auto" w:fill="FFFFFF"/>
                <w:lang w:val="en-US"/>
              </w:rPr>
            </w:pPr>
            <w:r w:rsidRPr="00847E16">
              <w:rPr>
                <w:color w:val="000000"/>
                <w:sz w:val="20"/>
                <w:szCs w:val="20"/>
                <w:shd w:val="clear" w:color="auto" w:fill="FFFFFF"/>
                <w:lang w:val="en-US"/>
              </w:rPr>
              <w:t>Aslonyants Angelica Manukovna</w:t>
            </w:r>
          </w:p>
          <w:p w:rsidR="001455C3" w:rsidRPr="00847E16" w:rsidRDefault="001455C3" w:rsidP="00502609">
            <w:pPr>
              <w:pStyle w:val="Style2"/>
              <w:widowControl/>
              <w:spacing w:line="240" w:lineRule="auto"/>
              <w:ind w:firstLine="0"/>
              <w:jc w:val="left"/>
              <w:rPr>
                <w:color w:val="222222"/>
                <w:sz w:val="20"/>
                <w:szCs w:val="20"/>
                <w:lang w:val="en-US"/>
              </w:rPr>
            </w:pPr>
            <w:r w:rsidRPr="00847E16">
              <w:rPr>
                <w:rStyle w:val="hps"/>
                <w:color w:val="222222"/>
                <w:sz w:val="20"/>
                <w:szCs w:val="20"/>
                <w:lang w:val="en-US"/>
              </w:rPr>
              <w:t xml:space="preserve">E-mail: </w:t>
            </w:r>
            <w:hyperlink r:id="rId8" w:history="1">
              <w:r w:rsidRPr="00847E16">
                <w:rPr>
                  <w:rStyle w:val="Hyperlink"/>
                  <w:sz w:val="20"/>
                  <w:szCs w:val="20"/>
                  <w:lang w:val="en-US"/>
                </w:rPr>
                <w:t>ama.ivso@mail.ru</w:t>
              </w:r>
            </w:hyperlink>
          </w:p>
          <w:p w:rsidR="001455C3" w:rsidRPr="00C30A50" w:rsidRDefault="001455C3" w:rsidP="00502609">
            <w:pPr>
              <w:pStyle w:val="Style2"/>
              <w:widowControl/>
              <w:spacing w:line="240" w:lineRule="auto"/>
              <w:ind w:firstLine="0"/>
              <w:jc w:val="left"/>
              <w:rPr>
                <w:i/>
                <w:color w:val="222222"/>
                <w:sz w:val="20"/>
                <w:szCs w:val="20"/>
                <w:lang w:val="en-US"/>
              </w:rPr>
            </w:pPr>
            <w:r w:rsidRPr="00847E16">
              <w:rPr>
                <w:i/>
                <w:color w:val="000000"/>
                <w:sz w:val="20"/>
                <w:szCs w:val="20"/>
                <w:shd w:val="clear" w:color="auto" w:fill="FFFFFF"/>
                <w:lang w:val="en-US"/>
              </w:rPr>
              <w:t>Krasnodar Municipal Medical Institute of Higher Nursing Education</w:t>
            </w:r>
            <w:r>
              <w:rPr>
                <w:i/>
                <w:color w:val="000000"/>
                <w:sz w:val="20"/>
                <w:szCs w:val="20"/>
                <w:shd w:val="clear" w:color="auto" w:fill="FFFFFF"/>
                <w:lang w:val="en-US"/>
              </w:rPr>
              <w:t xml:space="preserve">, </w:t>
            </w:r>
            <w:r w:rsidRPr="00C30A50">
              <w:rPr>
                <w:rStyle w:val="hps"/>
                <w:i/>
                <w:color w:val="222222"/>
                <w:sz w:val="20"/>
                <w:szCs w:val="20"/>
                <w:lang w:val="en-US"/>
              </w:rPr>
              <w:t>350063</w:t>
            </w:r>
            <w:r w:rsidRPr="00C30A50">
              <w:rPr>
                <w:i/>
                <w:color w:val="222222"/>
                <w:sz w:val="20"/>
                <w:szCs w:val="20"/>
                <w:lang w:val="en-US"/>
              </w:rPr>
              <w:t xml:space="preserve"> </w:t>
            </w:r>
            <w:smartTag w:uri="urn:schemas-microsoft-com:office:smarttags" w:element="place">
              <w:smartTag w:uri="urn:schemas-microsoft-com:office:smarttags" w:element="City">
                <w:r w:rsidRPr="00C30A50">
                  <w:rPr>
                    <w:rStyle w:val="hps"/>
                    <w:i/>
                    <w:color w:val="222222"/>
                    <w:sz w:val="20"/>
                    <w:szCs w:val="20"/>
                    <w:lang w:val="en-US"/>
                  </w:rPr>
                  <w:t>Krasnodar</w:t>
                </w:r>
              </w:smartTag>
            </w:smartTag>
            <w:r w:rsidRPr="00C30A50">
              <w:rPr>
                <w:rStyle w:val="hps"/>
                <w:i/>
                <w:color w:val="222222"/>
                <w:sz w:val="20"/>
                <w:szCs w:val="20"/>
                <w:lang w:val="en-US"/>
              </w:rPr>
              <w:t>,</w:t>
            </w:r>
            <w:r w:rsidRPr="00C30A50">
              <w:rPr>
                <w:i/>
                <w:color w:val="222222"/>
                <w:sz w:val="20"/>
                <w:szCs w:val="20"/>
                <w:lang w:val="en-US"/>
              </w:rPr>
              <w:t xml:space="preserve"> </w:t>
            </w:r>
          </w:p>
          <w:p w:rsidR="001455C3" w:rsidRPr="00C30A50" w:rsidRDefault="001455C3" w:rsidP="00502609">
            <w:pPr>
              <w:pStyle w:val="Style2"/>
              <w:widowControl/>
              <w:spacing w:line="240" w:lineRule="auto"/>
              <w:ind w:firstLine="0"/>
              <w:jc w:val="left"/>
              <w:rPr>
                <w:i/>
                <w:color w:val="222222"/>
                <w:sz w:val="20"/>
                <w:szCs w:val="20"/>
                <w:lang w:val="en-US"/>
              </w:rPr>
            </w:pPr>
            <w:r w:rsidRPr="00C30A50">
              <w:rPr>
                <w:rStyle w:val="hps"/>
                <w:i/>
                <w:color w:val="222222"/>
                <w:sz w:val="20"/>
                <w:szCs w:val="20"/>
                <w:lang w:val="en-US"/>
              </w:rPr>
              <w:t>Str.</w:t>
            </w:r>
            <w:r w:rsidRPr="00C30A50">
              <w:rPr>
                <w:i/>
                <w:color w:val="222222"/>
                <w:sz w:val="20"/>
                <w:szCs w:val="20"/>
                <w:lang w:val="en-US"/>
              </w:rPr>
              <w:t xml:space="preserve"> </w:t>
            </w:r>
            <w:r w:rsidRPr="00C30A50">
              <w:rPr>
                <w:rStyle w:val="hps"/>
                <w:i/>
                <w:color w:val="222222"/>
                <w:sz w:val="20"/>
                <w:szCs w:val="20"/>
                <w:lang w:val="en-US"/>
              </w:rPr>
              <w:t>Komsomolskaya</w:t>
            </w:r>
            <w:r w:rsidRPr="00C30A50">
              <w:rPr>
                <w:i/>
                <w:color w:val="222222"/>
                <w:sz w:val="20"/>
                <w:szCs w:val="20"/>
                <w:lang w:val="en-US"/>
              </w:rPr>
              <w:t xml:space="preserve">, 46. </w:t>
            </w:r>
          </w:p>
          <w:p w:rsidR="001455C3" w:rsidRPr="00847E16" w:rsidRDefault="001455C3" w:rsidP="00502609">
            <w:pPr>
              <w:spacing w:after="0" w:line="240" w:lineRule="auto"/>
              <w:rPr>
                <w:rFonts w:ascii="Times New Roman" w:hAnsi="Times New Roman"/>
                <w:i/>
                <w:color w:val="000000"/>
                <w:sz w:val="20"/>
                <w:szCs w:val="20"/>
                <w:shd w:val="clear" w:color="auto" w:fill="FFFFFF"/>
                <w:lang w:val="en-US"/>
              </w:rPr>
            </w:pPr>
          </w:p>
          <w:p w:rsidR="001455C3" w:rsidRPr="00847E16" w:rsidRDefault="001455C3" w:rsidP="00502609">
            <w:pPr>
              <w:pStyle w:val="NoSpacing"/>
              <w:rPr>
                <w:rFonts w:ascii="Times New Roman" w:hAnsi="Times New Roman"/>
                <w:sz w:val="20"/>
                <w:szCs w:val="20"/>
                <w:lang w:val="en-US"/>
              </w:rPr>
            </w:pPr>
            <w:r w:rsidRPr="00847E16">
              <w:rPr>
                <w:rFonts w:ascii="Times New Roman" w:hAnsi="Times New Roman"/>
                <w:sz w:val="20"/>
                <w:szCs w:val="20"/>
                <w:lang w:val="en-US"/>
              </w:rPr>
              <w:t>The anthropogenic interference plays more and more increasing role in modern ecologic paradigm.  A</w:t>
            </w:r>
            <w:r w:rsidRPr="00847E16">
              <w:rPr>
                <w:rFonts w:ascii="Times New Roman" w:hAnsi="Times New Roman"/>
                <w:sz w:val="20"/>
                <w:szCs w:val="20"/>
                <w:lang w:val="en-US"/>
              </w:rPr>
              <w:t>d</w:t>
            </w:r>
            <w:r w:rsidRPr="00847E16">
              <w:rPr>
                <w:rFonts w:ascii="Times New Roman" w:hAnsi="Times New Roman"/>
                <w:sz w:val="20"/>
                <w:szCs w:val="20"/>
                <w:lang w:val="en-US"/>
              </w:rPr>
              <w:t xml:space="preserve">justing this role to the studied region, it is defined by the socio-economic conditions being formed in our country.  The rate of construction in the resort zones of the </w:t>
            </w:r>
            <w:smartTag w:uri="urn:schemas-microsoft-com:office:smarttags" w:element="place">
              <w:smartTag w:uri="urn:schemas-microsoft-com:office:smarttags" w:element="City">
                <w:r w:rsidRPr="00847E16">
                  <w:rPr>
                    <w:rFonts w:ascii="Times New Roman" w:hAnsi="Times New Roman"/>
                    <w:sz w:val="20"/>
                    <w:szCs w:val="20"/>
                    <w:lang w:val="en-US"/>
                  </w:rPr>
                  <w:t>Krasnodar</w:t>
                </w:r>
              </w:smartTag>
            </w:smartTag>
            <w:r w:rsidRPr="00847E16">
              <w:rPr>
                <w:rFonts w:ascii="Times New Roman" w:hAnsi="Times New Roman"/>
                <w:sz w:val="20"/>
                <w:szCs w:val="20"/>
                <w:lang w:val="en-US"/>
              </w:rPr>
              <w:t xml:space="preserve"> region is sweepingly rising. In spite of the high therapeutic-recreational capacity of the region, this tendency is leading to the further worse</w:t>
            </w:r>
            <w:r w:rsidRPr="00847E16">
              <w:rPr>
                <w:rFonts w:ascii="Times New Roman" w:hAnsi="Times New Roman"/>
                <w:sz w:val="20"/>
                <w:szCs w:val="20"/>
                <w:lang w:val="en-US"/>
              </w:rPr>
              <w:t>n</w:t>
            </w:r>
            <w:r w:rsidRPr="00847E16">
              <w:rPr>
                <w:rFonts w:ascii="Times New Roman" w:hAnsi="Times New Roman"/>
                <w:sz w:val="20"/>
                <w:szCs w:val="20"/>
                <w:lang w:val="en-US"/>
              </w:rPr>
              <w:t>ing of the ecological situation. The strengthening of the ecological control in the terms of the present ec</w:t>
            </w:r>
            <w:r w:rsidRPr="00847E16">
              <w:rPr>
                <w:rFonts w:ascii="Times New Roman" w:hAnsi="Times New Roman"/>
                <w:sz w:val="20"/>
                <w:szCs w:val="20"/>
                <w:lang w:val="en-US"/>
              </w:rPr>
              <w:t>o</w:t>
            </w:r>
            <w:r w:rsidRPr="00847E16">
              <w:rPr>
                <w:rFonts w:ascii="Times New Roman" w:hAnsi="Times New Roman"/>
                <w:sz w:val="20"/>
                <w:szCs w:val="20"/>
                <w:lang w:val="en-US"/>
              </w:rPr>
              <w:t xml:space="preserve">nomic crisis is highly urgent when more and more Russians prefer native resorts for their rest and in the first turn - resorts of the </w:t>
            </w:r>
            <w:smartTag w:uri="urn:schemas-microsoft-com:office:smarttags" w:element="place">
              <w:smartTag w:uri="urn:schemas-microsoft-com:office:smarttags" w:element="City">
                <w:r w:rsidRPr="00847E16">
                  <w:rPr>
                    <w:rFonts w:ascii="Times New Roman" w:hAnsi="Times New Roman"/>
                    <w:sz w:val="20"/>
                    <w:szCs w:val="20"/>
                    <w:lang w:val="en-US"/>
                  </w:rPr>
                  <w:t>Krasnodar</w:t>
                </w:r>
              </w:smartTag>
            </w:smartTag>
            <w:r w:rsidRPr="00847E16">
              <w:rPr>
                <w:rFonts w:ascii="Times New Roman" w:hAnsi="Times New Roman"/>
                <w:sz w:val="20"/>
                <w:szCs w:val="20"/>
                <w:lang w:val="en-US"/>
              </w:rPr>
              <w:t xml:space="preserve"> region. The cond</w:t>
            </w:r>
            <w:r w:rsidRPr="00847E16">
              <w:rPr>
                <w:rFonts w:ascii="Times New Roman" w:hAnsi="Times New Roman"/>
                <w:sz w:val="20"/>
                <w:szCs w:val="20"/>
                <w:lang w:val="en-US"/>
              </w:rPr>
              <w:t>i</w:t>
            </w:r>
            <w:r w:rsidRPr="00847E16">
              <w:rPr>
                <w:rFonts w:ascii="Times New Roman" w:hAnsi="Times New Roman"/>
                <w:sz w:val="20"/>
                <w:szCs w:val="20"/>
                <w:lang w:val="en-US"/>
              </w:rPr>
              <w:t xml:space="preserve">tion of the ambient air of some recreation zones of the </w:t>
            </w:r>
            <w:smartTag w:uri="urn:schemas-microsoft-com:office:smarttags" w:element="place">
              <w:smartTag w:uri="urn:schemas-microsoft-com:office:smarttags" w:element="City">
                <w:r w:rsidRPr="00847E16">
                  <w:rPr>
                    <w:rFonts w:ascii="Times New Roman" w:hAnsi="Times New Roman"/>
                    <w:sz w:val="20"/>
                    <w:szCs w:val="20"/>
                    <w:lang w:val="en-US"/>
                  </w:rPr>
                  <w:t>Krasnodar</w:t>
                </w:r>
              </w:smartTag>
            </w:smartTag>
            <w:r w:rsidRPr="00847E16">
              <w:rPr>
                <w:rFonts w:ascii="Times New Roman" w:hAnsi="Times New Roman"/>
                <w:sz w:val="20"/>
                <w:szCs w:val="20"/>
                <w:lang w:val="en-US"/>
              </w:rPr>
              <w:t xml:space="preserve"> region has been studied. Methods of atomic-absorbing chromatography and optical emi</w:t>
            </w:r>
            <w:r w:rsidRPr="00847E16">
              <w:rPr>
                <w:rFonts w:ascii="Times New Roman" w:hAnsi="Times New Roman"/>
                <w:sz w:val="20"/>
                <w:szCs w:val="20"/>
                <w:lang w:val="en-US"/>
              </w:rPr>
              <w:t>s</w:t>
            </w:r>
            <w:r w:rsidRPr="00847E16">
              <w:rPr>
                <w:rFonts w:ascii="Times New Roman" w:hAnsi="Times New Roman"/>
                <w:sz w:val="20"/>
                <w:szCs w:val="20"/>
                <w:lang w:val="en-US"/>
              </w:rPr>
              <w:t>sive spectrometry have been used. It has been shown that the differences in data are mainly determined by the different content of the air impurities depending on the probe selection place. According to the studied data, the ecological</w:t>
            </w:r>
            <w:r>
              <w:rPr>
                <w:rFonts w:ascii="Times New Roman" w:hAnsi="Times New Roman"/>
                <w:sz w:val="20"/>
                <w:szCs w:val="20"/>
                <w:lang w:val="en-US"/>
              </w:rPr>
              <w:t>ly</w:t>
            </w:r>
            <w:r w:rsidRPr="00847E16">
              <w:rPr>
                <w:rFonts w:ascii="Times New Roman" w:hAnsi="Times New Roman"/>
                <w:sz w:val="20"/>
                <w:szCs w:val="20"/>
                <w:lang w:val="en-US"/>
              </w:rPr>
              <w:t xml:space="preserve"> purest place</w:t>
            </w:r>
            <w:r>
              <w:rPr>
                <w:rFonts w:ascii="Times New Roman" w:hAnsi="Times New Roman"/>
                <w:sz w:val="20"/>
                <w:szCs w:val="20"/>
                <w:lang w:val="en-US"/>
              </w:rPr>
              <w:t>s are</w:t>
            </w:r>
            <w:r w:rsidRPr="00847E16">
              <w:rPr>
                <w:rFonts w:ascii="Times New Roman" w:hAnsi="Times New Roman"/>
                <w:sz w:val="20"/>
                <w:szCs w:val="20"/>
                <w:lang w:val="en-US"/>
              </w:rPr>
              <w:t xml:space="preserve"> Krasnaya Pol</w:t>
            </w:r>
            <w:r w:rsidRPr="00847E16">
              <w:rPr>
                <w:rFonts w:ascii="Times New Roman" w:hAnsi="Times New Roman"/>
                <w:sz w:val="20"/>
                <w:szCs w:val="20"/>
                <w:lang w:val="en-US"/>
              </w:rPr>
              <w:t>y</w:t>
            </w:r>
            <w:r w:rsidRPr="00847E16">
              <w:rPr>
                <w:rFonts w:ascii="Times New Roman" w:hAnsi="Times New Roman"/>
                <w:sz w:val="20"/>
                <w:szCs w:val="20"/>
                <w:lang w:val="en-US"/>
              </w:rPr>
              <w:t>ana and Goryachy Klyuch. Whereas, the content of a</w:t>
            </w:r>
            <w:r w:rsidRPr="00847E16">
              <w:rPr>
                <w:rFonts w:ascii="Times New Roman" w:hAnsi="Times New Roman"/>
                <w:sz w:val="20"/>
                <w:szCs w:val="20"/>
                <w:lang w:val="en-US"/>
              </w:rPr>
              <w:t>t</w:t>
            </w:r>
            <w:r w:rsidRPr="00847E16">
              <w:rPr>
                <w:rFonts w:ascii="Times New Roman" w:hAnsi="Times New Roman"/>
                <w:sz w:val="20"/>
                <w:szCs w:val="20"/>
                <w:lang w:val="en-US"/>
              </w:rPr>
              <w:t xml:space="preserve">mospheric air pollutants in the central districts of the resort towns of </w:t>
            </w:r>
            <w:smartTag w:uri="urn:schemas-microsoft-com:office:smarttags" w:element="City">
              <w:smartTag w:uri="urn:schemas-microsoft-com:office:smarttags" w:element="place">
                <w:r w:rsidRPr="00847E16">
                  <w:rPr>
                    <w:rFonts w:ascii="Times New Roman" w:hAnsi="Times New Roman"/>
                    <w:sz w:val="20"/>
                    <w:szCs w:val="20"/>
                    <w:lang w:val="en-US"/>
                  </w:rPr>
                  <w:t>Sochi</w:t>
                </w:r>
              </w:smartTag>
            </w:smartTag>
            <w:r w:rsidRPr="00847E16">
              <w:rPr>
                <w:rFonts w:ascii="Times New Roman" w:hAnsi="Times New Roman"/>
                <w:sz w:val="20"/>
                <w:szCs w:val="20"/>
                <w:lang w:val="en-US"/>
              </w:rPr>
              <w:t xml:space="preserve"> and Goryachy Klyuch e</w:t>
            </w:r>
            <w:r w:rsidRPr="00847E16">
              <w:rPr>
                <w:rFonts w:ascii="Times New Roman" w:hAnsi="Times New Roman"/>
                <w:sz w:val="20"/>
                <w:szCs w:val="20"/>
                <w:lang w:val="en-US"/>
              </w:rPr>
              <w:t>x</w:t>
            </w:r>
            <w:r w:rsidRPr="00847E16">
              <w:rPr>
                <w:rFonts w:ascii="Times New Roman" w:hAnsi="Times New Roman"/>
                <w:sz w:val="20"/>
                <w:szCs w:val="20"/>
                <w:lang w:val="en-US"/>
              </w:rPr>
              <w:t xml:space="preserve">ceeds MAC. The comparison of the obtained data with the same data of the city of </w:t>
            </w:r>
            <w:smartTag w:uri="urn:schemas-microsoft-com:office:smarttags" w:element="City">
              <w:r w:rsidRPr="00847E16">
                <w:rPr>
                  <w:rFonts w:ascii="Times New Roman" w:hAnsi="Times New Roman"/>
                  <w:sz w:val="20"/>
                  <w:szCs w:val="20"/>
                  <w:lang w:val="en-US"/>
                </w:rPr>
                <w:t>Krasnodar</w:t>
              </w:r>
            </w:smartTag>
            <w:r w:rsidRPr="00847E16">
              <w:rPr>
                <w:rFonts w:ascii="Times New Roman" w:hAnsi="Times New Roman"/>
                <w:sz w:val="20"/>
                <w:szCs w:val="20"/>
                <w:lang w:val="en-US"/>
              </w:rPr>
              <w:t xml:space="preserve"> that had been o</w:t>
            </w:r>
            <w:r w:rsidRPr="00847E16">
              <w:rPr>
                <w:rFonts w:ascii="Times New Roman" w:hAnsi="Times New Roman"/>
                <w:sz w:val="20"/>
                <w:szCs w:val="20"/>
                <w:lang w:val="en-US"/>
              </w:rPr>
              <w:t>b</w:t>
            </w:r>
            <w:r w:rsidRPr="00847E16">
              <w:rPr>
                <w:rFonts w:ascii="Times New Roman" w:hAnsi="Times New Roman"/>
                <w:sz w:val="20"/>
                <w:szCs w:val="20"/>
                <w:lang w:val="en-US"/>
              </w:rPr>
              <w:t xml:space="preserve">tained before allows making a conclusion about the favorable eco-hygienic state of the resort zones of the </w:t>
            </w:r>
            <w:smartTag w:uri="urn:schemas-microsoft-com:office:smarttags" w:element="City">
              <w:r w:rsidRPr="00847E16">
                <w:rPr>
                  <w:rFonts w:ascii="Times New Roman" w:hAnsi="Times New Roman"/>
                  <w:sz w:val="20"/>
                  <w:szCs w:val="20"/>
                  <w:lang w:val="en-US"/>
                </w:rPr>
                <w:t>Krasnodar</w:t>
              </w:r>
            </w:smartTag>
            <w:r w:rsidRPr="00847E16">
              <w:rPr>
                <w:rFonts w:ascii="Times New Roman" w:hAnsi="Times New Roman"/>
                <w:sz w:val="20"/>
                <w:szCs w:val="20"/>
                <w:lang w:val="en-US"/>
              </w:rPr>
              <w:t xml:space="preserve"> region. So our investigations authentically prove the existence of the significant differences in the ecological conditions of the city on the one hand and of the resort zones of the </w:t>
            </w:r>
            <w:smartTag w:uri="urn:schemas-microsoft-com:office:smarttags" w:element="City">
              <w:r w:rsidRPr="00847E16">
                <w:rPr>
                  <w:rFonts w:ascii="Times New Roman" w:hAnsi="Times New Roman"/>
                  <w:sz w:val="20"/>
                  <w:szCs w:val="20"/>
                  <w:lang w:val="en-US"/>
                </w:rPr>
                <w:t>Krasnodar</w:t>
              </w:r>
            </w:smartTag>
            <w:r>
              <w:rPr>
                <w:rFonts w:ascii="Times New Roman" w:hAnsi="Times New Roman"/>
                <w:sz w:val="20"/>
                <w:szCs w:val="20"/>
                <w:lang w:val="en-US"/>
              </w:rPr>
              <w:t xml:space="preserve"> region on the other hand</w:t>
            </w:r>
          </w:p>
          <w:p w:rsidR="001455C3" w:rsidRPr="00847E16" w:rsidRDefault="001455C3" w:rsidP="00502609">
            <w:pPr>
              <w:pStyle w:val="NoSpacing"/>
              <w:rPr>
                <w:rFonts w:ascii="Times New Roman" w:hAnsi="Times New Roman"/>
                <w:sz w:val="20"/>
                <w:szCs w:val="20"/>
                <w:lang w:val="en-US"/>
              </w:rPr>
            </w:pPr>
          </w:p>
          <w:p w:rsidR="001455C3" w:rsidRPr="00847E16" w:rsidRDefault="001455C3" w:rsidP="00502609">
            <w:pPr>
              <w:pStyle w:val="NoSpacing"/>
              <w:rPr>
                <w:rFonts w:ascii="Times New Roman" w:hAnsi="Times New Roman"/>
                <w:sz w:val="20"/>
                <w:szCs w:val="20"/>
                <w:lang w:val="en-US"/>
              </w:rPr>
            </w:pPr>
          </w:p>
          <w:p w:rsidR="001455C3" w:rsidRPr="00847E16" w:rsidRDefault="001455C3" w:rsidP="00502609">
            <w:pPr>
              <w:pStyle w:val="NoSpacing"/>
              <w:rPr>
                <w:rFonts w:ascii="Times New Roman" w:hAnsi="Times New Roman"/>
                <w:sz w:val="20"/>
                <w:szCs w:val="20"/>
                <w:lang w:val="en-US"/>
              </w:rPr>
            </w:pPr>
          </w:p>
          <w:p w:rsidR="001455C3" w:rsidRDefault="001455C3" w:rsidP="00502609">
            <w:pPr>
              <w:pStyle w:val="NoSpacing"/>
              <w:rPr>
                <w:rFonts w:ascii="Times New Roman" w:hAnsi="Times New Roman"/>
                <w:sz w:val="20"/>
                <w:szCs w:val="20"/>
                <w:lang w:val="en-US"/>
              </w:rPr>
            </w:pPr>
          </w:p>
          <w:p w:rsidR="001455C3" w:rsidRPr="00847E16" w:rsidRDefault="001455C3" w:rsidP="00502609">
            <w:pPr>
              <w:pStyle w:val="NoSpacing"/>
              <w:rPr>
                <w:rFonts w:ascii="Times New Roman" w:hAnsi="Times New Roman"/>
                <w:sz w:val="20"/>
                <w:szCs w:val="20"/>
                <w:lang w:val="en-US"/>
              </w:rPr>
            </w:pPr>
          </w:p>
          <w:p w:rsidR="001455C3" w:rsidRPr="00847E16" w:rsidRDefault="001455C3" w:rsidP="00502609">
            <w:pPr>
              <w:pStyle w:val="NormalWeb"/>
              <w:spacing w:before="0" w:beforeAutospacing="0" w:after="0" w:afterAutospacing="0"/>
              <w:rPr>
                <w:sz w:val="20"/>
                <w:szCs w:val="20"/>
                <w:lang w:val="en-US"/>
              </w:rPr>
            </w:pPr>
            <w:r w:rsidRPr="00847E16">
              <w:rPr>
                <w:color w:val="333333"/>
                <w:sz w:val="20"/>
                <w:szCs w:val="20"/>
                <w:shd w:val="clear" w:color="auto" w:fill="FFFFFF"/>
                <w:lang w:val="en-US"/>
              </w:rPr>
              <w:t>Keywords:</w:t>
            </w:r>
            <w:r w:rsidRPr="00847E16">
              <w:rPr>
                <w:rStyle w:val="apple-converted-space"/>
                <w:color w:val="333333"/>
                <w:sz w:val="20"/>
                <w:szCs w:val="20"/>
                <w:shd w:val="clear" w:color="auto" w:fill="FFFFFF"/>
                <w:lang w:val="en-US"/>
              </w:rPr>
              <w:t> </w:t>
            </w:r>
            <w:r w:rsidRPr="00847E16">
              <w:rPr>
                <w:rFonts w:ascii="Arial" w:hAnsi="Arial" w:cs="Arial"/>
                <w:color w:val="333333"/>
                <w:sz w:val="20"/>
                <w:szCs w:val="20"/>
                <w:shd w:val="clear" w:color="auto" w:fill="FFFFFF"/>
                <w:lang w:val="en-US"/>
              </w:rPr>
              <w:t xml:space="preserve"> </w:t>
            </w:r>
            <w:r w:rsidRPr="00847E16">
              <w:rPr>
                <w:color w:val="333333"/>
                <w:sz w:val="20"/>
                <w:szCs w:val="20"/>
                <w:shd w:val="clear" w:color="auto" w:fill="FFFFFF"/>
                <w:lang w:val="en-US"/>
              </w:rPr>
              <w:t>ECOLOGY, RECREATION AREA, ATMOSPHERE, POLLUTION, ANALYSIS, R</w:t>
            </w:r>
            <w:r w:rsidRPr="00847E16">
              <w:rPr>
                <w:color w:val="333333"/>
                <w:sz w:val="20"/>
                <w:szCs w:val="20"/>
                <w:shd w:val="clear" w:color="auto" w:fill="FFFFFF"/>
                <w:lang w:val="en-US"/>
              </w:rPr>
              <w:t>E</w:t>
            </w:r>
            <w:r w:rsidRPr="00847E16">
              <w:rPr>
                <w:color w:val="333333"/>
                <w:sz w:val="20"/>
                <w:szCs w:val="20"/>
                <w:shd w:val="clear" w:color="auto" w:fill="FFFFFF"/>
                <w:lang w:val="en-US"/>
              </w:rPr>
              <w:t>SORT, RESEARCH, CHROMATOGRAPHY</w:t>
            </w:r>
          </w:p>
        </w:tc>
      </w:tr>
    </w:tbl>
    <w:p w:rsidR="001455C3" w:rsidRPr="00954943" w:rsidRDefault="001455C3" w:rsidP="00B103EC">
      <w:pPr>
        <w:spacing w:after="0" w:line="360" w:lineRule="auto"/>
        <w:ind w:firstLine="567"/>
        <w:jc w:val="both"/>
        <w:rPr>
          <w:rFonts w:ascii="Times New Roman" w:hAnsi="Times New Roman"/>
          <w:sz w:val="28"/>
          <w:szCs w:val="28"/>
        </w:rPr>
      </w:pPr>
      <w:r w:rsidRPr="00954943">
        <w:rPr>
          <w:rFonts w:ascii="Times New Roman" w:hAnsi="Times New Roman"/>
          <w:sz w:val="28"/>
          <w:szCs w:val="28"/>
        </w:rPr>
        <w:t>В современной экологической парадигме антропогенное вмешател</w:t>
      </w:r>
      <w:r w:rsidRPr="00954943">
        <w:rPr>
          <w:rFonts w:ascii="Times New Roman" w:hAnsi="Times New Roman"/>
          <w:sz w:val="28"/>
          <w:szCs w:val="28"/>
        </w:rPr>
        <w:t>ь</w:t>
      </w:r>
      <w:r w:rsidRPr="00954943">
        <w:rPr>
          <w:rFonts w:ascii="Times New Roman" w:hAnsi="Times New Roman"/>
          <w:sz w:val="28"/>
          <w:szCs w:val="28"/>
        </w:rPr>
        <w:t>ство играет все более возрастающую роль. Применительно к изучаемому региону это роль определяется социально – экономическими условиями, складывающимися в нашей стране. Темпы строительства в курортных з</w:t>
      </w:r>
      <w:r w:rsidRPr="00954943">
        <w:rPr>
          <w:rFonts w:ascii="Times New Roman" w:hAnsi="Times New Roman"/>
          <w:sz w:val="28"/>
          <w:szCs w:val="28"/>
        </w:rPr>
        <w:t>о</w:t>
      </w:r>
      <w:r w:rsidRPr="00954943">
        <w:rPr>
          <w:rFonts w:ascii="Times New Roman" w:hAnsi="Times New Roman"/>
          <w:sz w:val="28"/>
          <w:szCs w:val="28"/>
        </w:rPr>
        <w:t>нах Краснодарского края стремительно нарастают. Несмотря на высокую лечебно - рекреационную емкость региона, это тенденция неизбежно пр</w:t>
      </w:r>
      <w:r w:rsidRPr="00954943">
        <w:rPr>
          <w:rFonts w:ascii="Times New Roman" w:hAnsi="Times New Roman"/>
          <w:sz w:val="28"/>
          <w:szCs w:val="28"/>
        </w:rPr>
        <w:t>и</w:t>
      </w:r>
      <w:r w:rsidRPr="00954943">
        <w:rPr>
          <w:rFonts w:ascii="Times New Roman" w:hAnsi="Times New Roman"/>
          <w:sz w:val="28"/>
          <w:szCs w:val="28"/>
        </w:rPr>
        <w:t>ведет к дальнейшему ухудшению экологической обстановки</w:t>
      </w:r>
      <w:r w:rsidRPr="00954943">
        <w:rPr>
          <w:rFonts w:ascii="Times New Roman" w:hAnsi="Times New Roman"/>
          <w:b/>
          <w:sz w:val="28"/>
          <w:szCs w:val="28"/>
        </w:rPr>
        <w:t xml:space="preserve">. </w:t>
      </w:r>
      <w:r w:rsidRPr="00954943">
        <w:rPr>
          <w:rFonts w:ascii="Times New Roman" w:hAnsi="Times New Roman"/>
          <w:sz w:val="28"/>
          <w:szCs w:val="28"/>
        </w:rPr>
        <w:t>Пока экол</w:t>
      </w:r>
      <w:r w:rsidRPr="00954943">
        <w:rPr>
          <w:rFonts w:ascii="Times New Roman" w:hAnsi="Times New Roman"/>
          <w:sz w:val="28"/>
          <w:szCs w:val="28"/>
        </w:rPr>
        <w:t>о</w:t>
      </w:r>
      <w:r w:rsidRPr="00954943">
        <w:rPr>
          <w:rFonts w:ascii="Times New Roman" w:hAnsi="Times New Roman"/>
          <w:sz w:val="28"/>
          <w:szCs w:val="28"/>
        </w:rPr>
        <w:t>гия курортных зон находится в удовлетворительном состоянии, что по</w:t>
      </w:r>
      <w:r w:rsidRPr="00954943">
        <w:rPr>
          <w:rFonts w:ascii="Times New Roman" w:hAnsi="Times New Roman"/>
          <w:sz w:val="28"/>
          <w:szCs w:val="28"/>
        </w:rPr>
        <w:t>д</w:t>
      </w:r>
      <w:r w:rsidRPr="00954943">
        <w:rPr>
          <w:rFonts w:ascii="Times New Roman" w:hAnsi="Times New Roman"/>
          <w:sz w:val="28"/>
          <w:szCs w:val="28"/>
        </w:rPr>
        <w:t>тверждают проведенные нами исследования.</w:t>
      </w:r>
    </w:p>
    <w:p w:rsidR="001455C3" w:rsidRPr="00954943" w:rsidRDefault="001455C3" w:rsidP="00B103EC">
      <w:pPr>
        <w:pStyle w:val="BodyText"/>
        <w:spacing w:line="360" w:lineRule="auto"/>
        <w:ind w:firstLine="567"/>
        <w:rPr>
          <w:szCs w:val="28"/>
        </w:rPr>
      </w:pPr>
      <w:r w:rsidRPr="00954943">
        <w:rPr>
          <w:szCs w:val="28"/>
        </w:rPr>
        <w:t>Одним из последствий мирового экономического кризиса, затрону</w:t>
      </w:r>
      <w:r w:rsidRPr="00954943">
        <w:rPr>
          <w:szCs w:val="28"/>
        </w:rPr>
        <w:t>в</w:t>
      </w:r>
      <w:r w:rsidRPr="00954943">
        <w:rPr>
          <w:szCs w:val="28"/>
        </w:rPr>
        <w:t>шим и Россию, стало то, что все большее количество россиян выбирает для своего отдыха отечественные курорты, в первую очередь курорты Красн</w:t>
      </w:r>
      <w:r w:rsidRPr="00954943">
        <w:rPr>
          <w:szCs w:val="28"/>
        </w:rPr>
        <w:t>о</w:t>
      </w:r>
      <w:r w:rsidRPr="00954943">
        <w:rPr>
          <w:szCs w:val="28"/>
        </w:rPr>
        <w:t>дарского края.</w:t>
      </w:r>
    </w:p>
    <w:p w:rsidR="001455C3" w:rsidRPr="00954943" w:rsidRDefault="001455C3" w:rsidP="00B103EC">
      <w:pPr>
        <w:pStyle w:val="BodyText"/>
        <w:spacing w:line="360" w:lineRule="auto"/>
        <w:ind w:firstLine="567"/>
        <w:rPr>
          <w:szCs w:val="28"/>
        </w:rPr>
      </w:pPr>
      <w:r w:rsidRPr="00954943">
        <w:rPr>
          <w:szCs w:val="28"/>
        </w:rPr>
        <w:t>Нами проведены исследования в курортах Горячий Ключ, Сочи, Красная Поляна. Результаты этих исследований проанализированы в сра</w:t>
      </w:r>
      <w:r w:rsidRPr="00954943">
        <w:rPr>
          <w:szCs w:val="28"/>
        </w:rPr>
        <w:t>в</w:t>
      </w:r>
      <w:r w:rsidRPr="00954943">
        <w:rPr>
          <w:szCs w:val="28"/>
        </w:rPr>
        <w:t xml:space="preserve">нении с ранее проведенными нами работами по изучению аналогичных параметров экологической обстановки города Краснодара </w:t>
      </w:r>
      <w:r w:rsidRPr="00954943">
        <w:rPr>
          <w:b/>
          <w:szCs w:val="28"/>
        </w:rPr>
        <w:t>[1.2]</w:t>
      </w:r>
      <w:r w:rsidRPr="00954943">
        <w:rPr>
          <w:szCs w:val="28"/>
        </w:rPr>
        <w:t>.</w:t>
      </w:r>
    </w:p>
    <w:p w:rsidR="001455C3" w:rsidRPr="00954943" w:rsidRDefault="001455C3" w:rsidP="00B103EC">
      <w:pPr>
        <w:pStyle w:val="BodyText"/>
        <w:spacing w:line="360" w:lineRule="auto"/>
        <w:ind w:firstLine="567"/>
        <w:rPr>
          <w:szCs w:val="28"/>
        </w:rPr>
      </w:pPr>
      <w:r w:rsidRPr="00954943">
        <w:rPr>
          <w:b/>
          <w:szCs w:val="28"/>
        </w:rPr>
        <w:t>Актуальность</w:t>
      </w:r>
      <w:r w:rsidRPr="00954943">
        <w:rPr>
          <w:szCs w:val="28"/>
        </w:rPr>
        <w:t xml:space="preserve"> выбранной темы исследований подтверждается ме</w:t>
      </w:r>
      <w:r w:rsidRPr="00954943">
        <w:rPr>
          <w:szCs w:val="28"/>
        </w:rPr>
        <w:t>ж</w:t>
      </w:r>
      <w:r w:rsidRPr="00954943">
        <w:rPr>
          <w:szCs w:val="28"/>
        </w:rPr>
        <w:t xml:space="preserve">дународными и Российскими документами, посвященными этой проблеме </w:t>
      </w:r>
      <w:r w:rsidRPr="00954943">
        <w:rPr>
          <w:b/>
          <w:szCs w:val="28"/>
        </w:rPr>
        <w:t>[3-5]</w:t>
      </w:r>
      <w:r w:rsidRPr="00954943">
        <w:rPr>
          <w:szCs w:val="28"/>
        </w:rPr>
        <w:t xml:space="preserve">. Под влиянием антропогенного фактора практически все экосистемы нашей планеты претерпевают в той или иной степени деградацию  </w:t>
      </w:r>
      <w:r w:rsidRPr="00954943">
        <w:rPr>
          <w:b/>
          <w:szCs w:val="28"/>
        </w:rPr>
        <w:t>[6]</w:t>
      </w:r>
      <w:r w:rsidRPr="00954943">
        <w:rPr>
          <w:szCs w:val="28"/>
        </w:rPr>
        <w:t>.</w:t>
      </w:r>
    </w:p>
    <w:p w:rsidR="001455C3" w:rsidRPr="00954943" w:rsidRDefault="001455C3" w:rsidP="00B103EC">
      <w:pPr>
        <w:pStyle w:val="BodyText"/>
        <w:spacing w:line="360" w:lineRule="auto"/>
        <w:ind w:firstLine="567"/>
        <w:rPr>
          <w:szCs w:val="28"/>
        </w:rPr>
      </w:pPr>
      <w:r w:rsidRPr="00954943">
        <w:rPr>
          <w:szCs w:val="28"/>
        </w:rPr>
        <w:t>Недавно закончились Олимпийские игры в городе Сочи. В процессе подготовки к ним город кардинально изменился. Построена объездная д</w:t>
      </w:r>
      <w:r w:rsidRPr="00954943">
        <w:rPr>
          <w:szCs w:val="28"/>
        </w:rPr>
        <w:t>о</w:t>
      </w:r>
      <w:r w:rsidRPr="00954943">
        <w:rPr>
          <w:szCs w:val="28"/>
        </w:rPr>
        <w:t>рога, позволившая разгрузить центр Сочи. На месте Имеретинской ни</w:t>
      </w:r>
      <w:r w:rsidRPr="00954943">
        <w:rPr>
          <w:szCs w:val="28"/>
        </w:rPr>
        <w:t>з</w:t>
      </w:r>
      <w:r w:rsidRPr="00954943">
        <w:rPr>
          <w:szCs w:val="28"/>
        </w:rPr>
        <w:t>менности возник Сочи-парк с протяженными пляжами и набережной. Красная Поляна из небольшого поселка превратилась в комфортабельный горнолыжный курорт международного уровня.</w:t>
      </w:r>
    </w:p>
    <w:p w:rsidR="001455C3" w:rsidRPr="00954943" w:rsidRDefault="001455C3" w:rsidP="00B103EC">
      <w:pPr>
        <w:pStyle w:val="BodyText"/>
        <w:spacing w:line="360" w:lineRule="auto"/>
        <w:ind w:firstLine="567"/>
        <w:rPr>
          <w:szCs w:val="28"/>
        </w:rPr>
      </w:pPr>
      <w:r w:rsidRPr="00954943">
        <w:rPr>
          <w:szCs w:val="28"/>
        </w:rPr>
        <w:t>Однако в ходе олимпийского строительства (как и в ходе любой стройки) нанесен ущерб экологии региона Большого Сочи. Существенно изменилась структура Сочинского национального парка: хозяйственное строительство, прокладка дорог, вырубка лесов под горнолыжные трассы оказывает негативное воздействие на особо охраняемые природные ко</w:t>
      </w:r>
      <w:r w:rsidRPr="00954943">
        <w:rPr>
          <w:szCs w:val="28"/>
        </w:rPr>
        <w:t>м</w:t>
      </w:r>
      <w:r w:rsidRPr="00954943">
        <w:rPr>
          <w:szCs w:val="28"/>
        </w:rPr>
        <w:t xml:space="preserve">плексы, включая животный и растительный мир </w:t>
      </w:r>
      <w:r w:rsidRPr="00954943">
        <w:rPr>
          <w:b/>
          <w:szCs w:val="28"/>
        </w:rPr>
        <w:t>[7-9]</w:t>
      </w:r>
      <w:r w:rsidRPr="00954943">
        <w:rPr>
          <w:szCs w:val="28"/>
        </w:rPr>
        <w:t>. Рекреационная зн</w:t>
      </w:r>
      <w:r w:rsidRPr="00954943">
        <w:rPr>
          <w:szCs w:val="28"/>
        </w:rPr>
        <w:t>а</w:t>
      </w:r>
      <w:r w:rsidRPr="00954943">
        <w:rPr>
          <w:szCs w:val="28"/>
        </w:rPr>
        <w:t>чимость курортов определяется их экологической чистотой. Именно п</w:t>
      </w:r>
      <w:r w:rsidRPr="00954943">
        <w:rPr>
          <w:szCs w:val="28"/>
        </w:rPr>
        <w:t>о</w:t>
      </w:r>
      <w:r w:rsidRPr="00954943">
        <w:rPr>
          <w:szCs w:val="28"/>
        </w:rPr>
        <w:t>этому необходим постоянный экологический мониторинг, проводимый специализированными и независимыми организациями.</w:t>
      </w:r>
    </w:p>
    <w:p w:rsidR="001455C3" w:rsidRDefault="001455C3" w:rsidP="00B103EC">
      <w:pPr>
        <w:spacing w:line="360" w:lineRule="auto"/>
        <w:ind w:firstLine="567"/>
        <w:jc w:val="both"/>
        <w:rPr>
          <w:rFonts w:ascii="Times New Roman" w:hAnsi="Times New Roman"/>
          <w:b/>
          <w:sz w:val="28"/>
          <w:szCs w:val="28"/>
        </w:rPr>
      </w:pPr>
      <w:r w:rsidRPr="00954943">
        <w:rPr>
          <w:rFonts w:ascii="Times New Roman" w:hAnsi="Times New Roman"/>
          <w:b/>
          <w:sz w:val="28"/>
          <w:szCs w:val="28"/>
        </w:rPr>
        <w:t>Материалы и методы исследования.</w:t>
      </w:r>
    </w:p>
    <w:p w:rsidR="001455C3" w:rsidRPr="00954943" w:rsidRDefault="001455C3" w:rsidP="00B103EC">
      <w:pPr>
        <w:spacing w:after="0" w:line="360" w:lineRule="auto"/>
        <w:ind w:firstLine="567"/>
        <w:jc w:val="both"/>
        <w:rPr>
          <w:rFonts w:ascii="Times New Roman" w:hAnsi="Times New Roman"/>
          <w:b/>
          <w:sz w:val="28"/>
          <w:szCs w:val="28"/>
        </w:rPr>
      </w:pPr>
      <w:r w:rsidRPr="00954943">
        <w:rPr>
          <w:rFonts w:ascii="Times New Roman" w:hAnsi="Times New Roman"/>
          <w:b/>
          <w:sz w:val="28"/>
          <w:szCs w:val="28"/>
        </w:rPr>
        <w:t>Цель исследования</w:t>
      </w:r>
      <w:r w:rsidRPr="00954943">
        <w:rPr>
          <w:rFonts w:ascii="Times New Roman" w:hAnsi="Times New Roman"/>
          <w:sz w:val="28"/>
          <w:szCs w:val="28"/>
        </w:rPr>
        <w:t xml:space="preserve"> – определение тяжелых металлов (ТМ) в воздухе.</w:t>
      </w:r>
    </w:p>
    <w:p w:rsidR="001455C3" w:rsidRPr="00954943" w:rsidRDefault="001455C3" w:rsidP="00B103EC">
      <w:pPr>
        <w:spacing w:after="0" w:line="360" w:lineRule="auto"/>
        <w:ind w:firstLine="567"/>
        <w:jc w:val="both"/>
        <w:rPr>
          <w:rFonts w:ascii="Times New Roman" w:hAnsi="Times New Roman"/>
          <w:sz w:val="28"/>
          <w:szCs w:val="28"/>
        </w:rPr>
      </w:pPr>
      <w:r w:rsidRPr="00954943">
        <w:rPr>
          <w:rFonts w:ascii="Times New Roman" w:hAnsi="Times New Roman"/>
          <w:b/>
          <w:sz w:val="28"/>
          <w:szCs w:val="28"/>
        </w:rPr>
        <w:t xml:space="preserve">Объект исследования </w:t>
      </w:r>
      <w:r w:rsidRPr="00954943">
        <w:rPr>
          <w:rFonts w:ascii="Times New Roman" w:hAnsi="Times New Roman"/>
          <w:sz w:val="28"/>
          <w:szCs w:val="28"/>
        </w:rPr>
        <w:t>– атмосферный воздух городов Сочи, Горячего Ключа и курорта Красная Поляна.</w:t>
      </w:r>
    </w:p>
    <w:p w:rsidR="001455C3" w:rsidRPr="00954943" w:rsidRDefault="001455C3" w:rsidP="00B103EC">
      <w:pPr>
        <w:spacing w:after="0" w:line="360" w:lineRule="auto"/>
        <w:ind w:firstLine="567"/>
        <w:jc w:val="both"/>
        <w:rPr>
          <w:rFonts w:ascii="Times New Roman" w:hAnsi="Times New Roman"/>
          <w:sz w:val="28"/>
          <w:szCs w:val="28"/>
        </w:rPr>
      </w:pPr>
      <w:r w:rsidRPr="00954943">
        <w:rPr>
          <w:rFonts w:ascii="Times New Roman" w:hAnsi="Times New Roman"/>
          <w:b/>
          <w:sz w:val="28"/>
          <w:szCs w:val="28"/>
        </w:rPr>
        <w:t xml:space="preserve">Методы исследования – </w:t>
      </w:r>
      <w:r w:rsidRPr="00954943">
        <w:rPr>
          <w:rFonts w:ascii="Times New Roman" w:hAnsi="Times New Roman"/>
          <w:sz w:val="28"/>
          <w:szCs w:val="28"/>
        </w:rPr>
        <w:t>средневзвешенную пробу фитомассы озол</w:t>
      </w:r>
      <w:r w:rsidRPr="00954943">
        <w:rPr>
          <w:rFonts w:ascii="Times New Roman" w:hAnsi="Times New Roman"/>
          <w:sz w:val="28"/>
          <w:szCs w:val="28"/>
        </w:rPr>
        <w:t>я</w:t>
      </w:r>
      <w:r w:rsidRPr="00954943">
        <w:rPr>
          <w:rFonts w:ascii="Times New Roman" w:hAnsi="Times New Roman"/>
          <w:sz w:val="28"/>
          <w:szCs w:val="28"/>
        </w:rPr>
        <w:t>ли на СВЧ – минерализаторе «Минотавр – 1». Дальнейшие количестве</w:t>
      </w:r>
      <w:r w:rsidRPr="00954943">
        <w:rPr>
          <w:rFonts w:ascii="Times New Roman" w:hAnsi="Times New Roman"/>
          <w:sz w:val="28"/>
          <w:szCs w:val="28"/>
        </w:rPr>
        <w:t>н</w:t>
      </w:r>
      <w:r w:rsidRPr="00954943">
        <w:rPr>
          <w:rFonts w:ascii="Times New Roman" w:hAnsi="Times New Roman"/>
          <w:sz w:val="28"/>
          <w:szCs w:val="28"/>
        </w:rPr>
        <w:t>ные измерения осуществляли на оптическом эмиссионном спектрометре с индуктивно-связанной плазмой «</w:t>
      </w:r>
      <w:r w:rsidRPr="00954943">
        <w:rPr>
          <w:rFonts w:ascii="Times New Roman" w:hAnsi="Times New Roman"/>
          <w:sz w:val="28"/>
          <w:szCs w:val="28"/>
          <w:lang w:val="en-US"/>
        </w:rPr>
        <w:t>Optima</w:t>
      </w:r>
      <w:r w:rsidRPr="00954943">
        <w:rPr>
          <w:rFonts w:ascii="Times New Roman" w:hAnsi="Times New Roman"/>
          <w:sz w:val="28"/>
          <w:szCs w:val="28"/>
        </w:rPr>
        <w:t>-2100-</w:t>
      </w:r>
      <w:r w:rsidRPr="00954943">
        <w:rPr>
          <w:rFonts w:ascii="Times New Roman" w:hAnsi="Times New Roman"/>
          <w:sz w:val="28"/>
          <w:szCs w:val="28"/>
          <w:lang w:val="en-US"/>
        </w:rPr>
        <w:t>DV</w:t>
      </w:r>
      <w:r w:rsidRPr="00954943">
        <w:rPr>
          <w:rFonts w:ascii="Times New Roman" w:hAnsi="Times New Roman"/>
          <w:sz w:val="28"/>
          <w:szCs w:val="28"/>
        </w:rPr>
        <w:t>» (железо, хром, медь, ртуть, свинец, кадмий) и методом атомно–абсорбционной хроматографии на приборе  «Капель– 103Т» с компьютерной обработкой результатов по программе Мультихром.</w:t>
      </w:r>
    </w:p>
    <w:p w:rsidR="001455C3" w:rsidRPr="00954943" w:rsidRDefault="001455C3" w:rsidP="00B103EC">
      <w:pPr>
        <w:spacing w:after="0" w:line="360" w:lineRule="auto"/>
        <w:ind w:firstLine="567"/>
        <w:jc w:val="both"/>
        <w:rPr>
          <w:rFonts w:ascii="Times New Roman" w:hAnsi="Times New Roman"/>
          <w:sz w:val="28"/>
          <w:szCs w:val="28"/>
        </w:rPr>
      </w:pPr>
      <w:r w:rsidRPr="00954943">
        <w:rPr>
          <w:rFonts w:ascii="Times New Roman" w:hAnsi="Times New Roman"/>
          <w:sz w:val="28"/>
          <w:szCs w:val="28"/>
        </w:rPr>
        <w:t>Содержание загрязняющих веществ определяли по накоплению ТМ в фитомассе деревьев, растущих на улицах населенных пунктов. Деревья я</w:t>
      </w:r>
      <w:r w:rsidRPr="00954943">
        <w:rPr>
          <w:rFonts w:ascii="Times New Roman" w:hAnsi="Times New Roman"/>
          <w:sz w:val="28"/>
          <w:szCs w:val="28"/>
        </w:rPr>
        <w:t>в</w:t>
      </w:r>
      <w:r w:rsidRPr="00954943">
        <w:rPr>
          <w:rFonts w:ascii="Times New Roman" w:hAnsi="Times New Roman"/>
          <w:sz w:val="28"/>
          <w:szCs w:val="28"/>
        </w:rPr>
        <w:t>ляются  весьма точными и чувствительными индикаторами состояния о</w:t>
      </w:r>
      <w:r w:rsidRPr="00954943">
        <w:rPr>
          <w:rFonts w:ascii="Times New Roman" w:hAnsi="Times New Roman"/>
          <w:sz w:val="28"/>
          <w:szCs w:val="28"/>
        </w:rPr>
        <w:t>к</w:t>
      </w:r>
      <w:r w:rsidRPr="00954943">
        <w:rPr>
          <w:rFonts w:ascii="Times New Roman" w:hAnsi="Times New Roman"/>
          <w:sz w:val="28"/>
          <w:szCs w:val="28"/>
        </w:rPr>
        <w:t xml:space="preserve">ружающей среды. Как показали наши исследования, динамика накопления металлов в листьях деревьев достоверно отражает степень загрязнения воздуха </w:t>
      </w:r>
      <w:r w:rsidRPr="00954943">
        <w:rPr>
          <w:rFonts w:ascii="Times New Roman" w:hAnsi="Times New Roman"/>
          <w:b/>
          <w:sz w:val="28"/>
          <w:szCs w:val="28"/>
        </w:rPr>
        <w:t>[10,11]</w:t>
      </w:r>
      <w:r w:rsidRPr="00954943">
        <w:rPr>
          <w:rFonts w:ascii="Times New Roman" w:hAnsi="Times New Roman"/>
          <w:sz w:val="28"/>
          <w:szCs w:val="28"/>
        </w:rPr>
        <w:t>.</w:t>
      </w:r>
    </w:p>
    <w:p w:rsidR="001455C3" w:rsidRPr="00DD6149" w:rsidRDefault="001455C3" w:rsidP="00B103EC">
      <w:pPr>
        <w:spacing w:after="0" w:line="360" w:lineRule="auto"/>
        <w:ind w:firstLine="567"/>
        <w:jc w:val="both"/>
        <w:rPr>
          <w:rFonts w:ascii="Times New Roman" w:hAnsi="Times New Roman"/>
          <w:sz w:val="28"/>
          <w:szCs w:val="28"/>
        </w:rPr>
      </w:pPr>
      <w:r w:rsidRPr="00954943">
        <w:rPr>
          <w:rFonts w:ascii="Times New Roman" w:hAnsi="Times New Roman"/>
          <w:sz w:val="28"/>
          <w:szCs w:val="28"/>
        </w:rPr>
        <w:t xml:space="preserve">Нами взяты 10 металлов, относящиеся к 1-3 классу опасности [12] (табл.1). Ранее те же металлы определяли в воздухе краевого центра, что позволяет провести дальнейший сравнительный анализ их содержания в разных городах края. </w:t>
      </w:r>
    </w:p>
    <w:p w:rsidR="001455C3" w:rsidRPr="00954943" w:rsidRDefault="001455C3" w:rsidP="00B103EC">
      <w:pPr>
        <w:spacing w:line="360" w:lineRule="auto"/>
        <w:jc w:val="right"/>
        <w:rPr>
          <w:rFonts w:ascii="Times New Roman" w:hAnsi="Times New Roman"/>
          <w:b/>
          <w:sz w:val="28"/>
          <w:szCs w:val="28"/>
        </w:rPr>
      </w:pPr>
      <w:r w:rsidRPr="00954943">
        <w:rPr>
          <w:rFonts w:ascii="Times New Roman" w:hAnsi="Times New Roman"/>
          <w:b/>
          <w:sz w:val="28"/>
          <w:szCs w:val="28"/>
        </w:rPr>
        <w:t>Таблица 1</w:t>
      </w:r>
    </w:p>
    <w:p w:rsidR="001455C3" w:rsidRPr="00954943" w:rsidRDefault="001455C3" w:rsidP="00B103EC">
      <w:pPr>
        <w:spacing w:line="360" w:lineRule="auto"/>
        <w:jc w:val="center"/>
        <w:rPr>
          <w:rFonts w:ascii="Times New Roman" w:hAnsi="Times New Roman"/>
          <w:b/>
          <w:sz w:val="28"/>
          <w:szCs w:val="28"/>
        </w:rPr>
      </w:pPr>
      <w:r w:rsidRPr="00954943">
        <w:rPr>
          <w:rFonts w:ascii="Times New Roman" w:hAnsi="Times New Roman"/>
          <w:b/>
          <w:sz w:val="28"/>
          <w:szCs w:val="28"/>
        </w:rPr>
        <w:t>Гигиенические нормативы (ПДК) загрязняющих веществ в воздухе и воде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342"/>
        <w:gridCol w:w="2522"/>
        <w:gridCol w:w="1942"/>
        <w:gridCol w:w="1372"/>
      </w:tblGrid>
      <w:tr w:rsidR="001455C3" w:rsidRPr="00954943" w:rsidTr="00E700F8">
        <w:trPr>
          <w:trHeight w:val="268"/>
        </w:trPr>
        <w:tc>
          <w:tcPr>
            <w:tcW w:w="3544" w:type="dxa"/>
            <w:vMerge w:val="restart"/>
          </w:tcPr>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Вещество (в пересчете на металл)</w:t>
            </w:r>
          </w:p>
        </w:tc>
        <w:tc>
          <w:tcPr>
            <w:tcW w:w="4820" w:type="dxa"/>
            <w:gridSpan w:val="2"/>
            <w:tcBorders>
              <w:bottom w:val="single" w:sz="4" w:space="0" w:color="auto"/>
            </w:tcBorders>
          </w:tcPr>
          <w:p w:rsidR="001455C3" w:rsidRPr="00B103EC" w:rsidRDefault="001455C3" w:rsidP="00974BA5">
            <w:pPr>
              <w:spacing w:line="240" w:lineRule="auto"/>
              <w:ind w:firstLine="709"/>
              <w:jc w:val="center"/>
              <w:rPr>
                <w:rFonts w:ascii="Times New Roman" w:hAnsi="Times New Roman"/>
                <w:b/>
                <w:sz w:val="20"/>
                <w:szCs w:val="20"/>
              </w:rPr>
            </w:pPr>
            <w:r w:rsidRPr="00B103EC">
              <w:rPr>
                <w:rFonts w:ascii="Times New Roman" w:hAnsi="Times New Roman"/>
                <w:b/>
                <w:sz w:val="20"/>
                <w:szCs w:val="20"/>
              </w:rPr>
              <w:t>ПДК</w:t>
            </w:r>
          </w:p>
        </w:tc>
        <w:tc>
          <w:tcPr>
            <w:tcW w:w="1417" w:type="dxa"/>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Класс опа</w:t>
            </w:r>
            <w:r w:rsidRPr="00B103EC">
              <w:rPr>
                <w:rFonts w:ascii="Times New Roman" w:hAnsi="Times New Roman"/>
                <w:b/>
                <w:sz w:val="20"/>
                <w:szCs w:val="20"/>
              </w:rPr>
              <w:t>с</w:t>
            </w:r>
            <w:r w:rsidRPr="00B103EC">
              <w:rPr>
                <w:rFonts w:ascii="Times New Roman" w:hAnsi="Times New Roman"/>
                <w:b/>
                <w:sz w:val="20"/>
                <w:szCs w:val="20"/>
              </w:rPr>
              <w:t>ности</w:t>
            </w:r>
          </w:p>
        </w:tc>
      </w:tr>
      <w:tr w:rsidR="001455C3" w:rsidRPr="00954943" w:rsidTr="00B103EC">
        <w:trPr>
          <w:trHeight w:val="320"/>
        </w:trPr>
        <w:tc>
          <w:tcPr>
            <w:tcW w:w="3544" w:type="dxa"/>
            <w:vMerge/>
          </w:tcPr>
          <w:p w:rsidR="001455C3" w:rsidRPr="00B103EC" w:rsidRDefault="001455C3" w:rsidP="00974BA5">
            <w:pPr>
              <w:spacing w:line="240" w:lineRule="auto"/>
              <w:ind w:firstLine="709"/>
              <w:rPr>
                <w:rFonts w:ascii="Times New Roman" w:hAnsi="Times New Roman"/>
                <w:sz w:val="20"/>
                <w:szCs w:val="20"/>
              </w:rPr>
            </w:pPr>
          </w:p>
        </w:tc>
        <w:tc>
          <w:tcPr>
            <w:tcW w:w="2726" w:type="dxa"/>
            <w:tcBorders>
              <w:top w:val="single" w:sz="4" w:space="0" w:color="auto"/>
              <w:right w:val="single" w:sz="4" w:space="0" w:color="auto"/>
            </w:tcBorders>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в воздухе, мг/м</w:t>
            </w:r>
            <w:r w:rsidRPr="00B103EC">
              <w:rPr>
                <w:rFonts w:ascii="Times New Roman" w:hAnsi="Times New Roman"/>
                <w:b/>
                <w:sz w:val="20"/>
                <w:szCs w:val="20"/>
                <w:vertAlign w:val="superscript"/>
              </w:rPr>
              <w:t>3</w:t>
            </w:r>
          </w:p>
        </w:tc>
        <w:tc>
          <w:tcPr>
            <w:tcW w:w="2094" w:type="dxa"/>
            <w:tcBorders>
              <w:top w:val="single" w:sz="4" w:space="0" w:color="auto"/>
              <w:left w:val="single" w:sz="4" w:space="0" w:color="auto"/>
            </w:tcBorders>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в воде, мг/л</w:t>
            </w:r>
          </w:p>
        </w:tc>
        <w:tc>
          <w:tcPr>
            <w:tcW w:w="1417" w:type="dxa"/>
          </w:tcPr>
          <w:p w:rsidR="001455C3" w:rsidRPr="00B103EC" w:rsidRDefault="001455C3" w:rsidP="00974BA5">
            <w:pPr>
              <w:spacing w:line="240" w:lineRule="auto"/>
              <w:ind w:firstLine="709"/>
              <w:rPr>
                <w:rFonts w:ascii="Times New Roman" w:hAnsi="Times New Roman"/>
                <w:sz w:val="20"/>
                <w:szCs w:val="20"/>
              </w:rPr>
            </w:pPr>
          </w:p>
        </w:tc>
      </w:tr>
      <w:tr w:rsidR="001455C3" w:rsidRPr="00954943" w:rsidTr="00B103EC">
        <w:trPr>
          <w:trHeight w:val="5702"/>
        </w:trPr>
        <w:tc>
          <w:tcPr>
            <w:tcW w:w="3544" w:type="dxa"/>
            <w:tcBorders>
              <w:bottom w:val="single" w:sz="4" w:space="0" w:color="auto"/>
            </w:tcBorders>
          </w:tcPr>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Железо сульфат</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Железо трихлорид</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Хром</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Медь. Соли</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Ртуть. Соли</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Кадмий. Соли</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Никель. Соли</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Свинец. Соли</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Тетраэтилсвинец</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Стронций стабильный</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Цинк карбонат</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Цинк ацетат</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Цинк нитрат</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Кобальт</w:t>
            </w:r>
          </w:p>
        </w:tc>
        <w:tc>
          <w:tcPr>
            <w:tcW w:w="2726" w:type="dxa"/>
            <w:tcBorders>
              <w:bottom w:val="single" w:sz="4" w:space="0" w:color="auto"/>
              <w:right w:val="single" w:sz="4" w:space="0" w:color="auto"/>
            </w:tcBorders>
          </w:tcPr>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0,007</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0,040</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0,0015</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0,001</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0,0003</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0,003</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0,001</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0,0003</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0,0001</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0,02</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0,005</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0,003</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0,0004</w:t>
            </w:r>
          </w:p>
        </w:tc>
        <w:tc>
          <w:tcPr>
            <w:tcW w:w="2094" w:type="dxa"/>
            <w:tcBorders>
              <w:left w:val="single" w:sz="4" w:space="0" w:color="auto"/>
              <w:bottom w:val="single" w:sz="4" w:space="0" w:color="auto"/>
            </w:tcBorders>
          </w:tcPr>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0,3</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0,3</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0,05</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1,0</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0,0005</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0,001</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0,1</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0,03</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7,0</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5,0</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5,0</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5,0</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w:t>
            </w:r>
          </w:p>
        </w:tc>
        <w:tc>
          <w:tcPr>
            <w:tcW w:w="1417" w:type="dxa"/>
            <w:tcBorders>
              <w:bottom w:val="single" w:sz="4" w:space="0" w:color="auto"/>
            </w:tcBorders>
          </w:tcPr>
          <w:p w:rsidR="001455C3" w:rsidRPr="00B103EC" w:rsidRDefault="001455C3" w:rsidP="00974BA5">
            <w:pPr>
              <w:spacing w:line="240" w:lineRule="auto"/>
              <w:ind w:firstLine="709"/>
              <w:rPr>
                <w:rFonts w:ascii="Times New Roman" w:hAnsi="Times New Roman"/>
                <w:b/>
                <w:sz w:val="20"/>
                <w:szCs w:val="20"/>
              </w:rPr>
            </w:pPr>
            <w:r w:rsidRPr="00B103EC">
              <w:rPr>
                <w:rFonts w:ascii="Times New Roman" w:hAnsi="Times New Roman"/>
                <w:b/>
                <w:sz w:val="20"/>
                <w:szCs w:val="20"/>
              </w:rPr>
              <w:t>3</w:t>
            </w:r>
          </w:p>
          <w:p w:rsidR="001455C3" w:rsidRPr="00B103EC" w:rsidRDefault="001455C3" w:rsidP="00974BA5">
            <w:pPr>
              <w:spacing w:line="240" w:lineRule="auto"/>
              <w:ind w:firstLine="709"/>
              <w:rPr>
                <w:rFonts w:ascii="Times New Roman" w:hAnsi="Times New Roman"/>
                <w:b/>
                <w:sz w:val="20"/>
                <w:szCs w:val="20"/>
              </w:rPr>
            </w:pPr>
            <w:r w:rsidRPr="00B103EC">
              <w:rPr>
                <w:rFonts w:ascii="Times New Roman" w:hAnsi="Times New Roman"/>
                <w:b/>
                <w:sz w:val="20"/>
                <w:szCs w:val="20"/>
              </w:rPr>
              <w:t>2</w:t>
            </w:r>
          </w:p>
          <w:p w:rsidR="001455C3" w:rsidRPr="00B103EC" w:rsidRDefault="001455C3" w:rsidP="00974BA5">
            <w:pPr>
              <w:spacing w:line="240" w:lineRule="auto"/>
              <w:ind w:firstLine="709"/>
              <w:rPr>
                <w:rFonts w:ascii="Times New Roman" w:hAnsi="Times New Roman"/>
                <w:b/>
                <w:sz w:val="20"/>
                <w:szCs w:val="20"/>
              </w:rPr>
            </w:pPr>
            <w:r w:rsidRPr="00B103EC">
              <w:rPr>
                <w:rFonts w:ascii="Times New Roman" w:hAnsi="Times New Roman"/>
                <w:b/>
                <w:sz w:val="20"/>
                <w:szCs w:val="20"/>
              </w:rPr>
              <w:t>1</w:t>
            </w:r>
          </w:p>
          <w:p w:rsidR="001455C3" w:rsidRPr="00B103EC" w:rsidRDefault="001455C3" w:rsidP="00974BA5">
            <w:pPr>
              <w:spacing w:line="240" w:lineRule="auto"/>
              <w:ind w:firstLine="709"/>
              <w:rPr>
                <w:rFonts w:ascii="Times New Roman" w:hAnsi="Times New Roman"/>
                <w:b/>
                <w:sz w:val="20"/>
                <w:szCs w:val="20"/>
              </w:rPr>
            </w:pPr>
            <w:r w:rsidRPr="00B103EC">
              <w:rPr>
                <w:rFonts w:ascii="Times New Roman" w:hAnsi="Times New Roman"/>
                <w:b/>
                <w:sz w:val="20"/>
                <w:szCs w:val="20"/>
              </w:rPr>
              <w:t>2</w:t>
            </w:r>
          </w:p>
          <w:p w:rsidR="001455C3" w:rsidRPr="00B103EC" w:rsidRDefault="001455C3" w:rsidP="00974BA5">
            <w:pPr>
              <w:spacing w:line="240" w:lineRule="auto"/>
              <w:ind w:firstLine="709"/>
              <w:rPr>
                <w:rFonts w:ascii="Times New Roman" w:hAnsi="Times New Roman"/>
                <w:b/>
                <w:sz w:val="20"/>
                <w:szCs w:val="20"/>
              </w:rPr>
            </w:pPr>
            <w:r w:rsidRPr="00B103EC">
              <w:rPr>
                <w:rFonts w:ascii="Times New Roman" w:hAnsi="Times New Roman"/>
                <w:b/>
                <w:sz w:val="20"/>
                <w:szCs w:val="20"/>
              </w:rPr>
              <w:t>1</w:t>
            </w:r>
          </w:p>
          <w:p w:rsidR="001455C3" w:rsidRPr="00B103EC" w:rsidRDefault="001455C3" w:rsidP="00974BA5">
            <w:pPr>
              <w:spacing w:line="240" w:lineRule="auto"/>
              <w:ind w:firstLine="709"/>
              <w:rPr>
                <w:rFonts w:ascii="Times New Roman" w:hAnsi="Times New Roman"/>
                <w:b/>
                <w:sz w:val="20"/>
                <w:szCs w:val="20"/>
              </w:rPr>
            </w:pPr>
            <w:r w:rsidRPr="00B103EC">
              <w:rPr>
                <w:rFonts w:ascii="Times New Roman" w:hAnsi="Times New Roman"/>
                <w:b/>
                <w:sz w:val="20"/>
                <w:szCs w:val="20"/>
              </w:rPr>
              <w:t>1</w:t>
            </w:r>
          </w:p>
          <w:p w:rsidR="001455C3" w:rsidRPr="00B103EC" w:rsidRDefault="001455C3" w:rsidP="00974BA5">
            <w:pPr>
              <w:spacing w:line="240" w:lineRule="auto"/>
              <w:ind w:firstLine="709"/>
              <w:rPr>
                <w:rFonts w:ascii="Times New Roman" w:hAnsi="Times New Roman"/>
                <w:b/>
                <w:sz w:val="20"/>
                <w:szCs w:val="20"/>
              </w:rPr>
            </w:pPr>
            <w:r w:rsidRPr="00B103EC">
              <w:rPr>
                <w:rFonts w:ascii="Times New Roman" w:hAnsi="Times New Roman"/>
                <w:b/>
                <w:sz w:val="20"/>
                <w:szCs w:val="20"/>
              </w:rPr>
              <w:t>2</w:t>
            </w:r>
          </w:p>
          <w:p w:rsidR="001455C3" w:rsidRPr="00B103EC" w:rsidRDefault="001455C3" w:rsidP="00974BA5">
            <w:pPr>
              <w:spacing w:line="240" w:lineRule="auto"/>
              <w:ind w:firstLine="709"/>
              <w:rPr>
                <w:rFonts w:ascii="Times New Roman" w:hAnsi="Times New Roman"/>
                <w:b/>
                <w:sz w:val="20"/>
                <w:szCs w:val="20"/>
              </w:rPr>
            </w:pPr>
            <w:r w:rsidRPr="00B103EC">
              <w:rPr>
                <w:rFonts w:ascii="Times New Roman" w:hAnsi="Times New Roman"/>
                <w:b/>
                <w:sz w:val="20"/>
                <w:szCs w:val="20"/>
              </w:rPr>
              <w:t>1</w:t>
            </w:r>
          </w:p>
          <w:p w:rsidR="001455C3" w:rsidRPr="00B103EC" w:rsidRDefault="001455C3" w:rsidP="00974BA5">
            <w:pPr>
              <w:spacing w:line="240" w:lineRule="auto"/>
              <w:ind w:firstLine="709"/>
              <w:rPr>
                <w:rFonts w:ascii="Times New Roman" w:hAnsi="Times New Roman"/>
                <w:b/>
                <w:sz w:val="20"/>
                <w:szCs w:val="20"/>
              </w:rPr>
            </w:pPr>
            <w:r w:rsidRPr="00B103EC">
              <w:rPr>
                <w:rFonts w:ascii="Times New Roman" w:hAnsi="Times New Roman"/>
                <w:b/>
                <w:sz w:val="20"/>
                <w:szCs w:val="20"/>
              </w:rPr>
              <w:t>1</w:t>
            </w:r>
          </w:p>
          <w:p w:rsidR="001455C3" w:rsidRPr="00B103EC" w:rsidRDefault="001455C3" w:rsidP="00974BA5">
            <w:pPr>
              <w:spacing w:line="240" w:lineRule="auto"/>
              <w:ind w:firstLine="709"/>
              <w:rPr>
                <w:rFonts w:ascii="Times New Roman" w:hAnsi="Times New Roman"/>
                <w:b/>
                <w:sz w:val="20"/>
                <w:szCs w:val="20"/>
              </w:rPr>
            </w:pPr>
            <w:r w:rsidRPr="00B103EC">
              <w:rPr>
                <w:rFonts w:ascii="Times New Roman" w:hAnsi="Times New Roman"/>
                <w:b/>
                <w:sz w:val="20"/>
                <w:szCs w:val="20"/>
              </w:rPr>
              <w:t>4</w:t>
            </w:r>
          </w:p>
          <w:p w:rsidR="001455C3" w:rsidRPr="00B103EC" w:rsidRDefault="001455C3" w:rsidP="00974BA5">
            <w:pPr>
              <w:spacing w:line="240" w:lineRule="auto"/>
              <w:ind w:firstLine="709"/>
              <w:rPr>
                <w:rFonts w:ascii="Times New Roman" w:hAnsi="Times New Roman"/>
                <w:b/>
                <w:sz w:val="20"/>
                <w:szCs w:val="20"/>
              </w:rPr>
            </w:pPr>
            <w:r w:rsidRPr="00B103EC">
              <w:rPr>
                <w:rFonts w:ascii="Times New Roman" w:hAnsi="Times New Roman"/>
                <w:b/>
                <w:sz w:val="20"/>
                <w:szCs w:val="20"/>
              </w:rPr>
              <w:t>4</w:t>
            </w:r>
          </w:p>
          <w:p w:rsidR="001455C3" w:rsidRPr="00B103EC" w:rsidRDefault="001455C3" w:rsidP="00974BA5">
            <w:pPr>
              <w:spacing w:line="240" w:lineRule="auto"/>
              <w:ind w:firstLine="709"/>
              <w:rPr>
                <w:rFonts w:ascii="Times New Roman" w:hAnsi="Times New Roman"/>
                <w:b/>
                <w:sz w:val="20"/>
                <w:szCs w:val="20"/>
              </w:rPr>
            </w:pPr>
            <w:r w:rsidRPr="00B103EC">
              <w:rPr>
                <w:rFonts w:ascii="Times New Roman" w:hAnsi="Times New Roman"/>
                <w:b/>
                <w:sz w:val="20"/>
                <w:szCs w:val="20"/>
              </w:rPr>
              <w:t>3</w:t>
            </w:r>
          </w:p>
          <w:p w:rsidR="001455C3" w:rsidRPr="00B103EC" w:rsidRDefault="001455C3" w:rsidP="00974BA5">
            <w:pPr>
              <w:spacing w:line="240" w:lineRule="auto"/>
              <w:ind w:firstLine="709"/>
              <w:rPr>
                <w:rFonts w:ascii="Times New Roman" w:hAnsi="Times New Roman"/>
                <w:b/>
                <w:sz w:val="20"/>
                <w:szCs w:val="20"/>
              </w:rPr>
            </w:pPr>
            <w:r w:rsidRPr="00B103EC">
              <w:rPr>
                <w:rFonts w:ascii="Times New Roman" w:hAnsi="Times New Roman"/>
                <w:b/>
                <w:sz w:val="20"/>
                <w:szCs w:val="20"/>
              </w:rPr>
              <w:t>3</w:t>
            </w:r>
          </w:p>
          <w:p w:rsidR="001455C3" w:rsidRPr="00B103EC" w:rsidRDefault="001455C3" w:rsidP="00974BA5">
            <w:pPr>
              <w:spacing w:line="240" w:lineRule="auto"/>
              <w:ind w:firstLine="709"/>
              <w:rPr>
                <w:rFonts w:ascii="Times New Roman" w:hAnsi="Times New Roman"/>
                <w:b/>
                <w:sz w:val="20"/>
                <w:szCs w:val="20"/>
              </w:rPr>
            </w:pPr>
            <w:r w:rsidRPr="00B103EC">
              <w:rPr>
                <w:rFonts w:ascii="Times New Roman" w:hAnsi="Times New Roman"/>
                <w:b/>
                <w:sz w:val="20"/>
                <w:szCs w:val="20"/>
              </w:rPr>
              <w:t>2</w:t>
            </w:r>
          </w:p>
        </w:tc>
      </w:tr>
    </w:tbl>
    <w:p w:rsidR="001455C3" w:rsidRPr="00954943" w:rsidRDefault="001455C3" w:rsidP="00974BA5">
      <w:pPr>
        <w:spacing w:after="0" w:line="360" w:lineRule="auto"/>
        <w:ind w:firstLine="567"/>
        <w:rPr>
          <w:rFonts w:ascii="Times New Roman" w:hAnsi="Times New Roman"/>
          <w:sz w:val="28"/>
          <w:szCs w:val="28"/>
        </w:rPr>
      </w:pPr>
      <w:r w:rsidRPr="00954943">
        <w:rPr>
          <w:rFonts w:ascii="Times New Roman" w:hAnsi="Times New Roman"/>
          <w:sz w:val="28"/>
          <w:szCs w:val="28"/>
        </w:rPr>
        <w:t>Строительство объектов олимпийской инфраструктуры существенно увеличило привлекательность курортов большого Сочи и Красной Пол</w:t>
      </w:r>
      <w:r w:rsidRPr="00954943">
        <w:rPr>
          <w:rFonts w:ascii="Times New Roman" w:hAnsi="Times New Roman"/>
          <w:sz w:val="28"/>
          <w:szCs w:val="28"/>
        </w:rPr>
        <w:t>я</w:t>
      </w:r>
      <w:r w:rsidRPr="00954943">
        <w:rPr>
          <w:rFonts w:ascii="Times New Roman" w:hAnsi="Times New Roman"/>
          <w:sz w:val="28"/>
          <w:szCs w:val="28"/>
        </w:rPr>
        <w:t>ны. Естественно, увеличение числа отдыхающих приводит к возрастанию техногенной нагрузки на экологию региона, в первую очередь – за счет увеличения числа единиц автотранспорта.</w:t>
      </w:r>
    </w:p>
    <w:p w:rsidR="001455C3" w:rsidRDefault="001455C3" w:rsidP="00974BA5">
      <w:pPr>
        <w:spacing w:after="0" w:line="360" w:lineRule="auto"/>
        <w:ind w:firstLine="567"/>
        <w:rPr>
          <w:rFonts w:ascii="Times New Roman" w:hAnsi="Times New Roman"/>
          <w:sz w:val="28"/>
          <w:szCs w:val="28"/>
        </w:rPr>
      </w:pPr>
      <w:r w:rsidRPr="00954943">
        <w:rPr>
          <w:rFonts w:ascii="Times New Roman" w:hAnsi="Times New Roman"/>
          <w:sz w:val="28"/>
          <w:szCs w:val="28"/>
        </w:rPr>
        <w:t>Сочинский регион расположен на южном склоне главного Кавказск</w:t>
      </w:r>
      <w:r w:rsidRPr="00954943">
        <w:rPr>
          <w:rFonts w:ascii="Times New Roman" w:hAnsi="Times New Roman"/>
          <w:sz w:val="28"/>
          <w:szCs w:val="28"/>
        </w:rPr>
        <w:t>о</w:t>
      </w:r>
      <w:r w:rsidRPr="00954943">
        <w:rPr>
          <w:rFonts w:ascii="Times New Roman" w:hAnsi="Times New Roman"/>
          <w:sz w:val="28"/>
          <w:szCs w:val="28"/>
        </w:rPr>
        <w:t>го хребта, который защищает его от холодных северных ветров. Город С</w:t>
      </w:r>
      <w:r w:rsidRPr="00954943">
        <w:rPr>
          <w:rFonts w:ascii="Times New Roman" w:hAnsi="Times New Roman"/>
          <w:sz w:val="28"/>
          <w:szCs w:val="28"/>
        </w:rPr>
        <w:t>о</w:t>
      </w:r>
      <w:r w:rsidRPr="00954943">
        <w:rPr>
          <w:rFonts w:ascii="Times New Roman" w:hAnsi="Times New Roman"/>
          <w:sz w:val="28"/>
          <w:szCs w:val="28"/>
        </w:rPr>
        <w:t>чи протянулся на 145 км вдоль берега Черного моря – это самый длинный город в России. Климат – влажный субтропический. Из общей площади 3500 км</w:t>
      </w:r>
      <w:r w:rsidRPr="00954943">
        <w:rPr>
          <w:rFonts w:ascii="Times New Roman" w:hAnsi="Times New Roman"/>
          <w:sz w:val="28"/>
          <w:szCs w:val="28"/>
          <w:vertAlign w:val="superscript"/>
        </w:rPr>
        <w:t>2</w:t>
      </w:r>
      <w:r w:rsidRPr="00954943">
        <w:rPr>
          <w:rFonts w:ascii="Times New Roman" w:hAnsi="Times New Roman"/>
          <w:sz w:val="28"/>
          <w:szCs w:val="28"/>
        </w:rPr>
        <w:t>,  81% приходится на особо охраняемые территории и объекты. Это Кавказский природный биосферный заповедник, Сочинский госуда</w:t>
      </w:r>
      <w:r w:rsidRPr="00954943">
        <w:rPr>
          <w:rFonts w:ascii="Times New Roman" w:hAnsi="Times New Roman"/>
          <w:sz w:val="28"/>
          <w:szCs w:val="28"/>
        </w:rPr>
        <w:t>р</w:t>
      </w:r>
      <w:r w:rsidRPr="00954943">
        <w:rPr>
          <w:rFonts w:ascii="Times New Roman" w:hAnsi="Times New Roman"/>
          <w:sz w:val="28"/>
          <w:szCs w:val="28"/>
        </w:rPr>
        <w:t xml:space="preserve">ственный природный заказник, Сочинский национальный парк </w:t>
      </w:r>
      <w:r w:rsidRPr="00954943">
        <w:rPr>
          <w:rFonts w:ascii="Times New Roman" w:hAnsi="Times New Roman"/>
          <w:b/>
          <w:sz w:val="28"/>
          <w:szCs w:val="28"/>
        </w:rPr>
        <w:t>[13,14]</w:t>
      </w:r>
      <w:r w:rsidRPr="00954943">
        <w:rPr>
          <w:rFonts w:ascii="Times New Roman" w:hAnsi="Times New Roman"/>
          <w:sz w:val="28"/>
          <w:szCs w:val="28"/>
        </w:rPr>
        <w:t>.</w:t>
      </w:r>
    </w:p>
    <w:p w:rsidR="001455C3" w:rsidRPr="00954943" w:rsidRDefault="001455C3" w:rsidP="00B103EC">
      <w:pPr>
        <w:spacing w:after="0"/>
        <w:rPr>
          <w:rFonts w:ascii="Times New Roman" w:hAnsi="Times New Roman"/>
          <w:sz w:val="28"/>
          <w:szCs w:val="28"/>
        </w:rPr>
      </w:pPr>
    </w:p>
    <w:p w:rsidR="001455C3" w:rsidRDefault="001455C3" w:rsidP="00B103EC">
      <w:pPr>
        <w:spacing w:after="0"/>
        <w:ind w:firstLine="567"/>
        <w:jc w:val="center"/>
        <w:rPr>
          <w:rFonts w:ascii="Times New Roman" w:hAnsi="Times New Roman"/>
          <w:b/>
          <w:sz w:val="28"/>
          <w:szCs w:val="28"/>
        </w:rPr>
      </w:pPr>
      <w:r w:rsidRPr="00954943">
        <w:rPr>
          <w:rFonts w:ascii="Times New Roman" w:hAnsi="Times New Roman"/>
          <w:b/>
          <w:sz w:val="28"/>
          <w:szCs w:val="28"/>
        </w:rPr>
        <w:t>Результаты и обсуждение</w:t>
      </w:r>
    </w:p>
    <w:p w:rsidR="001455C3" w:rsidRPr="00954943" w:rsidRDefault="001455C3" w:rsidP="00B103EC">
      <w:pPr>
        <w:spacing w:after="0"/>
        <w:ind w:firstLine="567"/>
        <w:jc w:val="center"/>
        <w:rPr>
          <w:rFonts w:ascii="Times New Roman" w:hAnsi="Times New Roman"/>
          <w:b/>
          <w:sz w:val="28"/>
          <w:szCs w:val="28"/>
        </w:rPr>
      </w:pPr>
    </w:p>
    <w:p w:rsidR="001455C3" w:rsidRPr="00954943" w:rsidRDefault="001455C3" w:rsidP="00974BA5">
      <w:pPr>
        <w:spacing w:after="0" w:line="360" w:lineRule="auto"/>
        <w:ind w:firstLine="567"/>
        <w:rPr>
          <w:rFonts w:ascii="Times New Roman" w:hAnsi="Times New Roman"/>
          <w:sz w:val="28"/>
          <w:szCs w:val="28"/>
        </w:rPr>
      </w:pPr>
      <w:r w:rsidRPr="00954943">
        <w:rPr>
          <w:rFonts w:ascii="Times New Roman" w:hAnsi="Times New Roman"/>
          <w:sz w:val="28"/>
          <w:szCs w:val="28"/>
        </w:rPr>
        <w:t>В проведенных исследованиях определялось содержание тяжелых м</w:t>
      </w:r>
      <w:r w:rsidRPr="00954943">
        <w:rPr>
          <w:rFonts w:ascii="Times New Roman" w:hAnsi="Times New Roman"/>
          <w:sz w:val="28"/>
          <w:szCs w:val="28"/>
        </w:rPr>
        <w:t>е</w:t>
      </w:r>
      <w:r w:rsidRPr="00954943">
        <w:rPr>
          <w:rFonts w:ascii="Times New Roman" w:hAnsi="Times New Roman"/>
          <w:sz w:val="28"/>
          <w:szCs w:val="28"/>
        </w:rPr>
        <w:t>таллов (кадмия, свинца, цинка, меди, никеля, кобальта, хрома, ртути, жел</w:t>
      </w:r>
      <w:r w:rsidRPr="00954943">
        <w:rPr>
          <w:rFonts w:ascii="Times New Roman" w:hAnsi="Times New Roman"/>
          <w:sz w:val="28"/>
          <w:szCs w:val="28"/>
        </w:rPr>
        <w:t>е</w:t>
      </w:r>
      <w:r w:rsidRPr="00954943">
        <w:rPr>
          <w:rFonts w:ascii="Times New Roman" w:hAnsi="Times New Roman"/>
          <w:sz w:val="28"/>
          <w:szCs w:val="28"/>
        </w:rPr>
        <w:t>за) в золе листьев, т.е количество токсикантов, поглощенных  тканями. Р</w:t>
      </w:r>
      <w:r w:rsidRPr="00954943">
        <w:rPr>
          <w:rFonts w:ascii="Times New Roman" w:hAnsi="Times New Roman"/>
          <w:sz w:val="28"/>
          <w:szCs w:val="28"/>
        </w:rPr>
        <w:t>е</w:t>
      </w:r>
      <w:r w:rsidRPr="00954943">
        <w:rPr>
          <w:rFonts w:ascii="Times New Roman" w:hAnsi="Times New Roman"/>
          <w:sz w:val="28"/>
          <w:szCs w:val="28"/>
        </w:rPr>
        <w:t>зультаты проведенных исследований  обработаны методами математич</w:t>
      </w:r>
      <w:r w:rsidRPr="00954943">
        <w:rPr>
          <w:rFonts w:ascii="Times New Roman" w:hAnsi="Times New Roman"/>
          <w:sz w:val="28"/>
          <w:szCs w:val="28"/>
        </w:rPr>
        <w:t>е</w:t>
      </w:r>
      <w:r w:rsidRPr="00954943">
        <w:rPr>
          <w:rFonts w:ascii="Times New Roman" w:hAnsi="Times New Roman"/>
          <w:sz w:val="28"/>
          <w:szCs w:val="28"/>
        </w:rPr>
        <w:t>ской статистики: были вычислены медианы значений концентрации по местам отбора проб, средние значения, доверительный интервал и ста</w:t>
      </w:r>
      <w:r w:rsidRPr="00954943">
        <w:rPr>
          <w:rFonts w:ascii="Times New Roman" w:hAnsi="Times New Roman"/>
          <w:sz w:val="28"/>
          <w:szCs w:val="28"/>
        </w:rPr>
        <w:t>н</w:t>
      </w:r>
      <w:r w:rsidRPr="00954943">
        <w:rPr>
          <w:rFonts w:ascii="Times New Roman" w:hAnsi="Times New Roman"/>
          <w:sz w:val="28"/>
          <w:szCs w:val="28"/>
        </w:rPr>
        <w:t>дартные отклонения. Типичная хроматограмма приведена на рисунке.</w:t>
      </w:r>
    </w:p>
    <w:p w:rsidR="001455C3" w:rsidRPr="00954943" w:rsidRDefault="001455C3" w:rsidP="00954943">
      <w:pPr>
        <w:jc w:val="center"/>
        <w:rPr>
          <w:rFonts w:ascii="Times New Roman" w:hAnsi="Times New Roman"/>
          <w:sz w:val="28"/>
          <w:szCs w:val="28"/>
        </w:rPr>
      </w:pPr>
      <w:r w:rsidRPr="00143628">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80.4pt;height:172.2pt;visibility:visible">
            <v:imagedata r:id="rId9" o:title=""/>
          </v:shape>
        </w:pict>
      </w:r>
    </w:p>
    <w:p w:rsidR="001455C3" w:rsidRDefault="001455C3" w:rsidP="00974BA5">
      <w:pPr>
        <w:spacing w:line="360" w:lineRule="auto"/>
        <w:rPr>
          <w:rFonts w:ascii="Times New Roman" w:hAnsi="Times New Roman"/>
          <w:sz w:val="28"/>
          <w:szCs w:val="28"/>
        </w:rPr>
      </w:pPr>
      <w:r w:rsidRPr="00954943">
        <w:rPr>
          <w:rFonts w:ascii="Times New Roman" w:hAnsi="Times New Roman"/>
          <w:sz w:val="28"/>
          <w:szCs w:val="28"/>
        </w:rPr>
        <w:t>Рисунок: Типичная атомно-абсорбционная хроматограмма пробы ТМ на приборе Капель-103.</w:t>
      </w:r>
      <w:r w:rsidRPr="00954943">
        <w:rPr>
          <w:rFonts w:ascii="Times New Roman" w:hAnsi="Times New Roman"/>
          <w:sz w:val="28"/>
          <w:szCs w:val="28"/>
          <w:lang w:val="en-US"/>
        </w:rPr>
        <w:t>mtw</w:t>
      </w:r>
      <w:r w:rsidRPr="00954943">
        <w:rPr>
          <w:rFonts w:ascii="Times New Roman" w:hAnsi="Times New Roman"/>
          <w:sz w:val="28"/>
          <w:szCs w:val="28"/>
        </w:rPr>
        <w:t xml:space="preserve">. </w:t>
      </w:r>
    </w:p>
    <w:p w:rsidR="001455C3" w:rsidRDefault="001455C3" w:rsidP="00974BA5">
      <w:pPr>
        <w:spacing w:line="360" w:lineRule="auto"/>
        <w:ind w:firstLine="567"/>
        <w:rPr>
          <w:rFonts w:ascii="Times New Roman" w:hAnsi="Times New Roman"/>
          <w:sz w:val="28"/>
          <w:szCs w:val="28"/>
        </w:rPr>
      </w:pPr>
      <w:r w:rsidRPr="00954943">
        <w:rPr>
          <w:rFonts w:ascii="Times New Roman" w:hAnsi="Times New Roman"/>
          <w:sz w:val="28"/>
          <w:szCs w:val="28"/>
        </w:rPr>
        <w:t>Для отбора проб в регионе центрального Сочи нами выбраны три п</w:t>
      </w:r>
      <w:r w:rsidRPr="00954943">
        <w:rPr>
          <w:rFonts w:ascii="Times New Roman" w:hAnsi="Times New Roman"/>
          <w:sz w:val="28"/>
          <w:szCs w:val="28"/>
        </w:rPr>
        <w:t>о</w:t>
      </w:r>
      <w:r w:rsidRPr="00954943">
        <w:rPr>
          <w:rFonts w:ascii="Times New Roman" w:hAnsi="Times New Roman"/>
          <w:sz w:val="28"/>
          <w:szCs w:val="28"/>
        </w:rPr>
        <w:t>ста: пост № 1 – площадь железнодорожного вокзала; пост № 2 – морво</w:t>
      </w:r>
      <w:r w:rsidRPr="00954943">
        <w:rPr>
          <w:rFonts w:ascii="Times New Roman" w:hAnsi="Times New Roman"/>
          <w:sz w:val="28"/>
          <w:szCs w:val="28"/>
        </w:rPr>
        <w:t>к</w:t>
      </w:r>
      <w:r w:rsidRPr="00954943">
        <w:rPr>
          <w:rFonts w:ascii="Times New Roman" w:hAnsi="Times New Roman"/>
          <w:sz w:val="28"/>
          <w:szCs w:val="28"/>
        </w:rPr>
        <w:t>зал; пост № 3 – Сочи–парк. Результаты определения ТМ приведены в та</w:t>
      </w:r>
      <w:r w:rsidRPr="00954943">
        <w:rPr>
          <w:rFonts w:ascii="Times New Roman" w:hAnsi="Times New Roman"/>
          <w:sz w:val="28"/>
          <w:szCs w:val="28"/>
        </w:rPr>
        <w:t>б</w:t>
      </w:r>
      <w:r w:rsidRPr="00954943">
        <w:rPr>
          <w:rFonts w:ascii="Times New Roman" w:hAnsi="Times New Roman"/>
          <w:sz w:val="28"/>
          <w:szCs w:val="28"/>
        </w:rPr>
        <w:t>лице 2.</w:t>
      </w:r>
    </w:p>
    <w:p w:rsidR="001455C3" w:rsidRDefault="001455C3" w:rsidP="00974BA5">
      <w:pPr>
        <w:spacing w:line="360" w:lineRule="auto"/>
        <w:ind w:firstLine="567"/>
        <w:rPr>
          <w:rFonts w:ascii="Times New Roman" w:hAnsi="Times New Roman"/>
          <w:sz w:val="28"/>
          <w:szCs w:val="28"/>
        </w:rPr>
      </w:pPr>
    </w:p>
    <w:p w:rsidR="001455C3" w:rsidRPr="00954943" w:rsidRDefault="001455C3" w:rsidP="00974BA5">
      <w:pPr>
        <w:spacing w:line="360" w:lineRule="auto"/>
        <w:ind w:firstLine="567"/>
        <w:rPr>
          <w:rFonts w:ascii="Times New Roman" w:hAnsi="Times New Roman"/>
          <w:sz w:val="28"/>
          <w:szCs w:val="28"/>
        </w:rPr>
      </w:pPr>
    </w:p>
    <w:p w:rsidR="001455C3" w:rsidRPr="00954943" w:rsidRDefault="001455C3" w:rsidP="00954943">
      <w:pPr>
        <w:jc w:val="right"/>
        <w:rPr>
          <w:rFonts w:ascii="Times New Roman" w:hAnsi="Times New Roman"/>
          <w:sz w:val="28"/>
          <w:szCs w:val="28"/>
        </w:rPr>
      </w:pPr>
      <w:r w:rsidRPr="00954943">
        <w:rPr>
          <w:rFonts w:ascii="Times New Roman" w:hAnsi="Times New Roman"/>
          <w:b/>
          <w:sz w:val="28"/>
          <w:szCs w:val="28"/>
        </w:rPr>
        <w:t>Таблица 2</w:t>
      </w:r>
    </w:p>
    <w:p w:rsidR="001455C3" w:rsidRPr="00954943" w:rsidRDefault="001455C3" w:rsidP="00954943">
      <w:pPr>
        <w:jc w:val="center"/>
        <w:rPr>
          <w:rFonts w:ascii="Times New Roman" w:hAnsi="Times New Roman"/>
          <w:b/>
          <w:sz w:val="28"/>
          <w:szCs w:val="28"/>
        </w:rPr>
      </w:pPr>
      <w:r w:rsidRPr="00954943">
        <w:rPr>
          <w:rFonts w:ascii="Times New Roman" w:hAnsi="Times New Roman"/>
          <w:b/>
          <w:sz w:val="28"/>
          <w:szCs w:val="28"/>
        </w:rPr>
        <w:t>Среднее содержание ТМ, мг/кг воздушно-сухой массы, г. Сочи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93"/>
        <w:gridCol w:w="2265"/>
        <w:gridCol w:w="2444"/>
        <w:gridCol w:w="2576"/>
      </w:tblGrid>
      <w:tr w:rsidR="001455C3" w:rsidRPr="00954943" w:rsidTr="00E700F8">
        <w:tc>
          <w:tcPr>
            <w:tcW w:w="1985" w:type="dxa"/>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Металл</w:t>
            </w:r>
          </w:p>
        </w:tc>
        <w:tc>
          <w:tcPr>
            <w:tcW w:w="2410" w:type="dxa"/>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Площадь ж/д вокзала</w:t>
            </w:r>
          </w:p>
        </w:tc>
        <w:tc>
          <w:tcPr>
            <w:tcW w:w="2590" w:type="dxa"/>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Морвокзал</w:t>
            </w:r>
          </w:p>
        </w:tc>
        <w:tc>
          <w:tcPr>
            <w:tcW w:w="2796" w:type="dxa"/>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Сочи-парк</w:t>
            </w:r>
          </w:p>
        </w:tc>
      </w:tr>
      <w:tr w:rsidR="001455C3" w:rsidRPr="00954943" w:rsidTr="00E700F8">
        <w:tc>
          <w:tcPr>
            <w:tcW w:w="1985" w:type="dxa"/>
          </w:tcPr>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Свинец</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Железо</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Хром</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Медь</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Ртуть</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Кадмий</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Никель</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Стронций</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Цинк</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Кобальт</w:t>
            </w:r>
          </w:p>
        </w:tc>
        <w:tc>
          <w:tcPr>
            <w:tcW w:w="2410" w:type="dxa"/>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4,3 ± 0,15</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67,4 ± 2,81</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0,7 ± 0,04</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0,8 ± 0,03</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  *</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0,6 ± 0,02</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0,08 ± 0,03</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16,4 ± 0,62</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0,9 ± 0,04</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0,9 ± 0,03</w:t>
            </w:r>
          </w:p>
        </w:tc>
        <w:tc>
          <w:tcPr>
            <w:tcW w:w="2590" w:type="dxa"/>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2,9 ± 0,12</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69,2 ± 2,42</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0,6 ± 0,02</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0,6 ± 0,01</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  *</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0,3 ± 0,01</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0,07 ± 0,02</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18,0 ± 0,67</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0,9 ± 0,03</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1,0 ± 0,04</w:t>
            </w:r>
          </w:p>
        </w:tc>
        <w:tc>
          <w:tcPr>
            <w:tcW w:w="2796" w:type="dxa"/>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1,0 ± 0,04</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59,8 ± 2,34</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0,5 ± 0,02</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0,8 ± 0,04</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0,08 ± 0,01</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0,4 ± 0,01</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0,08 ± 0,01</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19,3 ± 0,73</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0,8 ± 0,02</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1,1 ± 0,05</w:t>
            </w:r>
          </w:p>
        </w:tc>
      </w:tr>
    </w:tbl>
    <w:p w:rsidR="001455C3" w:rsidRDefault="001455C3" w:rsidP="00954943">
      <w:pPr>
        <w:rPr>
          <w:rFonts w:ascii="Times New Roman" w:hAnsi="Times New Roman"/>
          <w:sz w:val="28"/>
          <w:szCs w:val="28"/>
        </w:rPr>
      </w:pPr>
      <w:r w:rsidRPr="00954943">
        <w:rPr>
          <w:rFonts w:ascii="Times New Roman" w:hAnsi="Times New Roman"/>
          <w:sz w:val="28"/>
          <w:szCs w:val="28"/>
        </w:rPr>
        <w:t>* Ниже пределов обнаружения</w:t>
      </w:r>
    </w:p>
    <w:p w:rsidR="001455C3" w:rsidRDefault="001455C3" w:rsidP="00974BA5">
      <w:pPr>
        <w:spacing w:after="0" w:line="360" w:lineRule="auto"/>
        <w:ind w:firstLine="567"/>
        <w:jc w:val="both"/>
        <w:rPr>
          <w:rFonts w:ascii="Times New Roman" w:hAnsi="Times New Roman"/>
          <w:sz w:val="28"/>
          <w:szCs w:val="28"/>
        </w:rPr>
      </w:pPr>
      <w:r w:rsidRPr="00954943">
        <w:rPr>
          <w:rFonts w:ascii="Times New Roman" w:hAnsi="Times New Roman"/>
          <w:sz w:val="28"/>
          <w:szCs w:val="28"/>
        </w:rPr>
        <w:t>Пост № 1 – крупный транспортный узел с интенсивным движением автобусов, маршрутных и легковых такси, личного автотранспорта. Как и следовало ожидать, это наиболее экологически неблагоприятный район Сочи: здесь отмечена наибольшая концентрация свинца, хрома и кадмия. Накопление элементов в растениях обусловлено составом атмосферного воздуха, воды и почвы. При этом биохимическое строение региона города (почва, вода) практически неизменны в пределах городской черты. Разл</w:t>
      </w:r>
      <w:r w:rsidRPr="00954943">
        <w:rPr>
          <w:rFonts w:ascii="Times New Roman" w:hAnsi="Times New Roman"/>
          <w:sz w:val="28"/>
          <w:szCs w:val="28"/>
        </w:rPr>
        <w:t>и</w:t>
      </w:r>
      <w:r w:rsidRPr="00954943">
        <w:rPr>
          <w:rFonts w:ascii="Times New Roman" w:hAnsi="Times New Roman"/>
          <w:sz w:val="28"/>
          <w:szCs w:val="28"/>
        </w:rPr>
        <w:t>чия в количественном соотношении металлов в листьях обусловлены гла</w:t>
      </w:r>
      <w:r w:rsidRPr="00954943">
        <w:rPr>
          <w:rFonts w:ascii="Times New Roman" w:hAnsi="Times New Roman"/>
          <w:sz w:val="28"/>
          <w:szCs w:val="28"/>
        </w:rPr>
        <w:t>в</w:t>
      </w:r>
      <w:r w:rsidRPr="00954943">
        <w:rPr>
          <w:rFonts w:ascii="Times New Roman" w:hAnsi="Times New Roman"/>
          <w:sz w:val="28"/>
          <w:szCs w:val="28"/>
        </w:rPr>
        <w:t>ным образом разным содержанием вредных примесей в воздухе в завис</w:t>
      </w:r>
      <w:r w:rsidRPr="00954943">
        <w:rPr>
          <w:rFonts w:ascii="Times New Roman" w:hAnsi="Times New Roman"/>
          <w:sz w:val="28"/>
          <w:szCs w:val="28"/>
        </w:rPr>
        <w:t>и</w:t>
      </w:r>
      <w:r w:rsidRPr="00954943">
        <w:rPr>
          <w:rFonts w:ascii="Times New Roman" w:hAnsi="Times New Roman"/>
          <w:sz w:val="28"/>
          <w:szCs w:val="28"/>
        </w:rPr>
        <w:t>мости от места отбора пробы. В районе морвокзала (пост № 2) содержание свинца значительно выше нормы, но меньше, чем на посту № 1. Остальные ТМ содержится в сравнимых количествах. В районе Сочи–парка (пост № 3) экологическая обстановка более благоприятна: содержание свинца в 3 – 4 раза меньше, чем в центре города; ниже также содержание хрома, ка</w:t>
      </w:r>
      <w:r w:rsidRPr="00954943">
        <w:rPr>
          <w:rFonts w:ascii="Times New Roman" w:hAnsi="Times New Roman"/>
          <w:sz w:val="28"/>
          <w:szCs w:val="28"/>
        </w:rPr>
        <w:t>д</w:t>
      </w:r>
      <w:r w:rsidRPr="00954943">
        <w:rPr>
          <w:rFonts w:ascii="Times New Roman" w:hAnsi="Times New Roman"/>
          <w:sz w:val="28"/>
          <w:szCs w:val="28"/>
        </w:rPr>
        <w:t>мия, цинка. На этом посту обнаружено незначительное содержание ртути, которая не была идентифицирована на постах 1,2.</w:t>
      </w:r>
    </w:p>
    <w:p w:rsidR="001455C3" w:rsidRDefault="001455C3" w:rsidP="00974BA5">
      <w:pPr>
        <w:spacing w:after="0" w:line="360" w:lineRule="auto"/>
        <w:ind w:firstLine="567"/>
        <w:jc w:val="both"/>
        <w:rPr>
          <w:rFonts w:ascii="Times New Roman" w:hAnsi="Times New Roman"/>
          <w:sz w:val="28"/>
          <w:szCs w:val="28"/>
        </w:rPr>
      </w:pPr>
      <w:r w:rsidRPr="00954943">
        <w:rPr>
          <w:rFonts w:ascii="Times New Roman" w:hAnsi="Times New Roman"/>
          <w:sz w:val="28"/>
          <w:szCs w:val="28"/>
        </w:rPr>
        <w:t>Район горного кластера прошедшей Сочинской Олимпиады, объед</w:t>
      </w:r>
      <w:r w:rsidRPr="00954943">
        <w:rPr>
          <w:rFonts w:ascii="Times New Roman" w:hAnsi="Times New Roman"/>
          <w:sz w:val="28"/>
          <w:szCs w:val="28"/>
        </w:rPr>
        <w:t>и</w:t>
      </w:r>
      <w:r w:rsidRPr="00954943">
        <w:rPr>
          <w:rFonts w:ascii="Times New Roman" w:hAnsi="Times New Roman"/>
          <w:sz w:val="28"/>
          <w:szCs w:val="28"/>
        </w:rPr>
        <w:t>няемый названием «Курорт Красная Поляна» подвергся наиболее инте</w:t>
      </w:r>
      <w:r w:rsidRPr="00954943">
        <w:rPr>
          <w:rFonts w:ascii="Times New Roman" w:hAnsi="Times New Roman"/>
          <w:sz w:val="28"/>
          <w:szCs w:val="28"/>
        </w:rPr>
        <w:t>н</w:t>
      </w:r>
      <w:r w:rsidRPr="00954943">
        <w:rPr>
          <w:rFonts w:ascii="Times New Roman" w:hAnsi="Times New Roman"/>
          <w:sz w:val="28"/>
          <w:szCs w:val="28"/>
        </w:rPr>
        <w:t>сивному инженерному преобразованию: спортивные сооружения, отели, подъездные пути, линии электропередач, трубопроводы, тоннели, мосты и т.д. Сплошное изменение ландшафта произошло на площади около 600 гектаров. Существенному негативному воздействию подверглась эколог</w:t>
      </w:r>
      <w:r w:rsidRPr="00954943">
        <w:rPr>
          <w:rFonts w:ascii="Times New Roman" w:hAnsi="Times New Roman"/>
          <w:sz w:val="28"/>
          <w:szCs w:val="28"/>
        </w:rPr>
        <w:t>и</w:t>
      </w:r>
      <w:r w:rsidRPr="00954943">
        <w:rPr>
          <w:rFonts w:ascii="Times New Roman" w:hAnsi="Times New Roman"/>
          <w:sz w:val="28"/>
          <w:szCs w:val="28"/>
        </w:rPr>
        <w:t>ческая система непосредственно реки Мзымты. Стоит помнить, что Мзы</w:t>
      </w:r>
      <w:r w:rsidRPr="00954943">
        <w:rPr>
          <w:rFonts w:ascii="Times New Roman" w:hAnsi="Times New Roman"/>
          <w:sz w:val="28"/>
          <w:szCs w:val="28"/>
        </w:rPr>
        <w:t>м</w:t>
      </w:r>
      <w:r w:rsidRPr="00954943">
        <w:rPr>
          <w:rFonts w:ascii="Times New Roman" w:hAnsi="Times New Roman"/>
          <w:sz w:val="28"/>
          <w:szCs w:val="28"/>
        </w:rPr>
        <w:t>та - отнюдь не рядовая река. Она является основой экологического каркаса природно-территориального комплекса Адлерского района города-курорта Сочи. Это - водоем рыбохозяйственного значения высшей категории, н</w:t>
      </w:r>
      <w:r w:rsidRPr="00954943">
        <w:rPr>
          <w:rFonts w:ascii="Times New Roman" w:hAnsi="Times New Roman"/>
          <w:sz w:val="28"/>
          <w:szCs w:val="28"/>
        </w:rPr>
        <w:t>е</w:t>
      </w:r>
      <w:r w:rsidRPr="00954943">
        <w:rPr>
          <w:rFonts w:ascii="Times New Roman" w:hAnsi="Times New Roman"/>
          <w:sz w:val="28"/>
          <w:szCs w:val="28"/>
        </w:rPr>
        <w:t>рестовая река для двух форм черноморского лосося - кумжи – ручьевой форели  и собственно лосося, включенного в Красную книгу РФ. Мзымта является основным источником пресной воды для всего Сочи. К тому же она крайне чувствительна к изменениям ее естественного гидрологическ</w:t>
      </w:r>
      <w:r w:rsidRPr="00954943">
        <w:rPr>
          <w:rFonts w:ascii="Times New Roman" w:hAnsi="Times New Roman"/>
          <w:sz w:val="28"/>
          <w:szCs w:val="28"/>
        </w:rPr>
        <w:t>о</w:t>
      </w:r>
      <w:r w:rsidRPr="00954943">
        <w:rPr>
          <w:rFonts w:ascii="Times New Roman" w:hAnsi="Times New Roman"/>
          <w:sz w:val="28"/>
          <w:szCs w:val="28"/>
        </w:rPr>
        <w:t>го режима. Вмешательство в речную экосистему может привести к катас</w:t>
      </w:r>
      <w:r w:rsidRPr="00954943">
        <w:rPr>
          <w:rFonts w:ascii="Times New Roman" w:hAnsi="Times New Roman"/>
          <w:sz w:val="28"/>
          <w:szCs w:val="28"/>
        </w:rPr>
        <w:t>т</w:t>
      </w:r>
      <w:r w:rsidRPr="00954943">
        <w:rPr>
          <w:rFonts w:ascii="Times New Roman" w:hAnsi="Times New Roman"/>
          <w:sz w:val="28"/>
          <w:szCs w:val="28"/>
        </w:rPr>
        <w:t xml:space="preserve">рофическим подъемам ее уровня и наводнениям. Осенью 2015 года такое наводнение уже имело место в городе Сочи. </w:t>
      </w:r>
    </w:p>
    <w:p w:rsidR="001455C3" w:rsidRPr="00954943" w:rsidRDefault="001455C3" w:rsidP="00974BA5">
      <w:pPr>
        <w:spacing w:after="0" w:line="360" w:lineRule="auto"/>
        <w:ind w:firstLine="567"/>
        <w:jc w:val="both"/>
        <w:rPr>
          <w:rFonts w:ascii="Times New Roman" w:hAnsi="Times New Roman"/>
          <w:sz w:val="28"/>
          <w:szCs w:val="28"/>
        </w:rPr>
      </w:pPr>
      <w:r w:rsidRPr="00954943">
        <w:rPr>
          <w:rFonts w:ascii="Times New Roman" w:hAnsi="Times New Roman"/>
          <w:sz w:val="28"/>
          <w:szCs w:val="28"/>
        </w:rPr>
        <w:t>Технология проходки тоннелей совмещенной дороги включает в себя применение специальных химических реагентов с сильнейшей щелочной реакцией. В процессе проходки сильной щелочью обрабатываются токси</w:t>
      </w:r>
      <w:r w:rsidRPr="00954943">
        <w:rPr>
          <w:rFonts w:ascii="Times New Roman" w:hAnsi="Times New Roman"/>
          <w:sz w:val="28"/>
          <w:szCs w:val="28"/>
        </w:rPr>
        <w:t>ч</w:t>
      </w:r>
      <w:r w:rsidRPr="00954943">
        <w:rPr>
          <w:rFonts w:ascii="Times New Roman" w:hAnsi="Times New Roman"/>
          <w:sz w:val="28"/>
          <w:szCs w:val="28"/>
        </w:rPr>
        <w:t>ные горные породы и эта дезинтегрированная порода вместе со шламом  извлекается на поверхность и поступает на свалку. Содержащиеся в ре</w:t>
      </w:r>
      <w:r w:rsidRPr="00954943">
        <w:rPr>
          <w:rFonts w:ascii="Times New Roman" w:hAnsi="Times New Roman"/>
          <w:sz w:val="28"/>
          <w:szCs w:val="28"/>
        </w:rPr>
        <w:t>а</w:t>
      </w:r>
      <w:r w:rsidRPr="00954943">
        <w:rPr>
          <w:rFonts w:ascii="Times New Roman" w:hAnsi="Times New Roman"/>
          <w:sz w:val="28"/>
          <w:szCs w:val="28"/>
        </w:rPr>
        <w:t>гентах поверхностные активные вещества  способны извлекать из этой массы тяжелые металлы, приводя их в токсичные для гидробионтов фо</w:t>
      </w:r>
      <w:r w:rsidRPr="00954943">
        <w:rPr>
          <w:rFonts w:ascii="Times New Roman" w:hAnsi="Times New Roman"/>
          <w:sz w:val="28"/>
          <w:szCs w:val="28"/>
        </w:rPr>
        <w:t>р</w:t>
      </w:r>
      <w:r w:rsidRPr="00954943">
        <w:rPr>
          <w:rFonts w:ascii="Times New Roman" w:hAnsi="Times New Roman"/>
          <w:sz w:val="28"/>
          <w:szCs w:val="28"/>
        </w:rPr>
        <w:t xml:space="preserve">мы. Все это, в конце концов, попадает в Мзымту, а потом и в Черное море </w:t>
      </w:r>
      <w:r w:rsidRPr="00954943">
        <w:rPr>
          <w:rFonts w:ascii="Times New Roman" w:hAnsi="Times New Roman"/>
          <w:b/>
          <w:sz w:val="28"/>
          <w:szCs w:val="28"/>
        </w:rPr>
        <w:t>[15]</w:t>
      </w:r>
      <w:r w:rsidRPr="00954943">
        <w:rPr>
          <w:rFonts w:ascii="Times New Roman" w:hAnsi="Times New Roman"/>
          <w:sz w:val="28"/>
          <w:szCs w:val="28"/>
        </w:rPr>
        <w:t>.</w:t>
      </w:r>
    </w:p>
    <w:p w:rsidR="001455C3" w:rsidRPr="00954943" w:rsidRDefault="001455C3" w:rsidP="00974BA5">
      <w:pPr>
        <w:spacing w:after="0" w:line="360" w:lineRule="auto"/>
        <w:ind w:firstLine="567"/>
        <w:jc w:val="both"/>
        <w:rPr>
          <w:rFonts w:ascii="Times New Roman" w:hAnsi="Times New Roman"/>
          <w:sz w:val="28"/>
          <w:szCs w:val="28"/>
        </w:rPr>
      </w:pPr>
      <w:r w:rsidRPr="00954943">
        <w:rPr>
          <w:rFonts w:ascii="Times New Roman" w:hAnsi="Times New Roman"/>
          <w:sz w:val="28"/>
          <w:szCs w:val="28"/>
        </w:rPr>
        <w:t xml:space="preserve"> Для отбора проб на курорте Красная Поляна нами  были выбраны три поста: пост № 1 – поселок Красная Поляна; пост № 2 – Эсто-Садок; пост № 3 -  Роза-Хутор. Результаты определения содержания ТМ приведены в та</w:t>
      </w:r>
      <w:r w:rsidRPr="00954943">
        <w:rPr>
          <w:rFonts w:ascii="Times New Roman" w:hAnsi="Times New Roman"/>
          <w:sz w:val="28"/>
          <w:szCs w:val="28"/>
        </w:rPr>
        <w:t>б</w:t>
      </w:r>
      <w:r w:rsidRPr="00954943">
        <w:rPr>
          <w:rFonts w:ascii="Times New Roman" w:hAnsi="Times New Roman"/>
          <w:sz w:val="28"/>
          <w:szCs w:val="28"/>
        </w:rPr>
        <w:t>лице 3.</w:t>
      </w:r>
    </w:p>
    <w:p w:rsidR="001455C3" w:rsidRPr="00954943" w:rsidRDefault="001455C3" w:rsidP="00954943">
      <w:pPr>
        <w:jc w:val="right"/>
        <w:rPr>
          <w:rFonts w:ascii="Times New Roman" w:hAnsi="Times New Roman"/>
          <w:sz w:val="28"/>
          <w:szCs w:val="28"/>
        </w:rPr>
      </w:pPr>
      <w:r w:rsidRPr="00954943">
        <w:rPr>
          <w:rFonts w:ascii="Times New Roman" w:hAnsi="Times New Roman"/>
          <w:b/>
          <w:sz w:val="28"/>
          <w:szCs w:val="28"/>
        </w:rPr>
        <w:t>Таблица 3</w:t>
      </w:r>
    </w:p>
    <w:p w:rsidR="001455C3" w:rsidRPr="00954943" w:rsidRDefault="001455C3" w:rsidP="00B103EC">
      <w:pPr>
        <w:jc w:val="center"/>
        <w:rPr>
          <w:rFonts w:ascii="Times New Roman" w:hAnsi="Times New Roman"/>
          <w:b/>
          <w:sz w:val="28"/>
          <w:szCs w:val="28"/>
        </w:rPr>
      </w:pPr>
      <w:r w:rsidRPr="00954943">
        <w:rPr>
          <w:rFonts w:ascii="Times New Roman" w:hAnsi="Times New Roman"/>
          <w:b/>
          <w:sz w:val="28"/>
          <w:szCs w:val="28"/>
        </w:rPr>
        <w:t>Среднее содержание ТМ, мг/кг воздушно-сухой массы, Красная Пол</w:t>
      </w:r>
      <w:r w:rsidRPr="00954943">
        <w:rPr>
          <w:rFonts w:ascii="Times New Roman" w:hAnsi="Times New Roman"/>
          <w:b/>
          <w:sz w:val="28"/>
          <w:szCs w:val="28"/>
        </w:rPr>
        <w:t>я</w:t>
      </w:r>
      <w:r w:rsidRPr="00954943">
        <w:rPr>
          <w:rFonts w:ascii="Times New Roman" w:hAnsi="Times New Roman"/>
          <w:b/>
          <w:sz w:val="28"/>
          <w:szCs w:val="28"/>
        </w:rPr>
        <w:t>на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40"/>
        <w:gridCol w:w="2653"/>
        <w:gridCol w:w="2121"/>
        <w:gridCol w:w="1864"/>
      </w:tblGrid>
      <w:tr w:rsidR="001455C3" w:rsidRPr="00954943" w:rsidTr="00E700F8">
        <w:trPr>
          <w:trHeight w:val="609"/>
        </w:trPr>
        <w:tc>
          <w:tcPr>
            <w:tcW w:w="2694" w:type="dxa"/>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Металл</w:t>
            </w:r>
          </w:p>
        </w:tc>
        <w:tc>
          <w:tcPr>
            <w:tcW w:w="2835" w:type="dxa"/>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Поселок Красная Поляна</w:t>
            </w:r>
          </w:p>
        </w:tc>
        <w:tc>
          <w:tcPr>
            <w:tcW w:w="2268" w:type="dxa"/>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Эсто-Садок</w:t>
            </w:r>
          </w:p>
        </w:tc>
        <w:tc>
          <w:tcPr>
            <w:tcW w:w="1984" w:type="dxa"/>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Роза-Хутор</w:t>
            </w:r>
          </w:p>
        </w:tc>
      </w:tr>
      <w:tr w:rsidR="001455C3" w:rsidRPr="00954943" w:rsidTr="00E700F8">
        <w:tc>
          <w:tcPr>
            <w:tcW w:w="2694" w:type="dxa"/>
          </w:tcPr>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Свинец</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Железо</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Хром</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Медь</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Ртуть</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Кадмий</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Никель</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Стронций</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Цинк</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Кобальт</w:t>
            </w:r>
          </w:p>
        </w:tc>
        <w:tc>
          <w:tcPr>
            <w:tcW w:w="2835" w:type="dxa"/>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1,1 ± 0,03</w:t>
            </w:r>
          </w:p>
          <w:p w:rsidR="001455C3" w:rsidRPr="00B103EC" w:rsidRDefault="001455C3" w:rsidP="00974BA5">
            <w:pPr>
              <w:spacing w:line="240" w:lineRule="auto"/>
              <w:rPr>
                <w:rFonts w:ascii="Times New Roman" w:hAnsi="Times New Roman"/>
                <w:b/>
                <w:sz w:val="20"/>
                <w:szCs w:val="20"/>
              </w:rPr>
            </w:pPr>
            <w:r w:rsidRPr="00B103EC">
              <w:rPr>
                <w:rFonts w:ascii="Times New Roman" w:hAnsi="Times New Roman"/>
                <w:b/>
                <w:sz w:val="20"/>
                <w:szCs w:val="20"/>
              </w:rPr>
              <w:t xml:space="preserve">            70,3 ± 2,49</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0,4 ± 0,02</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4,2 ± 0,15</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1,7 ± 0,06</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0,4 ± 0,02</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 xml:space="preserve"> 0,03 ± 0,01</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15,8 ± 0,56</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0,7 ± 0,03</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0,6 ± 0,03</w:t>
            </w:r>
          </w:p>
        </w:tc>
        <w:tc>
          <w:tcPr>
            <w:tcW w:w="2268" w:type="dxa"/>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0,9 ± 0,05</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68,5 ± 2,51</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0,5 ± 0,04</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4,8 ± 0,17</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1,2 ± 0,05</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0,4 ± 0,03</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0,04 ± 0,01</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16,2 ± 0,61</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0,8 ± 0,03</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0,7 ± 0,03</w:t>
            </w:r>
          </w:p>
        </w:tc>
        <w:tc>
          <w:tcPr>
            <w:tcW w:w="1984" w:type="dxa"/>
          </w:tcPr>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1,0 ± 0,06</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67,9 ± 2,36</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0,4 ± 0,02</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3,7 ± 0,14</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1,3 ± 0,05</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0,4 ± 0,02</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0,03 ± 0,02</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14,7 ± 0,52</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0,7 ± 0,04</w:t>
            </w:r>
          </w:p>
          <w:p w:rsidR="001455C3" w:rsidRPr="00B103EC" w:rsidRDefault="001455C3" w:rsidP="00974BA5">
            <w:pPr>
              <w:spacing w:line="240" w:lineRule="auto"/>
              <w:jc w:val="center"/>
              <w:rPr>
                <w:rFonts w:ascii="Times New Roman" w:hAnsi="Times New Roman"/>
                <w:b/>
                <w:sz w:val="20"/>
                <w:szCs w:val="20"/>
              </w:rPr>
            </w:pPr>
            <w:r w:rsidRPr="00B103EC">
              <w:rPr>
                <w:rFonts w:ascii="Times New Roman" w:hAnsi="Times New Roman"/>
                <w:b/>
                <w:sz w:val="20"/>
                <w:szCs w:val="20"/>
              </w:rPr>
              <w:t>0,7 ± 0,03</w:t>
            </w:r>
          </w:p>
        </w:tc>
      </w:tr>
    </w:tbl>
    <w:p w:rsidR="001455C3" w:rsidRDefault="001455C3" w:rsidP="00954943">
      <w:pPr>
        <w:spacing w:after="0"/>
        <w:rPr>
          <w:rFonts w:ascii="Times New Roman" w:hAnsi="Times New Roman"/>
          <w:sz w:val="28"/>
          <w:szCs w:val="28"/>
        </w:rPr>
      </w:pPr>
    </w:p>
    <w:p w:rsidR="001455C3" w:rsidRPr="00954943" w:rsidRDefault="001455C3" w:rsidP="00974BA5">
      <w:pPr>
        <w:spacing w:after="0"/>
        <w:ind w:firstLine="567"/>
        <w:jc w:val="both"/>
        <w:rPr>
          <w:rFonts w:ascii="Times New Roman" w:hAnsi="Times New Roman"/>
          <w:sz w:val="28"/>
          <w:szCs w:val="28"/>
        </w:rPr>
      </w:pPr>
      <w:r w:rsidRPr="00954943">
        <w:rPr>
          <w:rFonts w:ascii="Times New Roman" w:hAnsi="Times New Roman"/>
          <w:sz w:val="28"/>
          <w:szCs w:val="28"/>
        </w:rPr>
        <w:t>Содержание свинца на всех постах невысокое, в пределах 0,9 – 1,1 мг/кг. Традиционно большое для Краснодарского края содержание железа (68-70мг/кг). Содержание кобальта, цинка, никеля, кадмия и хрома не пр</w:t>
      </w:r>
      <w:r w:rsidRPr="00954943">
        <w:rPr>
          <w:rFonts w:ascii="Times New Roman" w:hAnsi="Times New Roman"/>
          <w:sz w:val="28"/>
          <w:szCs w:val="28"/>
        </w:rPr>
        <w:t>е</w:t>
      </w:r>
      <w:r w:rsidRPr="00954943">
        <w:rPr>
          <w:rFonts w:ascii="Times New Roman" w:hAnsi="Times New Roman"/>
          <w:sz w:val="28"/>
          <w:szCs w:val="28"/>
        </w:rPr>
        <w:t>вышает 1 мг/кг. На всех трех постах различия в содержании металлов н</w:t>
      </w:r>
      <w:r w:rsidRPr="00954943">
        <w:rPr>
          <w:rFonts w:ascii="Times New Roman" w:hAnsi="Times New Roman"/>
          <w:sz w:val="28"/>
          <w:szCs w:val="28"/>
        </w:rPr>
        <w:t>е</w:t>
      </w:r>
      <w:r w:rsidRPr="00954943">
        <w:rPr>
          <w:rFonts w:ascii="Times New Roman" w:hAnsi="Times New Roman"/>
          <w:sz w:val="28"/>
          <w:szCs w:val="28"/>
        </w:rPr>
        <w:t>принципиальные, с тенденцией их увеличения в поселке Красная Поляна (пост № 1).</w:t>
      </w:r>
    </w:p>
    <w:p w:rsidR="001455C3" w:rsidRPr="00954943" w:rsidRDefault="001455C3" w:rsidP="00974BA5">
      <w:pPr>
        <w:tabs>
          <w:tab w:val="left" w:pos="567"/>
        </w:tabs>
        <w:spacing w:after="0"/>
        <w:ind w:firstLine="567"/>
        <w:jc w:val="both"/>
        <w:rPr>
          <w:rFonts w:ascii="Times New Roman" w:hAnsi="Times New Roman"/>
          <w:sz w:val="28"/>
          <w:szCs w:val="28"/>
        </w:rPr>
      </w:pPr>
      <w:r w:rsidRPr="00954943">
        <w:rPr>
          <w:rFonts w:ascii="Times New Roman" w:hAnsi="Times New Roman"/>
          <w:sz w:val="28"/>
          <w:szCs w:val="28"/>
        </w:rPr>
        <w:t>В отличие от Сочи, обнаружено значительное содержание меди (3,7-4,8) и ртути (1,2-1,7 мл/кг), таблица 3. Анализ литературных источников подтвердил наличие медных и ртутных руд на этой территории. Так, с</w:t>
      </w:r>
      <w:r w:rsidRPr="00954943">
        <w:rPr>
          <w:rFonts w:ascii="Times New Roman" w:hAnsi="Times New Roman"/>
          <w:sz w:val="28"/>
          <w:szCs w:val="28"/>
        </w:rPr>
        <w:t>о</w:t>
      </w:r>
      <w:r w:rsidRPr="00954943">
        <w:rPr>
          <w:rFonts w:ascii="Times New Roman" w:hAnsi="Times New Roman"/>
          <w:sz w:val="28"/>
          <w:szCs w:val="28"/>
        </w:rPr>
        <w:t xml:space="preserve">гласно отчету об обследовании участка дороги Красная Поляна – Роза-Хутор, 80% площади находится в ртутно-мышьяковисто-медноколчеданной зоне </w:t>
      </w:r>
      <w:r w:rsidRPr="00954943">
        <w:rPr>
          <w:rFonts w:ascii="Times New Roman" w:hAnsi="Times New Roman"/>
          <w:b/>
          <w:sz w:val="28"/>
          <w:szCs w:val="28"/>
        </w:rPr>
        <w:t>[16]</w:t>
      </w:r>
      <w:r w:rsidRPr="00954943">
        <w:rPr>
          <w:rFonts w:ascii="Times New Roman" w:hAnsi="Times New Roman"/>
          <w:sz w:val="28"/>
          <w:szCs w:val="28"/>
        </w:rPr>
        <w:t>. Обнаружены и радиоактивные элементы:  в результате проведенного радиационного обследования участка дороги Красная Поляна - Альпика-Сервис – Роза-Хутор было установлено, что с</w:t>
      </w:r>
      <w:r w:rsidRPr="00954943">
        <w:rPr>
          <w:rFonts w:ascii="Times New Roman" w:hAnsi="Times New Roman"/>
          <w:sz w:val="28"/>
          <w:szCs w:val="28"/>
        </w:rPr>
        <w:t>о</w:t>
      </w:r>
      <w:r w:rsidRPr="00954943">
        <w:rPr>
          <w:rFonts w:ascii="Times New Roman" w:hAnsi="Times New Roman"/>
          <w:sz w:val="28"/>
          <w:szCs w:val="28"/>
        </w:rPr>
        <w:t>держание С</w:t>
      </w:r>
      <w:r w:rsidRPr="00954943">
        <w:rPr>
          <w:rFonts w:ascii="Times New Roman" w:hAnsi="Times New Roman"/>
          <w:sz w:val="28"/>
          <w:szCs w:val="28"/>
          <w:lang w:val="en-US"/>
        </w:rPr>
        <w:t>s</w:t>
      </w:r>
      <w:r w:rsidRPr="00954943">
        <w:rPr>
          <w:rFonts w:ascii="Times New Roman" w:hAnsi="Times New Roman"/>
          <w:sz w:val="28"/>
          <w:szCs w:val="28"/>
        </w:rPr>
        <w:t>-137 на целинных участках пробы (выше 200 м и ниже 100 м от горнолыжного курорта «Роза-Хутор») превышает фоновое содержание этого радионуклида для территории России в 3-4 раза, что видимо, об</w:t>
      </w:r>
      <w:r w:rsidRPr="00954943">
        <w:rPr>
          <w:rFonts w:ascii="Times New Roman" w:hAnsi="Times New Roman"/>
          <w:sz w:val="28"/>
          <w:szCs w:val="28"/>
        </w:rPr>
        <w:t>у</w:t>
      </w:r>
      <w:r w:rsidRPr="00954943">
        <w:rPr>
          <w:rFonts w:ascii="Times New Roman" w:hAnsi="Times New Roman"/>
          <w:sz w:val="28"/>
          <w:szCs w:val="28"/>
        </w:rPr>
        <w:t>словлено чернобыльским загрязнением. В привозном насыпном грунте прямо на дороге было отмечено повышенное содержание естественных р</w:t>
      </w:r>
      <w:r w:rsidRPr="00954943">
        <w:rPr>
          <w:rFonts w:ascii="Times New Roman" w:hAnsi="Times New Roman"/>
          <w:sz w:val="28"/>
          <w:szCs w:val="28"/>
        </w:rPr>
        <w:t>а</w:t>
      </w:r>
      <w:r w:rsidRPr="00954943">
        <w:rPr>
          <w:rFonts w:ascii="Times New Roman" w:hAnsi="Times New Roman"/>
          <w:sz w:val="28"/>
          <w:szCs w:val="28"/>
        </w:rPr>
        <w:t>дионуклидов уранового и ториевого рядов (</w:t>
      </w:r>
      <w:r w:rsidRPr="00954943">
        <w:rPr>
          <w:rFonts w:ascii="Times New Roman" w:hAnsi="Times New Roman"/>
          <w:sz w:val="28"/>
          <w:szCs w:val="28"/>
          <w:lang w:val="en-US"/>
        </w:rPr>
        <w:t>Ra</w:t>
      </w:r>
      <w:r w:rsidRPr="00954943">
        <w:rPr>
          <w:rFonts w:ascii="Times New Roman" w:hAnsi="Times New Roman"/>
          <w:sz w:val="28"/>
          <w:szCs w:val="28"/>
        </w:rPr>
        <w:t xml:space="preserve">-226 и </w:t>
      </w:r>
      <w:r w:rsidRPr="00954943">
        <w:rPr>
          <w:rFonts w:ascii="Times New Roman" w:hAnsi="Times New Roman"/>
          <w:sz w:val="28"/>
          <w:szCs w:val="28"/>
          <w:lang w:val="en-US"/>
        </w:rPr>
        <w:t>Th</w:t>
      </w:r>
      <w:r w:rsidRPr="00954943">
        <w:rPr>
          <w:rFonts w:ascii="Times New Roman" w:hAnsi="Times New Roman"/>
          <w:sz w:val="28"/>
          <w:szCs w:val="28"/>
        </w:rPr>
        <w:t xml:space="preserve">-232) по сравнению с содержанием этих нуклидов в пробах местных целинных участков </w:t>
      </w:r>
      <w:r w:rsidRPr="00954943">
        <w:rPr>
          <w:rFonts w:ascii="Times New Roman" w:hAnsi="Times New Roman"/>
          <w:b/>
          <w:sz w:val="28"/>
          <w:szCs w:val="28"/>
        </w:rPr>
        <w:t>[16]</w:t>
      </w:r>
      <w:r w:rsidRPr="00954943">
        <w:rPr>
          <w:rFonts w:ascii="Times New Roman" w:hAnsi="Times New Roman"/>
          <w:sz w:val="28"/>
          <w:szCs w:val="28"/>
        </w:rPr>
        <w:t>.Однако радиационные анализы не были предусмотрены в наших и</w:t>
      </w:r>
      <w:r w:rsidRPr="00954943">
        <w:rPr>
          <w:rFonts w:ascii="Times New Roman" w:hAnsi="Times New Roman"/>
          <w:sz w:val="28"/>
          <w:szCs w:val="28"/>
        </w:rPr>
        <w:t>с</w:t>
      </w:r>
      <w:r w:rsidRPr="00954943">
        <w:rPr>
          <w:rFonts w:ascii="Times New Roman" w:hAnsi="Times New Roman"/>
          <w:sz w:val="28"/>
          <w:szCs w:val="28"/>
        </w:rPr>
        <w:t>следованиях ввиду отсутствия соответствующего доступа.</w:t>
      </w:r>
    </w:p>
    <w:p w:rsidR="001455C3" w:rsidRPr="00954943" w:rsidRDefault="001455C3" w:rsidP="00974BA5">
      <w:pPr>
        <w:tabs>
          <w:tab w:val="left" w:pos="567"/>
        </w:tabs>
        <w:spacing w:after="0"/>
        <w:ind w:firstLine="567"/>
        <w:jc w:val="both"/>
        <w:rPr>
          <w:rFonts w:ascii="Times New Roman" w:hAnsi="Times New Roman"/>
          <w:sz w:val="28"/>
          <w:szCs w:val="28"/>
        </w:rPr>
      </w:pPr>
      <w:r w:rsidRPr="00954943">
        <w:rPr>
          <w:rFonts w:ascii="Times New Roman" w:hAnsi="Times New Roman"/>
          <w:sz w:val="28"/>
          <w:szCs w:val="28"/>
        </w:rPr>
        <w:t>Следующим этапом работы стало изучение экологической обстановки в одном из старейших курортов России – городе Горячий Ключ.  Этот г</w:t>
      </w:r>
      <w:r w:rsidRPr="00954943">
        <w:rPr>
          <w:rFonts w:ascii="Times New Roman" w:hAnsi="Times New Roman"/>
          <w:sz w:val="28"/>
          <w:szCs w:val="28"/>
        </w:rPr>
        <w:t>о</w:t>
      </w:r>
      <w:r w:rsidRPr="00954943">
        <w:rPr>
          <w:rFonts w:ascii="Times New Roman" w:hAnsi="Times New Roman"/>
          <w:sz w:val="28"/>
          <w:szCs w:val="28"/>
        </w:rPr>
        <w:t>род расположен у северных предгорий Главного Кавказского хребта. Ми</w:t>
      </w:r>
      <w:r w:rsidRPr="00954943">
        <w:rPr>
          <w:rFonts w:ascii="Times New Roman" w:hAnsi="Times New Roman"/>
          <w:sz w:val="28"/>
          <w:szCs w:val="28"/>
        </w:rPr>
        <w:t>л</w:t>
      </w:r>
      <w:r w:rsidRPr="00954943">
        <w:rPr>
          <w:rFonts w:ascii="Times New Roman" w:hAnsi="Times New Roman"/>
          <w:sz w:val="28"/>
          <w:szCs w:val="28"/>
        </w:rPr>
        <w:t>лионы лет назад здесь плескались воды теплого мелководного океана Т</w:t>
      </w:r>
      <w:r w:rsidRPr="00954943">
        <w:rPr>
          <w:rFonts w:ascii="Times New Roman" w:hAnsi="Times New Roman"/>
          <w:sz w:val="28"/>
          <w:szCs w:val="28"/>
        </w:rPr>
        <w:t>е</w:t>
      </w:r>
      <w:r w:rsidRPr="00954943">
        <w:rPr>
          <w:rFonts w:ascii="Times New Roman" w:hAnsi="Times New Roman"/>
          <w:sz w:val="28"/>
          <w:szCs w:val="28"/>
        </w:rPr>
        <w:t>тис. За годы его существования донные отложения составили толщину в несколько километров. На этой «подушке» и расположен курорт «Горячий Ключ». Основные полезными ископаемыми здесь являются уникальные минеральные воды гидрокарбонатного и сероводородного характера.</w:t>
      </w:r>
    </w:p>
    <w:p w:rsidR="001455C3" w:rsidRPr="00954943" w:rsidRDefault="001455C3" w:rsidP="00974BA5">
      <w:pPr>
        <w:spacing w:after="0"/>
        <w:ind w:firstLine="567"/>
        <w:jc w:val="both"/>
        <w:rPr>
          <w:rFonts w:ascii="Times New Roman" w:hAnsi="Times New Roman"/>
          <w:sz w:val="28"/>
          <w:szCs w:val="28"/>
        </w:rPr>
      </w:pPr>
      <w:r w:rsidRPr="00954943">
        <w:rPr>
          <w:rFonts w:ascii="Times New Roman" w:hAnsi="Times New Roman"/>
          <w:sz w:val="28"/>
          <w:szCs w:val="28"/>
        </w:rPr>
        <w:t>На территории Горячего Ключа нами были выбраны три поста для о</w:t>
      </w:r>
      <w:r w:rsidRPr="00954943">
        <w:rPr>
          <w:rFonts w:ascii="Times New Roman" w:hAnsi="Times New Roman"/>
          <w:sz w:val="28"/>
          <w:szCs w:val="28"/>
        </w:rPr>
        <w:t>т</w:t>
      </w:r>
      <w:r w:rsidRPr="00954943">
        <w:rPr>
          <w:rFonts w:ascii="Times New Roman" w:hAnsi="Times New Roman"/>
          <w:sz w:val="28"/>
          <w:szCs w:val="28"/>
        </w:rPr>
        <w:t>бора проб: Дантово ущелье (пост № 1), Санаторий «Предгорья Кавказа» (пост № 2), центральная площадь города (пост № 3). Результаты определ</w:t>
      </w:r>
      <w:r w:rsidRPr="00954943">
        <w:rPr>
          <w:rFonts w:ascii="Times New Roman" w:hAnsi="Times New Roman"/>
          <w:sz w:val="28"/>
          <w:szCs w:val="28"/>
        </w:rPr>
        <w:t>е</w:t>
      </w:r>
      <w:r w:rsidRPr="00954943">
        <w:rPr>
          <w:rFonts w:ascii="Times New Roman" w:hAnsi="Times New Roman"/>
          <w:sz w:val="28"/>
          <w:szCs w:val="28"/>
        </w:rPr>
        <w:t xml:space="preserve">ния ТМ приведены в таблице 4.                                                      </w:t>
      </w:r>
    </w:p>
    <w:p w:rsidR="001455C3" w:rsidRPr="00954943" w:rsidRDefault="001455C3" w:rsidP="00954943">
      <w:pPr>
        <w:jc w:val="right"/>
        <w:rPr>
          <w:rFonts w:ascii="Times New Roman" w:hAnsi="Times New Roman"/>
          <w:b/>
          <w:sz w:val="28"/>
          <w:szCs w:val="28"/>
        </w:rPr>
      </w:pPr>
      <w:r w:rsidRPr="00954943">
        <w:rPr>
          <w:rFonts w:ascii="Times New Roman" w:hAnsi="Times New Roman"/>
          <w:b/>
          <w:sz w:val="28"/>
          <w:szCs w:val="28"/>
        </w:rPr>
        <w:t>Таблица 4</w:t>
      </w:r>
    </w:p>
    <w:p w:rsidR="001455C3" w:rsidRPr="00954943" w:rsidRDefault="001455C3" w:rsidP="00954943">
      <w:pPr>
        <w:jc w:val="center"/>
        <w:rPr>
          <w:rFonts w:ascii="Times New Roman" w:hAnsi="Times New Roman"/>
          <w:b/>
          <w:sz w:val="28"/>
          <w:szCs w:val="28"/>
        </w:rPr>
      </w:pPr>
      <w:r w:rsidRPr="00954943">
        <w:rPr>
          <w:rFonts w:ascii="Times New Roman" w:hAnsi="Times New Roman"/>
          <w:b/>
          <w:sz w:val="28"/>
          <w:szCs w:val="28"/>
        </w:rPr>
        <w:t>Среднее содержание ТМ, мг/кг воздушно-сухой массы, Горячий Ключ</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936"/>
        <w:gridCol w:w="2167"/>
        <w:gridCol w:w="2410"/>
        <w:gridCol w:w="2268"/>
      </w:tblGrid>
      <w:tr w:rsidR="001455C3" w:rsidRPr="00954943" w:rsidTr="008B4FFE">
        <w:tc>
          <w:tcPr>
            <w:tcW w:w="2936" w:type="dxa"/>
          </w:tcPr>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Металл</w:t>
            </w:r>
          </w:p>
        </w:tc>
        <w:tc>
          <w:tcPr>
            <w:tcW w:w="2167" w:type="dxa"/>
          </w:tcPr>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Дантово</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ущелье</w:t>
            </w:r>
          </w:p>
        </w:tc>
        <w:tc>
          <w:tcPr>
            <w:tcW w:w="2410" w:type="dxa"/>
          </w:tcPr>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Санаторий «Предгорья Кавказа»</w:t>
            </w:r>
          </w:p>
        </w:tc>
        <w:tc>
          <w:tcPr>
            <w:tcW w:w="2268" w:type="dxa"/>
          </w:tcPr>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Центральная пл</w:t>
            </w:r>
            <w:r w:rsidRPr="00974BA5">
              <w:rPr>
                <w:rFonts w:ascii="Times New Roman" w:hAnsi="Times New Roman"/>
                <w:b/>
                <w:sz w:val="20"/>
                <w:szCs w:val="20"/>
              </w:rPr>
              <w:t>о</w:t>
            </w:r>
            <w:r w:rsidRPr="00974BA5">
              <w:rPr>
                <w:rFonts w:ascii="Times New Roman" w:hAnsi="Times New Roman"/>
                <w:b/>
                <w:sz w:val="20"/>
                <w:szCs w:val="20"/>
              </w:rPr>
              <w:t>щадь</w:t>
            </w:r>
          </w:p>
        </w:tc>
      </w:tr>
      <w:tr w:rsidR="001455C3" w:rsidRPr="00954943" w:rsidTr="008B4FFE">
        <w:trPr>
          <w:trHeight w:val="954"/>
        </w:trPr>
        <w:tc>
          <w:tcPr>
            <w:tcW w:w="2936" w:type="dxa"/>
            <w:tcBorders>
              <w:bottom w:val="single" w:sz="4" w:space="0" w:color="auto"/>
            </w:tcBorders>
          </w:tcPr>
          <w:p w:rsidR="001455C3" w:rsidRPr="00974BA5" w:rsidRDefault="001455C3" w:rsidP="008B4FFE">
            <w:pPr>
              <w:spacing w:after="120" w:line="240" w:lineRule="auto"/>
              <w:rPr>
                <w:rFonts w:ascii="Times New Roman" w:hAnsi="Times New Roman"/>
                <w:b/>
                <w:sz w:val="20"/>
                <w:szCs w:val="20"/>
              </w:rPr>
            </w:pPr>
            <w:r w:rsidRPr="00974BA5">
              <w:rPr>
                <w:rFonts w:ascii="Times New Roman" w:hAnsi="Times New Roman"/>
                <w:b/>
                <w:sz w:val="20"/>
                <w:szCs w:val="20"/>
              </w:rPr>
              <w:t>Свинец</w:t>
            </w:r>
          </w:p>
          <w:p w:rsidR="001455C3" w:rsidRPr="00974BA5" w:rsidRDefault="001455C3" w:rsidP="008B4FFE">
            <w:pPr>
              <w:spacing w:after="120" w:line="240" w:lineRule="auto"/>
              <w:rPr>
                <w:rFonts w:ascii="Times New Roman" w:hAnsi="Times New Roman"/>
                <w:b/>
                <w:sz w:val="20"/>
                <w:szCs w:val="20"/>
              </w:rPr>
            </w:pPr>
            <w:r w:rsidRPr="00974BA5">
              <w:rPr>
                <w:rFonts w:ascii="Times New Roman" w:hAnsi="Times New Roman"/>
                <w:b/>
                <w:sz w:val="20"/>
                <w:szCs w:val="20"/>
              </w:rPr>
              <w:t>Железо</w:t>
            </w:r>
          </w:p>
          <w:p w:rsidR="001455C3" w:rsidRPr="00974BA5" w:rsidRDefault="001455C3" w:rsidP="008B4FFE">
            <w:pPr>
              <w:spacing w:after="120" w:line="240" w:lineRule="auto"/>
              <w:rPr>
                <w:rFonts w:ascii="Times New Roman" w:hAnsi="Times New Roman"/>
                <w:b/>
                <w:sz w:val="20"/>
                <w:szCs w:val="20"/>
              </w:rPr>
            </w:pPr>
            <w:r w:rsidRPr="00974BA5">
              <w:rPr>
                <w:rFonts w:ascii="Times New Roman" w:hAnsi="Times New Roman"/>
                <w:b/>
                <w:sz w:val="20"/>
                <w:szCs w:val="20"/>
              </w:rPr>
              <w:t>Хром</w:t>
            </w:r>
          </w:p>
          <w:p w:rsidR="001455C3" w:rsidRPr="00974BA5" w:rsidRDefault="001455C3" w:rsidP="008B4FFE">
            <w:pPr>
              <w:spacing w:after="120" w:line="240" w:lineRule="auto"/>
              <w:rPr>
                <w:rFonts w:ascii="Times New Roman" w:hAnsi="Times New Roman"/>
                <w:b/>
                <w:sz w:val="20"/>
                <w:szCs w:val="20"/>
              </w:rPr>
            </w:pPr>
            <w:r w:rsidRPr="00974BA5">
              <w:rPr>
                <w:rFonts w:ascii="Times New Roman" w:hAnsi="Times New Roman"/>
                <w:b/>
                <w:sz w:val="20"/>
                <w:szCs w:val="20"/>
              </w:rPr>
              <w:t>Медь</w:t>
            </w:r>
          </w:p>
          <w:p w:rsidR="001455C3" w:rsidRPr="00974BA5" w:rsidRDefault="001455C3" w:rsidP="008B4FFE">
            <w:pPr>
              <w:spacing w:after="120" w:line="240" w:lineRule="auto"/>
              <w:rPr>
                <w:rFonts w:ascii="Times New Roman" w:hAnsi="Times New Roman"/>
                <w:b/>
                <w:sz w:val="20"/>
                <w:szCs w:val="20"/>
              </w:rPr>
            </w:pPr>
            <w:r w:rsidRPr="00974BA5">
              <w:rPr>
                <w:rFonts w:ascii="Times New Roman" w:hAnsi="Times New Roman"/>
                <w:b/>
                <w:sz w:val="20"/>
                <w:szCs w:val="20"/>
              </w:rPr>
              <w:t>Ртуть</w:t>
            </w:r>
          </w:p>
          <w:p w:rsidR="001455C3" w:rsidRPr="00974BA5" w:rsidRDefault="001455C3" w:rsidP="008B4FFE">
            <w:pPr>
              <w:spacing w:after="120" w:line="240" w:lineRule="auto"/>
              <w:rPr>
                <w:rFonts w:ascii="Times New Roman" w:hAnsi="Times New Roman"/>
                <w:b/>
                <w:sz w:val="20"/>
                <w:szCs w:val="20"/>
              </w:rPr>
            </w:pPr>
            <w:r w:rsidRPr="00974BA5">
              <w:rPr>
                <w:rFonts w:ascii="Times New Roman" w:hAnsi="Times New Roman"/>
                <w:b/>
                <w:sz w:val="20"/>
                <w:szCs w:val="20"/>
              </w:rPr>
              <w:t>Кадмий</w:t>
            </w:r>
          </w:p>
          <w:p w:rsidR="001455C3" w:rsidRPr="00974BA5" w:rsidRDefault="001455C3" w:rsidP="008B4FFE">
            <w:pPr>
              <w:spacing w:after="120" w:line="240" w:lineRule="auto"/>
              <w:rPr>
                <w:rFonts w:ascii="Times New Roman" w:hAnsi="Times New Roman"/>
                <w:b/>
                <w:sz w:val="20"/>
                <w:szCs w:val="20"/>
              </w:rPr>
            </w:pPr>
            <w:r w:rsidRPr="00974BA5">
              <w:rPr>
                <w:rFonts w:ascii="Times New Roman" w:hAnsi="Times New Roman"/>
                <w:b/>
                <w:sz w:val="20"/>
                <w:szCs w:val="20"/>
              </w:rPr>
              <w:t>Никель</w:t>
            </w:r>
          </w:p>
          <w:p w:rsidR="001455C3" w:rsidRPr="00974BA5" w:rsidRDefault="001455C3" w:rsidP="008B4FFE">
            <w:pPr>
              <w:spacing w:after="120" w:line="240" w:lineRule="auto"/>
              <w:rPr>
                <w:rFonts w:ascii="Times New Roman" w:hAnsi="Times New Roman"/>
                <w:b/>
                <w:sz w:val="20"/>
                <w:szCs w:val="20"/>
              </w:rPr>
            </w:pPr>
            <w:r w:rsidRPr="00974BA5">
              <w:rPr>
                <w:rFonts w:ascii="Times New Roman" w:hAnsi="Times New Roman"/>
                <w:b/>
                <w:sz w:val="20"/>
                <w:szCs w:val="20"/>
              </w:rPr>
              <w:t>Стронций</w:t>
            </w:r>
          </w:p>
          <w:p w:rsidR="001455C3" w:rsidRPr="00974BA5" w:rsidRDefault="001455C3" w:rsidP="008B4FFE">
            <w:pPr>
              <w:spacing w:after="120" w:line="240" w:lineRule="auto"/>
              <w:rPr>
                <w:rFonts w:ascii="Times New Roman" w:hAnsi="Times New Roman"/>
                <w:b/>
                <w:sz w:val="20"/>
                <w:szCs w:val="20"/>
              </w:rPr>
            </w:pPr>
            <w:r w:rsidRPr="00974BA5">
              <w:rPr>
                <w:rFonts w:ascii="Times New Roman" w:hAnsi="Times New Roman"/>
                <w:b/>
                <w:sz w:val="20"/>
                <w:szCs w:val="20"/>
              </w:rPr>
              <w:t>Цинк</w:t>
            </w:r>
          </w:p>
          <w:p w:rsidR="001455C3" w:rsidRPr="00974BA5" w:rsidRDefault="001455C3" w:rsidP="008B4FFE">
            <w:pPr>
              <w:spacing w:after="120" w:line="240" w:lineRule="auto"/>
              <w:rPr>
                <w:rFonts w:ascii="Times New Roman" w:hAnsi="Times New Roman"/>
                <w:b/>
                <w:sz w:val="20"/>
                <w:szCs w:val="20"/>
              </w:rPr>
            </w:pPr>
            <w:r w:rsidRPr="00974BA5">
              <w:rPr>
                <w:rFonts w:ascii="Times New Roman" w:hAnsi="Times New Roman"/>
                <w:b/>
                <w:sz w:val="20"/>
                <w:szCs w:val="20"/>
              </w:rPr>
              <w:t>Кобальт</w:t>
            </w:r>
          </w:p>
        </w:tc>
        <w:tc>
          <w:tcPr>
            <w:tcW w:w="2167" w:type="dxa"/>
            <w:tcBorders>
              <w:bottom w:val="single" w:sz="4" w:space="0" w:color="auto"/>
            </w:tcBorders>
          </w:tcPr>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0,9 ± 0,03</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81,7 ± 3,19</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0,9 ± 0,04</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0,6 ± 0,02</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1,4 ± 0,07</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  *</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  *</w:t>
            </w:r>
          </w:p>
          <w:p w:rsidR="001455C3" w:rsidRPr="00974BA5" w:rsidRDefault="001455C3" w:rsidP="008B4FFE">
            <w:pPr>
              <w:spacing w:after="120" w:line="240" w:lineRule="auto"/>
              <w:rPr>
                <w:rFonts w:ascii="Times New Roman" w:hAnsi="Times New Roman"/>
                <w:b/>
                <w:sz w:val="20"/>
                <w:szCs w:val="20"/>
              </w:rPr>
            </w:pPr>
            <w:r w:rsidRPr="00974BA5">
              <w:rPr>
                <w:rFonts w:ascii="Times New Roman" w:hAnsi="Times New Roman"/>
                <w:b/>
                <w:sz w:val="20"/>
                <w:szCs w:val="20"/>
              </w:rPr>
              <w:t xml:space="preserve">       2,78 ± 1,25</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0,8 ± 0,03</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0,8 ± 0,03</w:t>
            </w:r>
          </w:p>
        </w:tc>
        <w:tc>
          <w:tcPr>
            <w:tcW w:w="2410" w:type="dxa"/>
            <w:tcBorders>
              <w:bottom w:val="single" w:sz="4" w:space="0" w:color="auto"/>
            </w:tcBorders>
          </w:tcPr>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1,3 ± 0,05</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86,4 ± 3,05</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1,5 ± 0,06</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0,7 ± 0,04</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1,5 ± 0,06</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  *</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0,03 ± 0,01</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39,0 ± 1,38</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0,9 ± 0,03</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0,9 ± 0,04</w:t>
            </w:r>
          </w:p>
        </w:tc>
        <w:tc>
          <w:tcPr>
            <w:tcW w:w="2268" w:type="dxa"/>
            <w:tcBorders>
              <w:bottom w:val="single" w:sz="4" w:space="0" w:color="auto"/>
            </w:tcBorders>
          </w:tcPr>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2,1 ± 0,07</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79,2 ± 3,07</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0,7 ± 0,04</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0,6 ± 0,02</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0,9 ± 0,03</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0,5 ± 0,03</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0,05 ± 0,02</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35,6 ± 1,40</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1,1 ± 0,05</w:t>
            </w:r>
          </w:p>
          <w:p w:rsidR="001455C3" w:rsidRPr="00974BA5" w:rsidRDefault="001455C3" w:rsidP="008B4FFE">
            <w:pPr>
              <w:spacing w:after="120" w:line="240" w:lineRule="auto"/>
              <w:jc w:val="center"/>
              <w:rPr>
                <w:rFonts w:ascii="Times New Roman" w:hAnsi="Times New Roman"/>
                <w:b/>
                <w:sz w:val="20"/>
                <w:szCs w:val="20"/>
              </w:rPr>
            </w:pPr>
            <w:r w:rsidRPr="00974BA5">
              <w:rPr>
                <w:rFonts w:ascii="Times New Roman" w:hAnsi="Times New Roman"/>
                <w:b/>
                <w:sz w:val="20"/>
                <w:szCs w:val="20"/>
              </w:rPr>
              <w:t>0,9 ± 0,04</w:t>
            </w:r>
          </w:p>
        </w:tc>
      </w:tr>
    </w:tbl>
    <w:p w:rsidR="001455C3" w:rsidRDefault="001455C3" w:rsidP="00954943">
      <w:pPr>
        <w:rPr>
          <w:rFonts w:ascii="Times New Roman" w:hAnsi="Times New Roman"/>
          <w:sz w:val="28"/>
          <w:szCs w:val="28"/>
        </w:rPr>
      </w:pPr>
      <w:r w:rsidRPr="00954943">
        <w:rPr>
          <w:rFonts w:ascii="Times New Roman" w:hAnsi="Times New Roman"/>
          <w:b/>
          <w:sz w:val="28"/>
          <w:szCs w:val="28"/>
        </w:rPr>
        <w:t xml:space="preserve"> </w:t>
      </w:r>
      <w:r w:rsidRPr="00954943">
        <w:rPr>
          <w:rFonts w:ascii="Times New Roman" w:hAnsi="Times New Roman"/>
          <w:sz w:val="28"/>
          <w:szCs w:val="28"/>
        </w:rPr>
        <w:t>* Ниже пределов обнаружения</w:t>
      </w:r>
    </w:p>
    <w:p w:rsidR="001455C3" w:rsidRDefault="001455C3" w:rsidP="00974BA5">
      <w:pPr>
        <w:spacing w:after="0" w:line="360" w:lineRule="auto"/>
        <w:ind w:firstLine="567"/>
        <w:jc w:val="both"/>
        <w:rPr>
          <w:rFonts w:ascii="Times New Roman" w:hAnsi="Times New Roman"/>
          <w:sz w:val="28"/>
          <w:szCs w:val="28"/>
        </w:rPr>
      </w:pPr>
      <w:r w:rsidRPr="00954943">
        <w:rPr>
          <w:rFonts w:ascii="Times New Roman" w:hAnsi="Times New Roman"/>
          <w:sz w:val="28"/>
          <w:szCs w:val="28"/>
        </w:rPr>
        <w:t>В некоторых пробах на постах 1 и 2 содержания кадмия и никеля б</w:t>
      </w:r>
      <w:r w:rsidRPr="00954943">
        <w:rPr>
          <w:rFonts w:ascii="Times New Roman" w:hAnsi="Times New Roman"/>
          <w:sz w:val="28"/>
          <w:szCs w:val="28"/>
        </w:rPr>
        <w:t>ы</w:t>
      </w:r>
      <w:r w:rsidRPr="00954943">
        <w:rPr>
          <w:rFonts w:ascii="Times New Roman" w:hAnsi="Times New Roman"/>
          <w:sz w:val="28"/>
          <w:szCs w:val="28"/>
        </w:rPr>
        <w:t>ло ниже пределов обнаружения, то есть эти металлы в пробах практически отсутствуют. Отмечено высокое содержание железа и стронция. Наиболее экологически неблагополучным является  район центральной пощади (пост № 3), где содержание цинка, кобальта, меди и хрома порядка 1 мг/кг. Д</w:t>
      </w:r>
      <w:r w:rsidRPr="00954943">
        <w:rPr>
          <w:rFonts w:ascii="Times New Roman" w:hAnsi="Times New Roman"/>
          <w:sz w:val="28"/>
          <w:szCs w:val="28"/>
        </w:rPr>
        <w:t>о</w:t>
      </w:r>
      <w:r w:rsidRPr="00954943">
        <w:rPr>
          <w:rFonts w:ascii="Times New Roman" w:hAnsi="Times New Roman"/>
          <w:sz w:val="28"/>
          <w:szCs w:val="28"/>
        </w:rPr>
        <w:t>вольно много ртути, особенно на постах 1 и 2. Очевидно, в районе Горяч</w:t>
      </w:r>
      <w:r w:rsidRPr="00954943">
        <w:rPr>
          <w:rFonts w:ascii="Times New Roman" w:hAnsi="Times New Roman"/>
          <w:sz w:val="28"/>
          <w:szCs w:val="28"/>
        </w:rPr>
        <w:t>е</w:t>
      </w:r>
      <w:r w:rsidRPr="00954943">
        <w:rPr>
          <w:rFonts w:ascii="Times New Roman" w:hAnsi="Times New Roman"/>
          <w:sz w:val="28"/>
          <w:szCs w:val="28"/>
        </w:rPr>
        <w:t xml:space="preserve">го Ключа имеется месторождения ртути, которые приурочены обычно к разломным зонам и относятся к группе гидротермальных руд </w:t>
      </w:r>
      <w:r w:rsidRPr="00954943">
        <w:rPr>
          <w:rFonts w:ascii="Times New Roman" w:hAnsi="Times New Roman"/>
          <w:b/>
          <w:sz w:val="28"/>
          <w:szCs w:val="28"/>
        </w:rPr>
        <w:t>[17].</w:t>
      </w:r>
    </w:p>
    <w:p w:rsidR="001455C3" w:rsidRPr="00954943" w:rsidRDefault="001455C3" w:rsidP="00974BA5">
      <w:pPr>
        <w:spacing w:after="0" w:line="360" w:lineRule="auto"/>
        <w:ind w:firstLine="567"/>
        <w:jc w:val="both"/>
        <w:rPr>
          <w:rFonts w:ascii="Times New Roman" w:hAnsi="Times New Roman"/>
          <w:sz w:val="28"/>
          <w:szCs w:val="28"/>
        </w:rPr>
      </w:pPr>
      <w:r w:rsidRPr="00954943">
        <w:rPr>
          <w:rFonts w:ascii="Times New Roman" w:hAnsi="Times New Roman"/>
          <w:sz w:val="28"/>
          <w:szCs w:val="28"/>
        </w:rPr>
        <w:t>В ходе анализа полученных результатов мы провели обобщение да</w:t>
      </w:r>
      <w:r w:rsidRPr="00954943">
        <w:rPr>
          <w:rFonts w:ascii="Times New Roman" w:hAnsi="Times New Roman"/>
          <w:sz w:val="28"/>
          <w:szCs w:val="28"/>
        </w:rPr>
        <w:t>н</w:t>
      </w:r>
      <w:r w:rsidRPr="00954943">
        <w:rPr>
          <w:rFonts w:ascii="Times New Roman" w:hAnsi="Times New Roman"/>
          <w:sz w:val="28"/>
          <w:szCs w:val="28"/>
        </w:rPr>
        <w:t>ных по четырем городам Краснодарского края, включая ранее полученные сведения по городу Краснодару [10,11]. Эти результаты представлены в таблице 5.</w:t>
      </w:r>
    </w:p>
    <w:p w:rsidR="001455C3" w:rsidRPr="00954943" w:rsidRDefault="001455C3" w:rsidP="00954943">
      <w:pPr>
        <w:spacing w:after="0"/>
        <w:jc w:val="right"/>
        <w:rPr>
          <w:rFonts w:ascii="Times New Roman" w:hAnsi="Times New Roman"/>
          <w:b/>
          <w:sz w:val="28"/>
          <w:szCs w:val="28"/>
        </w:rPr>
      </w:pPr>
      <w:r w:rsidRPr="00954943">
        <w:rPr>
          <w:rFonts w:ascii="Times New Roman" w:hAnsi="Times New Roman"/>
          <w:b/>
          <w:sz w:val="28"/>
          <w:szCs w:val="28"/>
        </w:rPr>
        <w:t>Таблица 5</w:t>
      </w:r>
    </w:p>
    <w:p w:rsidR="001455C3" w:rsidRPr="00954943" w:rsidRDefault="001455C3" w:rsidP="00954943">
      <w:pPr>
        <w:jc w:val="center"/>
        <w:rPr>
          <w:rFonts w:ascii="Times New Roman" w:hAnsi="Times New Roman"/>
          <w:b/>
          <w:sz w:val="28"/>
          <w:szCs w:val="28"/>
        </w:rPr>
      </w:pPr>
      <w:r w:rsidRPr="00954943">
        <w:rPr>
          <w:rFonts w:ascii="Times New Roman" w:hAnsi="Times New Roman"/>
          <w:b/>
          <w:sz w:val="28"/>
          <w:szCs w:val="28"/>
        </w:rPr>
        <w:t>Максимальное содержание ТМ по регионам края, мг/кг</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87"/>
        <w:gridCol w:w="1867"/>
        <w:gridCol w:w="1431"/>
        <w:gridCol w:w="2000"/>
        <w:gridCol w:w="2451"/>
      </w:tblGrid>
      <w:tr w:rsidR="001455C3" w:rsidRPr="00954943" w:rsidTr="00E700F8">
        <w:tc>
          <w:tcPr>
            <w:tcW w:w="1314" w:type="dxa"/>
          </w:tcPr>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Металл</w:t>
            </w:r>
          </w:p>
        </w:tc>
        <w:tc>
          <w:tcPr>
            <w:tcW w:w="1984" w:type="dxa"/>
          </w:tcPr>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Краснодар</w:t>
            </w:r>
          </w:p>
        </w:tc>
        <w:tc>
          <w:tcPr>
            <w:tcW w:w="1560" w:type="dxa"/>
          </w:tcPr>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Сочи</w:t>
            </w:r>
          </w:p>
        </w:tc>
        <w:tc>
          <w:tcPr>
            <w:tcW w:w="2126" w:type="dxa"/>
          </w:tcPr>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Горячий ключ</w:t>
            </w:r>
          </w:p>
        </w:tc>
        <w:tc>
          <w:tcPr>
            <w:tcW w:w="2655" w:type="dxa"/>
          </w:tcPr>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Красная Поляна</w:t>
            </w:r>
          </w:p>
        </w:tc>
      </w:tr>
      <w:tr w:rsidR="001455C3" w:rsidRPr="00954943" w:rsidTr="00E700F8">
        <w:tc>
          <w:tcPr>
            <w:tcW w:w="1314" w:type="dxa"/>
          </w:tcPr>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Свинец</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Железо</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Хром</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Медь</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Ртуть</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Кадмий</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Никель</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Стронций</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Цинк</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Кобальт</w:t>
            </w:r>
          </w:p>
        </w:tc>
        <w:tc>
          <w:tcPr>
            <w:tcW w:w="1984" w:type="dxa"/>
          </w:tcPr>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12,1 ± 0,40</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95,1 ± 2,88</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 xml:space="preserve"> 0,4 ± 0,02</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 xml:space="preserve"> 0,8 ± 0,04</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 xml:space="preserve">  0,03 ± 0,01</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 xml:space="preserve"> 0,7 ± 0,03</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 xml:space="preserve">  0,05 ± 0,02</w:t>
            </w:r>
          </w:p>
          <w:p w:rsidR="001455C3" w:rsidRPr="00974BA5" w:rsidRDefault="001455C3" w:rsidP="00974BA5">
            <w:pPr>
              <w:spacing w:line="240" w:lineRule="auto"/>
              <w:rPr>
                <w:rFonts w:ascii="Times New Roman" w:hAnsi="Times New Roman"/>
                <w:b/>
                <w:sz w:val="20"/>
                <w:szCs w:val="20"/>
              </w:rPr>
            </w:pPr>
            <w:r w:rsidRPr="00974BA5">
              <w:rPr>
                <w:rFonts w:ascii="Times New Roman" w:hAnsi="Times New Roman"/>
                <w:b/>
                <w:sz w:val="20"/>
                <w:szCs w:val="20"/>
              </w:rPr>
              <w:t xml:space="preserve">     20,8 ± 0,02</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1,6 ± 0,06</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1,4 ± 0,04</w:t>
            </w:r>
          </w:p>
          <w:p w:rsidR="001455C3" w:rsidRPr="00974BA5" w:rsidRDefault="001455C3" w:rsidP="00974BA5">
            <w:pPr>
              <w:spacing w:line="240" w:lineRule="auto"/>
              <w:ind w:firstLine="709"/>
              <w:jc w:val="center"/>
              <w:rPr>
                <w:rFonts w:ascii="Times New Roman" w:hAnsi="Times New Roman"/>
                <w:b/>
                <w:sz w:val="20"/>
                <w:szCs w:val="20"/>
              </w:rPr>
            </w:pPr>
          </w:p>
        </w:tc>
        <w:tc>
          <w:tcPr>
            <w:tcW w:w="1560" w:type="dxa"/>
          </w:tcPr>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4,3 ± 10,05</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69,2 ± 32,42</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0,7 ± 0,04</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0,9 ± 0,04</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0,08 ± 0,01</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0,6 ± 0,03</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0,08 ±0,01</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19,3 ±</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0,9 ± 0,04</w:t>
            </w:r>
          </w:p>
          <w:p w:rsidR="001455C3" w:rsidRPr="00974BA5" w:rsidRDefault="001455C3" w:rsidP="00974BA5">
            <w:pPr>
              <w:spacing w:line="240" w:lineRule="auto"/>
              <w:jc w:val="center"/>
              <w:rPr>
                <w:rFonts w:ascii="Times New Roman" w:hAnsi="Times New Roman"/>
                <w:b/>
                <w:sz w:val="20"/>
                <w:szCs w:val="20"/>
              </w:rPr>
            </w:pPr>
            <w:r w:rsidRPr="00974BA5">
              <w:rPr>
                <w:rFonts w:ascii="Times New Roman" w:hAnsi="Times New Roman"/>
                <w:b/>
                <w:sz w:val="20"/>
                <w:szCs w:val="20"/>
              </w:rPr>
              <w:t>1,0 ± 0,05</w:t>
            </w:r>
          </w:p>
        </w:tc>
        <w:tc>
          <w:tcPr>
            <w:tcW w:w="2126" w:type="dxa"/>
          </w:tcPr>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2,1 ± 0,07</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86,4 ± 3,05</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1,5 ± 0,06</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0,7 ± 0,04</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0,03 ± 0,01</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0,5 ± 0,03</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0,05 ± 0,02</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39,0 ± 1,38</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1,1 ± 0,05</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0,9 ±0,04</w:t>
            </w:r>
          </w:p>
        </w:tc>
        <w:tc>
          <w:tcPr>
            <w:tcW w:w="2655" w:type="dxa"/>
          </w:tcPr>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1,1 ± 0,03</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70,3 ± 2,49</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0,5 ± 0,04</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4,8 ± 0,17</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1,7 ± 0,06</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1,7 ±0,06</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0,04 ± 0,01</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16,2 ± 0,61</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0,8 ± 0,03</w:t>
            </w:r>
          </w:p>
          <w:p w:rsidR="001455C3" w:rsidRPr="00974BA5" w:rsidRDefault="001455C3" w:rsidP="00974BA5">
            <w:pPr>
              <w:spacing w:line="240" w:lineRule="auto"/>
              <w:ind w:firstLine="709"/>
              <w:jc w:val="center"/>
              <w:rPr>
                <w:rFonts w:ascii="Times New Roman" w:hAnsi="Times New Roman"/>
                <w:b/>
                <w:sz w:val="20"/>
                <w:szCs w:val="20"/>
              </w:rPr>
            </w:pPr>
            <w:r w:rsidRPr="00974BA5">
              <w:rPr>
                <w:rFonts w:ascii="Times New Roman" w:hAnsi="Times New Roman"/>
                <w:b/>
                <w:sz w:val="20"/>
                <w:szCs w:val="20"/>
              </w:rPr>
              <w:t>0,7 ± 0,02</w:t>
            </w:r>
          </w:p>
        </w:tc>
      </w:tr>
    </w:tbl>
    <w:p w:rsidR="001455C3" w:rsidRDefault="001455C3" w:rsidP="00954943">
      <w:pPr>
        <w:spacing w:after="0"/>
        <w:jc w:val="both"/>
        <w:rPr>
          <w:rFonts w:ascii="Times New Roman" w:hAnsi="Times New Roman"/>
          <w:sz w:val="28"/>
          <w:szCs w:val="28"/>
        </w:rPr>
      </w:pPr>
    </w:p>
    <w:p w:rsidR="001455C3" w:rsidRDefault="001455C3" w:rsidP="00974BA5">
      <w:pPr>
        <w:spacing w:after="0" w:line="360" w:lineRule="auto"/>
        <w:ind w:firstLine="567"/>
        <w:jc w:val="both"/>
        <w:rPr>
          <w:rFonts w:ascii="Times New Roman" w:hAnsi="Times New Roman"/>
          <w:sz w:val="28"/>
          <w:szCs w:val="28"/>
        </w:rPr>
      </w:pPr>
      <w:r w:rsidRPr="00954943">
        <w:rPr>
          <w:rFonts w:ascii="Times New Roman" w:hAnsi="Times New Roman"/>
          <w:sz w:val="28"/>
          <w:szCs w:val="28"/>
        </w:rPr>
        <w:t>Краевой центр-город Краснодар имеет около миллиона жителей  и б</w:t>
      </w:r>
      <w:r w:rsidRPr="00954943">
        <w:rPr>
          <w:rFonts w:ascii="Times New Roman" w:hAnsi="Times New Roman"/>
          <w:sz w:val="28"/>
          <w:szCs w:val="28"/>
        </w:rPr>
        <w:t>о</w:t>
      </w:r>
      <w:r w:rsidRPr="00954943">
        <w:rPr>
          <w:rFonts w:ascii="Times New Roman" w:hAnsi="Times New Roman"/>
          <w:sz w:val="28"/>
          <w:szCs w:val="28"/>
        </w:rPr>
        <w:t>лее 400 тысяч автомобилей. Еще более 250 тысяч иногородних транспор</w:t>
      </w:r>
      <w:r w:rsidRPr="00954943">
        <w:rPr>
          <w:rFonts w:ascii="Times New Roman" w:hAnsi="Times New Roman"/>
          <w:sz w:val="28"/>
          <w:szCs w:val="28"/>
        </w:rPr>
        <w:t>т</w:t>
      </w:r>
      <w:r w:rsidRPr="00954943">
        <w:rPr>
          <w:rFonts w:ascii="Times New Roman" w:hAnsi="Times New Roman"/>
          <w:sz w:val="28"/>
          <w:szCs w:val="28"/>
        </w:rPr>
        <w:t>ных средств посещают его ежедневно. Естественно, содержание основного токсиканта – свинца в этом мегаполисе превышает аналогичные показат</w:t>
      </w:r>
      <w:r w:rsidRPr="00954943">
        <w:rPr>
          <w:rFonts w:ascii="Times New Roman" w:hAnsi="Times New Roman"/>
          <w:sz w:val="28"/>
          <w:szCs w:val="28"/>
        </w:rPr>
        <w:t>е</w:t>
      </w:r>
      <w:r w:rsidRPr="00954943">
        <w:rPr>
          <w:rFonts w:ascii="Times New Roman" w:hAnsi="Times New Roman"/>
          <w:sz w:val="28"/>
          <w:szCs w:val="28"/>
        </w:rPr>
        <w:t>ли городов – курортов в 3-12 раз (табл.5). Краснодар лидирует так же по содержанию таких ТМ, как железо, кадмий, цинк, кобальт.</w:t>
      </w:r>
    </w:p>
    <w:p w:rsidR="001455C3" w:rsidRDefault="001455C3" w:rsidP="00974BA5">
      <w:pPr>
        <w:spacing w:after="0" w:line="360" w:lineRule="auto"/>
        <w:ind w:firstLine="567"/>
        <w:jc w:val="both"/>
        <w:rPr>
          <w:rFonts w:ascii="Times New Roman" w:hAnsi="Times New Roman"/>
          <w:sz w:val="28"/>
          <w:szCs w:val="28"/>
        </w:rPr>
      </w:pPr>
      <w:r w:rsidRPr="00954943">
        <w:rPr>
          <w:rFonts w:ascii="Times New Roman" w:hAnsi="Times New Roman"/>
          <w:sz w:val="28"/>
          <w:szCs w:val="28"/>
        </w:rPr>
        <w:t>Город Сочи уверенно занимает второе место по максимальным знач</w:t>
      </w:r>
      <w:r w:rsidRPr="00954943">
        <w:rPr>
          <w:rFonts w:ascii="Times New Roman" w:hAnsi="Times New Roman"/>
          <w:sz w:val="28"/>
          <w:szCs w:val="28"/>
        </w:rPr>
        <w:t>е</w:t>
      </w:r>
      <w:r w:rsidRPr="00954943">
        <w:rPr>
          <w:rFonts w:ascii="Times New Roman" w:hAnsi="Times New Roman"/>
          <w:sz w:val="28"/>
          <w:szCs w:val="28"/>
        </w:rPr>
        <w:t>ниям содержания ТМ. Наиболее чистым в экологическом отношении по исследованным нами параметрам является Красная Поляна  и курорт Г</w:t>
      </w:r>
      <w:r w:rsidRPr="00954943">
        <w:rPr>
          <w:rFonts w:ascii="Times New Roman" w:hAnsi="Times New Roman"/>
          <w:sz w:val="28"/>
          <w:szCs w:val="28"/>
        </w:rPr>
        <w:t>о</w:t>
      </w:r>
      <w:r w:rsidRPr="00954943">
        <w:rPr>
          <w:rFonts w:ascii="Times New Roman" w:hAnsi="Times New Roman"/>
          <w:sz w:val="28"/>
          <w:szCs w:val="28"/>
        </w:rPr>
        <w:t>рячий Ключ в районе Дантова ущелья.  Исключение составляют такие ТМ, как медь и ртуть, что обусловлено наличием месторождений этих мета</w:t>
      </w:r>
      <w:r w:rsidRPr="00954943">
        <w:rPr>
          <w:rFonts w:ascii="Times New Roman" w:hAnsi="Times New Roman"/>
          <w:sz w:val="28"/>
          <w:szCs w:val="28"/>
        </w:rPr>
        <w:t>л</w:t>
      </w:r>
      <w:r w:rsidRPr="00954943">
        <w:rPr>
          <w:rFonts w:ascii="Times New Roman" w:hAnsi="Times New Roman"/>
          <w:sz w:val="28"/>
          <w:szCs w:val="28"/>
        </w:rPr>
        <w:t>лов.</w:t>
      </w:r>
    </w:p>
    <w:p w:rsidR="001455C3" w:rsidRPr="00974BA5" w:rsidRDefault="001455C3" w:rsidP="00974BA5">
      <w:pPr>
        <w:spacing w:after="0" w:line="360" w:lineRule="auto"/>
        <w:ind w:firstLine="567"/>
        <w:jc w:val="both"/>
        <w:rPr>
          <w:rFonts w:ascii="Times New Roman" w:hAnsi="Times New Roman"/>
          <w:sz w:val="28"/>
          <w:szCs w:val="28"/>
        </w:rPr>
      </w:pPr>
      <w:r w:rsidRPr="00954943">
        <w:rPr>
          <w:rFonts w:ascii="Times New Roman" w:hAnsi="Times New Roman"/>
          <w:sz w:val="28"/>
          <w:szCs w:val="28"/>
        </w:rPr>
        <w:t>Таким образом, наши исследования достоверно доказывают наличие существенных различий в состоянии экологии мегаполиса, с одной стор</w:t>
      </w:r>
      <w:r w:rsidRPr="00954943">
        <w:rPr>
          <w:rFonts w:ascii="Times New Roman" w:hAnsi="Times New Roman"/>
          <w:sz w:val="28"/>
          <w:szCs w:val="28"/>
        </w:rPr>
        <w:t>о</w:t>
      </w:r>
      <w:r w:rsidRPr="00954943">
        <w:rPr>
          <w:rFonts w:ascii="Times New Roman" w:hAnsi="Times New Roman"/>
          <w:sz w:val="28"/>
          <w:szCs w:val="28"/>
        </w:rPr>
        <w:t>ны, и курортных регионов края, с другой стороны. В свою очередь, це</w:t>
      </w:r>
      <w:r w:rsidRPr="00954943">
        <w:rPr>
          <w:rFonts w:ascii="Times New Roman" w:hAnsi="Times New Roman"/>
          <w:sz w:val="28"/>
          <w:szCs w:val="28"/>
        </w:rPr>
        <w:t>н</w:t>
      </w:r>
      <w:r w:rsidRPr="00954943">
        <w:rPr>
          <w:rFonts w:ascii="Times New Roman" w:hAnsi="Times New Roman"/>
          <w:sz w:val="28"/>
          <w:szCs w:val="28"/>
        </w:rPr>
        <w:t>тральные районы курортных городов Сочи и Горячий Ключ содержат зн</w:t>
      </w:r>
      <w:r w:rsidRPr="00954943">
        <w:rPr>
          <w:rFonts w:ascii="Times New Roman" w:hAnsi="Times New Roman"/>
          <w:sz w:val="28"/>
          <w:szCs w:val="28"/>
        </w:rPr>
        <w:t>а</w:t>
      </w:r>
      <w:r w:rsidRPr="00954943">
        <w:rPr>
          <w:rFonts w:ascii="Times New Roman" w:hAnsi="Times New Roman"/>
          <w:sz w:val="28"/>
          <w:szCs w:val="28"/>
        </w:rPr>
        <w:t>чительное количество ТМ в их атмосфере.</w:t>
      </w:r>
    </w:p>
    <w:p w:rsidR="001455C3" w:rsidRDefault="001455C3" w:rsidP="00954943">
      <w:pPr>
        <w:jc w:val="center"/>
        <w:rPr>
          <w:rFonts w:ascii="Times New Roman" w:hAnsi="Times New Roman"/>
          <w:b/>
          <w:sz w:val="28"/>
          <w:szCs w:val="28"/>
        </w:rPr>
      </w:pPr>
      <w:r w:rsidRPr="00954943">
        <w:rPr>
          <w:rFonts w:ascii="Times New Roman" w:hAnsi="Times New Roman"/>
          <w:b/>
          <w:sz w:val="28"/>
          <w:szCs w:val="28"/>
        </w:rPr>
        <w:t>Заключение</w:t>
      </w:r>
    </w:p>
    <w:p w:rsidR="001455C3" w:rsidRDefault="001455C3" w:rsidP="00974BA5">
      <w:pPr>
        <w:spacing w:after="0" w:line="360" w:lineRule="auto"/>
        <w:ind w:firstLine="567"/>
        <w:jc w:val="both"/>
        <w:rPr>
          <w:rFonts w:ascii="Times New Roman" w:hAnsi="Times New Roman"/>
          <w:b/>
          <w:sz w:val="28"/>
          <w:szCs w:val="28"/>
        </w:rPr>
      </w:pPr>
      <w:r w:rsidRPr="00954943">
        <w:rPr>
          <w:rFonts w:ascii="Times New Roman" w:hAnsi="Times New Roman"/>
          <w:sz w:val="28"/>
          <w:szCs w:val="28"/>
        </w:rPr>
        <w:t xml:space="preserve">Краснодарский край стал лидером национального туристического рейтинга. Об этом свидетельствует исследование центра информационных коммуникаций «Рейтинг» и журнала « Отдых в России». Как сообщает </w:t>
      </w:r>
      <w:r w:rsidRPr="00954943">
        <w:rPr>
          <w:rFonts w:ascii="Times New Roman" w:hAnsi="Times New Roman"/>
          <w:sz w:val="28"/>
          <w:szCs w:val="28"/>
          <w:lang w:val="en-US"/>
        </w:rPr>
        <w:t>Russia</w:t>
      </w:r>
      <w:r w:rsidRPr="00954943">
        <w:rPr>
          <w:rFonts w:ascii="Times New Roman" w:hAnsi="Times New Roman"/>
          <w:sz w:val="28"/>
          <w:szCs w:val="28"/>
        </w:rPr>
        <w:t>-</w:t>
      </w:r>
      <w:r w:rsidRPr="00954943">
        <w:rPr>
          <w:rFonts w:ascii="Times New Roman" w:hAnsi="Times New Roman"/>
          <w:sz w:val="28"/>
          <w:szCs w:val="28"/>
          <w:lang w:val="en-US"/>
        </w:rPr>
        <w:t>Rating</w:t>
      </w:r>
      <w:r w:rsidRPr="00954943">
        <w:rPr>
          <w:rFonts w:ascii="Times New Roman" w:hAnsi="Times New Roman"/>
          <w:sz w:val="28"/>
          <w:szCs w:val="28"/>
        </w:rPr>
        <w:t>.</w:t>
      </w:r>
      <w:r w:rsidRPr="00954943">
        <w:rPr>
          <w:rFonts w:ascii="Times New Roman" w:hAnsi="Times New Roman"/>
          <w:sz w:val="28"/>
          <w:szCs w:val="28"/>
          <w:lang w:val="en-US"/>
        </w:rPr>
        <w:t>ru</w:t>
      </w:r>
      <w:r w:rsidRPr="00954943">
        <w:rPr>
          <w:rFonts w:ascii="Times New Roman" w:hAnsi="Times New Roman"/>
          <w:sz w:val="28"/>
          <w:szCs w:val="28"/>
        </w:rPr>
        <w:t>, эксперты оценили уровень развития турбизнеса в росси</w:t>
      </w:r>
      <w:r w:rsidRPr="00954943">
        <w:rPr>
          <w:rFonts w:ascii="Times New Roman" w:hAnsi="Times New Roman"/>
          <w:sz w:val="28"/>
          <w:szCs w:val="28"/>
        </w:rPr>
        <w:t>й</w:t>
      </w:r>
      <w:r w:rsidRPr="00954943">
        <w:rPr>
          <w:rFonts w:ascii="Times New Roman" w:hAnsi="Times New Roman"/>
          <w:sz w:val="28"/>
          <w:szCs w:val="28"/>
        </w:rPr>
        <w:t>ских регионах, их туристический потенциал, популярность среди отечес</w:t>
      </w:r>
      <w:r w:rsidRPr="00954943">
        <w:rPr>
          <w:rFonts w:ascii="Times New Roman" w:hAnsi="Times New Roman"/>
          <w:sz w:val="28"/>
          <w:szCs w:val="28"/>
        </w:rPr>
        <w:t>т</w:t>
      </w:r>
      <w:r w:rsidRPr="00954943">
        <w:rPr>
          <w:rFonts w:ascii="Times New Roman" w:hAnsi="Times New Roman"/>
          <w:sz w:val="28"/>
          <w:szCs w:val="28"/>
        </w:rPr>
        <w:t>венных и иностранных путешественников, экологическое «здоровье», криминогенную ситуацию и другие факторы.</w:t>
      </w:r>
    </w:p>
    <w:p w:rsidR="001455C3" w:rsidRDefault="001455C3" w:rsidP="00974BA5">
      <w:pPr>
        <w:spacing w:after="0" w:line="360" w:lineRule="auto"/>
        <w:ind w:firstLine="567"/>
        <w:jc w:val="both"/>
        <w:rPr>
          <w:rFonts w:ascii="Times New Roman" w:hAnsi="Times New Roman"/>
          <w:b/>
          <w:sz w:val="28"/>
          <w:szCs w:val="28"/>
        </w:rPr>
      </w:pPr>
      <w:r w:rsidRPr="00954943">
        <w:rPr>
          <w:rFonts w:ascii="Times New Roman" w:hAnsi="Times New Roman"/>
          <w:sz w:val="28"/>
          <w:szCs w:val="28"/>
        </w:rPr>
        <w:t>По данным на начало декабря 2015 года, первое место досталось Краснодарскому краю (общий балл – 70,9). Это «курортный центр евр</w:t>
      </w:r>
      <w:r w:rsidRPr="00954943">
        <w:rPr>
          <w:rFonts w:ascii="Times New Roman" w:hAnsi="Times New Roman"/>
          <w:sz w:val="28"/>
          <w:szCs w:val="28"/>
        </w:rPr>
        <w:t>о</w:t>
      </w:r>
      <w:r w:rsidRPr="00954943">
        <w:rPr>
          <w:rFonts w:ascii="Times New Roman" w:hAnsi="Times New Roman"/>
          <w:sz w:val="28"/>
          <w:szCs w:val="28"/>
        </w:rPr>
        <w:t xml:space="preserve">пейской части России и абсолютный лидер по большинству критериев», говорится в сообщении. Для сравнения на втором месте оказался Санкт-Петербург (63,2), на третьем – Москва (60,7). </w:t>
      </w:r>
    </w:p>
    <w:p w:rsidR="001455C3" w:rsidRPr="00974BA5" w:rsidRDefault="001455C3" w:rsidP="00974BA5">
      <w:pPr>
        <w:spacing w:line="360" w:lineRule="auto"/>
        <w:ind w:firstLine="567"/>
        <w:jc w:val="both"/>
        <w:rPr>
          <w:rFonts w:ascii="Times New Roman" w:hAnsi="Times New Roman"/>
          <w:b/>
          <w:sz w:val="28"/>
          <w:szCs w:val="28"/>
        </w:rPr>
      </w:pPr>
      <w:r w:rsidRPr="00954943">
        <w:rPr>
          <w:rFonts w:ascii="Times New Roman" w:hAnsi="Times New Roman"/>
          <w:sz w:val="28"/>
          <w:szCs w:val="28"/>
        </w:rPr>
        <w:t xml:space="preserve">Учитывая остроту проблемы эколого-гигиенической безопасности, наши исследования в этом направлении будут продолжены и в будущем. </w:t>
      </w:r>
    </w:p>
    <w:p w:rsidR="001455C3" w:rsidRPr="00C74D04" w:rsidRDefault="001455C3" w:rsidP="00B858D9">
      <w:pPr>
        <w:tabs>
          <w:tab w:val="left" w:pos="851"/>
        </w:tabs>
        <w:spacing w:line="240" w:lineRule="auto"/>
        <w:ind w:firstLine="567"/>
        <w:jc w:val="both"/>
        <w:rPr>
          <w:rFonts w:ascii="Times New Roman" w:hAnsi="Times New Roman"/>
          <w:b/>
          <w:sz w:val="24"/>
          <w:szCs w:val="24"/>
        </w:rPr>
      </w:pPr>
      <w:r w:rsidRPr="00C74D04">
        <w:rPr>
          <w:rFonts w:ascii="Times New Roman" w:hAnsi="Times New Roman"/>
          <w:b/>
          <w:sz w:val="24"/>
          <w:szCs w:val="24"/>
        </w:rPr>
        <w:t>Литература</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1. Ткаченко А.В., Вахмянина Н.М. Экология мегаполиса: прошлое, настоящее, будущее.</w:t>
      </w:r>
      <w:r w:rsidRPr="00C74D04">
        <w:rPr>
          <w:rFonts w:ascii="Times New Roman" w:hAnsi="Times New Roman"/>
          <w:sz w:val="24"/>
          <w:szCs w:val="24"/>
          <w:lang w:val="en-US"/>
        </w:rPr>
        <w:t>XIII</w:t>
      </w:r>
      <w:r w:rsidRPr="00C74D04">
        <w:rPr>
          <w:rFonts w:ascii="Times New Roman" w:hAnsi="Times New Roman"/>
          <w:sz w:val="24"/>
          <w:szCs w:val="24"/>
        </w:rPr>
        <w:t xml:space="preserve"> Всероссийский конкурс « Национальное достояние России», М., 2015, с. 875.</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 xml:space="preserve">2. Ткаченко А.В., Клонина Н.В. Мониторинг урбоэкологии г. Краснодара. </w:t>
      </w:r>
      <w:r w:rsidRPr="00C74D04">
        <w:rPr>
          <w:rFonts w:ascii="Times New Roman" w:hAnsi="Times New Roman"/>
          <w:sz w:val="24"/>
          <w:szCs w:val="24"/>
          <w:lang w:val="en-US"/>
        </w:rPr>
        <w:t>IX</w:t>
      </w:r>
      <w:r w:rsidRPr="00C74D04">
        <w:rPr>
          <w:rFonts w:ascii="Times New Roman" w:hAnsi="Times New Roman"/>
          <w:sz w:val="24"/>
          <w:szCs w:val="24"/>
        </w:rPr>
        <w:t xml:space="preserve"> НПК Юга России «Медицинская наука и здравоохранение», Краснодар, 2011, с.138-141.</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3. Киотский протокол к рамочной конвенции Организации Объединенных Наций об изменении климата: ООН, 1998.</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4. Декларация Рио-де-Жанейро по окружающей среде и развитию: ООН, 1992.</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rPr>
        <w:t>5. Концепция перехода Российской Федерации к устойчивому развитию. М</w:t>
      </w:r>
      <w:r w:rsidRPr="00C74D04">
        <w:rPr>
          <w:rFonts w:ascii="Times New Roman" w:hAnsi="Times New Roman"/>
          <w:sz w:val="24"/>
          <w:szCs w:val="24"/>
          <w:lang w:val="en-US"/>
        </w:rPr>
        <w:t xml:space="preserve">.: </w:t>
      </w:r>
      <w:r w:rsidRPr="00C74D04">
        <w:rPr>
          <w:rFonts w:ascii="Times New Roman" w:hAnsi="Times New Roman"/>
          <w:sz w:val="24"/>
          <w:szCs w:val="24"/>
        </w:rPr>
        <w:t>Эк</w:t>
      </w:r>
      <w:r w:rsidRPr="00C74D04">
        <w:rPr>
          <w:rFonts w:ascii="Times New Roman" w:hAnsi="Times New Roman"/>
          <w:sz w:val="24"/>
          <w:szCs w:val="24"/>
        </w:rPr>
        <w:t>о</w:t>
      </w:r>
      <w:r w:rsidRPr="00C74D04">
        <w:rPr>
          <w:rFonts w:ascii="Times New Roman" w:hAnsi="Times New Roman"/>
          <w:sz w:val="24"/>
          <w:szCs w:val="24"/>
        </w:rPr>
        <w:t>синформ</w:t>
      </w:r>
      <w:r w:rsidRPr="00C74D04">
        <w:rPr>
          <w:rFonts w:ascii="Times New Roman" w:hAnsi="Times New Roman"/>
          <w:sz w:val="24"/>
          <w:szCs w:val="24"/>
          <w:lang w:val="en-US"/>
        </w:rPr>
        <w:t xml:space="preserve">, 1996, 12 </w:t>
      </w:r>
      <w:r w:rsidRPr="00C74D04">
        <w:rPr>
          <w:rFonts w:ascii="Times New Roman" w:hAnsi="Times New Roman"/>
          <w:sz w:val="24"/>
          <w:szCs w:val="24"/>
        </w:rPr>
        <w:t>с</w:t>
      </w:r>
      <w:r w:rsidRPr="00C74D04">
        <w:rPr>
          <w:rFonts w:ascii="Times New Roman" w:hAnsi="Times New Roman"/>
          <w:sz w:val="24"/>
          <w:szCs w:val="24"/>
          <w:lang w:val="en-US"/>
        </w:rPr>
        <w:t>.</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lang w:val="en-US"/>
        </w:rPr>
        <w:t>6. Global Environment Outlook. Past, present and future perspective. Earthscan</w:t>
      </w:r>
      <w:r w:rsidRPr="00C74D04">
        <w:rPr>
          <w:rFonts w:ascii="Times New Roman" w:hAnsi="Times New Roman"/>
          <w:sz w:val="24"/>
          <w:szCs w:val="24"/>
        </w:rPr>
        <w:t xml:space="preserve"> </w:t>
      </w:r>
      <w:r w:rsidRPr="00C74D04">
        <w:rPr>
          <w:rFonts w:ascii="Times New Roman" w:hAnsi="Times New Roman"/>
          <w:sz w:val="24"/>
          <w:szCs w:val="24"/>
          <w:lang w:val="en-US"/>
        </w:rPr>
        <w:t>Publ</w:t>
      </w:r>
      <w:r w:rsidRPr="00C74D04">
        <w:rPr>
          <w:rFonts w:ascii="Times New Roman" w:hAnsi="Times New Roman"/>
          <w:sz w:val="24"/>
          <w:szCs w:val="24"/>
          <w:lang w:val="en-US"/>
        </w:rPr>
        <w:t>i</w:t>
      </w:r>
      <w:r w:rsidRPr="00C74D04">
        <w:rPr>
          <w:rFonts w:ascii="Times New Roman" w:hAnsi="Times New Roman"/>
          <w:sz w:val="24"/>
          <w:szCs w:val="24"/>
          <w:lang w:val="en-US"/>
        </w:rPr>
        <w:t>cation</w:t>
      </w:r>
      <w:r w:rsidRPr="00C74D04">
        <w:rPr>
          <w:rFonts w:ascii="Times New Roman" w:hAnsi="Times New Roman"/>
          <w:sz w:val="24"/>
          <w:szCs w:val="24"/>
        </w:rPr>
        <w:t xml:space="preserve"> </w:t>
      </w:r>
      <w:r w:rsidRPr="00C74D04">
        <w:rPr>
          <w:rFonts w:ascii="Times New Roman" w:hAnsi="Times New Roman"/>
          <w:sz w:val="24"/>
          <w:szCs w:val="24"/>
          <w:lang w:val="en-US"/>
        </w:rPr>
        <w:t>Ltd</w:t>
      </w:r>
      <w:r w:rsidRPr="00C74D04">
        <w:rPr>
          <w:rFonts w:ascii="Times New Roman" w:hAnsi="Times New Roman"/>
          <w:sz w:val="24"/>
          <w:szCs w:val="24"/>
        </w:rPr>
        <w:t xml:space="preserve">, </w:t>
      </w:r>
      <w:r w:rsidRPr="00C74D04">
        <w:rPr>
          <w:rFonts w:ascii="Times New Roman" w:hAnsi="Times New Roman"/>
          <w:sz w:val="24"/>
          <w:szCs w:val="24"/>
          <w:lang w:val="en-US"/>
        </w:rPr>
        <w:t>London</w:t>
      </w:r>
      <w:r w:rsidRPr="00C74D04">
        <w:rPr>
          <w:rFonts w:ascii="Times New Roman" w:hAnsi="Times New Roman"/>
          <w:sz w:val="24"/>
          <w:szCs w:val="24"/>
        </w:rPr>
        <w:t>, 2002.</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7. Бриних А.В. Во что Сочинская олимпиада обошлась природе? Астраханский вестник экологического образования, 2014, № 2 (28), с.56-68.</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8. Мониторинг крупных и средних млекопитающих в районе строительства ко</w:t>
      </w:r>
      <w:r w:rsidRPr="00C74D04">
        <w:rPr>
          <w:rFonts w:ascii="Times New Roman" w:hAnsi="Times New Roman"/>
          <w:sz w:val="24"/>
          <w:szCs w:val="24"/>
        </w:rPr>
        <w:t>м</w:t>
      </w:r>
      <w:r w:rsidRPr="00C74D04">
        <w:rPr>
          <w:rFonts w:ascii="Times New Roman" w:hAnsi="Times New Roman"/>
          <w:sz w:val="24"/>
          <w:szCs w:val="24"/>
        </w:rPr>
        <w:t>плекса «Роза-Хутор».</w:t>
      </w:r>
      <w:hyperlink r:id="rId10" w:history="1">
        <w:r w:rsidRPr="00C74D04">
          <w:rPr>
            <w:rStyle w:val="Hyperlink"/>
            <w:rFonts w:ascii="Times New Roman" w:hAnsi="Times New Roman"/>
            <w:sz w:val="24"/>
            <w:szCs w:val="24"/>
            <w:lang w:val="en-US"/>
          </w:rPr>
          <w:t>http</w:t>
        </w:r>
        <w:r w:rsidRPr="00C74D04">
          <w:rPr>
            <w:rStyle w:val="Hyperlink"/>
            <w:rFonts w:ascii="Times New Roman" w:hAnsi="Times New Roman"/>
            <w:sz w:val="24"/>
            <w:szCs w:val="24"/>
          </w:rPr>
          <w:t>://</w:t>
        </w:r>
        <w:r w:rsidRPr="00C74D04">
          <w:rPr>
            <w:rStyle w:val="Hyperlink"/>
            <w:rFonts w:ascii="Times New Roman" w:hAnsi="Times New Roman"/>
            <w:sz w:val="24"/>
            <w:szCs w:val="24"/>
            <w:lang w:val="en-US"/>
          </w:rPr>
          <w:t>www</w:t>
        </w:r>
        <w:r w:rsidRPr="00C74D04">
          <w:rPr>
            <w:rStyle w:val="Hyperlink"/>
            <w:rFonts w:ascii="Times New Roman" w:hAnsi="Times New Roman"/>
            <w:sz w:val="24"/>
            <w:szCs w:val="24"/>
          </w:rPr>
          <w:t>.</w:t>
        </w:r>
        <w:r w:rsidRPr="00C74D04">
          <w:rPr>
            <w:rStyle w:val="Hyperlink"/>
            <w:rFonts w:ascii="Times New Roman" w:hAnsi="Times New Roman"/>
            <w:sz w:val="24"/>
            <w:szCs w:val="24"/>
            <w:lang w:val="en-US"/>
          </w:rPr>
          <w:t>feerc</w:t>
        </w:r>
        <w:r w:rsidRPr="00C74D04">
          <w:rPr>
            <w:rStyle w:val="Hyperlink"/>
            <w:rFonts w:ascii="Times New Roman" w:hAnsi="Times New Roman"/>
            <w:sz w:val="24"/>
            <w:szCs w:val="24"/>
          </w:rPr>
          <w:t>.</w:t>
        </w:r>
        <w:r w:rsidRPr="00C74D04">
          <w:rPr>
            <w:rStyle w:val="Hyperlink"/>
            <w:rFonts w:ascii="Times New Roman" w:hAnsi="Times New Roman"/>
            <w:sz w:val="24"/>
            <w:szCs w:val="24"/>
            <w:lang w:val="en-US"/>
          </w:rPr>
          <w:t>ru</w:t>
        </w:r>
        <w:r w:rsidRPr="00C74D04">
          <w:rPr>
            <w:rStyle w:val="Hyperlink"/>
            <w:rFonts w:ascii="Times New Roman" w:hAnsi="Times New Roman"/>
            <w:sz w:val="24"/>
            <w:szCs w:val="24"/>
          </w:rPr>
          <w:t>:8080/</w:t>
        </w:r>
        <w:r w:rsidRPr="00C74D04">
          <w:rPr>
            <w:rStyle w:val="Hyperlink"/>
            <w:rFonts w:ascii="Times New Roman" w:hAnsi="Times New Roman"/>
            <w:sz w:val="24"/>
            <w:szCs w:val="24"/>
            <w:lang w:val="en-US"/>
          </w:rPr>
          <w:t>sochi</w:t>
        </w:r>
        <w:r w:rsidRPr="00C74D04">
          <w:rPr>
            <w:rStyle w:val="Hyperlink"/>
            <w:rFonts w:ascii="Times New Roman" w:hAnsi="Times New Roman"/>
            <w:sz w:val="24"/>
            <w:szCs w:val="24"/>
          </w:rPr>
          <w:t>/</w:t>
        </w:r>
        <w:r w:rsidRPr="00C74D04">
          <w:rPr>
            <w:rStyle w:val="Hyperlink"/>
            <w:rFonts w:ascii="Times New Roman" w:hAnsi="Times New Roman"/>
            <w:sz w:val="24"/>
            <w:szCs w:val="24"/>
            <w:lang w:val="en-US"/>
          </w:rPr>
          <w:t>ru</w:t>
        </w:r>
        <w:r w:rsidRPr="00C74D04">
          <w:rPr>
            <w:rStyle w:val="Hyperlink"/>
            <w:rFonts w:ascii="Times New Roman" w:hAnsi="Times New Roman"/>
            <w:sz w:val="24"/>
            <w:szCs w:val="24"/>
          </w:rPr>
          <w:t>/</w:t>
        </w:r>
        <w:r w:rsidRPr="00C74D04">
          <w:rPr>
            <w:rStyle w:val="Hyperlink"/>
            <w:rFonts w:ascii="Times New Roman" w:hAnsi="Times New Roman"/>
            <w:sz w:val="24"/>
            <w:szCs w:val="24"/>
            <w:lang w:val="en-US"/>
          </w:rPr>
          <w:t>monitoring</w:t>
        </w:r>
        <w:r w:rsidRPr="00C74D04">
          <w:rPr>
            <w:rStyle w:val="Hyperlink"/>
            <w:rFonts w:ascii="Times New Roman" w:hAnsi="Times New Roman"/>
            <w:sz w:val="24"/>
            <w:szCs w:val="24"/>
          </w:rPr>
          <w:t>/</w:t>
        </w:r>
        <w:r w:rsidRPr="00C74D04">
          <w:rPr>
            <w:rStyle w:val="Hyperlink"/>
            <w:rFonts w:ascii="Times New Roman" w:hAnsi="Times New Roman"/>
            <w:sz w:val="24"/>
            <w:szCs w:val="24"/>
            <w:lang w:val="en-US"/>
          </w:rPr>
          <w:t>biota</w:t>
        </w:r>
        <w:r w:rsidRPr="00C74D04">
          <w:rPr>
            <w:rStyle w:val="Hyperlink"/>
            <w:rFonts w:ascii="Times New Roman" w:hAnsi="Times New Roman"/>
            <w:sz w:val="24"/>
            <w:szCs w:val="24"/>
          </w:rPr>
          <w:t>/</w:t>
        </w:r>
        <w:r w:rsidRPr="00C74D04">
          <w:rPr>
            <w:rStyle w:val="Hyperlink"/>
            <w:rFonts w:ascii="Times New Roman" w:hAnsi="Times New Roman"/>
            <w:sz w:val="24"/>
            <w:szCs w:val="24"/>
            <w:lang w:val="en-US"/>
          </w:rPr>
          <w:t>bigmammals</w:t>
        </w:r>
        <w:r w:rsidRPr="00C74D04">
          <w:rPr>
            <w:rStyle w:val="Hyperlink"/>
            <w:rFonts w:ascii="Times New Roman" w:hAnsi="Times New Roman"/>
            <w:sz w:val="24"/>
            <w:szCs w:val="24"/>
          </w:rPr>
          <w:t>/</w:t>
        </w:r>
        <w:r w:rsidRPr="00C74D04">
          <w:rPr>
            <w:rStyle w:val="Hyperlink"/>
            <w:rFonts w:ascii="Times New Roman" w:hAnsi="Times New Roman"/>
            <w:sz w:val="24"/>
            <w:szCs w:val="24"/>
            <w:lang w:val="en-US"/>
          </w:rPr>
          <w:t>roza</w:t>
        </w:r>
        <w:r w:rsidRPr="00C74D04">
          <w:rPr>
            <w:rStyle w:val="Hyperlink"/>
            <w:rFonts w:ascii="Times New Roman" w:hAnsi="Times New Roman"/>
            <w:sz w:val="24"/>
            <w:szCs w:val="24"/>
          </w:rPr>
          <w:t>_</w:t>
        </w:r>
        <w:r w:rsidRPr="00C74D04">
          <w:rPr>
            <w:rStyle w:val="Hyperlink"/>
            <w:rFonts w:ascii="Times New Roman" w:hAnsi="Times New Roman"/>
            <w:sz w:val="24"/>
            <w:szCs w:val="24"/>
            <w:lang w:val="en-US"/>
          </w:rPr>
          <w:t>khut</w:t>
        </w:r>
      </w:hyperlink>
      <w:r w:rsidRPr="00C74D04">
        <w:rPr>
          <w:rFonts w:ascii="Times New Roman" w:hAnsi="Times New Roman"/>
          <w:sz w:val="24"/>
          <w:szCs w:val="24"/>
        </w:rPr>
        <w:t>( 30.04.2014).</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9. Набережная Ю., Рудомаха А. «Газпром» уничтожил Пихтовую поляну. http://www.</w:t>
      </w:r>
      <w:r w:rsidRPr="00C74D04">
        <w:rPr>
          <w:rFonts w:ascii="Times New Roman" w:hAnsi="Times New Roman"/>
          <w:sz w:val="24"/>
          <w:szCs w:val="24"/>
          <w:lang w:val="en-US"/>
        </w:rPr>
        <w:t>ewnc</w:t>
      </w:r>
      <w:r w:rsidRPr="00C74D04">
        <w:rPr>
          <w:rFonts w:ascii="Times New Roman" w:hAnsi="Times New Roman"/>
          <w:sz w:val="24"/>
          <w:szCs w:val="24"/>
        </w:rPr>
        <w:t>.</w:t>
      </w:r>
      <w:r w:rsidRPr="00C74D04">
        <w:rPr>
          <w:rFonts w:ascii="Times New Roman" w:hAnsi="Times New Roman"/>
          <w:sz w:val="24"/>
          <w:szCs w:val="24"/>
          <w:lang w:val="en-US"/>
        </w:rPr>
        <w:t>org</w:t>
      </w:r>
      <w:r w:rsidRPr="00C74D04">
        <w:rPr>
          <w:rFonts w:ascii="Times New Roman" w:hAnsi="Times New Roman"/>
          <w:sz w:val="24"/>
          <w:szCs w:val="24"/>
        </w:rPr>
        <w:t>/</w:t>
      </w:r>
      <w:r w:rsidRPr="00C74D04">
        <w:rPr>
          <w:rFonts w:ascii="Times New Roman" w:hAnsi="Times New Roman"/>
          <w:sz w:val="24"/>
          <w:szCs w:val="24"/>
          <w:lang w:val="en-US"/>
        </w:rPr>
        <w:t>node</w:t>
      </w:r>
      <w:r w:rsidRPr="00C74D04">
        <w:rPr>
          <w:rFonts w:ascii="Times New Roman" w:hAnsi="Times New Roman"/>
          <w:sz w:val="24"/>
          <w:szCs w:val="24"/>
        </w:rPr>
        <w:t>/12061( 30.04.2014).</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10. Ткаченко А.В., Обухова Н.А., Захарова М.В. Тяжелые металлы в экосистеме г. Краснодара. 39 НПК ЮФО, Краснодар, 2012, с. 183-184.</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 xml:space="preserve">11. Ткаченко А.В., Аслоньянц А.М., Дробышева О.М. Экология мегаполиса. </w:t>
      </w:r>
      <w:r w:rsidRPr="00C74D04">
        <w:rPr>
          <w:rFonts w:ascii="Times New Roman" w:hAnsi="Times New Roman"/>
          <w:sz w:val="24"/>
          <w:szCs w:val="24"/>
          <w:lang w:val="en-US"/>
        </w:rPr>
        <w:t>VII</w:t>
      </w:r>
      <w:r w:rsidRPr="00C74D04">
        <w:rPr>
          <w:rFonts w:ascii="Times New Roman" w:hAnsi="Times New Roman"/>
          <w:sz w:val="24"/>
          <w:szCs w:val="24"/>
        </w:rPr>
        <w:t xml:space="preserve"> Международная НПК «Научное творчество </w:t>
      </w:r>
      <w:r w:rsidRPr="00C74D04">
        <w:rPr>
          <w:rFonts w:ascii="Times New Roman" w:hAnsi="Times New Roman"/>
          <w:sz w:val="24"/>
          <w:szCs w:val="24"/>
          <w:lang w:val="en-US"/>
        </w:rPr>
        <w:t>XXI</w:t>
      </w:r>
      <w:r w:rsidRPr="00C74D04">
        <w:rPr>
          <w:rFonts w:ascii="Times New Roman" w:hAnsi="Times New Roman"/>
          <w:sz w:val="24"/>
          <w:szCs w:val="24"/>
        </w:rPr>
        <w:t xml:space="preserve"> века, Красноярск, 2013, с. 370-373.</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12. Постановление правительства РФ от 30.05.2003 г. № 114, ПДК загрязняющих веществ  в атмосферном воздухе населенных мест.</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13. Сочи – Википедия.</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14. Любимова Т.В., Кабаньян С.Л. Типизация инженерно-геологических условий территории Большого Сочи, Всероссийский журнал Научных публикаций, 2011, № 9 (10), с. 76-77.</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15. Волкова С.Г. О катастрофе на Дзыхре: токсичные и радиоактивные «олимпи</w:t>
      </w:r>
      <w:r w:rsidRPr="00C74D04">
        <w:rPr>
          <w:rFonts w:ascii="Times New Roman" w:hAnsi="Times New Roman"/>
          <w:sz w:val="24"/>
          <w:szCs w:val="24"/>
        </w:rPr>
        <w:t>й</w:t>
      </w:r>
      <w:r w:rsidRPr="00C74D04">
        <w:rPr>
          <w:rFonts w:ascii="Times New Roman" w:hAnsi="Times New Roman"/>
          <w:sz w:val="24"/>
          <w:szCs w:val="24"/>
        </w:rPr>
        <w:t xml:space="preserve">ские» отвалы угрожают Сочи: </w:t>
      </w:r>
      <w:hyperlink r:id="rId11" w:history="1">
        <w:r w:rsidRPr="00C74D04">
          <w:rPr>
            <w:rStyle w:val="Hyperlink"/>
            <w:rFonts w:ascii="Times New Roman" w:hAnsi="Times New Roman"/>
            <w:sz w:val="24"/>
            <w:szCs w:val="24"/>
            <w:lang w:val="en-US"/>
          </w:rPr>
          <w:t>http</w:t>
        </w:r>
        <w:r w:rsidRPr="00C74D04">
          <w:rPr>
            <w:rStyle w:val="Hyperlink"/>
            <w:rFonts w:ascii="Times New Roman" w:hAnsi="Times New Roman"/>
            <w:sz w:val="24"/>
            <w:szCs w:val="24"/>
          </w:rPr>
          <w:t>://</w:t>
        </w:r>
        <w:r w:rsidRPr="00C74D04">
          <w:rPr>
            <w:rStyle w:val="Hyperlink"/>
            <w:rFonts w:ascii="Times New Roman" w:hAnsi="Times New Roman"/>
            <w:sz w:val="24"/>
            <w:szCs w:val="24"/>
            <w:lang w:val="en-US"/>
          </w:rPr>
          <w:t>ru</w:t>
        </w:r>
        <w:r w:rsidRPr="00C74D04">
          <w:rPr>
            <w:rStyle w:val="Hyperlink"/>
            <w:rFonts w:ascii="Times New Roman" w:hAnsi="Times New Roman"/>
            <w:sz w:val="24"/>
            <w:szCs w:val="24"/>
          </w:rPr>
          <w:t>-</w:t>
        </w:r>
        <w:r w:rsidRPr="00C74D04">
          <w:rPr>
            <w:rStyle w:val="Hyperlink"/>
            <w:rFonts w:ascii="Times New Roman" w:hAnsi="Times New Roman"/>
            <w:sz w:val="24"/>
            <w:szCs w:val="24"/>
            <w:lang w:val="en-US"/>
          </w:rPr>
          <w:t>am</w:t>
        </w:r>
        <w:r w:rsidRPr="00C74D04">
          <w:rPr>
            <w:rStyle w:val="Hyperlink"/>
            <w:rFonts w:ascii="Times New Roman" w:hAnsi="Times New Roman"/>
            <w:sz w:val="24"/>
            <w:szCs w:val="24"/>
          </w:rPr>
          <w:t>.</w:t>
        </w:r>
        <w:r w:rsidRPr="00C74D04">
          <w:rPr>
            <w:rStyle w:val="Hyperlink"/>
            <w:rFonts w:ascii="Times New Roman" w:hAnsi="Times New Roman"/>
            <w:sz w:val="24"/>
            <w:szCs w:val="24"/>
            <w:lang w:val="en-US"/>
          </w:rPr>
          <w:t>info</w:t>
        </w:r>
        <w:r w:rsidRPr="00C74D04">
          <w:rPr>
            <w:rStyle w:val="Hyperlink"/>
            <w:rFonts w:ascii="Times New Roman" w:hAnsi="Times New Roman"/>
            <w:sz w:val="24"/>
            <w:szCs w:val="24"/>
          </w:rPr>
          <w:t>,30.04.2014</w:t>
        </w:r>
      </w:hyperlink>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16. Справка о выполнении предварительного радиационного обследования учас</w:t>
      </w:r>
      <w:r w:rsidRPr="00C74D04">
        <w:rPr>
          <w:rFonts w:ascii="Times New Roman" w:hAnsi="Times New Roman"/>
          <w:sz w:val="24"/>
          <w:szCs w:val="24"/>
        </w:rPr>
        <w:t>т</w:t>
      </w:r>
      <w:r w:rsidRPr="00C74D04">
        <w:rPr>
          <w:rFonts w:ascii="Times New Roman" w:hAnsi="Times New Roman"/>
          <w:sz w:val="24"/>
          <w:szCs w:val="24"/>
        </w:rPr>
        <w:t xml:space="preserve">ка дороги Красная Поляна - Альпика-Сервис - Роза-Хутор, </w:t>
      </w:r>
      <w:r w:rsidRPr="00C74D04">
        <w:rPr>
          <w:rFonts w:ascii="Times New Roman" w:hAnsi="Times New Roman"/>
          <w:sz w:val="24"/>
          <w:szCs w:val="24"/>
          <w:lang w:val="en-US"/>
        </w:rPr>
        <w:t>http</w:t>
      </w:r>
      <w:r w:rsidRPr="00C74D04">
        <w:rPr>
          <w:rFonts w:ascii="Times New Roman" w:hAnsi="Times New Roman"/>
          <w:sz w:val="24"/>
          <w:szCs w:val="24"/>
        </w:rPr>
        <w:t>//</w:t>
      </w:r>
      <w:r w:rsidRPr="00C74D04">
        <w:rPr>
          <w:rFonts w:ascii="Times New Roman" w:hAnsi="Times New Roman"/>
          <w:sz w:val="24"/>
          <w:szCs w:val="24"/>
          <w:lang w:val="en-US"/>
        </w:rPr>
        <w:t>www</w:t>
      </w:r>
      <w:r w:rsidRPr="00C74D04">
        <w:rPr>
          <w:rFonts w:ascii="Times New Roman" w:hAnsi="Times New Roman"/>
          <w:sz w:val="24"/>
          <w:szCs w:val="24"/>
        </w:rPr>
        <w:t>.</w:t>
      </w:r>
      <w:r w:rsidRPr="00C74D04">
        <w:rPr>
          <w:rFonts w:ascii="Times New Roman" w:hAnsi="Times New Roman"/>
          <w:sz w:val="24"/>
          <w:szCs w:val="24"/>
          <w:lang w:val="en-US"/>
        </w:rPr>
        <w:t>feere</w:t>
      </w:r>
      <w:r w:rsidRPr="00C74D04">
        <w:rPr>
          <w:rFonts w:ascii="Times New Roman" w:hAnsi="Times New Roman"/>
          <w:sz w:val="24"/>
          <w:szCs w:val="24"/>
        </w:rPr>
        <w:t>.</w:t>
      </w:r>
      <w:r w:rsidRPr="00C74D04">
        <w:rPr>
          <w:rFonts w:ascii="Times New Roman" w:hAnsi="Times New Roman"/>
          <w:sz w:val="24"/>
          <w:szCs w:val="24"/>
          <w:lang w:val="en-US"/>
        </w:rPr>
        <w:t>ru</w:t>
      </w:r>
      <w:r w:rsidRPr="00C74D04">
        <w:rPr>
          <w:rFonts w:ascii="Times New Roman" w:hAnsi="Times New Roman"/>
          <w:sz w:val="24"/>
          <w:szCs w:val="24"/>
        </w:rPr>
        <w:t>/</w:t>
      </w:r>
      <w:r w:rsidRPr="00C74D04">
        <w:rPr>
          <w:rFonts w:ascii="Times New Roman" w:hAnsi="Times New Roman"/>
          <w:sz w:val="24"/>
          <w:szCs w:val="24"/>
          <w:lang w:val="en-US"/>
        </w:rPr>
        <w:t>monit</w:t>
      </w:r>
      <w:r w:rsidRPr="00C74D04">
        <w:rPr>
          <w:rFonts w:ascii="Times New Roman" w:hAnsi="Times New Roman"/>
          <w:sz w:val="24"/>
          <w:szCs w:val="24"/>
        </w:rPr>
        <w:t xml:space="preserve"> </w:t>
      </w:r>
      <w:r w:rsidRPr="00C74D04">
        <w:rPr>
          <w:rFonts w:ascii="Times New Roman" w:hAnsi="Times New Roman"/>
          <w:sz w:val="24"/>
          <w:szCs w:val="24"/>
          <w:lang w:val="en-US"/>
        </w:rPr>
        <w:t>data</w:t>
      </w:r>
      <w:r w:rsidRPr="00C74D04">
        <w:rPr>
          <w:rFonts w:ascii="Times New Roman" w:hAnsi="Times New Roman"/>
          <w:sz w:val="24"/>
          <w:szCs w:val="24"/>
        </w:rPr>
        <w:t xml:space="preserve"> </w:t>
      </w:r>
      <w:r w:rsidRPr="00C74D04">
        <w:rPr>
          <w:rFonts w:ascii="Times New Roman" w:hAnsi="Times New Roman"/>
          <w:sz w:val="24"/>
          <w:szCs w:val="24"/>
          <w:lang w:val="en-US"/>
        </w:rPr>
        <w:t>sochi</w:t>
      </w:r>
      <w:r w:rsidRPr="00C74D04">
        <w:rPr>
          <w:rFonts w:ascii="Times New Roman" w:hAnsi="Times New Roman"/>
          <w:sz w:val="24"/>
          <w:szCs w:val="24"/>
        </w:rPr>
        <w:t>/ р</w:t>
      </w:r>
      <w:r w:rsidRPr="00C74D04">
        <w:rPr>
          <w:rFonts w:ascii="Times New Roman" w:hAnsi="Times New Roman"/>
          <w:sz w:val="24"/>
          <w:szCs w:val="24"/>
          <w:lang w:val="en-US"/>
        </w:rPr>
        <w:t>df</w:t>
      </w:r>
      <w:r w:rsidRPr="00C74D04">
        <w:rPr>
          <w:rFonts w:ascii="Times New Roman" w:hAnsi="Times New Roman"/>
          <w:sz w:val="24"/>
          <w:szCs w:val="24"/>
        </w:rPr>
        <w:t xml:space="preserve">                    ( 30.04.2014)</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 xml:space="preserve">17. Интернет-ресурс </w:t>
      </w:r>
      <w:r w:rsidRPr="00C74D04">
        <w:rPr>
          <w:rFonts w:ascii="Times New Roman" w:hAnsi="Times New Roman"/>
          <w:sz w:val="24"/>
          <w:szCs w:val="24"/>
          <w:lang w:val="en-US"/>
        </w:rPr>
        <w:t>Kuban</w:t>
      </w:r>
      <w:r w:rsidRPr="00C74D04">
        <w:rPr>
          <w:rFonts w:ascii="Times New Roman" w:hAnsi="Times New Roman"/>
          <w:sz w:val="24"/>
          <w:szCs w:val="24"/>
        </w:rPr>
        <w:t>-</w:t>
      </w:r>
      <w:r w:rsidRPr="00C74D04">
        <w:rPr>
          <w:rFonts w:ascii="Times New Roman" w:hAnsi="Times New Roman"/>
          <w:sz w:val="24"/>
          <w:szCs w:val="24"/>
          <w:lang w:val="en-US"/>
        </w:rPr>
        <w:t>moiregion</w:t>
      </w:r>
      <w:r w:rsidRPr="00C74D04">
        <w:rPr>
          <w:rFonts w:ascii="Times New Roman" w:hAnsi="Times New Roman"/>
          <w:sz w:val="24"/>
          <w:szCs w:val="24"/>
        </w:rPr>
        <w:t>.</w:t>
      </w:r>
      <w:r w:rsidRPr="00C74D04">
        <w:rPr>
          <w:rFonts w:ascii="Times New Roman" w:hAnsi="Times New Roman"/>
          <w:sz w:val="24"/>
          <w:szCs w:val="24"/>
          <w:lang w:val="en-US"/>
        </w:rPr>
        <w:t>ru</w:t>
      </w:r>
      <w:r w:rsidRPr="00C74D04">
        <w:rPr>
          <w:rFonts w:ascii="Times New Roman" w:hAnsi="Times New Roman"/>
          <w:sz w:val="24"/>
          <w:szCs w:val="24"/>
        </w:rPr>
        <w:t>, дата публикации 01.03.2012.</w:t>
      </w: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p>
    <w:p w:rsidR="001455C3" w:rsidRDefault="001455C3" w:rsidP="00B858D9">
      <w:pPr>
        <w:tabs>
          <w:tab w:val="left" w:pos="851"/>
        </w:tabs>
        <w:spacing w:after="0" w:line="240" w:lineRule="auto"/>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1455C3" w:rsidRPr="00324B1A" w:rsidRDefault="001455C3" w:rsidP="00B858D9">
      <w:pPr>
        <w:tabs>
          <w:tab w:val="left" w:pos="851"/>
        </w:tabs>
        <w:spacing w:after="0" w:line="240" w:lineRule="auto"/>
        <w:ind w:firstLine="567"/>
        <w:jc w:val="both"/>
        <w:rPr>
          <w:rFonts w:ascii="Times New Roman" w:hAnsi="Times New Roman"/>
          <w:b/>
          <w:sz w:val="24"/>
          <w:szCs w:val="24"/>
          <w:lang w:val="en-US"/>
        </w:rPr>
      </w:pPr>
    </w:p>
    <w:p w:rsidR="001455C3" w:rsidRPr="00C74D04" w:rsidRDefault="001455C3" w:rsidP="00B858D9">
      <w:pPr>
        <w:tabs>
          <w:tab w:val="left" w:pos="851"/>
        </w:tabs>
        <w:spacing w:after="0" w:line="240" w:lineRule="auto"/>
        <w:ind w:firstLine="567"/>
        <w:jc w:val="both"/>
        <w:rPr>
          <w:rFonts w:ascii="Times New Roman" w:hAnsi="Times New Roman"/>
          <w:sz w:val="24"/>
          <w:szCs w:val="24"/>
        </w:rPr>
      </w:pPr>
      <w:r w:rsidRPr="00C74D04">
        <w:rPr>
          <w:rFonts w:ascii="Times New Roman" w:hAnsi="Times New Roman"/>
          <w:sz w:val="24"/>
          <w:szCs w:val="24"/>
        </w:rPr>
        <w:t>1. Tkachenko A.V., Vahmjanina N.M. Jekologija megapolisa: proshloe, nastojashhee, budu-shhee.XIII Vserossijskij konkurs « Nacional'noe dostojanie Rossii», M., 2015, s. 875.</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2. Tkachenko A.V., Klonina N.V. Monitoring urbojekologii g. Krasnodara. IX NPK Juga Rossii «Medicinskaja nauka i zdravoohranenie», Krasnodar, 2011, s.138-141.</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3. Kiotskij protokol k ramochnoj konvencii Organizacii Ob#edinennyh Nacij ob izm</w:t>
      </w:r>
      <w:r w:rsidRPr="00C74D04">
        <w:rPr>
          <w:rFonts w:ascii="Times New Roman" w:hAnsi="Times New Roman"/>
          <w:sz w:val="24"/>
          <w:szCs w:val="24"/>
          <w:lang w:val="en-US"/>
        </w:rPr>
        <w:t>e</w:t>
      </w:r>
      <w:r w:rsidRPr="00C74D04">
        <w:rPr>
          <w:rFonts w:ascii="Times New Roman" w:hAnsi="Times New Roman"/>
          <w:sz w:val="24"/>
          <w:szCs w:val="24"/>
          <w:lang w:val="en-US"/>
        </w:rPr>
        <w:t>nenii klimata: OON, 1998.</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4. Deklaracija Rio-de-Zhanejro po okruzhajushhej srede i razvitiju: OON, 1992.</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5. Koncepcija perehoda Rossijskoj Federacii k ustojchivomu razvitiju. M.: Jekosin-form, 1996, 12 s.</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6. Global Environment Outlook. Past, present and future perspective. Earthscan Publ</w:t>
      </w:r>
      <w:r w:rsidRPr="00C74D04">
        <w:rPr>
          <w:rFonts w:ascii="Times New Roman" w:hAnsi="Times New Roman"/>
          <w:sz w:val="24"/>
          <w:szCs w:val="24"/>
          <w:lang w:val="en-US"/>
        </w:rPr>
        <w:t>i</w:t>
      </w:r>
      <w:r w:rsidRPr="00C74D04">
        <w:rPr>
          <w:rFonts w:ascii="Times New Roman" w:hAnsi="Times New Roman"/>
          <w:sz w:val="24"/>
          <w:szCs w:val="24"/>
          <w:lang w:val="en-US"/>
        </w:rPr>
        <w:t>cation Ltd, London, 2002.</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7. Brinih A.V. Vo chto Sochinskaja olimpiada oboshlas' prirode? Astrahanskij vestnik jekologicheskogo obrazovanija, 2014, № 2 (28), s.56-68.</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8. Monitoring krupnyh i srednih mlekopitajushhih v rajone stroitel'stva kompleksa «Roza-Hutor».http://www.feerc.ru:8080/sochi/ru/monitoring/biota/bigmammals/roza_khut( 30.04.2014).</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9. Naberezhnaja Ju., Rudomaha A. «Gazprom» unichtozhil Pihtovuju poljanu. http://www.ewnc.org/node/12061( 30.04.2014).</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10. Tkachenko A.V., Obuhova N.A., Zaharova M.V. Tjazhelye metally v jekosisteme g. Krasnodara. 39 NPK JuFO, Krasnodar, 2012, s. 183-184.</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11. Tkachenko A.V., Aslon'janc A.M., Drobysheva O.M. Jekologija megapolisa. VII Mezh-dunarodnaja NPK «Nauchnoe tvorchestvo XXI veka, Krasnojarsk, 2013, s. 370-373.</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12. Postanovlenie pravitel'stva RF ot 30.05.2003 g. № 114, PDK zagrjaznjajushhih ve-shhestv  v atmosfernom vozduhe naselennyh mest.</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13. Sochi – Vikipedija.</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14. Ljubimova T.V., Kaban'jan S.L. Tipizacija inzhenerno-geologicheskih uslovij ter-ritorii Bol'shogo Sochi, Vserossijskij zhurnal Nauchnyh publikacij, 2011, № 9 (10), s. 76-77.</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15. Volkova S.G. O katastrofe na Dzyhre: toksichnye i radioaktivnye «olimpijskie» o</w:t>
      </w:r>
      <w:r w:rsidRPr="00C74D04">
        <w:rPr>
          <w:rFonts w:ascii="Times New Roman" w:hAnsi="Times New Roman"/>
          <w:sz w:val="24"/>
          <w:szCs w:val="24"/>
          <w:lang w:val="en-US"/>
        </w:rPr>
        <w:t>t</w:t>
      </w:r>
      <w:r w:rsidRPr="00C74D04">
        <w:rPr>
          <w:rFonts w:ascii="Times New Roman" w:hAnsi="Times New Roman"/>
          <w:sz w:val="24"/>
          <w:szCs w:val="24"/>
          <w:lang w:val="en-US"/>
        </w:rPr>
        <w:t>valy ugrozhajut Sochi: http://ru-am.info,30.04.2014</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16. Spravka o vypolnenii predvaritel'nogo radiacionnogo obsledovanija uchastka dorogi Krasnaja Poljana - Al'pika-Servis - Roza-Hutor, http//www.feere.ru/monit data sochi/ rdf                    ( 30.04.2014)</w:t>
      </w:r>
    </w:p>
    <w:p w:rsidR="001455C3" w:rsidRPr="00C74D04" w:rsidRDefault="001455C3" w:rsidP="00B858D9">
      <w:pPr>
        <w:tabs>
          <w:tab w:val="left" w:pos="851"/>
        </w:tabs>
        <w:spacing w:after="0" w:line="240" w:lineRule="auto"/>
        <w:ind w:firstLine="567"/>
        <w:jc w:val="both"/>
        <w:rPr>
          <w:rFonts w:ascii="Times New Roman" w:hAnsi="Times New Roman"/>
          <w:sz w:val="24"/>
          <w:szCs w:val="24"/>
          <w:lang w:val="en-US"/>
        </w:rPr>
      </w:pPr>
      <w:r w:rsidRPr="00C74D04">
        <w:rPr>
          <w:rFonts w:ascii="Times New Roman" w:hAnsi="Times New Roman"/>
          <w:sz w:val="24"/>
          <w:szCs w:val="24"/>
          <w:lang w:val="en-US"/>
        </w:rPr>
        <w:t>17. Internet-resurs Kuban-moiregion.ru, data publikacii 01.03.2012.</w:t>
      </w:r>
    </w:p>
    <w:sectPr w:rsidR="001455C3" w:rsidRPr="00C74D04" w:rsidSect="00974BA5">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5C3" w:rsidRDefault="001455C3" w:rsidP="00DD6149">
      <w:pPr>
        <w:spacing w:after="0" w:line="240" w:lineRule="auto"/>
      </w:pPr>
      <w:r>
        <w:separator/>
      </w:r>
    </w:p>
  </w:endnote>
  <w:endnote w:type="continuationSeparator" w:id="0">
    <w:p w:rsidR="001455C3" w:rsidRDefault="001455C3" w:rsidP="00DD61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5C3" w:rsidRDefault="001455C3">
    <w:pPr>
      <w:pStyle w:val="Footer"/>
    </w:pPr>
    <w:bookmarkStart w:id="17" w:name="OLE_LINK233"/>
    <w:bookmarkStart w:id="18" w:name="OLE_LINK234"/>
    <w:bookmarkStart w:id="19" w:name="OLE_LINK235"/>
    <w:bookmarkStart w:id="20" w:name="OLE_LINK236"/>
    <w:bookmarkStart w:id="21" w:name="OLE_LINK237"/>
    <w:r w:rsidRPr="00CA4950">
      <w:rPr>
        <w:rFonts w:ascii="Times New Roman" w:hAnsi="Times New Roman"/>
        <w:sz w:val="24"/>
        <w:szCs w:val="24"/>
      </w:rPr>
      <w:t>http://ej.kubagro.ru/2016/02/pdf/</w:t>
    </w:r>
    <w:r>
      <w:rPr>
        <w:rFonts w:ascii="Times New Roman" w:hAnsi="Times New Roman"/>
        <w:sz w:val="24"/>
        <w:szCs w:val="24"/>
        <w:lang w:val="en-US"/>
      </w:rPr>
      <w:t>67</w:t>
    </w:r>
    <w:r w:rsidRPr="00CA4950">
      <w:rPr>
        <w:rFonts w:ascii="Times New Roman" w:hAnsi="Times New Roman"/>
        <w:sz w:val="24"/>
        <w:szCs w:val="24"/>
      </w:rPr>
      <w:t>.pdf</w:t>
    </w:r>
    <w:bookmarkEnd w:id="17"/>
    <w:bookmarkEnd w:id="18"/>
    <w:bookmarkEnd w:id="19"/>
    <w:bookmarkEnd w:id="20"/>
    <w:bookmarkEnd w:id="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5C3" w:rsidRDefault="001455C3" w:rsidP="00DD6149">
      <w:pPr>
        <w:spacing w:after="0" w:line="240" w:lineRule="auto"/>
      </w:pPr>
      <w:r>
        <w:separator/>
      </w:r>
    </w:p>
  </w:footnote>
  <w:footnote w:type="continuationSeparator" w:id="0">
    <w:p w:rsidR="001455C3" w:rsidRDefault="001455C3" w:rsidP="00DD61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5C3" w:rsidRDefault="001455C3" w:rsidP="00A864A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455C3" w:rsidRDefault="001455C3" w:rsidP="00847E1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8" w:name="OLE_LINK224"/>
  <w:bookmarkStart w:id="9" w:name="OLE_LINK225"/>
  <w:bookmarkStart w:id="10" w:name="OLE_LINK226"/>
  <w:bookmarkStart w:id="11" w:name="OLE_LINK227"/>
  <w:bookmarkStart w:id="12" w:name="OLE_LINK228"/>
  <w:bookmarkStart w:id="13" w:name="OLE_LINK229"/>
  <w:bookmarkStart w:id="14" w:name="OLE_LINK230"/>
  <w:bookmarkStart w:id="15" w:name="OLE_LINK231"/>
  <w:bookmarkStart w:id="16" w:name="OLE_LINK232"/>
  <w:p w:rsidR="001455C3" w:rsidRPr="00847E16" w:rsidRDefault="001455C3" w:rsidP="00A864A2">
    <w:pPr>
      <w:pStyle w:val="Header"/>
      <w:framePr w:wrap="around" w:vAnchor="text" w:hAnchor="margin" w:xAlign="right" w:y="1"/>
      <w:rPr>
        <w:rStyle w:val="PageNumber"/>
        <w:rFonts w:ascii="Times New Roman" w:hAnsi="Times New Roman"/>
        <w:sz w:val="28"/>
        <w:szCs w:val="28"/>
      </w:rPr>
    </w:pPr>
    <w:r w:rsidRPr="00847E16">
      <w:rPr>
        <w:rStyle w:val="PageNumber"/>
        <w:rFonts w:ascii="Times New Roman" w:hAnsi="Times New Roman"/>
        <w:sz w:val="28"/>
        <w:szCs w:val="28"/>
      </w:rPr>
      <w:fldChar w:fldCharType="begin"/>
    </w:r>
    <w:r w:rsidRPr="00847E16">
      <w:rPr>
        <w:rStyle w:val="PageNumber"/>
        <w:rFonts w:ascii="Times New Roman" w:hAnsi="Times New Roman"/>
        <w:sz w:val="28"/>
        <w:szCs w:val="28"/>
      </w:rPr>
      <w:instrText xml:space="preserve">PAGE  </w:instrText>
    </w:r>
    <w:r w:rsidRPr="00847E16">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847E16">
      <w:rPr>
        <w:rStyle w:val="PageNumber"/>
        <w:rFonts w:ascii="Times New Roman" w:hAnsi="Times New Roman"/>
        <w:sz w:val="28"/>
        <w:szCs w:val="28"/>
      </w:rPr>
      <w:fldChar w:fldCharType="end"/>
    </w:r>
  </w:p>
  <w:p w:rsidR="001455C3" w:rsidRPr="00502609" w:rsidRDefault="001455C3" w:rsidP="00847E16">
    <w:pPr>
      <w:pStyle w:val="Header"/>
      <w:ind w:right="360"/>
      <w:rPr>
        <w:rFonts w:ascii="Times New Roman" w:hAnsi="Times New Roman"/>
        <w:sz w:val="24"/>
        <w:szCs w:val="24"/>
        <w:lang w:val="en-US"/>
      </w:rPr>
    </w:pPr>
    <w:r w:rsidRPr="00F528E3">
      <w:rPr>
        <w:rFonts w:ascii="Times New Roman" w:hAnsi="Times New Roman"/>
        <w:sz w:val="24"/>
        <w:szCs w:val="24"/>
      </w:rPr>
      <w:t>Научный журнал КубГАУ, №116</w:t>
    </w:r>
    <w:r w:rsidRPr="00F528E3">
      <w:rPr>
        <w:rFonts w:ascii="Times New Roman" w:hAnsi="Times New Roman"/>
        <w:sz w:val="24"/>
        <w:szCs w:val="24"/>
        <w:lang w:val="en-US"/>
      </w:rPr>
      <w:t>(</w:t>
    </w:r>
    <w:r w:rsidRPr="00F528E3">
      <w:rPr>
        <w:rFonts w:ascii="Times New Roman" w:hAnsi="Times New Roman"/>
        <w:sz w:val="24"/>
        <w:szCs w:val="24"/>
      </w:rPr>
      <w:t>02), 2016 года</w:t>
    </w:r>
    <w:bookmarkEnd w:id="8"/>
    <w:bookmarkEnd w:id="9"/>
    <w:bookmarkEnd w:id="10"/>
    <w:bookmarkEnd w:id="11"/>
    <w:bookmarkEnd w:id="12"/>
    <w:bookmarkEnd w:id="13"/>
    <w:bookmarkEnd w:id="14"/>
    <w:bookmarkEnd w:id="15"/>
    <w:bookmarkEnd w:id="16"/>
  </w:p>
  <w:p w:rsidR="001455C3" w:rsidRDefault="001455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A4A24"/>
    <w:multiLevelType w:val="hybridMultilevel"/>
    <w:tmpl w:val="C11E1992"/>
    <w:lvl w:ilvl="0" w:tplc="B68EEAA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98F7A4C"/>
    <w:multiLevelType w:val="hybridMultilevel"/>
    <w:tmpl w:val="19AE882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7B87374A"/>
    <w:multiLevelType w:val="hybridMultilevel"/>
    <w:tmpl w:val="91B0BB4A"/>
    <w:lvl w:ilvl="0" w:tplc="0419000F">
      <w:start w:val="1"/>
      <w:numFmt w:val="decimal"/>
      <w:lvlText w:val="%1."/>
      <w:lvlJc w:val="left"/>
      <w:pPr>
        <w:ind w:left="1112" w:hanging="360"/>
      </w:pPr>
      <w:rPr>
        <w:rFonts w:cs="Times New Roman"/>
      </w:rPr>
    </w:lvl>
    <w:lvl w:ilvl="1" w:tplc="04190019" w:tentative="1">
      <w:start w:val="1"/>
      <w:numFmt w:val="lowerLetter"/>
      <w:lvlText w:val="%2."/>
      <w:lvlJc w:val="left"/>
      <w:pPr>
        <w:ind w:left="1832" w:hanging="360"/>
      </w:pPr>
      <w:rPr>
        <w:rFonts w:cs="Times New Roman"/>
      </w:rPr>
    </w:lvl>
    <w:lvl w:ilvl="2" w:tplc="0419001B" w:tentative="1">
      <w:start w:val="1"/>
      <w:numFmt w:val="lowerRoman"/>
      <w:lvlText w:val="%3."/>
      <w:lvlJc w:val="right"/>
      <w:pPr>
        <w:ind w:left="2552" w:hanging="180"/>
      </w:pPr>
      <w:rPr>
        <w:rFonts w:cs="Times New Roman"/>
      </w:rPr>
    </w:lvl>
    <w:lvl w:ilvl="3" w:tplc="0419000F" w:tentative="1">
      <w:start w:val="1"/>
      <w:numFmt w:val="decimal"/>
      <w:lvlText w:val="%4."/>
      <w:lvlJc w:val="left"/>
      <w:pPr>
        <w:ind w:left="3272" w:hanging="360"/>
      </w:pPr>
      <w:rPr>
        <w:rFonts w:cs="Times New Roman"/>
      </w:rPr>
    </w:lvl>
    <w:lvl w:ilvl="4" w:tplc="04190019" w:tentative="1">
      <w:start w:val="1"/>
      <w:numFmt w:val="lowerLetter"/>
      <w:lvlText w:val="%5."/>
      <w:lvlJc w:val="left"/>
      <w:pPr>
        <w:ind w:left="3992" w:hanging="360"/>
      </w:pPr>
      <w:rPr>
        <w:rFonts w:cs="Times New Roman"/>
      </w:rPr>
    </w:lvl>
    <w:lvl w:ilvl="5" w:tplc="0419001B" w:tentative="1">
      <w:start w:val="1"/>
      <w:numFmt w:val="lowerRoman"/>
      <w:lvlText w:val="%6."/>
      <w:lvlJc w:val="right"/>
      <w:pPr>
        <w:ind w:left="4712" w:hanging="180"/>
      </w:pPr>
      <w:rPr>
        <w:rFonts w:cs="Times New Roman"/>
      </w:rPr>
    </w:lvl>
    <w:lvl w:ilvl="6" w:tplc="0419000F" w:tentative="1">
      <w:start w:val="1"/>
      <w:numFmt w:val="decimal"/>
      <w:lvlText w:val="%7."/>
      <w:lvlJc w:val="left"/>
      <w:pPr>
        <w:ind w:left="5432" w:hanging="360"/>
      </w:pPr>
      <w:rPr>
        <w:rFonts w:cs="Times New Roman"/>
      </w:rPr>
    </w:lvl>
    <w:lvl w:ilvl="7" w:tplc="04190019" w:tentative="1">
      <w:start w:val="1"/>
      <w:numFmt w:val="lowerLetter"/>
      <w:lvlText w:val="%8."/>
      <w:lvlJc w:val="left"/>
      <w:pPr>
        <w:ind w:left="6152" w:hanging="360"/>
      </w:pPr>
      <w:rPr>
        <w:rFonts w:cs="Times New Roman"/>
      </w:rPr>
    </w:lvl>
    <w:lvl w:ilvl="8" w:tplc="0419001B" w:tentative="1">
      <w:start w:val="1"/>
      <w:numFmt w:val="lowerRoman"/>
      <w:lvlText w:val="%9."/>
      <w:lvlJc w:val="right"/>
      <w:pPr>
        <w:ind w:left="6872"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4CC8"/>
    <w:rsid w:val="00081C5D"/>
    <w:rsid w:val="00143628"/>
    <w:rsid w:val="001455C3"/>
    <w:rsid w:val="00186076"/>
    <w:rsid w:val="00196F43"/>
    <w:rsid w:val="001D022A"/>
    <w:rsid w:val="00223C41"/>
    <w:rsid w:val="00290F53"/>
    <w:rsid w:val="00297650"/>
    <w:rsid w:val="002D593A"/>
    <w:rsid w:val="00324B1A"/>
    <w:rsid w:val="00340D7F"/>
    <w:rsid w:val="003F155A"/>
    <w:rsid w:val="00470E96"/>
    <w:rsid w:val="0048177A"/>
    <w:rsid w:val="00502609"/>
    <w:rsid w:val="00524CC4"/>
    <w:rsid w:val="005B3232"/>
    <w:rsid w:val="006E3EE7"/>
    <w:rsid w:val="00796460"/>
    <w:rsid w:val="00803BAD"/>
    <w:rsid w:val="00847E16"/>
    <w:rsid w:val="008706A2"/>
    <w:rsid w:val="008A6FFE"/>
    <w:rsid w:val="008B4FFE"/>
    <w:rsid w:val="00954943"/>
    <w:rsid w:val="00974BA5"/>
    <w:rsid w:val="00976ECC"/>
    <w:rsid w:val="00A864A2"/>
    <w:rsid w:val="00A96E4C"/>
    <w:rsid w:val="00AE6F2D"/>
    <w:rsid w:val="00B103EC"/>
    <w:rsid w:val="00B44CC8"/>
    <w:rsid w:val="00B858D9"/>
    <w:rsid w:val="00C30A50"/>
    <w:rsid w:val="00C74D04"/>
    <w:rsid w:val="00C91A8A"/>
    <w:rsid w:val="00CA4950"/>
    <w:rsid w:val="00D47424"/>
    <w:rsid w:val="00DD6149"/>
    <w:rsid w:val="00E1606B"/>
    <w:rsid w:val="00E700F8"/>
    <w:rsid w:val="00EE4215"/>
    <w:rsid w:val="00F528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CC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B44CC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Normal"/>
    <w:uiPriority w:val="99"/>
    <w:rsid w:val="00B44CC8"/>
    <w:pPr>
      <w:widowControl w:val="0"/>
      <w:autoSpaceDE w:val="0"/>
      <w:autoSpaceDN w:val="0"/>
      <w:adjustRightInd w:val="0"/>
      <w:spacing w:after="0" w:line="484" w:lineRule="exact"/>
      <w:ind w:firstLine="562"/>
      <w:jc w:val="both"/>
    </w:pPr>
    <w:rPr>
      <w:rFonts w:ascii="Times New Roman" w:eastAsia="Times New Roman" w:hAnsi="Times New Roman"/>
      <w:sz w:val="24"/>
      <w:szCs w:val="24"/>
      <w:lang w:eastAsia="ru-RU"/>
    </w:rPr>
  </w:style>
  <w:style w:type="character" w:styleId="Hyperlink">
    <w:name w:val="Hyperlink"/>
    <w:basedOn w:val="DefaultParagraphFont"/>
    <w:uiPriority w:val="99"/>
    <w:rsid w:val="00B44CC8"/>
    <w:rPr>
      <w:rFonts w:cs="Times New Roman"/>
      <w:color w:val="0000FF"/>
      <w:u w:val="single"/>
    </w:rPr>
  </w:style>
  <w:style w:type="character" w:customStyle="1" w:styleId="hps">
    <w:name w:val="hps"/>
    <w:basedOn w:val="DefaultParagraphFont"/>
    <w:uiPriority w:val="99"/>
    <w:rsid w:val="00B44CC8"/>
    <w:rPr>
      <w:rFonts w:cs="Times New Roman"/>
    </w:rPr>
  </w:style>
  <w:style w:type="paragraph" w:styleId="BodyText">
    <w:name w:val="Body Text"/>
    <w:basedOn w:val="Normal"/>
    <w:link w:val="BodyTextChar"/>
    <w:uiPriority w:val="99"/>
    <w:rsid w:val="00954943"/>
    <w:pPr>
      <w:spacing w:after="0" w:line="240" w:lineRule="auto"/>
      <w:jc w:val="both"/>
    </w:pPr>
    <w:rPr>
      <w:rFonts w:ascii="Times New Roman" w:eastAsia="Times New Roman" w:hAnsi="Times New Roman"/>
      <w:sz w:val="28"/>
      <w:szCs w:val="24"/>
      <w:lang w:eastAsia="ru-RU"/>
    </w:rPr>
  </w:style>
  <w:style w:type="character" w:customStyle="1" w:styleId="BodyTextChar">
    <w:name w:val="Body Text Char"/>
    <w:basedOn w:val="DefaultParagraphFont"/>
    <w:link w:val="BodyText"/>
    <w:uiPriority w:val="99"/>
    <w:locked/>
    <w:rsid w:val="00954943"/>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9549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54943"/>
    <w:rPr>
      <w:rFonts w:ascii="Tahoma" w:eastAsia="Times New Roman" w:hAnsi="Tahoma" w:cs="Tahoma"/>
      <w:sz w:val="16"/>
      <w:szCs w:val="16"/>
    </w:rPr>
  </w:style>
  <w:style w:type="character" w:customStyle="1" w:styleId="apple-converted-space">
    <w:name w:val="apple-converted-space"/>
    <w:basedOn w:val="DefaultParagraphFont"/>
    <w:uiPriority w:val="99"/>
    <w:rsid w:val="00E700F8"/>
    <w:rPr>
      <w:rFonts w:cs="Times New Roman"/>
    </w:rPr>
  </w:style>
  <w:style w:type="paragraph" w:styleId="NoSpacing">
    <w:name w:val="No Spacing"/>
    <w:uiPriority w:val="99"/>
    <w:qFormat/>
    <w:rsid w:val="00DD6149"/>
    <w:rPr>
      <w:lang w:eastAsia="en-US"/>
    </w:rPr>
  </w:style>
  <w:style w:type="paragraph" w:styleId="Header">
    <w:name w:val="header"/>
    <w:basedOn w:val="Normal"/>
    <w:link w:val="HeaderChar"/>
    <w:uiPriority w:val="99"/>
    <w:rsid w:val="00DD614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D6149"/>
    <w:rPr>
      <w:rFonts w:ascii="Calibri" w:eastAsia="Times New Roman" w:hAnsi="Calibri" w:cs="Times New Roman"/>
    </w:rPr>
  </w:style>
  <w:style w:type="paragraph" w:styleId="Footer">
    <w:name w:val="footer"/>
    <w:basedOn w:val="Normal"/>
    <w:link w:val="FooterChar"/>
    <w:uiPriority w:val="99"/>
    <w:semiHidden/>
    <w:rsid w:val="00DD614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DD6149"/>
    <w:rPr>
      <w:rFonts w:ascii="Calibri" w:eastAsia="Times New Roman" w:hAnsi="Calibri" w:cs="Times New Roman"/>
    </w:rPr>
  </w:style>
  <w:style w:type="character" w:styleId="PageNumber">
    <w:name w:val="page number"/>
    <w:basedOn w:val="DefaultParagraphFont"/>
    <w:uiPriority w:val="99"/>
    <w:rsid w:val="00847E16"/>
    <w:rPr>
      <w:rFonts w:cs="Times New Roman"/>
    </w:rPr>
  </w:style>
</w:styles>
</file>

<file path=word/webSettings.xml><?xml version="1.0" encoding="utf-8"?>
<w:webSettings xmlns:r="http://schemas.openxmlformats.org/officeDocument/2006/relationships" xmlns:w="http://schemas.openxmlformats.org/wordprocessingml/2006/main">
  <w:divs>
    <w:div w:id="21376800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ma.ivso@mail.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ama.ivso@mail.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am.info,30.04.2014"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feerc.ru:8080/sochi/ru/monitoring/biota/bigmammals/roza_khut"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13</Pages>
  <Words>3712</Words>
  <Characters>21165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Амоян</dc:creator>
  <cp:keywords/>
  <dc:description/>
  <cp:lastModifiedBy>Sergey</cp:lastModifiedBy>
  <cp:revision>13</cp:revision>
  <dcterms:created xsi:type="dcterms:W3CDTF">2016-02-10T11:26:00Z</dcterms:created>
  <dcterms:modified xsi:type="dcterms:W3CDTF">2016-02-17T20:45:00Z</dcterms:modified>
</cp:coreProperties>
</file>