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530"/>
        <w:gridCol w:w="4530"/>
      </w:tblGrid>
      <w:tr w:rsidR="000D61A9" w:rsidRPr="00AC25BE" w:rsidTr="004A2943">
        <w:trPr>
          <w:trHeight w:val="136"/>
        </w:trPr>
        <w:tc>
          <w:tcPr>
            <w:tcW w:w="4530" w:type="dxa"/>
          </w:tcPr>
          <w:p w:rsidR="000D61A9" w:rsidRPr="00AC25BE" w:rsidRDefault="000D61A9" w:rsidP="000C6F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bookmarkStart w:id="0" w:name="OLE_LINK263"/>
            <w:bookmarkStart w:id="1" w:name="OLE_LINK264"/>
            <w:r w:rsidRPr="00AC25BE">
              <w:rPr>
                <w:rFonts w:ascii="Times New Roman" w:hAnsi="Times New Roman"/>
                <w:sz w:val="20"/>
                <w:szCs w:val="20"/>
              </w:rPr>
              <w:t>УДК 342.5</w:t>
            </w:r>
            <w:bookmarkEnd w:id="0"/>
            <w:bookmarkEnd w:id="1"/>
          </w:p>
          <w:p w:rsidR="000D61A9" w:rsidRPr="00AC25BE" w:rsidRDefault="000D61A9" w:rsidP="000C6F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530" w:type="dxa"/>
          </w:tcPr>
          <w:p w:rsidR="000D61A9" w:rsidRPr="00AC25BE" w:rsidRDefault="000D61A9" w:rsidP="000C6F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25BE">
              <w:rPr>
                <w:rFonts w:ascii="Times New Roman" w:hAnsi="Times New Roman"/>
                <w:sz w:val="20"/>
                <w:szCs w:val="20"/>
                <w:lang w:val="en-US"/>
              </w:rPr>
              <w:t>UDC 342.5</w:t>
            </w:r>
          </w:p>
        </w:tc>
      </w:tr>
      <w:tr w:rsidR="000D61A9" w:rsidRPr="00AC25BE" w:rsidTr="00FD3214">
        <w:tc>
          <w:tcPr>
            <w:tcW w:w="4530" w:type="dxa"/>
          </w:tcPr>
          <w:p w:rsidR="000D61A9" w:rsidRPr="00AC25BE" w:rsidRDefault="000D61A9" w:rsidP="000C6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C25BE">
              <w:rPr>
                <w:rFonts w:ascii="Times New Roman" w:hAnsi="Times New Roman"/>
                <w:sz w:val="20"/>
                <w:szCs w:val="20"/>
                <w:lang w:eastAsia="ru-RU"/>
              </w:rPr>
              <w:t>12.00.00 Юридические науки</w:t>
            </w:r>
          </w:p>
          <w:p w:rsidR="000D61A9" w:rsidRPr="00AC25BE" w:rsidRDefault="000D61A9" w:rsidP="000C6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530" w:type="dxa"/>
          </w:tcPr>
          <w:p w:rsidR="000D61A9" w:rsidRPr="00AC25BE" w:rsidRDefault="000D61A9" w:rsidP="000C6F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25BE">
              <w:rPr>
                <w:rFonts w:ascii="Times New Roman" w:hAnsi="Times New Roman"/>
                <w:sz w:val="20"/>
                <w:szCs w:val="20"/>
                <w:lang w:val="en-US"/>
              </w:rPr>
              <w:t>Legal sciences</w:t>
            </w:r>
          </w:p>
        </w:tc>
      </w:tr>
      <w:tr w:rsidR="000D61A9" w:rsidRPr="00AC25BE" w:rsidTr="00FD3214">
        <w:tc>
          <w:tcPr>
            <w:tcW w:w="4530" w:type="dxa"/>
          </w:tcPr>
          <w:p w:rsidR="000D61A9" w:rsidRPr="00AC25BE" w:rsidRDefault="000D61A9" w:rsidP="000C6F3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C25BE">
              <w:rPr>
                <w:rFonts w:ascii="Times New Roman" w:hAnsi="Times New Roman"/>
                <w:b/>
                <w:sz w:val="20"/>
                <w:szCs w:val="20"/>
              </w:rPr>
              <w:t>КОНТРОЛЬНЫЕ ПОЛНОМОЧИЯ ИНСТИТУТОВ ГРАЖДАНСКОГО ОБЩЕСТВА ПО ОТНОШЕНИЮ К ГОСУДАРСТВЕННОЙ ВЛАСТИ</w:t>
            </w:r>
          </w:p>
          <w:p w:rsidR="000D61A9" w:rsidRPr="00AC25BE" w:rsidRDefault="000D61A9" w:rsidP="000C6F3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30" w:type="dxa"/>
          </w:tcPr>
          <w:p w:rsidR="000D61A9" w:rsidRPr="00AC25BE" w:rsidRDefault="000D61A9" w:rsidP="000C6F3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AC25B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CONTROL AUTHORITIES OF INSTITUTIONS OF THE CIVIL SOCIETY CONCERNING TO THE STATE POWER</w:t>
            </w:r>
          </w:p>
        </w:tc>
      </w:tr>
      <w:tr w:rsidR="000D61A9" w:rsidRPr="00AC25BE" w:rsidTr="00FD3214">
        <w:tc>
          <w:tcPr>
            <w:tcW w:w="4530" w:type="dxa"/>
          </w:tcPr>
          <w:p w:rsidR="000D61A9" w:rsidRPr="00AC25BE" w:rsidRDefault="000D61A9" w:rsidP="000C6F39">
            <w:pPr>
              <w:pStyle w:val="NoSpacing"/>
              <w:spacing w:before="0" w:after="0"/>
              <w:rPr>
                <w:sz w:val="20"/>
                <w:szCs w:val="20"/>
              </w:rPr>
            </w:pPr>
            <w:r w:rsidRPr="00AC25BE">
              <w:rPr>
                <w:sz w:val="20"/>
                <w:szCs w:val="20"/>
              </w:rPr>
              <w:t>Галкин Александр Георгиевич</w:t>
            </w:r>
          </w:p>
          <w:p w:rsidR="000D61A9" w:rsidRPr="00AC25BE" w:rsidRDefault="000D61A9" w:rsidP="000C6F39">
            <w:pPr>
              <w:pStyle w:val="NoSpacing"/>
              <w:spacing w:before="0" w:after="0"/>
              <w:rPr>
                <w:sz w:val="20"/>
                <w:szCs w:val="20"/>
              </w:rPr>
            </w:pPr>
            <w:r w:rsidRPr="00AC25BE">
              <w:rPr>
                <w:sz w:val="20"/>
                <w:szCs w:val="20"/>
              </w:rPr>
              <w:t>к.ю.н., доцент</w:t>
            </w:r>
          </w:p>
          <w:p w:rsidR="000D61A9" w:rsidRPr="00AC25BE" w:rsidRDefault="000D61A9" w:rsidP="000C6F39">
            <w:pPr>
              <w:pStyle w:val="NoSpacing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4530" w:type="dxa"/>
          </w:tcPr>
          <w:p w:rsidR="000D61A9" w:rsidRPr="00AC25BE" w:rsidRDefault="000D61A9" w:rsidP="000C6F39">
            <w:pPr>
              <w:pStyle w:val="NoSpacing"/>
              <w:spacing w:before="0" w:after="0"/>
              <w:rPr>
                <w:sz w:val="20"/>
                <w:szCs w:val="20"/>
                <w:lang w:val="en-US"/>
              </w:rPr>
            </w:pPr>
            <w:r w:rsidRPr="00AC25BE">
              <w:rPr>
                <w:sz w:val="20"/>
                <w:szCs w:val="20"/>
                <w:lang w:val="en-US"/>
              </w:rPr>
              <w:t>Galkin Alexander Georgievich</w:t>
            </w:r>
          </w:p>
          <w:p w:rsidR="000D61A9" w:rsidRPr="00AC25BE" w:rsidRDefault="000D61A9" w:rsidP="000C6F39">
            <w:pPr>
              <w:pStyle w:val="NoSpacing"/>
              <w:spacing w:before="0" w:after="0"/>
              <w:rPr>
                <w:sz w:val="20"/>
                <w:szCs w:val="20"/>
                <w:lang w:val="en-US"/>
              </w:rPr>
            </w:pPr>
            <w:r w:rsidRPr="00AC25BE">
              <w:rPr>
                <w:sz w:val="20"/>
                <w:szCs w:val="20"/>
                <w:lang w:val="en-US"/>
              </w:rPr>
              <w:t>Cand.L</w:t>
            </w:r>
            <w:r>
              <w:rPr>
                <w:sz w:val="20"/>
                <w:szCs w:val="20"/>
                <w:lang w:val="en-US"/>
              </w:rPr>
              <w:t>eg</w:t>
            </w:r>
            <w:r w:rsidRPr="00AC25BE">
              <w:rPr>
                <w:sz w:val="20"/>
                <w:szCs w:val="20"/>
                <w:lang w:val="en-US"/>
              </w:rPr>
              <w:t>.Sci., associate professor</w:t>
            </w:r>
          </w:p>
        </w:tc>
      </w:tr>
      <w:tr w:rsidR="000D61A9" w:rsidRPr="00AC25BE" w:rsidTr="00FD3214">
        <w:tc>
          <w:tcPr>
            <w:tcW w:w="4530" w:type="dxa"/>
          </w:tcPr>
          <w:p w:rsidR="000D61A9" w:rsidRPr="00AC25BE" w:rsidRDefault="000D61A9" w:rsidP="000C6F39">
            <w:pPr>
              <w:pStyle w:val="NoSpacing"/>
              <w:spacing w:before="0" w:after="0"/>
              <w:rPr>
                <w:sz w:val="20"/>
                <w:szCs w:val="20"/>
              </w:rPr>
            </w:pPr>
            <w:r w:rsidRPr="00AC25BE">
              <w:rPr>
                <w:sz w:val="20"/>
                <w:szCs w:val="20"/>
              </w:rPr>
              <w:t xml:space="preserve">Оганесян Виктория Гагиковна </w:t>
            </w:r>
          </w:p>
          <w:p w:rsidR="000D61A9" w:rsidRPr="00AC25BE" w:rsidRDefault="000D61A9" w:rsidP="000C6F39">
            <w:pPr>
              <w:pStyle w:val="NoSpacing"/>
              <w:spacing w:before="0" w:after="0"/>
              <w:rPr>
                <w:sz w:val="20"/>
                <w:szCs w:val="20"/>
                <w:lang w:val="en-US"/>
              </w:rPr>
            </w:pPr>
            <w:r w:rsidRPr="00AC25BE">
              <w:rPr>
                <w:sz w:val="20"/>
                <w:szCs w:val="20"/>
              </w:rPr>
              <w:t>студентка 2-го юридического факультета</w:t>
            </w:r>
          </w:p>
        </w:tc>
        <w:tc>
          <w:tcPr>
            <w:tcW w:w="4530" w:type="dxa"/>
          </w:tcPr>
          <w:p w:rsidR="000D61A9" w:rsidRPr="00AC25BE" w:rsidRDefault="000D61A9" w:rsidP="000C6F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25BE">
              <w:rPr>
                <w:rFonts w:ascii="Times New Roman" w:hAnsi="Times New Roman"/>
                <w:sz w:val="20"/>
                <w:szCs w:val="20"/>
                <w:lang w:val="en-US"/>
              </w:rPr>
              <w:t>Oganesyan Victoria Gagikovna</w:t>
            </w:r>
          </w:p>
          <w:p w:rsidR="000D61A9" w:rsidRPr="00AC25BE" w:rsidRDefault="000D61A9" w:rsidP="000C6F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25BE">
              <w:rPr>
                <w:rFonts w:ascii="Times New Roman" w:hAnsi="Times New Roman"/>
                <w:sz w:val="20"/>
                <w:szCs w:val="20"/>
                <w:lang w:val="en-US"/>
              </w:rPr>
              <w:t>student of  the second year  law department</w:t>
            </w:r>
          </w:p>
        </w:tc>
      </w:tr>
      <w:tr w:rsidR="000D61A9" w:rsidRPr="00AC25BE" w:rsidTr="00FD3214">
        <w:tc>
          <w:tcPr>
            <w:tcW w:w="4530" w:type="dxa"/>
          </w:tcPr>
          <w:p w:rsidR="000D61A9" w:rsidRPr="00AC25BE" w:rsidRDefault="000D61A9" w:rsidP="000C6F39">
            <w:pPr>
              <w:widowControl w:val="0"/>
              <w:tabs>
                <w:tab w:val="left" w:pos="720"/>
                <w:tab w:val="left" w:pos="15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C25BE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Кубанский государственный аграрный универс</w:t>
            </w:r>
            <w:r w:rsidRPr="00AC25BE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и</w:t>
            </w:r>
            <w:r w:rsidRPr="00AC25BE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тет, г. Краснодар, Россия</w:t>
            </w:r>
          </w:p>
          <w:p w:rsidR="000D61A9" w:rsidRPr="00AC25BE" w:rsidRDefault="000D61A9" w:rsidP="000C6F39">
            <w:pPr>
              <w:widowControl w:val="0"/>
              <w:tabs>
                <w:tab w:val="left" w:pos="720"/>
                <w:tab w:val="left" w:pos="15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0" w:type="dxa"/>
          </w:tcPr>
          <w:p w:rsidR="000D61A9" w:rsidRPr="00AC25BE" w:rsidRDefault="000D61A9" w:rsidP="000C6F3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</w:pPr>
            <w:smartTag w:uri="urn:schemas-microsoft-com:office:smarttags" w:element="place">
              <w:smartTag w:uri="urn:schemas-microsoft-com:office:smarttags" w:element="PlaceName">
                <w:r w:rsidRPr="00AC25BE">
                  <w:rPr>
                    <w:rFonts w:ascii="Times New Roman" w:hAnsi="Times New Roman"/>
                    <w:i/>
                    <w:sz w:val="20"/>
                    <w:szCs w:val="20"/>
                    <w:lang w:val="en-US" w:eastAsia="ru-RU"/>
                  </w:rPr>
                  <w:t>Kuban</w:t>
                </w:r>
              </w:smartTag>
              <w:r w:rsidRPr="00AC25BE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 xml:space="preserve"> </w:t>
              </w:r>
              <w:smartTag w:uri="urn:schemas-microsoft-com:office:smarttags" w:element="PlaceType">
                <w:r w:rsidRPr="00AC25BE">
                  <w:rPr>
                    <w:rFonts w:ascii="Times New Roman" w:hAnsi="Times New Roman"/>
                    <w:i/>
                    <w:sz w:val="20"/>
                    <w:szCs w:val="20"/>
                    <w:lang w:val="en-US" w:eastAsia="ru-RU"/>
                  </w:rPr>
                  <w:t>State</w:t>
                </w:r>
              </w:smartTag>
              <w:r w:rsidRPr="00AC25BE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 xml:space="preserve"> </w:t>
              </w:r>
              <w:smartTag w:uri="urn:schemas-microsoft-com:office:smarttags" w:element="PlaceName">
                <w:r w:rsidRPr="00AC25BE">
                  <w:rPr>
                    <w:rFonts w:ascii="Times New Roman" w:hAnsi="Times New Roman"/>
                    <w:i/>
                    <w:sz w:val="20"/>
                    <w:szCs w:val="20"/>
                    <w:lang w:val="en-US" w:eastAsia="ru-RU"/>
                  </w:rPr>
                  <w:t>Agrarian</w:t>
                </w:r>
              </w:smartTag>
              <w:r w:rsidRPr="00AC25BE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 xml:space="preserve"> </w:t>
              </w:r>
              <w:smartTag w:uri="urn:schemas-microsoft-com:office:smarttags" w:element="PlaceType">
                <w:r w:rsidRPr="00AC25BE">
                  <w:rPr>
                    <w:rFonts w:ascii="Times New Roman" w:hAnsi="Times New Roman"/>
                    <w:i/>
                    <w:sz w:val="20"/>
                    <w:szCs w:val="20"/>
                    <w:lang w:val="en-US" w:eastAsia="ru-RU"/>
                  </w:rPr>
                  <w:t>University</w:t>
                </w:r>
              </w:smartTag>
            </w:smartTag>
            <w:r w:rsidRPr="00AC25BE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, </w:t>
            </w:r>
          </w:p>
          <w:p w:rsidR="000D61A9" w:rsidRPr="00AC25BE" w:rsidRDefault="000D61A9" w:rsidP="000C6F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r w:rsidRPr="00AC25BE">
                  <w:rPr>
                    <w:rFonts w:ascii="Times New Roman" w:hAnsi="Times New Roman"/>
                    <w:i/>
                    <w:sz w:val="20"/>
                    <w:szCs w:val="20"/>
                    <w:lang w:val="en-US" w:eastAsia="ru-RU"/>
                  </w:rPr>
                  <w:t>Krasnodar</w:t>
                </w:r>
              </w:smartTag>
              <w:r w:rsidRPr="00AC25BE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 xml:space="preserve">, </w:t>
              </w:r>
              <w:smartTag w:uri="urn:schemas-microsoft-com:office:smarttags" w:element="country-region">
                <w:r w:rsidRPr="00AC25BE">
                  <w:rPr>
                    <w:rFonts w:ascii="Times New Roman" w:hAnsi="Times New Roman"/>
                    <w:i/>
                    <w:sz w:val="20"/>
                    <w:szCs w:val="20"/>
                    <w:lang w:val="en-US" w:eastAsia="ru-RU"/>
                  </w:rPr>
                  <w:t>Russia</w:t>
                </w:r>
              </w:smartTag>
            </w:smartTag>
          </w:p>
        </w:tc>
      </w:tr>
      <w:tr w:rsidR="000D61A9" w:rsidRPr="00AC25BE" w:rsidTr="00FD3214">
        <w:tc>
          <w:tcPr>
            <w:tcW w:w="4530" w:type="dxa"/>
          </w:tcPr>
          <w:p w:rsidR="000D61A9" w:rsidRPr="00AC25BE" w:rsidRDefault="000D61A9" w:rsidP="000C6F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2" w:name="OLE_LINK265"/>
            <w:bookmarkStart w:id="3" w:name="OLE_LINK266"/>
            <w:bookmarkStart w:id="4" w:name="OLE_LINK267"/>
            <w:r w:rsidRPr="00AC25BE">
              <w:rPr>
                <w:rFonts w:ascii="Times New Roman" w:hAnsi="Times New Roman"/>
                <w:sz w:val="20"/>
                <w:szCs w:val="20"/>
              </w:rPr>
              <w:t>Статья посвящена анализу правового статуса и</w:t>
            </w:r>
            <w:r w:rsidRPr="00AC25BE">
              <w:rPr>
                <w:rFonts w:ascii="Times New Roman" w:hAnsi="Times New Roman"/>
                <w:sz w:val="20"/>
                <w:szCs w:val="20"/>
              </w:rPr>
              <w:t>н</w:t>
            </w:r>
            <w:r w:rsidRPr="00AC25BE">
              <w:rPr>
                <w:rFonts w:ascii="Times New Roman" w:hAnsi="Times New Roman"/>
                <w:sz w:val="20"/>
                <w:szCs w:val="20"/>
              </w:rPr>
              <w:t>ститутов гражданского общества, обладающих контрольными полномочиями по отношению к органам государственной власти. Проанализир</w:t>
            </w:r>
            <w:r w:rsidRPr="00AC25BE">
              <w:rPr>
                <w:rFonts w:ascii="Times New Roman" w:hAnsi="Times New Roman"/>
                <w:sz w:val="20"/>
                <w:szCs w:val="20"/>
              </w:rPr>
              <w:t>о</w:t>
            </w:r>
            <w:r w:rsidRPr="00AC25BE">
              <w:rPr>
                <w:rFonts w:ascii="Times New Roman" w:hAnsi="Times New Roman"/>
                <w:sz w:val="20"/>
                <w:szCs w:val="20"/>
              </w:rPr>
              <w:t>вав законодательство, закрепляющее основы о</w:t>
            </w:r>
            <w:r w:rsidRPr="00AC25BE">
              <w:rPr>
                <w:rFonts w:ascii="Times New Roman" w:hAnsi="Times New Roman"/>
                <w:sz w:val="20"/>
                <w:szCs w:val="20"/>
              </w:rPr>
              <w:t>б</w:t>
            </w:r>
            <w:r w:rsidRPr="00AC25BE">
              <w:rPr>
                <w:rFonts w:ascii="Times New Roman" w:hAnsi="Times New Roman"/>
                <w:sz w:val="20"/>
                <w:szCs w:val="20"/>
              </w:rPr>
              <w:t>щественного контроля, и практику деятельности соответствующих институтов гражданского о</w:t>
            </w:r>
            <w:r w:rsidRPr="00AC25BE">
              <w:rPr>
                <w:rFonts w:ascii="Times New Roman" w:hAnsi="Times New Roman"/>
                <w:sz w:val="20"/>
                <w:szCs w:val="20"/>
              </w:rPr>
              <w:t>б</w:t>
            </w:r>
            <w:r w:rsidRPr="00AC25BE">
              <w:rPr>
                <w:rFonts w:ascii="Times New Roman" w:hAnsi="Times New Roman"/>
                <w:sz w:val="20"/>
                <w:szCs w:val="20"/>
              </w:rPr>
              <w:t>щества, авторы раскрывают основные проблемы деятельности субъектов общественного контроля и выдвигают предложения по их решению, п</w:t>
            </w:r>
            <w:r w:rsidRPr="00AC25BE">
              <w:rPr>
                <w:rFonts w:ascii="Times New Roman" w:hAnsi="Times New Roman"/>
                <w:sz w:val="20"/>
                <w:szCs w:val="20"/>
              </w:rPr>
              <w:t>о</w:t>
            </w:r>
            <w:r w:rsidRPr="00AC25BE">
              <w:rPr>
                <w:rFonts w:ascii="Times New Roman" w:hAnsi="Times New Roman"/>
                <w:sz w:val="20"/>
                <w:szCs w:val="20"/>
              </w:rPr>
              <w:t>скольку это необходимо для повышения эффе</w:t>
            </w:r>
            <w:r w:rsidRPr="00AC25BE">
              <w:rPr>
                <w:rFonts w:ascii="Times New Roman" w:hAnsi="Times New Roman"/>
                <w:sz w:val="20"/>
                <w:szCs w:val="20"/>
              </w:rPr>
              <w:t>к</w:t>
            </w:r>
            <w:r w:rsidRPr="00AC25BE">
              <w:rPr>
                <w:rFonts w:ascii="Times New Roman" w:hAnsi="Times New Roman"/>
                <w:sz w:val="20"/>
                <w:szCs w:val="20"/>
              </w:rPr>
              <w:t>тивности осуществления общественного контроля в Российской Федерации</w:t>
            </w:r>
          </w:p>
          <w:bookmarkEnd w:id="2"/>
          <w:bookmarkEnd w:id="3"/>
          <w:bookmarkEnd w:id="4"/>
          <w:p w:rsidR="000D61A9" w:rsidRPr="00AC25BE" w:rsidRDefault="000D61A9" w:rsidP="000C6F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0" w:type="dxa"/>
          </w:tcPr>
          <w:p w:rsidR="000D61A9" w:rsidRPr="00AC25BE" w:rsidRDefault="000D61A9" w:rsidP="000C6F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25B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article is devoted to the analysis of the legal status of institutions of the civil society owing the control authorities concerning to the organs of state power.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We have a</w:t>
            </w:r>
            <w:r w:rsidRPr="00AC25BE">
              <w:rPr>
                <w:rFonts w:ascii="Times New Roman" w:hAnsi="Times New Roman"/>
                <w:sz w:val="20"/>
                <w:szCs w:val="20"/>
                <w:lang w:val="en-US"/>
              </w:rPr>
              <w:t>nalyzed the legislature, which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is </w:t>
            </w:r>
            <w:r w:rsidRPr="00AC25BE">
              <w:rPr>
                <w:rFonts w:ascii="Times New Roman" w:hAnsi="Times New Roman"/>
                <w:sz w:val="20"/>
                <w:szCs w:val="20"/>
                <w:lang w:val="en-US"/>
              </w:rPr>
              <w:t>fixing the bases of public control and practice of a</w:t>
            </w:r>
            <w:r w:rsidRPr="00AC25BE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AC25BE">
              <w:rPr>
                <w:rFonts w:ascii="Times New Roman" w:hAnsi="Times New Roman"/>
                <w:sz w:val="20"/>
                <w:szCs w:val="20"/>
                <w:lang w:val="en-US"/>
              </w:rPr>
              <w:t>tivity of corresponding institutions of civil society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; the</w:t>
            </w:r>
            <w:r w:rsidRPr="00AC25B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authors show the main problems of activity of subjects of public control and give proposals on their solving because it is necessary to increase the effe</w:t>
            </w:r>
            <w:r w:rsidRPr="00AC25BE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AC25B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tiveness of execution of public control in the </w:t>
            </w:r>
            <w:smartTag w:uri="urn:schemas-microsoft-com:office:smarttags" w:element="place">
              <w:smartTag w:uri="urn:schemas-microsoft-com:office:smarttags" w:element="country-region">
                <w:r w:rsidRPr="00AC25BE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Russian Federation</w:t>
                </w:r>
              </w:smartTag>
            </w:smartTag>
          </w:p>
        </w:tc>
      </w:tr>
      <w:tr w:rsidR="000D61A9" w:rsidRPr="00AC25BE" w:rsidTr="00FD3214">
        <w:tc>
          <w:tcPr>
            <w:tcW w:w="4530" w:type="dxa"/>
          </w:tcPr>
          <w:p w:rsidR="000D61A9" w:rsidRPr="00AC25BE" w:rsidRDefault="000D61A9" w:rsidP="000C6F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25BE">
              <w:rPr>
                <w:rFonts w:ascii="Times New Roman" w:hAnsi="Times New Roman"/>
                <w:sz w:val="20"/>
                <w:szCs w:val="20"/>
              </w:rPr>
              <w:t>Ключевые слова: ОБЩЕСТВЕННЫЙ КОНТРОЛЬ, ГРАЖДАНСКОЕ ОБЩЕСТВО, ОБЩЕСТВЕННАЯ ПАЛАТА РФ, ОБЩЕСТВЕННЫЕ СОВЕТЫ, ОБЩЕСТВЕННЫЕ НАБЛЮДАТЕЛЬНЫЕ КОМИССИИ</w:t>
            </w:r>
          </w:p>
        </w:tc>
        <w:tc>
          <w:tcPr>
            <w:tcW w:w="4530" w:type="dxa"/>
          </w:tcPr>
          <w:p w:rsidR="000D61A9" w:rsidRPr="00AC25BE" w:rsidRDefault="000D61A9" w:rsidP="000C6F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25B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PUBLIC CONTROL, CIVIL SOCIETY, PUBLIC HOUSE OF THE </w:t>
            </w:r>
            <w:smartTag w:uri="urn:schemas-microsoft-com:office:smarttags" w:element="place">
              <w:smartTag w:uri="urn:schemas-microsoft-com:office:smarttags" w:element="country-region">
                <w:r w:rsidRPr="00AC25BE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R</w:t>
                </w:r>
                <w:r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 xml:space="preserve">USSIAN </w:t>
                </w:r>
                <w:r w:rsidRPr="00AC25BE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F</w:t>
                </w:r>
                <w:r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EDERATION</w:t>
                </w:r>
              </w:smartTag>
            </w:smartTag>
            <w:r w:rsidRPr="00AC25BE">
              <w:rPr>
                <w:rFonts w:ascii="Times New Roman" w:hAnsi="Times New Roman"/>
                <w:sz w:val="20"/>
                <w:szCs w:val="20"/>
                <w:lang w:val="en-US"/>
              </w:rPr>
              <w:t>, PUBLIC ADVICES, PUBLIC OBSERVATION COMMISSIONS</w:t>
            </w:r>
          </w:p>
          <w:p w:rsidR="000D61A9" w:rsidRPr="00AC25BE" w:rsidRDefault="000D61A9" w:rsidP="000C6F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0D61A9" w:rsidRPr="004A2943" w:rsidRDefault="000D61A9" w:rsidP="005F5A3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0D61A9" w:rsidRPr="00186ACA" w:rsidRDefault="000D61A9" w:rsidP="004113F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86ACA">
        <w:rPr>
          <w:rFonts w:ascii="Times New Roman" w:hAnsi="Times New Roman"/>
          <w:sz w:val="28"/>
          <w:szCs w:val="28"/>
        </w:rPr>
        <w:t>На сегодняшний день гражданское общество в России нельзя сч</w:t>
      </w:r>
      <w:r w:rsidRPr="00186ACA">
        <w:rPr>
          <w:rFonts w:ascii="Times New Roman" w:hAnsi="Times New Roman"/>
          <w:sz w:val="28"/>
          <w:szCs w:val="28"/>
        </w:rPr>
        <w:t>и</w:t>
      </w:r>
      <w:r w:rsidRPr="00186ACA">
        <w:rPr>
          <w:rFonts w:ascii="Times New Roman" w:hAnsi="Times New Roman"/>
          <w:sz w:val="28"/>
          <w:szCs w:val="28"/>
        </w:rPr>
        <w:t>тать окончательно сформированным. В силу национально-исторических, политико-культурных особенностей страны гражданское общество форм</w:t>
      </w:r>
      <w:r w:rsidRPr="00186ACA">
        <w:rPr>
          <w:rFonts w:ascii="Times New Roman" w:hAnsi="Times New Roman"/>
          <w:sz w:val="28"/>
          <w:szCs w:val="28"/>
        </w:rPr>
        <w:t>и</w:t>
      </w:r>
      <w:r w:rsidRPr="00186ACA">
        <w:rPr>
          <w:rFonts w:ascii="Times New Roman" w:hAnsi="Times New Roman"/>
          <w:sz w:val="28"/>
          <w:szCs w:val="28"/>
        </w:rPr>
        <w:t>руется «сверху», а не «снизу». Сегодня власть не готова относиться к нему как к равноправному партнеру и продолжает управлять институтами гра</w:t>
      </w:r>
      <w:r w:rsidRPr="00186ACA">
        <w:rPr>
          <w:rFonts w:ascii="Times New Roman" w:hAnsi="Times New Roman"/>
          <w:sz w:val="28"/>
          <w:szCs w:val="28"/>
        </w:rPr>
        <w:t>ж</w:t>
      </w:r>
      <w:r w:rsidRPr="00186ACA">
        <w:rPr>
          <w:rFonts w:ascii="Times New Roman" w:hAnsi="Times New Roman"/>
          <w:sz w:val="28"/>
          <w:szCs w:val="28"/>
        </w:rPr>
        <w:t>данского общества. Мы не можем назвать эту деятельность государства негативной, поскольку именно она дала толчок в развитии эффективного взаимодействия граждан. Гражданское общество стало обширней, его де</w:t>
      </w:r>
      <w:r w:rsidRPr="00186ACA">
        <w:rPr>
          <w:rFonts w:ascii="Times New Roman" w:hAnsi="Times New Roman"/>
          <w:sz w:val="28"/>
          <w:szCs w:val="28"/>
        </w:rPr>
        <w:t>я</w:t>
      </w:r>
      <w:r w:rsidRPr="00186ACA">
        <w:rPr>
          <w:rFonts w:ascii="Times New Roman" w:hAnsi="Times New Roman"/>
          <w:sz w:val="28"/>
          <w:szCs w:val="28"/>
        </w:rPr>
        <w:t xml:space="preserve">тельность стала результативней. </w:t>
      </w:r>
    </w:p>
    <w:p w:rsidR="000D61A9" w:rsidRPr="00186ACA" w:rsidRDefault="000D61A9" w:rsidP="004113F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86ACA">
        <w:rPr>
          <w:rFonts w:ascii="Times New Roman" w:hAnsi="Times New Roman"/>
          <w:sz w:val="28"/>
          <w:szCs w:val="28"/>
        </w:rPr>
        <w:t>Одной из наиболее важных функций институтов гражданского о</w:t>
      </w:r>
      <w:r w:rsidRPr="00186ACA">
        <w:rPr>
          <w:rFonts w:ascii="Times New Roman" w:hAnsi="Times New Roman"/>
          <w:sz w:val="28"/>
          <w:szCs w:val="28"/>
        </w:rPr>
        <w:t>б</w:t>
      </w:r>
      <w:r w:rsidRPr="00186ACA">
        <w:rPr>
          <w:rFonts w:ascii="Times New Roman" w:hAnsi="Times New Roman"/>
          <w:sz w:val="28"/>
          <w:szCs w:val="28"/>
        </w:rPr>
        <w:t>щества является общественный контроль за деятельностью органов гос</w:t>
      </w:r>
      <w:r w:rsidRPr="00186ACA">
        <w:rPr>
          <w:rFonts w:ascii="Times New Roman" w:hAnsi="Times New Roman"/>
          <w:sz w:val="28"/>
          <w:szCs w:val="28"/>
        </w:rPr>
        <w:t>у</w:t>
      </w:r>
      <w:r w:rsidRPr="00186ACA">
        <w:rPr>
          <w:rFonts w:ascii="Times New Roman" w:hAnsi="Times New Roman"/>
          <w:sz w:val="28"/>
          <w:szCs w:val="28"/>
        </w:rPr>
        <w:t>дарственной власти и местного самоуправления. Прежде всего, он осущ</w:t>
      </w:r>
      <w:r w:rsidRPr="00186ACA">
        <w:rPr>
          <w:rFonts w:ascii="Times New Roman" w:hAnsi="Times New Roman"/>
          <w:sz w:val="28"/>
          <w:szCs w:val="28"/>
        </w:rPr>
        <w:t>е</w:t>
      </w:r>
      <w:r w:rsidRPr="00186ACA">
        <w:rPr>
          <w:rFonts w:ascii="Times New Roman" w:hAnsi="Times New Roman"/>
          <w:sz w:val="28"/>
          <w:szCs w:val="28"/>
        </w:rPr>
        <w:t>ствляется Общественной палатой РФ, общественными палатами субъектов РФ, общественными палатами (советами) муниципальных образований, общественными советами при федеральных органах исполнительной вл</w:t>
      </w:r>
      <w:r w:rsidRPr="00186ACA">
        <w:rPr>
          <w:rFonts w:ascii="Times New Roman" w:hAnsi="Times New Roman"/>
          <w:sz w:val="28"/>
          <w:szCs w:val="28"/>
        </w:rPr>
        <w:t>а</w:t>
      </w:r>
      <w:r w:rsidRPr="00186ACA">
        <w:rPr>
          <w:rFonts w:ascii="Times New Roman" w:hAnsi="Times New Roman"/>
          <w:sz w:val="28"/>
          <w:szCs w:val="28"/>
        </w:rPr>
        <w:t>сти, общественными советами при законодательных (представительных) и исполнительных органах государственной власти субъектов Российской Федерации. Также для осуществления общественного контроля могут со</w:t>
      </w:r>
      <w:r w:rsidRPr="00186ACA">
        <w:rPr>
          <w:rFonts w:ascii="Times New Roman" w:hAnsi="Times New Roman"/>
          <w:sz w:val="28"/>
          <w:szCs w:val="28"/>
        </w:rPr>
        <w:t>з</w:t>
      </w:r>
      <w:r w:rsidRPr="00186ACA">
        <w:rPr>
          <w:rFonts w:ascii="Times New Roman" w:hAnsi="Times New Roman"/>
          <w:sz w:val="28"/>
          <w:szCs w:val="28"/>
        </w:rPr>
        <w:t>даваться общественные наблюдательные комиссии, общественные инспе</w:t>
      </w:r>
      <w:r w:rsidRPr="00186ACA">
        <w:rPr>
          <w:rFonts w:ascii="Times New Roman" w:hAnsi="Times New Roman"/>
          <w:sz w:val="28"/>
          <w:szCs w:val="28"/>
        </w:rPr>
        <w:t>к</w:t>
      </w:r>
      <w:r w:rsidRPr="00186ACA">
        <w:rPr>
          <w:rFonts w:ascii="Times New Roman" w:hAnsi="Times New Roman"/>
          <w:sz w:val="28"/>
          <w:szCs w:val="28"/>
        </w:rPr>
        <w:t>ции, группы общественного контроля [1].</w:t>
      </w:r>
    </w:p>
    <w:p w:rsidR="000D61A9" w:rsidRPr="00186ACA" w:rsidRDefault="000D61A9" w:rsidP="004113F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86ACA">
        <w:rPr>
          <w:rFonts w:ascii="Times New Roman" w:hAnsi="Times New Roman"/>
          <w:sz w:val="28"/>
          <w:szCs w:val="28"/>
        </w:rPr>
        <w:t>Стоит обратить внимание на то, что принятие Федерального закона «Об основах общественного контроля в Российской Федерации» привело к коллизии между данным Законом и Федеральным законом "О контрактной системе в сфере закупок товаров, работ, услуг для обеспечения государс</w:t>
      </w:r>
      <w:r w:rsidRPr="00186ACA">
        <w:rPr>
          <w:rFonts w:ascii="Times New Roman" w:hAnsi="Times New Roman"/>
          <w:sz w:val="28"/>
          <w:szCs w:val="28"/>
        </w:rPr>
        <w:t>т</w:t>
      </w:r>
      <w:r w:rsidRPr="00186ACA">
        <w:rPr>
          <w:rFonts w:ascii="Times New Roman" w:hAnsi="Times New Roman"/>
          <w:sz w:val="28"/>
          <w:szCs w:val="28"/>
        </w:rPr>
        <w:t>венных и муниципальных нужд" [2], которая состоит в том, что общес</w:t>
      </w:r>
      <w:r w:rsidRPr="00186ACA">
        <w:rPr>
          <w:rFonts w:ascii="Times New Roman" w:hAnsi="Times New Roman"/>
          <w:sz w:val="28"/>
          <w:szCs w:val="28"/>
        </w:rPr>
        <w:t>т</w:t>
      </w:r>
      <w:r w:rsidRPr="00186ACA">
        <w:rPr>
          <w:rFonts w:ascii="Times New Roman" w:hAnsi="Times New Roman"/>
          <w:sz w:val="28"/>
          <w:szCs w:val="28"/>
        </w:rPr>
        <w:t>венный контроль в сфере государственных закупок может осуществляться гражданами, общественными объединениями и объединениями юридич</w:t>
      </w:r>
      <w:r w:rsidRPr="00186ACA">
        <w:rPr>
          <w:rFonts w:ascii="Times New Roman" w:hAnsi="Times New Roman"/>
          <w:sz w:val="28"/>
          <w:szCs w:val="28"/>
        </w:rPr>
        <w:t>е</w:t>
      </w:r>
      <w:r w:rsidRPr="00186ACA">
        <w:rPr>
          <w:rFonts w:ascii="Times New Roman" w:hAnsi="Times New Roman"/>
          <w:sz w:val="28"/>
          <w:szCs w:val="28"/>
        </w:rPr>
        <w:t>ских лиц [3]. Хотя Закон об общественном контроле не относит их к суб</w:t>
      </w:r>
      <w:r w:rsidRPr="00186ACA">
        <w:rPr>
          <w:rFonts w:ascii="Times New Roman" w:hAnsi="Times New Roman"/>
          <w:sz w:val="28"/>
          <w:szCs w:val="28"/>
        </w:rPr>
        <w:t>ъ</w:t>
      </w:r>
      <w:r w:rsidRPr="00186ACA">
        <w:rPr>
          <w:rFonts w:ascii="Times New Roman" w:hAnsi="Times New Roman"/>
          <w:sz w:val="28"/>
          <w:szCs w:val="28"/>
        </w:rPr>
        <w:t>ектам общественного контроля.</w:t>
      </w:r>
    </w:p>
    <w:p w:rsidR="000D61A9" w:rsidRPr="00186ACA" w:rsidRDefault="000D61A9" w:rsidP="004113F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86ACA">
        <w:rPr>
          <w:rFonts w:ascii="Times New Roman" w:hAnsi="Times New Roman"/>
          <w:sz w:val="28"/>
          <w:szCs w:val="28"/>
        </w:rPr>
        <w:t>Общественная палата РФ была сформирована в соответствии с Ф</w:t>
      </w:r>
      <w:r w:rsidRPr="00186ACA">
        <w:rPr>
          <w:rFonts w:ascii="Times New Roman" w:hAnsi="Times New Roman"/>
          <w:sz w:val="28"/>
          <w:szCs w:val="28"/>
        </w:rPr>
        <w:t>е</w:t>
      </w:r>
      <w:r w:rsidRPr="00186ACA">
        <w:rPr>
          <w:rFonts w:ascii="Times New Roman" w:hAnsi="Times New Roman"/>
          <w:sz w:val="28"/>
          <w:szCs w:val="28"/>
        </w:rPr>
        <w:t>деральным законом от 4 апреля 2005 года № 32- ФЗ «Об Общественной палате РФ» как институт, контролирующий деятельность государственн</w:t>
      </w:r>
      <w:r w:rsidRPr="00186ACA">
        <w:rPr>
          <w:rFonts w:ascii="Times New Roman" w:hAnsi="Times New Roman"/>
          <w:sz w:val="28"/>
          <w:szCs w:val="28"/>
        </w:rPr>
        <w:t>о</w:t>
      </w:r>
      <w:r w:rsidRPr="00186ACA">
        <w:rPr>
          <w:rFonts w:ascii="Times New Roman" w:hAnsi="Times New Roman"/>
          <w:sz w:val="28"/>
          <w:szCs w:val="28"/>
        </w:rPr>
        <w:t>го аппарата. Общественная палата РФ и ее аналоги на региональном уро</w:t>
      </w:r>
      <w:r w:rsidRPr="00186ACA">
        <w:rPr>
          <w:rFonts w:ascii="Times New Roman" w:hAnsi="Times New Roman"/>
          <w:sz w:val="28"/>
          <w:szCs w:val="28"/>
        </w:rPr>
        <w:t>в</w:t>
      </w:r>
      <w:r w:rsidRPr="00186ACA">
        <w:rPr>
          <w:rFonts w:ascii="Times New Roman" w:hAnsi="Times New Roman"/>
          <w:sz w:val="28"/>
          <w:szCs w:val="28"/>
        </w:rPr>
        <w:t>не должны выступать в качестве представительного, контрольного и эк</w:t>
      </w:r>
      <w:r w:rsidRPr="00186ACA">
        <w:rPr>
          <w:rFonts w:ascii="Times New Roman" w:hAnsi="Times New Roman"/>
          <w:sz w:val="28"/>
          <w:szCs w:val="28"/>
        </w:rPr>
        <w:t>с</w:t>
      </w:r>
      <w:r w:rsidRPr="00186ACA">
        <w:rPr>
          <w:rFonts w:ascii="Times New Roman" w:hAnsi="Times New Roman"/>
          <w:sz w:val="28"/>
          <w:szCs w:val="28"/>
        </w:rPr>
        <w:t>пертного института гражданского общества [4]. Одним из полномочий Общественной палаты РФ является проведение общественной экспертизы проектов правовых актов органов государственной власти и местного с</w:t>
      </w:r>
      <w:r w:rsidRPr="00186ACA">
        <w:rPr>
          <w:rFonts w:ascii="Times New Roman" w:hAnsi="Times New Roman"/>
          <w:sz w:val="28"/>
          <w:szCs w:val="28"/>
        </w:rPr>
        <w:t>а</w:t>
      </w:r>
      <w:r w:rsidRPr="00186ACA">
        <w:rPr>
          <w:rFonts w:ascii="Times New Roman" w:hAnsi="Times New Roman"/>
          <w:sz w:val="28"/>
          <w:szCs w:val="28"/>
        </w:rPr>
        <w:t>моуправления. В связи с этим она вправе направить членов Общественной палаты для участия в работе комитетов и комиссий обеих палат Федерал</w:t>
      </w:r>
      <w:r w:rsidRPr="00186ACA">
        <w:rPr>
          <w:rFonts w:ascii="Times New Roman" w:hAnsi="Times New Roman"/>
          <w:sz w:val="28"/>
          <w:szCs w:val="28"/>
        </w:rPr>
        <w:t>ь</w:t>
      </w:r>
      <w:r w:rsidRPr="00186ACA">
        <w:rPr>
          <w:rFonts w:ascii="Times New Roman" w:hAnsi="Times New Roman"/>
          <w:sz w:val="28"/>
          <w:szCs w:val="28"/>
        </w:rPr>
        <w:t>ного Собрания РФ при рассмотрении законопроектов, а также на заседания Правительства РФ, коллегий федеральных органов исполнительной вл</w:t>
      </w:r>
      <w:r w:rsidRPr="00186ACA">
        <w:rPr>
          <w:rFonts w:ascii="Times New Roman" w:hAnsi="Times New Roman"/>
          <w:sz w:val="28"/>
          <w:szCs w:val="28"/>
        </w:rPr>
        <w:t>а</w:t>
      </w:r>
      <w:r w:rsidRPr="00186ACA">
        <w:rPr>
          <w:rFonts w:ascii="Times New Roman" w:hAnsi="Times New Roman"/>
          <w:sz w:val="28"/>
          <w:szCs w:val="28"/>
        </w:rPr>
        <w:t>сти, на которых рассматриваются проекты нормативно-правовых актов [5]. Цель «нулевых» чтений - услышать и учесть мнение общественности. З</w:t>
      </w:r>
      <w:r w:rsidRPr="00186ACA">
        <w:rPr>
          <w:rFonts w:ascii="Times New Roman" w:hAnsi="Times New Roman"/>
          <w:sz w:val="28"/>
          <w:szCs w:val="28"/>
        </w:rPr>
        <w:t>а</w:t>
      </w:r>
      <w:r w:rsidRPr="00186ACA">
        <w:rPr>
          <w:rFonts w:ascii="Times New Roman" w:hAnsi="Times New Roman"/>
          <w:sz w:val="28"/>
          <w:szCs w:val="28"/>
        </w:rPr>
        <w:t>ключения Общественной палаты по результатам экспертизы подлежат об</w:t>
      </w:r>
      <w:r w:rsidRPr="00186ACA">
        <w:rPr>
          <w:rFonts w:ascii="Times New Roman" w:hAnsi="Times New Roman"/>
          <w:sz w:val="28"/>
          <w:szCs w:val="28"/>
        </w:rPr>
        <w:t>я</w:t>
      </w:r>
      <w:r w:rsidRPr="00186ACA">
        <w:rPr>
          <w:rFonts w:ascii="Times New Roman" w:hAnsi="Times New Roman"/>
          <w:sz w:val="28"/>
          <w:szCs w:val="28"/>
        </w:rPr>
        <w:t>зательному рассмотрению соответствующим органом государственной власти или местного самоуправления, однако носят они рекомендательный характер.</w:t>
      </w:r>
    </w:p>
    <w:p w:rsidR="000D61A9" w:rsidRPr="00186ACA" w:rsidRDefault="000D61A9" w:rsidP="004113F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86ACA">
        <w:rPr>
          <w:rFonts w:ascii="Times New Roman" w:hAnsi="Times New Roman"/>
          <w:sz w:val="28"/>
          <w:szCs w:val="28"/>
        </w:rPr>
        <w:t>Так, Общественной палатой РФ была проведена общественная эк</w:t>
      </w:r>
      <w:r w:rsidRPr="00186ACA">
        <w:rPr>
          <w:rFonts w:ascii="Times New Roman" w:hAnsi="Times New Roman"/>
          <w:sz w:val="28"/>
          <w:szCs w:val="28"/>
        </w:rPr>
        <w:t>с</w:t>
      </w:r>
      <w:r w:rsidRPr="00186ACA">
        <w:rPr>
          <w:rFonts w:ascii="Times New Roman" w:hAnsi="Times New Roman"/>
          <w:sz w:val="28"/>
          <w:szCs w:val="28"/>
        </w:rPr>
        <w:t>пертиза проекта Федерального закона "Кодекс Российской Федерации об административных правонарушениях (Общая часть)". В целом Палата одобряет направленность законопроекта. Однако, по ее мнению, в проекте нового КоАП есть нормы, не отвечающие принципу соразмерности нак</w:t>
      </w:r>
      <w:r w:rsidRPr="00186ACA">
        <w:rPr>
          <w:rFonts w:ascii="Times New Roman" w:hAnsi="Times New Roman"/>
          <w:sz w:val="28"/>
          <w:szCs w:val="28"/>
        </w:rPr>
        <w:t>а</w:t>
      </w:r>
      <w:r w:rsidRPr="00186ACA">
        <w:rPr>
          <w:rFonts w:ascii="Times New Roman" w:hAnsi="Times New Roman"/>
          <w:sz w:val="28"/>
          <w:szCs w:val="28"/>
        </w:rPr>
        <w:t>зания и правонарушения. В своем заключении она определила ряд пол</w:t>
      </w:r>
      <w:r w:rsidRPr="00186ACA">
        <w:rPr>
          <w:rFonts w:ascii="Times New Roman" w:hAnsi="Times New Roman"/>
          <w:sz w:val="28"/>
          <w:szCs w:val="28"/>
        </w:rPr>
        <w:t>о</w:t>
      </w:r>
      <w:r w:rsidRPr="00186ACA">
        <w:rPr>
          <w:rFonts w:ascii="Times New Roman" w:hAnsi="Times New Roman"/>
          <w:sz w:val="28"/>
          <w:szCs w:val="28"/>
        </w:rPr>
        <w:t>жений, нуждающихся в доработке, и пришла к выводу, что принятие пр</w:t>
      </w:r>
      <w:r w:rsidRPr="00186ACA">
        <w:rPr>
          <w:rFonts w:ascii="Times New Roman" w:hAnsi="Times New Roman"/>
          <w:sz w:val="28"/>
          <w:szCs w:val="28"/>
        </w:rPr>
        <w:t>о</w:t>
      </w:r>
      <w:r w:rsidRPr="00186ACA">
        <w:rPr>
          <w:rFonts w:ascii="Times New Roman" w:hAnsi="Times New Roman"/>
          <w:sz w:val="28"/>
          <w:szCs w:val="28"/>
        </w:rPr>
        <w:t>екта Федерального закона №703192-6 в первом чтении без учета поправок невозможно [6].</w:t>
      </w:r>
    </w:p>
    <w:p w:rsidR="000D61A9" w:rsidRPr="00186ACA" w:rsidRDefault="000D61A9" w:rsidP="004113F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86ACA">
        <w:rPr>
          <w:rFonts w:ascii="Times New Roman" w:hAnsi="Times New Roman"/>
          <w:sz w:val="28"/>
          <w:szCs w:val="28"/>
        </w:rPr>
        <w:t>Общественная палата РФ уже во многом добилась результата. Н</w:t>
      </w:r>
      <w:r w:rsidRPr="00186ACA">
        <w:rPr>
          <w:rFonts w:ascii="Times New Roman" w:hAnsi="Times New Roman"/>
          <w:sz w:val="28"/>
          <w:szCs w:val="28"/>
        </w:rPr>
        <w:t>а</w:t>
      </w:r>
      <w:r w:rsidRPr="00186ACA">
        <w:rPr>
          <w:rFonts w:ascii="Times New Roman" w:hAnsi="Times New Roman"/>
          <w:sz w:val="28"/>
          <w:szCs w:val="28"/>
        </w:rPr>
        <w:t>пример, финансирование НКО. В марте 2015 года Министерство финансов РФ внесло законопроект, согласно которому финансирование социально ориентированных НКОпрактически прекращалось. Члены Палаты выст</w:t>
      </w:r>
      <w:r w:rsidRPr="00186ACA">
        <w:rPr>
          <w:rFonts w:ascii="Times New Roman" w:hAnsi="Times New Roman"/>
          <w:sz w:val="28"/>
          <w:szCs w:val="28"/>
        </w:rPr>
        <w:t>у</w:t>
      </w:r>
      <w:r w:rsidRPr="00186ACA">
        <w:rPr>
          <w:rFonts w:ascii="Times New Roman" w:hAnsi="Times New Roman"/>
          <w:sz w:val="28"/>
          <w:szCs w:val="28"/>
        </w:rPr>
        <w:t>пили резко против этого законопроекта, поскольку под вопросом стояла деятельность тысяч организаций, занимающихся социально важными д</w:t>
      </w:r>
      <w:r w:rsidRPr="00186ACA">
        <w:rPr>
          <w:rFonts w:ascii="Times New Roman" w:hAnsi="Times New Roman"/>
          <w:sz w:val="28"/>
          <w:szCs w:val="28"/>
        </w:rPr>
        <w:t>е</w:t>
      </w:r>
      <w:r w:rsidRPr="00186ACA">
        <w:rPr>
          <w:rFonts w:ascii="Times New Roman" w:hAnsi="Times New Roman"/>
          <w:sz w:val="28"/>
          <w:szCs w:val="28"/>
        </w:rPr>
        <w:t>лами, и подписали открытое письмо Президенту РФ. В результате Мин</w:t>
      </w:r>
      <w:r w:rsidRPr="00186ACA">
        <w:rPr>
          <w:rFonts w:ascii="Times New Roman" w:hAnsi="Times New Roman"/>
          <w:sz w:val="28"/>
          <w:szCs w:val="28"/>
        </w:rPr>
        <w:t>и</w:t>
      </w:r>
      <w:r w:rsidRPr="00186ACA">
        <w:rPr>
          <w:rFonts w:ascii="Times New Roman" w:hAnsi="Times New Roman"/>
          <w:sz w:val="28"/>
          <w:szCs w:val="28"/>
        </w:rPr>
        <w:t>стерство финансов РФ включило НКО в бюджетное финансирование [7].</w:t>
      </w:r>
    </w:p>
    <w:p w:rsidR="000D61A9" w:rsidRPr="00186ACA" w:rsidRDefault="000D61A9" w:rsidP="004113F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86ACA">
        <w:rPr>
          <w:rFonts w:ascii="Times New Roman" w:hAnsi="Times New Roman"/>
          <w:sz w:val="28"/>
          <w:szCs w:val="28"/>
        </w:rPr>
        <w:t>Также контрольные полномочия Общественной палаты РФ неп</w:t>
      </w:r>
      <w:r w:rsidRPr="00186ACA">
        <w:rPr>
          <w:rFonts w:ascii="Times New Roman" w:hAnsi="Times New Roman"/>
          <w:sz w:val="28"/>
          <w:szCs w:val="28"/>
        </w:rPr>
        <w:t>о</w:t>
      </w:r>
      <w:r w:rsidRPr="00186ACA">
        <w:rPr>
          <w:rFonts w:ascii="Times New Roman" w:hAnsi="Times New Roman"/>
          <w:sz w:val="28"/>
          <w:szCs w:val="28"/>
        </w:rPr>
        <w:t>средственно проявляются в том, что она дает заключения о нарушениях законодательства органами государственной власти и местного сам</w:t>
      </w:r>
      <w:r w:rsidRPr="00186ACA">
        <w:rPr>
          <w:rFonts w:ascii="Times New Roman" w:hAnsi="Times New Roman"/>
          <w:sz w:val="28"/>
          <w:szCs w:val="28"/>
        </w:rPr>
        <w:t>о</w:t>
      </w:r>
      <w:r w:rsidRPr="00186ACA">
        <w:rPr>
          <w:rFonts w:ascii="Times New Roman" w:hAnsi="Times New Roman"/>
          <w:sz w:val="28"/>
          <w:szCs w:val="28"/>
        </w:rPr>
        <w:t>управления. В августе 2015 года Общественная палата утвердила Заключ</w:t>
      </w:r>
      <w:r w:rsidRPr="00186ACA">
        <w:rPr>
          <w:rFonts w:ascii="Times New Roman" w:hAnsi="Times New Roman"/>
          <w:sz w:val="28"/>
          <w:szCs w:val="28"/>
        </w:rPr>
        <w:t>е</w:t>
      </w:r>
      <w:r w:rsidRPr="00186ACA">
        <w:rPr>
          <w:rFonts w:ascii="Times New Roman" w:hAnsi="Times New Roman"/>
          <w:sz w:val="28"/>
          <w:szCs w:val="28"/>
        </w:rPr>
        <w:t>ние о нарушениях законодательства РФ при истребовании жилых помещ</w:t>
      </w:r>
      <w:r w:rsidRPr="00186ACA">
        <w:rPr>
          <w:rFonts w:ascii="Times New Roman" w:hAnsi="Times New Roman"/>
          <w:sz w:val="28"/>
          <w:szCs w:val="28"/>
        </w:rPr>
        <w:t>е</w:t>
      </w:r>
      <w:r w:rsidRPr="00186ACA">
        <w:rPr>
          <w:rFonts w:ascii="Times New Roman" w:hAnsi="Times New Roman"/>
          <w:sz w:val="28"/>
          <w:szCs w:val="28"/>
        </w:rPr>
        <w:t>ний от граждан и их выселении в порядке применения статей 301 и 302 Гражданского кодекса Российской Федерации по искам органов госуда</w:t>
      </w:r>
      <w:r w:rsidRPr="00186ACA">
        <w:rPr>
          <w:rFonts w:ascii="Times New Roman" w:hAnsi="Times New Roman"/>
          <w:sz w:val="28"/>
          <w:szCs w:val="28"/>
        </w:rPr>
        <w:t>р</w:t>
      </w:r>
      <w:r w:rsidRPr="00186ACA">
        <w:rPr>
          <w:rFonts w:ascii="Times New Roman" w:hAnsi="Times New Roman"/>
          <w:sz w:val="28"/>
          <w:szCs w:val="28"/>
        </w:rPr>
        <w:t>ственной власти и органов местного самоуправления. Мнение членов П</w:t>
      </w:r>
      <w:r w:rsidRPr="00186ACA">
        <w:rPr>
          <w:rFonts w:ascii="Times New Roman" w:hAnsi="Times New Roman"/>
          <w:sz w:val="28"/>
          <w:szCs w:val="28"/>
        </w:rPr>
        <w:t>а</w:t>
      </w:r>
      <w:r w:rsidRPr="00186ACA">
        <w:rPr>
          <w:rFonts w:ascii="Times New Roman" w:hAnsi="Times New Roman"/>
          <w:sz w:val="28"/>
          <w:szCs w:val="28"/>
        </w:rPr>
        <w:t>латы по этому вопросу совпало с мнением В.В.Путина: ненадлежащее и</w:t>
      </w:r>
      <w:r w:rsidRPr="00186ACA">
        <w:rPr>
          <w:rFonts w:ascii="Times New Roman" w:hAnsi="Times New Roman"/>
          <w:sz w:val="28"/>
          <w:szCs w:val="28"/>
        </w:rPr>
        <w:t>с</w:t>
      </w:r>
      <w:r w:rsidRPr="00186ACA">
        <w:rPr>
          <w:rFonts w:ascii="Times New Roman" w:hAnsi="Times New Roman"/>
          <w:sz w:val="28"/>
          <w:szCs w:val="28"/>
        </w:rPr>
        <w:t>полнение органами государственной власти своих полномочий не должно причинять проблемы добросовестным приобретателям [8].</w:t>
      </w:r>
    </w:p>
    <w:p w:rsidR="000D61A9" w:rsidRPr="00186ACA" w:rsidRDefault="000D61A9" w:rsidP="004113F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86ACA">
        <w:rPr>
          <w:rFonts w:ascii="Times New Roman" w:hAnsi="Times New Roman"/>
          <w:sz w:val="28"/>
          <w:szCs w:val="28"/>
        </w:rPr>
        <w:t>Одна из особенностей правого статуса Общественной палаты з</w:t>
      </w:r>
      <w:r w:rsidRPr="00186ACA">
        <w:rPr>
          <w:rFonts w:ascii="Times New Roman" w:hAnsi="Times New Roman"/>
          <w:sz w:val="28"/>
          <w:szCs w:val="28"/>
        </w:rPr>
        <w:t>а</w:t>
      </w:r>
      <w:r w:rsidRPr="00186ACA">
        <w:rPr>
          <w:rFonts w:ascii="Times New Roman" w:hAnsi="Times New Roman"/>
          <w:sz w:val="28"/>
          <w:szCs w:val="28"/>
        </w:rPr>
        <w:t>ключается в том, что ее деятельность носит исключительно рекоменд</w:t>
      </w:r>
      <w:r w:rsidRPr="00186ACA">
        <w:rPr>
          <w:rFonts w:ascii="Times New Roman" w:hAnsi="Times New Roman"/>
          <w:sz w:val="28"/>
          <w:szCs w:val="28"/>
        </w:rPr>
        <w:t>а</w:t>
      </w:r>
      <w:r w:rsidRPr="00186ACA">
        <w:rPr>
          <w:rFonts w:ascii="Times New Roman" w:hAnsi="Times New Roman"/>
          <w:sz w:val="28"/>
          <w:szCs w:val="28"/>
        </w:rPr>
        <w:t>тельный характер и почти треть ее состава формируется Президентом. П</w:t>
      </w:r>
      <w:r w:rsidRPr="00186ACA">
        <w:rPr>
          <w:rFonts w:ascii="Times New Roman" w:hAnsi="Times New Roman"/>
          <w:sz w:val="28"/>
          <w:szCs w:val="28"/>
        </w:rPr>
        <w:t>о</w:t>
      </w:r>
      <w:r w:rsidRPr="00186ACA">
        <w:rPr>
          <w:rFonts w:ascii="Times New Roman" w:hAnsi="Times New Roman"/>
          <w:sz w:val="28"/>
          <w:szCs w:val="28"/>
        </w:rPr>
        <w:t>следний факт несколько противоречит сущности института гражданского общества. Общественная палата как институт гражданского общества не должна зависеть от государственной власти, т.е. она должна формироват</w:t>
      </w:r>
      <w:r w:rsidRPr="00186ACA">
        <w:rPr>
          <w:rFonts w:ascii="Times New Roman" w:hAnsi="Times New Roman"/>
          <w:sz w:val="28"/>
          <w:szCs w:val="28"/>
        </w:rPr>
        <w:t>ь</w:t>
      </w:r>
      <w:r w:rsidRPr="00186ACA">
        <w:rPr>
          <w:rFonts w:ascii="Times New Roman" w:hAnsi="Times New Roman"/>
          <w:sz w:val="28"/>
          <w:szCs w:val="28"/>
        </w:rPr>
        <w:t>ся без участия органов государственной власти. Например, половина с</w:t>
      </w:r>
      <w:r w:rsidRPr="00186ACA">
        <w:rPr>
          <w:rFonts w:ascii="Times New Roman" w:hAnsi="Times New Roman"/>
          <w:sz w:val="28"/>
          <w:szCs w:val="28"/>
        </w:rPr>
        <w:t>о</w:t>
      </w:r>
      <w:r w:rsidRPr="00186ACA">
        <w:rPr>
          <w:rFonts w:ascii="Times New Roman" w:hAnsi="Times New Roman"/>
          <w:sz w:val="28"/>
          <w:szCs w:val="28"/>
        </w:rPr>
        <w:t>става Общественной палаты может состоять из представителей общеро</w:t>
      </w:r>
      <w:r w:rsidRPr="00186ACA">
        <w:rPr>
          <w:rFonts w:ascii="Times New Roman" w:hAnsi="Times New Roman"/>
          <w:sz w:val="28"/>
          <w:szCs w:val="28"/>
        </w:rPr>
        <w:t>с</w:t>
      </w:r>
      <w:r w:rsidRPr="00186ACA">
        <w:rPr>
          <w:rFonts w:ascii="Times New Roman" w:hAnsi="Times New Roman"/>
          <w:sz w:val="28"/>
          <w:szCs w:val="28"/>
        </w:rPr>
        <w:t>сийских общественных объединений и иных некоммерческих организаций, а другая половина- из представителей общественных палат субъектов РФ. Также стоит увеличить влияние Общественной палаты на органы госуда</w:t>
      </w:r>
      <w:r w:rsidRPr="00186ACA">
        <w:rPr>
          <w:rFonts w:ascii="Times New Roman" w:hAnsi="Times New Roman"/>
          <w:sz w:val="28"/>
          <w:szCs w:val="28"/>
        </w:rPr>
        <w:t>р</w:t>
      </w:r>
      <w:r w:rsidRPr="00186ACA">
        <w:rPr>
          <w:rFonts w:ascii="Times New Roman" w:hAnsi="Times New Roman"/>
          <w:sz w:val="28"/>
          <w:szCs w:val="28"/>
        </w:rPr>
        <w:t xml:space="preserve">ственной власти и местного самоуправления, поскольку рекомендательный характер ее деятельности подразумевает </w:t>
      </w:r>
      <w:r>
        <w:rPr>
          <w:rFonts w:ascii="Times New Roman" w:hAnsi="Times New Roman"/>
          <w:sz w:val="28"/>
          <w:szCs w:val="28"/>
        </w:rPr>
        <w:t>отсутствие у</w:t>
      </w:r>
      <w:r w:rsidRPr="00186ACA">
        <w:rPr>
          <w:rFonts w:ascii="Times New Roman" w:hAnsi="Times New Roman"/>
          <w:sz w:val="28"/>
          <w:szCs w:val="28"/>
        </w:rPr>
        <w:t xml:space="preserve"> орган</w:t>
      </w:r>
      <w:r>
        <w:rPr>
          <w:rFonts w:ascii="Times New Roman" w:hAnsi="Times New Roman"/>
          <w:sz w:val="28"/>
          <w:szCs w:val="28"/>
        </w:rPr>
        <w:t>ов</w:t>
      </w:r>
      <w:r w:rsidRPr="00186ACA">
        <w:rPr>
          <w:rFonts w:ascii="Times New Roman" w:hAnsi="Times New Roman"/>
          <w:sz w:val="28"/>
          <w:szCs w:val="28"/>
        </w:rPr>
        <w:t xml:space="preserve"> государс</w:t>
      </w:r>
      <w:r w:rsidRPr="00186ACA">
        <w:rPr>
          <w:rFonts w:ascii="Times New Roman" w:hAnsi="Times New Roman"/>
          <w:sz w:val="28"/>
          <w:szCs w:val="28"/>
        </w:rPr>
        <w:t>т</w:t>
      </w:r>
      <w:r w:rsidRPr="00186ACA">
        <w:rPr>
          <w:rFonts w:ascii="Times New Roman" w:hAnsi="Times New Roman"/>
          <w:sz w:val="28"/>
          <w:szCs w:val="28"/>
        </w:rPr>
        <w:t>венной власти и местного самоуправления обязан</w:t>
      </w:r>
      <w:r>
        <w:rPr>
          <w:rFonts w:ascii="Times New Roman" w:hAnsi="Times New Roman"/>
          <w:sz w:val="28"/>
          <w:szCs w:val="28"/>
        </w:rPr>
        <w:t>ности</w:t>
      </w:r>
      <w:r w:rsidRPr="00186ACA">
        <w:rPr>
          <w:rFonts w:ascii="Times New Roman" w:hAnsi="Times New Roman"/>
          <w:sz w:val="28"/>
          <w:szCs w:val="28"/>
        </w:rPr>
        <w:t xml:space="preserve"> учитывать ее </w:t>
      </w:r>
      <w:r>
        <w:rPr>
          <w:rFonts w:ascii="Times New Roman" w:hAnsi="Times New Roman"/>
          <w:sz w:val="28"/>
          <w:szCs w:val="28"/>
        </w:rPr>
        <w:t>пре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ложения</w:t>
      </w:r>
      <w:r w:rsidRPr="00186ACA">
        <w:rPr>
          <w:rFonts w:ascii="Times New Roman" w:hAnsi="Times New Roman"/>
          <w:sz w:val="28"/>
          <w:szCs w:val="28"/>
        </w:rPr>
        <w:t>, вследствие чего деятельность Общественной палаты теряет смысл. Необходимо обязать органы государственной власти и местного самоуправления устранять нарушения, обнаруженные Общественной п</w:t>
      </w:r>
      <w:r w:rsidRPr="00186ACA">
        <w:rPr>
          <w:rFonts w:ascii="Times New Roman" w:hAnsi="Times New Roman"/>
          <w:sz w:val="28"/>
          <w:szCs w:val="28"/>
        </w:rPr>
        <w:t>а</w:t>
      </w:r>
      <w:r w:rsidRPr="00186ACA">
        <w:rPr>
          <w:rFonts w:ascii="Times New Roman" w:hAnsi="Times New Roman"/>
          <w:sz w:val="28"/>
          <w:szCs w:val="28"/>
        </w:rPr>
        <w:t>латой, и направлять ей соответствующий ответ.</w:t>
      </w:r>
    </w:p>
    <w:p w:rsidR="000D61A9" w:rsidRPr="00186ACA" w:rsidRDefault="000D61A9" w:rsidP="004113F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86ACA">
        <w:rPr>
          <w:rFonts w:ascii="Times New Roman" w:hAnsi="Times New Roman"/>
          <w:sz w:val="28"/>
          <w:szCs w:val="28"/>
        </w:rPr>
        <w:t>Именно так и поступила Генеральная прокуратура после обращения Общественной палаты. В ходе проверки в одной из больниц Москвы были обнаружены нарушения требований Федерального закона №323 «Об осн</w:t>
      </w:r>
      <w:r w:rsidRPr="00186ACA">
        <w:rPr>
          <w:rFonts w:ascii="Times New Roman" w:hAnsi="Times New Roman"/>
          <w:sz w:val="28"/>
          <w:szCs w:val="28"/>
        </w:rPr>
        <w:t>о</w:t>
      </w:r>
      <w:r w:rsidRPr="00186ACA">
        <w:rPr>
          <w:rFonts w:ascii="Times New Roman" w:hAnsi="Times New Roman"/>
          <w:sz w:val="28"/>
          <w:szCs w:val="28"/>
        </w:rPr>
        <w:t>вах охраны здоровья граждан РФ». В ответном письме Палате Генеральная прокуратура отметила, что указала министру здравоохранения на необх</w:t>
      </w:r>
      <w:r w:rsidRPr="00186ACA">
        <w:rPr>
          <w:rFonts w:ascii="Times New Roman" w:hAnsi="Times New Roman"/>
          <w:sz w:val="28"/>
          <w:szCs w:val="28"/>
        </w:rPr>
        <w:t>о</w:t>
      </w:r>
      <w:r w:rsidRPr="00186ACA">
        <w:rPr>
          <w:rFonts w:ascii="Times New Roman" w:hAnsi="Times New Roman"/>
          <w:sz w:val="28"/>
          <w:szCs w:val="28"/>
        </w:rPr>
        <w:t>димость устранения проблемы [9]. И все-таки не всегда органы государс</w:t>
      </w:r>
      <w:r w:rsidRPr="00186ACA">
        <w:rPr>
          <w:rFonts w:ascii="Times New Roman" w:hAnsi="Times New Roman"/>
          <w:sz w:val="28"/>
          <w:szCs w:val="28"/>
        </w:rPr>
        <w:t>т</w:t>
      </w:r>
      <w:r w:rsidRPr="00186ACA">
        <w:rPr>
          <w:rFonts w:ascii="Times New Roman" w:hAnsi="Times New Roman"/>
          <w:sz w:val="28"/>
          <w:szCs w:val="28"/>
        </w:rPr>
        <w:t>венной власти учитывают мнение Общественной палаты. В числе после</w:t>
      </w:r>
      <w:r w:rsidRPr="00186ACA">
        <w:rPr>
          <w:rFonts w:ascii="Times New Roman" w:hAnsi="Times New Roman"/>
          <w:sz w:val="28"/>
          <w:szCs w:val="28"/>
        </w:rPr>
        <w:t>д</w:t>
      </w:r>
      <w:r w:rsidRPr="00186ACA">
        <w:rPr>
          <w:rFonts w:ascii="Times New Roman" w:hAnsi="Times New Roman"/>
          <w:sz w:val="28"/>
          <w:szCs w:val="28"/>
        </w:rPr>
        <w:t>них событий можно выделить желание Султана Хамзаева, первого заме</w:t>
      </w:r>
      <w:r w:rsidRPr="00186ACA">
        <w:rPr>
          <w:rFonts w:ascii="Times New Roman" w:hAnsi="Times New Roman"/>
          <w:sz w:val="28"/>
          <w:szCs w:val="28"/>
        </w:rPr>
        <w:t>с</w:t>
      </w:r>
      <w:r w:rsidRPr="00186ACA">
        <w:rPr>
          <w:rFonts w:ascii="Times New Roman" w:hAnsi="Times New Roman"/>
          <w:sz w:val="28"/>
          <w:szCs w:val="28"/>
        </w:rPr>
        <w:t>тителя председателя Комиссии Общественной палаты РФ по поддержке молодежных инициатив, направить председателю Государственной Думы обращение с просьбой учесть рекомендации Общественной палаты РФ в законопроекте о внедрении комплекса ГТО. По его словам, рекомендации, подготовленные Палатой, в законопроекте до сих пор не были учтены [10].</w:t>
      </w:r>
    </w:p>
    <w:p w:rsidR="000D61A9" w:rsidRPr="00186ACA" w:rsidRDefault="000D61A9" w:rsidP="004113F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86ACA">
        <w:rPr>
          <w:rFonts w:ascii="Times New Roman" w:hAnsi="Times New Roman"/>
          <w:sz w:val="28"/>
          <w:szCs w:val="28"/>
        </w:rPr>
        <w:t>Порядок деятельности общественной палаты субъекта РФ регул</w:t>
      </w:r>
      <w:r w:rsidRPr="00186ACA">
        <w:rPr>
          <w:rFonts w:ascii="Times New Roman" w:hAnsi="Times New Roman"/>
          <w:sz w:val="28"/>
          <w:szCs w:val="28"/>
        </w:rPr>
        <w:t>и</w:t>
      </w:r>
      <w:r w:rsidRPr="00186ACA">
        <w:rPr>
          <w:rFonts w:ascii="Times New Roman" w:hAnsi="Times New Roman"/>
          <w:sz w:val="28"/>
          <w:szCs w:val="28"/>
        </w:rPr>
        <w:t>руется законом субъекта РФ. Направления, по которым осуществляется их деятельность, во многом схожи с направлениями деятельности Общес</w:t>
      </w:r>
      <w:r w:rsidRPr="00186ACA">
        <w:rPr>
          <w:rFonts w:ascii="Times New Roman" w:hAnsi="Times New Roman"/>
          <w:sz w:val="28"/>
          <w:szCs w:val="28"/>
        </w:rPr>
        <w:t>т</w:t>
      </w:r>
      <w:r w:rsidRPr="00186ACA">
        <w:rPr>
          <w:rFonts w:ascii="Times New Roman" w:hAnsi="Times New Roman"/>
          <w:sz w:val="28"/>
          <w:szCs w:val="28"/>
        </w:rPr>
        <w:t>венной палаты РФ. Но субъекты РФ самостоятельно определяют этот сп</w:t>
      </w:r>
      <w:r w:rsidRPr="00186ACA">
        <w:rPr>
          <w:rFonts w:ascii="Times New Roman" w:hAnsi="Times New Roman"/>
          <w:sz w:val="28"/>
          <w:szCs w:val="28"/>
        </w:rPr>
        <w:t>и</w:t>
      </w:r>
      <w:r w:rsidRPr="00186ACA">
        <w:rPr>
          <w:rFonts w:ascii="Times New Roman" w:hAnsi="Times New Roman"/>
          <w:sz w:val="28"/>
          <w:szCs w:val="28"/>
        </w:rPr>
        <w:t>сок. Например, согласно Закону Краснодарского края, Общественная пал</w:t>
      </w:r>
      <w:r w:rsidRPr="00186ACA">
        <w:rPr>
          <w:rFonts w:ascii="Times New Roman" w:hAnsi="Times New Roman"/>
          <w:sz w:val="28"/>
          <w:szCs w:val="28"/>
        </w:rPr>
        <w:t>а</w:t>
      </w:r>
      <w:r w:rsidRPr="00186ACA">
        <w:rPr>
          <w:rFonts w:ascii="Times New Roman" w:hAnsi="Times New Roman"/>
          <w:sz w:val="28"/>
          <w:szCs w:val="28"/>
        </w:rPr>
        <w:t>та вправе давать заключения о нарушениях законодательства территор</w:t>
      </w:r>
      <w:r w:rsidRPr="00186ACA">
        <w:rPr>
          <w:rFonts w:ascii="Times New Roman" w:hAnsi="Times New Roman"/>
          <w:sz w:val="28"/>
          <w:szCs w:val="28"/>
        </w:rPr>
        <w:t>и</w:t>
      </w:r>
      <w:r w:rsidRPr="00186ACA">
        <w:rPr>
          <w:rFonts w:ascii="Times New Roman" w:hAnsi="Times New Roman"/>
          <w:sz w:val="28"/>
          <w:szCs w:val="28"/>
        </w:rPr>
        <w:t>альными органами федеральных органов государственной власти, испо</w:t>
      </w:r>
      <w:r w:rsidRPr="00186ACA">
        <w:rPr>
          <w:rFonts w:ascii="Times New Roman" w:hAnsi="Times New Roman"/>
          <w:sz w:val="28"/>
          <w:szCs w:val="28"/>
        </w:rPr>
        <w:t>л</w:t>
      </w:r>
      <w:r w:rsidRPr="00186ACA">
        <w:rPr>
          <w:rFonts w:ascii="Times New Roman" w:hAnsi="Times New Roman"/>
          <w:sz w:val="28"/>
          <w:szCs w:val="28"/>
        </w:rPr>
        <w:t>нительными органами государственной власти Краснодарского края, орг</w:t>
      </w:r>
      <w:r w:rsidRPr="00186ACA">
        <w:rPr>
          <w:rFonts w:ascii="Times New Roman" w:hAnsi="Times New Roman"/>
          <w:sz w:val="28"/>
          <w:szCs w:val="28"/>
        </w:rPr>
        <w:t>а</w:t>
      </w:r>
      <w:r w:rsidRPr="00186ACA">
        <w:rPr>
          <w:rFonts w:ascii="Times New Roman" w:hAnsi="Times New Roman"/>
          <w:sz w:val="28"/>
          <w:szCs w:val="28"/>
        </w:rPr>
        <w:t>нами местного самоуправления в Краснодарском крае; проводить экспе</w:t>
      </w:r>
      <w:r w:rsidRPr="00186ACA">
        <w:rPr>
          <w:rFonts w:ascii="Times New Roman" w:hAnsi="Times New Roman"/>
          <w:sz w:val="28"/>
          <w:szCs w:val="28"/>
        </w:rPr>
        <w:t>р</w:t>
      </w:r>
      <w:r w:rsidRPr="00186ACA">
        <w:rPr>
          <w:rFonts w:ascii="Times New Roman" w:hAnsi="Times New Roman"/>
          <w:sz w:val="28"/>
          <w:szCs w:val="28"/>
        </w:rPr>
        <w:t>тизу проектов законов Краснодарского края и других нормативно-правовых актов и др[11].</w:t>
      </w:r>
    </w:p>
    <w:p w:rsidR="000D61A9" w:rsidRPr="00186ACA" w:rsidRDefault="000D61A9" w:rsidP="004113F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86ACA">
        <w:rPr>
          <w:rFonts w:ascii="Times New Roman" w:hAnsi="Times New Roman"/>
          <w:sz w:val="28"/>
          <w:szCs w:val="28"/>
        </w:rPr>
        <w:t>А Закон Республики Татарстан к задачам общественной палаты также относит проведение общественного мониторинга хода реализации республиканских программ, законов Республики Татарстан и других но</w:t>
      </w:r>
      <w:r w:rsidRPr="00186ACA">
        <w:rPr>
          <w:rFonts w:ascii="Times New Roman" w:hAnsi="Times New Roman"/>
          <w:sz w:val="28"/>
          <w:szCs w:val="28"/>
        </w:rPr>
        <w:t>р</w:t>
      </w:r>
      <w:r w:rsidRPr="00186ACA">
        <w:rPr>
          <w:rFonts w:ascii="Times New Roman" w:hAnsi="Times New Roman"/>
          <w:sz w:val="28"/>
          <w:szCs w:val="28"/>
        </w:rPr>
        <w:t>мативно-правовых актов [12]. Общественная палата Амурской области в 2014 году провела «круглый стол» на тему «О ходе выполнения на терр</w:t>
      </w:r>
      <w:r w:rsidRPr="00186ACA">
        <w:rPr>
          <w:rFonts w:ascii="Times New Roman" w:hAnsi="Times New Roman"/>
          <w:sz w:val="28"/>
          <w:szCs w:val="28"/>
        </w:rPr>
        <w:t>и</w:t>
      </w:r>
      <w:r w:rsidRPr="00186ACA">
        <w:rPr>
          <w:rFonts w:ascii="Times New Roman" w:hAnsi="Times New Roman"/>
          <w:sz w:val="28"/>
          <w:szCs w:val="28"/>
        </w:rPr>
        <w:t>тории Амурской области государственной программы Российской Федер</w:t>
      </w:r>
      <w:r w:rsidRPr="00186ACA">
        <w:rPr>
          <w:rFonts w:ascii="Times New Roman" w:hAnsi="Times New Roman"/>
          <w:sz w:val="28"/>
          <w:szCs w:val="28"/>
        </w:rPr>
        <w:t>а</w:t>
      </w:r>
      <w:r w:rsidRPr="00186ACA">
        <w:rPr>
          <w:rFonts w:ascii="Times New Roman" w:hAnsi="Times New Roman"/>
          <w:sz w:val="28"/>
          <w:szCs w:val="28"/>
        </w:rPr>
        <w:t>ции «Доступная среда» на 2011-2015 годы». Члены Палаты пришли к в</w:t>
      </w:r>
      <w:r w:rsidRPr="00186ACA">
        <w:rPr>
          <w:rFonts w:ascii="Times New Roman" w:hAnsi="Times New Roman"/>
          <w:sz w:val="28"/>
          <w:szCs w:val="28"/>
        </w:rPr>
        <w:t>ы</w:t>
      </w:r>
      <w:r w:rsidRPr="00186ACA">
        <w:rPr>
          <w:rFonts w:ascii="Times New Roman" w:hAnsi="Times New Roman"/>
          <w:sz w:val="28"/>
          <w:szCs w:val="28"/>
        </w:rPr>
        <w:t>воду, что сделано очень мало для повышения качества жизни инвалидов, в связи с чем были внесены предложения органам государственной власти Амурской области и органам МСУ [13].Стоит отметить, что это положение существенно увеличивает полномочия общественной палаты в сфере ко</w:t>
      </w:r>
      <w:r w:rsidRPr="00186ACA">
        <w:rPr>
          <w:rFonts w:ascii="Times New Roman" w:hAnsi="Times New Roman"/>
          <w:sz w:val="28"/>
          <w:szCs w:val="28"/>
        </w:rPr>
        <w:t>н</w:t>
      </w:r>
      <w:r w:rsidRPr="00186ACA">
        <w:rPr>
          <w:rFonts w:ascii="Times New Roman" w:hAnsi="Times New Roman"/>
          <w:sz w:val="28"/>
          <w:szCs w:val="28"/>
        </w:rPr>
        <w:t>троля за деятельностью органов государственной власти субъекта РФ и о</w:t>
      </w:r>
      <w:r w:rsidRPr="00186ACA">
        <w:rPr>
          <w:rFonts w:ascii="Times New Roman" w:hAnsi="Times New Roman"/>
          <w:sz w:val="28"/>
          <w:szCs w:val="28"/>
        </w:rPr>
        <w:t>р</w:t>
      </w:r>
      <w:r w:rsidRPr="00186ACA">
        <w:rPr>
          <w:rFonts w:ascii="Times New Roman" w:hAnsi="Times New Roman"/>
          <w:sz w:val="28"/>
          <w:szCs w:val="28"/>
        </w:rPr>
        <w:t>ганов местного самоуправления, что может положительно сказаться на уровне жизни населения данного региона. К сожалению, большинство о</w:t>
      </w:r>
      <w:r w:rsidRPr="00186ACA">
        <w:rPr>
          <w:rFonts w:ascii="Times New Roman" w:hAnsi="Times New Roman"/>
          <w:sz w:val="28"/>
          <w:szCs w:val="28"/>
        </w:rPr>
        <w:t>б</w:t>
      </w:r>
      <w:r w:rsidRPr="00186ACA">
        <w:rPr>
          <w:rFonts w:ascii="Times New Roman" w:hAnsi="Times New Roman"/>
          <w:sz w:val="28"/>
          <w:szCs w:val="28"/>
        </w:rPr>
        <w:t xml:space="preserve">щественных палат не обладает такими полномочиями. </w:t>
      </w:r>
    </w:p>
    <w:p w:rsidR="000D61A9" w:rsidRPr="00186ACA" w:rsidRDefault="000D61A9" w:rsidP="004113F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86ACA">
        <w:rPr>
          <w:rFonts w:ascii="Times New Roman" w:hAnsi="Times New Roman"/>
          <w:sz w:val="28"/>
          <w:szCs w:val="28"/>
        </w:rPr>
        <w:t>Для повышения эффективности взаимодействия Общественные п</w:t>
      </w:r>
      <w:r w:rsidRPr="00186ACA">
        <w:rPr>
          <w:rFonts w:ascii="Times New Roman" w:hAnsi="Times New Roman"/>
          <w:sz w:val="28"/>
          <w:szCs w:val="28"/>
        </w:rPr>
        <w:t>а</w:t>
      </w:r>
      <w:r w:rsidRPr="00186ACA">
        <w:rPr>
          <w:rFonts w:ascii="Times New Roman" w:hAnsi="Times New Roman"/>
          <w:sz w:val="28"/>
          <w:szCs w:val="28"/>
        </w:rPr>
        <w:t>латы и органы государственной власти могут заключать дополнительные соглашения. В этих соглашениях, как правило, перечисляются возможные формы взаимодействия. Так, Соглашение Общественной палаты Красн</w:t>
      </w:r>
      <w:r w:rsidRPr="00186ACA">
        <w:rPr>
          <w:rFonts w:ascii="Times New Roman" w:hAnsi="Times New Roman"/>
          <w:sz w:val="28"/>
          <w:szCs w:val="28"/>
        </w:rPr>
        <w:t>о</w:t>
      </w:r>
      <w:r w:rsidRPr="00186ACA">
        <w:rPr>
          <w:rFonts w:ascii="Times New Roman" w:hAnsi="Times New Roman"/>
          <w:sz w:val="28"/>
          <w:szCs w:val="28"/>
        </w:rPr>
        <w:t>дарского края с УФСИН по Краснодарскому краю допускает обмен и</w:t>
      </w:r>
      <w:r w:rsidRPr="00186ACA">
        <w:rPr>
          <w:rFonts w:ascii="Times New Roman" w:hAnsi="Times New Roman"/>
          <w:sz w:val="28"/>
          <w:szCs w:val="28"/>
        </w:rPr>
        <w:t>н</w:t>
      </w:r>
      <w:r w:rsidRPr="00186ACA">
        <w:rPr>
          <w:rFonts w:ascii="Times New Roman" w:hAnsi="Times New Roman"/>
          <w:sz w:val="28"/>
          <w:szCs w:val="28"/>
        </w:rPr>
        <w:t>формацией о выявленных нарушениях законодательства, проведение с</w:t>
      </w:r>
      <w:r w:rsidRPr="00186ACA">
        <w:rPr>
          <w:rFonts w:ascii="Times New Roman" w:hAnsi="Times New Roman"/>
          <w:sz w:val="28"/>
          <w:szCs w:val="28"/>
        </w:rPr>
        <w:t>о</w:t>
      </w:r>
      <w:r w:rsidRPr="00186ACA">
        <w:rPr>
          <w:rFonts w:ascii="Times New Roman" w:hAnsi="Times New Roman"/>
          <w:sz w:val="28"/>
          <w:szCs w:val="28"/>
        </w:rPr>
        <w:t>вместных мероприятий, сотрудничество по вопросам совершенствования законодательства и др [14].</w:t>
      </w:r>
    </w:p>
    <w:p w:rsidR="000D61A9" w:rsidRPr="00186ACA" w:rsidRDefault="000D61A9" w:rsidP="004113F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86ACA">
        <w:rPr>
          <w:rFonts w:ascii="Times New Roman" w:hAnsi="Times New Roman"/>
          <w:sz w:val="28"/>
          <w:szCs w:val="28"/>
        </w:rPr>
        <w:t>По предложению советов общественных палат могут быть созданы общественные советы при федеральных органах исполнительной власти, общественные советы при законодательных (представительных) и испо</w:t>
      </w:r>
      <w:r w:rsidRPr="00186ACA">
        <w:rPr>
          <w:rFonts w:ascii="Times New Roman" w:hAnsi="Times New Roman"/>
          <w:sz w:val="28"/>
          <w:szCs w:val="28"/>
        </w:rPr>
        <w:t>л</w:t>
      </w:r>
      <w:r w:rsidRPr="00186ACA">
        <w:rPr>
          <w:rFonts w:ascii="Times New Roman" w:hAnsi="Times New Roman"/>
          <w:sz w:val="28"/>
          <w:szCs w:val="28"/>
        </w:rPr>
        <w:t>нительных органах государственной власти субъектов РФ. Общественный совет- консультативно-совещательный орган, который осуществляет о</w:t>
      </w:r>
      <w:r w:rsidRPr="00186ACA">
        <w:rPr>
          <w:rFonts w:ascii="Times New Roman" w:hAnsi="Times New Roman"/>
          <w:sz w:val="28"/>
          <w:szCs w:val="28"/>
        </w:rPr>
        <w:t>б</w:t>
      </w:r>
      <w:r w:rsidRPr="00186ACA">
        <w:rPr>
          <w:rFonts w:ascii="Times New Roman" w:hAnsi="Times New Roman"/>
          <w:sz w:val="28"/>
          <w:szCs w:val="28"/>
        </w:rPr>
        <w:t>щественный контроль. Задачи, порядок образования, формы деятельности определяются положением об общественном совете. Хочется отметить, что на федеральном уровне отсутствует единый нормативно-правовой акт, р</w:t>
      </w:r>
      <w:r w:rsidRPr="00186ACA">
        <w:rPr>
          <w:rFonts w:ascii="Times New Roman" w:hAnsi="Times New Roman"/>
          <w:sz w:val="28"/>
          <w:szCs w:val="28"/>
        </w:rPr>
        <w:t>е</w:t>
      </w:r>
      <w:r w:rsidRPr="00186ACA">
        <w:rPr>
          <w:rFonts w:ascii="Times New Roman" w:hAnsi="Times New Roman"/>
          <w:sz w:val="28"/>
          <w:szCs w:val="28"/>
        </w:rPr>
        <w:t>гулирующий порядок образования общественных советов при федерал</w:t>
      </w:r>
      <w:r w:rsidRPr="00186ACA">
        <w:rPr>
          <w:rFonts w:ascii="Times New Roman" w:hAnsi="Times New Roman"/>
          <w:sz w:val="28"/>
          <w:szCs w:val="28"/>
        </w:rPr>
        <w:t>ь</w:t>
      </w:r>
      <w:r w:rsidRPr="00186ACA">
        <w:rPr>
          <w:rFonts w:ascii="Times New Roman" w:hAnsi="Times New Roman"/>
          <w:sz w:val="28"/>
          <w:szCs w:val="28"/>
        </w:rPr>
        <w:t>ных органах исполнительной власти. Вероятно, из-за отсутствия соотве</w:t>
      </w:r>
      <w:r w:rsidRPr="00186ACA">
        <w:rPr>
          <w:rFonts w:ascii="Times New Roman" w:hAnsi="Times New Roman"/>
          <w:sz w:val="28"/>
          <w:szCs w:val="28"/>
        </w:rPr>
        <w:t>т</w:t>
      </w:r>
      <w:r w:rsidRPr="00186ACA">
        <w:rPr>
          <w:rFonts w:ascii="Times New Roman" w:hAnsi="Times New Roman"/>
          <w:sz w:val="28"/>
          <w:szCs w:val="28"/>
        </w:rPr>
        <w:t>ствующих норм права органы государственной власти субъектов РФ не стремятся к созданию общественных советов.</w:t>
      </w:r>
    </w:p>
    <w:p w:rsidR="000D61A9" w:rsidRPr="00186ACA" w:rsidRDefault="000D61A9" w:rsidP="004113F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качестве примера р</w:t>
      </w:r>
      <w:r w:rsidRPr="00186ACA">
        <w:rPr>
          <w:rFonts w:ascii="Times New Roman" w:hAnsi="Times New Roman"/>
          <w:sz w:val="28"/>
          <w:szCs w:val="28"/>
        </w:rPr>
        <w:t>ассмотрим контрольные полномочия общес</w:t>
      </w:r>
      <w:r w:rsidRPr="00186ACA">
        <w:rPr>
          <w:rFonts w:ascii="Times New Roman" w:hAnsi="Times New Roman"/>
          <w:sz w:val="28"/>
          <w:szCs w:val="28"/>
        </w:rPr>
        <w:t>т</w:t>
      </w:r>
      <w:r w:rsidRPr="00186ACA">
        <w:rPr>
          <w:rFonts w:ascii="Times New Roman" w:hAnsi="Times New Roman"/>
          <w:sz w:val="28"/>
          <w:szCs w:val="28"/>
        </w:rPr>
        <w:t>венных советов на примере Общественного совета при МВД РФ[15]. О</w:t>
      </w:r>
      <w:r w:rsidRPr="00186ACA">
        <w:rPr>
          <w:rFonts w:ascii="Times New Roman" w:hAnsi="Times New Roman"/>
          <w:sz w:val="28"/>
          <w:szCs w:val="28"/>
        </w:rPr>
        <w:t>б</w:t>
      </w:r>
      <w:r w:rsidRPr="00186ACA">
        <w:rPr>
          <w:rFonts w:ascii="Times New Roman" w:hAnsi="Times New Roman"/>
          <w:sz w:val="28"/>
          <w:szCs w:val="28"/>
        </w:rPr>
        <w:t>щественный совет при МВД РФ запрашивает информацию о деятельности органов внутренних дел; заслушивает информацию должностных лиц МВД РФ и его территориальных органов о их деятельности по против</w:t>
      </w:r>
      <w:r w:rsidRPr="00186ACA">
        <w:rPr>
          <w:rFonts w:ascii="Times New Roman" w:hAnsi="Times New Roman"/>
          <w:sz w:val="28"/>
          <w:szCs w:val="28"/>
        </w:rPr>
        <w:t>о</w:t>
      </w:r>
      <w:r w:rsidRPr="00186ACA">
        <w:rPr>
          <w:rFonts w:ascii="Times New Roman" w:hAnsi="Times New Roman"/>
          <w:sz w:val="28"/>
          <w:szCs w:val="28"/>
        </w:rPr>
        <w:t>действию преступности, охране общественного порядка и обеспечению общественной безопасности; принимает участие в работе комиссий орг</w:t>
      </w:r>
      <w:r w:rsidRPr="00186ACA">
        <w:rPr>
          <w:rFonts w:ascii="Times New Roman" w:hAnsi="Times New Roman"/>
          <w:sz w:val="28"/>
          <w:szCs w:val="28"/>
        </w:rPr>
        <w:t>а</w:t>
      </w:r>
      <w:r w:rsidRPr="00186ACA">
        <w:rPr>
          <w:rFonts w:ascii="Times New Roman" w:hAnsi="Times New Roman"/>
          <w:sz w:val="28"/>
          <w:szCs w:val="28"/>
        </w:rPr>
        <w:t>нов внутренних дел. Общественный совет отслеживает деятельность МВД, дает оценку его действиям.</w:t>
      </w:r>
    </w:p>
    <w:p w:rsidR="000D61A9" w:rsidRPr="00186ACA" w:rsidRDefault="000D61A9" w:rsidP="004113F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86ACA">
        <w:rPr>
          <w:rFonts w:ascii="Times New Roman" w:hAnsi="Times New Roman"/>
          <w:sz w:val="28"/>
          <w:szCs w:val="28"/>
        </w:rPr>
        <w:t>Поскольку задачи, функции, а также права общественных советов определяются субъектами РФ самостоятельно, то зачастую они сокращ</w:t>
      </w:r>
      <w:r w:rsidRPr="00186ACA">
        <w:rPr>
          <w:rFonts w:ascii="Times New Roman" w:hAnsi="Times New Roman"/>
          <w:sz w:val="28"/>
          <w:szCs w:val="28"/>
        </w:rPr>
        <w:t>е</w:t>
      </w:r>
      <w:r w:rsidRPr="00186ACA">
        <w:rPr>
          <w:rFonts w:ascii="Times New Roman" w:hAnsi="Times New Roman"/>
          <w:sz w:val="28"/>
          <w:szCs w:val="28"/>
        </w:rPr>
        <w:t>ны. Например, во многих положениях об общественных советах отсутс</w:t>
      </w:r>
      <w:r w:rsidRPr="00186ACA">
        <w:rPr>
          <w:rFonts w:ascii="Times New Roman" w:hAnsi="Times New Roman"/>
          <w:sz w:val="28"/>
          <w:szCs w:val="28"/>
        </w:rPr>
        <w:t>т</w:t>
      </w:r>
      <w:r w:rsidRPr="00186ACA">
        <w:rPr>
          <w:rFonts w:ascii="Times New Roman" w:hAnsi="Times New Roman"/>
          <w:sz w:val="28"/>
          <w:szCs w:val="28"/>
        </w:rPr>
        <w:t>вует такая важная задача, как мониторинг правоприменительной практики в сфере деятельности соответствующего органа государственной власти [16]. Задачи Общественного совета при министерстве здравоохранения Краснодарского края ограничиваются анализом общественного мнения и рейтингов медицинских организаций; обсуждением нормативно-правовых актов, регулирующих отношения сфере здравоохранения; инициированием предложений по совершенствованию сферы здравоохранения Краснода</w:t>
      </w:r>
      <w:r w:rsidRPr="00186ACA">
        <w:rPr>
          <w:rFonts w:ascii="Times New Roman" w:hAnsi="Times New Roman"/>
          <w:sz w:val="28"/>
          <w:szCs w:val="28"/>
        </w:rPr>
        <w:t>р</w:t>
      </w:r>
      <w:r w:rsidRPr="00186ACA">
        <w:rPr>
          <w:rFonts w:ascii="Times New Roman" w:hAnsi="Times New Roman"/>
          <w:sz w:val="28"/>
          <w:szCs w:val="28"/>
        </w:rPr>
        <w:t>ского края; участием в подготовке предложений по решению проблем в соответствующей сфере [17]. Изучив права Общественного совета при м</w:t>
      </w:r>
      <w:r w:rsidRPr="00186ACA">
        <w:rPr>
          <w:rFonts w:ascii="Times New Roman" w:hAnsi="Times New Roman"/>
          <w:sz w:val="28"/>
          <w:szCs w:val="28"/>
        </w:rPr>
        <w:t>и</w:t>
      </w:r>
      <w:r w:rsidRPr="00186ACA">
        <w:rPr>
          <w:rFonts w:ascii="Times New Roman" w:hAnsi="Times New Roman"/>
          <w:sz w:val="28"/>
          <w:szCs w:val="28"/>
        </w:rPr>
        <w:t>нистерстве здравоохранения Краснодарского края, можно сказать, что он не обладает контрольными полномочиями, а выступает в качестве совещ</w:t>
      </w:r>
      <w:r w:rsidRPr="00186ACA">
        <w:rPr>
          <w:rFonts w:ascii="Times New Roman" w:hAnsi="Times New Roman"/>
          <w:sz w:val="28"/>
          <w:szCs w:val="28"/>
        </w:rPr>
        <w:t>а</w:t>
      </w:r>
      <w:r w:rsidRPr="00186ACA">
        <w:rPr>
          <w:rFonts w:ascii="Times New Roman" w:hAnsi="Times New Roman"/>
          <w:sz w:val="28"/>
          <w:szCs w:val="28"/>
        </w:rPr>
        <w:t>тельно-консультативного органа. Общественный совет должен давать н</w:t>
      </w:r>
      <w:r w:rsidRPr="00186ACA">
        <w:rPr>
          <w:rFonts w:ascii="Times New Roman" w:hAnsi="Times New Roman"/>
          <w:sz w:val="28"/>
          <w:szCs w:val="28"/>
        </w:rPr>
        <w:t>е</w:t>
      </w:r>
      <w:r w:rsidRPr="00186ACA">
        <w:rPr>
          <w:rFonts w:ascii="Times New Roman" w:hAnsi="Times New Roman"/>
          <w:sz w:val="28"/>
          <w:szCs w:val="28"/>
        </w:rPr>
        <w:t>предвзятую оценку результатов деятельности исполнительного органа г</w:t>
      </w:r>
      <w:r w:rsidRPr="00186ACA">
        <w:rPr>
          <w:rFonts w:ascii="Times New Roman" w:hAnsi="Times New Roman"/>
          <w:sz w:val="28"/>
          <w:szCs w:val="28"/>
        </w:rPr>
        <w:t>о</w:t>
      </w:r>
      <w:r w:rsidRPr="00186ACA">
        <w:rPr>
          <w:rFonts w:ascii="Times New Roman" w:hAnsi="Times New Roman"/>
          <w:sz w:val="28"/>
          <w:szCs w:val="28"/>
        </w:rPr>
        <w:t xml:space="preserve">сударственной власти. </w:t>
      </w:r>
    </w:p>
    <w:p w:rsidR="000D61A9" w:rsidRPr="00186ACA" w:rsidRDefault="000D61A9" w:rsidP="004113F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86ACA">
        <w:rPr>
          <w:rFonts w:ascii="Times New Roman" w:hAnsi="Times New Roman"/>
          <w:sz w:val="28"/>
          <w:szCs w:val="28"/>
        </w:rPr>
        <w:t>На федеральном уровне следует закрепить основные задачи и функции, порядок формирования, права, а также обязанности обществе</w:t>
      </w:r>
      <w:r w:rsidRPr="00186ACA">
        <w:rPr>
          <w:rFonts w:ascii="Times New Roman" w:hAnsi="Times New Roman"/>
          <w:sz w:val="28"/>
          <w:szCs w:val="28"/>
        </w:rPr>
        <w:t>н</w:t>
      </w:r>
      <w:r w:rsidRPr="00186ACA">
        <w:rPr>
          <w:rFonts w:ascii="Times New Roman" w:hAnsi="Times New Roman"/>
          <w:sz w:val="28"/>
          <w:szCs w:val="28"/>
        </w:rPr>
        <w:t>ных советов ля того, чтобы в регионах не могли приуменьшить роль общ</w:t>
      </w:r>
      <w:r w:rsidRPr="00186ACA">
        <w:rPr>
          <w:rFonts w:ascii="Times New Roman" w:hAnsi="Times New Roman"/>
          <w:sz w:val="28"/>
          <w:szCs w:val="28"/>
        </w:rPr>
        <w:t>е</w:t>
      </w:r>
      <w:r w:rsidRPr="00186ACA">
        <w:rPr>
          <w:rFonts w:ascii="Times New Roman" w:hAnsi="Times New Roman"/>
          <w:sz w:val="28"/>
          <w:szCs w:val="28"/>
        </w:rPr>
        <w:t>ственных советов. Однако чрезмерное регулирование может привести к излишним ограничениям.</w:t>
      </w:r>
    </w:p>
    <w:p w:rsidR="000D61A9" w:rsidRPr="00186ACA" w:rsidRDefault="000D61A9" w:rsidP="004113F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86ACA">
        <w:rPr>
          <w:rFonts w:ascii="Times New Roman" w:hAnsi="Times New Roman"/>
          <w:sz w:val="28"/>
          <w:szCs w:val="28"/>
        </w:rPr>
        <w:t>Деятельность общественных наблюдательных комиссий по контр</w:t>
      </w:r>
      <w:r w:rsidRPr="00186ACA">
        <w:rPr>
          <w:rFonts w:ascii="Times New Roman" w:hAnsi="Times New Roman"/>
          <w:sz w:val="28"/>
          <w:szCs w:val="28"/>
        </w:rPr>
        <w:t>о</w:t>
      </w:r>
      <w:r w:rsidRPr="00186ACA">
        <w:rPr>
          <w:rFonts w:ascii="Times New Roman" w:hAnsi="Times New Roman"/>
          <w:sz w:val="28"/>
          <w:szCs w:val="28"/>
        </w:rPr>
        <w:t>лю за обеспечиваем прав человека в местах принудительного содержания регулируется отдельным Федеральным законом «Об общественном ко</w:t>
      </w:r>
      <w:r w:rsidRPr="00186ACA">
        <w:rPr>
          <w:rFonts w:ascii="Times New Roman" w:hAnsi="Times New Roman"/>
          <w:sz w:val="28"/>
          <w:szCs w:val="28"/>
        </w:rPr>
        <w:t>н</w:t>
      </w:r>
      <w:r w:rsidRPr="00186ACA">
        <w:rPr>
          <w:rFonts w:ascii="Times New Roman" w:hAnsi="Times New Roman"/>
          <w:sz w:val="28"/>
          <w:szCs w:val="28"/>
        </w:rPr>
        <w:t>троле за обеспечением прав человека в местах принудительного содерж</w:t>
      </w:r>
      <w:r w:rsidRPr="00186ACA">
        <w:rPr>
          <w:rFonts w:ascii="Times New Roman" w:hAnsi="Times New Roman"/>
          <w:sz w:val="28"/>
          <w:szCs w:val="28"/>
        </w:rPr>
        <w:t>а</w:t>
      </w:r>
      <w:r w:rsidRPr="00186ACA">
        <w:rPr>
          <w:rFonts w:ascii="Times New Roman" w:hAnsi="Times New Roman"/>
          <w:sz w:val="28"/>
          <w:szCs w:val="28"/>
        </w:rPr>
        <w:t>ния и о содействии лицам, находящимся в местах принудительного соде</w:t>
      </w:r>
      <w:r w:rsidRPr="00186ACA">
        <w:rPr>
          <w:rFonts w:ascii="Times New Roman" w:hAnsi="Times New Roman"/>
          <w:sz w:val="28"/>
          <w:szCs w:val="28"/>
        </w:rPr>
        <w:t>р</w:t>
      </w:r>
      <w:r w:rsidRPr="00186ACA">
        <w:rPr>
          <w:rFonts w:ascii="Times New Roman" w:hAnsi="Times New Roman"/>
          <w:sz w:val="28"/>
          <w:szCs w:val="28"/>
        </w:rPr>
        <w:t>жания» от 10.06.2008 N 76 [18]. Члены общественных наблюдательных комиссий посещают места принудительного содержания, рассматривают жалобы и предложения, направляют материалы по итогам осуществления общественного контроля Уполномоченному по правам человека, фед</w:t>
      </w:r>
      <w:r w:rsidRPr="00186ACA">
        <w:rPr>
          <w:rFonts w:ascii="Times New Roman" w:hAnsi="Times New Roman"/>
          <w:sz w:val="28"/>
          <w:szCs w:val="28"/>
        </w:rPr>
        <w:t>е</w:t>
      </w:r>
      <w:r w:rsidRPr="00186ACA">
        <w:rPr>
          <w:rFonts w:ascii="Times New Roman" w:hAnsi="Times New Roman"/>
          <w:sz w:val="28"/>
          <w:szCs w:val="28"/>
        </w:rPr>
        <w:t>ральным органам государственной власти, органам исполнительной власти субъектов РФ и др. субъектам, установленным законом. Так, в январе 2015 года члены Общественной наблюдательной комиссии Краснодарского края проводили проверки условий содержания заключенных в СИЗО №1 Кра</w:t>
      </w:r>
      <w:r w:rsidRPr="00186ACA">
        <w:rPr>
          <w:rFonts w:ascii="Times New Roman" w:hAnsi="Times New Roman"/>
          <w:sz w:val="28"/>
          <w:szCs w:val="28"/>
        </w:rPr>
        <w:t>с</w:t>
      </w:r>
      <w:r w:rsidRPr="00186ACA">
        <w:rPr>
          <w:rFonts w:ascii="Times New Roman" w:hAnsi="Times New Roman"/>
          <w:sz w:val="28"/>
          <w:szCs w:val="28"/>
        </w:rPr>
        <w:t>нодара, по результатам которых были составлены акты, направленные прокурору края [19]. Как мы видим, обнаружив нарушения прав человека должностными лицами, Общественная наблюдательная комиссия приняла необходимые меры, привлекла внимание прокуратуры к этим проблемам.</w:t>
      </w:r>
    </w:p>
    <w:p w:rsidR="000D61A9" w:rsidRPr="00186ACA" w:rsidRDefault="000D61A9" w:rsidP="004113F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86ACA">
        <w:rPr>
          <w:rFonts w:ascii="Times New Roman" w:hAnsi="Times New Roman"/>
          <w:sz w:val="28"/>
          <w:szCs w:val="28"/>
        </w:rPr>
        <w:t xml:space="preserve">Итак, в России действительно существуют институты гражданского общества, обладающие контрольными полномочиями по отношению к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ганам </w:t>
      </w:r>
      <w:r w:rsidRPr="00186ACA">
        <w:rPr>
          <w:rFonts w:ascii="Times New Roman" w:hAnsi="Times New Roman"/>
          <w:sz w:val="28"/>
          <w:szCs w:val="28"/>
        </w:rPr>
        <w:t>государственной власти. На данный момент их осуществляют лишь общественные палаты и общественные советы. Подобное ограничение субъектов контроля выгодно государству, а не гражданам. Именно поэт</w:t>
      </w:r>
      <w:r w:rsidRPr="00186ACA">
        <w:rPr>
          <w:rFonts w:ascii="Times New Roman" w:hAnsi="Times New Roman"/>
          <w:sz w:val="28"/>
          <w:szCs w:val="28"/>
        </w:rPr>
        <w:t>о</w:t>
      </w:r>
      <w:r w:rsidRPr="00186ACA">
        <w:rPr>
          <w:rFonts w:ascii="Times New Roman" w:hAnsi="Times New Roman"/>
          <w:sz w:val="28"/>
          <w:szCs w:val="28"/>
        </w:rPr>
        <w:t xml:space="preserve">му необходимо ограничить влияние государства на деятельность </w:t>
      </w:r>
      <w:r>
        <w:rPr>
          <w:rFonts w:ascii="Times New Roman" w:hAnsi="Times New Roman"/>
          <w:sz w:val="28"/>
          <w:szCs w:val="28"/>
        </w:rPr>
        <w:t>инстит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тов </w:t>
      </w:r>
      <w:r w:rsidRPr="00186ACA">
        <w:rPr>
          <w:rFonts w:ascii="Times New Roman" w:hAnsi="Times New Roman"/>
          <w:sz w:val="28"/>
          <w:szCs w:val="28"/>
        </w:rPr>
        <w:t>гражданского общества и расширить перечень субъектов, которые о</w:t>
      </w:r>
      <w:r w:rsidRPr="00186ACA">
        <w:rPr>
          <w:rFonts w:ascii="Times New Roman" w:hAnsi="Times New Roman"/>
          <w:sz w:val="28"/>
          <w:szCs w:val="28"/>
        </w:rPr>
        <w:t>б</w:t>
      </w:r>
      <w:r w:rsidRPr="00186ACA">
        <w:rPr>
          <w:rFonts w:ascii="Times New Roman" w:hAnsi="Times New Roman"/>
          <w:sz w:val="28"/>
          <w:szCs w:val="28"/>
        </w:rPr>
        <w:t xml:space="preserve">ладают контрольными полномочиями по отношению к </w:t>
      </w:r>
      <w:r>
        <w:rPr>
          <w:rFonts w:ascii="Times New Roman" w:hAnsi="Times New Roman"/>
          <w:sz w:val="28"/>
          <w:szCs w:val="28"/>
        </w:rPr>
        <w:t xml:space="preserve">органам </w:t>
      </w:r>
      <w:r w:rsidRPr="00186ACA">
        <w:rPr>
          <w:rFonts w:ascii="Times New Roman" w:hAnsi="Times New Roman"/>
          <w:sz w:val="28"/>
          <w:szCs w:val="28"/>
        </w:rPr>
        <w:t>государс</w:t>
      </w:r>
      <w:r w:rsidRPr="00186ACA">
        <w:rPr>
          <w:rFonts w:ascii="Times New Roman" w:hAnsi="Times New Roman"/>
          <w:sz w:val="28"/>
          <w:szCs w:val="28"/>
        </w:rPr>
        <w:t>т</w:t>
      </w:r>
      <w:r w:rsidRPr="00186ACA">
        <w:rPr>
          <w:rFonts w:ascii="Times New Roman" w:hAnsi="Times New Roman"/>
          <w:sz w:val="28"/>
          <w:szCs w:val="28"/>
        </w:rPr>
        <w:t>венной власти. Хотя закрепление институтов гражданского общества в российском законодательстве носит разрозненный характер и требует вн</w:t>
      </w:r>
      <w:r w:rsidRPr="00186ACA">
        <w:rPr>
          <w:rFonts w:ascii="Times New Roman" w:hAnsi="Times New Roman"/>
          <w:sz w:val="28"/>
          <w:szCs w:val="28"/>
        </w:rPr>
        <w:t>и</w:t>
      </w:r>
      <w:r w:rsidRPr="00186ACA">
        <w:rPr>
          <w:rFonts w:ascii="Times New Roman" w:hAnsi="Times New Roman"/>
          <w:sz w:val="28"/>
          <w:szCs w:val="28"/>
        </w:rPr>
        <w:t>мания законодателя, необходимо утвердить лишь основные понятия, принципы, права, не ограничивая тем самым деятельность институтов гражданского общества.</w:t>
      </w:r>
    </w:p>
    <w:p w:rsidR="000D61A9" w:rsidRPr="00186ACA" w:rsidRDefault="000D61A9" w:rsidP="004113F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86ACA">
        <w:rPr>
          <w:rFonts w:ascii="Times New Roman" w:hAnsi="Times New Roman"/>
          <w:sz w:val="28"/>
          <w:szCs w:val="28"/>
        </w:rPr>
        <w:t xml:space="preserve">Поскольку гражданское общество </w:t>
      </w:r>
      <w:r>
        <w:rPr>
          <w:rFonts w:ascii="Times New Roman" w:hAnsi="Times New Roman"/>
          <w:sz w:val="28"/>
          <w:szCs w:val="28"/>
        </w:rPr>
        <w:t>как форма взаимодействия вл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сти и населения </w:t>
      </w:r>
      <w:r w:rsidRPr="00186ACA">
        <w:rPr>
          <w:rFonts w:ascii="Times New Roman" w:hAnsi="Times New Roman"/>
          <w:sz w:val="28"/>
          <w:szCs w:val="28"/>
        </w:rPr>
        <w:t xml:space="preserve">только начинает развиваться в нашей стране, то </w:t>
      </w:r>
      <w:r>
        <w:rPr>
          <w:rFonts w:ascii="Times New Roman" w:hAnsi="Times New Roman"/>
          <w:sz w:val="28"/>
          <w:szCs w:val="28"/>
        </w:rPr>
        <w:t>знач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тельная </w:t>
      </w:r>
      <w:r w:rsidRPr="00186ACA">
        <w:rPr>
          <w:rFonts w:ascii="Times New Roman" w:hAnsi="Times New Roman"/>
          <w:sz w:val="28"/>
          <w:szCs w:val="28"/>
        </w:rPr>
        <w:t xml:space="preserve">часть </w:t>
      </w:r>
      <w:r>
        <w:rPr>
          <w:rFonts w:ascii="Times New Roman" w:hAnsi="Times New Roman"/>
          <w:sz w:val="28"/>
          <w:szCs w:val="28"/>
        </w:rPr>
        <w:t>граждан</w:t>
      </w:r>
      <w:r w:rsidRPr="00186ACA">
        <w:rPr>
          <w:rFonts w:ascii="Times New Roman" w:hAnsi="Times New Roman"/>
          <w:sz w:val="28"/>
          <w:szCs w:val="28"/>
        </w:rPr>
        <w:t xml:space="preserve"> все еще слабо представляет, что </w:t>
      </w:r>
      <w:r>
        <w:rPr>
          <w:rFonts w:ascii="Times New Roman" w:hAnsi="Times New Roman"/>
          <w:sz w:val="28"/>
          <w:szCs w:val="28"/>
        </w:rPr>
        <w:t>представляет собой</w:t>
      </w:r>
      <w:r w:rsidRPr="00186ACA">
        <w:rPr>
          <w:rFonts w:ascii="Times New Roman" w:hAnsi="Times New Roman"/>
          <w:sz w:val="28"/>
          <w:szCs w:val="28"/>
        </w:rPr>
        <w:t xml:space="preserve"> общественный контроль</w:t>
      </w:r>
      <w:r>
        <w:rPr>
          <w:rFonts w:ascii="Times New Roman" w:hAnsi="Times New Roman"/>
          <w:sz w:val="28"/>
          <w:szCs w:val="28"/>
        </w:rPr>
        <w:t xml:space="preserve"> за деятельностью органов государственной власти</w:t>
      </w:r>
      <w:r w:rsidRPr="00186ACA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для чего он необходим</w:t>
      </w:r>
      <w:r w:rsidRPr="00186ACA">
        <w:rPr>
          <w:rFonts w:ascii="Times New Roman" w:hAnsi="Times New Roman"/>
          <w:sz w:val="28"/>
          <w:szCs w:val="28"/>
        </w:rPr>
        <w:t>. Поэтому в первую очередь необходимо просв</w:t>
      </w:r>
      <w:r w:rsidRPr="00186ACA">
        <w:rPr>
          <w:rFonts w:ascii="Times New Roman" w:hAnsi="Times New Roman"/>
          <w:sz w:val="28"/>
          <w:szCs w:val="28"/>
        </w:rPr>
        <w:t>е</w:t>
      </w:r>
      <w:r w:rsidRPr="00186ACA">
        <w:rPr>
          <w:rFonts w:ascii="Times New Roman" w:hAnsi="Times New Roman"/>
          <w:sz w:val="28"/>
          <w:szCs w:val="28"/>
        </w:rPr>
        <w:t>щать население, чтобы у людей зарождалось желание участвовать в де</w:t>
      </w:r>
      <w:r w:rsidRPr="00186ACA">
        <w:rPr>
          <w:rFonts w:ascii="Times New Roman" w:hAnsi="Times New Roman"/>
          <w:sz w:val="28"/>
          <w:szCs w:val="28"/>
        </w:rPr>
        <w:t>я</w:t>
      </w:r>
      <w:r w:rsidRPr="00186ACA">
        <w:rPr>
          <w:rFonts w:ascii="Times New Roman" w:hAnsi="Times New Roman"/>
          <w:sz w:val="28"/>
          <w:szCs w:val="28"/>
        </w:rPr>
        <w:t>тельности институтов гражданского общества. Только в таком случае гр</w:t>
      </w:r>
      <w:r w:rsidRPr="00186ACA">
        <w:rPr>
          <w:rFonts w:ascii="Times New Roman" w:hAnsi="Times New Roman"/>
          <w:sz w:val="28"/>
          <w:szCs w:val="28"/>
        </w:rPr>
        <w:t>а</w:t>
      </w:r>
      <w:r w:rsidRPr="00186ACA">
        <w:rPr>
          <w:rFonts w:ascii="Times New Roman" w:hAnsi="Times New Roman"/>
          <w:sz w:val="28"/>
          <w:szCs w:val="28"/>
        </w:rPr>
        <w:t>жданское общество станет независимым от государства.</w:t>
      </w:r>
    </w:p>
    <w:p w:rsidR="000D61A9" w:rsidRPr="00186ACA" w:rsidRDefault="000D61A9" w:rsidP="007761F5">
      <w:pPr>
        <w:pStyle w:val="ListParagraph"/>
        <w:spacing w:line="240" w:lineRule="auto"/>
        <w:ind w:left="426"/>
        <w:jc w:val="both"/>
        <w:rPr>
          <w:rFonts w:ascii="Times New Roman" w:hAnsi="Times New Roman"/>
          <w:b/>
          <w:sz w:val="24"/>
          <w:szCs w:val="28"/>
        </w:rPr>
      </w:pPr>
      <w:r w:rsidRPr="00186ACA">
        <w:rPr>
          <w:rFonts w:ascii="Times New Roman" w:hAnsi="Times New Roman"/>
          <w:b/>
          <w:sz w:val="24"/>
          <w:szCs w:val="28"/>
        </w:rPr>
        <w:t>Список литературы:</w:t>
      </w:r>
    </w:p>
    <w:p w:rsidR="000D61A9" w:rsidRPr="00186ACA" w:rsidRDefault="000D61A9" w:rsidP="007761F5">
      <w:pPr>
        <w:pStyle w:val="FootnoteText"/>
        <w:numPr>
          <w:ilvl w:val="0"/>
          <w:numId w:val="3"/>
        </w:numPr>
        <w:ind w:left="0" w:firstLine="425"/>
        <w:contextualSpacing/>
        <w:jc w:val="both"/>
        <w:rPr>
          <w:rFonts w:ascii="Times New Roman" w:hAnsi="Times New Roman"/>
          <w:sz w:val="24"/>
          <w:szCs w:val="28"/>
        </w:rPr>
      </w:pPr>
      <w:r w:rsidRPr="00186ACA">
        <w:rPr>
          <w:rFonts w:ascii="Times New Roman" w:hAnsi="Times New Roman"/>
          <w:sz w:val="24"/>
          <w:szCs w:val="28"/>
        </w:rPr>
        <w:t>Федеральный закон от 21 июля 2014 г N 212 «Об основах общественного ко</w:t>
      </w:r>
      <w:r w:rsidRPr="00186ACA">
        <w:rPr>
          <w:rFonts w:ascii="Times New Roman" w:hAnsi="Times New Roman"/>
          <w:sz w:val="24"/>
          <w:szCs w:val="28"/>
        </w:rPr>
        <w:t>н</w:t>
      </w:r>
      <w:r w:rsidRPr="00186ACA">
        <w:rPr>
          <w:rFonts w:ascii="Times New Roman" w:hAnsi="Times New Roman"/>
          <w:sz w:val="24"/>
          <w:szCs w:val="28"/>
        </w:rPr>
        <w:t>троля в Российской Федерации» // Российская газета, N 163 от 23.07.2014</w:t>
      </w:r>
    </w:p>
    <w:p w:rsidR="000D61A9" w:rsidRPr="00186ACA" w:rsidRDefault="000D61A9" w:rsidP="00C45EDA">
      <w:pPr>
        <w:pStyle w:val="FootnoteText"/>
        <w:numPr>
          <w:ilvl w:val="0"/>
          <w:numId w:val="3"/>
        </w:numPr>
        <w:ind w:left="0" w:firstLine="425"/>
        <w:contextualSpacing/>
        <w:jc w:val="both"/>
        <w:rPr>
          <w:rFonts w:ascii="Times New Roman" w:hAnsi="Times New Roman"/>
          <w:sz w:val="24"/>
          <w:szCs w:val="28"/>
        </w:rPr>
      </w:pPr>
      <w:r w:rsidRPr="00186ACA">
        <w:rPr>
          <w:rFonts w:ascii="Times New Roman" w:hAnsi="Times New Roman"/>
          <w:sz w:val="24"/>
          <w:szCs w:val="28"/>
        </w:rPr>
        <w:t>Федеральный закон от 05.04.2013 N 44 «О контрактной системе в сфере закупок товаров, работ, услуг для обеспечения государственных и муниципальных нужд» // Российская газета, N 80 от 12.04.2013</w:t>
      </w:r>
    </w:p>
    <w:p w:rsidR="000D61A9" w:rsidRPr="00186ACA" w:rsidRDefault="000D61A9" w:rsidP="00637644">
      <w:pPr>
        <w:pStyle w:val="FootnoteText"/>
        <w:numPr>
          <w:ilvl w:val="0"/>
          <w:numId w:val="3"/>
        </w:numPr>
        <w:ind w:left="0" w:firstLine="425"/>
        <w:contextualSpacing/>
        <w:jc w:val="both"/>
        <w:rPr>
          <w:rFonts w:ascii="Times New Roman" w:hAnsi="Times New Roman"/>
          <w:sz w:val="24"/>
          <w:szCs w:val="28"/>
        </w:rPr>
      </w:pPr>
      <w:r w:rsidRPr="00186ACA">
        <w:rPr>
          <w:rFonts w:ascii="Times New Roman" w:hAnsi="Times New Roman"/>
          <w:sz w:val="24"/>
          <w:szCs w:val="28"/>
        </w:rPr>
        <w:t>Савченко М.С. Правовое обеспечение общественного контроля: проблемы и перспективы развития / Савченко М.С., Грибанова А.С. // Научный журнал КубГАУ [Электронный ресурс]. - Краснодар: КубГАУ, 2015. -№110(06). - Шифр Информрегис</w:t>
      </w:r>
      <w:r w:rsidRPr="00186ACA">
        <w:rPr>
          <w:rFonts w:ascii="Times New Roman" w:hAnsi="Times New Roman"/>
          <w:sz w:val="24"/>
          <w:szCs w:val="28"/>
        </w:rPr>
        <w:t>т</w:t>
      </w:r>
      <w:r w:rsidRPr="00186ACA">
        <w:rPr>
          <w:rFonts w:ascii="Times New Roman" w:hAnsi="Times New Roman"/>
          <w:sz w:val="24"/>
          <w:szCs w:val="28"/>
        </w:rPr>
        <w:t xml:space="preserve">ра:           – Режим доступа: </w:t>
      </w:r>
      <w:hyperlink r:id="rId7" w:history="1">
        <w:r w:rsidRPr="00186ACA">
          <w:rPr>
            <w:rFonts w:ascii="Times New Roman" w:hAnsi="Times New Roman"/>
            <w:sz w:val="24"/>
            <w:szCs w:val="28"/>
            <w:u w:val="single"/>
          </w:rPr>
          <w:t>http://ej.kubagro.ru/2015/06/pdf/93.pdf</w:t>
        </w:r>
      </w:hyperlink>
      <w:r w:rsidRPr="00186ACA">
        <w:rPr>
          <w:rFonts w:ascii="Times New Roman" w:hAnsi="Times New Roman"/>
          <w:sz w:val="24"/>
          <w:szCs w:val="28"/>
        </w:rPr>
        <w:t xml:space="preserve"> - С.5</w:t>
      </w:r>
    </w:p>
    <w:p w:rsidR="000D61A9" w:rsidRPr="00186ACA" w:rsidRDefault="000D61A9" w:rsidP="007761F5">
      <w:pPr>
        <w:pStyle w:val="FootnoteText"/>
        <w:numPr>
          <w:ilvl w:val="0"/>
          <w:numId w:val="3"/>
        </w:numPr>
        <w:ind w:left="0" w:firstLine="425"/>
        <w:contextualSpacing/>
        <w:jc w:val="both"/>
        <w:rPr>
          <w:rFonts w:ascii="Times New Roman" w:hAnsi="Times New Roman"/>
          <w:sz w:val="24"/>
          <w:szCs w:val="28"/>
        </w:rPr>
      </w:pPr>
      <w:r w:rsidRPr="00186ACA">
        <w:rPr>
          <w:rFonts w:ascii="Times New Roman" w:hAnsi="Times New Roman"/>
          <w:sz w:val="24"/>
          <w:szCs w:val="28"/>
        </w:rPr>
        <w:t>Гриб В.В.  Общественные советы (палаты) как ключевой институт взаимодейс</w:t>
      </w:r>
      <w:r w:rsidRPr="00186ACA">
        <w:rPr>
          <w:rFonts w:ascii="Times New Roman" w:hAnsi="Times New Roman"/>
          <w:sz w:val="24"/>
          <w:szCs w:val="28"/>
        </w:rPr>
        <w:t>т</w:t>
      </w:r>
      <w:r w:rsidRPr="00186ACA">
        <w:rPr>
          <w:rFonts w:ascii="Times New Roman" w:hAnsi="Times New Roman"/>
          <w:sz w:val="24"/>
          <w:szCs w:val="28"/>
        </w:rPr>
        <w:t>вия органов государственной власти и институтов гражданского общества // Юрист. 2010. N 12. –С.58</w:t>
      </w:r>
    </w:p>
    <w:p w:rsidR="000D61A9" w:rsidRPr="00186ACA" w:rsidRDefault="000D61A9" w:rsidP="007761F5">
      <w:pPr>
        <w:pStyle w:val="FootnoteText"/>
        <w:numPr>
          <w:ilvl w:val="0"/>
          <w:numId w:val="3"/>
        </w:numPr>
        <w:ind w:left="0" w:firstLine="425"/>
        <w:contextualSpacing/>
        <w:jc w:val="both"/>
        <w:rPr>
          <w:rFonts w:ascii="Times New Roman" w:hAnsi="Times New Roman"/>
          <w:sz w:val="24"/>
          <w:szCs w:val="28"/>
        </w:rPr>
      </w:pPr>
      <w:r w:rsidRPr="00186ACA">
        <w:rPr>
          <w:rFonts w:ascii="Times New Roman" w:hAnsi="Times New Roman"/>
          <w:sz w:val="24"/>
          <w:szCs w:val="28"/>
        </w:rPr>
        <w:t>Федеральный закон от 4 апреля 2005 г. N 32 «Об Общественной палате Росси</w:t>
      </w:r>
      <w:r w:rsidRPr="00186ACA">
        <w:rPr>
          <w:rFonts w:ascii="Times New Roman" w:hAnsi="Times New Roman"/>
          <w:sz w:val="24"/>
          <w:szCs w:val="28"/>
        </w:rPr>
        <w:t>й</w:t>
      </w:r>
      <w:r w:rsidRPr="00186ACA">
        <w:rPr>
          <w:rFonts w:ascii="Times New Roman" w:hAnsi="Times New Roman"/>
          <w:sz w:val="24"/>
          <w:szCs w:val="28"/>
        </w:rPr>
        <w:t xml:space="preserve">ской Федерации» // Российская газета, N 70 от 7 апреля 2005 г. </w:t>
      </w:r>
    </w:p>
    <w:p w:rsidR="000D61A9" w:rsidRPr="00186ACA" w:rsidRDefault="000D61A9" w:rsidP="00415738">
      <w:pPr>
        <w:pStyle w:val="FootnoteText"/>
        <w:numPr>
          <w:ilvl w:val="0"/>
          <w:numId w:val="3"/>
        </w:numPr>
        <w:ind w:left="0" w:firstLine="425"/>
        <w:contextualSpacing/>
        <w:jc w:val="both"/>
        <w:rPr>
          <w:rFonts w:ascii="Times New Roman" w:hAnsi="Times New Roman"/>
          <w:sz w:val="24"/>
          <w:szCs w:val="28"/>
        </w:rPr>
      </w:pPr>
      <w:r w:rsidRPr="00186ACA">
        <w:rPr>
          <w:rFonts w:ascii="Times New Roman" w:hAnsi="Times New Roman"/>
          <w:sz w:val="24"/>
          <w:szCs w:val="28"/>
        </w:rPr>
        <w:t>Заключение Общественной палаты Российской Федерации по результатам о</w:t>
      </w:r>
      <w:r w:rsidRPr="00186ACA">
        <w:rPr>
          <w:rFonts w:ascii="Times New Roman" w:hAnsi="Times New Roman"/>
          <w:sz w:val="24"/>
          <w:szCs w:val="28"/>
        </w:rPr>
        <w:t>б</w:t>
      </w:r>
      <w:r w:rsidRPr="00186ACA">
        <w:rPr>
          <w:rFonts w:ascii="Times New Roman" w:hAnsi="Times New Roman"/>
          <w:sz w:val="24"/>
          <w:szCs w:val="28"/>
        </w:rPr>
        <w:t xml:space="preserve">щественной экспертизы проекта федерального закона № 703192-6 «Кодекс Российской Федерации об административных правонарушениях» / [Электронный ресурс] – Режим доступа: </w:t>
      </w:r>
      <w:r w:rsidRPr="00186ACA">
        <w:rPr>
          <w:rFonts w:ascii="Times New Roman" w:hAnsi="Times New Roman"/>
          <w:sz w:val="24"/>
          <w:szCs w:val="28"/>
          <w:u w:val="single"/>
        </w:rPr>
        <w:t>https://www.oprf.ru/files/2015dok/zakl703192-6_adm_pravonarusheniya04112015.pdf</w:t>
      </w:r>
    </w:p>
    <w:p w:rsidR="000D61A9" w:rsidRPr="00186ACA" w:rsidRDefault="000D61A9" w:rsidP="00415738">
      <w:pPr>
        <w:pStyle w:val="FootnoteText"/>
        <w:numPr>
          <w:ilvl w:val="0"/>
          <w:numId w:val="3"/>
        </w:numPr>
        <w:ind w:left="0" w:firstLine="425"/>
        <w:contextualSpacing/>
        <w:jc w:val="both"/>
        <w:rPr>
          <w:rFonts w:ascii="Times New Roman" w:hAnsi="Times New Roman"/>
          <w:sz w:val="24"/>
          <w:szCs w:val="28"/>
        </w:rPr>
      </w:pPr>
      <w:r w:rsidRPr="00186ACA">
        <w:rPr>
          <w:rFonts w:ascii="Times New Roman" w:hAnsi="Times New Roman"/>
          <w:sz w:val="24"/>
          <w:szCs w:val="28"/>
        </w:rPr>
        <w:t xml:space="preserve">Минюст учтет рекомендации ОП РФ / [Электронный ресурс] – Режим доступа: </w:t>
      </w:r>
      <w:r w:rsidRPr="00186ACA">
        <w:rPr>
          <w:rFonts w:ascii="Times New Roman" w:hAnsi="Times New Roman"/>
          <w:sz w:val="24"/>
          <w:szCs w:val="28"/>
          <w:u w:val="single"/>
        </w:rPr>
        <w:t>https://www.oprf.ru/984/newsitem/28994</w:t>
      </w:r>
    </w:p>
    <w:p w:rsidR="000D61A9" w:rsidRPr="00186ACA" w:rsidRDefault="000D61A9" w:rsidP="00415738">
      <w:pPr>
        <w:pStyle w:val="FootnoteText"/>
        <w:numPr>
          <w:ilvl w:val="0"/>
          <w:numId w:val="3"/>
        </w:numPr>
        <w:ind w:left="0" w:firstLine="425"/>
        <w:contextualSpacing/>
        <w:jc w:val="both"/>
        <w:rPr>
          <w:rFonts w:ascii="Times New Roman" w:hAnsi="Times New Roman"/>
          <w:sz w:val="24"/>
          <w:szCs w:val="28"/>
        </w:rPr>
      </w:pPr>
      <w:r w:rsidRPr="00186ACA">
        <w:rPr>
          <w:rFonts w:ascii="Times New Roman" w:hAnsi="Times New Roman"/>
          <w:sz w:val="24"/>
          <w:szCs w:val="28"/>
        </w:rPr>
        <w:t xml:space="preserve"> Заключение ОП РФ о нарушениях законодательства Российской Федерации при истребовании жилых помещений от граждан и их выселении в порядке применения статей 301 и 302 Гражданского кодекса Российской Федерации по искам органов гос</w:t>
      </w:r>
      <w:r w:rsidRPr="00186ACA">
        <w:rPr>
          <w:rFonts w:ascii="Times New Roman" w:hAnsi="Times New Roman"/>
          <w:sz w:val="24"/>
          <w:szCs w:val="28"/>
        </w:rPr>
        <w:t>у</w:t>
      </w:r>
      <w:r w:rsidRPr="00186ACA">
        <w:rPr>
          <w:rFonts w:ascii="Times New Roman" w:hAnsi="Times New Roman"/>
          <w:sz w:val="24"/>
          <w:szCs w:val="28"/>
        </w:rPr>
        <w:t>дарственной власти и органов местного самоуправления по итогам пленарного засед</w:t>
      </w:r>
      <w:r w:rsidRPr="00186ACA">
        <w:rPr>
          <w:rFonts w:ascii="Times New Roman" w:hAnsi="Times New Roman"/>
          <w:sz w:val="24"/>
          <w:szCs w:val="28"/>
        </w:rPr>
        <w:t>а</w:t>
      </w:r>
      <w:r w:rsidRPr="00186ACA">
        <w:rPr>
          <w:rFonts w:ascii="Times New Roman" w:hAnsi="Times New Roman"/>
          <w:sz w:val="24"/>
          <w:szCs w:val="28"/>
        </w:rPr>
        <w:t>ния 23 июня 2015 года с участием Президента Российской Федерации Владимира П</w:t>
      </w:r>
      <w:r w:rsidRPr="00186ACA">
        <w:rPr>
          <w:rFonts w:ascii="Times New Roman" w:hAnsi="Times New Roman"/>
          <w:sz w:val="24"/>
          <w:szCs w:val="28"/>
        </w:rPr>
        <w:t>у</w:t>
      </w:r>
      <w:r w:rsidRPr="00186ACA">
        <w:rPr>
          <w:rFonts w:ascii="Times New Roman" w:hAnsi="Times New Roman"/>
          <w:sz w:val="24"/>
          <w:szCs w:val="28"/>
        </w:rPr>
        <w:t xml:space="preserve">тина РФ / [Электронный ресурс] – Режим доступа: </w:t>
      </w:r>
      <w:r w:rsidRPr="00186ACA">
        <w:rPr>
          <w:rFonts w:ascii="Times New Roman" w:hAnsi="Times New Roman"/>
          <w:sz w:val="24"/>
          <w:szCs w:val="28"/>
          <w:u w:val="single"/>
        </w:rPr>
        <w:t xml:space="preserve">https://www.oprf.ru/1449/2133/1537/views/2177/newsitem/31262 </w:t>
      </w:r>
    </w:p>
    <w:p w:rsidR="000D61A9" w:rsidRPr="00186ACA" w:rsidRDefault="000D61A9" w:rsidP="001278B8">
      <w:pPr>
        <w:pStyle w:val="FootnoteText"/>
        <w:numPr>
          <w:ilvl w:val="0"/>
          <w:numId w:val="3"/>
        </w:numPr>
        <w:ind w:left="0" w:firstLine="425"/>
        <w:contextualSpacing/>
        <w:jc w:val="both"/>
        <w:rPr>
          <w:rFonts w:ascii="Times New Roman" w:hAnsi="Times New Roman"/>
          <w:sz w:val="24"/>
          <w:szCs w:val="28"/>
        </w:rPr>
      </w:pPr>
      <w:r w:rsidRPr="00186ACA">
        <w:rPr>
          <w:rFonts w:ascii="Times New Roman" w:hAnsi="Times New Roman"/>
          <w:sz w:val="24"/>
          <w:szCs w:val="28"/>
        </w:rPr>
        <w:t xml:space="preserve">Генпрокуратура указала Минздраву на нарушения после обращения ОП РФ / [Электронный ресурс] – Режим доступа: </w:t>
      </w:r>
      <w:hyperlink r:id="rId8" w:history="1">
        <w:r w:rsidRPr="00186ACA">
          <w:rPr>
            <w:rFonts w:ascii="Times New Roman" w:hAnsi="Times New Roman"/>
            <w:sz w:val="24"/>
            <w:szCs w:val="28"/>
            <w:u w:val="single"/>
          </w:rPr>
          <w:t>https://www.oprf.ru/984/newsitem/29217</w:t>
        </w:r>
      </w:hyperlink>
    </w:p>
    <w:p w:rsidR="000D61A9" w:rsidRPr="00186ACA" w:rsidRDefault="000D61A9" w:rsidP="00186ACA">
      <w:pPr>
        <w:pStyle w:val="FootnoteText"/>
        <w:numPr>
          <w:ilvl w:val="0"/>
          <w:numId w:val="3"/>
        </w:numPr>
        <w:ind w:left="0" w:firstLine="425"/>
        <w:contextualSpacing/>
        <w:jc w:val="both"/>
        <w:rPr>
          <w:rFonts w:ascii="Times New Roman" w:hAnsi="Times New Roman"/>
          <w:sz w:val="24"/>
          <w:szCs w:val="28"/>
        </w:rPr>
      </w:pPr>
      <w:r w:rsidRPr="00186ACA">
        <w:rPr>
          <w:rFonts w:ascii="Times New Roman" w:hAnsi="Times New Roman"/>
          <w:sz w:val="24"/>
          <w:szCs w:val="28"/>
        </w:rPr>
        <w:t>В ОП РФ просят Госдуму учесть рекомендации общественников в зак</w:t>
      </w:r>
      <w:r w:rsidRPr="00186ACA">
        <w:rPr>
          <w:rFonts w:ascii="Times New Roman" w:hAnsi="Times New Roman"/>
          <w:sz w:val="24"/>
          <w:szCs w:val="28"/>
        </w:rPr>
        <w:t>о</w:t>
      </w:r>
      <w:r w:rsidRPr="00186ACA">
        <w:rPr>
          <w:rFonts w:ascii="Times New Roman" w:hAnsi="Times New Roman"/>
          <w:sz w:val="24"/>
          <w:szCs w:val="28"/>
        </w:rPr>
        <w:t xml:space="preserve">нопроекте о внедрении норм ГТО / [Электронный ресурс] – Режим доступа: </w:t>
      </w:r>
      <w:r w:rsidRPr="00186ACA">
        <w:rPr>
          <w:rFonts w:ascii="Times New Roman" w:hAnsi="Times New Roman"/>
          <w:sz w:val="24"/>
          <w:szCs w:val="28"/>
          <w:u w:val="single"/>
        </w:rPr>
        <w:t xml:space="preserve">http://www.edu.ru/news/sport/v-op-rf-prosyat-gosdumu-uchest-rekomendacii/ </w:t>
      </w:r>
    </w:p>
    <w:p w:rsidR="000D61A9" w:rsidRPr="00186ACA" w:rsidRDefault="000D61A9" w:rsidP="00186ACA">
      <w:pPr>
        <w:pStyle w:val="FootnoteText"/>
        <w:numPr>
          <w:ilvl w:val="0"/>
          <w:numId w:val="3"/>
        </w:numPr>
        <w:ind w:left="0" w:firstLine="425"/>
        <w:contextualSpacing/>
        <w:jc w:val="both"/>
        <w:rPr>
          <w:rFonts w:ascii="Times New Roman" w:hAnsi="Times New Roman"/>
          <w:sz w:val="24"/>
          <w:szCs w:val="28"/>
        </w:rPr>
      </w:pPr>
      <w:r w:rsidRPr="00186ACA">
        <w:rPr>
          <w:rFonts w:ascii="Times New Roman" w:hAnsi="Times New Roman"/>
          <w:sz w:val="24"/>
          <w:szCs w:val="28"/>
        </w:rPr>
        <w:t>Закон Краснодарского края от 29 апреля 2008 г. N 1459 «Об Обществе</w:t>
      </w:r>
      <w:r w:rsidRPr="00186ACA">
        <w:rPr>
          <w:rFonts w:ascii="Times New Roman" w:hAnsi="Times New Roman"/>
          <w:sz w:val="24"/>
          <w:szCs w:val="28"/>
        </w:rPr>
        <w:t>н</w:t>
      </w:r>
      <w:r w:rsidRPr="00186ACA">
        <w:rPr>
          <w:rFonts w:ascii="Times New Roman" w:hAnsi="Times New Roman"/>
          <w:sz w:val="24"/>
          <w:szCs w:val="28"/>
        </w:rPr>
        <w:t>ной палате Краснодарского края»//Кубанские новости, N 77 от 15 мая 2008 г</w:t>
      </w:r>
    </w:p>
    <w:p w:rsidR="000D61A9" w:rsidRPr="00186ACA" w:rsidRDefault="000D61A9" w:rsidP="00186ACA">
      <w:pPr>
        <w:pStyle w:val="FootnoteText"/>
        <w:numPr>
          <w:ilvl w:val="0"/>
          <w:numId w:val="3"/>
        </w:numPr>
        <w:ind w:left="0" w:firstLine="426"/>
        <w:contextualSpacing/>
        <w:jc w:val="both"/>
        <w:rPr>
          <w:rFonts w:ascii="Times New Roman" w:hAnsi="Times New Roman"/>
          <w:sz w:val="24"/>
          <w:szCs w:val="28"/>
        </w:rPr>
      </w:pPr>
      <w:r w:rsidRPr="00186ACA">
        <w:rPr>
          <w:rFonts w:ascii="Times New Roman" w:hAnsi="Times New Roman"/>
          <w:sz w:val="24"/>
          <w:szCs w:val="28"/>
        </w:rPr>
        <w:t xml:space="preserve">Лобанов И. В. Правовое регулирование взаимодействия общественной палаты субъекта российской федерации с органами государственной власти с другими структурами// </w:t>
      </w:r>
      <w:hyperlink r:id="rId9" w:history="1">
        <w:r w:rsidRPr="00186ACA">
          <w:rPr>
            <w:rFonts w:ascii="Times New Roman" w:hAnsi="Times New Roman"/>
            <w:sz w:val="24"/>
            <w:szCs w:val="28"/>
          </w:rPr>
          <w:t>Известия Саратовского университета. Новая серия. Серия Экономика. Управление. Право</w:t>
        </w:r>
      </w:hyperlink>
      <w:r w:rsidRPr="00186ACA">
        <w:rPr>
          <w:rFonts w:ascii="Times New Roman" w:hAnsi="Times New Roman"/>
          <w:sz w:val="24"/>
          <w:szCs w:val="28"/>
        </w:rPr>
        <w:t>. № 1 / том 15 / 2015. С. 96</w:t>
      </w:r>
    </w:p>
    <w:p w:rsidR="000D61A9" w:rsidRPr="00186ACA" w:rsidRDefault="000D61A9" w:rsidP="000D4266">
      <w:pPr>
        <w:pStyle w:val="FootnoteText"/>
        <w:ind w:firstLine="426"/>
        <w:contextualSpacing/>
        <w:jc w:val="both"/>
        <w:rPr>
          <w:rFonts w:ascii="Times New Roman" w:hAnsi="Times New Roman"/>
          <w:sz w:val="24"/>
          <w:szCs w:val="28"/>
        </w:rPr>
      </w:pPr>
      <w:r w:rsidRPr="00186ACA">
        <w:rPr>
          <w:rFonts w:ascii="Times New Roman" w:hAnsi="Times New Roman"/>
          <w:sz w:val="24"/>
          <w:szCs w:val="28"/>
        </w:rPr>
        <w:t>Закон республики Татарстан от 14.10.2005 N 103 «Об общественной палате респу</w:t>
      </w:r>
      <w:r w:rsidRPr="00186ACA">
        <w:rPr>
          <w:rFonts w:ascii="Times New Roman" w:hAnsi="Times New Roman"/>
          <w:sz w:val="24"/>
          <w:szCs w:val="28"/>
        </w:rPr>
        <w:t>б</w:t>
      </w:r>
      <w:r w:rsidRPr="00186ACA">
        <w:rPr>
          <w:rFonts w:ascii="Times New Roman" w:hAnsi="Times New Roman"/>
          <w:sz w:val="24"/>
          <w:szCs w:val="28"/>
        </w:rPr>
        <w:t>лики Татарстан» // Республика Татарстан, N 208 от 18.10.2005</w:t>
      </w:r>
    </w:p>
    <w:p w:rsidR="000D61A9" w:rsidRPr="00186ACA" w:rsidRDefault="000D61A9" w:rsidP="001278B8">
      <w:pPr>
        <w:pStyle w:val="FootnoteText"/>
        <w:numPr>
          <w:ilvl w:val="0"/>
          <w:numId w:val="3"/>
        </w:numPr>
        <w:ind w:left="0" w:firstLine="425"/>
        <w:contextualSpacing/>
        <w:jc w:val="both"/>
        <w:rPr>
          <w:rFonts w:ascii="Times New Roman" w:hAnsi="Times New Roman"/>
          <w:sz w:val="24"/>
          <w:szCs w:val="28"/>
        </w:rPr>
      </w:pPr>
      <w:r w:rsidRPr="00186ACA">
        <w:rPr>
          <w:rFonts w:ascii="Times New Roman" w:hAnsi="Times New Roman"/>
          <w:sz w:val="24"/>
          <w:szCs w:val="28"/>
        </w:rPr>
        <w:t>Рекомендации по итогам заседания «круглого стола» Общественной п</w:t>
      </w:r>
      <w:r w:rsidRPr="00186ACA">
        <w:rPr>
          <w:rFonts w:ascii="Times New Roman" w:hAnsi="Times New Roman"/>
          <w:sz w:val="24"/>
          <w:szCs w:val="28"/>
        </w:rPr>
        <w:t>а</w:t>
      </w:r>
      <w:r w:rsidRPr="00186ACA">
        <w:rPr>
          <w:rFonts w:ascii="Times New Roman" w:hAnsi="Times New Roman"/>
          <w:sz w:val="24"/>
          <w:szCs w:val="28"/>
        </w:rPr>
        <w:t xml:space="preserve">латы Амурской области на тему «О ходе выполнения на территории Амурской области государственной программы Российской Федерации «Доступная среда» на 2011-2015 годы» от 12 августа 2014 года /[Электронный ресурс] – Режим доступа: </w:t>
      </w:r>
      <w:hyperlink r:id="rId10" w:history="1">
        <w:r w:rsidRPr="00186ACA">
          <w:rPr>
            <w:rFonts w:ascii="Times New Roman" w:hAnsi="Times New Roman"/>
            <w:sz w:val="24"/>
            <w:szCs w:val="24"/>
            <w:u w:val="single"/>
          </w:rPr>
          <w:t>http://www.opamur.ru/</w:t>
        </w:r>
      </w:hyperlink>
    </w:p>
    <w:p w:rsidR="000D61A9" w:rsidRPr="00186ACA" w:rsidRDefault="000D61A9" w:rsidP="001278B8">
      <w:pPr>
        <w:pStyle w:val="FootnoteText"/>
        <w:numPr>
          <w:ilvl w:val="0"/>
          <w:numId w:val="3"/>
        </w:numPr>
        <w:ind w:left="0" w:firstLine="425"/>
        <w:contextualSpacing/>
        <w:jc w:val="both"/>
        <w:rPr>
          <w:rFonts w:ascii="Times New Roman" w:hAnsi="Times New Roman"/>
          <w:sz w:val="24"/>
          <w:szCs w:val="28"/>
        </w:rPr>
      </w:pPr>
      <w:r w:rsidRPr="00186ACA">
        <w:rPr>
          <w:rFonts w:ascii="Times New Roman" w:hAnsi="Times New Roman"/>
          <w:sz w:val="24"/>
          <w:szCs w:val="28"/>
        </w:rPr>
        <w:t>Соглашение о сотрудничестве и взаимодействии между Общественной палатой Краснодарского края и Управлением Федеральной службы исполнения наказ</w:t>
      </w:r>
      <w:r w:rsidRPr="00186ACA">
        <w:rPr>
          <w:rFonts w:ascii="Times New Roman" w:hAnsi="Times New Roman"/>
          <w:sz w:val="24"/>
          <w:szCs w:val="28"/>
        </w:rPr>
        <w:t>а</w:t>
      </w:r>
      <w:r w:rsidRPr="00186ACA">
        <w:rPr>
          <w:rFonts w:ascii="Times New Roman" w:hAnsi="Times New Roman"/>
          <w:sz w:val="24"/>
          <w:szCs w:val="28"/>
        </w:rPr>
        <w:t>ний по Краснодарскому краю //</w:t>
      </w:r>
      <w:hyperlink r:id="rId11" w:history="1">
        <w:r w:rsidRPr="00186ACA">
          <w:rPr>
            <w:rFonts w:ascii="Times New Roman" w:hAnsi="Times New Roman"/>
            <w:sz w:val="24"/>
            <w:szCs w:val="28"/>
            <w:u w:val="single"/>
          </w:rPr>
          <w:t>http://www.op-kk.ru/company/licenses/</w:t>
        </w:r>
      </w:hyperlink>
    </w:p>
    <w:p w:rsidR="000D61A9" w:rsidRPr="00186ACA" w:rsidRDefault="000D61A9" w:rsidP="007761F5">
      <w:pPr>
        <w:pStyle w:val="FootnoteText"/>
        <w:numPr>
          <w:ilvl w:val="0"/>
          <w:numId w:val="3"/>
        </w:numPr>
        <w:ind w:left="0" w:firstLine="426"/>
        <w:jc w:val="both"/>
        <w:rPr>
          <w:rFonts w:ascii="Times New Roman" w:hAnsi="Times New Roman"/>
          <w:sz w:val="24"/>
          <w:szCs w:val="28"/>
        </w:rPr>
      </w:pPr>
      <w:r w:rsidRPr="00186ACA">
        <w:rPr>
          <w:rFonts w:ascii="Times New Roman" w:hAnsi="Times New Roman"/>
          <w:sz w:val="24"/>
          <w:szCs w:val="28"/>
        </w:rPr>
        <w:t>Регламент Общественного совета при Министерстве внутренних дел Ро</w:t>
      </w:r>
      <w:r w:rsidRPr="00186ACA">
        <w:rPr>
          <w:rFonts w:ascii="Times New Roman" w:hAnsi="Times New Roman"/>
          <w:sz w:val="24"/>
          <w:szCs w:val="28"/>
        </w:rPr>
        <w:t>с</w:t>
      </w:r>
      <w:r w:rsidRPr="00186ACA">
        <w:rPr>
          <w:rFonts w:ascii="Times New Roman" w:hAnsi="Times New Roman"/>
          <w:sz w:val="24"/>
          <w:szCs w:val="28"/>
        </w:rPr>
        <w:t>сийской Федерации (ред. от 27.09.2013) //</w:t>
      </w:r>
      <w:hyperlink r:id="rId12" w:history="1">
        <w:r w:rsidRPr="00186ACA">
          <w:rPr>
            <w:rFonts w:ascii="Times New Roman" w:hAnsi="Times New Roman"/>
            <w:sz w:val="24"/>
            <w:szCs w:val="28"/>
            <w:u w:val="single"/>
          </w:rPr>
          <w:t>https://os.mvd.ru/document/2098273</w:t>
        </w:r>
      </w:hyperlink>
    </w:p>
    <w:p w:rsidR="000D61A9" w:rsidRPr="00186ACA" w:rsidRDefault="000D61A9" w:rsidP="007761F5">
      <w:pPr>
        <w:pStyle w:val="FootnoteText"/>
        <w:numPr>
          <w:ilvl w:val="0"/>
          <w:numId w:val="3"/>
        </w:numPr>
        <w:ind w:left="0" w:firstLine="426"/>
        <w:jc w:val="both"/>
        <w:rPr>
          <w:rFonts w:ascii="Times New Roman" w:hAnsi="Times New Roman"/>
          <w:sz w:val="24"/>
          <w:szCs w:val="28"/>
        </w:rPr>
      </w:pPr>
      <w:r w:rsidRPr="00186ACA">
        <w:rPr>
          <w:rFonts w:ascii="Times New Roman" w:hAnsi="Times New Roman"/>
          <w:sz w:val="24"/>
          <w:szCs w:val="28"/>
        </w:rPr>
        <w:t>Приказ министерства здравоохранения Астраханской области от 17.01.2011 №11 «Об общественном совете при министерстве здравоохранения Астр</w:t>
      </w:r>
      <w:r w:rsidRPr="00186ACA">
        <w:rPr>
          <w:rFonts w:ascii="Times New Roman" w:hAnsi="Times New Roman"/>
          <w:sz w:val="24"/>
          <w:szCs w:val="28"/>
        </w:rPr>
        <w:t>а</w:t>
      </w:r>
      <w:r w:rsidRPr="00186ACA">
        <w:rPr>
          <w:rFonts w:ascii="Times New Roman" w:hAnsi="Times New Roman"/>
          <w:sz w:val="24"/>
          <w:szCs w:val="28"/>
        </w:rPr>
        <w:t>ханской области» //</w:t>
      </w:r>
      <w:hyperlink r:id="rId13" w:history="1">
        <w:r w:rsidRPr="00186ACA">
          <w:rPr>
            <w:rStyle w:val="Hyperlink"/>
            <w:rFonts w:ascii="Times New Roman" w:hAnsi="Times New Roman"/>
            <w:color w:val="auto"/>
            <w:sz w:val="24"/>
            <w:szCs w:val="28"/>
          </w:rPr>
          <w:t>http://www.minzdravao.ru/section/obshchestvennyy-sovet</w:t>
        </w:r>
      </w:hyperlink>
    </w:p>
    <w:p w:rsidR="000D61A9" w:rsidRPr="00186ACA" w:rsidRDefault="000D61A9" w:rsidP="007761F5">
      <w:pPr>
        <w:pStyle w:val="FootnoteText"/>
        <w:ind w:firstLine="426"/>
        <w:jc w:val="both"/>
        <w:rPr>
          <w:rFonts w:ascii="Times New Roman" w:hAnsi="Times New Roman"/>
          <w:sz w:val="24"/>
          <w:szCs w:val="28"/>
        </w:rPr>
      </w:pPr>
      <w:r w:rsidRPr="00186ACA">
        <w:rPr>
          <w:rFonts w:ascii="Times New Roman" w:hAnsi="Times New Roman"/>
          <w:sz w:val="24"/>
          <w:szCs w:val="28"/>
        </w:rPr>
        <w:t xml:space="preserve">Приказ Министерства промышленности Республики Саха (Якутия) от 06.06.2014 №36-од «Об Общественном совете при Министерстве промышленности Республики Саха (Якутия)» // </w:t>
      </w:r>
      <w:hyperlink r:id="rId14" w:history="1">
        <w:r w:rsidRPr="00186ACA">
          <w:rPr>
            <w:rFonts w:ascii="Times New Roman" w:hAnsi="Times New Roman"/>
            <w:sz w:val="24"/>
            <w:szCs w:val="28"/>
            <w:u w:val="single"/>
          </w:rPr>
          <w:t>http://www.sakha.gov.ru/node/177885</w:t>
        </w:r>
      </w:hyperlink>
    </w:p>
    <w:p w:rsidR="000D61A9" w:rsidRPr="00186ACA" w:rsidRDefault="000D61A9" w:rsidP="007761F5">
      <w:pPr>
        <w:pStyle w:val="FootnoteText"/>
        <w:ind w:firstLine="426"/>
        <w:jc w:val="both"/>
        <w:rPr>
          <w:rFonts w:ascii="Times New Roman" w:hAnsi="Times New Roman"/>
          <w:sz w:val="24"/>
          <w:szCs w:val="28"/>
          <w:u w:val="single"/>
        </w:rPr>
      </w:pPr>
      <w:r w:rsidRPr="00186ACA">
        <w:rPr>
          <w:rFonts w:ascii="Times New Roman" w:hAnsi="Times New Roman"/>
          <w:sz w:val="24"/>
          <w:szCs w:val="28"/>
        </w:rPr>
        <w:t>Приказ министерства общего и профессионального образования Свердловской о</w:t>
      </w:r>
      <w:r w:rsidRPr="00186ACA">
        <w:rPr>
          <w:rFonts w:ascii="Times New Roman" w:hAnsi="Times New Roman"/>
          <w:sz w:val="24"/>
          <w:szCs w:val="28"/>
        </w:rPr>
        <w:t>б</w:t>
      </w:r>
      <w:r w:rsidRPr="00186ACA">
        <w:rPr>
          <w:rFonts w:ascii="Times New Roman" w:hAnsi="Times New Roman"/>
          <w:sz w:val="24"/>
          <w:szCs w:val="28"/>
        </w:rPr>
        <w:t xml:space="preserve">ласти </w:t>
      </w:r>
      <w:hyperlink r:id="rId15" w:tgtFrame="_blank" w:tooltip="Скачать файл: Приказ от 07.04.2014 № 79-д" w:history="1">
        <w:r w:rsidRPr="00186ACA">
          <w:rPr>
            <w:rFonts w:ascii="Times New Roman" w:hAnsi="Times New Roman"/>
            <w:sz w:val="24"/>
            <w:szCs w:val="28"/>
          </w:rPr>
          <w:t>от 07.04.2014 № 79-д</w:t>
        </w:r>
      </w:hyperlink>
      <w:r w:rsidRPr="00186ACA">
        <w:rPr>
          <w:rFonts w:ascii="Times New Roman" w:hAnsi="Times New Roman"/>
          <w:sz w:val="24"/>
          <w:szCs w:val="28"/>
        </w:rPr>
        <w:t xml:space="preserve"> «Об Общественном совете при Министерстве общего и профессионального образования Свердловской области» // </w:t>
      </w:r>
      <w:hyperlink r:id="rId16" w:history="1">
        <w:r w:rsidRPr="00186ACA">
          <w:rPr>
            <w:rFonts w:ascii="Times New Roman" w:hAnsi="Times New Roman"/>
            <w:sz w:val="24"/>
            <w:szCs w:val="28"/>
            <w:u w:val="single"/>
          </w:rPr>
          <w:t>http://www.minobraz.ru/dejatelnost/obshhestvennyjj_sovet/</w:t>
        </w:r>
      </w:hyperlink>
      <w:hyperlink r:id="rId17" w:tooltip=" об общественном совете.pdf" w:history="1">
        <w:r w:rsidRPr="000C6F39">
          <w:rPr>
            <w:rStyle w:val="Hyperlink"/>
            <w:sz w:val="22"/>
            <w:szCs w:val="22"/>
          </w:rPr>
          <w:t>http://sakha.gov.ru/sites/default/files/page/files/2014_06/181/ %D0%BE%D0%B1 %D0%BE%D0%B1%D1%89%D0%B5%D1%81%D1%82%D0%B2%D0%B5%D0%BD%D0%BD%D0%BE%D0%BC %D1%81%D0%BE%D0%B2%D0%B5%D1%82%D0%B5_0.pdf</w:t>
        </w:r>
      </w:hyperlink>
    </w:p>
    <w:p w:rsidR="000D61A9" w:rsidRPr="00186ACA" w:rsidRDefault="000D61A9" w:rsidP="0052632E">
      <w:pPr>
        <w:pStyle w:val="FootnoteText"/>
        <w:numPr>
          <w:ilvl w:val="0"/>
          <w:numId w:val="3"/>
        </w:numPr>
        <w:ind w:left="0" w:firstLine="426"/>
        <w:jc w:val="both"/>
        <w:rPr>
          <w:rFonts w:ascii="Times New Roman" w:hAnsi="Times New Roman"/>
          <w:sz w:val="24"/>
          <w:szCs w:val="28"/>
          <w:u w:val="single"/>
        </w:rPr>
      </w:pPr>
      <w:r w:rsidRPr="00186ACA">
        <w:rPr>
          <w:rFonts w:ascii="Times New Roman" w:hAnsi="Times New Roman"/>
          <w:sz w:val="24"/>
          <w:szCs w:val="28"/>
        </w:rPr>
        <w:t>Приказ министерства здравоохранения Краснодарского края № 1127 от 19.03.2014 г «Об общественном совете при министерстве здравоохранения Краснода</w:t>
      </w:r>
      <w:r w:rsidRPr="00186ACA">
        <w:rPr>
          <w:rFonts w:ascii="Times New Roman" w:hAnsi="Times New Roman"/>
          <w:sz w:val="24"/>
          <w:szCs w:val="28"/>
        </w:rPr>
        <w:t>р</w:t>
      </w:r>
      <w:r w:rsidRPr="00186ACA">
        <w:rPr>
          <w:rFonts w:ascii="Times New Roman" w:hAnsi="Times New Roman"/>
          <w:sz w:val="24"/>
          <w:szCs w:val="28"/>
        </w:rPr>
        <w:t xml:space="preserve">ского края» // </w:t>
      </w:r>
      <w:hyperlink r:id="rId18" w:history="1">
        <w:r w:rsidRPr="00186ACA">
          <w:rPr>
            <w:rFonts w:ascii="Times New Roman" w:hAnsi="Times New Roman"/>
            <w:sz w:val="24"/>
            <w:szCs w:val="28"/>
            <w:u w:val="single"/>
          </w:rPr>
          <w:t>http://www.minzdravkk.ru/pages/about/contactwother/sostav/</w:t>
        </w:r>
      </w:hyperlink>
    </w:p>
    <w:p w:rsidR="000D61A9" w:rsidRPr="00186ACA" w:rsidRDefault="000D61A9" w:rsidP="00DA1636">
      <w:pPr>
        <w:pStyle w:val="FootnoteText"/>
        <w:numPr>
          <w:ilvl w:val="0"/>
          <w:numId w:val="3"/>
        </w:numPr>
        <w:ind w:left="0" w:firstLine="284"/>
        <w:jc w:val="both"/>
        <w:rPr>
          <w:rFonts w:ascii="Times New Roman" w:hAnsi="Times New Roman"/>
          <w:sz w:val="24"/>
          <w:szCs w:val="28"/>
        </w:rPr>
      </w:pPr>
      <w:r w:rsidRPr="00186ACA">
        <w:rPr>
          <w:rFonts w:ascii="Times New Roman" w:hAnsi="Times New Roman"/>
          <w:sz w:val="24"/>
          <w:szCs w:val="28"/>
        </w:rPr>
        <w:t>Федеральный закон от 10.06.2008 N 76 «Об общественном контроле за обесп</w:t>
      </w:r>
      <w:r w:rsidRPr="00186ACA">
        <w:rPr>
          <w:rFonts w:ascii="Times New Roman" w:hAnsi="Times New Roman"/>
          <w:sz w:val="24"/>
          <w:szCs w:val="28"/>
        </w:rPr>
        <w:t>е</w:t>
      </w:r>
      <w:r w:rsidRPr="00186ACA">
        <w:rPr>
          <w:rFonts w:ascii="Times New Roman" w:hAnsi="Times New Roman"/>
          <w:sz w:val="24"/>
          <w:szCs w:val="28"/>
        </w:rPr>
        <w:t>чением прав человека в местах принудительного содержания и о содействии лицам, н</w:t>
      </w:r>
      <w:r w:rsidRPr="00186ACA">
        <w:rPr>
          <w:rFonts w:ascii="Times New Roman" w:hAnsi="Times New Roman"/>
          <w:sz w:val="24"/>
          <w:szCs w:val="28"/>
        </w:rPr>
        <w:t>а</w:t>
      </w:r>
      <w:r w:rsidRPr="00186ACA">
        <w:rPr>
          <w:rFonts w:ascii="Times New Roman" w:hAnsi="Times New Roman"/>
          <w:sz w:val="24"/>
          <w:szCs w:val="28"/>
        </w:rPr>
        <w:t>ходящимся в местах принудительного содержания» // Российская газета, N 128 от 18.06.2008</w:t>
      </w:r>
    </w:p>
    <w:p w:rsidR="000D61A9" w:rsidRPr="00186ACA" w:rsidRDefault="000D61A9" w:rsidP="00DA1636">
      <w:pPr>
        <w:pStyle w:val="FootnoteText"/>
        <w:numPr>
          <w:ilvl w:val="0"/>
          <w:numId w:val="3"/>
        </w:numPr>
        <w:ind w:left="0" w:firstLine="284"/>
        <w:jc w:val="both"/>
        <w:rPr>
          <w:rFonts w:ascii="Times New Roman" w:hAnsi="Times New Roman"/>
          <w:sz w:val="24"/>
          <w:szCs w:val="28"/>
        </w:rPr>
      </w:pPr>
      <w:r w:rsidRPr="00186ACA">
        <w:rPr>
          <w:rFonts w:ascii="Times New Roman" w:hAnsi="Times New Roman"/>
          <w:sz w:val="24"/>
          <w:szCs w:val="28"/>
        </w:rPr>
        <w:t>Сергей Михайлов. В Краснодарском СИЗО № 1 опять нарушают права человека/ [Электронный ресурс] – Режим доступа</w:t>
      </w:r>
      <w:hyperlink r:id="rId19" w:history="1">
        <w:r w:rsidRPr="00186ACA">
          <w:rPr>
            <w:rStyle w:val="Hyperlink"/>
            <w:rFonts w:ascii="Times New Roman" w:hAnsi="Times New Roman"/>
            <w:color w:val="auto"/>
            <w:sz w:val="24"/>
            <w:szCs w:val="28"/>
          </w:rPr>
          <w:t>http://www.zakrasnodar.ru/art/v-gorode-i-krae/v-krasnodarskom-sizo-n1-opyat-na_5880.html</w:t>
        </w:r>
      </w:hyperlink>
    </w:p>
    <w:p w:rsidR="000D61A9" w:rsidRPr="00186ACA" w:rsidRDefault="000D61A9" w:rsidP="000E5357">
      <w:pPr>
        <w:pStyle w:val="FootnoteText"/>
        <w:ind w:left="284"/>
        <w:jc w:val="both"/>
        <w:rPr>
          <w:rFonts w:ascii="Times New Roman" w:hAnsi="Times New Roman"/>
          <w:sz w:val="24"/>
          <w:szCs w:val="28"/>
          <w:u w:val="single"/>
        </w:rPr>
      </w:pPr>
    </w:p>
    <w:p w:rsidR="000D61A9" w:rsidRPr="00186ACA" w:rsidRDefault="000D61A9" w:rsidP="000E5357">
      <w:pPr>
        <w:pStyle w:val="ListParagraph"/>
        <w:spacing w:line="240" w:lineRule="auto"/>
        <w:ind w:left="426"/>
        <w:jc w:val="both"/>
        <w:rPr>
          <w:rFonts w:ascii="Times New Roman" w:hAnsi="Times New Roman"/>
          <w:b/>
          <w:sz w:val="24"/>
          <w:szCs w:val="28"/>
        </w:rPr>
      </w:pPr>
    </w:p>
    <w:p w:rsidR="000D61A9" w:rsidRDefault="000D61A9" w:rsidP="000E5357">
      <w:pPr>
        <w:pStyle w:val="ListParagraph"/>
        <w:spacing w:line="240" w:lineRule="auto"/>
        <w:ind w:left="426"/>
        <w:jc w:val="both"/>
        <w:rPr>
          <w:rFonts w:ascii="Times New Roman" w:hAnsi="Times New Roman"/>
          <w:b/>
          <w:sz w:val="24"/>
          <w:szCs w:val="28"/>
          <w:lang w:val="en-US"/>
        </w:rPr>
      </w:pPr>
      <w:r w:rsidRPr="00186ACA">
        <w:rPr>
          <w:rFonts w:ascii="Times New Roman" w:hAnsi="Times New Roman"/>
          <w:b/>
          <w:sz w:val="24"/>
          <w:szCs w:val="28"/>
        </w:rPr>
        <w:t>Refere</w:t>
      </w:r>
      <w:bookmarkStart w:id="5" w:name="_GoBack"/>
      <w:bookmarkEnd w:id="5"/>
      <w:r>
        <w:rPr>
          <w:rFonts w:ascii="Times New Roman" w:hAnsi="Times New Roman"/>
          <w:b/>
          <w:sz w:val="24"/>
          <w:szCs w:val="28"/>
        </w:rPr>
        <w:t>nces</w:t>
      </w:r>
    </w:p>
    <w:p w:rsidR="000D61A9" w:rsidRPr="00AC25BE" w:rsidRDefault="000D61A9" w:rsidP="000E5357">
      <w:pPr>
        <w:pStyle w:val="ListParagraph"/>
        <w:spacing w:line="240" w:lineRule="auto"/>
        <w:ind w:left="426"/>
        <w:jc w:val="both"/>
        <w:rPr>
          <w:rFonts w:ascii="Times New Roman" w:hAnsi="Times New Roman"/>
          <w:b/>
          <w:sz w:val="24"/>
          <w:szCs w:val="28"/>
          <w:lang w:val="en-US"/>
        </w:rPr>
      </w:pPr>
    </w:p>
    <w:p w:rsidR="000D61A9" w:rsidRPr="00186ACA" w:rsidRDefault="000D61A9" w:rsidP="00186ACA">
      <w:pPr>
        <w:pStyle w:val="ListParagraph"/>
        <w:spacing w:line="240" w:lineRule="auto"/>
        <w:ind w:left="0" w:firstLine="284"/>
        <w:jc w:val="both"/>
        <w:rPr>
          <w:rFonts w:ascii="Times New Roman" w:hAnsi="Times New Roman"/>
          <w:sz w:val="24"/>
          <w:szCs w:val="28"/>
        </w:rPr>
      </w:pPr>
      <w:r w:rsidRPr="00186ACA">
        <w:rPr>
          <w:rFonts w:ascii="Times New Roman" w:hAnsi="Times New Roman"/>
          <w:sz w:val="24"/>
          <w:szCs w:val="28"/>
        </w:rPr>
        <w:t>1.</w:t>
      </w:r>
      <w:r w:rsidRPr="00186ACA">
        <w:rPr>
          <w:rFonts w:ascii="Times New Roman" w:hAnsi="Times New Roman"/>
          <w:sz w:val="24"/>
          <w:szCs w:val="28"/>
        </w:rPr>
        <w:tab/>
      </w:r>
      <w:r w:rsidRPr="00186ACA">
        <w:rPr>
          <w:rFonts w:ascii="Times New Roman" w:hAnsi="Times New Roman"/>
          <w:sz w:val="24"/>
          <w:szCs w:val="28"/>
          <w:lang w:val="en-US"/>
        </w:rPr>
        <w:t>Federal</w:t>
      </w:r>
      <w:r w:rsidRPr="00186ACA">
        <w:rPr>
          <w:rFonts w:ascii="Times New Roman" w:hAnsi="Times New Roman"/>
          <w:sz w:val="24"/>
          <w:szCs w:val="28"/>
        </w:rPr>
        <w:t>'</w:t>
      </w:r>
      <w:r w:rsidRPr="00186ACA">
        <w:rPr>
          <w:rFonts w:ascii="Times New Roman" w:hAnsi="Times New Roman"/>
          <w:sz w:val="24"/>
          <w:szCs w:val="28"/>
          <w:lang w:val="en-US"/>
        </w:rPr>
        <w:t>nyjzakonot</w:t>
      </w:r>
      <w:r w:rsidRPr="00186ACA">
        <w:rPr>
          <w:rFonts w:ascii="Times New Roman" w:hAnsi="Times New Roman"/>
          <w:sz w:val="24"/>
          <w:szCs w:val="28"/>
        </w:rPr>
        <w:t xml:space="preserve"> 21 </w:t>
      </w:r>
      <w:r w:rsidRPr="00186ACA">
        <w:rPr>
          <w:rFonts w:ascii="Times New Roman" w:hAnsi="Times New Roman"/>
          <w:sz w:val="24"/>
          <w:szCs w:val="28"/>
          <w:lang w:val="en-US"/>
        </w:rPr>
        <w:t>ijulja</w:t>
      </w:r>
      <w:r w:rsidRPr="00186ACA">
        <w:rPr>
          <w:rFonts w:ascii="Times New Roman" w:hAnsi="Times New Roman"/>
          <w:sz w:val="24"/>
          <w:szCs w:val="28"/>
        </w:rPr>
        <w:t xml:space="preserve"> 2014 </w:t>
      </w:r>
      <w:r w:rsidRPr="00186ACA">
        <w:rPr>
          <w:rFonts w:ascii="Times New Roman" w:hAnsi="Times New Roman"/>
          <w:sz w:val="24"/>
          <w:szCs w:val="28"/>
          <w:lang w:val="en-US"/>
        </w:rPr>
        <w:t>gN</w:t>
      </w:r>
      <w:r w:rsidRPr="00186ACA">
        <w:rPr>
          <w:rFonts w:ascii="Times New Roman" w:hAnsi="Times New Roman"/>
          <w:sz w:val="24"/>
          <w:szCs w:val="28"/>
        </w:rPr>
        <w:t xml:space="preserve"> 212 «</w:t>
      </w:r>
      <w:r w:rsidRPr="00186ACA">
        <w:rPr>
          <w:rFonts w:ascii="Times New Roman" w:hAnsi="Times New Roman"/>
          <w:sz w:val="24"/>
          <w:szCs w:val="28"/>
          <w:lang w:val="en-US"/>
        </w:rPr>
        <w:t>Obosnovahobshhestvennogokontrolja</w:t>
      </w:r>
      <w:r w:rsidRPr="00186ACA">
        <w:rPr>
          <w:rFonts w:ascii="Times New Roman" w:hAnsi="Times New Roman"/>
          <w:sz w:val="24"/>
          <w:szCs w:val="28"/>
          <w:lang w:val="en-US"/>
        </w:rPr>
        <w:t>v</w:t>
      </w:r>
      <w:r w:rsidRPr="00186ACA">
        <w:rPr>
          <w:rFonts w:ascii="Times New Roman" w:hAnsi="Times New Roman"/>
          <w:sz w:val="24"/>
          <w:szCs w:val="28"/>
          <w:lang w:val="en-US"/>
        </w:rPr>
        <w:t>RossijskojFederacii</w:t>
      </w:r>
      <w:r w:rsidRPr="00186ACA">
        <w:rPr>
          <w:rFonts w:ascii="Times New Roman" w:hAnsi="Times New Roman"/>
          <w:sz w:val="24"/>
          <w:szCs w:val="28"/>
        </w:rPr>
        <w:t xml:space="preserve">» // </w:t>
      </w:r>
      <w:r w:rsidRPr="00186ACA">
        <w:rPr>
          <w:rFonts w:ascii="Times New Roman" w:hAnsi="Times New Roman"/>
          <w:sz w:val="24"/>
          <w:szCs w:val="28"/>
          <w:lang w:val="en-US"/>
        </w:rPr>
        <w:t>Rossijskajagazeta</w:t>
      </w:r>
      <w:r w:rsidRPr="00186ACA">
        <w:rPr>
          <w:rFonts w:ascii="Times New Roman" w:hAnsi="Times New Roman"/>
          <w:sz w:val="24"/>
          <w:szCs w:val="28"/>
        </w:rPr>
        <w:t xml:space="preserve">, </w:t>
      </w:r>
      <w:r w:rsidRPr="00186ACA">
        <w:rPr>
          <w:rFonts w:ascii="Times New Roman" w:hAnsi="Times New Roman"/>
          <w:sz w:val="24"/>
          <w:szCs w:val="28"/>
          <w:lang w:val="en-US"/>
        </w:rPr>
        <w:t>N</w:t>
      </w:r>
      <w:r w:rsidRPr="00186ACA">
        <w:rPr>
          <w:rFonts w:ascii="Times New Roman" w:hAnsi="Times New Roman"/>
          <w:sz w:val="24"/>
          <w:szCs w:val="28"/>
        </w:rPr>
        <w:t xml:space="preserve"> 163 </w:t>
      </w:r>
      <w:r w:rsidRPr="00186ACA">
        <w:rPr>
          <w:rFonts w:ascii="Times New Roman" w:hAnsi="Times New Roman"/>
          <w:sz w:val="24"/>
          <w:szCs w:val="28"/>
          <w:lang w:val="en-US"/>
        </w:rPr>
        <w:t>ot</w:t>
      </w:r>
      <w:r w:rsidRPr="00186ACA">
        <w:rPr>
          <w:rFonts w:ascii="Times New Roman" w:hAnsi="Times New Roman"/>
          <w:sz w:val="24"/>
          <w:szCs w:val="28"/>
        </w:rPr>
        <w:t xml:space="preserve"> 23.07.2014</w:t>
      </w:r>
    </w:p>
    <w:p w:rsidR="000D61A9" w:rsidRPr="00186ACA" w:rsidRDefault="000D61A9" w:rsidP="00186ACA">
      <w:pPr>
        <w:pStyle w:val="ListParagraph"/>
        <w:spacing w:line="240" w:lineRule="auto"/>
        <w:ind w:left="0" w:firstLine="284"/>
        <w:jc w:val="both"/>
        <w:rPr>
          <w:rFonts w:ascii="Times New Roman" w:hAnsi="Times New Roman"/>
          <w:sz w:val="24"/>
          <w:szCs w:val="28"/>
        </w:rPr>
      </w:pPr>
      <w:r w:rsidRPr="00186ACA">
        <w:rPr>
          <w:rFonts w:ascii="Times New Roman" w:hAnsi="Times New Roman"/>
          <w:sz w:val="24"/>
          <w:szCs w:val="28"/>
        </w:rPr>
        <w:t>2.</w:t>
      </w:r>
      <w:r w:rsidRPr="00186ACA">
        <w:rPr>
          <w:rFonts w:ascii="Times New Roman" w:hAnsi="Times New Roman"/>
          <w:sz w:val="24"/>
          <w:szCs w:val="28"/>
        </w:rPr>
        <w:tab/>
      </w:r>
      <w:r w:rsidRPr="00186ACA">
        <w:rPr>
          <w:rFonts w:ascii="Times New Roman" w:hAnsi="Times New Roman"/>
          <w:sz w:val="24"/>
          <w:szCs w:val="28"/>
          <w:lang w:val="en-US"/>
        </w:rPr>
        <w:t>Federal</w:t>
      </w:r>
      <w:r w:rsidRPr="00186ACA">
        <w:rPr>
          <w:rFonts w:ascii="Times New Roman" w:hAnsi="Times New Roman"/>
          <w:sz w:val="24"/>
          <w:szCs w:val="28"/>
        </w:rPr>
        <w:t>'</w:t>
      </w:r>
      <w:r w:rsidRPr="00186ACA">
        <w:rPr>
          <w:rFonts w:ascii="Times New Roman" w:hAnsi="Times New Roman"/>
          <w:sz w:val="24"/>
          <w:szCs w:val="28"/>
          <w:lang w:val="en-US"/>
        </w:rPr>
        <w:t>nyjzakonot</w:t>
      </w:r>
      <w:r w:rsidRPr="00186ACA">
        <w:rPr>
          <w:rFonts w:ascii="Times New Roman" w:hAnsi="Times New Roman"/>
          <w:sz w:val="24"/>
          <w:szCs w:val="28"/>
        </w:rPr>
        <w:t xml:space="preserve"> 05.04.2013 </w:t>
      </w:r>
      <w:r w:rsidRPr="00186ACA">
        <w:rPr>
          <w:rFonts w:ascii="Times New Roman" w:hAnsi="Times New Roman"/>
          <w:sz w:val="24"/>
          <w:szCs w:val="28"/>
          <w:lang w:val="en-US"/>
        </w:rPr>
        <w:t>N</w:t>
      </w:r>
      <w:r w:rsidRPr="00186ACA">
        <w:rPr>
          <w:rFonts w:ascii="Times New Roman" w:hAnsi="Times New Roman"/>
          <w:sz w:val="24"/>
          <w:szCs w:val="28"/>
        </w:rPr>
        <w:t xml:space="preserve"> 44 «</w:t>
      </w:r>
      <w:r w:rsidRPr="00186ACA">
        <w:rPr>
          <w:rFonts w:ascii="Times New Roman" w:hAnsi="Times New Roman"/>
          <w:sz w:val="24"/>
          <w:szCs w:val="28"/>
          <w:lang w:val="en-US"/>
        </w:rPr>
        <w:t>Okontraktnojsistemevsferezakupoktovarov</w:t>
      </w:r>
      <w:r w:rsidRPr="00186ACA">
        <w:rPr>
          <w:rFonts w:ascii="Times New Roman" w:hAnsi="Times New Roman"/>
          <w:sz w:val="24"/>
          <w:szCs w:val="28"/>
        </w:rPr>
        <w:t xml:space="preserve">, </w:t>
      </w:r>
      <w:r w:rsidRPr="00186ACA">
        <w:rPr>
          <w:rFonts w:ascii="Times New Roman" w:hAnsi="Times New Roman"/>
          <w:sz w:val="24"/>
          <w:szCs w:val="28"/>
          <w:lang w:val="en-US"/>
        </w:rPr>
        <w:t>rabot</w:t>
      </w:r>
      <w:r w:rsidRPr="00186ACA">
        <w:rPr>
          <w:rFonts w:ascii="Times New Roman" w:hAnsi="Times New Roman"/>
          <w:sz w:val="24"/>
          <w:szCs w:val="28"/>
        </w:rPr>
        <w:t xml:space="preserve">, </w:t>
      </w:r>
      <w:r w:rsidRPr="00186ACA">
        <w:rPr>
          <w:rFonts w:ascii="Times New Roman" w:hAnsi="Times New Roman"/>
          <w:sz w:val="24"/>
          <w:szCs w:val="28"/>
          <w:lang w:val="en-US"/>
        </w:rPr>
        <w:t>uslugdljaobespechenijagosudarstvennyhimunicipal</w:t>
      </w:r>
      <w:r w:rsidRPr="00186ACA">
        <w:rPr>
          <w:rFonts w:ascii="Times New Roman" w:hAnsi="Times New Roman"/>
          <w:sz w:val="24"/>
          <w:szCs w:val="28"/>
        </w:rPr>
        <w:t>'</w:t>
      </w:r>
      <w:r w:rsidRPr="00186ACA">
        <w:rPr>
          <w:rFonts w:ascii="Times New Roman" w:hAnsi="Times New Roman"/>
          <w:sz w:val="24"/>
          <w:szCs w:val="28"/>
          <w:lang w:val="en-US"/>
        </w:rPr>
        <w:t>nyhnuzhd</w:t>
      </w:r>
      <w:r w:rsidRPr="00186ACA">
        <w:rPr>
          <w:rFonts w:ascii="Times New Roman" w:hAnsi="Times New Roman"/>
          <w:sz w:val="24"/>
          <w:szCs w:val="28"/>
        </w:rPr>
        <w:t xml:space="preserve">» // </w:t>
      </w:r>
      <w:r w:rsidRPr="00186ACA">
        <w:rPr>
          <w:rFonts w:ascii="Times New Roman" w:hAnsi="Times New Roman"/>
          <w:sz w:val="24"/>
          <w:szCs w:val="28"/>
          <w:lang w:val="en-US"/>
        </w:rPr>
        <w:t>Rossijskajagazeta</w:t>
      </w:r>
      <w:r w:rsidRPr="00186ACA">
        <w:rPr>
          <w:rFonts w:ascii="Times New Roman" w:hAnsi="Times New Roman"/>
          <w:sz w:val="24"/>
          <w:szCs w:val="28"/>
        </w:rPr>
        <w:t xml:space="preserve">, </w:t>
      </w:r>
      <w:r w:rsidRPr="00186ACA">
        <w:rPr>
          <w:rFonts w:ascii="Times New Roman" w:hAnsi="Times New Roman"/>
          <w:sz w:val="24"/>
          <w:szCs w:val="28"/>
          <w:lang w:val="en-US"/>
        </w:rPr>
        <w:t>N</w:t>
      </w:r>
      <w:r w:rsidRPr="00186ACA">
        <w:rPr>
          <w:rFonts w:ascii="Times New Roman" w:hAnsi="Times New Roman"/>
          <w:sz w:val="24"/>
          <w:szCs w:val="28"/>
        </w:rPr>
        <w:t xml:space="preserve"> 80 </w:t>
      </w:r>
      <w:r w:rsidRPr="00186ACA">
        <w:rPr>
          <w:rFonts w:ascii="Times New Roman" w:hAnsi="Times New Roman"/>
          <w:sz w:val="24"/>
          <w:szCs w:val="28"/>
          <w:lang w:val="en-US"/>
        </w:rPr>
        <w:t>ot</w:t>
      </w:r>
      <w:r w:rsidRPr="00186ACA">
        <w:rPr>
          <w:rFonts w:ascii="Times New Roman" w:hAnsi="Times New Roman"/>
          <w:sz w:val="24"/>
          <w:szCs w:val="28"/>
        </w:rPr>
        <w:t xml:space="preserve"> 12.04.2013</w:t>
      </w:r>
    </w:p>
    <w:p w:rsidR="000D61A9" w:rsidRPr="00186ACA" w:rsidRDefault="000D61A9" w:rsidP="00186ACA">
      <w:pPr>
        <w:pStyle w:val="ListParagraph"/>
        <w:spacing w:line="240" w:lineRule="auto"/>
        <w:ind w:left="0" w:firstLine="284"/>
        <w:jc w:val="both"/>
        <w:rPr>
          <w:rFonts w:ascii="Times New Roman" w:hAnsi="Times New Roman"/>
          <w:sz w:val="24"/>
          <w:szCs w:val="28"/>
        </w:rPr>
      </w:pPr>
      <w:r w:rsidRPr="00186ACA">
        <w:rPr>
          <w:rFonts w:ascii="Times New Roman" w:hAnsi="Times New Roman"/>
          <w:sz w:val="24"/>
          <w:szCs w:val="28"/>
        </w:rPr>
        <w:t>3.</w:t>
      </w:r>
      <w:r w:rsidRPr="00186ACA">
        <w:rPr>
          <w:rFonts w:ascii="Times New Roman" w:hAnsi="Times New Roman"/>
          <w:sz w:val="24"/>
          <w:szCs w:val="28"/>
        </w:rPr>
        <w:tab/>
      </w:r>
      <w:r w:rsidRPr="00186ACA">
        <w:rPr>
          <w:rFonts w:ascii="Times New Roman" w:hAnsi="Times New Roman"/>
          <w:sz w:val="24"/>
          <w:szCs w:val="28"/>
          <w:lang w:val="en-US"/>
        </w:rPr>
        <w:t>SavchenkoM</w:t>
      </w:r>
      <w:r w:rsidRPr="00186ACA">
        <w:rPr>
          <w:rFonts w:ascii="Times New Roman" w:hAnsi="Times New Roman"/>
          <w:sz w:val="24"/>
          <w:szCs w:val="28"/>
        </w:rPr>
        <w:t>.</w:t>
      </w:r>
      <w:r w:rsidRPr="00186ACA">
        <w:rPr>
          <w:rFonts w:ascii="Times New Roman" w:hAnsi="Times New Roman"/>
          <w:sz w:val="24"/>
          <w:szCs w:val="28"/>
          <w:lang w:val="en-US"/>
        </w:rPr>
        <w:t>S</w:t>
      </w:r>
      <w:r w:rsidRPr="00186ACA">
        <w:rPr>
          <w:rFonts w:ascii="Times New Roman" w:hAnsi="Times New Roman"/>
          <w:sz w:val="24"/>
          <w:szCs w:val="28"/>
        </w:rPr>
        <w:t xml:space="preserve">. </w:t>
      </w:r>
      <w:r w:rsidRPr="00186ACA">
        <w:rPr>
          <w:rFonts w:ascii="Times New Roman" w:hAnsi="Times New Roman"/>
          <w:sz w:val="24"/>
          <w:szCs w:val="28"/>
          <w:lang w:val="en-US"/>
        </w:rPr>
        <w:t>Pravovoeobespechenieobshhestvennogokontrolja</w:t>
      </w:r>
      <w:r w:rsidRPr="00186ACA">
        <w:rPr>
          <w:rFonts w:ascii="Times New Roman" w:hAnsi="Times New Roman"/>
          <w:sz w:val="24"/>
          <w:szCs w:val="28"/>
        </w:rPr>
        <w:t xml:space="preserve">: </w:t>
      </w:r>
      <w:r w:rsidRPr="00186ACA">
        <w:rPr>
          <w:rFonts w:ascii="Times New Roman" w:hAnsi="Times New Roman"/>
          <w:sz w:val="24"/>
          <w:szCs w:val="28"/>
          <w:lang w:val="en-US"/>
        </w:rPr>
        <w:t>problemyiperspe</w:t>
      </w:r>
      <w:r w:rsidRPr="00186ACA">
        <w:rPr>
          <w:rFonts w:ascii="Times New Roman" w:hAnsi="Times New Roman"/>
          <w:sz w:val="24"/>
          <w:szCs w:val="28"/>
          <w:lang w:val="en-US"/>
        </w:rPr>
        <w:t>k</w:t>
      </w:r>
      <w:r w:rsidRPr="00186ACA">
        <w:rPr>
          <w:rFonts w:ascii="Times New Roman" w:hAnsi="Times New Roman"/>
          <w:sz w:val="24"/>
          <w:szCs w:val="28"/>
          <w:lang w:val="en-US"/>
        </w:rPr>
        <w:t>tivyrazvitija</w:t>
      </w:r>
      <w:r w:rsidRPr="00186ACA">
        <w:rPr>
          <w:rFonts w:ascii="Times New Roman" w:hAnsi="Times New Roman"/>
          <w:sz w:val="24"/>
          <w:szCs w:val="28"/>
        </w:rPr>
        <w:t xml:space="preserve"> / </w:t>
      </w:r>
      <w:r w:rsidRPr="00186ACA">
        <w:rPr>
          <w:rFonts w:ascii="Times New Roman" w:hAnsi="Times New Roman"/>
          <w:sz w:val="24"/>
          <w:szCs w:val="28"/>
          <w:lang w:val="en-US"/>
        </w:rPr>
        <w:t>SavchenkoM</w:t>
      </w:r>
      <w:r w:rsidRPr="00186ACA">
        <w:rPr>
          <w:rFonts w:ascii="Times New Roman" w:hAnsi="Times New Roman"/>
          <w:sz w:val="24"/>
          <w:szCs w:val="28"/>
        </w:rPr>
        <w:t>.</w:t>
      </w:r>
      <w:r w:rsidRPr="00186ACA">
        <w:rPr>
          <w:rFonts w:ascii="Times New Roman" w:hAnsi="Times New Roman"/>
          <w:sz w:val="24"/>
          <w:szCs w:val="28"/>
          <w:lang w:val="en-US"/>
        </w:rPr>
        <w:t>S</w:t>
      </w:r>
      <w:r w:rsidRPr="00186ACA">
        <w:rPr>
          <w:rFonts w:ascii="Times New Roman" w:hAnsi="Times New Roman"/>
          <w:sz w:val="24"/>
          <w:szCs w:val="28"/>
        </w:rPr>
        <w:t xml:space="preserve">., </w:t>
      </w:r>
      <w:r w:rsidRPr="00186ACA">
        <w:rPr>
          <w:rFonts w:ascii="Times New Roman" w:hAnsi="Times New Roman"/>
          <w:sz w:val="24"/>
          <w:szCs w:val="28"/>
          <w:lang w:val="en-US"/>
        </w:rPr>
        <w:t>GribanovaA</w:t>
      </w:r>
      <w:r w:rsidRPr="00186ACA">
        <w:rPr>
          <w:rFonts w:ascii="Times New Roman" w:hAnsi="Times New Roman"/>
          <w:sz w:val="24"/>
          <w:szCs w:val="28"/>
        </w:rPr>
        <w:t>.</w:t>
      </w:r>
      <w:r w:rsidRPr="00186ACA">
        <w:rPr>
          <w:rFonts w:ascii="Times New Roman" w:hAnsi="Times New Roman"/>
          <w:sz w:val="24"/>
          <w:szCs w:val="28"/>
          <w:lang w:val="en-US"/>
        </w:rPr>
        <w:t>S</w:t>
      </w:r>
      <w:r w:rsidRPr="00186ACA">
        <w:rPr>
          <w:rFonts w:ascii="Times New Roman" w:hAnsi="Times New Roman"/>
          <w:sz w:val="24"/>
          <w:szCs w:val="28"/>
        </w:rPr>
        <w:t xml:space="preserve">. // </w:t>
      </w:r>
      <w:r w:rsidRPr="00186ACA">
        <w:rPr>
          <w:rFonts w:ascii="Times New Roman" w:hAnsi="Times New Roman"/>
          <w:sz w:val="24"/>
          <w:szCs w:val="28"/>
          <w:lang w:val="en-US"/>
        </w:rPr>
        <w:t>NauchnyjzhurnalKubGAU</w:t>
      </w:r>
      <w:r w:rsidRPr="00186ACA">
        <w:rPr>
          <w:rFonts w:ascii="Times New Roman" w:hAnsi="Times New Roman"/>
          <w:sz w:val="24"/>
          <w:szCs w:val="28"/>
        </w:rPr>
        <w:t xml:space="preserve"> [</w:t>
      </w:r>
      <w:r w:rsidRPr="00186ACA">
        <w:rPr>
          <w:rFonts w:ascii="Times New Roman" w:hAnsi="Times New Roman"/>
          <w:sz w:val="24"/>
          <w:szCs w:val="28"/>
          <w:lang w:val="en-US"/>
        </w:rPr>
        <w:t>Jelektronnyjr</w:t>
      </w:r>
      <w:r w:rsidRPr="00186ACA">
        <w:rPr>
          <w:rFonts w:ascii="Times New Roman" w:hAnsi="Times New Roman"/>
          <w:sz w:val="24"/>
          <w:szCs w:val="28"/>
          <w:lang w:val="en-US"/>
        </w:rPr>
        <w:t>e</w:t>
      </w:r>
      <w:r w:rsidRPr="00186ACA">
        <w:rPr>
          <w:rFonts w:ascii="Times New Roman" w:hAnsi="Times New Roman"/>
          <w:sz w:val="24"/>
          <w:szCs w:val="28"/>
          <w:lang w:val="en-US"/>
        </w:rPr>
        <w:t>surs</w:t>
      </w:r>
      <w:r w:rsidRPr="00186ACA">
        <w:rPr>
          <w:rFonts w:ascii="Times New Roman" w:hAnsi="Times New Roman"/>
          <w:sz w:val="24"/>
          <w:szCs w:val="28"/>
        </w:rPr>
        <w:t xml:space="preserve">]. - </w:t>
      </w:r>
      <w:r w:rsidRPr="00186ACA">
        <w:rPr>
          <w:rFonts w:ascii="Times New Roman" w:hAnsi="Times New Roman"/>
          <w:sz w:val="24"/>
          <w:szCs w:val="28"/>
          <w:lang w:val="en-US"/>
        </w:rPr>
        <w:t>Krasnodar</w:t>
      </w:r>
      <w:r w:rsidRPr="00186ACA">
        <w:rPr>
          <w:rFonts w:ascii="Times New Roman" w:hAnsi="Times New Roman"/>
          <w:sz w:val="24"/>
          <w:szCs w:val="28"/>
        </w:rPr>
        <w:t xml:space="preserve">: </w:t>
      </w:r>
      <w:r w:rsidRPr="00186ACA">
        <w:rPr>
          <w:rFonts w:ascii="Times New Roman" w:hAnsi="Times New Roman"/>
          <w:sz w:val="24"/>
          <w:szCs w:val="28"/>
          <w:lang w:val="en-US"/>
        </w:rPr>
        <w:t>KubGAU</w:t>
      </w:r>
      <w:r w:rsidRPr="00186ACA">
        <w:rPr>
          <w:rFonts w:ascii="Times New Roman" w:hAnsi="Times New Roman"/>
          <w:sz w:val="24"/>
          <w:szCs w:val="28"/>
        </w:rPr>
        <w:t xml:space="preserve">, 2015. -№110(06). - </w:t>
      </w:r>
      <w:r w:rsidRPr="00186ACA">
        <w:rPr>
          <w:rFonts w:ascii="Times New Roman" w:hAnsi="Times New Roman"/>
          <w:sz w:val="24"/>
          <w:szCs w:val="28"/>
          <w:lang w:val="en-US"/>
        </w:rPr>
        <w:t>ShifrInformregistra</w:t>
      </w:r>
      <w:r w:rsidRPr="00186ACA">
        <w:rPr>
          <w:rFonts w:ascii="Times New Roman" w:hAnsi="Times New Roman"/>
          <w:sz w:val="24"/>
          <w:szCs w:val="28"/>
        </w:rPr>
        <w:t xml:space="preserve">:           – </w:t>
      </w:r>
      <w:r w:rsidRPr="00186ACA">
        <w:rPr>
          <w:rFonts w:ascii="Times New Roman" w:hAnsi="Times New Roman"/>
          <w:sz w:val="24"/>
          <w:szCs w:val="28"/>
          <w:lang w:val="en-US"/>
        </w:rPr>
        <w:t>Rezhimdo</w:t>
      </w:r>
      <w:r w:rsidRPr="00186ACA">
        <w:rPr>
          <w:rFonts w:ascii="Times New Roman" w:hAnsi="Times New Roman"/>
          <w:sz w:val="24"/>
          <w:szCs w:val="28"/>
          <w:lang w:val="en-US"/>
        </w:rPr>
        <w:t>s</w:t>
      </w:r>
      <w:r w:rsidRPr="00186ACA">
        <w:rPr>
          <w:rFonts w:ascii="Times New Roman" w:hAnsi="Times New Roman"/>
          <w:sz w:val="24"/>
          <w:szCs w:val="28"/>
          <w:lang w:val="en-US"/>
        </w:rPr>
        <w:t>tupa</w:t>
      </w:r>
      <w:r w:rsidRPr="00186ACA">
        <w:rPr>
          <w:rFonts w:ascii="Times New Roman" w:hAnsi="Times New Roman"/>
          <w:sz w:val="24"/>
          <w:szCs w:val="28"/>
        </w:rPr>
        <w:t xml:space="preserve">: </w:t>
      </w:r>
      <w:r w:rsidRPr="00186ACA">
        <w:rPr>
          <w:rFonts w:ascii="Times New Roman" w:hAnsi="Times New Roman"/>
          <w:sz w:val="24"/>
          <w:szCs w:val="28"/>
          <w:lang w:val="en-US"/>
        </w:rPr>
        <w:t>http</w:t>
      </w:r>
      <w:r w:rsidRPr="00186ACA">
        <w:rPr>
          <w:rFonts w:ascii="Times New Roman" w:hAnsi="Times New Roman"/>
          <w:sz w:val="24"/>
          <w:szCs w:val="28"/>
        </w:rPr>
        <w:t>://</w:t>
      </w:r>
      <w:r w:rsidRPr="00186ACA">
        <w:rPr>
          <w:rFonts w:ascii="Times New Roman" w:hAnsi="Times New Roman"/>
          <w:sz w:val="24"/>
          <w:szCs w:val="28"/>
          <w:lang w:val="en-US"/>
        </w:rPr>
        <w:t>ej</w:t>
      </w:r>
      <w:r w:rsidRPr="00186ACA">
        <w:rPr>
          <w:rFonts w:ascii="Times New Roman" w:hAnsi="Times New Roman"/>
          <w:sz w:val="24"/>
          <w:szCs w:val="28"/>
        </w:rPr>
        <w:t>.</w:t>
      </w:r>
      <w:r w:rsidRPr="00186ACA">
        <w:rPr>
          <w:rFonts w:ascii="Times New Roman" w:hAnsi="Times New Roman"/>
          <w:sz w:val="24"/>
          <w:szCs w:val="28"/>
          <w:lang w:val="en-US"/>
        </w:rPr>
        <w:t>kubagro</w:t>
      </w:r>
      <w:r w:rsidRPr="00186ACA">
        <w:rPr>
          <w:rFonts w:ascii="Times New Roman" w:hAnsi="Times New Roman"/>
          <w:sz w:val="24"/>
          <w:szCs w:val="28"/>
        </w:rPr>
        <w:t>.</w:t>
      </w:r>
      <w:r w:rsidRPr="00186ACA">
        <w:rPr>
          <w:rFonts w:ascii="Times New Roman" w:hAnsi="Times New Roman"/>
          <w:sz w:val="24"/>
          <w:szCs w:val="28"/>
          <w:lang w:val="en-US"/>
        </w:rPr>
        <w:t>ru</w:t>
      </w:r>
      <w:r w:rsidRPr="00186ACA">
        <w:rPr>
          <w:rFonts w:ascii="Times New Roman" w:hAnsi="Times New Roman"/>
          <w:sz w:val="24"/>
          <w:szCs w:val="28"/>
        </w:rPr>
        <w:t>/2015/06/</w:t>
      </w:r>
      <w:r w:rsidRPr="00186ACA">
        <w:rPr>
          <w:rFonts w:ascii="Times New Roman" w:hAnsi="Times New Roman"/>
          <w:sz w:val="24"/>
          <w:szCs w:val="28"/>
          <w:lang w:val="en-US"/>
        </w:rPr>
        <w:t>pdf</w:t>
      </w:r>
      <w:r w:rsidRPr="00186ACA">
        <w:rPr>
          <w:rFonts w:ascii="Times New Roman" w:hAnsi="Times New Roman"/>
          <w:sz w:val="24"/>
          <w:szCs w:val="28"/>
        </w:rPr>
        <w:t>/93.</w:t>
      </w:r>
      <w:r w:rsidRPr="00186ACA">
        <w:rPr>
          <w:rFonts w:ascii="Times New Roman" w:hAnsi="Times New Roman"/>
          <w:sz w:val="24"/>
          <w:szCs w:val="28"/>
          <w:lang w:val="en-US"/>
        </w:rPr>
        <w:t>pdf</w:t>
      </w:r>
      <w:r w:rsidRPr="00186ACA">
        <w:rPr>
          <w:rFonts w:ascii="Times New Roman" w:hAnsi="Times New Roman"/>
          <w:sz w:val="24"/>
          <w:szCs w:val="28"/>
        </w:rPr>
        <w:t xml:space="preserve"> - </w:t>
      </w:r>
      <w:r w:rsidRPr="00186ACA">
        <w:rPr>
          <w:rFonts w:ascii="Times New Roman" w:hAnsi="Times New Roman"/>
          <w:sz w:val="24"/>
          <w:szCs w:val="28"/>
          <w:lang w:val="en-US"/>
        </w:rPr>
        <w:t>S</w:t>
      </w:r>
      <w:r w:rsidRPr="00186ACA">
        <w:rPr>
          <w:rFonts w:ascii="Times New Roman" w:hAnsi="Times New Roman"/>
          <w:sz w:val="24"/>
          <w:szCs w:val="28"/>
        </w:rPr>
        <w:t>.5</w:t>
      </w:r>
    </w:p>
    <w:p w:rsidR="000D61A9" w:rsidRPr="00186ACA" w:rsidRDefault="000D61A9" w:rsidP="00186ACA">
      <w:pPr>
        <w:pStyle w:val="ListParagraph"/>
        <w:spacing w:line="240" w:lineRule="auto"/>
        <w:ind w:left="0" w:firstLine="284"/>
        <w:jc w:val="both"/>
        <w:rPr>
          <w:rFonts w:ascii="Times New Roman" w:hAnsi="Times New Roman"/>
          <w:sz w:val="24"/>
          <w:szCs w:val="28"/>
          <w:lang w:val="en-US"/>
        </w:rPr>
      </w:pPr>
      <w:r w:rsidRPr="00186ACA">
        <w:rPr>
          <w:rFonts w:ascii="Times New Roman" w:hAnsi="Times New Roman"/>
          <w:sz w:val="24"/>
          <w:szCs w:val="28"/>
        </w:rPr>
        <w:t>4.</w:t>
      </w:r>
      <w:r w:rsidRPr="00186ACA">
        <w:rPr>
          <w:rFonts w:ascii="Times New Roman" w:hAnsi="Times New Roman"/>
          <w:sz w:val="24"/>
          <w:szCs w:val="28"/>
        </w:rPr>
        <w:tab/>
      </w:r>
      <w:r w:rsidRPr="00186ACA">
        <w:rPr>
          <w:rFonts w:ascii="Times New Roman" w:hAnsi="Times New Roman"/>
          <w:sz w:val="24"/>
          <w:szCs w:val="28"/>
          <w:lang w:val="en-US"/>
        </w:rPr>
        <w:t>GribV</w:t>
      </w:r>
      <w:r w:rsidRPr="00186ACA">
        <w:rPr>
          <w:rFonts w:ascii="Times New Roman" w:hAnsi="Times New Roman"/>
          <w:sz w:val="24"/>
          <w:szCs w:val="28"/>
        </w:rPr>
        <w:t>.</w:t>
      </w:r>
      <w:r w:rsidRPr="00186ACA">
        <w:rPr>
          <w:rFonts w:ascii="Times New Roman" w:hAnsi="Times New Roman"/>
          <w:sz w:val="24"/>
          <w:szCs w:val="28"/>
          <w:lang w:val="en-US"/>
        </w:rPr>
        <w:t>V</w:t>
      </w:r>
      <w:r w:rsidRPr="00186ACA">
        <w:rPr>
          <w:rFonts w:ascii="Times New Roman" w:hAnsi="Times New Roman"/>
          <w:sz w:val="24"/>
          <w:szCs w:val="28"/>
        </w:rPr>
        <w:t xml:space="preserve">.  </w:t>
      </w:r>
      <w:r w:rsidRPr="00186ACA">
        <w:rPr>
          <w:rFonts w:ascii="Times New Roman" w:hAnsi="Times New Roman"/>
          <w:sz w:val="24"/>
          <w:szCs w:val="28"/>
          <w:lang w:val="en-US"/>
        </w:rPr>
        <w:t>Obshhestvennyesovety</w:t>
      </w:r>
      <w:r w:rsidRPr="00186ACA">
        <w:rPr>
          <w:rFonts w:ascii="Times New Roman" w:hAnsi="Times New Roman"/>
          <w:sz w:val="24"/>
          <w:szCs w:val="28"/>
        </w:rPr>
        <w:t xml:space="preserve"> (</w:t>
      </w:r>
      <w:r w:rsidRPr="00186ACA">
        <w:rPr>
          <w:rFonts w:ascii="Times New Roman" w:hAnsi="Times New Roman"/>
          <w:sz w:val="24"/>
          <w:szCs w:val="28"/>
          <w:lang w:val="en-US"/>
        </w:rPr>
        <w:t>palaty</w:t>
      </w:r>
      <w:r w:rsidRPr="00186ACA">
        <w:rPr>
          <w:rFonts w:ascii="Times New Roman" w:hAnsi="Times New Roman"/>
          <w:sz w:val="24"/>
          <w:szCs w:val="28"/>
        </w:rPr>
        <w:t xml:space="preserve">) </w:t>
      </w:r>
      <w:r w:rsidRPr="00186ACA">
        <w:rPr>
          <w:rFonts w:ascii="Times New Roman" w:hAnsi="Times New Roman"/>
          <w:sz w:val="24"/>
          <w:szCs w:val="28"/>
          <w:lang w:val="en-US"/>
        </w:rPr>
        <w:t>kakkljuchevojinstitutvzaimodejstvijaorganovgosudarstvennojvlastiiinstitutovgrazhdanskogoobshhestva</w:t>
      </w:r>
      <w:r w:rsidRPr="00186ACA">
        <w:rPr>
          <w:rFonts w:ascii="Times New Roman" w:hAnsi="Times New Roman"/>
          <w:sz w:val="24"/>
          <w:szCs w:val="28"/>
        </w:rPr>
        <w:t xml:space="preserve"> // </w:t>
      </w:r>
      <w:r w:rsidRPr="00186ACA">
        <w:rPr>
          <w:rFonts w:ascii="Times New Roman" w:hAnsi="Times New Roman"/>
          <w:sz w:val="24"/>
          <w:szCs w:val="28"/>
          <w:lang w:val="en-US"/>
        </w:rPr>
        <w:t>Jurist</w:t>
      </w:r>
      <w:r w:rsidRPr="00186ACA">
        <w:rPr>
          <w:rFonts w:ascii="Times New Roman" w:hAnsi="Times New Roman"/>
          <w:sz w:val="24"/>
          <w:szCs w:val="28"/>
        </w:rPr>
        <w:t xml:space="preserve">. </w:t>
      </w:r>
      <w:r w:rsidRPr="00186ACA">
        <w:rPr>
          <w:rFonts w:ascii="Times New Roman" w:hAnsi="Times New Roman"/>
          <w:sz w:val="24"/>
          <w:szCs w:val="28"/>
          <w:lang w:val="en-US"/>
        </w:rPr>
        <w:t>2010. N 12. –S.58</w:t>
      </w:r>
    </w:p>
    <w:p w:rsidR="000D61A9" w:rsidRPr="00186ACA" w:rsidRDefault="000D61A9" w:rsidP="00186ACA">
      <w:pPr>
        <w:pStyle w:val="ListParagraph"/>
        <w:spacing w:line="240" w:lineRule="auto"/>
        <w:ind w:left="0" w:firstLine="284"/>
        <w:jc w:val="both"/>
        <w:rPr>
          <w:rFonts w:ascii="Times New Roman" w:hAnsi="Times New Roman"/>
          <w:sz w:val="24"/>
          <w:szCs w:val="28"/>
          <w:lang w:val="en-US"/>
        </w:rPr>
      </w:pPr>
      <w:r w:rsidRPr="00186ACA">
        <w:rPr>
          <w:rFonts w:ascii="Times New Roman" w:hAnsi="Times New Roman"/>
          <w:sz w:val="24"/>
          <w:szCs w:val="28"/>
          <w:lang w:val="en-US"/>
        </w:rPr>
        <w:t>5.</w:t>
      </w:r>
      <w:r w:rsidRPr="00186ACA">
        <w:rPr>
          <w:rFonts w:ascii="Times New Roman" w:hAnsi="Times New Roman"/>
          <w:sz w:val="24"/>
          <w:szCs w:val="28"/>
          <w:lang w:val="en-US"/>
        </w:rPr>
        <w:tab/>
        <w:t xml:space="preserve">Federal'nyj zakon ot 4 aprelja 2005 g. N 32 «Ob Obshhestvennoj palate Rossijskoj Federacii» // Rossijskaja gazeta, N 70 ot 7 aprelja 2005 g. </w:t>
      </w:r>
    </w:p>
    <w:p w:rsidR="000D61A9" w:rsidRPr="00186ACA" w:rsidRDefault="000D61A9" w:rsidP="00186ACA">
      <w:pPr>
        <w:pStyle w:val="ListParagraph"/>
        <w:spacing w:line="240" w:lineRule="auto"/>
        <w:ind w:left="0" w:firstLine="284"/>
        <w:jc w:val="both"/>
        <w:rPr>
          <w:rFonts w:ascii="Times New Roman" w:hAnsi="Times New Roman"/>
          <w:sz w:val="24"/>
          <w:szCs w:val="28"/>
          <w:lang w:val="en-US"/>
        </w:rPr>
      </w:pPr>
      <w:r w:rsidRPr="00186ACA">
        <w:rPr>
          <w:rFonts w:ascii="Times New Roman" w:hAnsi="Times New Roman"/>
          <w:sz w:val="24"/>
          <w:szCs w:val="28"/>
          <w:lang w:val="en-US"/>
        </w:rPr>
        <w:t>6.</w:t>
      </w:r>
      <w:r w:rsidRPr="00186ACA">
        <w:rPr>
          <w:rFonts w:ascii="Times New Roman" w:hAnsi="Times New Roman"/>
          <w:sz w:val="24"/>
          <w:szCs w:val="28"/>
          <w:lang w:val="en-US"/>
        </w:rPr>
        <w:tab/>
        <w:t>Zakljuchenie Obshhestvennoj palaty Rossijskoj Federacii po rezul'tatam obshhestve</w:t>
      </w:r>
      <w:r w:rsidRPr="00186ACA">
        <w:rPr>
          <w:rFonts w:ascii="Times New Roman" w:hAnsi="Times New Roman"/>
          <w:sz w:val="24"/>
          <w:szCs w:val="28"/>
          <w:lang w:val="en-US"/>
        </w:rPr>
        <w:t>n</w:t>
      </w:r>
      <w:r w:rsidRPr="00186ACA">
        <w:rPr>
          <w:rFonts w:ascii="Times New Roman" w:hAnsi="Times New Roman"/>
          <w:sz w:val="24"/>
          <w:szCs w:val="28"/>
          <w:lang w:val="en-US"/>
        </w:rPr>
        <w:t>noj jekspertizy proekta federal'nogo zakona № 703192-6 «Kodeks Rossijskoj Federacii ob administrativnyh pravonarushenijah» / [Jelektronnyj resurs] – Rezhim dostupa: https://www.oprf.ru/files/2015dok/zakl703192-6_adm_pravonarusheniya04112015.pdf</w:t>
      </w:r>
    </w:p>
    <w:p w:rsidR="000D61A9" w:rsidRPr="00186ACA" w:rsidRDefault="000D61A9" w:rsidP="00186ACA">
      <w:pPr>
        <w:pStyle w:val="ListParagraph"/>
        <w:spacing w:line="240" w:lineRule="auto"/>
        <w:ind w:left="0" w:firstLine="284"/>
        <w:jc w:val="both"/>
        <w:rPr>
          <w:rFonts w:ascii="Times New Roman" w:hAnsi="Times New Roman"/>
          <w:sz w:val="24"/>
          <w:szCs w:val="28"/>
          <w:lang w:val="en-US"/>
        </w:rPr>
      </w:pPr>
      <w:r w:rsidRPr="00186ACA">
        <w:rPr>
          <w:rFonts w:ascii="Times New Roman" w:hAnsi="Times New Roman"/>
          <w:sz w:val="24"/>
          <w:szCs w:val="28"/>
          <w:lang w:val="en-US"/>
        </w:rPr>
        <w:t>7.</w:t>
      </w:r>
      <w:r w:rsidRPr="00186ACA">
        <w:rPr>
          <w:rFonts w:ascii="Times New Roman" w:hAnsi="Times New Roman"/>
          <w:sz w:val="24"/>
          <w:szCs w:val="28"/>
          <w:lang w:val="en-US"/>
        </w:rPr>
        <w:tab/>
        <w:t xml:space="preserve">Minjust uchtet rekomendacii OP RF / [Jelektronnyj resurs] – Rezhim dostupa: https://www.oprf.ru/984/newsitem/28994 </w:t>
      </w:r>
    </w:p>
    <w:p w:rsidR="000D61A9" w:rsidRPr="00186ACA" w:rsidRDefault="000D61A9" w:rsidP="00186ACA">
      <w:pPr>
        <w:pStyle w:val="ListParagraph"/>
        <w:spacing w:line="240" w:lineRule="auto"/>
        <w:ind w:left="0" w:firstLine="284"/>
        <w:jc w:val="both"/>
        <w:rPr>
          <w:rFonts w:ascii="Times New Roman" w:hAnsi="Times New Roman"/>
          <w:sz w:val="24"/>
          <w:szCs w:val="28"/>
          <w:lang w:val="en-US"/>
        </w:rPr>
      </w:pPr>
      <w:r w:rsidRPr="00186ACA">
        <w:rPr>
          <w:rFonts w:ascii="Times New Roman" w:hAnsi="Times New Roman"/>
          <w:sz w:val="24"/>
          <w:szCs w:val="28"/>
          <w:lang w:val="en-US"/>
        </w:rPr>
        <w:t>8.</w:t>
      </w:r>
      <w:r w:rsidRPr="00186ACA">
        <w:rPr>
          <w:rFonts w:ascii="Times New Roman" w:hAnsi="Times New Roman"/>
          <w:sz w:val="24"/>
          <w:szCs w:val="28"/>
          <w:lang w:val="en-US"/>
        </w:rPr>
        <w:tab/>
        <w:t xml:space="preserve"> Zakljuchenie OP RF o narushenijah zakonodatel'stva Rossijskoj Federacii pri istr</w:t>
      </w:r>
      <w:r w:rsidRPr="00186ACA">
        <w:rPr>
          <w:rFonts w:ascii="Times New Roman" w:hAnsi="Times New Roman"/>
          <w:sz w:val="24"/>
          <w:szCs w:val="28"/>
          <w:lang w:val="en-US"/>
        </w:rPr>
        <w:t>e</w:t>
      </w:r>
      <w:r w:rsidRPr="00186ACA">
        <w:rPr>
          <w:rFonts w:ascii="Times New Roman" w:hAnsi="Times New Roman"/>
          <w:sz w:val="24"/>
          <w:szCs w:val="28"/>
          <w:lang w:val="en-US"/>
        </w:rPr>
        <w:t>bovanii zhilyh pomeshhenij ot grazhdan i ih vyselenii v porjadke primenenija statej 301 i 302 Grazhdanskogo kodeksa Rossijskoj Federacii po iskam organov gosudarstvennoj vlasti i o</w:t>
      </w:r>
      <w:r w:rsidRPr="00186ACA">
        <w:rPr>
          <w:rFonts w:ascii="Times New Roman" w:hAnsi="Times New Roman"/>
          <w:sz w:val="24"/>
          <w:szCs w:val="28"/>
          <w:lang w:val="en-US"/>
        </w:rPr>
        <w:t>r</w:t>
      </w:r>
      <w:r w:rsidRPr="00186ACA">
        <w:rPr>
          <w:rFonts w:ascii="Times New Roman" w:hAnsi="Times New Roman"/>
          <w:sz w:val="24"/>
          <w:szCs w:val="28"/>
          <w:lang w:val="en-US"/>
        </w:rPr>
        <w:t>ganov mestnogo samoupravlenija po itogam plenarnogo zasedanija 23 ijunja 2015 goda s uchastiem Prezidenta Rossijskoj Federacii Vladimira Putina RF / [Jelektronnyj resurs] – Re</w:t>
      </w:r>
      <w:r w:rsidRPr="00186ACA">
        <w:rPr>
          <w:rFonts w:ascii="Times New Roman" w:hAnsi="Times New Roman"/>
          <w:sz w:val="24"/>
          <w:szCs w:val="28"/>
          <w:lang w:val="en-US"/>
        </w:rPr>
        <w:t>z</w:t>
      </w:r>
      <w:r w:rsidRPr="00186ACA">
        <w:rPr>
          <w:rFonts w:ascii="Times New Roman" w:hAnsi="Times New Roman"/>
          <w:sz w:val="24"/>
          <w:szCs w:val="28"/>
          <w:lang w:val="en-US"/>
        </w:rPr>
        <w:t xml:space="preserve">him dostupa: https://www.oprf.ru/1449/2133/1537/views/2177/newsitem/31262 </w:t>
      </w:r>
    </w:p>
    <w:p w:rsidR="000D61A9" w:rsidRPr="00186ACA" w:rsidRDefault="000D61A9" w:rsidP="00186ACA">
      <w:pPr>
        <w:pStyle w:val="ListParagraph"/>
        <w:spacing w:line="240" w:lineRule="auto"/>
        <w:ind w:left="0" w:firstLine="284"/>
        <w:jc w:val="both"/>
        <w:rPr>
          <w:rFonts w:ascii="Times New Roman" w:hAnsi="Times New Roman"/>
          <w:sz w:val="24"/>
          <w:szCs w:val="28"/>
          <w:lang w:val="en-US"/>
        </w:rPr>
      </w:pPr>
      <w:r w:rsidRPr="00186ACA">
        <w:rPr>
          <w:rFonts w:ascii="Times New Roman" w:hAnsi="Times New Roman"/>
          <w:sz w:val="24"/>
          <w:szCs w:val="28"/>
          <w:lang w:val="en-US"/>
        </w:rPr>
        <w:t>9.</w:t>
      </w:r>
      <w:r w:rsidRPr="00186ACA">
        <w:rPr>
          <w:rFonts w:ascii="Times New Roman" w:hAnsi="Times New Roman"/>
          <w:sz w:val="24"/>
          <w:szCs w:val="28"/>
          <w:lang w:val="en-US"/>
        </w:rPr>
        <w:tab/>
        <w:t>Genprokuratura ukazala Minzdravu na narushenija posle obrashhenija OP RF / [Jele</w:t>
      </w:r>
      <w:r w:rsidRPr="00186ACA">
        <w:rPr>
          <w:rFonts w:ascii="Times New Roman" w:hAnsi="Times New Roman"/>
          <w:sz w:val="24"/>
          <w:szCs w:val="28"/>
          <w:lang w:val="en-US"/>
        </w:rPr>
        <w:t>k</w:t>
      </w:r>
      <w:r w:rsidRPr="00186ACA">
        <w:rPr>
          <w:rFonts w:ascii="Times New Roman" w:hAnsi="Times New Roman"/>
          <w:sz w:val="24"/>
          <w:szCs w:val="28"/>
          <w:lang w:val="en-US"/>
        </w:rPr>
        <w:t xml:space="preserve">tronnyj resurs] – Rezhim dostupa: https://www.oprf.ru/984/newsitem/29217 </w:t>
      </w:r>
    </w:p>
    <w:p w:rsidR="000D61A9" w:rsidRPr="00186ACA" w:rsidRDefault="000D61A9" w:rsidP="00186ACA">
      <w:pPr>
        <w:pStyle w:val="ListParagraph"/>
        <w:spacing w:line="240" w:lineRule="auto"/>
        <w:ind w:left="0" w:firstLine="284"/>
        <w:jc w:val="both"/>
        <w:rPr>
          <w:rFonts w:ascii="Times New Roman" w:hAnsi="Times New Roman"/>
          <w:sz w:val="24"/>
          <w:szCs w:val="28"/>
          <w:lang w:val="en-US"/>
        </w:rPr>
      </w:pPr>
      <w:r w:rsidRPr="00186ACA">
        <w:rPr>
          <w:rFonts w:ascii="Times New Roman" w:hAnsi="Times New Roman"/>
          <w:sz w:val="24"/>
          <w:szCs w:val="28"/>
          <w:lang w:val="en-US"/>
        </w:rPr>
        <w:t>10.</w:t>
      </w:r>
      <w:r w:rsidRPr="00186ACA">
        <w:rPr>
          <w:rFonts w:ascii="Times New Roman" w:hAnsi="Times New Roman"/>
          <w:sz w:val="24"/>
          <w:szCs w:val="28"/>
          <w:lang w:val="en-US"/>
        </w:rPr>
        <w:tab/>
        <w:t xml:space="preserve">V OP RF prosjat Gosdumu uchest' rekomendacii obshhestvennikov v zakonoproekte o vnedrenii norm GTO / [Jelektronnyj resurs] – Rezhim dostupa: http://www.edu.ru/news/sport/v-op-rf-prosyat-gosdumu-uchest-rekomendacii/ </w:t>
      </w:r>
    </w:p>
    <w:p w:rsidR="000D61A9" w:rsidRPr="00186ACA" w:rsidRDefault="000D61A9" w:rsidP="00186ACA">
      <w:pPr>
        <w:pStyle w:val="ListParagraph"/>
        <w:spacing w:line="240" w:lineRule="auto"/>
        <w:ind w:left="0" w:firstLine="284"/>
        <w:jc w:val="both"/>
        <w:rPr>
          <w:rFonts w:ascii="Times New Roman" w:hAnsi="Times New Roman"/>
          <w:sz w:val="24"/>
          <w:szCs w:val="28"/>
          <w:lang w:val="en-US"/>
        </w:rPr>
      </w:pPr>
      <w:r w:rsidRPr="00186ACA">
        <w:rPr>
          <w:rFonts w:ascii="Times New Roman" w:hAnsi="Times New Roman"/>
          <w:sz w:val="24"/>
          <w:szCs w:val="28"/>
          <w:lang w:val="en-US"/>
        </w:rPr>
        <w:t>11.</w:t>
      </w:r>
      <w:r w:rsidRPr="00186ACA">
        <w:rPr>
          <w:rFonts w:ascii="Times New Roman" w:hAnsi="Times New Roman"/>
          <w:sz w:val="24"/>
          <w:szCs w:val="28"/>
          <w:lang w:val="en-US"/>
        </w:rPr>
        <w:tab/>
        <w:t>Zakon Krasnodarskogo kraja ot 29 aprelja 2008 g. N 1459 «Ob Obshhestvennoj palate Krasnodarskogo kraja»//Kubanskie novosti, N 77 ot 15 maja 2008 g</w:t>
      </w:r>
    </w:p>
    <w:p w:rsidR="000D61A9" w:rsidRPr="00186ACA" w:rsidRDefault="000D61A9" w:rsidP="00186ACA">
      <w:pPr>
        <w:pStyle w:val="ListParagraph"/>
        <w:spacing w:line="240" w:lineRule="auto"/>
        <w:ind w:left="0" w:firstLine="284"/>
        <w:jc w:val="both"/>
        <w:rPr>
          <w:rFonts w:ascii="Times New Roman" w:hAnsi="Times New Roman"/>
          <w:sz w:val="24"/>
          <w:szCs w:val="28"/>
          <w:lang w:val="en-US"/>
        </w:rPr>
      </w:pPr>
      <w:r w:rsidRPr="00186ACA">
        <w:rPr>
          <w:rFonts w:ascii="Times New Roman" w:hAnsi="Times New Roman"/>
          <w:sz w:val="24"/>
          <w:szCs w:val="28"/>
          <w:lang w:val="en-US"/>
        </w:rPr>
        <w:t>12.</w:t>
      </w:r>
      <w:r w:rsidRPr="00186ACA">
        <w:rPr>
          <w:rFonts w:ascii="Times New Roman" w:hAnsi="Times New Roman"/>
          <w:sz w:val="24"/>
          <w:szCs w:val="28"/>
          <w:lang w:val="en-US"/>
        </w:rPr>
        <w:tab/>
        <w:t>Lobanov I. V. Pravovoe regulirovanie vzaimodejstvija obshhestvennoj palaty sub#ekta rossijskoj federacii s organami gosudarstvennoj vlasti s drugimi strukturami // Izvestija Sar</w:t>
      </w:r>
      <w:r w:rsidRPr="00186ACA">
        <w:rPr>
          <w:rFonts w:ascii="Times New Roman" w:hAnsi="Times New Roman"/>
          <w:sz w:val="24"/>
          <w:szCs w:val="28"/>
          <w:lang w:val="en-US"/>
        </w:rPr>
        <w:t>a</w:t>
      </w:r>
      <w:r w:rsidRPr="00186ACA">
        <w:rPr>
          <w:rFonts w:ascii="Times New Roman" w:hAnsi="Times New Roman"/>
          <w:sz w:val="24"/>
          <w:szCs w:val="28"/>
          <w:lang w:val="en-US"/>
        </w:rPr>
        <w:t>tovskogo universiteta. Novaja serija. Serija Jekonomika. Upravlenie. Pravo. № 1 / tom 15 / 2015. S. 96</w:t>
      </w:r>
    </w:p>
    <w:p w:rsidR="000D61A9" w:rsidRPr="00186ACA" w:rsidRDefault="000D61A9" w:rsidP="00186ACA">
      <w:pPr>
        <w:pStyle w:val="ListParagraph"/>
        <w:spacing w:line="240" w:lineRule="auto"/>
        <w:ind w:left="0" w:firstLine="284"/>
        <w:jc w:val="both"/>
        <w:rPr>
          <w:rFonts w:ascii="Times New Roman" w:hAnsi="Times New Roman"/>
          <w:sz w:val="24"/>
          <w:szCs w:val="28"/>
          <w:lang w:val="en-US"/>
        </w:rPr>
      </w:pPr>
      <w:r w:rsidRPr="00186ACA">
        <w:rPr>
          <w:rFonts w:ascii="Times New Roman" w:hAnsi="Times New Roman"/>
          <w:sz w:val="24"/>
          <w:szCs w:val="28"/>
          <w:lang w:val="en-US"/>
        </w:rPr>
        <w:t>Zakon respubliki Tatarstan ot 14.10.2005 N 103 «Ob obshhestvennoj palate respubliki Tatarstan» // Respublika Tatarstan, N 208 ot 18.10.2005</w:t>
      </w:r>
    </w:p>
    <w:p w:rsidR="000D61A9" w:rsidRPr="00186ACA" w:rsidRDefault="000D61A9" w:rsidP="00186ACA">
      <w:pPr>
        <w:pStyle w:val="ListParagraph"/>
        <w:spacing w:line="240" w:lineRule="auto"/>
        <w:ind w:left="0" w:firstLine="284"/>
        <w:jc w:val="both"/>
        <w:rPr>
          <w:rFonts w:ascii="Times New Roman" w:hAnsi="Times New Roman"/>
          <w:sz w:val="24"/>
          <w:szCs w:val="28"/>
          <w:lang w:val="en-US"/>
        </w:rPr>
      </w:pPr>
      <w:r w:rsidRPr="00186ACA">
        <w:rPr>
          <w:rFonts w:ascii="Times New Roman" w:hAnsi="Times New Roman"/>
          <w:sz w:val="24"/>
          <w:szCs w:val="28"/>
          <w:lang w:val="en-US"/>
        </w:rPr>
        <w:t>13.</w:t>
      </w:r>
      <w:r w:rsidRPr="00186ACA">
        <w:rPr>
          <w:rFonts w:ascii="Times New Roman" w:hAnsi="Times New Roman"/>
          <w:sz w:val="24"/>
          <w:szCs w:val="28"/>
          <w:lang w:val="en-US"/>
        </w:rPr>
        <w:tab/>
        <w:t xml:space="preserve">REKOMENDACII po itogam zasedanija «kruglogo stola» Obshhestvennoj palaty Amurskoj oblasti na temu «O hode vypolnenija na territorii Amurskoj oblasti gosudarstvennoj programmy Rossijskoj Federacii «Dostupnaja sreda» na 2011-2015 gody» ot 12 avgusta 2014 goda / [Jelektronnyj resurs] – Rezhim dostupa:  http://www.opamur.ru/ </w:t>
      </w:r>
    </w:p>
    <w:p w:rsidR="000D61A9" w:rsidRPr="00186ACA" w:rsidRDefault="000D61A9" w:rsidP="00186ACA">
      <w:pPr>
        <w:pStyle w:val="ListParagraph"/>
        <w:spacing w:line="240" w:lineRule="auto"/>
        <w:ind w:left="0" w:firstLine="284"/>
        <w:jc w:val="both"/>
        <w:rPr>
          <w:rFonts w:ascii="Times New Roman" w:hAnsi="Times New Roman"/>
          <w:sz w:val="24"/>
          <w:szCs w:val="28"/>
          <w:lang w:val="en-US"/>
        </w:rPr>
      </w:pPr>
      <w:r w:rsidRPr="00186ACA">
        <w:rPr>
          <w:rFonts w:ascii="Times New Roman" w:hAnsi="Times New Roman"/>
          <w:sz w:val="24"/>
          <w:szCs w:val="28"/>
          <w:lang w:val="en-US"/>
        </w:rPr>
        <w:t>14.</w:t>
      </w:r>
      <w:r w:rsidRPr="00186ACA">
        <w:rPr>
          <w:rFonts w:ascii="Times New Roman" w:hAnsi="Times New Roman"/>
          <w:sz w:val="24"/>
          <w:szCs w:val="28"/>
          <w:lang w:val="en-US"/>
        </w:rPr>
        <w:tab/>
        <w:t>Soglashenie o sotrudnichestve i vzaimodejstvii mezhdu Obshhestvennoj palatoj Kra</w:t>
      </w:r>
      <w:r w:rsidRPr="00186ACA">
        <w:rPr>
          <w:rFonts w:ascii="Times New Roman" w:hAnsi="Times New Roman"/>
          <w:sz w:val="24"/>
          <w:szCs w:val="28"/>
          <w:lang w:val="en-US"/>
        </w:rPr>
        <w:t>s</w:t>
      </w:r>
      <w:r w:rsidRPr="00186ACA">
        <w:rPr>
          <w:rFonts w:ascii="Times New Roman" w:hAnsi="Times New Roman"/>
          <w:sz w:val="24"/>
          <w:szCs w:val="28"/>
          <w:lang w:val="en-US"/>
        </w:rPr>
        <w:t>nodarskogo kraja i Upravleniem Federal'noj sluzhby ispolnenija nakazanij po Krasnoda</w:t>
      </w:r>
      <w:r w:rsidRPr="00186ACA">
        <w:rPr>
          <w:rFonts w:ascii="Times New Roman" w:hAnsi="Times New Roman"/>
          <w:sz w:val="24"/>
          <w:szCs w:val="28"/>
          <w:lang w:val="en-US"/>
        </w:rPr>
        <w:t>r</w:t>
      </w:r>
      <w:r w:rsidRPr="00186ACA">
        <w:rPr>
          <w:rFonts w:ascii="Times New Roman" w:hAnsi="Times New Roman"/>
          <w:sz w:val="24"/>
          <w:szCs w:val="28"/>
          <w:lang w:val="en-US"/>
        </w:rPr>
        <w:t xml:space="preserve">skomu kraju // http://www.op-kk.ru/company/licenses/ </w:t>
      </w:r>
    </w:p>
    <w:p w:rsidR="000D61A9" w:rsidRPr="00186ACA" w:rsidRDefault="000D61A9" w:rsidP="00186ACA">
      <w:pPr>
        <w:pStyle w:val="ListParagraph"/>
        <w:spacing w:line="240" w:lineRule="auto"/>
        <w:ind w:left="0" w:firstLine="284"/>
        <w:jc w:val="both"/>
        <w:rPr>
          <w:rFonts w:ascii="Times New Roman" w:hAnsi="Times New Roman"/>
          <w:sz w:val="24"/>
          <w:szCs w:val="28"/>
          <w:lang w:val="en-US"/>
        </w:rPr>
      </w:pPr>
      <w:r w:rsidRPr="00186ACA">
        <w:rPr>
          <w:rFonts w:ascii="Times New Roman" w:hAnsi="Times New Roman"/>
          <w:sz w:val="24"/>
          <w:szCs w:val="28"/>
          <w:lang w:val="en-US"/>
        </w:rPr>
        <w:t>15.</w:t>
      </w:r>
      <w:r w:rsidRPr="00186ACA">
        <w:rPr>
          <w:rFonts w:ascii="Times New Roman" w:hAnsi="Times New Roman"/>
          <w:sz w:val="24"/>
          <w:szCs w:val="28"/>
          <w:lang w:val="en-US"/>
        </w:rPr>
        <w:tab/>
        <w:t>Reglament Obshhestvennogo soveta pri Ministerstve vnutrennih del Rossijskoj Fe</w:t>
      </w:r>
      <w:r w:rsidRPr="00186ACA">
        <w:rPr>
          <w:rFonts w:ascii="Times New Roman" w:hAnsi="Times New Roman"/>
          <w:sz w:val="24"/>
          <w:szCs w:val="28"/>
          <w:lang w:val="en-US"/>
        </w:rPr>
        <w:t>d</w:t>
      </w:r>
      <w:r w:rsidRPr="00186ACA">
        <w:rPr>
          <w:rFonts w:ascii="Times New Roman" w:hAnsi="Times New Roman"/>
          <w:sz w:val="24"/>
          <w:szCs w:val="28"/>
          <w:lang w:val="en-US"/>
        </w:rPr>
        <w:t xml:space="preserve">eracii (red. ot 27.09.2013) // https://os.mvd.ru/document/2098273 </w:t>
      </w:r>
    </w:p>
    <w:p w:rsidR="000D61A9" w:rsidRPr="00186ACA" w:rsidRDefault="000D61A9" w:rsidP="00186ACA">
      <w:pPr>
        <w:pStyle w:val="ListParagraph"/>
        <w:spacing w:line="240" w:lineRule="auto"/>
        <w:ind w:left="0" w:firstLine="284"/>
        <w:jc w:val="both"/>
        <w:rPr>
          <w:rFonts w:ascii="Times New Roman" w:hAnsi="Times New Roman"/>
          <w:sz w:val="24"/>
          <w:szCs w:val="28"/>
          <w:lang w:val="en-US"/>
        </w:rPr>
      </w:pPr>
      <w:r w:rsidRPr="00186ACA">
        <w:rPr>
          <w:rFonts w:ascii="Times New Roman" w:hAnsi="Times New Roman"/>
          <w:sz w:val="24"/>
          <w:szCs w:val="28"/>
          <w:lang w:val="en-US"/>
        </w:rPr>
        <w:t>16.</w:t>
      </w:r>
      <w:r w:rsidRPr="00186ACA">
        <w:rPr>
          <w:rFonts w:ascii="Times New Roman" w:hAnsi="Times New Roman"/>
          <w:sz w:val="24"/>
          <w:szCs w:val="28"/>
          <w:lang w:val="en-US"/>
        </w:rPr>
        <w:tab/>
        <w:t>Prikaz ministerstva zdravoohranenija Astrahanskoj oblasti ot 17.01.2011 №11 «Ob obshhestvennom sovete pri ministerstve zdravoohranenija Astrahanskoj oblasti» // http://www.minzdravao.ru/section/obshchestvennyy-sovet</w:t>
      </w:r>
    </w:p>
    <w:p w:rsidR="000D61A9" w:rsidRPr="00186ACA" w:rsidRDefault="000D61A9" w:rsidP="00186ACA">
      <w:pPr>
        <w:pStyle w:val="ListParagraph"/>
        <w:spacing w:line="240" w:lineRule="auto"/>
        <w:ind w:left="0" w:firstLine="284"/>
        <w:jc w:val="both"/>
        <w:rPr>
          <w:rFonts w:ascii="Times New Roman" w:hAnsi="Times New Roman"/>
          <w:sz w:val="24"/>
          <w:szCs w:val="28"/>
          <w:lang w:val="en-US"/>
        </w:rPr>
      </w:pPr>
      <w:r w:rsidRPr="00186ACA">
        <w:rPr>
          <w:rFonts w:ascii="Times New Roman" w:hAnsi="Times New Roman"/>
          <w:sz w:val="24"/>
          <w:szCs w:val="28"/>
          <w:lang w:val="en-US"/>
        </w:rPr>
        <w:t xml:space="preserve">Prikaz Ministerstva promyshlennosti Respubliki Saha (Jakutija) ot 06.06.2014 №36-od «Ob Obshhestvennom sovete pri Ministerstve promyshlennosti Respubliki Saha (Jakutija)» // http://www.sakha.gov.ru/node/177885 </w:t>
      </w:r>
    </w:p>
    <w:p w:rsidR="000D61A9" w:rsidRPr="00186ACA" w:rsidRDefault="000D61A9" w:rsidP="00186ACA">
      <w:pPr>
        <w:pStyle w:val="ListParagraph"/>
        <w:spacing w:line="240" w:lineRule="auto"/>
        <w:ind w:left="0" w:firstLine="284"/>
        <w:jc w:val="both"/>
        <w:rPr>
          <w:rFonts w:ascii="Times New Roman" w:hAnsi="Times New Roman"/>
          <w:sz w:val="24"/>
          <w:szCs w:val="28"/>
          <w:lang w:val="en-US"/>
        </w:rPr>
      </w:pPr>
      <w:r w:rsidRPr="00186ACA">
        <w:rPr>
          <w:rFonts w:ascii="Times New Roman" w:hAnsi="Times New Roman"/>
          <w:sz w:val="24"/>
          <w:szCs w:val="28"/>
          <w:lang w:val="en-US"/>
        </w:rPr>
        <w:t>Prikaz ministerstva obshhego i professional'nogo obrazovanija Sverdlovskoj oblasti ot 07.04.2014 № 79-d «Ob Obshhestvennom sovete pri Ministerstve obshhego i professio</w:t>
      </w:r>
      <w:r w:rsidRPr="00186ACA">
        <w:rPr>
          <w:rFonts w:ascii="Times New Roman" w:hAnsi="Times New Roman"/>
          <w:sz w:val="24"/>
          <w:szCs w:val="28"/>
          <w:lang w:val="en-US"/>
        </w:rPr>
        <w:t>n</w:t>
      </w:r>
      <w:r w:rsidRPr="00186ACA">
        <w:rPr>
          <w:rFonts w:ascii="Times New Roman" w:hAnsi="Times New Roman"/>
          <w:sz w:val="24"/>
          <w:szCs w:val="28"/>
          <w:lang w:val="en-US"/>
        </w:rPr>
        <w:t xml:space="preserve">al'nogo obrazovanija Sverdlovskoj oblasti» // http://www.minobraz.ru/dejatelnost/obshhestvennyjj_sovet/ </w:t>
      </w:r>
    </w:p>
    <w:p w:rsidR="000D61A9" w:rsidRPr="00186ACA" w:rsidRDefault="000D61A9" w:rsidP="00186ACA">
      <w:pPr>
        <w:pStyle w:val="ListParagraph"/>
        <w:spacing w:line="240" w:lineRule="auto"/>
        <w:ind w:left="0" w:firstLine="284"/>
        <w:jc w:val="both"/>
        <w:rPr>
          <w:rFonts w:ascii="Times New Roman" w:hAnsi="Times New Roman"/>
          <w:sz w:val="24"/>
          <w:szCs w:val="28"/>
          <w:lang w:val="en-US"/>
        </w:rPr>
      </w:pPr>
      <w:r w:rsidRPr="0052632E">
        <w:rPr>
          <w:rFonts w:ascii="Times New Roman" w:hAnsi="Times New Roman"/>
          <w:sz w:val="24"/>
          <w:szCs w:val="28"/>
          <w:lang w:val="en-US"/>
        </w:rPr>
        <w:t xml:space="preserve">17. </w:t>
      </w:r>
      <w:r w:rsidRPr="00186ACA">
        <w:rPr>
          <w:rFonts w:ascii="Times New Roman" w:hAnsi="Times New Roman"/>
          <w:sz w:val="24"/>
          <w:szCs w:val="28"/>
          <w:lang w:val="en-US"/>
        </w:rPr>
        <w:t>Prikaz ministerstva zdravoohranenija Krasnodarskogo kraja № 1127 ot 19.03.2014 g «Ob obshhestvennom sovete pri ministerstve zdravoohranenija Krasnodarskogo kraja» // http://www.minzdravkk.ru/pages/about/contactwother/sostav/</w:t>
      </w:r>
    </w:p>
    <w:p w:rsidR="000D61A9" w:rsidRPr="00186ACA" w:rsidRDefault="000D61A9" w:rsidP="00186ACA">
      <w:pPr>
        <w:pStyle w:val="ListParagraph"/>
        <w:spacing w:line="240" w:lineRule="auto"/>
        <w:ind w:left="0" w:firstLine="284"/>
        <w:jc w:val="both"/>
        <w:rPr>
          <w:rFonts w:ascii="Times New Roman" w:hAnsi="Times New Roman"/>
          <w:sz w:val="24"/>
          <w:szCs w:val="28"/>
          <w:lang w:val="en-US"/>
        </w:rPr>
      </w:pPr>
      <w:r>
        <w:rPr>
          <w:rFonts w:ascii="Times New Roman" w:hAnsi="Times New Roman"/>
          <w:sz w:val="24"/>
          <w:szCs w:val="28"/>
          <w:lang w:val="en-US"/>
        </w:rPr>
        <w:t>18</w:t>
      </w:r>
      <w:r w:rsidRPr="00186ACA">
        <w:rPr>
          <w:rFonts w:ascii="Times New Roman" w:hAnsi="Times New Roman"/>
          <w:sz w:val="24"/>
          <w:szCs w:val="28"/>
          <w:lang w:val="en-US"/>
        </w:rPr>
        <w:t>.</w:t>
      </w:r>
      <w:r w:rsidRPr="00186ACA">
        <w:rPr>
          <w:rFonts w:ascii="Times New Roman" w:hAnsi="Times New Roman"/>
          <w:sz w:val="24"/>
          <w:szCs w:val="28"/>
          <w:lang w:val="en-US"/>
        </w:rPr>
        <w:tab/>
        <w:t>Federal'nyj zakon ot 10.06.2008 N 76 «Ob obshhestvennom kontrole za obespech</w:t>
      </w:r>
      <w:r w:rsidRPr="00186ACA">
        <w:rPr>
          <w:rFonts w:ascii="Times New Roman" w:hAnsi="Times New Roman"/>
          <w:sz w:val="24"/>
          <w:szCs w:val="28"/>
          <w:lang w:val="en-US"/>
        </w:rPr>
        <w:t>e</w:t>
      </w:r>
      <w:r w:rsidRPr="00186ACA">
        <w:rPr>
          <w:rFonts w:ascii="Times New Roman" w:hAnsi="Times New Roman"/>
          <w:sz w:val="24"/>
          <w:szCs w:val="28"/>
          <w:lang w:val="en-US"/>
        </w:rPr>
        <w:t>niem prav cheloveka v mestah prinuditel'nogo soderzhanija i o sodejstvii licam, nahodjas</w:t>
      </w:r>
      <w:r w:rsidRPr="00186ACA">
        <w:rPr>
          <w:rFonts w:ascii="Times New Roman" w:hAnsi="Times New Roman"/>
          <w:sz w:val="24"/>
          <w:szCs w:val="28"/>
          <w:lang w:val="en-US"/>
        </w:rPr>
        <w:t>h</w:t>
      </w:r>
      <w:r w:rsidRPr="00186ACA">
        <w:rPr>
          <w:rFonts w:ascii="Times New Roman" w:hAnsi="Times New Roman"/>
          <w:sz w:val="24"/>
          <w:szCs w:val="28"/>
          <w:lang w:val="en-US"/>
        </w:rPr>
        <w:t>himsja v mestah prinuditel'nogo soderzhanija» // Rossijskaja gazeta, N 128 ot 18.06.2008</w:t>
      </w:r>
    </w:p>
    <w:p w:rsidR="000D61A9" w:rsidRPr="000E5357" w:rsidRDefault="000D61A9" w:rsidP="00186ACA">
      <w:pPr>
        <w:pStyle w:val="ListParagraph"/>
        <w:spacing w:line="240" w:lineRule="auto"/>
        <w:ind w:left="0" w:firstLine="284"/>
        <w:jc w:val="both"/>
        <w:rPr>
          <w:rFonts w:ascii="Times New Roman" w:hAnsi="Times New Roman"/>
          <w:sz w:val="24"/>
          <w:szCs w:val="28"/>
          <w:lang w:val="en-US"/>
        </w:rPr>
      </w:pPr>
      <w:r w:rsidRPr="00186ACA">
        <w:rPr>
          <w:rFonts w:ascii="Times New Roman" w:hAnsi="Times New Roman"/>
          <w:sz w:val="24"/>
          <w:szCs w:val="28"/>
          <w:lang w:val="en-US"/>
        </w:rPr>
        <w:t>1</w:t>
      </w:r>
      <w:r w:rsidRPr="008E459E">
        <w:rPr>
          <w:rFonts w:ascii="Times New Roman" w:hAnsi="Times New Roman"/>
          <w:sz w:val="24"/>
          <w:szCs w:val="28"/>
          <w:lang w:val="en-US"/>
        </w:rPr>
        <w:t>9</w:t>
      </w:r>
      <w:r w:rsidRPr="00186ACA">
        <w:rPr>
          <w:rFonts w:ascii="Times New Roman" w:hAnsi="Times New Roman"/>
          <w:sz w:val="24"/>
          <w:szCs w:val="28"/>
          <w:lang w:val="en-US"/>
        </w:rPr>
        <w:t>.</w:t>
      </w:r>
      <w:r w:rsidRPr="00186ACA">
        <w:rPr>
          <w:rFonts w:ascii="Times New Roman" w:hAnsi="Times New Roman"/>
          <w:sz w:val="24"/>
          <w:szCs w:val="28"/>
          <w:lang w:val="en-US"/>
        </w:rPr>
        <w:tab/>
        <w:t>Sergej Mihajlov. V Krasnodarskom SIZO № 1 opjat' narushajut prava cheloveka/ [Jelektronnyj resurs] – Rezhim dostupa http://www.zakrasnodar.ru/art/v-gorode-i-krae/v-krasnodarskom-sizo-n1-opyat-na_5880.html</w:t>
      </w:r>
    </w:p>
    <w:p w:rsidR="000D61A9" w:rsidRPr="000E5357" w:rsidRDefault="000D61A9" w:rsidP="00186ACA">
      <w:pPr>
        <w:pStyle w:val="ListParagraph"/>
        <w:spacing w:line="240" w:lineRule="auto"/>
        <w:ind w:left="0" w:firstLine="284"/>
        <w:jc w:val="both"/>
        <w:rPr>
          <w:rFonts w:ascii="Times New Roman" w:hAnsi="Times New Roman"/>
          <w:sz w:val="24"/>
          <w:szCs w:val="28"/>
          <w:lang w:val="en-US"/>
        </w:rPr>
      </w:pPr>
    </w:p>
    <w:sectPr w:rsidR="000D61A9" w:rsidRPr="000E5357" w:rsidSect="001F3585">
      <w:headerReference w:type="even" r:id="rId20"/>
      <w:headerReference w:type="default" r:id="rId21"/>
      <w:footerReference w:type="default" r:id="rId2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61A9" w:rsidRDefault="000D61A9" w:rsidP="00574574">
      <w:pPr>
        <w:spacing w:after="0" w:line="240" w:lineRule="auto"/>
      </w:pPr>
      <w:r>
        <w:separator/>
      </w:r>
    </w:p>
  </w:endnote>
  <w:endnote w:type="continuationSeparator" w:id="0">
    <w:p w:rsidR="000D61A9" w:rsidRDefault="000D61A9" w:rsidP="00574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1A9" w:rsidRDefault="000D61A9">
    <w:pPr>
      <w:pStyle w:val="Footer"/>
    </w:pPr>
    <w:r w:rsidRPr="00CA4950">
      <w:rPr>
        <w:rFonts w:ascii="Times New Roman" w:hAnsi="Times New Roman"/>
        <w:sz w:val="24"/>
        <w:szCs w:val="24"/>
      </w:rPr>
      <w:t>http://ej.kubagro.ru/2016/02/pdf/</w:t>
    </w:r>
    <w:r>
      <w:rPr>
        <w:rFonts w:ascii="Times New Roman" w:hAnsi="Times New Roman"/>
        <w:sz w:val="24"/>
        <w:szCs w:val="24"/>
      </w:rPr>
      <w:t>56</w:t>
    </w:r>
    <w:r w:rsidRPr="00CA4950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61A9" w:rsidRDefault="000D61A9" w:rsidP="00574574">
      <w:pPr>
        <w:spacing w:after="0" w:line="240" w:lineRule="auto"/>
      </w:pPr>
      <w:r>
        <w:separator/>
      </w:r>
    </w:p>
  </w:footnote>
  <w:footnote w:type="continuationSeparator" w:id="0">
    <w:p w:rsidR="000D61A9" w:rsidRDefault="000D61A9" w:rsidP="005745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1A9" w:rsidRDefault="000D61A9" w:rsidP="000B0DC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D61A9" w:rsidRDefault="000D61A9" w:rsidP="000C6F39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1A9" w:rsidRPr="000C6F39" w:rsidRDefault="000D61A9" w:rsidP="000B0DC6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0C6F39">
      <w:rPr>
        <w:rStyle w:val="PageNumber"/>
        <w:rFonts w:ascii="Times New Roman" w:hAnsi="Times New Roman"/>
        <w:sz w:val="28"/>
        <w:szCs w:val="28"/>
      </w:rPr>
      <w:fldChar w:fldCharType="begin"/>
    </w:r>
    <w:r w:rsidRPr="000C6F39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0C6F39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12</w:t>
    </w:r>
    <w:r w:rsidRPr="000C6F39">
      <w:rPr>
        <w:rStyle w:val="PageNumber"/>
        <w:rFonts w:ascii="Times New Roman" w:hAnsi="Times New Roman"/>
        <w:sz w:val="28"/>
        <w:szCs w:val="28"/>
      </w:rPr>
      <w:fldChar w:fldCharType="end"/>
    </w:r>
  </w:p>
  <w:p w:rsidR="000D61A9" w:rsidRDefault="000D61A9" w:rsidP="000C6F39">
    <w:pPr>
      <w:pStyle w:val="Header"/>
      <w:ind w:right="360"/>
    </w:pPr>
    <w:r w:rsidRPr="00F528E3">
      <w:rPr>
        <w:rFonts w:ascii="Times New Roman" w:hAnsi="Times New Roman"/>
        <w:sz w:val="24"/>
        <w:szCs w:val="24"/>
      </w:rPr>
      <w:t>Научный журнал КубГАУ, №116</w:t>
    </w:r>
    <w:r w:rsidRPr="00F528E3">
      <w:rPr>
        <w:rFonts w:ascii="Times New Roman" w:hAnsi="Times New Roman"/>
        <w:sz w:val="24"/>
        <w:szCs w:val="24"/>
        <w:lang w:val="en-US"/>
      </w:rPr>
      <w:t>(</w:t>
    </w:r>
    <w:r w:rsidRPr="00F528E3">
      <w:rPr>
        <w:rFonts w:ascii="Times New Roman" w:hAnsi="Times New Roman"/>
        <w:sz w:val="24"/>
        <w:szCs w:val="24"/>
      </w:rPr>
      <w:t>02), 2016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72669"/>
    <w:multiLevelType w:val="hybridMultilevel"/>
    <w:tmpl w:val="6592FB0E"/>
    <w:lvl w:ilvl="0" w:tplc="0419000F">
      <w:start w:val="1"/>
      <w:numFmt w:val="decimal"/>
      <w:lvlText w:val="%1."/>
      <w:lvlJc w:val="left"/>
      <w:pPr>
        <w:ind w:left="19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1">
    <w:nsid w:val="3F473C8C"/>
    <w:multiLevelType w:val="hybridMultilevel"/>
    <w:tmpl w:val="E1284874"/>
    <w:lvl w:ilvl="0" w:tplc="DF22E0D4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6767343B"/>
    <w:multiLevelType w:val="hybridMultilevel"/>
    <w:tmpl w:val="E1284874"/>
    <w:lvl w:ilvl="0" w:tplc="DF22E0D4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hyphenationZone w:val="11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0EA5"/>
    <w:rsid w:val="00000EE0"/>
    <w:rsid w:val="0000577A"/>
    <w:rsid w:val="00016D36"/>
    <w:rsid w:val="00044280"/>
    <w:rsid w:val="000828C2"/>
    <w:rsid w:val="00091B5A"/>
    <w:rsid w:val="00093EF7"/>
    <w:rsid w:val="00096E80"/>
    <w:rsid w:val="000B0DC6"/>
    <w:rsid w:val="000B2364"/>
    <w:rsid w:val="000C6F39"/>
    <w:rsid w:val="000D4266"/>
    <w:rsid w:val="000D6041"/>
    <w:rsid w:val="000D61A9"/>
    <w:rsid w:val="000E4807"/>
    <w:rsid w:val="000E5357"/>
    <w:rsid w:val="001044E6"/>
    <w:rsid w:val="0011267F"/>
    <w:rsid w:val="001278B8"/>
    <w:rsid w:val="001322BC"/>
    <w:rsid w:val="0017763F"/>
    <w:rsid w:val="00186ACA"/>
    <w:rsid w:val="00187D40"/>
    <w:rsid w:val="0019314A"/>
    <w:rsid w:val="001C2D84"/>
    <w:rsid w:val="001E0057"/>
    <w:rsid w:val="001E4CA8"/>
    <w:rsid w:val="001F3585"/>
    <w:rsid w:val="0028043A"/>
    <w:rsid w:val="00280717"/>
    <w:rsid w:val="002A3160"/>
    <w:rsid w:val="002C3842"/>
    <w:rsid w:val="00314D6D"/>
    <w:rsid w:val="00326A24"/>
    <w:rsid w:val="00346B99"/>
    <w:rsid w:val="00390E25"/>
    <w:rsid w:val="003969FE"/>
    <w:rsid w:val="003B17CF"/>
    <w:rsid w:val="003D70F5"/>
    <w:rsid w:val="004113F5"/>
    <w:rsid w:val="00415738"/>
    <w:rsid w:val="00437382"/>
    <w:rsid w:val="0046758C"/>
    <w:rsid w:val="004A2943"/>
    <w:rsid w:val="004B7E42"/>
    <w:rsid w:val="004E7997"/>
    <w:rsid w:val="005209FC"/>
    <w:rsid w:val="0052632E"/>
    <w:rsid w:val="00574574"/>
    <w:rsid w:val="005C567A"/>
    <w:rsid w:val="005D27F9"/>
    <w:rsid w:val="005F5A36"/>
    <w:rsid w:val="0062059E"/>
    <w:rsid w:val="00637644"/>
    <w:rsid w:val="006924DA"/>
    <w:rsid w:val="006B3760"/>
    <w:rsid w:val="006E2316"/>
    <w:rsid w:val="007044EE"/>
    <w:rsid w:val="00711021"/>
    <w:rsid w:val="00725AE3"/>
    <w:rsid w:val="00727E5F"/>
    <w:rsid w:val="007761F5"/>
    <w:rsid w:val="007C6B1D"/>
    <w:rsid w:val="008033B9"/>
    <w:rsid w:val="0080594F"/>
    <w:rsid w:val="0080772E"/>
    <w:rsid w:val="00872C51"/>
    <w:rsid w:val="008B77EF"/>
    <w:rsid w:val="008C162A"/>
    <w:rsid w:val="008D3A0C"/>
    <w:rsid w:val="008E459E"/>
    <w:rsid w:val="009002E3"/>
    <w:rsid w:val="00930EA5"/>
    <w:rsid w:val="00932A34"/>
    <w:rsid w:val="00A354F0"/>
    <w:rsid w:val="00A43DBF"/>
    <w:rsid w:val="00A854A0"/>
    <w:rsid w:val="00AC25BE"/>
    <w:rsid w:val="00AD0EEC"/>
    <w:rsid w:val="00B418D5"/>
    <w:rsid w:val="00B556A0"/>
    <w:rsid w:val="00B75FE8"/>
    <w:rsid w:val="00BC1096"/>
    <w:rsid w:val="00C203C8"/>
    <w:rsid w:val="00C36CC5"/>
    <w:rsid w:val="00C45EDA"/>
    <w:rsid w:val="00C805F4"/>
    <w:rsid w:val="00CA1583"/>
    <w:rsid w:val="00CA4950"/>
    <w:rsid w:val="00CC7E82"/>
    <w:rsid w:val="00CE5B79"/>
    <w:rsid w:val="00D16095"/>
    <w:rsid w:val="00D26253"/>
    <w:rsid w:val="00D42FF0"/>
    <w:rsid w:val="00D53817"/>
    <w:rsid w:val="00D7645C"/>
    <w:rsid w:val="00DA1636"/>
    <w:rsid w:val="00DC1D30"/>
    <w:rsid w:val="00E04181"/>
    <w:rsid w:val="00E366A6"/>
    <w:rsid w:val="00E773F8"/>
    <w:rsid w:val="00E81C0D"/>
    <w:rsid w:val="00E940B8"/>
    <w:rsid w:val="00EA0E6A"/>
    <w:rsid w:val="00EA250A"/>
    <w:rsid w:val="00EA46E7"/>
    <w:rsid w:val="00EC2B9D"/>
    <w:rsid w:val="00EF7F21"/>
    <w:rsid w:val="00F01138"/>
    <w:rsid w:val="00F025B2"/>
    <w:rsid w:val="00F173C5"/>
    <w:rsid w:val="00F26E20"/>
    <w:rsid w:val="00F368DB"/>
    <w:rsid w:val="00F528E3"/>
    <w:rsid w:val="00FB681D"/>
    <w:rsid w:val="00FC646F"/>
    <w:rsid w:val="00FC65F7"/>
    <w:rsid w:val="00FC6EC2"/>
    <w:rsid w:val="00FD3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C0D"/>
    <w:pPr>
      <w:spacing w:after="160" w:line="259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D27F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D27F9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blk">
    <w:name w:val="blk"/>
    <w:basedOn w:val="DefaultParagraphFont"/>
    <w:uiPriority w:val="99"/>
    <w:rsid w:val="00BC1096"/>
    <w:rPr>
      <w:rFonts w:cs="Times New Roman"/>
    </w:rPr>
  </w:style>
  <w:style w:type="character" w:customStyle="1" w:styleId="ep">
    <w:name w:val="ep"/>
    <w:basedOn w:val="DefaultParagraphFont"/>
    <w:uiPriority w:val="99"/>
    <w:rsid w:val="00BC1096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rsid w:val="0057457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574574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574574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46758C"/>
    <w:rPr>
      <w:rFonts w:cs="Times New Roman"/>
      <w:color w:val="0000FF"/>
      <w:u w:val="single"/>
    </w:rPr>
  </w:style>
  <w:style w:type="character" w:customStyle="1" w:styleId="doctitle">
    <w:name w:val="doctitle"/>
    <w:basedOn w:val="DefaultParagraphFont"/>
    <w:uiPriority w:val="99"/>
    <w:rsid w:val="00091B5A"/>
    <w:rPr>
      <w:rFonts w:cs="Times New Roman"/>
    </w:rPr>
  </w:style>
  <w:style w:type="character" w:styleId="Strong">
    <w:name w:val="Strong"/>
    <w:basedOn w:val="DefaultParagraphFont"/>
    <w:uiPriority w:val="99"/>
    <w:qFormat/>
    <w:rsid w:val="007044EE"/>
    <w:rPr>
      <w:rFonts w:cs="Times New Roman"/>
      <w:b/>
      <w:bCs/>
    </w:rPr>
  </w:style>
  <w:style w:type="paragraph" w:customStyle="1" w:styleId="rtecenter">
    <w:name w:val="rtecenter"/>
    <w:basedOn w:val="Normal"/>
    <w:uiPriority w:val="99"/>
    <w:rsid w:val="00F025B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1F35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F358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F35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F3585"/>
    <w:rPr>
      <w:rFonts w:cs="Times New Roman"/>
    </w:rPr>
  </w:style>
  <w:style w:type="paragraph" w:styleId="ListParagraph">
    <w:name w:val="List Paragraph"/>
    <w:basedOn w:val="Normal"/>
    <w:uiPriority w:val="99"/>
    <w:qFormat/>
    <w:rsid w:val="003D70F5"/>
    <w:pPr>
      <w:ind w:left="720"/>
      <w:contextualSpacing/>
    </w:pPr>
  </w:style>
  <w:style w:type="table" w:styleId="TableGrid">
    <w:name w:val="Table Grid"/>
    <w:basedOn w:val="TableNormal"/>
    <w:uiPriority w:val="99"/>
    <w:rsid w:val="001C2D8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872C51"/>
    <w:pPr>
      <w:spacing w:before="360" w:after="360"/>
    </w:pPr>
    <w:rPr>
      <w:rFonts w:ascii="Times New Roman" w:hAnsi="Times New Roman"/>
      <w:sz w:val="28"/>
      <w:lang w:eastAsia="en-US"/>
    </w:rPr>
  </w:style>
  <w:style w:type="paragraph" w:customStyle="1" w:styleId="Char1CharCharCharChar">
    <w:name w:val="Char Знак Знак1 Char Знак Знак Char Знак Знак Char Знак Знак Char Знак Знак Знак Знак Знак Знак Знак Знак Знак Знак"/>
    <w:basedOn w:val="Normal"/>
    <w:uiPriority w:val="99"/>
    <w:rsid w:val="00A354F0"/>
    <w:pPr>
      <w:pageBreakBefore/>
      <w:spacing w:line="360" w:lineRule="auto"/>
    </w:pPr>
    <w:rPr>
      <w:rFonts w:ascii="Times New Roman" w:eastAsia="Times New Roman" w:hAnsi="Times New Roman"/>
      <w:sz w:val="28"/>
      <w:szCs w:val="20"/>
      <w:lang w:val="en-US"/>
    </w:rPr>
  </w:style>
  <w:style w:type="character" w:styleId="FollowedHyperlink">
    <w:name w:val="FollowedHyperlink"/>
    <w:basedOn w:val="DefaultParagraphFont"/>
    <w:uiPriority w:val="99"/>
    <w:semiHidden/>
    <w:rsid w:val="001278B8"/>
    <w:rPr>
      <w:rFonts w:cs="Times New Roman"/>
      <w:color w:val="954F72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FD3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D321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0C6F3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201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0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20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920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0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1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0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1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0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1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0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1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0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prf.ru/984/newsitem/29217" TargetMode="External"/><Relationship Id="rId13" Type="http://schemas.openxmlformats.org/officeDocument/2006/relationships/hyperlink" Target="http://www.minzdravao.ru/section/obshchestvennyy-sovet" TargetMode="External"/><Relationship Id="rId18" Type="http://schemas.openxmlformats.org/officeDocument/2006/relationships/hyperlink" Target="http://www.minzdravkk.ru/pages/about/contactwother/sostav/" TargetMode="Externa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hyperlink" Target="http://ej.kubagro.ru/2015/06/pdf/93.pdf" TargetMode="External"/><Relationship Id="rId12" Type="http://schemas.openxmlformats.org/officeDocument/2006/relationships/hyperlink" Target="https://os.mvd.ru/document/2098273" TargetMode="External"/><Relationship Id="rId17" Type="http://schemas.openxmlformats.org/officeDocument/2006/relationships/hyperlink" Target="http://sakha.gov.ru/sites/default/files/page/files/2014_06/181/%20%D0%BE%D0%B1%20%D0%BE%D0%B1%D1%89%D0%B5%D1%81%D1%82%D0%B2%D0%B5%D0%BD%D0%BD%D0%BE%D0%BC%20%D1%81%D0%BE%D0%B2%D0%B5%D1%82%D0%B5_0.pdf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inobraz.ru/dejatelnost/obshhestvennyjj_sovet/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op-kk.ru/company/licenses/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minobraz.ru/dejatelnost/obshhestvennyjj_sovet/docf5292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opamur.ru/" TargetMode="External"/><Relationship Id="rId19" Type="http://schemas.openxmlformats.org/officeDocument/2006/relationships/hyperlink" Target="http://www.zakrasnodar.ru/art/v-gorode-i-krae/v-krasnodarskom-sizo-n1-opyat-na_5880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yberleninka.ru/journal/n/izvestiya-saratovskogo-universiteta-novaya-seriya-seriya-ekonomika-upravlenie-pravo" TargetMode="External"/><Relationship Id="rId14" Type="http://schemas.openxmlformats.org/officeDocument/2006/relationships/hyperlink" Target="http://www.sakha.gov.ru/node/177885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12</Pages>
  <Words>4073</Words>
  <Characters>23217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Оганесян</dc:creator>
  <cp:keywords/>
  <dc:description/>
  <cp:lastModifiedBy>Sergey</cp:lastModifiedBy>
  <cp:revision>5</cp:revision>
  <dcterms:created xsi:type="dcterms:W3CDTF">2016-01-18T08:23:00Z</dcterms:created>
  <dcterms:modified xsi:type="dcterms:W3CDTF">2016-02-15T20:07:00Z</dcterms:modified>
</cp:coreProperties>
</file>