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0A0"/>
      </w:tblPr>
      <w:tblGrid>
        <w:gridCol w:w="5070"/>
        <w:gridCol w:w="4252"/>
      </w:tblGrid>
      <w:tr w:rsidR="00AF3D35" w:rsidRPr="008E298F" w:rsidTr="00B634BC">
        <w:tc>
          <w:tcPr>
            <w:tcW w:w="5070" w:type="dxa"/>
          </w:tcPr>
          <w:p w:rsidR="00AF3D35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УДК 339.1:338.43</w:t>
            </w:r>
          </w:p>
          <w:p w:rsidR="00AF3D35" w:rsidRPr="006F7F44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UDC 339.1:338.43</w:t>
            </w: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>08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.</w:t>
            </w: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.</w:t>
            </w: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00 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Экономические науки</w:t>
            </w: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E298F">
              <w:rPr>
                <w:rFonts w:ascii="Times New Roman" w:hAnsi="Times New Roman"/>
                <w:b/>
                <w:sz w:val="20"/>
                <w:szCs w:val="20"/>
              </w:rPr>
              <w:t>КООПЕРАЦИЯ И АГРОПРОМЫШЛЕННАЯ И</w:t>
            </w:r>
            <w:r w:rsidRPr="008E298F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E298F">
              <w:rPr>
                <w:rFonts w:ascii="Times New Roman" w:hAnsi="Times New Roman"/>
                <w:b/>
                <w:sz w:val="20"/>
                <w:szCs w:val="20"/>
              </w:rPr>
              <w:t>ТЕГРАЦИЯ КАК ВАЖНОЕ НАПРАВЛЕНИЕ СТ</w:t>
            </w:r>
            <w:r w:rsidRPr="008E298F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E298F">
              <w:rPr>
                <w:rFonts w:ascii="Times New Roman" w:hAnsi="Times New Roman"/>
                <w:b/>
                <w:sz w:val="20"/>
                <w:szCs w:val="20"/>
              </w:rPr>
              <w:t>НОВЛЕНИЯ ОРГАНИЗОВАННОГО АГРОПР</w:t>
            </w:r>
            <w:r w:rsidRPr="008E298F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E298F">
              <w:rPr>
                <w:rFonts w:ascii="Times New Roman" w:hAnsi="Times New Roman"/>
                <w:b/>
                <w:sz w:val="20"/>
                <w:szCs w:val="20"/>
              </w:rPr>
              <w:t>ПРОДОВОЛЬСТВЕННОГО РЫНКА</w:t>
            </w: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THE COOPERATION AND AGROINDU</w:t>
            </w:r>
            <w:r w:rsidRPr="008E298F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8E298F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TRIAL INTEGRATION AS THE IMPO</w:t>
            </w:r>
            <w:r w:rsidRPr="008E298F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8E298F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TANT FORMATION DIRECTION OF THE ORGANIZED AGRIFOOD MARKET</w:t>
            </w: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Парамонов Петр Филиппович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д. э. н., профессор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SPIN-код:</w:t>
            </w: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3184-4619</w:t>
            </w: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>Paramonov Petr Filippovich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 w:eastAsia="ru-RU"/>
              </w:rPr>
              <w:t>Dr. Econ. Sci., professor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>RSCI SPIN-code: 3184-4619</w:t>
            </w: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Халявка Ирина Евгеньевна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к. э. н., доцент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SPIN-код: 7886-9836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E298F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i/>
                <w:sz w:val="20"/>
                <w:szCs w:val="20"/>
              </w:rPr>
              <w:t>университет, Краснодар, Россия</w:t>
            </w: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>Khalyavka Irina Evgenievna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>Cand. Econ. Sci., associate professor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>RSCI SPIN-code: 7886-9836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8E298F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8E298F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E298F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8E298F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8E298F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8E298F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E298F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8E298F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8E298F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8E298F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E298F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Одним из важных направлений формирования  агр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о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продовольственного р</w:t>
            </w:r>
            <w:bookmarkStart w:id="0" w:name="_GoBack"/>
            <w:bookmarkEnd w:id="0"/>
            <w:r w:rsidRPr="008E298F">
              <w:rPr>
                <w:rFonts w:ascii="Times New Roman" w:hAnsi="Times New Roman"/>
                <w:sz w:val="20"/>
                <w:szCs w:val="20"/>
              </w:rPr>
              <w:t>ынка является развитие коопер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а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ции и агропромышленной интеграции. В связи с этим рассматриваются экономические преимущества кооп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е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рации и агропромышленной интеграции, система и формы кооперации в АПК, принципы создания кооп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>е</w:t>
            </w:r>
            <w:r w:rsidRPr="008E298F">
              <w:rPr>
                <w:rFonts w:ascii="Times New Roman" w:hAnsi="Times New Roman"/>
                <w:sz w:val="20"/>
                <w:szCs w:val="20"/>
              </w:rPr>
              <w:t xml:space="preserve">ративных формирований и их экономическая 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эффективность</w:t>
            </w:r>
          </w:p>
        </w:tc>
        <w:tc>
          <w:tcPr>
            <w:tcW w:w="4252" w:type="dxa"/>
          </w:tcPr>
          <w:p w:rsidR="00AF3D35" w:rsidRPr="008E298F" w:rsidRDefault="00AF3D35" w:rsidP="008E298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cooperation and agroindustrial integration development</w:t>
            </w:r>
            <w:r w:rsidRPr="008E298F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are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important directions of</w:t>
            </w: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agrofood </w:t>
            </w:r>
            <w:r w:rsidRPr="008E298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market growth. The </w:t>
            </w: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>article deals with</w:t>
            </w:r>
            <w:r w:rsidRPr="008E298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the </w:t>
            </w: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ec</w:t>
            </w: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nomic benefits of cooperation and agroindustrial  integration, the cooperation system and forms</w:t>
            </w:r>
            <w:r w:rsidRPr="008E298F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 agroindustrial complex, the creation principles</w:t>
            </w:r>
            <w:r w:rsidRPr="008E298F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and  </w:t>
            </w:r>
            <w:r w:rsidRPr="008E298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economic efficiency of </w:t>
            </w: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cooperatives</w:t>
            </w: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252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AF3D35" w:rsidRPr="008E298F" w:rsidTr="00B634BC">
        <w:tc>
          <w:tcPr>
            <w:tcW w:w="5070" w:type="dxa"/>
          </w:tcPr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Ключевые слова: КООПЕРАЦИЯ, СИСТЕМА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КООПЕРАЦИИ В АПК, ФОРМЫ КООПЕРАЦИИ,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АГРОПРОМЫШЛЕННАЯ ИНТЕГРАЦИЯ,</w:t>
            </w:r>
          </w:p>
          <w:p w:rsidR="00AF3D35" w:rsidRPr="008E298F" w:rsidRDefault="00AF3D35" w:rsidP="008E2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98F">
              <w:rPr>
                <w:rFonts w:ascii="Times New Roman" w:hAnsi="Times New Roman"/>
                <w:sz w:val="20"/>
                <w:szCs w:val="20"/>
              </w:rPr>
              <w:t>АГРОПРОДОВОЛЬСТВЕННЫЙ РЫНОК</w:t>
            </w:r>
          </w:p>
        </w:tc>
        <w:tc>
          <w:tcPr>
            <w:tcW w:w="4252" w:type="dxa"/>
          </w:tcPr>
          <w:p w:rsidR="00AF3D35" w:rsidRPr="008E298F" w:rsidRDefault="00AF3D35" w:rsidP="008E298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COOPERATION, COOPERATION </w:t>
            </w:r>
          </w:p>
          <w:p w:rsidR="00AF3D35" w:rsidRPr="008E298F" w:rsidRDefault="00AF3D35" w:rsidP="008E298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SYSTEM IN </w:t>
            </w:r>
            <w:r w:rsidRPr="008E298F">
              <w:rPr>
                <w:rFonts w:ascii="Times New Roman" w:hAnsi="Times New Roman"/>
                <w:sz w:val="20"/>
                <w:szCs w:val="20"/>
                <w:lang w:val="en-US" w:eastAsia="ru-RU"/>
              </w:rPr>
              <w:t>AGROINDUSTRIAL COMPLEX</w:t>
            </w: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</w:t>
            </w:r>
          </w:p>
          <w:p w:rsidR="00AF3D35" w:rsidRPr="008E298F" w:rsidRDefault="00AF3D35" w:rsidP="008E298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COOPERATION FORMS, AGROINDUSTRIAL</w:t>
            </w:r>
          </w:p>
          <w:p w:rsidR="00AF3D35" w:rsidRPr="008E298F" w:rsidRDefault="00AF3D35" w:rsidP="008E298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2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INTEGRATION, AGRIFOOD MARKET</w:t>
            </w:r>
          </w:p>
        </w:tc>
      </w:tr>
    </w:tbl>
    <w:p w:rsidR="00AF3D35" w:rsidRPr="00952E47" w:rsidRDefault="00AF3D35" w:rsidP="00C0206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Важным направлением адаптации товаропроизводителей в условиях рыночного хозяйства, </w:t>
      </w:r>
      <w:r>
        <w:rPr>
          <w:rFonts w:ascii="Times New Roman" w:hAnsi="Times New Roman"/>
          <w:sz w:val="28"/>
          <w:szCs w:val="28"/>
        </w:rPr>
        <w:t>обеспечения конкурентоспособности</w:t>
      </w:r>
      <w:r>
        <w:rPr>
          <w:rFonts w:ascii="Times New Roman" w:hAnsi="Times New Roman"/>
          <w:sz w:val="28"/>
          <w:szCs w:val="24"/>
          <w:lang w:eastAsia="ru-RU"/>
        </w:rPr>
        <w:t>, становления организованного и регулируемого рынка является развитие межхозяйс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венных экономических связей, интеграционных процессов, кооперации в АПК, которые позволяют каждому предприятию, крестьянскому хозяйству реализовать внешние резервы усиления своей конкурентоспособности, обеспечить получение так называемого интеграционного (системного) э</w:t>
      </w:r>
      <w:r>
        <w:rPr>
          <w:rFonts w:ascii="Times New Roman" w:hAnsi="Times New Roman"/>
          <w:sz w:val="28"/>
          <w:szCs w:val="24"/>
          <w:lang w:eastAsia="ru-RU"/>
        </w:rPr>
        <w:t>ф</w:t>
      </w:r>
      <w:r>
        <w:rPr>
          <w:rFonts w:ascii="Times New Roman" w:hAnsi="Times New Roman"/>
          <w:sz w:val="28"/>
          <w:szCs w:val="24"/>
          <w:lang w:eastAsia="ru-RU"/>
        </w:rPr>
        <w:t>фекта, который невозможно получить в условиях автономного функци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нирования производственных звеньев.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Интеграционные процессы позволяют не только смягчить переход к жестким требованиям рынка, но более быстро и всесторонне адаптир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ваться к нему путем установления сбалансированных, прямых и стабил</w:t>
      </w:r>
      <w:r>
        <w:rPr>
          <w:rFonts w:ascii="Times New Roman" w:hAnsi="Times New Roman"/>
          <w:sz w:val="28"/>
          <w:szCs w:val="24"/>
          <w:lang w:eastAsia="ru-RU"/>
        </w:rPr>
        <w:t>ь</w:t>
      </w:r>
      <w:r>
        <w:rPr>
          <w:rFonts w:ascii="Times New Roman" w:hAnsi="Times New Roman"/>
          <w:sz w:val="28"/>
          <w:szCs w:val="24"/>
          <w:lang w:eastAsia="ru-RU"/>
        </w:rPr>
        <w:t>ных хозяйственных связей, привлечения и концентрации ресурсов, разд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ления технологических функций и др.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Установление и развитие различных форм взаимовыгодного  сотру</w:t>
      </w:r>
      <w:r>
        <w:rPr>
          <w:rFonts w:ascii="Times New Roman" w:hAnsi="Times New Roman"/>
          <w:sz w:val="28"/>
          <w:szCs w:val="24"/>
          <w:lang w:eastAsia="ru-RU"/>
        </w:rPr>
        <w:t>д</w:t>
      </w:r>
      <w:r>
        <w:rPr>
          <w:rFonts w:ascii="Times New Roman" w:hAnsi="Times New Roman"/>
          <w:sz w:val="28"/>
          <w:szCs w:val="24"/>
          <w:lang w:eastAsia="ru-RU"/>
        </w:rPr>
        <w:t>ничества в сфере бизнеса – это не выражение симпатий или особого дов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рия партнеров друг к другу, а отражение объективной необходимости те</w:t>
      </w:r>
      <w:r>
        <w:rPr>
          <w:rFonts w:ascii="Times New Roman" w:hAnsi="Times New Roman"/>
          <w:sz w:val="28"/>
          <w:szCs w:val="24"/>
          <w:lang w:eastAsia="ru-RU"/>
        </w:rPr>
        <w:t>с</w:t>
      </w:r>
      <w:r>
        <w:rPr>
          <w:rFonts w:ascii="Times New Roman" w:hAnsi="Times New Roman"/>
          <w:sz w:val="28"/>
          <w:szCs w:val="24"/>
          <w:lang w:eastAsia="ru-RU"/>
        </w:rPr>
        <w:t>ных хозяйственных связей, рассчитанных не на сиюминутный эффект, а на максимизацию их долгосрочной выгоды. Недоверие, отчуждение, вражда, попытки жить за счет партнеров не имеют перспективы, так как это, в к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нечном счете, бумерангом возвращается и бьет по инициаторам нарушения правил хозяйственной этики. Цивилизованные взаимоотношения приносят умиротворение всем, так как достойно жить лучше, в том числе и тем, кто на рынок продолжает смотреть как на лавку разбойников или пиратский корабль. Только бизнес не за страх, а за совесть может привести к раци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нальной экономике и благосостоянию. К пониманию этого, в конечном итоге, приходят все потенциальные участники кооперации. Интеграцио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ные формирования позволяют обеспечить становление рыночной инфр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структуры, координацию деятельности и защиту интересов их участников, управляемость экономических взаимоотношений, повышение инвестиц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онной привлекательности и совокупной доходности агропромышленного производства, концентрацию ресурсов для разработки, внедрения научно-технических достижений и решения социальных вопросов.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Сельскохозяйственные товаропроизводители в условиях агропр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мышленной интеграции и кооперации получают гарантированный, ст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бильный сбыт произведенной продукции, справедливую часть экономич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ской выгоды, заложенной в конечном продукте, прочную основу для в</w:t>
      </w:r>
      <w:r>
        <w:rPr>
          <w:rFonts w:ascii="Times New Roman" w:hAnsi="Times New Roman"/>
          <w:sz w:val="28"/>
          <w:szCs w:val="24"/>
          <w:lang w:eastAsia="ru-RU"/>
        </w:rPr>
        <w:t>ы</w:t>
      </w:r>
      <w:r>
        <w:rPr>
          <w:rFonts w:ascii="Times New Roman" w:hAnsi="Times New Roman"/>
          <w:sz w:val="28"/>
          <w:szCs w:val="24"/>
          <w:lang w:eastAsia="ru-RU"/>
        </w:rPr>
        <w:t>бора рыночной стратегии и прогнозирования производства. Перерабат</w:t>
      </w:r>
      <w:r>
        <w:rPr>
          <w:rFonts w:ascii="Times New Roman" w:hAnsi="Times New Roman"/>
          <w:sz w:val="28"/>
          <w:szCs w:val="24"/>
          <w:lang w:eastAsia="ru-RU"/>
        </w:rPr>
        <w:t>ы</w:t>
      </w:r>
      <w:r>
        <w:rPr>
          <w:rFonts w:ascii="Times New Roman" w:hAnsi="Times New Roman"/>
          <w:sz w:val="28"/>
          <w:szCs w:val="24"/>
          <w:lang w:eastAsia="ru-RU"/>
        </w:rPr>
        <w:t>вающие предприятия, в свою очередь, могут иметь оптимальную и наде</w:t>
      </w:r>
      <w:r>
        <w:rPr>
          <w:rFonts w:ascii="Times New Roman" w:hAnsi="Times New Roman"/>
          <w:sz w:val="28"/>
          <w:szCs w:val="24"/>
          <w:lang w:eastAsia="ru-RU"/>
        </w:rPr>
        <w:t>ж</w:t>
      </w:r>
      <w:r>
        <w:rPr>
          <w:rFonts w:ascii="Times New Roman" w:hAnsi="Times New Roman"/>
          <w:sz w:val="28"/>
          <w:szCs w:val="24"/>
          <w:lang w:eastAsia="ru-RU"/>
        </w:rPr>
        <w:t xml:space="preserve">ную сырьевую базу, эффективную товаропроводящую сеть, стабильные доходы. 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Иногда организации, крестьянские хозяйства неохотно идут на те</w:t>
      </w:r>
      <w:r>
        <w:rPr>
          <w:rFonts w:ascii="Times New Roman" w:hAnsi="Times New Roman"/>
          <w:sz w:val="28"/>
          <w:szCs w:val="24"/>
          <w:lang w:eastAsia="ru-RU"/>
        </w:rPr>
        <w:t>с</w:t>
      </w:r>
      <w:r>
        <w:rPr>
          <w:rFonts w:ascii="Times New Roman" w:hAnsi="Times New Roman"/>
          <w:sz w:val="28"/>
          <w:szCs w:val="24"/>
          <w:lang w:eastAsia="ru-RU"/>
        </w:rPr>
        <w:t>ное взаимовыгодное сотрудничество, на развитие различных форм кооп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 xml:space="preserve">рирования, так как берут верх экономический эгоизм, ложно понимаемый экономический «суверенитет», личные амбиции и стремление обогатиться за счет партнера. Централизация капитала пока не стала доминирующим инструментом развития производства, но у такой рыночной стратегии имеются перспективы. 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Для понимания того, что общий интерес ведет к получению макс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мальной индивидуальной выгоды, нужна инициатива одного или нескол</w:t>
      </w:r>
      <w:r>
        <w:rPr>
          <w:rFonts w:ascii="Times New Roman" w:hAnsi="Times New Roman"/>
          <w:sz w:val="28"/>
          <w:szCs w:val="24"/>
          <w:lang w:eastAsia="ru-RU"/>
        </w:rPr>
        <w:t>ь</w:t>
      </w:r>
      <w:r>
        <w:rPr>
          <w:rFonts w:ascii="Times New Roman" w:hAnsi="Times New Roman"/>
          <w:sz w:val="28"/>
          <w:szCs w:val="24"/>
          <w:lang w:eastAsia="ru-RU"/>
        </w:rPr>
        <w:t>ких хозяйствующих субъектов, и тогда ситуация начинает развиваться в нужном направлении. Подобная практика имеет место и в странах с разв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той рыночной экономикой. Вот как ее оценивает немецкий ученый Петер Козловски: «… сделать общий интерес своим лично трудно. Индивиду представляется выгодным следовать общему интересу только тогда, когда это делают другие. Но так как остальные думают точно так же, то гарант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ровать, что всеобщее соблюдение общих интересов войдет в практику, очень трудно» [1, с. 265]. Поэтому государство должно содействовать и оказывать серьезную организационную и финансовую помощь, в частн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сти, в создании и развитии эффективных форм горизонтальной и верт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кальной кооперации хозяйств и организаций, различных отраслевых и те</w:t>
      </w:r>
      <w:r>
        <w:rPr>
          <w:rFonts w:ascii="Times New Roman" w:hAnsi="Times New Roman"/>
          <w:sz w:val="28"/>
          <w:szCs w:val="24"/>
          <w:lang w:eastAsia="ru-RU"/>
        </w:rPr>
        <w:t>р</w:t>
      </w:r>
      <w:r>
        <w:rPr>
          <w:rFonts w:ascii="Times New Roman" w:hAnsi="Times New Roman"/>
          <w:sz w:val="28"/>
          <w:szCs w:val="24"/>
          <w:lang w:eastAsia="ru-RU"/>
        </w:rPr>
        <w:t>риториальных объединений. Это придает не только большую организова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ность рынку, но и способствует высокой общей экономической эффекти</w:t>
      </w:r>
      <w:r>
        <w:rPr>
          <w:rFonts w:ascii="Times New Roman" w:hAnsi="Times New Roman"/>
          <w:sz w:val="28"/>
          <w:szCs w:val="24"/>
          <w:lang w:eastAsia="ru-RU"/>
        </w:rPr>
        <w:t>в</w:t>
      </w:r>
      <w:r>
        <w:rPr>
          <w:rFonts w:ascii="Times New Roman" w:hAnsi="Times New Roman"/>
          <w:sz w:val="28"/>
          <w:szCs w:val="24"/>
          <w:lang w:eastAsia="ru-RU"/>
        </w:rPr>
        <w:t>ности всей технологической цепи: производство сельскохозяйственного сырья – закупки – хранение – переработка – реализация. Кроме того, ра</w:t>
      </w:r>
      <w:r>
        <w:rPr>
          <w:rFonts w:ascii="Times New Roman" w:hAnsi="Times New Roman"/>
          <w:sz w:val="28"/>
          <w:szCs w:val="24"/>
          <w:lang w:eastAsia="ru-RU"/>
        </w:rPr>
        <w:t>с</w:t>
      </w:r>
      <w:r>
        <w:rPr>
          <w:rFonts w:ascii="Times New Roman" w:hAnsi="Times New Roman"/>
          <w:sz w:val="28"/>
          <w:szCs w:val="24"/>
          <w:lang w:eastAsia="ru-RU"/>
        </w:rPr>
        <w:t>ширяются возможности выхода объединенными усилиями на новые ры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 xml:space="preserve">ки, прогнозирования производства на перспективу. 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Очень важным следствием развития агропромышленной интеграции и кооперации является то, что на рынке существенно сокращается колич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ство перекупщиков и посредников, которые занижают цены закупок сел</w:t>
      </w:r>
      <w:r>
        <w:rPr>
          <w:rFonts w:ascii="Times New Roman" w:hAnsi="Times New Roman"/>
          <w:sz w:val="28"/>
          <w:szCs w:val="24"/>
          <w:lang w:eastAsia="ru-RU"/>
        </w:rPr>
        <w:t>ь</w:t>
      </w:r>
      <w:r>
        <w:rPr>
          <w:rFonts w:ascii="Times New Roman" w:hAnsi="Times New Roman"/>
          <w:sz w:val="28"/>
          <w:szCs w:val="24"/>
          <w:lang w:eastAsia="ru-RU"/>
        </w:rPr>
        <w:t>скохозяйственной продукции у товаропроизводителей и в результате нео</w:t>
      </w:r>
      <w:r>
        <w:rPr>
          <w:rFonts w:ascii="Times New Roman" w:hAnsi="Times New Roman"/>
          <w:sz w:val="28"/>
          <w:szCs w:val="24"/>
          <w:lang w:eastAsia="ru-RU"/>
        </w:rPr>
        <w:t>д</w:t>
      </w:r>
      <w:r>
        <w:rPr>
          <w:rFonts w:ascii="Times New Roman" w:hAnsi="Times New Roman"/>
          <w:sz w:val="28"/>
          <w:szCs w:val="24"/>
          <w:lang w:eastAsia="ru-RU"/>
        </w:rPr>
        <w:t>нократных перепродаж повышают цены на конечную продукцию. Учас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ники интеграции и кооперации имеют возможность не только получить максимально возможную экономическую выгоду, но и снизить цены на свою конечную продукцию.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Кооперация (в переводе с латинского – «сотрудничество») – сложное и широко распространенное в хозяйственной жизни социально-экономическое явление. Она выступает как экономическое взаимодействие физических и юридических лиц на основе объединения трудовых, матер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ально-технических, земельных и финансовых ресурсов с целью удовлетв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рения социально-экономических потребностей своих членов, участников. Частная собственность в условиях развития различных форм кооперации (горизонтальной и вертикальной), партнерских отношений в бизнесе п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степенно трансформируется в более эффективную интегрированную со</w:t>
      </w:r>
      <w:r>
        <w:rPr>
          <w:rFonts w:ascii="Times New Roman" w:hAnsi="Times New Roman"/>
          <w:sz w:val="28"/>
          <w:szCs w:val="24"/>
          <w:lang w:eastAsia="ru-RU"/>
        </w:rPr>
        <w:t>б</w:t>
      </w:r>
      <w:r>
        <w:rPr>
          <w:rFonts w:ascii="Times New Roman" w:hAnsi="Times New Roman"/>
          <w:sz w:val="28"/>
          <w:szCs w:val="24"/>
          <w:lang w:eastAsia="ru-RU"/>
        </w:rPr>
        <w:t>ственность, масштабы которой возрастают под воздействием объективной тенденции концентрации капитала.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Кооперация сельскохозяйственных товаропроизводителей и других хозяйствующих субъектов АПК обеспечивает значительный экономич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ский эффект. Она позволяет: осуществлять концентрацию производстве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ных ресурсов; использовать выгоды углубления специализации и повыш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ния уровня концентрации агропромышленного производства; создавать на долевых (паевых, акционерных) началах различные предпринимательские структуры; осуществлять экономическое регулирование межхозяйстве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ных связей, координацию деятельности участников кооперации и защиту их интересов.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Необходимо отметить, что в хозяйственной жизни сохраняется нед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верие к различным кооперативным, интегрированным формированиям как наследие негативных проявлений прошлого опыта. Известно, что созда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ные в 1960-80-е годы различные межхозяйственные, агропромышленные формирования, в развитие которых хозяйства вкладывали значительные средства, обособлялись и начинали работать на себя, а не на своих членов, становились объектом управления государственных органов. Механизм межхозяйственной кооперации не раскрывался и не использовался в по</w:t>
      </w:r>
      <w:r>
        <w:rPr>
          <w:rFonts w:ascii="Times New Roman" w:hAnsi="Times New Roman"/>
          <w:sz w:val="28"/>
          <w:szCs w:val="24"/>
          <w:lang w:eastAsia="ru-RU"/>
        </w:rPr>
        <w:t>л</w:t>
      </w:r>
      <w:r>
        <w:rPr>
          <w:rFonts w:ascii="Times New Roman" w:hAnsi="Times New Roman"/>
          <w:sz w:val="28"/>
          <w:szCs w:val="24"/>
          <w:lang w:eastAsia="ru-RU"/>
        </w:rPr>
        <w:t>ной мере, так как входил в противоречие с существующей администрати</w:t>
      </w:r>
      <w:r>
        <w:rPr>
          <w:rFonts w:ascii="Times New Roman" w:hAnsi="Times New Roman"/>
          <w:sz w:val="28"/>
          <w:szCs w:val="24"/>
          <w:lang w:eastAsia="ru-RU"/>
        </w:rPr>
        <w:t>в</w:t>
      </w:r>
      <w:r>
        <w:rPr>
          <w:rFonts w:ascii="Times New Roman" w:hAnsi="Times New Roman"/>
          <w:sz w:val="28"/>
          <w:szCs w:val="24"/>
          <w:lang w:eastAsia="ru-RU"/>
        </w:rPr>
        <w:t>но-командной системой управления АПК. В последующем, межхозяйс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венные организации были реорганизованы без учета полного долевого взноса сельхозпредприятий, часть акций были переданы работникам, кот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рые не вносили долевых взносов.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условиях рыночной экономики кооперация становится не только экономической потребностью сельскохозяйственных товаропроизводит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лей, но и важным средством формирования организованного аграрного рынка, коллективной защиты интересов сельскохозяйственных предпр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ятий и крестьянских хозяйств. Путь этот не простой, требует времени, и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вестиций, изменения нравственно-психологических установок руковод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телей и специалистов, формирования кооперативной этики, культуры. Корпоративным структурам нужно научиться работать на свои заработа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ные деньги и не на себя, а на своих членов и в их интересах.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процессе разгосударствления экономики, приватизации предпр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ятий АПК и реформирования сельхозпредприятий интеграционные пр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цессы ушли на второй план, более того – распадались эффективно раб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тавшие межхозяйственные и агропромышленные формирования. Усил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лись негативные тенденции обособления, роста противоречий сфер и звеньев территориальных АПК, субъектов аграрного рынка, сельскохозя</w:t>
      </w:r>
      <w:r>
        <w:rPr>
          <w:rFonts w:ascii="Times New Roman" w:hAnsi="Times New Roman"/>
          <w:sz w:val="28"/>
          <w:szCs w:val="24"/>
          <w:lang w:eastAsia="ru-RU"/>
        </w:rPr>
        <w:t>й</w:t>
      </w:r>
      <w:r>
        <w:rPr>
          <w:rFonts w:ascii="Times New Roman" w:hAnsi="Times New Roman"/>
          <w:sz w:val="28"/>
          <w:szCs w:val="24"/>
          <w:lang w:eastAsia="ru-RU"/>
        </w:rPr>
        <w:t>ственных товаропроизводителей, перерабатывающих и агросервисных предприятий. По существу, хозяйствующие субъекты АПК вошли в р</w:t>
      </w:r>
      <w:r>
        <w:rPr>
          <w:rFonts w:ascii="Times New Roman" w:hAnsi="Times New Roman"/>
          <w:sz w:val="28"/>
          <w:szCs w:val="24"/>
          <w:lang w:eastAsia="ru-RU"/>
        </w:rPr>
        <w:t>ы</w:t>
      </w:r>
      <w:r>
        <w:rPr>
          <w:rFonts w:ascii="Times New Roman" w:hAnsi="Times New Roman"/>
          <w:sz w:val="28"/>
          <w:szCs w:val="24"/>
          <w:lang w:eastAsia="ru-RU"/>
        </w:rPr>
        <w:t>ночное хозяйство не объединенными системами кооперативных связей, а разрозненными, изолированными друг от друга.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Экономические взаимоотношения, связи между государством и предприятиями сохраняются, но существенно ослабли. Государство часто не в состоянии их поддержать даже там, где оно намеревается это делать или где оно обязано это делать (эффективно управлять государственными предприятиями и государственной собственностью). Поэтому на передний план сейчас выходят экономические отношения между крестьянскими х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зяйствами, организациями, что проявляется в их стремлении к установл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нию взаимовыгодных долговременных отношений друг с другом, а также в развитии различных организационных форм горизонтальной и вертикал</w:t>
      </w:r>
      <w:r>
        <w:rPr>
          <w:rFonts w:ascii="Times New Roman" w:hAnsi="Times New Roman"/>
          <w:sz w:val="28"/>
          <w:szCs w:val="24"/>
          <w:lang w:eastAsia="ru-RU"/>
        </w:rPr>
        <w:t>ь</w:t>
      </w:r>
      <w:r>
        <w:rPr>
          <w:rFonts w:ascii="Times New Roman" w:hAnsi="Times New Roman"/>
          <w:sz w:val="28"/>
          <w:szCs w:val="24"/>
          <w:lang w:eastAsia="ru-RU"/>
        </w:rPr>
        <w:t>ной кооперации.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течение нескольких десятков лет в США и Западной Европе в о</w:t>
      </w:r>
      <w:r>
        <w:rPr>
          <w:rFonts w:ascii="Times New Roman" w:hAnsi="Times New Roman"/>
          <w:sz w:val="28"/>
          <w:szCs w:val="24"/>
          <w:lang w:eastAsia="ru-RU"/>
        </w:rPr>
        <w:t>с</w:t>
      </w:r>
      <w:r>
        <w:rPr>
          <w:rFonts w:ascii="Times New Roman" w:hAnsi="Times New Roman"/>
          <w:sz w:val="28"/>
          <w:szCs w:val="24"/>
          <w:lang w:eastAsia="ru-RU"/>
        </w:rPr>
        <w:t>новном развивались традиционные формы сельскохозяйственной коопер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ции, такие как сбытовая, снабженческая, потребительская и сервисная. В последние годы эти кооперативы существенно трансформировались, так как произошло либо их слияние по горизонтали, либо вертикальное объ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динение по всей технологической цепи – от производства сырья до реал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зации готовой продукции. Нынешнему этапу кооперативного движения свойственно снижение числа первичных кооперативов, их концентрация и диверсификация, а на фоне этих процессов широко развивается вертикал</w:t>
      </w:r>
      <w:r>
        <w:rPr>
          <w:rFonts w:ascii="Times New Roman" w:hAnsi="Times New Roman"/>
          <w:sz w:val="28"/>
          <w:szCs w:val="24"/>
          <w:lang w:eastAsia="ru-RU"/>
        </w:rPr>
        <w:t>ь</w:t>
      </w:r>
      <w:r>
        <w:rPr>
          <w:rFonts w:ascii="Times New Roman" w:hAnsi="Times New Roman"/>
          <w:sz w:val="28"/>
          <w:szCs w:val="24"/>
          <w:lang w:eastAsia="ru-RU"/>
        </w:rPr>
        <w:t>ная интеграция, и выделяются новые направления кооперации. Вертикал</w:t>
      </w:r>
      <w:r>
        <w:rPr>
          <w:rFonts w:ascii="Times New Roman" w:hAnsi="Times New Roman"/>
          <w:sz w:val="28"/>
          <w:szCs w:val="24"/>
          <w:lang w:eastAsia="ru-RU"/>
        </w:rPr>
        <w:t>ь</w:t>
      </w:r>
      <w:r>
        <w:rPr>
          <w:rFonts w:ascii="Times New Roman" w:hAnsi="Times New Roman"/>
          <w:sz w:val="28"/>
          <w:szCs w:val="24"/>
          <w:lang w:eastAsia="ru-RU"/>
        </w:rPr>
        <w:t>ная интеграция происходит двумя путями – через концентрацию, что сво</w:t>
      </w:r>
      <w:r>
        <w:rPr>
          <w:rFonts w:ascii="Times New Roman" w:hAnsi="Times New Roman"/>
          <w:sz w:val="28"/>
          <w:szCs w:val="24"/>
          <w:lang w:eastAsia="ru-RU"/>
        </w:rPr>
        <w:t>й</w:t>
      </w:r>
      <w:r>
        <w:rPr>
          <w:rFonts w:ascii="Times New Roman" w:hAnsi="Times New Roman"/>
          <w:sz w:val="28"/>
          <w:szCs w:val="24"/>
          <w:lang w:eastAsia="ru-RU"/>
        </w:rPr>
        <w:t xml:space="preserve">ственно США, Канаде, и полную интеграцию, что типично для Японии и ряда стран ЕС. 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Новые направления кооперации характеризуются, с одной стороны, созданием лизинговых и венчурных объединений, с другой стороны – и</w:t>
      </w:r>
      <w:r>
        <w:rPr>
          <w:rFonts w:ascii="Times New Roman" w:hAnsi="Times New Roman"/>
          <w:sz w:val="28"/>
          <w:szCs w:val="24"/>
          <w:lang w:eastAsia="ru-RU"/>
        </w:rPr>
        <w:t>з</w:t>
      </w:r>
      <w:r>
        <w:rPr>
          <w:rFonts w:ascii="Times New Roman" w:hAnsi="Times New Roman"/>
          <w:sz w:val="28"/>
          <w:szCs w:val="24"/>
          <w:lang w:eastAsia="ru-RU"/>
        </w:rPr>
        <w:t>менением роли традиционных, в первую очередь, сервисных кооперативов. Образуются крупные специализированные кооперативы, которые заним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ются медицинским обслуживанием, страхованием, содержанием электр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ческих и телефонных сетей, других коммуникаций [</w:t>
      </w:r>
      <w:r w:rsidRPr="006F470C">
        <w:rPr>
          <w:rFonts w:ascii="Times New Roman" w:hAnsi="Times New Roman"/>
          <w:sz w:val="28"/>
          <w:szCs w:val="24"/>
          <w:lang w:eastAsia="ru-RU"/>
        </w:rPr>
        <w:t>2</w:t>
      </w:r>
      <w:r>
        <w:rPr>
          <w:rFonts w:ascii="Times New Roman" w:hAnsi="Times New Roman"/>
          <w:sz w:val="28"/>
          <w:szCs w:val="24"/>
          <w:lang w:eastAsia="ru-RU"/>
        </w:rPr>
        <w:t>]. Процесс конце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трации привел к формированию многоступенчатой организованной стру</w:t>
      </w:r>
      <w:r>
        <w:rPr>
          <w:rFonts w:ascii="Times New Roman" w:hAnsi="Times New Roman"/>
          <w:sz w:val="28"/>
          <w:szCs w:val="24"/>
          <w:lang w:eastAsia="ru-RU"/>
        </w:rPr>
        <w:t>к</w:t>
      </w:r>
      <w:r>
        <w:rPr>
          <w:rFonts w:ascii="Times New Roman" w:hAnsi="Times New Roman"/>
          <w:sz w:val="28"/>
          <w:szCs w:val="24"/>
          <w:lang w:eastAsia="ru-RU"/>
        </w:rPr>
        <w:t>туры: фермер – местный кооператив – региональный кооператив – наци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нальный отраслевой кооператив. В странах ЕС стимулируется развитие транснациональных управленческих и финансовых кооперативных форм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 xml:space="preserve">рований. 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Размежевание инфраструктуры и хозяйствующих субъектов отечес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венного АПК, нарушение стабильных межотраслевых, межрегиональных и межхозяйственных связей нанесло огромный ущерб. Кроме того, это пр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тиворечит тенденциям интеграционных процессов в развитых странах, где сельскохозяйственные товаропроизводители включены в разветвленную и развитую кооперативную систему, которая не только их обслуживает и обеспечивает всем необходимым, но и объединяет, защищает и отстаивает их интересы на рынке и перед государством. Для фермеров кооперативная система, с одной стороны, – как колыбель, которая формирует их «жи</w:t>
      </w:r>
      <w:r>
        <w:rPr>
          <w:rFonts w:ascii="Times New Roman" w:hAnsi="Times New Roman"/>
          <w:sz w:val="28"/>
          <w:szCs w:val="24"/>
          <w:lang w:eastAsia="ru-RU"/>
        </w:rPr>
        <w:t>з</w:t>
      </w:r>
      <w:r>
        <w:rPr>
          <w:rFonts w:ascii="Times New Roman" w:hAnsi="Times New Roman"/>
          <w:sz w:val="28"/>
          <w:szCs w:val="24"/>
          <w:lang w:eastAsia="ru-RU"/>
        </w:rPr>
        <w:t>ненное» пространство, оберегает их, а с другой – она является продолж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нием фермерских хозяйств, их «длинной рукой», формой концентрации фермерского капитала.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Крайне сложная социально-экономическая ситуация, в которой ок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зались сельскохозяйственные товаропроизводители, как и переработчики, предопределила тенденцию усиления более тесного сотрудничества их друг с другом, а также с другими хозяйствующими субъектами АПК. Мн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гое приходится восстанавливать или делать заново, вести поиск новых форм взаимодействия в рыночных условиях. Только развитие различных форм горизонтальной и вертикальной кооперации при активной поддержке государства может обеспечить становление гармоничных, взаимовыго</w:t>
      </w:r>
      <w:r>
        <w:rPr>
          <w:rFonts w:ascii="Times New Roman" w:hAnsi="Times New Roman"/>
          <w:sz w:val="28"/>
          <w:szCs w:val="24"/>
          <w:lang w:eastAsia="ru-RU"/>
        </w:rPr>
        <w:t>д</w:t>
      </w:r>
      <w:r>
        <w:rPr>
          <w:rFonts w:ascii="Times New Roman" w:hAnsi="Times New Roman"/>
          <w:sz w:val="28"/>
          <w:szCs w:val="24"/>
          <w:lang w:eastAsia="ru-RU"/>
        </w:rPr>
        <w:t>ных экономических связей в АПК, создать организационно-экономические предпосылки эффективной работы, равноправных экономических отнош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ний между партнерами всей технологической цели – от производства сел</w:t>
      </w:r>
      <w:r>
        <w:rPr>
          <w:rFonts w:ascii="Times New Roman" w:hAnsi="Times New Roman"/>
          <w:sz w:val="28"/>
          <w:szCs w:val="24"/>
          <w:lang w:eastAsia="ru-RU"/>
        </w:rPr>
        <w:t>ь</w:t>
      </w:r>
      <w:r>
        <w:rPr>
          <w:rFonts w:ascii="Times New Roman" w:hAnsi="Times New Roman"/>
          <w:sz w:val="28"/>
          <w:szCs w:val="24"/>
          <w:lang w:eastAsia="ru-RU"/>
        </w:rPr>
        <w:t>скохозяйственной продукции до сбыта конечного продукта.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Деятельность современного предприятия, крестьянского хозяйства, ориентированного на рынок, невозможна без разветвленной системы внешних экономических связей с другими хозяйствующими субъектами, с покупателями (потребителями) произведенной продукции, с поставщик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ми материально-технических ресурсов, с финансовыми структурами, се</w:t>
      </w:r>
      <w:r>
        <w:rPr>
          <w:rFonts w:ascii="Times New Roman" w:hAnsi="Times New Roman"/>
          <w:sz w:val="28"/>
          <w:szCs w:val="24"/>
          <w:lang w:eastAsia="ru-RU"/>
        </w:rPr>
        <w:t>р</w:t>
      </w:r>
      <w:r>
        <w:rPr>
          <w:rFonts w:ascii="Times New Roman" w:hAnsi="Times New Roman"/>
          <w:sz w:val="28"/>
          <w:szCs w:val="24"/>
          <w:lang w:eastAsia="ru-RU"/>
        </w:rPr>
        <w:t>висными организациями и т.д. По мере ускорения научно-технического прогресса, углубления общественного разделения труда такие связи ра</w:t>
      </w:r>
      <w:r>
        <w:rPr>
          <w:rFonts w:ascii="Times New Roman" w:hAnsi="Times New Roman"/>
          <w:sz w:val="28"/>
          <w:szCs w:val="24"/>
          <w:lang w:eastAsia="ru-RU"/>
        </w:rPr>
        <w:t>с</w:t>
      </w:r>
      <w:r>
        <w:rPr>
          <w:rFonts w:ascii="Times New Roman" w:hAnsi="Times New Roman"/>
          <w:sz w:val="28"/>
          <w:szCs w:val="24"/>
          <w:lang w:eastAsia="ru-RU"/>
        </w:rPr>
        <w:t>ширяются, приобретают стабильный характер, а система кооперации в а</w:t>
      </w:r>
      <w:r>
        <w:rPr>
          <w:rFonts w:ascii="Times New Roman" w:hAnsi="Times New Roman"/>
          <w:sz w:val="28"/>
          <w:szCs w:val="24"/>
          <w:lang w:eastAsia="ru-RU"/>
        </w:rPr>
        <w:t>г</w:t>
      </w:r>
      <w:r>
        <w:rPr>
          <w:rFonts w:ascii="Times New Roman" w:hAnsi="Times New Roman"/>
          <w:sz w:val="28"/>
          <w:szCs w:val="24"/>
          <w:lang w:eastAsia="ru-RU"/>
        </w:rPr>
        <w:t>ропромышленном комплексе становится все более сложной и разветвле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ной.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качестве субъектов кооперации выступают не только работники, но и технологически связанные структурные подразделения предприятия, а также предприятия, организации, финансовые структуры, крестьянские хозяйства, хозяйства населения, кооперативные объединения (второго, третьего и т. д. уровня).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Межхозяйственная кооперация означает экономическое сотруднич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ство хозяйствующих субъектов путем организации смешанных (или с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вместных, т. е. с участием иностранного капитала) предприятий обычно в форме ООО, АО, сельскохозяйственных потребительских кооперативов, учредителями или членами которых являются сельскохозяйственные и другие предприятия, организации и крестьянские  хозяйства. Такая кооп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рация возможна также в виде: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корпоративных формирований как уставных объединений, чаще в форме АО, для сотрудничества сельскохозяйственных и других предпр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ятий АПК, финансовых, торговых и других структур в инвестиционной, инновационной, маркетинговой, научно-технической деятельности, мат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риально-техническом обеспечении и др.;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специализированных, отраслевых, агропромышленных союзов, а</w:t>
      </w:r>
      <w:r>
        <w:rPr>
          <w:rFonts w:ascii="Times New Roman" w:hAnsi="Times New Roman"/>
          <w:sz w:val="28"/>
          <w:szCs w:val="24"/>
          <w:lang w:eastAsia="ru-RU"/>
        </w:rPr>
        <w:t>с</w:t>
      </w:r>
      <w:r>
        <w:rPr>
          <w:rFonts w:ascii="Times New Roman" w:hAnsi="Times New Roman"/>
          <w:sz w:val="28"/>
          <w:szCs w:val="24"/>
          <w:lang w:eastAsia="ru-RU"/>
        </w:rPr>
        <w:t>социаций, членами которых являются сельскохозяйственные, промышле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ные, агросервисные предприятия и другие организации АПК, создаваемые для координации своей деятельности в различных сферах и защиты своих интересов.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Развитие экономических связей не только проявляется в различных формах кооперации хозяйствующих субъектов, но и сама кооперация с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действует формированию стабильных, долговременных взаимоотношений сельхозпредприятий, крестьянских хозяйств со своими партнерами. Мо</w:t>
      </w:r>
      <w:r>
        <w:rPr>
          <w:rFonts w:ascii="Times New Roman" w:hAnsi="Times New Roman"/>
          <w:sz w:val="28"/>
          <w:szCs w:val="24"/>
          <w:lang w:eastAsia="ru-RU"/>
        </w:rPr>
        <w:t>ж</w:t>
      </w:r>
      <w:r>
        <w:rPr>
          <w:rFonts w:ascii="Times New Roman" w:hAnsi="Times New Roman"/>
          <w:sz w:val="28"/>
          <w:szCs w:val="24"/>
          <w:lang w:eastAsia="ru-RU"/>
        </w:rPr>
        <w:t>но выделить следующие формы кооперации в АПК: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договорная, исторически первая и самая распространенная форма сотрудничества (т. е. кооперирования) хозяйствующих субъектов путем заключения различных договоров, в том числе о совместной деятельности (простое товарищество), или создания контрактных групп, договорных объединений (консорциумов, синдикатов, пулов);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горизонтальная кооперация – форма межхозяйственных связей сельскохозяйственных товаропроизводителей, занятых производством о</w:t>
      </w:r>
      <w:r>
        <w:rPr>
          <w:rFonts w:ascii="Times New Roman" w:hAnsi="Times New Roman"/>
          <w:sz w:val="28"/>
          <w:szCs w:val="24"/>
          <w:lang w:eastAsia="ru-RU"/>
        </w:rPr>
        <w:t>п</w:t>
      </w:r>
      <w:r>
        <w:rPr>
          <w:rFonts w:ascii="Times New Roman" w:hAnsi="Times New Roman"/>
          <w:sz w:val="28"/>
          <w:szCs w:val="24"/>
          <w:lang w:eastAsia="ru-RU"/>
        </w:rPr>
        <w:t>ределенной продукции, в том числе на основе внутриотраслевого (стади</w:t>
      </w:r>
      <w:r>
        <w:rPr>
          <w:rFonts w:ascii="Times New Roman" w:hAnsi="Times New Roman"/>
          <w:sz w:val="28"/>
          <w:szCs w:val="24"/>
          <w:lang w:eastAsia="ru-RU"/>
        </w:rPr>
        <w:t>й</w:t>
      </w:r>
      <w:r>
        <w:rPr>
          <w:rFonts w:ascii="Times New Roman" w:hAnsi="Times New Roman"/>
          <w:sz w:val="28"/>
          <w:szCs w:val="24"/>
          <w:lang w:eastAsia="ru-RU"/>
        </w:rPr>
        <w:t>ного) разделения труда;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вертикальная кооперация (агропромышленная интеграция) – форма экономических связей, основанная на комбинировании сельскохозяйс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венного и технологически связанного с ним промышленного производства в рамках одного предприятия или на тесном сотрудничестве технологич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ски связанных между собой предприятий, занятых производством сельск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хозяйственного сырья, его переработкой, транспортировкой, хранением и реализацией готовой продукции;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конгломеративная кооперация (диверсификация) – форма экон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мических связей, основанная на комбинировании технологически не св</w:t>
      </w:r>
      <w:r>
        <w:rPr>
          <w:rFonts w:ascii="Times New Roman" w:hAnsi="Times New Roman"/>
          <w:sz w:val="28"/>
          <w:szCs w:val="24"/>
          <w:lang w:eastAsia="ru-RU"/>
        </w:rPr>
        <w:t>я</w:t>
      </w:r>
      <w:r>
        <w:rPr>
          <w:rFonts w:ascii="Times New Roman" w:hAnsi="Times New Roman"/>
          <w:sz w:val="28"/>
          <w:szCs w:val="24"/>
          <w:lang w:eastAsia="ru-RU"/>
        </w:rPr>
        <w:t>занных друг с другом производств, видов хозяйственной деятельности, предприятий;</w:t>
      </w:r>
    </w:p>
    <w:p w:rsidR="00AF3D35" w:rsidRDefault="00AF3D35" w:rsidP="009875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кооперация хозяйствующих субъектов на основе «системы уч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стия» в уставном капитале друг друга, когда технологически связанные предприятия взаимно владеют пакетами акций, обеспечивая тем самым более тесное их взаимодействие, заинтересованность в успешной работе каждого предприятия, более справедливое распределение экономической выгоды (через дивиденды);</w:t>
      </w:r>
    </w:p>
    <w:p w:rsidR="00AF3D35" w:rsidRDefault="00AF3D35" w:rsidP="009875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кооперация хозяйствующих субъектов в предпринимательских структурах холдингового типа (холдинговые компании), когда холдинг (материнская организация) взаимодействует с одним или несколькими предприятиями (дочерними) на основе владения и управления контрол</w:t>
      </w:r>
      <w:r>
        <w:rPr>
          <w:rFonts w:ascii="Times New Roman" w:hAnsi="Times New Roman"/>
          <w:sz w:val="28"/>
          <w:szCs w:val="24"/>
          <w:lang w:eastAsia="ru-RU"/>
        </w:rPr>
        <w:t>ь</w:t>
      </w:r>
      <w:r>
        <w:rPr>
          <w:rFonts w:ascii="Times New Roman" w:hAnsi="Times New Roman"/>
          <w:sz w:val="28"/>
          <w:szCs w:val="24"/>
          <w:lang w:eastAsia="ru-RU"/>
        </w:rPr>
        <w:t>ными пакетами акций этих предприятий (рисунок 1).</w:t>
      </w:r>
    </w:p>
    <w:p w:rsidR="00AF3D35" w:rsidRDefault="00AF3D35" w:rsidP="009875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Привлекательность и эффективность всех форм кооперации сельск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хозяйственных товаропроизводителей и других субъектов АПК проявляе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ся при соблюдении двух принципов:</w:t>
      </w:r>
    </w:p>
    <w:p w:rsidR="00AF3D35" w:rsidRDefault="00AF3D35" w:rsidP="009875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принципа экономической выгоды – каждый из участников кооп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рации получает дохода (прибыли) на единицу вложенного капитала, пр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изводственных затрат больше, чем при самостоятельном, обособленном варианте хозяйствования;</w:t>
      </w:r>
    </w:p>
    <w:p w:rsidR="00AF3D35" w:rsidRDefault="00AF3D35" w:rsidP="009875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– принципа экономического паритета – доход (прибыль), получе</w:t>
      </w:r>
      <w:r>
        <w:rPr>
          <w:rFonts w:ascii="Times New Roman" w:hAnsi="Times New Roman"/>
          <w:sz w:val="28"/>
          <w:szCs w:val="24"/>
          <w:lang w:eastAsia="ru-RU"/>
        </w:rPr>
        <w:t>н</w:t>
      </w:r>
      <w:r>
        <w:rPr>
          <w:rFonts w:ascii="Times New Roman" w:hAnsi="Times New Roman"/>
          <w:sz w:val="28"/>
          <w:szCs w:val="24"/>
          <w:lang w:eastAsia="ru-RU"/>
        </w:rPr>
        <w:t>ный от реализации конечного продукта (на завершающем звене технол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гической цепи), распределяется среди участников кооперации пропорци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нально величине вложенного капитала, нормативных производственных затрат или по другим показателям.</w:t>
      </w:r>
    </w:p>
    <w:p w:rsidR="00AF3D35" w:rsidRPr="00EA5E11" w:rsidRDefault="00AF3D35" w:rsidP="009875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Распространенной формой кооперирования сельскохозяйственных товаропроизводителей друг с другом, а также с перерабатывающими, агр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 xml:space="preserve">сервисными и другими предприятиями является договорная форма, т.е. на основе заключения различных хозяйственных договоров (поставки, купли-продажи, подряда и т. д.). Договорная форма сотрудничества основана </w:t>
      </w:r>
      <w:r w:rsidRPr="00EA5E1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на </w:t>
      </w:r>
      <w:r w:rsidRPr="00EA5E1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том,</w:t>
      </w:r>
      <w:r w:rsidRPr="00EA5E1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 что</w:t>
      </w:r>
      <w:r w:rsidRPr="00EA5E1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 каждому </w:t>
      </w:r>
      <w:r w:rsidRPr="00EA5E1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хозяйству </w:t>
      </w:r>
      <w:r w:rsidRPr="00EA5E1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невыгодно, </w:t>
      </w:r>
      <w:r w:rsidRPr="00EA5E11">
        <w:rPr>
          <w:rFonts w:ascii="Times New Roman" w:hAnsi="Times New Roman"/>
          <w:sz w:val="28"/>
          <w:szCs w:val="24"/>
          <w:lang w:eastAsia="ru-RU"/>
        </w:rPr>
        <w:t xml:space="preserve">  </w:t>
      </w:r>
      <w:r>
        <w:rPr>
          <w:rFonts w:ascii="Times New Roman" w:hAnsi="Times New Roman"/>
          <w:sz w:val="28"/>
          <w:szCs w:val="24"/>
          <w:lang w:eastAsia="ru-RU"/>
        </w:rPr>
        <w:t xml:space="preserve">а часто и невозможно, </w:t>
      </w:r>
    </w:p>
    <w:p w:rsidR="00AF3D35" w:rsidRDefault="00AF3D35" w:rsidP="009875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F3D35" w:rsidRDefault="00AF3D35" w:rsidP="0098751E">
      <w:pPr>
        <w:spacing w:after="0" w:line="360" w:lineRule="auto"/>
        <w:rPr>
          <w:rFonts w:ascii="Times New Roman" w:hAnsi="Times New Roman"/>
          <w:sz w:val="28"/>
          <w:szCs w:val="24"/>
          <w:lang w:eastAsia="ru-RU"/>
        </w:rPr>
      </w:pPr>
      <w:r w:rsidRPr="00B634BC">
        <w:rPr>
          <w:rFonts w:ascii="Times New Roman" w:hAnsi="Times New Roman"/>
          <w:noProof/>
          <w:sz w:val="28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71pt;height:579pt;visibility:visible">
            <v:imagedata r:id="rId7" o:title=""/>
          </v:shape>
        </w:pict>
      </w:r>
    </w:p>
    <w:p w:rsidR="00AF3D35" w:rsidRDefault="00AF3D35" w:rsidP="0098751E">
      <w:pPr>
        <w:spacing w:before="120" w:after="0" w:line="360" w:lineRule="auto"/>
        <w:ind w:firstLine="709"/>
        <w:jc w:val="center"/>
        <w:rPr>
          <w:rFonts w:ascii="Times New Roman" w:hAnsi="Times New Roman"/>
          <w:sz w:val="28"/>
          <w:szCs w:val="24"/>
          <w:lang w:val="en-US" w:eastAsia="ru-RU"/>
        </w:rPr>
      </w:pPr>
    </w:p>
    <w:p w:rsidR="00AF3D35" w:rsidRPr="000B2E44" w:rsidRDefault="00AF3D35" w:rsidP="000B2E4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2E44">
        <w:rPr>
          <w:rFonts w:ascii="Times New Roman" w:hAnsi="Times New Roman"/>
          <w:sz w:val="24"/>
          <w:szCs w:val="24"/>
          <w:lang w:eastAsia="ru-RU"/>
        </w:rPr>
        <w:t>Рисунок 1 – Система кооперации в АПК</w:t>
      </w:r>
    </w:p>
    <w:p w:rsidR="00AF3D35" w:rsidRDefault="00AF3D35" w:rsidP="0098751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AF3D35" w:rsidRDefault="00AF3D35" w:rsidP="00C8659C">
      <w:pPr>
        <w:spacing w:after="0" w:line="36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производить для себя все то, что требуется для производства и его обсл</w:t>
      </w:r>
      <w:r>
        <w:rPr>
          <w:rFonts w:ascii="Times New Roman" w:hAnsi="Times New Roman"/>
          <w:sz w:val="28"/>
          <w:szCs w:val="24"/>
          <w:lang w:eastAsia="ru-RU"/>
        </w:rPr>
        <w:t>у</w:t>
      </w:r>
      <w:r>
        <w:rPr>
          <w:rFonts w:ascii="Times New Roman" w:hAnsi="Times New Roman"/>
          <w:sz w:val="28"/>
          <w:szCs w:val="24"/>
          <w:lang w:eastAsia="ru-RU"/>
        </w:rPr>
        <w:t>живания. Поэтому сельскохозяйственные товаропроизводители путем з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ключения договоров с другими хозяйствами устанавливают выгодные эк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номические связи с целью удовлетворения собственных потребностей в различных видах продукции и услуг. Договорная форма в ряде случаев в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дет к тому, что то или иное специализированное сельскохозяйственное предприятие, имеющее тесные экономические связи с заинтересованными хозяйствами (контрактная группа), свою производственную программу почти полностью ориентирует для удовлетворения их потребностей, т. е. выполняет функцию межхозяйственного предприятия (спецхозы по репр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дукции, выращиванию и откорму скота, выращиванию нетелей, произво</w:t>
      </w:r>
      <w:r>
        <w:rPr>
          <w:rFonts w:ascii="Times New Roman" w:hAnsi="Times New Roman"/>
          <w:sz w:val="28"/>
          <w:szCs w:val="24"/>
          <w:lang w:eastAsia="ru-RU"/>
        </w:rPr>
        <w:t>д</w:t>
      </w:r>
      <w:r>
        <w:rPr>
          <w:rFonts w:ascii="Times New Roman" w:hAnsi="Times New Roman"/>
          <w:sz w:val="28"/>
          <w:szCs w:val="24"/>
          <w:lang w:eastAsia="ru-RU"/>
        </w:rPr>
        <w:t>ству кормов, семян, посадочного материала и т.</w:t>
      </w:r>
      <w:r>
        <w:t> </w:t>
      </w:r>
      <w:r>
        <w:rPr>
          <w:rFonts w:ascii="Times New Roman" w:hAnsi="Times New Roman"/>
          <w:sz w:val="28"/>
          <w:szCs w:val="24"/>
          <w:lang w:eastAsia="ru-RU"/>
        </w:rPr>
        <w:t>д.). За последние годы эта форма совершенствуется, получает новый импульс развития. Теперь сел</w:t>
      </w:r>
      <w:r>
        <w:rPr>
          <w:rFonts w:ascii="Times New Roman" w:hAnsi="Times New Roman"/>
          <w:sz w:val="28"/>
          <w:szCs w:val="24"/>
          <w:lang w:eastAsia="ru-RU"/>
        </w:rPr>
        <w:t>ь</w:t>
      </w:r>
      <w:r>
        <w:rPr>
          <w:rFonts w:ascii="Times New Roman" w:hAnsi="Times New Roman"/>
          <w:sz w:val="28"/>
          <w:szCs w:val="24"/>
          <w:lang w:eastAsia="ru-RU"/>
        </w:rPr>
        <w:t>скохозяйственные и перерабатывающие предприятия, технологически те</w:t>
      </w:r>
      <w:r>
        <w:rPr>
          <w:rFonts w:ascii="Times New Roman" w:hAnsi="Times New Roman"/>
          <w:sz w:val="28"/>
          <w:szCs w:val="24"/>
          <w:lang w:eastAsia="ru-RU"/>
        </w:rPr>
        <w:t>с</w:t>
      </w:r>
      <w:r>
        <w:rPr>
          <w:rFonts w:ascii="Times New Roman" w:hAnsi="Times New Roman"/>
          <w:sz w:val="28"/>
          <w:szCs w:val="24"/>
          <w:lang w:eastAsia="ru-RU"/>
        </w:rPr>
        <w:t>но связанные друг с другом, могут устанавливать свои взаимоотношения путем заключения договора простого товарищества, т. е. договора о совм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стной деятельности. Участники договора объединяют свои вклады, могут иметь общее имущество и осуществляют свою совместную предприним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тельскую деятельность без образования юридического лица. Полученная от совместной деятельности продукция и доходы являются их общей дол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вой собственностью. Все экономические взаимоотношения участников р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гулируются договором или дополнительными соглашениями (квоты, цены и тарифы, порядок распределения прибыли и т. д.).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Горизонтальная кооперация</w:t>
      </w:r>
      <w:r w:rsidRPr="00C8659C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развивается в основном в форме созд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ния специализированными сельскохозяйственными предприятиями объ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динений, ассоциаций, союзов как некоммерческих организаций или в фо</w:t>
      </w:r>
      <w:r>
        <w:rPr>
          <w:rFonts w:ascii="Times New Roman" w:hAnsi="Times New Roman"/>
          <w:sz w:val="28"/>
          <w:szCs w:val="24"/>
          <w:lang w:eastAsia="ru-RU"/>
        </w:rPr>
        <w:t>р</w:t>
      </w:r>
      <w:r>
        <w:rPr>
          <w:rFonts w:ascii="Times New Roman" w:hAnsi="Times New Roman"/>
          <w:sz w:val="28"/>
          <w:szCs w:val="24"/>
          <w:lang w:eastAsia="ru-RU"/>
        </w:rPr>
        <w:t>ме договорных объединений сельхозпредприятий на принципах внутрио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раслевой (технологической) специализации. Необходимо иметь в виду, что в сельском хозяйстве постепенно проявляется тенденция, в том числе и в развитых странах, вытеснения горизонтальной кооперации вертикальной, т. е. межотраслевыми (агропромышленными) корпорациями.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Вертикальная кооперация по своей сути – это агропромышленная интеграция. Если синтез означает новообразование, то интеграция являе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ся процессом соединения, слияния частей в целое, процессом соединения в цепи по вертикали следующих элементов: производство сельскохозяйс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венного сырья – заготовка – переработка – транспортировка – реализация. Масштаб и глубина агропромышленной интеграции в современных усл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виях во многом определяют вектор и уровень развития сельского хозяйс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ва.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Высокий уровень концентрации и специализации производства в сельскохозяйственных предприятиях создает объективную основу для ра</w:t>
      </w:r>
      <w:r>
        <w:rPr>
          <w:rFonts w:ascii="Times New Roman" w:hAnsi="Times New Roman"/>
          <w:sz w:val="28"/>
          <w:szCs w:val="24"/>
          <w:lang w:eastAsia="ru-RU"/>
        </w:rPr>
        <w:t>з</w:t>
      </w:r>
      <w:r>
        <w:rPr>
          <w:rFonts w:ascii="Times New Roman" w:hAnsi="Times New Roman"/>
          <w:sz w:val="28"/>
          <w:szCs w:val="24"/>
          <w:lang w:eastAsia="ru-RU"/>
        </w:rPr>
        <w:t>вития тесных межотраслевых связей, интеграции с предприятиями других отраслей экономики, обеспечивающих доведение готовой продукции до конечного потребителя. В результате происходит создание агропромы</w:t>
      </w:r>
      <w:r>
        <w:rPr>
          <w:rFonts w:ascii="Times New Roman" w:hAnsi="Times New Roman"/>
          <w:sz w:val="28"/>
          <w:szCs w:val="24"/>
          <w:lang w:eastAsia="ru-RU"/>
        </w:rPr>
        <w:t>ш</w:t>
      </w:r>
      <w:r>
        <w:rPr>
          <w:rFonts w:ascii="Times New Roman" w:hAnsi="Times New Roman"/>
          <w:sz w:val="28"/>
          <w:szCs w:val="24"/>
          <w:lang w:eastAsia="ru-RU"/>
        </w:rPr>
        <w:t>ленных предприятий и формирований как формы организации комбинир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ванного производства.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Экономические преимущества агропромышленной интеграции в</w:t>
      </w:r>
      <w:r>
        <w:rPr>
          <w:rFonts w:ascii="Times New Roman" w:hAnsi="Times New Roman"/>
          <w:sz w:val="28"/>
          <w:szCs w:val="24"/>
          <w:lang w:eastAsia="ru-RU"/>
        </w:rPr>
        <w:t>ы</w:t>
      </w:r>
      <w:r>
        <w:rPr>
          <w:rFonts w:ascii="Times New Roman" w:hAnsi="Times New Roman"/>
          <w:sz w:val="28"/>
          <w:szCs w:val="24"/>
          <w:lang w:eastAsia="ru-RU"/>
        </w:rPr>
        <w:t>ражаются в ускорении (в том числе за счет сокращения технологического цикла) доведения продукта высокого качества до конечного потребителя с минимальными потерями, дальнейшем углублении специализации и п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вышении уровня концентрации как сельскохозяйственного, так и промы</w:t>
      </w:r>
      <w:r>
        <w:rPr>
          <w:rFonts w:ascii="Times New Roman" w:hAnsi="Times New Roman"/>
          <w:sz w:val="28"/>
          <w:szCs w:val="24"/>
          <w:lang w:eastAsia="ru-RU"/>
        </w:rPr>
        <w:t>ш</w:t>
      </w:r>
      <w:r>
        <w:rPr>
          <w:rFonts w:ascii="Times New Roman" w:hAnsi="Times New Roman"/>
          <w:sz w:val="28"/>
          <w:szCs w:val="24"/>
          <w:lang w:eastAsia="ru-RU"/>
        </w:rPr>
        <w:t>ленного производства, обеспечении согласованного ритма и пропорци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нальности между частями комбинированного производства, в повышении эффективности использования сырья, производственных, трудовых ресу</w:t>
      </w:r>
      <w:r>
        <w:rPr>
          <w:rFonts w:ascii="Times New Roman" w:hAnsi="Times New Roman"/>
          <w:sz w:val="28"/>
          <w:szCs w:val="24"/>
          <w:lang w:eastAsia="ru-RU"/>
        </w:rPr>
        <w:t>р</w:t>
      </w:r>
      <w:r>
        <w:rPr>
          <w:rFonts w:ascii="Times New Roman" w:hAnsi="Times New Roman"/>
          <w:sz w:val="28"/>
          <w:szCs w:val="24"/>
          <w:lang w:eastAsia="ru-RU"/>
        </w:rPr>
        <w:t>сов и производства в целом.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процессе взаимодействия хозяйствующих субъектов на рынке д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леко не всегда происходит справедливое распределение экономической выгоды. Неоправданное перемещение дохода возникает в том случае, к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гда один из участников рынка обладает перевесом экономической силы и использует свою экономическую власть для давления на партнеров, доводя их до бедственного положения. Агропромышленная интеграция как раз позволяет гармонизировать взаимоотношениями ее участников, чтобы к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ждый получил адекватный доход от реализации конечной продукции.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Сочетание сельскохозяйственного и промышленного производства осуществляется не только в рамках одного предприятия, но и в совокупн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сти технологически связанных предприятий, входящих в состав одной о</w:t>
      </w:r>
      <w:r>
        <w:rPr>
          <w:rFonts w:ascii="Times New Roman" w:hAnsi="Times New Roman"/>
          <w:sz w:val="28"/>
          <w:szCs w:val="24"/>
          <w:lang w:eastAsia="ru-RU"/>
        </w:rPr>
        <w:t>р</w:t>
      </w:r>
      <w:r>
        <w:rPr>
          <w:rFonts w:ascii="Times New Roman" w:hAnsi="Times New Roman"/>
          <w:sz w:val="28"/>
          <w:szCs w:val="24"/>
          <w:lang w:eastAsia="ru-RU"/>
        </w:rPr>
        <w:t>ганизации, агропромышленного формирования. Специализированные сельскохозяйственные, промышленные, агропромышленные, транспор</w:t>
      </w:r>
      <w:r>
        <w:rPr>
          <w:rFonts w:ascii="Times New Roman" w:hAnsi="Times New Roman"/>
          <w:sz w:val="28"/>
          <w:szCs w:val="24"/>
          <w:lang w:eastAsia="ru-RU"/>
        </w:rPr>
        <w:t>т</w:t>
      </w:r>
      <w:r>
        <w:rPr>
          <w:rFonts w:ascii="Times New Roman" w:hAnsi="Times New Roman"/>
          <w:sz w:val="28"/>
          <w:szCs w:val="24"/>
          <w:lang w:eastAsia="ru-RU"/>
        </w:rPr>
        <w:t>ные и другие организации, осуществляют под координирующим руков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дством на основе специализации, кооперации и комбинирования прои</w:t>
      </w:r>
      <w:r>
        <w:rPr>
          <w:rFonts w:ascii="Times New Roman" w:hAnsi="Times New Roman"/>
          <w:sz w:val="28"/>
          <w:szCs w:val="24"/>
          <w:lang w:eastAsia="ru-RU"/>
        </w:rPr>
        <w:t>з</w:t>
      </w:r>
      <w:r>
        <w:rPr>
          <w:rFonts w:ascii="Times New Roman" w:hAnsi="Times New Roman"/>
          <w:sz w:val="28"/>
          <w:szCs w:val="24"/>
          <w:lang w:eastAsia="ru-RU"/>
        </w:rPr>
        <w:t>водства переработку, хранение, транспортировку и реализацию конечной продукции при централизации ряда хозяйственных и других функций.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Конгломеративная кооперация (диверсификация производства) п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лучает распространение в узкоспециализированных сельскохозяйственных и перерабатывающих предприятиях с целью снижения рисков, более в</w:t>
      </w:r>
      <w:r>
        <w:rPr>
          <w:rFonts w:ascii="Times New Roman" w:hAnsi="Times New Roman"/>
          <w:sz w:val="28"/>
          <w:szCs w:val="24"/>
          <w:lang w:eastAsia="ru-RU"/>
        </w:rPr>
        <w:t>ы</w:t>
      </w:r>
      <w:r>
        <w:rPr>
          <w:rFonts w:ascii="Times New Roman" w:hAnsi="Times New Roman"/>
          <w:sz w:val="28"/>
          <w:szCs w:val="24"/>
          <w:lang w:eastAsia="ru-RU"/>
        </w:rPr>
        <w:t>годного вложения капитала в те производства, которые технологически не связаны с основным производством. Межотраслевой перелив капитала происходит в соответствии с законами рыночной экономики и неудив</w:t>
      </w:r>
      <w:r>
        <w:rPr>
          <w:rFonts w:ascii="Times New Roman" w:hAnsi="Times New Roman"/>
          <w:sz w:val="28"/>
          <w:szCs w:val="24"/>
          <w:lang w:eastAsia="ru-RU"/>
        </w:rPr>
        <w:t>и</w:t>
      </w:r>
      <w:r>
        <w:rPr>
          <w:rFonts w:ascii="Times New Roman" w:hAnsi="Times New Roman"/>
          <w:sz w:val="28"/>
          <w:szCs w:val="24"/>
          <w:lang w:eastAsia="ru-RU"/>
        </w:rPr>
        <w:t>тельно, что структуры нефтегазового комплекса осуществляют инвестиции в деревообработку, откорм скота или переработку сельскохозяйственного сырья. Сахарные заводы, мясокомбинаты открывают цеха по производству пива, одежды, макарон и т. д.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Появляется кооперация предприятий на основе «системы участия», когда предприятия владеют крупными пакетами акций друг друга. Это обеспечивает стабильность, долгосрочность сотрудничества, взаимную поддержку, а главное – более справедливое распределение экономической выгоды.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наших условиях развивается также такая форма как кооперация предприятий в формированиях холдингового типа (холдинговые комп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нии), когда материнская организация владеет контрольным пакетом акций других (дочерних) предприятий, которые находятся под ее управленч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ским, экономическим влиянием, контролем. Холдинг может иметь ра</w:t>
      </w:r>
      <w:r>
        <w:rPr>
          <w:rFonts w:ascii="Times New Roman" w:hAnsi="Times New Roman"/>
          <w:sz w:val="28"/>
          <w:szCs w:val="24"/>
          <w:lang w:eastAsia="ru-RU"/>
        </w:rPr>
        <w:t>з</w:t>
      </w:r>
      <w:r>
        <w:rPr>
          <w:rFonts w:ascii="Times New Roman" w:hAnsi="Times New Roman"/>
          <w:sz w:val="28"/>
          <w:szCs w:val="24"/>
          <w:lang w:eastAsia="ru-RU"/>
        </w:rPr>
        <w:t>ветвленную сеть предприятий («внучатые» и т. п.), находящихся в тесной кооперации друг с другом.</w:t>
      </w:r>
    </w:p>
    <w:p w:rsidR="00AF3D35" w:rsidRDefault="00AF3D35" w:rsidP="006A0E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Развитие форм горизонтальной и вертикальной кооперации может осуществляться на основе саморегуляции, т. е. самими хозяйствующими субъектами АПК, исходя из своих экономических интересов и экономич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ской выгоды, что позволяет добровольно выбирать различные формы ко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>
        <w:rPr>
          <w:rFonts w:ascii="Times New Roman" w:hAnsi="Times New Roman"/>
          <w:sz w:val="28"/>
          <w:szCs w:val="24"/>
          <w:lang w:eastAsia="ru-RU"/>
        </w:rPr>
        <w:t>перации – от простых (договорных) до более сложных. И в том, и в другом случае это является отражением усиления идеологии сотрудничества, об</w:t>
      </w:r>
      <w:r>
        <w:rPr>
          <w:rFonts w:ascii="Times New Roman" w:hAnsi="Times New Roman"/>
          <w:sz w:val="28"/>
          <w:szCs w:val="24"/>
          <w:lang w:eastAsia="ru-RU"/>
        </w:rPr>
        <w:t>ъ</w:t>
      </w:r>
      <w:r>
        <w:rPr>
          <w:rFonts w:ascii="Times New Roman" w:hAnsi="Times New Roman"/>
          <w:sz w:val="28"/>
          <w:szCs w:val="24"/>
          <w:lang w:eastAsia="ru-RU"/>
        </w:rPr>
        <w:t>единения, консолидации сельскохозяйственных товаропроизводителей, других субъектов агропромышленного производства, концентрации их к</w:t>
      </w:r>
      <w:r>
        <w:rPr>
          <w:rFonts w:ascii="Times New Roman" w:hAnsi="Times New Roman"/>
          <w:sz w:val="28"/>
          <w:szCs w:val="24"/>
          <w:lang w:eastAsia="ru-RU"/>
        </w:rPr>
        <w:t>а</w:t>
      </w:r>
      <w:r>
        <w:rPr>
          <w:rFonts w:ascii="Times New Roman" w:hAnsi="Times New Roman"/>
          <w:sz w:val="28"/>
          <w:szCs w:val="24"/>
          <w:lang w:eastAsia="ru-RU"/>
        </w:rPr>
        <w:t>питала и других ресурсов в интересах достижения наибольшей экономич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 xml:space="preserve">ской выгоды для всех в целом и для каждого в отдельности. </w:t>
      </w:r>
    </w:p>
    <w:p w:rsidR="00AF3D35" w:rsidRDefault="00AF3D35" w:rsidP="00A843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3D35" w:rsidRDefault="00AF3D35" w:rsidP="00122666">
      <w:pPr>
        <w:spacing w:after="24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AF3D35" w:rsidRPr="006A0ECD" w:rsidRDefault="00AF3D35" w:rsidP="001226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0ECD">
        <w:rPr>
          <w:rFonts w:ascii="Times New Roman" w:hAnsi="Times New Roman"/>
          <w:sz w:val="24"/>
          <w:szCs w:val="24"/>
          <w:lang w:eastAsia="ru-RU"/>
        </w:rPr>
        <w:t>1. Козловски П. Принципы этической экономии / П. Козловски. – СПб.: Экон</w:t>
      </w:r>
      <w:r w:rsidRPr="006A0ECD">
        <w:rPr>
          <w:rFonts w:ascii="Times New Roman" w:hAnsi="Times New Roman"/>
          <w:sz w:val="24"/>
          <w:szCs w:val="24"/>
          <w:lang w:eastAsia="ru-RU"/>
        </w:rPr>
        <w:t>о</w:t>
      </w:r>
      <w:r w:rsidRPr="006A0ECD">
        <w:rPr>
          <w:rFonts w:ascii="Times New Roman" w:hAnsi="Times New Roman"/>
          <w:sz w:val="24"/>
          <w:szCs w:val="24"/>
          <w:lang w:eastAsia="ru-RU"/>
        </w:rPr>
        <w:t>мическая школа, 1999. – 344 с.</w:t>
      </w:r>
    </w:p>
    <w:p w:rsidR="00AF3D35" w:rsidRPr="006A0ECD" w:rsidRDefault="00AF3D35" w:rsidP="001226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0ECD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6A0ECD">
        <w:rPr>
          <w:rFonts w:ascii="Times New Roman" w:hAnsi="Times New Roman"/>
          <w:sz w:val="24"/>
          <w:szCs w:val="24"/>
        </w:rPr>
        <w:t>Парамонов 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0ECD">
        <w:rPr>
          <w:rFonts w:ascii="Times New Roman" w:hAnsi="Times New Roman"/>
          <w:sz w:val="24"/>
          <w:szCs w:val="24"/>
        </w:rPr>
        <w:t>Ф. Организационно-экономические проблемы адаптации сел</w:t>
      </w:r>
      <w:r w:rsidRPr="006A0ECD">
        <w:rPr>
          <w:rFonts w:ascii="Times New Roman" w:hAnsi="Times New Roman"/>
          <w:sz w:val="24"/>
          <w:szCs w:val="24"/>
        </w:rPr>
        <w:t>ь</w:t>
      </w:r>
      <w:r w:rsidRPr="006A0ECD">
        <w:rPr>
          <w:rFonts w:ascii="Times New Roman" w:hAnsi="Times New Roman"/>
          <w:sz w:val="24"/>
          <w:szCs w:val="24"/>
        </w:rPr>
        <w:t>скохозяйственных товаропроизводителей к рыночным условиям хозяйствования / П.</w:t>
      </w:r>
      <w:r>
        <w:rPr>
          <w:rFonts w:ascii="Times New Roman" w:hAnsi="Times New Roman"/>
          <w:sz w:val="24"/>
          <w:szCs w:val="24"/>
        </w:rPr>
        <w:t> </w:t>
      </w:r>
      <w:r w:rsidRPr="006A0ECD">
        <w:rPr>
          <w:rFonts w:ascii="Times New Roman" w:hAnsi="Times New Roman"/>
          <w:sz w:val="24"/>
          <w:szCs w:val="24"/>
        </w:rPr>
        <w:t>Ф.</w:t>
      </w:r>
      <w:r>
        <w:rPr>
          <w:rFonts w:ascii="Times New Roman" w:hAnsi="Times New Roman"/>
          <w:sz w:val="24"/>
          <w:szCs w:val="24"/>
        </w:rPr>
        <w:t> </w:t>
      </w:r>
      <w:r w:rsidRPr="006A0ECD">
        <w:rPr>
          <w:rFonts w:ascii="Times New Roman" w:hAnsi="Times New Roman"/>
          <w:sz w:val="24"/>
          <w:szCs w:val="24"/>
        </w:rPr>
        <w:t>Парамонов. – Краснодар, КГАУ. – 2002. – 548 с.</w:t>
      </w:r>
    </w:p>
    <w:p w:rsidR="00AF3D35" w:rsidRPr="006A0ECD" w:rsidRDefault="00AF3D35" w:rsidP="001226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3D35" w:rsidRPr="00D623E9" w:rsidRDefault="00AF3D35" w:rsidP="00122666">
      <w:pPr>
        <w:spacing w:after="24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598A">
        <w:rPr>
          <w:rFonts w:ascii="Times New Roman" w:hAnsi="Times New Roman"/>
          <w:b/>
          <w:sz w:val="24"/>
          <w:szCs w:val="24"/>
        </w:rPr>
        <w:t>References</w:t>
      </w:r>
    </w:p>
    <w:p w:rsidR="00AF3D35" w:rsidRPr="00D623E9" w:rsidRDefault="00AF3D35" w:rsidP="0012266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623E9">
        <w:rPr>
          <w:rFonts w:ascii="Times New Roman" w:hAnsi="Times New Roman"/>
          <w:sz w:val="24"/>
          <w:szCs w:val="24"/>
        </w:rPr>
        <w:t xml:space="preserve">1. </w:t>
      </w:r>
      <w:r w:rsidRPr="00F4230B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Kozlovski</w:t>
      </w:r>
      <w:r w:rsidRPr="00D623E9">
        <w:rPr>
          <w:rFonts w:ascii="Times New Roman" w:hAnsi="Times New Roman"/>
          <w:sz w:val="24"/>
          <w:szCs w:val="24"/>
        </w:rPr>
        <w:t xml:space="preserve">, </w:t>
      </w:r>
      <w:r w:rsidRPr="00F4230B">
        <w:rPr>
          <w:rFonts w:ascii="Times New Roman" w:hAnsi="Times New Roman"/>
          <w:sz w:val="24"/>
          <w:szCs w:val="24"/>
          <w:lang w:val="en-US"/>
        </w:rPr>
        <w:t>P</w:t>
      </w:r>
      <w:r w:rsidRPr="00D623E9">
        <w:rPr>
          <w:rFonts w:ascii="Times New Roman" w:hAnsi="Times New Roman"/>
          <w:sz w:val="24"/>
          <w:szCs w:val="24"/>
        </w:rPr>
        <w:t xml:space="preserve">. 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>Principy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>jeticheskoj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>jekonomii</w:t>
      </w:r>
      <w:r w:rsidRPr="00D623E9">
        <w:rPr>
          <w:rFonts w:ascii="Times New Roman" w:hAnsi="Times New Roman"/>
          <w:sz w:val="24"/>
          <w:szCs w:val="24"/>
        </w:rPr>
        <w:t xml:space="preserve"> </w:t>
      </w:r>
      <w:r w:rsidRPr="00D623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 </w:t>
      </w:r>
      <w:r w:rsidRPr="00F4230B">
        <w:rPr>
          <w:rFonts w:ascii="Times New Roman" w:hAnsi="Times New Roman"/>
          <w:sz w:val="24"/>
          <w:szCs w:val="24"/>
          <w:lang w:val="en-US"/>
        </w:rPr>
        <w:t>P</w:t>
      </w:r>
      <w:r w:rsidRPr="00D623E9">
        <w:rPr>
          <w:rFonts w:ascii="Times New Roman" w:hAnsi="Times New Roman"/>
          <w:sz w:val="24"/>
          <w:szCs w:val="24"/>
        </w:rPr>
        <w:t xml:space="preserve">. </w:t>
      </w:r>
      <w:r w:rsidRPr="00F4230B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Kozlovski</w:t>
      </w:r>
      <w:r w:rsidRPr="00D623E9">
        <w:rPr>
          <w:rFonts w:ascii="Times New Roman" w:hAnsi="Times New Roman"/>
          <w:sz w:val="24"/>
          <w:szCs w:val="24"/>
        </w:rPr>
        <w:t xml:space="preserve">. – </w:t>
      </w:r>
      <w:r w:rsidRPr="00F4230B">
        <w:rPr>
          <w:rFonts w:ascii="Times New Roman" w:hAnsi="Times New Roman"/>
          <w:sz w:val="24"/>
          <w:szCs w:val="24"/>
          <w:lang w:val="en-US"/>
        </w:rPr>
        <w:t>SPb</w:t>
      </w:r>
      <w:r w:rsidRPr="00D623E9">
        <w:rPr>
          <w:rFonts w:ascii="Times New Roman" w:hAnsi="Times New Roman"/>
          <w:sz w:val="24"/>
          <w:szCs w:val="24"/>
        </w:rPr>
        <w:t xml:space="preserve">: 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>Jek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>o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>nomicheskaja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>shkola</w:t>
      </w:r>
      <w:r w:rsidRPr="00D623E9">
        <w:rPr>
          <w:rFonts w:ascii="Times New Roman" w:hAnsi="Times New Roman"/>
          <w:sz w:val="24"/>
          <w:szCs w:val="24"/>
        </w:rPr>
        <w:t xml:space="preserve">. – 1999. – 344 </w:t>
      </w:r>
      <w:r w:rsidRPr="00F4230B">
        <w:rPr>
          <w:rFonts w:ascii="Times New Roman" w:hAnsi="Times New Roman"/>
          <w:sz w:val="24"/>
          <w:szCs w:val="24"/>
          <w:lang w:val="en-US"/>
        </w:rPr>
        <w:t>p</w:t>
      </w:r>
      <w:r w:rsidRPr="00D623E9">
        <w:rPr>
          <w:rFonts w:ascii="Times New Roman" w:hAnsi="Times New Roman"/>
          <w:sz w:val="24"/>
          <w:szCs w:val="24"/>
        </w:rPr>
        <w:t>.</w:t>
      </w:r>
    </w:p>
    <w:p w:rsidR="00AF3D35" w:rsidRPr="00D623E9" w:rsidRDefault="00AF3D35" w:rsidP="0012266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23E9">
        <w:rPr>
          <w:rFonts w:ascii="Times New Roman" w:hAnsi="Times New Roman"/>
          <w:sz w:val="24"/>
          <w:szCs w:val="24"/>
        </w:rPr>
        <w:t xml:space="preserve">2. </w:t>
      </w:r>
      <w:r w:rsidRPr="00F4230B">
        <w:rPr>
          <w:rFonts w:ascii="Times New Roman" w:hAnsi="Times New Roman"/>
          <w:sz w:val="24"/>
          <w:szCs w:val="24"/>
          <w:lang w:val="en-US"/>
        </w:rPr>
        <w:t>Paramonov</w:t>
      </w:r>
      <w:r w:rsidRPr="00D623E9">
        <w:rPr>
          <w:rFonts w:ascii="Times New Roman" w:hAnsi="Times New Roman"/>
          <w:sz w:val="24"/>
          <w:szCs w:val="24"/>
        </w:rPr>
        <w:t xml:space="preserve">, </w:t>
      </w:r>
      <w:r w:rsidRPr="00F4230B">
        <w:rPr>
          <w:rFonts w:ascii="Times New Roman" w:hAnsi="Times New Roman"/>
          <w:sz w:val="24"/>
          <w:szCs w:val="24"/>
          <w:lang w:val="en-US"/>
        </w:rPr>
        <w:t>P</w:t>
      </w:r>
      <w:r w:rsidRPr="00D623E9">
        <w:rPr>
          <w:rFonts w:ascii="Times New Roman" w:hAnsi="Times New Roman"/>
          <w:sz w:val="24"/>
          <w:szCs w:val="24"/>
        </w:rPr>
        <w:t xml:space="preserve">. </w:t>
      </w:r>
      <w:r w:rsidRPr="00F4230B">
        <w:rPr>
          <w:rFonts w:ascii="Times New Roman" w:hAnsi="Times New Roman"/>
          <w:sz w:val="24"/>
          <w:szCs w:val="24"/>
          <w:lang w:val="en-US"/>
        </w:rPr>
        <w:t>F</w:t>
      </w:r>
      <w:r w:rsidRPr="00D623E9">
        <w:rPr>
          <w:rFonts w:ascii="Times New Roman" w:hAnsi="Times New Roman"/>
          <w:sz w:val="24"/>
          <w:szCs w:val="24"/>
        </w:rPr>
        <w:t xml:space="preserve">. 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Organizacionno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jekonomicheskie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problemy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adaptacii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sel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>'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sk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o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hozjajstvennyh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tovaroproizvoditelej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k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rynochnym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uslovijam</w:t>
      </w:r>
      <w:r w:rsidRPr="00D623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623E9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hozjajstvovanija</w:t>
      </w:r>
      <w:r w:rsidRPr="00D623E9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D623E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F</w:t>
      </w:r>
      <w:r w:rsidRPr="00D623E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Par</w:t>
      </w: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>monov</w:t>
      </w:r>
      <w:r w:rsidRPr="00D623E9">
        <w:rPr>
          <w:rFonts w:ascii="Times New Roman" w:hAnsi="Times New Roman"/>
          <w:sz w:val="24"/>
          <w:szCs w:val="24"/>
        </w:rPr>
        <w:t xml:space="preserve">. - </w:t>
      </w:r>
      <w:r w:rsidRPr="00F4230B">
        <w:rPr>
          <w:rFonts w:ascii="Times New Roman" w:hAnsi="Times New Roman"/>
          <w:sz w:val="24"/>
          <w:szCs w:val="24"/>
          <w:lang w:val="en-US"/>
        </w:rPr>
        <w:t>Krasnodar</w:t>
      </w:r>
      <w:r w:rsidRPr="00D623E9">
        <w:rPr>
          <w:rFonts w:ascii="Times New Roman" w:hAnsi="Times New Roman"/>
          <w:sz w:val="24"/>
          <w:szCs w:val="24"/>
        </w:rPr>
        <w:t xml:space="preserve">: </w:t>
      </w:r>
      <w:r w:rsidRPr="00F4230B">
        <w:rPr>
          <w:rFonts w:ascii="Times New Roman" w:hAnsi="Times New Roman"/>
          <w:sz w:val="24"/>
          <w:szCs w:val="24"/>
          <w:lang w:val="en-US"/>
        </w:rPr>
        <w:t>KSAU</w:t>
      </w:r>
      <w:r w:rsidRPr="00D623E9">
        <w:rPr>
          <w:rFonts w:ascii="Times New Roman" w:hAnsi="Times New Roman"/>
          <w:sz w:val="24"/>
          <w:szCs w:val="24"/>
        </w:rPr>
        <w:t xml:space="preserve">. – 2002. – 548 </w:t>
      </w:r>
      <w:r w:rsidRPr="00F4230B">
        <w:rPr>
          <w:rFonts w:ascii="Times New Roman" w:hAnsi="Times New Roman"/>
          <w:sz w:val="24"/>
          <w:szCs w:val="24"/>
          <w:lang w:val="en-US"/>
        </w:rPr>
        <w:t>p</w:t>
      </w:r>
      <w:r w:rsidRPr="00D623E9">
        <w:rPr>
          <w:rFonts w:ascii="Times New Roman" w:hAnsi="Times New Roman"/>
          <w:sz w:val="24"/>
          <w:szCs w:val="24"/>
        </w:rPr>
        <w:t>.</w:t>
      </w:r>
    </w:p>
    <w:sectPr w:rsidR="00AF3D35" w:rsidRPr="00D623E9" w:rsidSect="008E298F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D35" w:rsidRDefault="00AF3D35" w:rsidP="00BB71CB">
      <w:pPr>
        <w:spacing w:after="0" w:line="240" w:lineRule="auto"/>
      </w:pPr>
      <w:r>
        <w:separator/>
      </w:r>
    </w:p>
  </w:endnote>
  <w:endnote w:type="continuationSeparator" w:id="0">
    <w:p w:rsidR="00AF3D35" w:rsidRDefault="00AF3D35" w:rsidP="00BB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D35" w:rsidRPr="000F6965" w:rsidRDefault="00AF3D35">
    <w:pPr>
      <w:pStyle w:val="Footer"/>
      <w:rPr>
        <w:rFonts w:ascii="Times New Roman" w:hAnsi="Times New Roman"/>
        <w:sz w:val="24"/>
        <w:szCs w:val="24"/>
      </w:rPr>
    </w:pPr>
    <w:r w:rsidRPr="000F6965">
      <w:rPr>
        <w:rFonts w:ascii="Times New Roman" w:hAnsi="Times New Roman"/>
        <w:sz w:val="24"/>
        <w:szCs w:val="24"/>
      </w:rPr>
      <w:t>http://ej.kubagro.ru/2016/02/pdf/37.pdf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D35" w:rsidRDefault="00AF3D35" w:rsidP="00BB71CB">
      <w:pPr>
        <w:spacing w:after="0" w:line="240" w:lineRule="auto"/>
      </w:pPr>
      <w:r>
        <w:separator/>
      </w:r>
    </w:p>
  </w:footnote>
  <w:footnote w:type="continuationSeparator" w:id="0">
    <w:p w:rsidR="00AF3D35" w:rsidRDefault="00AF3D35" w:rsidP="00BB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D35" w:rsidRDefault="00AF3D35" w:rsidP="000B0D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3D35" w:rsidRDefault="00AF3D35" w:rsidP="008E298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D35" w:rsidRPr="008E298F" w:rsidRDefault="00AF3D35" w:rsidP="000B0DC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E298F">
      <w:rPr>
        <w:rStyle w:val="PageNumber"/>
        <w:rFonts w:ascii="Times New Roman" w:hAnsi="Times New Roman"/>
        <w:sz w:val="28"/>
        <w:szCs w:val="28"/>
      </w:rPr>
      <w:fldChar w:fldCharType="begin"/>
    </w:r>
    <w:r w:rsidRPr="008E298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E298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8E298F">
      <w:rPr>
        <w:rStyle w:val="PageNumber"/>
        <w:rFonts w:ascii="Times New Roman" w:hAnsi="Times New Roman"/>
        <w:sz w:val="28"/>
        <w:szCs w:val="28"/>
      </w:rPr>
      <w:fldChar w:fldCharType="end"/>
    </w:r>
  </w:p>
  <w:p w:rsidR="00AF3D35" w:rsidRDefault="00AF3D35" w:rsidP="008E298F">
    <w:pPr>
      <w:pStyle w:val="Header"/>
      <w:ind w:right="360"/>
    </w:pPr>
    <w:r w:rsidRPr="00F528E3">
      <w:rPr>
        <w:rFonts w:ascii="Times New Roman" w:hAnsi="Times New Roman"/>
        <w:sz w:val="24"/>
        <w:szCs w:val="24"/>
      </w:rPr>
      <w:t>Научный журнал КубГАУ, №116</w:t>
    </w:r>
    <w:r w:rsidRPr="00F528E3">
      <w:rPr>
        <w:rFonts w:ascii="Times New Roman" w:hAnsi="Times New Roman"/>
        <w:sz w:val="24"/>
        <w:szCs w:val="24"/>
        <w:lang w:val="en-US"/>
      </w:rPr>
      <w:t>(</w:t>
    </w:r>
    <w:r w:rsidRPr="00F528E3">
      <w:rPr>
        <w:rFonts w:ascii="Times New Roman" w:hAnsi="Times New Roman"/>
        <w:sz w:val="24"/>
        <w:szCs w:val="24"/>
      </w:rPr>
      <w:t>02), 2016 года</w:t>
    </w:r>
  </w:p>
  <w:p w:rsidR="00AF3D35" w:rsidRDefault="00AF3D3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D35" w:rsidRDefault="00AF3D35" w:rsidP="000B0D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F3D35" w:rsidRDefault="00AF3D35" w:rsidP="008E298F">
    <w:pPr>
      <w:pStyle w:val="Header"/>
      <w:ind w:right="360"/>
    </w:pPr>
    <w:r w:rsidRPr="00F528E3">
      <w:rPr>
        <w:rFonts w:ascii="Times New Roman" w:hAnsi="Times New Roman"/>
        <w:sz w:val="24"/>
        <w:szCs w:val="24"/>
      </w:rPr>
      <w:t>Научный журнал КубГАУ, №116</w:t>
    </w:r>
    <w:r w:rsidRPr="00F528E3">
      <w:rPr>
        <w:rFonts w:ascii="Times New Roman" w:hAnsi="Times New Roman"/>
        <w:sz w:val="24"/>
        <w:szCs w:val="24"/>
        <w:lang w:val="en-US"/>
      </w:rPr>
      <w:t>(</w:t>
    </w:r>
    <w:r w:rsidRPr="00F528E3">
      <w:rPr>
        <w:rFonts w:ascii="Times New Roman" w:hAnsi="Times New Roman"/>
        <w:sz w:val="24"/>
        <w:szCs w:val="24"/>
      </w:rPr>
      <w:t>02), 2016 года</w:t>
    </w:r>
  </w:p>
  <w:p w:rsidR="00AF3D35" w:rsidRDefault="00AF3D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94D"/>
    <w:multiLevelType w:val="multilevel"/>
    <w:tmpl w:val="32460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67516C"/>
    <w:multiLevelType w:val="multilevel"/>
    <w:tmpl w:val="B6207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BDA205C"/>
    <w:multiLevelType w:val="multilevel"/>
    <w:tmpl w:val="55261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1D2F28"/>
    <w:multiLevelType w:val="multilevel"/>
    <w:tmpl w:val="ACAA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D492A19"/>
    <w:multiLevelType w:val="multilevel"/>
    <w:tmpl w:val="9BB4B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EC11005"/>
    <w:multiLevelType w:val="multilevel"/>
    <w:tmpl w:val="96B64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5672C0B"/>
    <w:multiLevelType w:val="multilevel"/>
    <w:tmpl w:val="B01A6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7912F10"/>
    <w:multiLevelType w:val="multilevel"/>
    <w:tmpl w:val="54F0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4787EB6"/>
    <w:multiLevelType w:val="multilevel"/>
    <w:tmpl w:val="C6CC3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9085A17"/>
    <w:multiLevelType w:val="multilevel"/>
    <w:tmpl w:val="D72E9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ADB4CD1"/>
    <w:multiLevelType w:val="multilevel"/>
    <w:tmpl w:val="6332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E6F05BC"/>
    <w:multiLevelType w:val="multilevel"/>
    <w:tmpl w:val="57001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249529A"/>
    <w:multiLevelType w:val="multilevel"/>
    <w:tmpl w:val="36F27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AA769CB"/>
    <w:multiLevelType w:val="multilevel"/>
    <w:tmpl w:val="E1062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8523E53"/>
    <w:multiLevelType w:val="multilevel"/>
    <w:tmpl w:val="71CC0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F39090B"/>
    <w:multiLevelType w:val="multilevel"/>
    <w:tmpl w:val="31B20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12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9"/>
  </w:num>
  <w:num w:numId="12">
    <w:abstractNumId w:val="3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1CB"/>
    <w:rsid w:val="0000263C"/>
    <w:rsid w:val="00006072"/>
    <w:rsid w:val="00006CC4"/>
    <w:rsid w:val="00013BE0"/>
    <w:rsid w:val="00022699"/>
    <w:rsid w:val="0002764A"/>
    <w:rsid w:val="0003021F"/>
    <w:rsid w:val="00033AD9"/>
    <w:rsid w:val="00037CBC"/>
    <w:rsid w:val="0004321F"/>
    <w:rsid w:val="0006758F"/>
    <w:rsid w:val="000A55AD"/>
    <w:rsid w:val="000B0DC6"/>
    <w:rsid w:val="000B2E44"/>
    <w:rsid w:val="000F6965"/>
    <w:rsid w:val="00100C0B"/>
    <w:rsid w:val="00106580"/>
    <w:rsid w:val="00122666"/>
    <w:rsid w:val="001237D5"/>
    <w:rsid w:val="00141D13"/>
    <w:rsid w:val="0015186E"/>
    <w:rsid w:val="001A08AE"/>
    <w:rsid w:val="001A5329"/>
    <w:rsid w:val="001B70ED"/>
    <w:rsid w:val="001D3524"/>
    <w:rsid w:val="001F1E39"/>
    <w:rsid w:val="001F3257"/>
    <w:rsid w:val="00205B2D"/>
    <w:rsid w:val="00210DA6"/>
    <w:rsid w:val="00217CAB"/>
    <w:rsid w:val="00221CE8"/>
    <w:rsid w:val="00222A7D"/>
    <w:rsid w:val="00231D3B"/>
    <w:rsid w:val="00235DAC"/>
    <w:rsid w:val="0023718B"/>
    <w:rsid w:val="002475B0"/>
    <w:rsid w:val="002609B9"/>
    <w:rsid w:val="00264604"/>
    <w:rsid w:val="00291AE8"/>
    <w:rsid w:val="002B4A95"/>
    <w:rsid w:val="002C6B04"/>
    <w:rsid w:val="002E7A9B"/>
    <w:rsid w:val="002F3C68"/>
    <w:rsid w:val="003060D4"/>
    <w:rsid w:val="00307F69"/>
    <w:rsid w:val="00313C23"/>
    <w:rsid w:val="003215DA"/>
    <w:rsid w:val="00345674"/>
    <w:rsid w:val="0036116F"/>
    <w:rsid w:val="0036382C"/>
    <w:rsid w:val="00364ACD"/>
    <w:rsid w:val="00366039"/>
    <w:rsid w:val="00367A2B"/>
    <w:rsid w:val="0038275F"/>
    <w:rsid w:val="003973BC"/>
    <w:rsid w:val="003A13F5"/>
    <w:rsid w:val="003A2551"/>
    <w:rsid w:val="003C6155"/>
    <w:rsid w:val="003D0D14"/>
    <w:rsid w:val="00403906"/>
    <w:rsid w:val="00413E88"/>
    <w:rsid w:val="00421D30"/>
    <w:rsid w:val="004274C1"/>
    <w:rsid w:val="0043130D"/>
    <w:rsid w:val="00452F8F"/>
    <w:rsid w:val="004602AA"/>
    <w:rsid w:val="0046296B"/>
    <w:rsid w:val="00467AC7"/>
    <w:rsid w:val="0047058C"/>
    <w:rsid w:val="0047428A"/>
    <w:rsid w:val="00480757"/>
    <w:rsid w:val="0048713E"/>
    <w:rsid w:val="00491A0E"/>
    <w:rsid w:val="004957C6"/>
    <w:rsid w:val="004A597C"/>
    <w:rsid w:val="004C035A"/>
    <w:rsid w:val="004C5D20"/>
    <w:rsid w:val="004C754C"/>
    <w:rsid w:val="004D122C"/>
    <w:rsid w:val="004D3A17"/>
    <w:rsid w:val="004E66E1"/>
    <w:rsid w:val="004F3EE2"/>
    <w:rsid w:val="004F44D6"/>
    <w:rsid w:val="00514BC7"/>
    <w:rsid w:val="005217F7"/>
    <w:rsid w:val="00537DC7"/>
    <w:rsid w:val="00545417"/>
    <w:rsid w:val="00554130"/>
    <w:rsid w:val="0055644A"/>
    <w:rsid w:val="00557BAD"/>
    <w:rsid w:val="00565840"/>
    <w:rsid w:val="00586684"/>
    <w:rsid w:val="005930C2"/>
    <w:rsid w:val="005A33A8"/>
    <w:rsid w:val="005B1534"/>
    <w:rsid w:val="005B4093"/>
    <w:rsid w:val="005B4DA1"/>
    <w:rsid w:val="005C24F6"/>
    <w:rsid w:val="005E3611"/>
    <w:rsid w:val="005F63B9"/>
    <w:rsid w:val="006031D4"/>
    <w:rsid w:val="00611207"/>
    <w:rsid w:val="0062461E"/>
    <w:rsid w:val="006349EA"/>
    <w:rsid w:val="0064075C"/>
    <w:rsid w:val="006422DE"/>
    <w:rsid w:val="00680B8C"/>
    <w:rsid w:val="0068235F"/>
    <w:rsid w:val="006929F3"/>
    <w:rsid w:val="006A0ECD"/>
    <w:rsid w:val="006B7BC5"/>
    <w:rsid w:val="006C72F9"/>
    <w:rsid w:val="006D3C4F"/>
    <w:rsid w:val="006E7440"/>
    <w:rsid w:val="006F470C"/>
    <w:rsid w:val="006F7F44"/>
    <w:rsid w:val="00711C69"/>
    <w:rsid w:val="00730692"/>
    <w:rsid w:val="00744EFC"/>
    <w:rsid w:val="00757EE8"/>
    <w:rsid w:val="00787FB6"/>
    <w:rsid w:val="00791A58"/>
    <w:rsid w:val="007A1CBC"/>
    <w:rsid w:val="007B3E9F"/>
    <w:rsid w:val="007D6A3C"/>
    <w:rsid w:val="007E3299"/>
    <w:rsid w:val="007E3A70"/>
    <w:rsid w:val="007E4EED"/>
    <w:rsid w:val="007F5458"/>
    <w:rsid w:val="008010EE"/>
    <w:rsid w:val="00807A72"/>
    <w:rsid w:val="00810458"/>
    <w:rsid w:val="00826240"/>
    <w:rsid w:val="008329FA"/>
    <w:rsid w:val="00844F9B"/>
    <w:rsid w:val="00847E06"/>
    <w:rsid w:val="0086306B"/>
    <w:rsid w:val="008673E5"/>
    <w:rsid w:val="00884D16"/>
    <w:rsid w:val="00891BCA"/>
    <w:rsid w:val="00893EB9"/>
    <w:rsid w:val="008C3832"/>
    <w:rsid w:val="008E298F"/>
    <w:rsid w:val="009110D1"/>
    <w:rsid w:val="0091253B"/>
    <w:rsid w:val="009300A4"/>
    <w:rsid w:val="009312BA"/>
    <w:rsid w:val="009349B6"/>
    <w:rsid w:val="00950120"/>
    <w:rsid w:val="00952E47"/>
    <w:rsid w:val="00953647"/>
    <w:rsid w:val="00957AD7"/>
    <w:rsid w:val="0097715D"/>
    <w:rsid w:val="00977449"/>
    <w:rsid w:val="009802CD"/>
    <w:rsid w:val="0098751E"/>
    <w:rsid w:val="00992E2F"/>
    <w:rsid w:val="009A6660"/>
    <w:rsid w:val="009B35E5"/>
    <w:rsid w:val="009C18BA"/>
    <w:rsid w:val="009C62B4"/>
    <w:rsid w:val="009D320C"/>
    <w:rsid w:val="009D7A87"/>
    <w:rsid w:val="009E227C"/>
    <w:rsid w:val="009E3132"/>
    <w:rsid w:val="009F0327"/>
    <w:rsid w:val="009F0841"/>
    <w:rsid w:val="00A03C93"/>
    <w:rsid w:val="00A04865"/>
    <w:rsid w:val="00A3053B"/>
    <w:rsid w:val="00A44BD2"/>
    <w:rsid w:val="00A479F7"/>
    <w:rsid w:val="00A618FD"/>
    <w:rsid w:val="00A778A2"/>
    <w:rsid w:val="00A8432B"/>
    <w:rsid w:val="00A84914"/>
    <w:rsid w:val="00AA201B"/>
    <w:rsid w:val="00AA4A86"/>
    <w:rsid w:val="00AA6D02"/>
    <w:rsid w:val="00AB5A11"/>
    <w:rsid w:val="00AC4099"/>
    <w:rsid w:val="00AC6B86"/>
    <w:rsid w:val="00AF3D35"/>
    <w:rsid w:val="00AF42B3"/>
    <w:rsid w:val="00AF7CC2"/>
    <w:rsid w:val="00AF7D0A"/>
    <w:rsid w:val="00B06D4F"/>
    <w:rsid w:val="00B40019"/>
    <w:rsid w:val="00B40E2B"/>
    <w:rsid w:val="00B4106D"/>
    <w:rsid w:val="00B527E3"/>
    <w:rsid w:val="00B5484D"/>
    <w:rsid w:val="00B57220"/>
    <w:rsid w:val="00B57364"/>
    <w:rsid w:val="00B60F06"/>
    <w:rsid w:val="00B634BC"/>
    <w:rsid w:val="00B72EC4"/>
    <w:rsid w:val="00B7799A"/>
    <w:rsid w:val="00B970D5"/>
    <w:rsid w:val="00B97F1F"/>
    <w:rsid w:val="00BB5FFC"/>
    <w:rsid w:val="00BB71CB"/>
    <w:rsid w:val="00BC08C0"/>
    <w:rsid w:val="00BC10BC"/>
    <w:rsid w:val="00BD7E91"/>
    <w:rsid w:val="00BE468F"/>
    <w:rsid w:val="00BE4B27"/>
    <w:rsid w:val="00BF5EB8"/>
    <w:rsid w:val="00C0206F"/>
    <w:rsid w:val="00C37C80"/>
    <w:rsid w:val="00C46A0C"/>
    <w:rsid w:val="00C5092A"/>
    <w:rsid w:val="00C6125D"/>
    <w:rsid w:val="00C72987"/>
    <w:rsid w:val="00C82BF8"/>
    <w:rsid w:val="00C82D18"/>
    <w:rsid w:val="00C8659C"/>
    <w:rsid w:val="00CA5076"/>
    <w:rsid w:val="00CB6CE9"/>
    <w:rsid w:val="00CD5FB7"/>
    <w:rsid w:val="00CE2ACD"/>
    <w:rsid w:val="00D054C6"/>
    <w:rsid w:val="00D12C02"/>
    <w:rsid w:val="00D16A0D"/>
    <w:rsid w:val="00D20F37"/>
    <w:rsid w:val="00D35C46"/>
    <w:rsid w:val="00D4170B"/>
    <w:rsid w:val="00D4744C"/>
    <w:rsid w:val="00D623E9"/>
    <w:rsid w:val="00D662BA"/>
    <w:rsid w:val="00D7410C"/>
    <w:rsid w:val="00DB17D6"/>
    <w:rsid w:val="00DB391A"/>
    <w:rsid w:val="00DB3959"/>
    <w:rsid w:val="00DB639A"/>
    <w:rsid w:val="00DD43CB"/>
    <w:rsid w:val="00DF598A"/>
    <w:rsid w:val="00E01236"/>
    <w:rsid w:val="00E02E4C"/>
    <w:rsid w:val="00E210AF"/>
    <w:rsid w:val="00E241FE"/>
    <w:rsid w:val="00E3285A"/>
    <w:rsid w:val="00E33BEA"/>
    <w:rsid w:val="00E340FE"/>
    <w:rsid w:val="00E545B8"/>
    <w:rsid w:val="00E610A4"/>
    <w:rsid w:val="00E63266"/>
    <w:rsid w:val="00E755FD"/>
    <w:rsid w:val="00E86F82"/>
    <w:rsid w:val="00E941A5"/>
    <w:rsid w:val="00EA5E11"/>
    <w:rsid w:val="00EC2FC1"/>
    <w:rsid w:val="00F001FC"/>
    <w:rsid w:val="00F00B3A"/>
    <w:rsid w:val="00F07165"/>
    <w:rsid w:val="00F127B4"/>
    <w:rsid w:val="00F4230B"/>
    <w:rsid w:val="00F450D1"/>
    <w:rsid w:val="00F459EF"/>
    <w:rsid w:val="00F528E3"/>
    <w:rsid w:val="00F700C9"/>
    <w:rsid w:val="00F757F5"/>
    <w:rsid w:val="00F80AD6"/>
    <w:rsid w:val="00F91B10"/>
    <w:rsid w:val="00F91D44"/>
    <w:rsid w:val="00F95810"/>
    <w:rsid w:val="00F97071"/>
    <w:rsid w:val="00FA73A9"/>
    <w:rsid w:val="00FB256C"/>
    <w:rsid w:val="00FB45FE"/>
    <w:rsid w:val="00FB5348"/>
    <w:rsid w:val="00FC00FA"/>
    <w:rsid w:val="00FC1502"/>
    <w:rsid w:val="00FC15D4"/>
    <w:rsid w:val="00FC69FE"/>
    <w:rsid w:val="00FD3B98"/>
    <w:rsid w:val="00FE08C1"/>
    <w:rsid w:val="00FF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B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B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71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B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71CB"/>
    <w:rPr>
      <w:rFonts w:cs="Times New Roman"/>
    </w:rPr>
  </w:style>
  <w:style w:type="table" w:styleId="TableGrid">
    <w:name w:val="Table Grid"/>
    <w:basedOn w:val="TableNormal"/>
    <w:uiPriority w:val="99"/>
    <w:rsid w:val="00BB71C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A55A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66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603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rsid w:val="006A0EC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A0ECD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514BC7"/>
    <w:rPr>
      <w:rFonts w:cs="Times New Roman"/>
    </w:rPr>
  </w:style>
  <w:style w:type="character" w:styleId="PageNumber">
    <w:name w:val="page number"/>
    <w:basedOn w:val="DefaultParagraphFont"/>
    <w:uiPriority w:val="99"/>
    <w:rsid w:val="008E298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82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82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82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82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829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2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29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742</TotalTime>
  <Pages>15</Pages>
  <Words>3866</Words>
  <Characters>22038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Sergey</cp:lastModifiedBy>
  <cp:revision>293</cp:revision>
  <cp:lastPrinted>2013-04-17T13:28:00Z</cp:lastPrinted>
  <dcterms:created xsi:type="dcterms:W3CDTF">2013-03-22T16:13:00Z</dcterms:created>
  <dcterms:modified xsi:type="dcterms:W3CDTF">2016-02-13T19:53:00Z</dcterms:modified>
</cp:coreProperties>
</file>