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60" w:type="dxa"/>
        <w:tblInd w:w="108" w:type="dxa"/>
        <w:tblLook w:val="00A0"/>
      </w:tblPr>
      <w:tblGrid>
        <w:gridCol w:w="4788"/>
        <w:gridCol w:w="4572"/>
      </w:tblGrid>
      <w:tr w:rsidR="00F92F64" w:rsidRPr="003C7ABD" w:rsidTr="00863D67">
        <w:trPr>
          <w:trHeight w:val="2357"/>
        </w:trPr>
        <w:tc>
          <w:tcPr>
            <w:tcW w:w="4788" w:type="dxa"/>
          </w:tcPr>
          <w:p w:rsidR="00F92F64" w:rsidRDefault="00F92F64" w:rsidP="003C7ABD">
            <w:pPr>
              <w:rPr>
                <w:rFonts w:ascii="Times New Roman" w:hAnsi="Times New Roman" w:cs="Times New Roman"/>
                <w:sz w:val="20"/>
                <w:szCs w:val="20"/>
                <w:lang w:val="en-US"/>
              </w:rPr>
            </w:pPr>
            <w:bookmarkStart w:id="0" w:name="_GoBack"/>
            <w:bookmarkStart w:id="1" w:name="OLE_LINK174"/>
            <w:bookmarkStart w:id="2" w:name="OLE_LINK175"/>
            <w:bookmarkEnd w:id="0"/>
            <w:r w:rsidRPr="003C7ABD">
              <w:rPr>
                <w:rFonts w:ascii="Times New Roman" w:hAnsi="Times New Roman" w:cs="Times New Roman"/>
                <w:sz w:val="20"/>
                <w:szCs w:val="20"/>
              </w:rPr>
              <w:t>УДК 631.312.024:631.51.01:631.512</w:t>
            </w:r>
          </w:p>
          <w:p w:rsidR="00F92F64" w:rsidRPr="00863D67" w:rsidRDefault="00F92F64" w:rsidP="003C7ABD">
            <w:pPr>
              <w:rPr>
                <w:rFonts w:ascii="Times New Roman" w:hAnsi="Times New Roman" w:cs="Times New Roman"/>
                <w:sz w:val="20"/>
                <w:szCs w:val="20"/>
                <w:lang w:val="en-US"/>
              </w:rPr>
            </w:pPr>
          </w:p>
          <w:bookmarkEnd w:id="1"/>
          <w:bookmarkEnd w:id="2"/>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05.00.00 Технические науки</w:t>
            </w:r>
          </w:p>
          <w:p w:rsidR="00F92F64" w:rsidRPr="003C7ABD" w:rsidRDefault="00F92F64" w:rsidP="003C7ABD">
            <w:pPr>
              <w:rPr>
                <w:rFonts w:ascii="Times New Roman" w:hAnsi="Times New Roman" w:cs="Times New Roman"/>
                <w:sz w:val="20"/>
                <w:szCs w:val="20"/>
              </w:rPr>
            </w:pPr>
          </w:p>
          <w:p w:rsidR="00F92F64" w:rsidRPr="003C7ABD" w:rsidRDefault="00F92F64" w:rsidP="003C7ABD">
            <w:pPr>
              <w:rPr>
                <w:rFonts w:ascii="Times New Roman" w:hAnsi="Times New Roman" w:cs="Times New Roman"/>
                <w:b/>
                <w:bCs/>
                <w:sz w:val="20"/>
                <w:szCs w:val="20"/>
              </w:rPr>
            </w:pPr>
            <w:r w:rsidRPr="003C7ABD">
              <w:rPr>
                <w:rFonts w:ascii="Times New Roman" w:hAnsi="Times New Roman" w:cs="Times New Roman"/>
                <w:b/>
                <w:bCs/>
                <w:sz w:val="20"/>
                <w:szCs w:val="20"/>
              </w:rPr>
              <w:t>КОМБИНИРОВАННЫЙ СПОСОБ ОСНОВНОЙ ОБРАБОТКИ ПОЧВЫ И СРАВНИТЕЛЬНАЯ ЭНЕРГЕТИЧЕСКАЯ ОЦЕНКА РАЗЛИЧНЫХ ТЕХНОЛОГИЧЕСКИХ ПРОЦЕССОВ ОБРАБОТКИ ПОЧВЫ</w:t>
            </w:r>
          </w:p>
          <w:p w:rsidR="00F92F64" w:rsidRPr="003C7ABD" w:rsidRDefault="00F92F64" w:rsidP="003C7ABD">
            <w:pPr>
              <w:rPr>
                <w:rFonts w:ascii="Times New Roman" w:hAnsi="Times New Roman" w:cs="Times New Roman"/>
                <w:sz w:val="20"/>
                <w:szCs w:val="20"/>
              </w:rPr>
            </w:pP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Жученко Александр Васильевич</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к.т.н., доцент</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 xml:space="preserve">РИНЦ </w:t>
            </w:r>
            <w:r w:rsidRPr="003C7ABD">
              <w:rPr>
                <w:rFonts w:ascii="Times New Roman" w:hAnsi="Times New Roman" w:cs="Times New Roman"/>
                <w:sz w:val="20"/>
                <w:szCs w:val="20"/>
                <w:lang w:val="en-US"/>
              </w:rPr>
              <w:t>SPIN</w:t>
            </w:r>
            <w:r w:rsidRPr="003C7ABD">
              <w:rPr>
                <w:rFonts w:ascii="Times New Roman" w:hAnsi="Times New Roman" w:cs="Times New Roman"/>
                <w:sz w:val="20"/>
                <w:szCs w:val="20"/>
              </w:rPr>
              <w:t>-код=3708-1757</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lang w:val="en-US"/>
              </w:rPr>
              <w:t>E</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mail</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alex</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zuch</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mail</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ru</w:t>
            </w:r>
          </w:p>
          <w:p w:rsidR="00F92F64" w:rsidRPr="003C7ABD" w:rsidRDefault="00F92F64" w:rsidP="003C7ABD">
            <w:pPr>
              <w:rPr>
                <w:rFonts w:ascii="Times New Roman" w:hAnsi="Times New Roman" w:cs="Times New Roman"/>
                <w:sz w:val="20"/>
                <w:szCs w:val="20"/>
              </w:rPr>
            </w:pP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Оберемок Виктор Алексеевич</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к.т.н., доцент</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rPr>
              <w:t xml:space="preserve">РИНЦ </w:t>
            </w:r>
            <w:r w:rsidRPr="003C7ABD">
              <w:rPr>
                <w:rFonts w:ascii="Times New Roman" w:hAnsi="Times New Roman" w:cs="Times New Roman"/>
                <w:sz w:val="20"/>
                <w:szCs w:val="20"/>
                <w:lang w:val="en-US"/>
              </w:rPr>
              <w:t>SPIN</w:t>
            </w:r>
            <w:r w:rsidRPr="003C7ABD">
              <w:rPr>
                <w:rFonts w:ascii="Times New Roman" w:hAnsi="Times New Roman" w:cs="Times New Roman"/>
                <w:sz w:val="20"/>
                <w:szCs w:val="20"/>
              </w:rPr>
              <w:t>–код=6469-6072</w:t>
            </w:r>
          </w:p>
          <w:p w:rsidR="00F92F64" w:rsidRPr="003C7ABD" w:rsidRDefault="00F92F64" w:rsidP="003C7ABD">
            <w:pPr>
              <w:rPr>
                <w:rFonts w:ascii="Times New Roman" w:hAnsi="Times New Roman" w:cs="Times New Roman"/>
                <w:sz w:val="20"/>
                <w:szCs w:val="20"/>
              </w:rPr>
            </w:pPr>
            <w:r w:rsidRPr="003C7ABD">
              <w:rPr>
                <w:rFonts w:ascii="Times New Roman" w:hAnsi="Times New Roman" w:cs="Times New Roman"/>
                <w:sz w:val="20"/>
                <w:szCs w:val="20"/>
                <w:lang w:val="en-US"/>
              </w:rPr>
              <w:t>E</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mail</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Oberemok</w:t>
            </w:r>
            <w:r w:rsidRPr="003C7ABD">
              <w:rPr>
                <w:rFonts w:ascii="Times New Roman" w:hAnsi="Times New Roman" w:cs="Times New Roman"/>
                <w:sz w:val="20"/>
                <w:szCs w:val="20"/>
              </w:rPr>
              <w:t>56@</w:t>
            </w:r>
            <w:r w:rsidRPr="003C7ABD">
              <w:rPr>
                <w:rFonts w:ascii="Times New Roman" w:hAnsi="Times New Roman" w:cs="Times New Roman"/>
                <w:sz w:val="20"/>
                <w:szCs w:val="20"/>
                <w:lang w:val="en-US"/>
              </w:rPr>
              <w:t>yandex</w:t>
            </w:r>
            <w:r w:rsidRPr="003C7ABD">
              <w:rPr>
                <w:rFonts w:ascii="Times New Roman" w:hAnsi="Times New Roman" w:cs="Times New Roman"/>
                <w:sz w:val="20"/>
                <w:szCs w:val="20"/>
              </w:rPr>
              <w:t>.</w:t>
            </w:r>
            <w:r w:rsidRPr="003C7ABD">
              <w:rPr>
                <w:rFonts w:ascii="Times New Roman" w:hAnsi="Times New Roman" w:cs="Times New Roman"/>
                <w:sz w:val="20"/>
                <w:szCs w:val="20"/>
                <w:lang w:val="en-US"/>
              </w:rPr>
              <w:t>ru</w:t>
            </w:r>
          </w:p>
          <w:p w:rsidR="00F92F64" w:rsidRPr="003C7ABD" w:rsidRDefault="00F92F64" w:rsidP="003C7ABD">
            <w:pPr>
              <w:rPr>
                <w:rFonts w:ascii="Times New Roman" w:hAnsi="Times New Roman" w:cs="Times New Roman"/>
                <w:i/>
                <w:iCs/>
                <w:sz w:val="20"/>
                <w:szCs w:val="20"/>
              </w:rPr>
            </w:pPr>
            <w:r w:rsidRPr="003C7ABD">
              <w:rPr>
                <w:rFonts w:ascii="Times New Roman" w:hAnsi="Times New Roman" w:cs="Times New Roman"/>
                <w:i/>
                <w:iCs/>
                <w:sz w:val="20"/>
                <w:szCs w:val="20"/>
              </w:rPr>
              <w:t>Азово-Черноморский инженерный институт –филиал ФГБОУ ВО «Донской государственный а</w:t>
            </w:r>
            <w:r w:rsidRPr="003C7ABD">
              <w:rPr>
                <w:rFonts w:ascii="Times New Roman" w:hAnsi="Times New Roman" w:cs="Times New Roman"/>
                <w:i/>
                <w:iCs/>
                <w:sz w:val="20"/>
                <w:szCs w:val="20"/>
              </w:rPr>
              <w:t>г</w:t>
            </w:r>
            <w:r w:rsidRPr="003C7ABD">
              <w:rPr>
                <w:rFonts w:ascii="Times New Roman" w:hAnsi="Times New Roman" w:cs="Times New Roman"/>
                <w:i/>
                <w:iCs/>
                <w:sz w:val="20"/>
                <w:szCs w:val="20"/>
              </w:rPr>
              <w:t>рарный университет» г. Зерноград Ростовской о</w:t>
            </w:r>
            <w:r w:rsidRPr="003C7ABD">
              <w:rPr>
                <w:rFonts w:ascii="Times New Roman" w:hAnsi="Times New Roman" w:cs="Times New Roman"/>
                <w:i/>
                <w:iCs/>
                <w:sz w:val="20"/>
                <w:szCs w:val="20"/>
              </w:rPr>
              <w:t>б</w:t>
            </w:r>
            <w:r w:rsidRPr="003C7ABD">
              <w:rPr>
                <w:rFonts w:ascii="Times New Roman" w:hAnsi="Times New Roman" w:cs="Times New Roman"/>
                <w:i/>
                <w:iCs/>
                <w:sz w:val="20"/>
                <w:szCs w:val="20"/>
              </w:rPr>
              <w:t>ласти, Россия</w:t>
            </w:r>
          </w:p>
          <w:p w:rsidR="00F92F64" w:rsidRPr="003C7ABD" w:rsidRDefault="00F92F64" w:rsidP="003C7ABD">
            <w:pPr>
              <w:rPr>
                <w:rFonts w:ascii="Times New Roman" w:hAnsi="Times New Roman" w:cs="Times New Roman"/>
                <w:i/>
                <w:iCs/>
                <w:sz w:val="20"/>
                <w:szCs w:val="20"/>
              </w:rPr>
            </w:pPr>
          </w:p>
          <w:p w:rsidR="00F92F64" w:rsidRPr="003C7ABD" w:rsidRDefault="00F92F64" w:rsidP="003C7ABD">
            <w:pPr>
              <w:rPr>
                <w:rFonts w:ascii="Times New Roman" w:hAnsi="Times New Roman" w:cs="Times New Roman"/>
                <w:color w:val="auto"/>
                <w:sz w:val="20"/>
                <w:szCs w:val="20"/>
              </w:rPr>
            </w:pPr>
            <w:bookmarkStart w:id="3" w:name="OLE_LINK176"/>
            <w:bookmarkStart w:id="4" w:name="OLE_LINK177"/>
            <w:r w:rsidRPr="003C7ABD">
              <w:rPr>
                <w:rFonts w:ascii="Times New Roman" w:hAnsi="Times New Roman" w:cs="Times New Roman"/>
                <w:sz w:val="20"/>
                <w:szCs w:val="20"/>
              </w:rPr>
              <w:t>Вспашка является основным и наиболее энергоё</w:t>
            </w:r>
            <w:r w:rsidRPr="003C7ABD">
              <w:rPr>
                <w:rFonts w:ascii="Times New Roman" w:hAnsi="Times New Roman" w:cs="Times New Roman"/>
                <w:sz w:val="20"/>
                <w:szCs w:val="20"/>
              </w:rPr>
              <w:t>м</w:t>
            </w:r>
            <w:r w:rsidRPr="003C7ABD">
              <w:rPr>
                <w:rFonts w:ascii="Times New Roman" w:hAnsi="Times New Roman" w:cs="Times New Roman"/>
                <w:sz w:val="20"/>
                <w:szCs w:val="20"/>
              </w:rPr>
              <w:t>ким способом основной обработки почвы. Разрабо</w:t>
            </w:r>
            <w:r w:rsidRPr="003C7ABD">
              <w:rPr>
                <w:rFonts w:ascii="Times New Roman" w:hAnsi="Times New Roman" w:cs="Times New Roman"/>
                <w:sz w:val="20"/>
                <w:szCs w:val="20"/>
              </w:rPr>
              <w:t>т</w:t>
            </w:r>
            <w:r w:rsidRPr="003C7ABD">
              <w:rPr>
                <w:rFonts w:ascii="Times New Roman" w:hAnsi="Times New Roman" w:cs="Times New Roman"/>
                <w:sz w:val="20"/>
                <w:szCs w:val="20"/>
              </w:rPr>
              <w:t>ка и внедрение в производство энергосберегающих способов основной обработки почвы представляет большой научный и практический интерес. В АЧИИ разработаны комбинированный способ обработки почвы и орудие с использованием леворежущих н</w:t>
            </w:r>
            <w:r w:rsidRPr="003C7ABD">
              <w:rPr>
                <w:rFonts w:ascii="Times New Roman" w:hAnsi="Times New Roman" w:cs="Times New Roman"/>
                <w:sz w:val="20"/>
                <w:szCs w:val="20"/>
              </w:rPr>
              <w:t>о</w:t>
            </w:r>
            <w:r w:rsidRPr="003C7ABD">
              <w:rPr>
                <w:rFonts w:ascii="Times New Roman" w:hAnsi="Times New Roman" w:cs="Times New Roman"/>
                <w:sz w:val="20"/>
                <w:szCs w:val="20"/>
              </w:rPr>
              <w:t>жей, предназначенных для обработки нижних слоёв почвы. В орудии реализована послойная обработка почвы, обеспечивающая отвальную мелкую (12…18 см) и безотвальную мелкую (12…18 см) обработку почвы с подрезанием и смещением нижнего пласта почвы в сторону дневной поверхности. Установка леворежущих ножей предназначена для снижения энергоёмкости технологического процесса за счёт уменьшения массы почвы, обрабатываемой плу</w:t>
            </w:r>
            <w:r w:rsidRPr="003C7ABD">
              <w:rPr>
                <w:rFonts w:ascii="Times New Roman" w:hAnsi="Times New Roman" w:cs="Times New Roman"/>
                <w:sz w:val="20"/>
                <w:szCs w:val="20"/>
              </w:rPr>
              <w:t>ж</w:t>
            </w:r>
            <w:r w:rsidRPr="003C7ABD">
              <w:rPr>
                <w:rFonts w:ascii="Times New Roman" w:hAnsi="Times New Roman" w:cs="Times New Roman"/>
                <w:sz w:val="20"/>
                <w:szCs w:val="20"/>
              </w:rPr>
              <w:t>ным корпусом. Целью настоящей работы являлась сравнительная энергетическая оценка трёх способов обработки почвы:  – вспашка почвы без предплу</w:t>
            </w:r>
            <w:r w:rsidRPr="003C7ABD">
              <w:rPr>
                <w:rFonts w:ascii="Times New Roman" w:hAnsi="Times New Roman" w:cs="Times New Roman"/>
                <w:sz w:val="20"/>
                <w:szCs w:val="20"/>
              </w:rPr>
              <w:t>ж</w:t>
            </w:r>
            <w:r w:rsidRPr="003C7ABD">
              <w:rPr>
                <w:rFonts w:ascii="Times New Roman" w:hAnsi="Times New Roman" w:cs="Times New Roman"/>
                <w:sz w:val="20"/>
                <w:szCs w:val="20"/>
              </w:rPr>
              <w:t>ников;  – вспашка почвы с предплужниками у стенки борозды;  – вспашка почвы орудием с леворежущ</w:t>
            </w:r>
            <w:r w:rsidRPr="003C7ABD">
              <w:rPr>
                <w:rFonts w:ascii="Times New Roman" w:hAnsi="Times New Roman" w:cs="Times New Roman"/>
                <w:sz w:val="20"/>
                <w:szCs w:val="20"/>
              </w:rPr>
              <w:t>и</w:t>
            </w:r>
            <w:r w:rsidRPr="003C7ABD">
              <w:rPr>
                <w:rFonts w:ascii="Times New Roman" w:hAnsi="Times New Roman" w:cs="Times New Roman"/>
                <w:sz w:val="20"/>
                <w:szCs w:val="20"/>
              </w:rPr>
              <w:t>ми ножами. Исследования проводились с помощью графического моделирования перемещения центра тяжести пласта почвы. Оценка энергоёмкости техн</w:t>
            </w:r>
            <w:r w:rsidRPr="003C7ABD">
              <w:rPr>
                <w:rFonts w:ascii="Times New Roman" w:hAnsi="Times New Roman" w:cs="Times New Roman"/>
                <w:sz w:val="20"/>
                <w:szCs w:val="20"/>
              </w:rPr>
              <w:t>о</w:t>
            </w:r>
            <w:r w:rsidRPr="003C7ABD">
              <w:rPr>
                <w:rFonts w:ascii="Times New Roman" w:hAnsi="Times New Roman" w:cs="Times New Roman"/>
                <w:sz w:val="20"/>
                <w:szCs w:val="20"/>
              </w:rPr>
              <w:t>логического процесса проводилась по величине мощности, затрачиваемой на перемещение центра тяжести обрабатываемого пласта почвы при разных глубинах обработки. Результаты исследований пок</w:t>
            </w:r>
            <w:r w:rsidRPr="003C7ABD">
              <w:rPr>
                <w:rFonts w:ascii="Times New Roman" w:hAnsi="Times New Roman" w:cs="Times New Roman"/>
                <w:sz w:val="20"/>
                <w:szCs w:val="20"/>
              </w:rPr>
              <w:t>а</w:t>
            </w:r>
            <w:r w:rsidRPr="003C7ABD">
              <w:rPr>
                <w:rFonts w:ascii="Times New Roman" w:hAnsi="Times New Roman" w:cs="Times New Roman"/>
                <w:sz w:val="20"/>
                <w:szCs w:val="20"/>
              </w:rPr>
              <w:t>зали, что для первых двух способов вспашки изм</w:t>
            </w:r>
            <w:r w:rsidRPr="003C7ABD">
              <w:rPr>
                <w:rFonts w:ascii="Times New Roman" w:hAnsi="Times New Roman" w:cs="Times New Roman"/>
                <w:sz w:val="20"/>
                <w:szCs w:val="20"/>
              </w:rPr>
              <w:t>е</w:t>
            </w:r>
            <w:r w:rsidRPr="003C7ABD">
              <w:rPr>
                <w:rFonts w:ascii="Times New Roman" w:hAnsi="Times New Roman" w:cs="Times New Roman"/>
                <w:sz w:val="20"/>
                <w:szCs w:val="20"/>
              </w:rPr>
              <w:t>нение суммарной величины перемещения центра тяжести пласта почвы колеблется в пределах 0,43…0,67 м, для комбинированного орудия анал</w:t>
            </w:r>
            <w:r w:rsidRPr="003C7ABD">
              <w:rPr>
                <w:rFonts w:ascii="Times New Roman" w:hAnsi="Times New Roman" w:cs="Times New Roman"/>
                <w:sz w:val="20"/>
                <w:szCs w:val="20"/>
              </w:rPr>
              <w:t>о</w:t>
            </w:r>
            <w:r w:rsidRPr="003C7ABD">
              <w:rPr>
                <w:rFonts w:ascii="Times New Roman" w:hAnsi="Times New Roman" w:cs="Times New Roman"/>
                <w:sz w:val="20"/>
                <w:szCs w:val="20"/>
              </w:rPr>
              <w:t xml:space="preserve">гичный показатель составляет 0,37…0,55 м. </w:t>
            </w:r>
            <w:r w:rsidRPr="003C7ABD">
              <w:rPr>
                <w:rFonts w:ascii="Times New Roman" w:hAnsi="Times New Roman" w:cs="Times New Roman"/>
                <w:color w:val="auto"/>
                <w:sz w:val="20"/>
                <w:szCs w:val="20"/>
              </w:rPr>
              <w:t>На</w:t>
            </w:r>
            <w:r w:rsidRPr="003C7ABD">
              <w:rPr>
                <w:rFonts w:ascii="Times New Roman" w:hAnsi="Times New Roman" w:cs="Times New Roman"/>
                <w:color w:val="auto"/>
                <w:sz w:val="20"/>
                <w:szCs w:val="20"/>
              </w:rPr>
              <w:t>и</w:t>
            </w:r>
            <w:r w:rsidRPr="003C7ABD">
              <w:rPr>
                <w:rFonts w:ascii="Times New Roman" w:hAnsi="Times New Roman" w:cs="Times New Roman"/>
                <w:color w:val="auto"/>
                <w:sz w:val="20"/>
                <w:szCs w:val="20"/>
              </w:rPr>
              <w:t>большая энергоемкость процесса также выше для первых двух способов обработки почвы. Мощность, затрачиваемая на перемещение центра тяжести о</w:t>
            </w:r>
            <w:r w:rsidRPr="003C7ABD">
              <w:rPr>
                <w:rFonts w:ascii="Times New Roman" w:hAnsi="Times New Roman" w:cs="Times New Roman"/>
                <w:color w:val="auto"/>
                <w:sz w:val="20"/>
                <w:szCs w:val="20"/>
              </w:rPr>
              <w:t>б</w:t>
            </w:r>
            <w:r w:rsidRPr="003C7ABD">
              <w:rPr>
                <w:rFonts w:ascii="Times New Roman" w:hAnsi="Times New Roman" w:cs="Times New Roman"/>
                <w:color w:val="auto"/>
                <w:sz w:val="20"/>
                <w:szCs w:val="20"/>
              </w:rPr>
              <w:t>рабатываемого пласта, для обоих способов измен</w:t>
            </w:r>
            <w:r w:rsidRPr="003C7ABD">
              <w:rPr>
                <w:rFonts w:ascii="Times New Roman" w:hAnsi="Times New Roman" w:cs="Times New Roman"/>
                <w:color w:val="auto"/>
                <w:sz w:val="20"/>
                <w:szCs w:val="20"/>
              </w:rPr>
              <w:t>я</w:t>
            </w:r>
            <w:r w:rsidRPr="003C7ABD">
              <w:rPr>
                <w:rFonts w:ascii="Times New Roman" w:hAnsi="Times New Roman" w:cs="Times New Roman"/>
                <w:color w:val="auto"/>
                <w:sz w:val="20"/>
                <w:szCs w:val="20"/>
              </w:rPr>
              <w:t>ется в пределах 0,6…2,0 кВт. Для комбинированного способа обработки почвы аналогичный показатель составляет 0,3…0,9 кВт.</w:t>
            </w:r>
          </w:p>
          <w:bookmarkEnd w:id="3"/>
          <w:bookmarkEnd w:id="4"/>
          <w:p w:rsidR="00F92F64" w:rsidRPr="003C7ABD" w:rsidRDefault="00F92F64" w:rsidP="003C7ABD">
            <w:pPr>
              <w:rPr>
                <w:rFonts w:ascii="Times New Roman" w:hAnsi="Times New Roman" w:cs="Times New Roman"/>
                <w:color w:val="auto"/>
                <w:sz w:val="20"/>
                <w:szCs w:val="20"/>
              </w:rPr>
            </w:pPr>
          </w:p>
          <w:p w:rsidR="00F92F64" w:rsidRPr="00863D67" w:rsidRDefault="00F92F64" w:rsidP="003C7ABD">
            <w:pPr>
              <w:rPr>
                <w:rFonts w:ascii="Times New Roman" w:hAnsi="Times New Roman" w:cs="Times New Roman"/>
                <w:sz w:val="20"/>
                <w:szCs w:val="20"/>
              </w:rPr>
            </w:pPr>
            <w:r w:rsidRPr="003C7ABD">
              <w:rPr>
                <w:rFonts w:ascii="Times New Roman" w:hAnsi="Times New Roman" w:cs="Times New Roman"/>
                <w:color w:val="auto"/>
                <w:sz w:val="20"/>
                <w:szCs w:val="20"/>
              </w:rPr>
              <w:t>Ключевые слова: ОБРАБОТКА ПОЧВЫ, СПОСОБ ОБРАБОТКИ, ПОЧВООБРАБАТЫВАЮЩЕЕ ОРУДИЕ, КОМБИНИРОВАННОЕ ОРУДИЕ, ЛЕВОРЕЖУЩИЙ НОЖ, ПЛАСТ ПОЧВЫ, ЭНЕРГОЁМКОСТЬ</w:t>
            </w:r>
          </w:p>
        </w:tc>
        <w:tc>
          <w:tcPr>
            <w:tcW w:w="4572" w:type="dxa"/>
          </w:tcPr>
          <w:p w:rsidR="00F92F64" w:rsidRPr="003C7ABD" w:rsidRDefault="00F92F64" w:rsidP="003C7ABD">
            <w:pPr>
              <w:autoSpaceDE w:val="0"/>
              <w:autoSpaceDN w:val="0"/>
              <w:adjustRightInd w:val="0"/>
              <w:rPr>
                <w:rFonts w:ascii="Times New Roman" w:hAnsi="Times New Roman" w:cs="Times New Roman"/>
                <w:sz w:val="20"/>
                <w:szCs w:val="20"/>
                <w:lang w:val="en-US"/>
              </w:rPr>
            </w:pPr>
            <w:r w:rsidRPr="003C7ABD">
              <w:rPr>
                <w:rFonts w:ascii="Times New Roman" w:hAnsi="Times New Roman" w:cs="Times New Roman"/>
                <w:sz w:val="20"/>
                <w:szCs w:val="20"/>
                <w:lang w:val="en-US"/>
              </w:rPr>
              <w:t>UDC 631.312.024:631.51.01:631.512</w:t>
            </w:r>
          </w:p>
          <w:p w:rsidR="00F92F64" w:rsidRDefault="00F92F64" w:rsidP="003C7ABD">
            <w:pPr>
              <w:shd w:val="clear" w:color="auto" w:fill="FFFFFF"/>
              <w:autoSpaceDE w:val="0"/>
              <w:autoSpaceDN w:val="0"/>
              <w:adjustRightInd w:val="0"/>
              <w:rPr>
                <w:rFonts w:ascii="Times New Roman" w:hAnsi="Times New Roman" w:cs="Times New Roman"/>
                <w:sz w:val="20"/>
                <w:szCs w:val="20"/>
                <w:lang w:val="en-US"/>
              </w:rPr>
            </w:pPr>
          </w:p>
          <w:p w:rsidR="00F92F64" w:rsidRPr="003C7ABD" w:rsidRDefault="00F92F64" w:rsidP="003C7ABD">
            <w:pPr>
              <w:shd w:val="clear" w:color="auto" w:fill="FFFFFF"/>
              <w:autoSpaceDE w:val="0"/>
              <w:autoSpaceDN w:val="0"/>
              <w:adjustRightInd w:val="0"/>
              <w:rPr>
                <w:rFonts w:ascii="Times New Roman" w:hAnsi="Times New Roman" w:cs="Times New Roman"/>
                <w:sz w:val="20"/>
                <w:szCs w:val="20"/>
                <w:lang w:val="en-US"/>
              </w:rPr>
            </w:pPr>
            <w:r w:rsidRPr="003C7ABD">
              <w:rPr>
                <w:rFonts w:ascii="Times New Roman" w:hAnsi="Times New Roman" w:cs="Times New Roman"/>
                <w:sz w:val="20"/>
                <w:szCs w:val="20"/>
                <w:lang w:val="en-US"/>
              </w:rPr>
              <w:t>Technical sciences</w:t>
            </w:r>
          </w:p>
          <w:p w:rsidR="00F92F64" w:rsidRPr="003C7ABD" w:rsidRDefault="00F92F64" w:rsidP="003C7ABD">
            <w:pPr>
              <w:shd w:val="clear" w:color="auto" w:fill="FFFFFF"/>
              <w:autoSpaceDE w:val="0"/>
              <w:autoSpaceDN w:val="0"/>
              <w:adjustRightInd w:val="0"/>
              <w:rPr>
                <w:rFonts w:ascii="Times New Roman" w:hAnsi="Times New Roman" w:cs="Times New Roman"/>
                <w:sz w:val="20"/>
                <w:szCs w:val="20"/>
                <w:lang w:val="en-US"/>
              </w:rPr>
            </w:pPr>
          </w:p>
          <w:p w:rsidR="00F92F64" w:rsidRPr="003C7ABD" w:rsidRDefault="00F92F64" w:rsidP="003C7ABD">
            <w:pPr>
              <w:shd w:val="clear" w:color="auto" w:fill="FFFFFF"/>
              <w:autoSpaceDE w:val="0"/>
              <w:autoSpaceDN w:val="0"/>
              <w:adjustRightInd w:val="0"/>
              <w:rPr>
                <w:rFonts w:ascii="Times New Roman" w:hAnsi="Times New Roman" w:cs="Times New Roman"/>
                <w:b/>
                <w:caps/>
                <w:color w:val="auto"/>
                <w:sz w:val="20"/>
                <w:szCs w:val="20"/>
                <w:lang w:val="en-US"/>
              </w:rPr>
            </w:pPr>
            <w:r w:rsidRPr="003C7ABD">
              <w:rPr>
                <w:rFonts w:ascii="Times New Roman" w:hAnsi="Times New Roman" w:cs="Times New Roman"/>
                <w:b/>
                <w:caps/>
                <w:color w:val="auto"/>
                <w:sz w:val="20"/>
                <w:szCs w:val="20"/>
                <w:lang w:val="en-US"/>
              </w:rPr>
              <w:t>COMBINED PRIMARY TILLAGE AND COMPARATIVE ENERGY EVALUATION OF DIFFERENT TECHNOLOGICAL PROCESSES OF SOIL TREATMENT</w:t>
            </w:r>
          </w:p>
          <w:p w:rsidR="00F92F64" w:rsidRPr="003C7ABD" w:rsidRDefault="00F92F64" w:rsidP="003C7ABD">
            <w:pPr>
              <w:shd w:val="clear" w:color="auto" w:fill="FFFFFF"/>
              <w:autoSpaceDE w:val="0"/>
              <w:autoSpaceDN w:val="0"/>
              <w:adjustRightInd w:val="0"/>
              <w:rPr>
                <w:rFonts w:ascii="Times New Roman" w:hAnsi="Times New Roman" w:cs="Times New Roman"/>
                <w:b/>
                <w:caps/>
                <w:color w:val="auto"/>
                <w:sz w:val="20"/>
                <w:szCs w:val="20"/>
                <w:lang w:val="en-US"/>
              </w:rPr>
            </w:pPr>
          </w:p>
          <w:p w:rsidR="00F92F64" w:rsidRPr="003C7ABD" w:rsidRDefault="00F92F64" w:rsidP="003C7ABD">
            <w:pPr>
              <w:shd w:val="clear" w:color="auto" w:fill="FFFFFF"/>
              <w:autoSpaceDE w:val="0"/>
              <w:autoSpaceDN w:val="0"/>
              <w:adjustRightInd w:val="0"/>
              <w:rPr>
                <w:rFonts w:ascii="Times New Roman" w:hAnsi="Times New Roman" w:cs="Times New Roman"/>
                <w:b/>
                <w:caps/>
                <w:color w:val="auto"/>
                <w:sz w:val="20"/>
                <w:szCs w:val="20"/>
                <w:lang w:val="en-US"/>
              </w:rPr>
            </w:pPr>
          </w:p>
          <w:p w:rsidR="00F92F64" w:rsidRPr="003C7ABD" w:rsidRDefault="00F92F64" w:rsidP="003C7ABD">
            <w:pPr>
              <w:shd w:val="clear" w:color="auto" w:fill="FFFFFF"/>
              <w:autoSpaceDE w:val="0"/>
              <w:autoSpaceDN w:val="0"/>
              <w:adjustRightInd w:val="0"/>
              <w:rPr>
                <w:rFonts w:ascii="Times New Roman" w:hAnsi="Times New Roman" w:cs="Times New Roman"/>
                <w:sz w:val="20"/>
                <w:szCs w:val="20"/>
                <w:lang w:val="en-US"/>
              </w:rPr>
            </w:pPr>
            <w:r w:rsidRPr="003C7ABD">
              <w:rPr>
                <w:rFonts w:ascii="Times New Roman" w:hAnsi="Times New Roman" w:cs="Times New Roman"/>
                <w:sz w:val="20"/>
                <w:szCs w:val="20"/>
                <w:lang w:val="en-US"/>
              </w:rPr>
              <w:t>Zhuchenko Alexander Vasilevich</w:t>
            </w:r>
          </w:p>
          <w:p w:rsidR="00F92F64" w:rsidRPr="003C7ABD" w:rsidRDefault="00F92F64" w:rsidP="003C7ABD">
            <w:pPr>
              <w:shd w:val="clear" w:color="auto" w:fill="FFFFFF"/>
              <w:rPr>
                <w:rFonts w:ascii="Times New Roman" w:hAnsi="Times New Roman" w:cs="Times New Roman"/>
                <w:bCs/>
                <w:sz w:val="20"/>
                <w:szCs w:val="20"/>
                <w:lang w:val="en-US"/>
              </w:rPr>
            </w:pPr>
            <w:r w:rsidRPr="003C7ABD">
              <w:rPr>
                <w:rFonts w:ascii="Times New Roman" w:hAnsi="Times New Roman" w:cs="Times New Roman"/>
                <w:sz w:val="20"/>
                <w:szCs w:val="20"/>
                <w:lang w:val="en-US"/>
              </w:rPr>
              <w:t>Cand.Tech.Sci., assistant professor</w:t>
            </w:r>
          </w:p>
          <w:p w:rsidR="00F92F64" w:rsidRPr="003C7ABD" w:rsidRDefault="00F92F64" w:rsidP="003C7ABD">
            <w:pPr>
              <w:shd w:val="clear" w:color="auto" w:fill="FFFFFF"/>
              <w:rPr>
                <w:rFonts w:ascii="Times New Roman" w:hAnsi="Times New Roman" w:cs="Times New Roman"/>
                <w:sz w:val="20"/>
                <w:szCs w:val="20"/>
                <w:lang w:val="en-US"/>
              </w:rPr>
            </w:pPr>
            <w:r w:rsidRPr="003C7ABD">
              <w:rPr>
                <w:rFonts w:ascii="Times New Roman" w:hAnsi="Times New Roman" w:cs="Times New Roman"/>
                <w:sz w:val="20"/>
                <w:szCs w:val="20"/>
                <w:lang w:val="en-US"/>
              </w:rPr>
              <w:t>RSCI SPIN-code = 3708-1757</w:t>
            </w:r>
          </w:p>
          <w:p w:rsidR="00F92F64" w:rsidRPr="003C7ABD" w:rsidRDefault="00F92F64" w:rsidP="003C7ABD">
            <w:pPr>
              <w:rPr>
                <w:rFonts w:ascii="Times New Roman" w:hAnsi="Times New Roman" w:cs="Times New Roman"/>
                <w:sz w:val="20"/>
                <w:szCs w:val="20"/>
                <w:lang w:val="en-US"/>
              </w:rPr>
            </w:pPr>
            <w:r w:rsidRPr="003C7ABD">
              <w:rPr>
                <w:rFonts w:ascii="Times New Roman" w:hAnsi="Times New Roman" w:cs="Times New Roman"/>
                <w:sz w:val="20"/>
                <w:szCs w:val="20"/>
                <w:lang w:val="en-US"/>
              </w:rPr>
              <w:t>E-mail: alex.zuch@mail.ru</w:t>
            </w:r>
          </w:p>
          <w:p w:rsidR="00F92F64" w:rsidRPr="003C7ABD" w:rsidRDefault="00F92F64" w:rsidP="003C7ABD">
            <w:pPr>
              <w:rPr>
                <w:rFonts w:ascii="Times New Roman" w:hAnsi="Times New Roman" w:cs="Times New Roman"/>
                <w:sz w:val="20"/>
                <w:szCs w:val="20"/>
                <w:lang w:val="en-US"/>
              </w:rPr>
            </w:pPr>
          </w:p>
          <w:p w:rsidR="00F92F64" w:rsidRPr="003C7ABD" w:rsidRDefault="00F92F64" w:rsidP="003C7ABD">
            <w:pPr>
              <w:shd w:val="clear" w:color="auto" w:fill="FFFFFF"/>
              <w:autoSpaceDE w:val="0"/>
              <w:autoSpaceDN w:val="0"/>
              <w:adjustRightInd w:val="0"/>
              <w:rPr>
                <w:rFonts w:ascii="Times New Roman" w:hAnsi="Times New Roman" w:cs="Times New Roman"/>
                <w:sz w:val="20"/>
                <w:szCs w:val="20"/>
                <w:lang w:val="en-US"/>
              </w:rPr>
            </w:pPr>
            <w:r w:rsidRPr="003C7ABD">
              <w:rPr>
                <w:rFonts w:ascii="Times New Roman" w:hAnsi="Times New Roman" w:cs="Times New Roman"/>
                <w:sz w:val="20"/>
                <w:szCs w:val="20"/>
                <w:lang w:val="en-US"/>
              </w:rPr>
              <w:t>Oberemok Victor Alekseevich</w:t>
            </w:r>
          </w:p>
          <w:p w:rsidR="00F92F64" w:rsidRPr="003C7ABD" w:rsidRDefault="00F92F64" w:rsidP="003C7ABD">
            <w:pPr>
              <w:shd w:val="clear" w:color="auto" w:fill="FFFFFF"/>
              <w:rPr>
                <w:rFonts w:ascii="Times New Roman" w:hAnsi="Times New Roman" w:cs="Times New Roman"/>
                <w:bCs/>
                <w:sz w:val="20"/>
                <w:szCs w:val="20"/>
                <w:lang w:val="en-US"/>
              </w:rPr>
            </w:pPr>
            <w:r w:rsidRPr="003C7ABD">
              <w:rPr>
                <w:rFonts w:ascii="Times New Roman" w:hAnsi="Times New Roman" w:cs="Times New Roman"/>
                <w:sz w:val="20"/>
                <w:szCs w:val="20"/>
                <w:lang w:val="en-US"/>
              </w:rPr>
              <w:t>Cand.Tech.Sci., assistant professor</w:t>
            </w:r>
          </w:p>
          <w:p w:rsidR="00F92F64" w:rsidRPr="003C7ABD" w:rsidRDefault="00F92F64" w:rsidP="003C7ABD">
            <w:pPr>
              <w:shd w:val="clear" w:color="auto" w:fill="FFFFFF"/>
              <w:rPr>
                <w:rFonts w:ascii="Times New Roman" w:hAnsi="Times New Roman" w:cs="Times New Roman"/>
                <w:sz w:val="20"/>
                <w:szCs w:val="20"/>
                <w:lang w:val="en-US"/>
              </w:rPr>
            </w:pPr>
            <w:r w:rsidRPr="003C7ABD">
              <w:rPr>
                <w:rFonts w:ascii="Times New Roman" w:hAnsi="Times New Roman" w:cs="Times New Roman"/>
                <w:sz w:val="20"/>
                <w:szCs w:val="20"/>
                <w:lang w:val="en-US"/>
              </w:rPr>
              <w:t>RSCI SPIN-code = 6469-6072</w:t>
            </w:r>
          </w:p>
          <w:p w:rsidR="00F92F64" w:rsidRPr="003C7ABD" w:rsidRDefault="00F92F64" w:rsidP="003C7ABD">
            <w:pPr>
              <w:rPr>
                <w:rFonts w:ascii="Times New Roman" w:hAnsi="Times New Roman" w:cs="Times New Roman"/>
                <w:sz w:val="20"/>
                <w:szCs w:val="20"/>
                <w:lang w:val="en-US"/>
              </w:rPr>
            </w:pPr>
            <w:r w:rsidRPr="003C7ABD">
              <w:rPr>
                <w:rFonts w:ascii="Times New Roman" w:hAnsi="Times New Roman" w:cs="Times New Roman"/>
                <w:sz w:val="20"/>
                <w:szCs w:val="20"/>
                <w:lang w:val="en-US"/>
              </w:rPr>
              <w:t xml:space="preserve">E-mail: </w:t>
            </w:r>
            <w:hyperlink r:id="rId7" w:history="1">
              <w:r w:rsidRPr="003C7ABD">
                <w:rPr>
                  <w:rStyle w:val="Hyperlink"/>
                  <w:rFonts w:ascii="Times New Roman" w:hAnsi="Times New Roman"/>
                  <w:color w:val="auto"/>
                  <w:sz w:val="20"/>
                  <w:szCs w:val="20"/>
                  <w:u w:val="none"/>
                  <w:lang w:val="en-US"/>
                </w:rPr>
                <w:t>Oberemok56@yandex.ru</w:t>
              </w:r>
            </w:hyperlink>
          </w:p>
          <w:p w:rsidR="00F92F64" w:rsidRPr="003C7ABD" w:rsidRDefault="00F92F64" w:rsidP="003C7ABD">
            <w:pPr>
              <w:autoSpaceDE w:val="0"/>
              <w:autoSpaceDN w:val="0"/>
              <w:adjustRightInd w:val="0"/>
              <w:rPr>
                <w:rFonts w:ascii="Times New Roman" w:hAnsi="Times New Roman" w:cs="Times New Roman"/>
                <w:i/>
                <w:iCs/>
                <w:sz w:val="20"/>
                <w:szCs w:val="20"/>
                <w:lang w:val="en-US"/>
              </w:rPr>
            </w:pPr>
            <w:smartTag w:uri="urn:schemas-microsoft-com:office:smarttags" w:element="place">
              <w:smartTag w:uri="urn:schemas-microsoft-com:office:smarttags" w:element="PlaceName">
                <w:r w:rsidRPr="003C7ABD">
                  <w:rPr>
                    <w:rFonts w:ascii="Times New Roman" w:hAnsi="Times New Roman" w:cs="Times New Roman"/>
                    <w:i/>
                    <w:iCs/>
                    <w:sz w:val="20"/>
                    <w:szCs w:val="20"/>
                    <w:lang w:val="en-US"/>
                  </w:rPr>
                  <w:t>Azov-Black</w:t>
                </w:r>
              </w:smartTag>
              <w:r w:rsidRPr="003C7ABD">
                <w:rPr>
                  <w:rFonts w:ascii="Times New Roman" w:hAnsi="Times New Roman" w:cs="Times New Roman"/>
                  <w:i/>
                  <w:iCs/>
                  <w:sz w:val="20"/>
                  <w:szCs w:val="20"/>
                  <w:lang w:val="en-US"/>
                </w:rPr>
                <w:t xml:space="preserve"> </w:t>
              </w:r>
              <w:smartTag w:uri="urn:schemas-microsoft-com:office:smarttags" w:element="PlaceType">
                <w:r w:rsidRPr="003C7ABD">
                  <w:rPr>
                    <w:rFonts w:ascii="Times New Roman" w:hAnsi="Times New Roman" w:cs="Times New Roman"/>
                    <w:i/>
                    <w:iCs/>
                    <w:sz w:val="20"/>
                    <w:szCs w:val="20"/>
                    <w:lang w:val="en-US"/>
                  </w:rPr>
                  <w:t>Sea</w:t>
                </w:r>
              </w:smartTag>
            </w:smartTag>
            <w:r w:rsidRPr="003C7ABD">
              <w:rPr>
                <w:rFonts w:ascii="Times New Roman" w:hAnsi="Times New Roman" w:cs="Times New Roman"/>
                <w:i/>
                <w:iCs/>
                <w:sz w:val="20"/>
                <w:szCs w:val="20"/>
                <w:lang w:val="en-US"/>
              </w:rPr>
              <w:t xml:space="preserve"> engineering institute of the Don</w:t>
            </w:r>
          </w:p>
          <w:p w:rsidR="00F92F64" w:rsidRPr="003C7ABD" w:rsidRDefault="00F92F64" w:rsidP="003C7ABD">
            <w:pPr>
              <w:autoSpaceDE w:val="0"/>
              <w:autoSpaceDN w:val="0"/>
              <w:adjustRightInd w:val="0"/>
              <w:rPr>
                <w:rFonts w:ascii="Times New Roman" w:hAnsi="Times New Roman" w:cs="Times New Roman"/>
                <w:i/>
                <w:iCs/>
                <w:sz w:val="20"/>
                <w:szCs w:val="20"/>
                <w:lang w:val="en-US"/>
              </w:rPr>
            </w:pPr>
            <w:r w:rsidRPr="003C7ABD">
              <w:rPr>
                <w:rFonts w:ascii="Times New Roman" w:hAnsi="Times New Roman" w:cs="Times New Roman"/>
                <w:i/>
                <w:iCs/>
                <w:sz w:val="20"/>
                <w:szCs w:val="20"/>
                <w:lang w:val="en-US"/>
              </w:rPr>
              <w:t xml:space="preserve">state agrarian university, Zernograd, </w:t>
            </w:r>
            <w:smartTag w:uri="urn:schemas-microsoft-com:office:smarttags" w:element="place">
              <w:smartTag w:uri="urn:schemas-microsoft-com:office:smarttags" w:element="City">
                <w:r w:rsidRPr="003C7ABD">
                  <w:rPr>
                    <w:rFonts w:ascii="Times New Roman" w:hAnsi="Times New Roman" w:cs="Times New Roman"/>
                    <w:i/>
                    <w:iCs/>
                    <w:sz w:val="20"/>
                    <w:szCs w:val="20"/>
                    <w:lang w:val="en-US"/>
                  </w:rPr>
                  <w:t>Rostov</w:t>
                </w:r>
              </w:smartTag>
            </w:smartTag>
            <w:r w:rsidRPr="003C7ABD">
              <w:rPr>
                <w:rFonts w:ascii="Times New Roman" w:hAnsi="Times New Roman" w:cs="Times New Roman"/>
                <w:i/>
                <w:iCs/>
                <w:sz w:val="20"/>
                <w:szCs w:val="20"/>
                <w:lang w:val="en-US"/>
              </w:rPr>
              <w:t xml:space="preserve"> region,</w:t>
            </w:r>
          </w:p>
          <w:p w:rsidR="00F92F64" w:rsidRPr="003C7ABD" w:rsidRDefault="00F92F64" w:rsidP="003C7ABD">
            <w:pPr>
              <w:shd w:val="clear" w:color="auto" w:fill="FFFFFF"/>
              <w:autoSpaceDE w:val="0"/>
              <w:autoSpaceDN w:val="0"/>
              <w:adjustRightInd w:val="0"/>
              <w:rPr>
                <w:rFonts w:ascii="Times New Roman" w:hAnsi="Times New Roman" w:cs="Times New Roman"/>
                <w:i/>
                <w:iCs/>
                <w:sz w:val="20"/>
                <w:szCs w:val="20"/>
                <w:lang w:val="en-US"/>
              </w:rPr>
            </w:pPr>
            <w:smartTag w:uri="urn:schemas-microsoft-com:office:smarttags" w:element="place">
              <w:smartTag w:uri="urn:schemas-microsoft-com:office:smarttags" w:element="country-region">
                <w:r w:rsidRPr="003C7ABD">
                  <w:rPr>
                    <w:rFonts w:ascii="Times New Roman" w:hAnsi="Times New Roman" w:cs="Times New Roman"/>
                    <w:i/>
                    <w:iCs/>
                    <w:sz w:val="20"/>
                    <w:szCs w:val="20"/>
                    <w:lang w:val="en-US"/>
                  </w:rPr>
                  <w:t>Russian Federation</w:t>
                </w:r>
              </w:smartTag>
            </w:smartTag>
          </w:p>
          <w:p w:rsidR="00F92F64" w:rsidRPr="003C7ABD" w:rsidRDefault="00F92F64" w:rsidP="003C7ABD">
            <w:pPr>
              <w:shd w:val="clear" w:color="auto" w:fill="FFFFFF"/>
              <w:autoSpaceDE w:val="0"/>
              <w:autoSpaceDN w:val="0"/>
              <w:adjustRightInd w:val="0"/>
              <w:rPr>
                <w:rFonts w:ascii="Times New Roman" w:hAnsi="Times New Roman" w:cs="Times New Roman"/>
                <w:iCs/>
                <w:sz w:val="20"/>
                <w:szCs w:val="20"/>
                <w:lang w:val="en-US"/>
              </w:rPr>
            </w:pPr>
          </w:p>
          <w:p w:rsidR="00F92F64" w:rsidRPr="003C7ABD" w:rsidRDefault="00F92F64" w:rsidP="003C7ABD">
            <w:pPr>
              <w:rPr>
                <w:rFonts w:ascii="Times New Roman" w:hAnsi="Times New Roman" w:cs="Times New Roman"/>
                <w:sz w:val="20"/>
                <w:szCs w:val="20"/>
                <w:lang w:val="en-US"/>
              </w:rPr>
            </w:pPr>
          </w:p>
          <w:p w:rsidR="00F92F64" w:rsidRPr="003C7ABD" w:rsidRDefault="00F92F64" w:rsidP="003C7ABD">
            <w:pPr>
              <w:rPr>
                <w:rFonts w:ascii="Times New Roman" w:hAnsi="Times New Roman" w:cs="Times New Roman"/>
                <w:sz w:val="20"/>
                <w:szCs w:val="20"/>
                <w:lang w:val="en-US"/>
              </w:rPr>
            </w:pPr>
            <w:r w:rsidRPr="003C7ABD">
              <w:rPr>
                <w:rFonts w:ascii="Times New Roman" w:hAnsi="Times New Roman" w:cs="Times New Roman"/>
                <w:sz w:val="20"/>
                <w:szCs w:val="20"/>
                <w:lang w:val="en-US"/>
              </w:rPr>
              <w:t>Plowing is the main and most energy-intensive way of primary tillage. The development and the introduction of the energy-saving ways of the primary tillage are of great scientific and practical interest. In the Azov-Black Engineering Institute, we have developed a combined method of the tillage and a tool using left-hand blades designed to handle the lower layers of the soil. The tool is designed for a layered tillage provi</w:t>
            </w:r>
            <w:r w:rsidRPr="003C7ABD">
              <w:rPr>
                <w:rFonts w:ascii="Times New Roman" w:hAnsi="Times New Roman" w:cs="Times New Roman"/>
                <w:sz w:val="20"/>
                <w:szCs w:val="20"/>
                <w:lang w:val="en-US"/>
              </w:rPr>
              <w:t>d</w:t>
            </w:r>
            <w:r w:rsidRPr="003C7ABD">
              <w:rPr>
                <w:rFonts w:ascii="Times New Roman" w:hAnsi="Times New Roman" w:cs="Times New Roman"/>
                <w:sz w:val="20"/>
                <w:szCs w:val="20"/>
                <w:lang w:val="en-US"/>
              </w:rPr>
              <w:t xml:space="preserve">ing moldboard shallow and mouldboardless shallow (12 ... </w:t>
            </w:r>
            <w:smartTag w:uri="urn:schemas-microsoft-com:office:smarttags" w:element="metricconverter">
              <w:smartTagPr>
                <w:attr w:name="ProductID" w:val="3. A"/>
              </w:smartTagPr>
              <w:r w:rsidRPr="003C7ABD">
                <w:rPr>
                  <w:rFonts w:ascii="Times New Roman" w:hAnsi="Times New Roman" w:cs="Times New Roman"/>
                  <w:sz w:val="20"/>
                  <w:szCs w:val="20"/>
                  <w:lang w:val="en-US"/>
                </w:rPr>
                <w:t>18 cm</w:t>
              </w:r>
            </w:smartTag>
            <w:r w:rsidRPr="003C7ABD">
              <w:rPr>
                <w:rFonts w:ascii="Times New Roman" w:hAnsi="Times New Roman" w:cs="Times New Roman"/>
                <w:sz w:val="20"/>
                <w:szCs w:val="20"/>
                <w:lang w:val="en-US"/>
              </w:rPr>
              <w:t>) subsurface tillage using the cropping and the offset of the lower layer of soil in the dire</w:t>
            </w:r>
            <w:r w:rsidRPr="003C7ABD">
              <w:rPr>
                <w:rFonts w:ascii="Times New Roman" w:hAnsi="Times New Roman" w:cs="Times New Roman"/>
                <w:sz w:val="20"/>
                <w:szCs w:val="20"/>
                <w:lang w:val="en-US"/>
              </w:rPr>
              <w:t>c</w:t>
            </w:r>
            <w:r w:rsidRPr="003C7ABD">
              <w:rPr>
                <w:rFonts w:ascii="Times New Roman" w:hAnsi="Times New Roman" w:cs="Times New Roman"/>
                <w:sz w:val="20"/>
                <w:szCs w:val="20"/>
                <w:lang w:val="en-US"/>
              </w:rPr>
              <w:t>tion of the daylight surface. The installation of the left-hand blades is designed to decrease the energy i</w:t>
            </w:r>
            <w:r w:rsidRPr="003C7ABD">
              <w:rPr>
                <w:rFonts w:ascii="Times New Roman" w:hAnsi="Times New Roman" w:cs="Times New Roman"/>
                <w:sz w:val="20"/>
                <w:szCs w:val="20"/>
                <w:lang w:val="en-US"/>
              </w:rPr>
              <w:t>n</w:t>
            </w:r>
            <w:r w:rsidRPr="003C7ABD">
              <w:rPr>
                <w:rFonts w:ascii="Times New Roman" w:hAnsi="Times New Roman" w:cs="Times New Roman"/>
                <w:sz w:val="20"/>
                <w:szCs w:val="20"/>
                <w:lang w:val="en-US"/>
              </w:rPr>
              <w:t>tensity of the technological process by reducing the weight of soil treated by the plow body. The aim of this study is to compare the energy assessment of the three ways of the tillage: - Plowing without skimmers; - Plowing with coulters being at the wall of the fu</w:t>
            </w:r>
            <w:r w:rsidRPr="003C7ABD">
              <w:rPr>
                <w:rFonts w:ascii="Times New Roman" w:hAnsi="Times New Roman" w:cs="Times New Roman"/>
                <w:sz w:val="20"/>
                <w:szCs w:val="20"/>
                <w:lang w:val="en-US"/>
              </w:rPr>
              <w:t>r</w:t>
            </w:r>
            <w:r w:rsidRPr="003C7ABD">
              <w:rPr>
                <w:rFonts w:ascii="Times New Roman" w:hAnsi="Times New Roman" w:cs="Times New Roman"/>
                <w:sz w:val="20"/>
                <w:szCs w:val="20"/>
                <w:lang w:val="en-US"/>
              </w:rPr>
              <w:t>row; - Plo</w:t>
            </w:r>
            <w:r w:rsidRPr="003C7ABD">
              <w:rPr>
                <w:rFonts w:ascii="Times New Roman" w:hAnsi="Times New Roman" w:cs="Times New Roman"/>
                <w:sz w:val="20"/>
                <w:szCs w:val="20"/>
                <w:lang w:val="en-US"/>
              </w:rPr>
              <w:t>w</w:t>
            </w:r>
            <w:r w:rsidRPr="003C7ABD">
              <w:rPr>
                <w:rFonts w:ascii="Times New Roman" w:hAnsi="Times New Roman" w:cs="Times New Roman"/>
                <w:sz w:val="20"/>
                <w:szCs w:val="20"/>
                <w:lang w:val="en-US"/>
              </w:rPr>
              <w:t>ing with a left-hand blades tool. The study has been carried out using a graphical simulation of the shifting of the center of gravity of the soil layer. The assessment of the energy intensity of the techn</w:t>
            </w:r>
            <w:r w:rsidRPr="003C7ABD">
              <w:rPr>
                <w:rFonts w:ascii="Times New Roman" w:hAnsi="Times New Roman" w:cs="Times New Roman"/>
                <w:sz w:val="20"/>
                <w:szCs w:val="20"/>
                <w:lang w:val="en-US"/>
              </w:rPr>
              <w:t>o</w:t>
            </w:r>
            <w:r w:rsidRPr="003C7ABD">
              <w:rPr>
                <w:rFonts w:ascii="Times New Roman" w:hAnsi="Times New Roman" w:cs="Times New Roman"/>
                <w:sz w:val="20"/>
                <w:szCs w:val="20"/>
                <w:lang w:val="en-US"/>
              </w:rPr>
              <w:t>logical process has been carried out by the capacity value consumed to shift the center of gravity of the treated layer of soil at the different depths of the til</w:t>
            </w:r>
            <w:r w:rsidRPr="003C7ABD">
              <w:rPr>
                <w:rFonts w:ascii="Times New Roman" w:hAnsi="Times New Roman" w:cs="Times New Roman"/>
                <w:sz w:val="20"/>
                <w:szCs w:val="20"/>
                <w:lang w:val="en-US"/>
              </w:rPr>
              <w:t>l</w:t>
            </w:r>
            <w:r w:rsidRPr="003C7ABD">
              <w:rPr>
                <w:rFonts w:ascii="Times New Roman" w:hAnsi="Times New Roman" w:cs="Times New Roman"/>
                <w:sz w:val="20"/>
                <w:szCs w:val="20"/>
                <w:lang w:val="en-US"/>
              </w:rPr>
              <w:t>age. The results of the study have showed that the change of the total quantity of the shifting of the ce</w:t>
            </w:r>
            <w:r w:rsidRPr="003C7ABD">
              <w:rPr>
                <w:rFonts w:ascii="Times New Roman" w:hAnsi="Times New Roman" w:cs="Times New Roman"/>
                <w:sz w:val="20"/>
                <w:szCs w:val="20"/>
                <w:lang w:val="en-US"/>
              </w:rPr>
              <w:t>n</w:t>
            </w:r>
            <w:r w:rsidRPr="003C7ABD">
              <w:rPr>
                <w:rFonts w:ascii="Times New Roman" w:hAnsi="Times New Roman" w:cs="Times New Roman"/>
                <w:sz w:val="20"/>
                <w:szCs w:val="20"/>
                <w:lang w:val="en-US"/>
              </w:rPr>
              <w:t>ter of gra</w:t>
            </w:r>
            <w:r w:rsidRPr="003C7ABD">
              <w:rPr>
                <w:rFonts w:ascii="Times New Roman" w:hAnsi="Times New Roman" w:cs="Times New Roman"/>
                <w:sz w:val="20"/>
                <w:szCs w:val="20"/>
                <w:lang w:val="en-US"/>
              </w:rPr>
              <w:t>v</w:t>
            </w:r>
            <w:r w:rsidRPr="003C7ABD">
              <w:rPr>
                <w:rFonts w:ascii="Times New Roman" w:hAnsi="Times New Roman" w:cs="Times New Roman"/>
                <w:sz w:val="20"/>
                <w:szCs w:val="20"/>
                <w:lang w:val="en-US"/>
              </w:rPr>
              <w:t xml:space="preserve">ity of the treated soil layer ranges from  0.43 ... to </w:t>
            </w:r>
            <w:smartTag w:uri="urn:schemas-microsoft-com:office:smarttags" w:element="metricconverter">
              <w:smartTagPr>
                <w:attr w:name="ProductID" w:val="3. A"/>
              </w:smartTagPr>
              <w:r w:rsidRPr="003C7ABD">
                <w:rPr>
                  <w:rFonts w:ascii="Times New Roman" w:hAnsi="Times New Roman" w:cs="Times New Roman"/>
                  <w:sz w:val="20"/>
                  <w:szCs w:val="20"/>
                  <w:lang w:val="en-US"/>
                </w:rPr>
                <w:t>0.67 m</w:t>
              </w:r>
            </w:smartTag>
            <w:r w:rsidRPr="003C7ABD">
              <w:rPr>
                <w:rFonts w:ascii="Times New Roman" w:hAnsi="Times New Roman" w:cs="Times New Roman"/>
                <w:sz w:val="20"/>
                <w:szCs w:val="20"/>
                <w:lang w:val="en-US"/>
              </w:rPr>
              <w:t xml:space="preserve"> in respect of the two first-mentioned ways of plowing, while the same index in respect of the co</w:t>
            </w:r>
            <w:r w:rsidRPr="003C7ABD">
              <w:rPr>
                <w:rFonts w:ascii="Times New Roman" w:hAnsi="Times New Roman" w:cs="Times New Roman"/>
                <w:sz w:val="20"/>
                <w:szCs w:val="20"/>
                <w:lang w:val="en-US"/>
              </w:rPr>
              <w:t>m</w:t>
            </w:r>
            <w:r w:rsidRPr="003C7ABD">
              <w:rPr>
                <w:rFonts w:ascii="Times New Roman" w:hAnsi="Times New Roman" w:cs="Times New Roman"/>
                <w:sz w:val="20"/>
                <w:szCs w:val="20"/>
                <w:lang w:val="en-US"/>
              </w:rPr>
              <w:t xml:space="preserve">bined tool ranges from 0.37 ...to  </w:t>
            </w:r>
            <w:smartTag w:uri="urn:schemas-microsoft-com:office:smarttags" w:element="metricconverter">
              <w:smartTagPr>
                <w:attr w:name="ProductID" w:val="3. A"/>
              </w:smartTagPr>
              <w:r w:rsidRPr="003C7ABD">
                <w:rPr>
                  <w:rFonts w:ascii="Times New Roman" w:hAnsi="Times New Roman" w:cs="Times New Roman"/>
                  <w:sz w:val="20"/>
                  <w:szCs w:val="20"/>
                  <w:lang w:val="en-US"/>
                </w:rPr>
                <w:t>0.55 m</w:t>
              </w:r>
            </w:smartTag>
            <w:r w:rsidRPr="003C7ABD">
              <w:rPr>
                <w:rFonts w:ascii="Times New Roman" w:hAnsi="Times New Roman" w:cs="Times New Roman"/>
                <w:sz w:val="20"/>
                <w:szCs w:val="20"/>
                <w:lang w:val="en-US"/>
              </w:rPr>
              <w:t>. The maximum power consumption of the process is also higher in respect of the two first-mentioned ways of the tillage. The power required to shift the center of gravity of the treated layer in respect of both ways ranges from 0.6 ... to 2.0 kW. , while the same index in respect of the combined method of tillag</w:t>
            </w:r>
            <w:r>
              <w:rPr>
                <w:rFonts w:ascii="Times New Roman" w:hAnsi="Times New Roman" w:cs="Times New Roman"/>
                <w:sz w:val="20"/>
                <w:szCs w:val="20"/>
                <w:lang w:val="en-US"/>
              </w:rPr>
              <w:t>e ranges from 0.3 ... to 0.9 kW</w:t>
            </w:r>
          </w:p>
          <w:p w:rsidR="00F92F64" w:rsidRPr="003C7ABD" w:rsidRDefault="00F92F64" w:rsidP="003C7ABD">
            <w:pPr>
              <w:rPr>
                <w:rFonts w:ascii="Times New Roman" w:hAnsi="Times New Roman" w:cs="Times New Roman"/>
                <w:sz w:val="20"/>
                <w:szCs w:val="20"/>
                <w:lang w:val="en-US"/>
              </w:rPr>
            </w:pPr>
          </w:p>
          <w:p w:rsidR="00F92F64" w:rsidRPr="003C7ABD" w:rsidRDefault="00F92F64" w:rsidP="003C7ABD">
            <w:pPr>
              <w:rPr>
                <w:rFonts w:ascii="Times New Roman" w:hAnsi="Times New Roman" w:cs="Times New Roman"/>
                <w:sz w:val="20"/>
                <w:szCs w:val="20"/>
                <w:lang w:val="en-US"/>
              </w:rPr>
            </w:pPr>
          </w:p>
          <w:p w:rsidR="00F92F64" w:rsidRPr="003C7ABD" w:rsidRDefault="00F92F64" w:rsidP="003C7ABD">
            <w:pPr>
              <w:rPr>
                <w:rFonts w:ascii="Times New Roman" w:hAnsi="Times New Roman" w:cs="Times New Roman"/>
                <w:sz w:val="20"/>
                <w:szCs w:val="20"/>
                <w:lang w:val="en-US"/>
              </w:rPr>
            </w:pPr>
          </w:p>
          <w:p w:rsidR="00F92F64" w:rsidRPr="00863D67" w:rsidRDefault="00F92F64" w:rsidP="003C7ABD">
            <w:pPr>
              <w:rPr>
                <w:rFonts w:ascii="Times New Roman" w:hAnsi="Times New Roman" w:cs="Times New Roman"/>
                <w:caps/>
                <w:sz w:val="20"/>
                <w:szCs w:val="20"/>
                <w:lang w:val="en-US"/>
              </w:rPr>
            </w:pPr>
            <w:r w:rsidRPr="003C7ABD">
              <w:rPr>
                <w:rFonts w:ascii="Times New Roman" w:hAnsi="Times New Roman" w:cs="Times New Roman"/>
                <w:sz w:val="20"/>
                <w:szCs w:val="20"/>
                <w:lang w:val="en-US"/>
              </w:rPr>
              <w:t xml:space="preserve">Keywords: </w:t>
            </w:r>
            <w:r w:rsidRPr="003C7ABD">
              <w:rPr>
                <w:rFonts w:ascii="Times New Roman" w:hAnsi="Times New Roman" w:cs="Times New Roman"/>
                <w:caps/>
                <w:sz w:val="20"/>
                <w:szCs w:val="20"/>
                <w:lang w:val="en-US"/>
              </w:rPr>
              <w:t xml:space="preserve">tillage, way of tillage, tillage tool, combined tool, </w:t>
            </w:r>
            <w:r>
              <w:rPr>
                <w:rFonts w:ascii="Times New Roman" w:hAnsi="Times New Roman" w:cs="Times New Roman"/>
                <w:caps/>
                <w:sz w:val="20"/>
                <w:szCs w:val="20"/>
                <w:lang w:val="en-US"/>
              </w:rPr>
              <w:t>left-hand blade,</w:t>
            </w:r>
            <w:r w:rsidRPr="003C7ABD">
              <w:rPr>
                <w:rFonts w:ascii="Times New Roman" w:hAnsi="Times New Roman" w:cs="Times New Roman"/>
                <w:caps/>
                <w:sz w:val="20"/>
                <w:szCs w:val="20"/>
                <w:lang w:val="en-US"/>
              </w:rPr>
              <w:t xml:space="preserve"> soil layer, energy intensity</w:t>
            </w:r>
          </w:p>
        </w:tc>
      </w:tr>
    </w:tbl>
    <w:p w:rsidR="00F92F64" w:rsidRPr="001E4C54" w:rsidRDefault="00F92F64" w:rsidP="00DF1BB1">
      <w:pPr>
        <w:ind w:firstLine="709"/>
        <w:jc w:val="center"/>
        <w:rPr>
          <w:rFonts w:ascii="Times New Roman" w:hAnsi="Times New Roman" w:cs="Times New Roman"/>
          <w:sz w:val="28"/>
          <w:szCs w:val="28"/>
          <w:lang w:val="en-US"/>
        </w:rPr>
      </w:pP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связи с высокими ценами на горюче-смазочные материалы остро встают вопросы снижения энергоёмкости технологических процессов обработки почвы. Решение этой задачи осуществляется по трём направлениям:</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повышение эффективности работы мобильных энергетических средств МТА </w:t>
      </w:r>
      <w:r w:rsidRPr="0057492D">
        <w:rPr>
          <w:rFonts w:ascii="Times New Roman" w:hAnsi="Times New Roman" w:cs="Times New Roman"/>
          <w:sz w:val="28"/>
          <w:szCs w:val="28"/>
        </w:rPr>
        <w:t>[</w:t>
      </w:r>
      <w:r>
        <w:rPr>
          <w:rFonts w:ascii="Times New Roman" w:hAnsi="Times New Roman" w:cs="Times New Roman"/>
          <w:sz w:val="28"/>
          <w:szCs w:val="28"/>
        </w:rPr>
        <w:t>1,2</w:t>
      </w:r>
      <w:r w:rsidRPr="0057492D">
        <w:rPr>
          <w:rFonts w:ascii="Times New Roman" w:hAnsi="Times New Roman" w:cs="Times New Roman"/>
          <w:sz w:val="28"/>
          <w:szCs w:val="28"/>
        </w:rPr>
        <w:t>]</w:t>
      </w:r>
      <w:r>
        <w:rPr>
          <w:rFonts w:ascii="Times New Roman" w:hAnsi="Times New Roman" w:cs="Times New Roman"/>
          <w:sz w:val="28"/>
          <w:szCs w:val="28"/>
        </w:rPr>
        <w:t>;</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совершенствование конструкций рабочих машин и орудий </w:t>
      </w:r>
      <w:r w:rsidRPr="0057492D">
        <w:rPr>
          <w:rFonts w:ascii="Times New Roman" w:hAnsi="Times New Roman" w:cs="Times New Roman"/>
          <w:sz w:val="28"/>
          <w:szCs w:val="28"/>
        </w:rPr>
        <w:t>[</w:t>
      </w:r>
      <w:r>
        <w:rPr>
          <w:rFonts w:ascii="Times New Roman" w:hAnsi="Times New Roman" w:cs="Times New Roman"/>
          <w:sz w:val="28"/>
          <w:szCs w:val="28"/>
        </w:rPr>
        <w:t>3,4</w:t>
      </w:r>
      <w:r w:rsidRPr="0057492D">
        <w:rPr>
          <w:rFonts w:ascii="Times New Roman" w:hAnsi="Times New Roman" w:cs="Times New Roman"/>
          <w:sz w:val="28"/>
          <w:szCs w:val="28"/>
        </w:rPr>
        <w:t>]</w:t>
      </w:r>
      <w:r>
        <w:rPr>
          <w:rFonts w:ascii="Times New Roman" w:hAnsi="Times New Roman" w:cs="Times New Roman"/>
          <w:sz w:val="28"/>
          <w:szCs w:val="28"/>
        </w:rPr>
        <w:t xml:space="preserve">; </w:t>
      </w:r>
    </w:p>
    <w:p w:rsidR="00F92F64" w:rsidRPr="0057492D"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разработка принципиально новых технологий обработки почвы </w:t>
      </w:r>
      <w:r w:rsidRPr="0057492D">
        <w:rPr>
          <w:rFonts w:ascii="Times New Roman" w:hAnsi="Times New Roman" w:cs="Times New Roman"/>
          <w:sz w:val="28"/>
          <w:szCs w:val="28"/>
        </w:rPr>
        <w:t>[</w:t>
      </w:r>
      <w:r>
        <w:rPr>
          <w:rFonts w:ascii="Times New Roman" w:hAnsi="Times New Roman" w:cs="Times New Roman"/>
          <w:sz w:val="28"/>
          <w:szCs w:val="28"/>
        </w:rPr>
        <w:t>5,6</w:t>
      </w:r>
      <w:r w:rsidRPr="0057492D">
        <w:rPr>
          <w:rFonts w:ascii="Times New Roman" w:hAnsi="Times New Roman" w:cs="Times New Roman"/>
          <w:sz w:val="28"/>
          <w:szCs w:val="28"/>
        </w:rPr>
        <w:t>]</w:t>
      </w:r>
      <w:r>
        <w:rPr>
          <w:rFonts w:ascii="Times New Roman" w:hAnsi="Times New Roman" w:cs="Times New Roman"/>
          <w:sz w:val="28"/>
          <w:szCs w:val="28"/>
        </w:rPr>
        <w:t>.</w:t>
      </w:r>
    </w:p>
    <w:p w:rsidR="00F92F64" w:rsidRPr="00DF1BB1" w:rsidRDefault="00F92F64" w:rsidP="007B629E">
      <w:pPr>
        <w:suppressAutoHyphens/>
        <w:spacing w:line="360" w:lineRule="auto"/>
        <w:ind w:firstLine="709"/>
        <w:jc w:val="both"/>
        <w:rPr>
          <w:rFonts w:ascii="Times New Roman" w:hAnsi="Times New Roman" w:cs="Times New Roman"/>
          <w:sz w:val="28"/>
          <w:szCs w:val="28"/>
        </w:rPr>
      </w:pPr>
      <w:r w:rsidRPr="00DF1BB1">
        <w:rPr>
          <w:rFonts w:ascii="Times New Roman" w:hAnsi="Times New Roman" w:cs="Times New Roman"/>
          <w:sz w:val="28"/>
          <w:szCs w:val="28"/>
        </w:rPr>
        <w:t>Плужная обработка почвы была и остаётся на ближайшую перспективу основным способом вспашки, на который затрачивается до 40</w:t>
      </w:r>
      <w:r>
        <w:rPr>
          <w:rFonts w:ascii="Times New Roman" w:hAnsi="Times New Roman" w:cs="Times New Roman"/>
          <w:sz w:val="28"/>
          <w:szCs w:val="28"/>
        </w:rPr>
        <w:t>%</w:t>
      </w:r>
      <w:r w:rsidRPr="00DF1BB1">
        <w:rPr>
          <w:rFonts w:ascii="Times New Roman" w:hAnsi="Times New Roman" w:cs="Times New Roman"/>
          <w:sz w:val="28"/>
          <w:szCs w:val="28"/>
        </w:rPr>
        <w:t xml:space="preserve"> энергии, расходуемой в агропромышленном комплексе.</w:t>
      </w:r>
    </w:p>
    <w:p w:rsidR="00F92F64" w:rsidRPr="00DF1BB1" w:rsidRDefault="00F92F64" w:rsidP="007B629E">
      <w:pPr>
        <w:suppressAutoHyphens/>
        <w:spacing w:line="360" w:lineRule="auto"/>
        <w:ind w:firstLine="709"/>
        <w:jc w:val="both"/>
        <w:rPr>
          <w:rFonts w:ascii="Times New Roman" w:hAnsi="Times New Roman" w:cs="Times New Roman"/>
          <w:sz w:val="28"/>
          <w:szCs w:val="28"/>
        </w:rPr>
      </w:pPr>
      <w:r w:rsidRPr="00DF1BB1">
        <w:rPr>
          <w:rFonts w:ascii="Times New Roman" w:hAnsi="Times New Roman" w:cs="Times New Roman"/>
          <w:sz w:val="28"/>
          <w:szCs w:val="28"/>
        </w:rPr>
        <w:t xml:space="preserve">Однако обработка почв плугами сопровождается значительным их разворотом в сторону поля, что приводит к </w:t>
      </w:r>
      <w:r>
        <w:rPr>
          <w:rFonts w:ascii="Times New Roman" w:hAnsi="Times New Roman" w:cs="Times New Roman"/>
          <w:sz w:val="28"/>
          <w:szCs w:val="28"/>
        </w:rPr>
        <w:t xml:space="preserve">необоснованному увеличению рабочей ширины захвата, </w:t>
      </w:r>
      <w:r w:rsidRPr="00DF1BB1">
        <w:rPr>
          <w:rFonts w:ascii="Times New Roman" w:hAnsi="Times New Roman" w:cs="Times New Roman"/>
          <w:sz w:val="28"/>
          <w:szCs w:val="28"/>
        </w:rPr>
        <w:t>нарушению геометрии рабочих органов</w:t>
      </w:r>
      <w:r>
        <w:rPr>
          <w:rFonts w:ascii="Times New Roman" w:hAnsi="Times New Roman" w:cs="Times New Roman"/>
          <w:sz w:val="28"/>
          <w:szCs w:val="28"/>
        </w:rPr>
        <w:t xml:space="preserve"> </w:t>
      </w:r>
      <w:r w:rsidRPr="00DF1BB1">
        <w:rPr>
          <w:rFonts w:ascii="Times New Roman" w:hAnsi="Times New Roman" w:cs="Times New Roman"/>
          <w:sz w:val="28"/>
          <w:szCs w:val="28"/>
        </w:rPr>
        <w:t>и снижению качества обработки почвы.</w:t>
      </w:r>
    </w:p>
    <w:p w:rsidR="00F92F64" w:rsidRDefault="00F92F64" w:rsidP="007B629E">
      <w:pPr>
        <w:suppressAutoHyphens/>
        <w:spacing w:line="360" w:lineRule="auto"/>
        <w:ind w:firstLine="709"/>
        <w:jc w:val="both"/>
        <w:rPr>
          <w:rFonts w:ascii="Times New Roman" w:hAnsi="Times New Roman" w:cs="Times New Roman"/>
          <w:sz w:val="28"/>
          <w:szCs w:val="28"/>
        </w:rPr>
      </w:pPr>
      <w:r w:rsidRPr="00DF1BB1">
        <w:rPr>
          <w:rFonts w:ascii="Times New Roman" w:hAnsi="Times New Roman" w:cs="Times New Roman"/>
          <w:sz w:val="28"/>
          <w:szCs w:val="28"/>
        </w:rPr>
        <w:t xml:space="preserve">При этом тяговое сопротивление плугов существенно возрастает, полевые доски плужных корпусов оказываются излишне нагруженными, на их опорных поверхностях возникает значительная сила трения, для преодоления которой затрачивается до 17% общей величины тягового </w:t>
      </w:r>
      <w:r>
        <w:rPr>
          <w:rFonts w:ascii="Times New Roman" w:hAnsi="Times New Roman" w:cs="Times New Roman"/>
          <w:sz w:val="28"/>
          <w:szCs w:val="28"/>
        </w:rPr>
        <w:t>сопротивления плуга</w:t>
      </w:r>
      <w:r w:rsidRPr="00D8099B">
        <w:rPr>
          <w:rFonts w:ascii="Times New Roman" w:hAnsi="Times New Roman" w:cs="Times New Roman"/>
          <w:sz w:val="28"/>
          <w:szCs w:val="28"/>
        </w:rPr>
        <w:t>.</w:t>
      </w:r>
      <w:r>
        <w:rPr>
          <w:rFonts w:ascii="Times New Roman" w:hAnsi="Times New Roman" w:cs="Times New Roman"/>
          <w:sz w:val="28"/>
          <w:szCs w:val="28"/>
        </w:rPr>
        <w:t xml:space="preserve"> </w:t>
      </w:r>
    </w:p>
    <w:p w:rsidR="00F92F64" w:rsidRPr="00D8099B"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Поэтому разработка и создание почвообрабатывающих машин и орудий, снижающих энергоёмкость основной обработки почвы, в настоящее время является актуальными.</w:t>
      </w:r>
    </w:p>
    <w:p w:rsidR="00F92F64" w:rsidRPr="00DF1BB1"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Наиболее полную структурную схему возможных путей и способов снижения энергоемкости обработки почвы разработал В.А. Сакун [5].</w:t>
      </w:r>
    </w:p>
    <w:p w:rsidR="00F92F64" w:rsidRDefault="00F92F64" w:rsidP="007B629E">
      <w:pPr>
        <w:suppressAutoHyphens/>
        <w:spacing w:line="360" w:lineRule="auto"/>
        <w:ind w:firstLine="709"/>
        <w:jc w:val="both"/>
        <w:rPr>
          <w:rFonts w:ascii="Times New Roman" w:hAnsi="Times New Roman" w:cs="Times New Roman"/>
          <w:sz w:val="28"/>
          <w:szCs w:val="28"/>
        </w:rPr>
      </w:pPr>
      <w:r w:rsidRPr="00DF1BB1">
        <w:rPr>
          <w:rFonts w:ascii="Times New Roman" w:hAnsi="Times New Roman" w:cs="Times New Roman"/>
          <w:sz w:val="28"/>
          <w:szCs w:val="28"/>
        </w:rPr>
        <w:t>Анализ</w:t>
      </w:r>
      <w:r>
        <w:rPr>
          <w:rFonts w:ascii="Times New Roman" w:hAnsi="Times New Roman" w:cs="Times New Roman"/>
          <w:sz w:val="28"/>
          <w:szCs w:val="28"/>
        </w:rPr>
        <w:t xml:space="preserve"> </w:t>
      </w:r>
      <w:r w:rsidRPr="00DF1BB1">
        <w:rPr>
          <w:rFonts w:ascii="Times New Roman" w:hAnsi="Times New Roman" w:cs="Times New Roman"/>
          <w:sz w:val="28"/>
          <w:szCs w:val="28"/>
        </w:rPr>
        <w:t xml:space="preserve">структурной схемы </w:t>
      </w:r>
      <w:r>
        <w:rPr>
          <w:rFonts w:ascii="Times New Roman" w:hAnsi="Times New Roman" w:cs="Times New Roman"/>
          <w:sz w:val="28"/>
          <w:szCs w:val="28"/>
        </w:rPr>
        <w:t xml:space="preserve">(рис. 1) </w:t>
      </w:r>
      <w:r w:rsidRPr="00DF1BB1">
        <w:rPr>
          <w:rFonts w:ascii="Times New Roman" w:hAnsi="Times New Roman" w:cs="Times New Roman"/>
          <w:sz w:val="28"/>
          <w:szCs w:val="28"/>
        </w:rPr>
        <w:t xml:space="preserve">возможных путей и конструктивных </w:t>
      </w:r>
      <w:r>
        <w:rPr>
          <w:rFonts w:ascii="Times New Roman" w:hAnsi="Times New Roman" w:cs="Times New Roman"/>
          <w:sz w:val="28"/>
          <w:szCs w:val="28"/>
        </w:rPr>
        <w:t>решений</w:t>
      </w:r>
      <w:r w:rsidRPr="00DF1BB1">
        <w:rPr>
          <w:rFonts w:ascii="Times New Roman" w:hAnsi="Times New Roman" w:cs="Times New Roman"/>
          <w:sz w:val="28"/>
          <w:szCs w:val="28"/>
        </w:rPr>
        <w:t xml:space="preserve"> снижения энергоёмкости обработки почвы</w:t>
      </w:r>
      <w:r>
        <w:rPr>
          <w:rFonts w:ascii="Times New Roman" w:hAnsi="Times New Roman" w:cs="Times New Roman"/>
          <w:sz w:val="28"/>
          <w:szCs w:val="28"/>
        </w:rPr>
        <w:t xml:space="preserve">, предложенной им, </w:t>
      </w:r>
      <w:r w:rsidRPr="00DF1BB1">
        <w:rPr>
          <w:rFonts w:ascii="Times New Roman" w:hAnsi="Times New Roman" w:cs="Times New Roman"/>
          <w:sz w:val="28"/>
          <w:szCs w:val="28"/>
        </w:rPr>
        <w:t xml:space="preserve">показывает, что ни одно из направлений пока не получило широкого практического применения. </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структурную схему возможных путей и способов снижения энергоемкости обработки почвы, разработанной В.А. Сакун, сотрудниками АЧИИ включено технологическое звено: новые технологические принципы воздействия рабочих органов на почвенный пласт, выделенные пунктирной линией.</w:t>
      </w:r>
    </w:p>
    <w:p w:rsidR="00F92F64" w:rsidRDefault="00F92F64" w:rsidP="007B629E">
      <w:pPr>
        <w:suppressAutoHyphens/>
        <w:spacing w:line="360" w:lineRule="auto"/>
        <w:ind w:firstLine="709"/>
        <w:jc w:val="both"/>
        <w:rPr>
          <w:rFonts w:ascii="Times New Roman" w:hAnsi="Times New Roman" w:cs="Times New Roman"/>
          <w:sz w:val="28"/>
          <w:szCs w:val="28"/>
        </w:rPr>
      </w:pPr>
      <w:r w:rsidRPr="00DF1BB1">
        <w:rPr>
          <w:rFonts w:ascii="Times New Roman" w:hAnsi="Times New Roman" w:cs="Times New Roman"/>
          <w:sz w:val="28"/>
          <w:szCs w:val="28"/>
        </w:rPr>
        <w:t xml:space="preserve">Это технологическое звено </w:t>
      </w:r>
      <w:r>
        <w:rPr>
          <w:rFonts w:ascii="Times New Roman" w:hAnsi="Times New Roman" w:cs="Times New Roman"/>
          <w:sz w:val="28"/>
          <w:szCs w:val="28"/>
        </w:rPr>
        <w:t>содержит</w:t>
      </w:r>
      <w:r w:rsidRPr="00DF1BB1">
        <w:rPr>
          <w:rFonts w:ascii="Times New Roman" w:hAnsi="Times New Roman" w:cs="Times New Roman"/>
          <w:sz w:val="28"/>
          <w:szCs w:val="28"/>
        </w:rPr>
        <w:t xml:space="preserve"> несколь</w:t>
      </w:r>
      <w:r>
        <w:rPr>
          <w:rFonts w:ascii="Times New Roman" w:hAnsi="Times New Roman" w:cs="Times New Roman"/>
          <w:sz w:val="28"/>
          <w:szCs w:val="28"/>
        </w:rPr>
        <w:t>ко групп, и одно из</w:t>
      </w:r>
      <w:r w:rsidRPr="00DF1BB1">
        <w:rPr>
          <w:rFonts w:ascii="Times New Roman" w:hAnsi="Times New Roman" w:cs="Times New Roman"/>
          <w:sz w:val="28"/>
          <w:szCs w:val="28"/>
        </w:rPr>
        <w:t xml:space="preserve"> них - послойная обработка почвы</w:t>
      </w:r>
      <w:r>
        <w:rPr>
          <w:rFonts w:ascii="Times New Roman" w:hAnsi="Times New Roman" w:cs="Times New Roman"/>
          <w:sz w:val="28"/>
          <w:szCs w:val="28"/>
        </w:rPr>
        <w:t xml:space="preserve">, которая может осуществляться различными способами, предусматривающими комбинацию различных рабочих органов в одном орудии. </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Сле</w:t>
      </w:r>
      <w:r w:rsidRPr="00DF1BB1">
        <w:rPr>
          <w:rFonts w:ascii="Times New Roman" w:hAnsi="Times New Roman" w:cs="Times New Roman"/>
          <w:sz w:val="28"/>
          <w:szCs w:val="28"/>
        </w:rPr>
        <w:t xml:space="preserve">дует отметить, что наряду с конструктивными </w:t>
      </w:r>
      <w:r>
        <w:rPr>
          <w:rFonts w:ascii="Times New Roman" w:hAnsi="Times New Roman" w:cs="Times New Roman"/>
          <w:sz w:val="28"/>
          <w:szCs w:val="28"/>
        </w:rPr>
        <w:t xml:space="preserve">решениями </w:t>
      </w:r>
      <w:r w:rsidRPr="00DF1BB1">
        <w:rPr>
          <w:rFonts w:ascii="Times New Roman" w:hAnsi="Times New Roman" w:cs="Times New Roman"/>
          <w:sz w:val="28"/>
          <w:szCs w:val="28"/>
        </w:rPr>
        <w:t>возможны и те</w:t>
      </w:r>
      <w:r>
        <w:rPr>
          <w:rFonts w:ascii="Times New Roman" w:hAnsi="Times New Roman" w:cs="Times New Roman"/>
          <w:sz w:val="28"/>
          <w:szCs w:val="28"/>
        </w:rPr>
        <w:t>х</w:t>
      </w:r>
      <w:r w:rsidRPr="00DF1BB1">
        <w:rPr>
          <w:rFonts w:ascii="Times New Roman" w:hAnsi="Times New Roman" w:cs="Times New Roman"/>
          <w:sz w:val="28"/>
          <w:szCs w:val="28"/>
        </w:rPr>
        <w:t xml:space="preserve">нологические пути снижения энергоёмкости процесса </w:t>
      </w:r>
      <w:r>
        <w:rPr>
          <w:rFonts w:ascii="Times New Roman" w:hAnsi="Times New Roman" w:cs="Times New Roman"/>
          <w:sz w:val="28"/>
          <w:szCs w:val="28"/>
        </w:rPr>
        <w:t xml:space="preserve">основной </w:t>
      </w:r>
      <w:r w:rsidRPr="00DF1BB1">
        <w:rPr>
          <w:rFonts w:ascii="Times New Roman" w:hAnsi="Times New Roman" w:cs="Times New Roman"/>
          <w:sz w:val="28"/>
          <w:szCs w:val="28"/>
        </w:rPr>
        <w:t xml:space="preserve">обработки почвы. Один из </w:t>
      </w:r>
      <w:r>
        <w:rPr>
          <w:rFonts w:ascii="Times New Roman" w:hAnsi="Times New Roman" w:cs="Times New Roman"/>
          <w:sz w:val="28"/>
          <w:szCs w:val="28"/>
        </w:rPr>
        <w:t xml:space="preserve">таких способов - комбинированный, который </w:t>
      </w:r>
      <w:r w:rsidRPr="00DF1BB1">
        <w:rPr>
          <w:rFonts w:ascii="Times New Roman" w:hAnsi="Times New Roman" w:cs="Times New Roman"/>
          <w:sz w:val="28"/>
          <w:szCs w:val="28"/>
        </w:rPr>
        <w:t xml:space="preserve">заключается в </w:t>
      </w:r>
      <w:r>
        <w:rPr>
          <w:rFonts w:ascii="Times New Roman" w:hAnsi="Times New Roman" w:cs="Times New Roman"/>
          <w:sz w:val="28"/>
          <w:szCs w:val="28"/>
        </w:rPr>
        <w:t>сочетании и и</w:t>
      </w:r>
      <w:r w:rsidRPr="00DF1BB1">
        <w:rPr>
          <w:rFonts w:ascii="Times New Roman" w:hAnsi="Times New Roman" w:cs="Times New Roman"/>
          <w:sz w:val="28"/>
          <w:szCs w:val="28"/>
        </w:rPr>
        <w:t xml:space="preserve">спользовании технологических процессов </w:t>
      </w:r>
      <w:r>
        <w:rPr>
          <w:rFonts w:ascii="Times New Roman" w:hAnsi="Times New Roman" w:cs="Times New Roman"/>
          <w:sz w:val="28"/>
          <w:szCs w:val="28"/>
        </w:rPr>
        <w:t xml:space="preserve">отвального и безотвального способа </w:t>
      </w:r>
      <w:r w:rsidRPr="00DF1BB1">
        <w:rPr>
          <w:rFonts w:ascii="Times New Roman" w:hAnsi="Times New Roman" w:cs="Times New Roman"/>
          <w:sz w:val="28"/>
          <w:szCs w:val="28"/>
        </w:rPr>
        <w:t>воздей</w:t>
      </w:r>
      <w:r>
        <w:rPr>
          <w:rFonts w:ascii="Times New Roman" w:hAnsi="Times New Roman" w:cs="Times New Roman"/>
          <w:sz w:val="28"/>
          <w:szCs w:val="28"/>
        </w:rPr>
        <w:t>ствия на почвенный пласт.</w:t>
      </w:r>
    </w:p>
    <w:p w:rsidR="00F92F64" w:rsidRDefault="00F92F64" w:rsidP="00B004E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основе анализа применяемых в настоящее время технологических процессов послойной обработки почвы, предложен комбинированный способ обработки почвы (рис. 2) и разработано орудие [3] с использованием леворежущих ножей, предназначенных в качестве основных рабочих органов для обработки нижних слоев почвы и работающих в сочетании с плужными корпусами.</w:t>
      </w:r>
    </w:p>
    <w:p w:rsidR="00F92F64" w:rsidRPr="00015D07" w:rsidRDefault="00F92F64" w:rsidP="00015D07">
      <w:pPr>
        <w:spacing w:line="360" w:lineRule="auto"/>
        <w:ind w:firstLine="709"/>
        <w:jc w:val="center"/>
        <w:rPr>
          <w:rFonts w:ascii="Times New Roman" w:hAnsi="Times New Roman" w:cs="Times New Roman"/>
          <w:sz w:val="28"/>
          <w:szCs w:val="28"/>
        </w:rPr>
      </w:pPr>
      <w:r w:rsidRPr="00ED0E9D">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48.8pt;height:585.6pt;visibility:visible">
            <v:imagedata r:id="rId8" o:title=""/>
          </v:shape>
        </w:pict>
      </w:r>
    </w:p>
    <w:p w:rsidR="00F92F64" w:rsidRDefault="00F92F64" w:rsidP="003B15F8">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Рисунок 1 - Структурная схема возможных путей и способов сниж</w:t>
      </w:r>
      <w:r>
        <w:rPr>
          <w:rFonts w:ascii="Times New Roman" w:hAnsi="Times New Roman" w:cs="Times New Roman"/>
          <w:sz w:val="28"/>
          <w:szCs w:val="28"/>
        </w:rPr>
        <w:t>е</w:t>
      </w:r>
      <w:r>
        <w:rPr>
          <w:rFonts w:ascii="Times New Roman" w:hAnsi="Times New Roman" w:cs="Times New Roman"/>
          <w:sz w:val="28"/>
          <w:szCs w:val="28"/>
        </w:rPr>
        <w:t>ния энергоемкости обработки почвы, дополненная подгруппой послойной обработки почвы с использованием леворежущих ножей.</w:t>
      </w:r>
    </w:p>
    <w:p w:rsidR="00F92F64" w:rsidRDefault="00F92F64" w:rsidP="003B15F8">
      <w:pPr>
        <w:spacing w:line="360" w:lineRule="auto"/>
        <w:ind w:firstLine="567"/>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2" o:spid="_x0000_i1026" type="#_x0000_t75" style="width:331.2pt;height:117pt;visibility:visible">
            <v:imagedata r:id="rId9" o:title=""/>
          </v:shape>
        </w:pict>
      </w:r>
    </w:p>
    <w:p w:rsidR="00F92F64" w:rsidRDefault="00F92F64" w:rsidP="007B629E">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Рисунок 2 - Взаимное расположение рабочих органов комбинирова</w:t>
      </w:r>
      <w:r>
        <w:rPr>
          <w:rFonts w:ascii="Times New Roman" w:hAnsi="Times New Roman" w:cs="Times New Roman"/>
          <w:sz w:val="28"/>
          <w:szCs w:val="28"/>
        </w:rPr>
        <w:t>н</w:t>
      </w:r>
      <w:r>
        <w:rPr>
          <w:rFonts w:ascii="Times New Roman" w:hAnsi="Times New Roman" w:cs="Times New Roman"/>
          <w:sz w:val="28"/>
          <w:szCs w:val="28"/>
        </w:rPr>
        <w:t xml:space="preserve">ного почвообрабатывающего орудия: </w:t>
      </w:r>
    </w:p>
    <w:p w:rsidR="00F92F64" w:rsidRDefault="00F92F64" w:rsidP="007B629E">
      <w:pPr>
        <w:spacing w:line="360" w:lineRule="auto"/>
        <w:ind w:left="720"/>
        <w:rPr>
          <w:rFonts w:ascii="Times New Roman" w:hAnsi="Times New Roman" w:cs="Times New Roman"/>
          <w:sz w:val="28"/>
          <w:szCs w:val="28"/>
        </w:rPr>
      </w:pPr>
      <w:r>
        <w:rPr>
          <w:rFonts w:ascii="Times New Roman" w:hAnsi="Times New Roman" w:cs="Times New Roman"/>
          <w:sz w:val="28"/>
          <w:szCs w:val="28"/>
        </w:rPr>
        <w:t xml:space="preserve">1- </w:t>
      </w:r>
      <w:r w:rsidRPr="007233E5">
        <w:rPr>
          <w:rFonts w:ascii="Times New Roman" w:hAnsi="Times New Roman" w:cs="Times New Roman"/>
          <w:sz w:val="28"/>
          <w:szCs w:val="28"/>
        </w:rPr>
        <w:t>плужный корпус; 2 – леворежущий нож.</w:t>
      </w:r>
    </w:p>
    <w:p w:rsidR="00F92F64" w:rsidRDefault="00F92F64" w:rsidP="007B629E">
      <w:pPr>
        <w:suppressAutoHyphens/>
        <w:spacing w:line="360" w:lineRule="auto"/>
        <w:ind w:firstLine="709"/>
        <w:jc w:val="both"/>
        <w:rPr>
          <w:rFonts w:ascii="Times New Roman" w:hAnsi="Times New Roman" w:cs="Times New Roman"/>
          <w:color w:val="auto"/>
          <w:sz w:val="28"/>
          <w:szCs w:val="28"/>
        </w:rPr>
      </w:pPr>
      <w:r w:rsidRPr="009D7195">
        <w:rPr>
          <w:rFonts w:ascii="Times New Roman" w:hAnsi="Times New Roman" w:cs="Times New Roman"/>
          <w:color w:val="auto"/>
          <w:sz w:val="28"/>
          <w:szCs w:val="28"/>
        </w:rPr>
        <w:t xml:space="preserve">Предлагаемый прием включает две технологические операции, в которых реализован процесс воздействия на почву определенными рабочими органами в целях создания оптимальных условий </w:t>
      </w:r>
      <w:r>
        <w:rPr>
          <w:rFonts w:ascii="Times New Roman" w:hAnsi="Times New Roman" w:cs="Times New Roman"/>
          <w:color w:val="auto"/>
          <w:sz w:val="28"/>
          <w:szCs w:val="28"/>
        </w:rPr>
        <w:t xml:space="preserve">для роста растений </w:t>
      </w:r>
      <w:r w:rsidRPr="009D7195">
        <w:rPr>
          <w:rFonts w:ascii="Times New Roman" w:hAnsi="Times New Roman" w:cs="Times New Roman"/>
          <w:color w:val="auto"/>
          <w:sz w:val="28"/>
          <w:szCs w:val="28"/>
        </w:rPr>
        <w:t xml:space="preserve">и </w:t>
      </w:r>
      <w:r>
        <w:rPr>
          <w:rFonts w:ascii="Times New Roman" w:hAnsi="Times New Roman" w:cs="Times New Roman"/>
          <w:color w:val="auto"/>
          <w:sz w:val="28"/>
          <w:szCs w:val="28"/>
        </w:rPr>
        <w:t xml:space="preserve">физико-механических </w:t>
      </w:r>
      <w:r w:rsidRPr="009D7195">
        <w:rPr>
          <w:rFonts w:ascii="Times New Roman" w:hAnsi="Times New Roman" w:cs="Times New Roman"/>
          <w:color w:val="auto"/>
          <w:sz w:val="28"/>
          <w:szCs w:val="28"/>
        </w:rPr>
        <w:t xml:space="preserve">свойств почвы. </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color w:val="auto"/>
          <w:sz w:val="28"/>
          <w:szCs w:val="28"/>
        </w:rPr>
        <w:t>Суть данного способа заключается в том, что в орудии реализована</w:t>
      </w:r>
      <w:r>
        <w:rPr>
          <w:rFonts w:ascii="Times New Roman" w:hAnsi="Times New Roman" w:cs="Times New Roman"/>
          <w:sz w:val="28"/>
          <w:szCs w:val="28"/>
        </w:rPr>
        <w:t xml:space="preserve"> послойная обработка почвы, обеспечивающая отвальную мелкую </w:t>
      </w:r>
    </w:p>
    <w:p w:rsidR="00F92F64" w:rsidRDefault="00F92F64" w:rsidP="007B629E">
      <w:pPr>
        <w:suppressAutoHyphens/>
        <w:spacing w:line="360" w:lineRule="auto"/>
        <w:jc w:val="both"/>
        <w:rPr>
          <w:rFonts w:ascii="Times New Roman" w:hAnsi="Times New Roman" w:cs="Times New Roman"/>
          <w:sz w:val="28"/>
          <w:szCs w:val="28"/>
        </w:rPr>
      </w:pPr>
      <w:r>
        <w:rPr>
          <w:rFonts w:ascii="Times New Roman" w:hAnsi="Times New Roman" w:cs="Times New Roman"/>
          <w:sz w:val="28"/>
          <w:szCs w:val="28"/>
        </w:rPr>
        <w:t>(</w:t>
      </w:r>
      <w:r w:rsidRPr="00C4410C">
        <w:rPr>
          <w:rFonts w:ascii="Times New Roman" w:hAnsi="Times New Roman" w:cs="Times New Roman"/>
          <w:sz w:val="28"/>
          <w:szCs w:val="28"/>
        </w:rPr>
        <w:t>12…18</w:t>
      </w:r>
      <w:r>
        <w:rPr>
          <w:rFonts w:ascii="Times New Roman" w:hAnsi="Times New Roman" w:cs="Times New Roman"/>
          <w:sz w:val="28"/>
          <w:szCs w:val="28"/>
        </w:rPr>
        <w:t xml:space="preserve"> </w:t>
      </w:r>
      <w:r w:rsidRPr="00C4410C">
        <w:rPr>
          <w:rFonts w:ascii="Times New Roman" w:hAnsi="Times New Roman" w:cs="Times New Roman"/>
          <w:sz w:val="28"/>
          <w:szCs w:val="28"/>
        </w:rPr>
        <w:t>см</w:t>
      </w:r>
      <w:r>
        <w:rPr>
          <w:rFonts w:ascii="Times New Roman" w:hAnsi="Times New Roman" w:cs="Times New Roman"/>
          <w:sz w:val="28"/>
          <w:szCs w:val="28"/>
        </w:rPr>
        <w:t>) вспашку и безотвальную мелкую (12…18 см)</w:t>
      </w:r>
      <w:r>
        <w:rPr>
          <w:rFonts w:ascii="Verdana" w:hAnsi="Verdana" w:cs="Verdana"/>
        </w:rPr>
        <w:t xml:space="preserve"> </w:t>
      </w:r>
      <w:r>
        <w:rPr>
          <w:rFonts w:ascii="Times New Roman" w:hAnsi="Times New Roman" w:cs="Times New Roman"/>
          <w:sz w:val="28"/>
          <w:szCs w:val="28"/>
        </w:rPr>
        <w:t>обработку почвы с подрезанием и смещением нижнего пласта почвы в сторону дневной поверхности (открытый способ резания грунта).</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Предлагаемый способ обработки почвы полностью отвечает рекомендациям почетного академика ВАСХНИЛ Т.С. Мальцева: «Землю надо обрабатывать так, чтобы плодородный слой почвы оставался на своем месте. Надо научиться обработкой создавать в почве такие условия, чтобы росли и урожаи, и почвенное плодородие, чтобы почвы у нас не истощались, а обогащались за счет удобрений и за счет остатков растений. Достичь этого, на мой взгляд, было бы легче, если не перечить природе, не запахивать верхний слой почвы» [6].</w:t>
      </w:r>
    </w:p>
    <w:p w:rsidR="00F92F64" w:rsidRPr="00DF1BB1"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Установка леворежущих ножей при осуществлении обработки почвы комбинированным орудием предназначена предотвращать разворот орудия в сторону увеличения ширины захвата, а, следовательно, сохранять требуемые геометрические параметры плужных корпусов для обеспечения необходимых показателей качества обработки почвы; препятствовать чрезмерному нагружению полевых досок плужных корпусов и появлению значительных сил трения, на преодоление которых затрачивается значительная часть энергии. Использование принципа послойной обработки позволит снизить энергоемкость процесса за счет уменьшения массы почвы, обрабатываемой плужным корпусом [4].</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Предлагаемый способ основной обработки почвы позволяет обеспечить сочетание преимуществ отвального и безотвального способов обработки почвы, получать стабильные высокие урожаи озимых культур на почвах с недостаточным увлажнением и существенно снизить энергоемкость процесса основной обработки почвы.</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Известно, что плужной корпус, непосредственно взаимодействуя с почвенным пластом, не только подрезает, оборачивает и крошит его, но и поднимает пласт почвы над дном борозды и смещает его в поперечном направлении.</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Как отмечал академик В.П. Горячкин, с технологической точки зрения, подъем пласта и его смещение бесполезны, а с энергетической даже вредны, так как требуют дополнительных затрат энергии.</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Следовательно, об энергоемкости процесса обработки почвы можно судить по величине перемещения центра тяжести пласта почвы, как по вертикали, так и по горизонтали.</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таком случае, из сравниваемых способов обработки почвы менее энергоемким будет считаться тот, у которого перемещения центра тяжести пласта почвы будут минимальными. </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оценки энергоемкости различных способов обработки произведён расчет величины перемещений центра тяжести пласта почвы. Сравнительная оценка проводилась для трех способов обработки почвы:</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вспашка почвы без предплужников (рис. 3);</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вспашка почвы с предплужниками у стенки борозды, характеризуемая как менее энергоемкая (рис. 4);</w:t>
      </w:r>
    </w:p>
    <w:p w:rsidR="00F92F64" w:rsidRDefault="00F92F64" w:rsidP="007B629E">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7B629E">
        <w:rPr>
          <w:rFonts w:ascii="Times New Roman" w:hAnsi="Times New Roman" w:cs="Times New Roman"/>
          <w:sz w:val="28"/>
          <w:szCs w:val="28"/>
        </w:rPr>
        <w:t>предлагаемый комбинированной</w:t>
      </w:r>
      <w:r w:rsidRPr="007B629E">
        <w:rPr>
          <w:rFonts w:ascii="Times New Roman" w:hAnsi="Times New Roman" w:cs="Times New Roman"/>
          <w:spacing w:val="-20"/>
          <w:sz w:val="28"/>
          <w:szCs w:val="28"/>
        </w:rPr>
        <w:t xml:space="preserve"> </w:t>
      </w:r>
      <w:r w:rsidRPr="0065117B">
        <w:rPr>
          <w:rFonts w:ascii="Times New Roman" w:hAnsi="Times New Roman" w:cs="Times New Roman"/>
          <w:sz w:val="28"/>
          <w:szCs w:val="28"/>
        </w:rPr>
        <w:t>способ обработки</w:t>
      </w:r>
      <w:r>
        <w:rPr>
          <w:rFonts w:ascii="Times New Roman" w:hAnsi="Times New Roman" w:cs="Times New Roman"/>
          <w:sz w:val="28"/>
          <w:szCs w:val="28"/>
        </w:rPr>
        <w:t xml:space="preserve"> почвы (рис. 5).</w:t>
      </w:r>
    </w:p>
    <w:p w:rsidR="00F92F64" w:rsidRPr="00BC7541" w:rsidRDefault="00F92F64" w:rsidP="00214732">
      <w:pPr>
        <w:ind w:firstLine="567"/>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3" o:spid="_x0000_i1027" type="#_x0000_t75" style="width:294pt;height:171.6pt;visibility:visible">
            <v:imagedata r:id="rId10" o:title=""/>
          </v:shape>
        </w:pict>
      </w:r>
    </w:p>
    <w:p w:rsidR="00F92F64" w:rsidRDefault="00F92F64" w:rsidP="007B629E">
      <w:pPr>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Рисунок 3 - Схема для определения е перемещения центра тяжести пласта почвы при вспашке без предплужников: </w:t>
      </w:r>
    </w:p>
    <w:p w:rsidR="00F92F64" w:rsidRDefault="00F92F64" w:rsidP="007B629E">
      <w:pPr>
        <w:spacing w:line="360" w:lineRule="auto"/>
        <w:ind w:firstLine="720"/>
        <w:jc w:val="both"/>
        <w:rPr>
          <w:rFonts w:ascii="Times New Roman" w:hAnsi="Times New Roman" w:cs="Times New Roman"/>
          <w:sz w:val="28"/>
          <w:szCs w:val="28"/>
        </w:rPr>
      </w:pPr>
      <w:r w:rsidRPr="007233E5">
        <w:rPr>
          <w:rFonts w:ascii="Times New Roman" w:hAnsi="Times New Roman" w:cs="Times New Roman"/>
          <w:position w:val="-6"/>
          <w:sz w:val="28"/>
          <w:szCs w:val="28"/>
        </w:rPr>
        <w:object w:dxaOrig="220" w:dyaOrig="240">
          <v:shape id="_x0000_i1028" type="#_x0000_t75" style="width:10.8pt;height:12pt" o:ole="">
            <v:imagedata r:id="rId11" o:title=""/>
          </v:shape>
          <o:OLEObject Type="Embed" ProgID="Equation.3" ShapeID="_x0000_i1028" DrawAspect="Content" ObjectID="_1516721319" r:id="rId12"/>
        </w:object>
      </w:r>
      <w:r w:rsidRPr="007233E5">
        <w:rPr>
          <w:rFonts w:ascii="Times New Roman" w:hAnsi="Times New Roman" w:cs="Times New Roman"/>
          <w:sz w:val="28"/>
          <w:szCs w:val="28"/>
        </w:rPr>
        <w:t xml:space="preserve"> – глубина обработки почвы, м.; </w:t>
      </w:r>
      <w:r w:rsidRPr="007233E5">
        <w:rPr>
          <w:rFonts w:ascii="Times New Roman" w:hAnsi="Times New Roman" w:cs="Times New Roman"/>
          <w:sz w:val="28"/>
          <w:szCs w:val="28"/>
        </w:rPr>
        <w:fldChar w:fldCharType="begin"/>
      </w:r>
      <w:r w:rsidRPr="007233E5">
        <w:rPr>
          <w:rFonts w:ascii="Times New Roman" w:hAnsi="Times New Roman" w:cs="Times New Roman"/>
          <w:sz w:val="28"/>
          <w:szCs w:val="28"/>
        </w:rPr>
        <w:instrText xml:space="preserve"> QUOTE </w:instrText>
      </w:r>
      <w:r w:rsidRPr="00ED0E9D">
        <w:rPr>
          <w:rFonts w:ascii="Times New Roman" w:hAnsi="Times New Roman" w:cs="Times New Roman"/>
          <w:noProof/>
          <w:sz w:val="28"/>
          <w:szCs w:val="28"/>
        </w:rPr>
        <w:pict>
          <v:shape id="Рисунок 5" o:spid="_x0000_i1029" type="#_x0000_t75" style="width:12pt;height:16.8pt;visibility:visible">
            <v:imagedata r:id="rId13" o:title="" chromakey="white"/>
          </v:shape>
        </w:pict>
      </w:r>
      <w:r w:rsidRPr="007233E5">
        <w:rPr>
          <w:rFonts w:ascii="Times New Roman" w:hAnsi="Times New Roman" w:cs="Times New Roman"/>
          <w:sz w:val="28"/>
          <w:szCs w:val="28"/>
        </w:rPr>
        <w:instrText xml:space="preserve"> </w:instrText>
      </w:r>
      <w:r w:rsidRPr="007233E5">
        <w:rPr>
          <w:rFonts w:ascii="Times New Roman" w:hAnsi="Times New Roman" w:cs="Times New Roman"/>
          <w:sz w:val="28"/>
          <w:szCs w:val="28"/>
        </w:rPr>
        <w:fldChar w:fldCharType="separate"/>
      </w:r>
      <w:r w:rsidRPr="007233E5">
        <w:rPr>
          <w:rFonts w:ascii="Times New Roman" w:hAnsi="Times New Roman" w:cs="Times New Roman"/>
          <w:position w:val="-6"/>
          <w:sz w:val="28"/>
          <w:szCs w:val="28"/>
        </w:rPr>
        <w:object w:dxaOrig="200" w:dyaOrig="300">
          <v:shape id="_x0000_i1030" type="#_x0000_t75" style="width:9.6pt;height:15pt" o:ole="">
            <v:imagedata r:id="rId14" o:title=""/>
          </v:shape>
          <o:OLEObject Type="Embed" ProgID="Equation.3" ShapeID="_x0000_i1030" DrawAspect="Content" ObjectID="_1516721320" r:id="rId15"/>
        </w:object>
      </w:r>
      <w:r w:rsidRPr="007233E5">
        <w:rPr>
          <w:rFonts w:ascii="Times New Roman" w:hAnsi="Times New Roman" w:cs="Times New Roman"/>
          <w:sz w:val="28"/>
          <w:szCs w:val="28"/>
        </w:rPr>
        <w:fldChar w:fldCharType="end"/>
      </w:r>
      <w:r w:rsidRPr="007233E5">
        <w:rPr>
          <w:rFonts w:ascii="Times New Roman" w:hAnsi="Times New Roman" w:cs="Times New Roman"/>
          <w:sz w:val="28"/>
          <w:szCs w:val="28"/>
        </w:rPr>
        <w:t xml:space="preserve"> - ширина захвата плужного ко</w:t>
      </w:r>
      <w:r w:rsidRPr="007233E5">
        <w:rPr>
          <w:rFonts w:ascii="Times New Roman" w:hAnsi="Times New Roman" w:cs="Times New Roman"/>
          <w:sz w:val="28"/>
          <w:szCs w:val="28"/>
        </w:rPr>
        <w:t>р</w:t>
      </w:r>
      <w:r w:rsidRPr="007233E5">
        <w:rPr>
          <w:rFonts w:ascii="Times New Roman" w:hAnsi="Times New Roman" w:cs="Times New Roman"/>
          <w:sz w:val="28"/>
          <w:szCs w:val="28"/>
        </w:rPr>
        <w:t xml:space="preserve">пуса, м.; </w:t>
      </w:r>
      <w:r w:rsidRPr="007233E5">
        <w:rPr>
          <w:rFonts w:ascii="Times New Roman" w:hAnsi="Times New Roman" w:cs="Times New Roman"/>
          <w:i/>
          <w:iCs/>
          <w:sz w:val="28"/>
          <w:szCs w:val="28"/>
        </w:rPr>
        <w:t>с</w:t>
      </w:r>
      <w:r w:rsidRPr="007233E5">
        <w:rPr>
          <w:rFonts w:ascii="Times New Roman" w:hAnsi="Times New Roman" w:cs="Times New Roman"/>
          <w:sz w:val="28"/>
          <w:szCs w:val="28"/>
        </w:rPr>
        <w:t>- центр тяжести пласта поч</w:t>
      </w:r>
      <w:r>
        <w:rPr>
          <w:rFonts w:ascii="Times New Roman" w:hAnsi="Times New Roman" w:cs="Times New Roman"/>
          <w:sz w:val="28"/>
          <w:szCs w:val="28"/>
        </w:rPr>
        <w:t>вы, срезаемого плужным корпусом;</w:t>
      </w:r>
      <w:r w:rsidRPr="007233E5">
        <w:rPr>
          <w:rFonts w:ascii="Times New Roman" w:hAnsi="Times New Roman" w:cs="Times New Roman"/>
          <w:sz w:val="28"/>
          <w:szCs w:val="28"/>
        </w:rPr>
        <w:t xml:space="preserve"> </w:t>
      </w:r>
      <w:r w:rsidRPr="007233E5">
        <w:rPr>
          <w:rFonts w:ascii="Times New Roman" w:hAnsi="Times New Roman" w:cs="Times New Roman"/>
          <w:i/>
          <w:iCs/>
          <w:sz w:val="28"/>
          <w:szCs w:val="28"/>
          <w:lang w:val="en-US"/>
        </w:rPr>
        <w:t>R</w:t>
      </w:r>
      <w:r w:rsidRPr="007233E5">
        <w:rPr>
          <w:rFonts w:ascii="Times New Roman" w:hAnsi="Times New Roman" w:cs="Times New Roman"/>
          <w:i/>
          <w:iCs/>
          <w:sz w:val="28"/>
          <w:szCs w:val="28"/>
        </w:rPr>
        <w:t xml:space="preserve"> </w:t>
      </w:r>
      <w:r w:rsidRPr="007233E5">
        <w:rPr>
          <w:rFonts w:ascii="Times New Roman" w:hAnsi="Times New Roman" w:cs="Times New Roman"/>
          <w:sz w:val="28"/>
          <w:szCs w:val="28"/>
        </w:rPr>
        <w:t xml:space="preserve">– радиус дуги, описываемой при перемещении центра тяжести срезаемого пласта почвы; </w:t>
      </w:r>
      <w:r w:rsidRPr="007233E5">
        <w:rPr>
          <w:rFonts w:ascii="Times New Roman" w:hAnsi="Times New Roman" w:cs="Times New Roman"/>
          <w:i/>
          <w:iCs/>
          <w:sz w:val="28"/>
          <w:szCs w:val="28"/>
          <w:lang w:val="en-US"/>
        </w:rPr>
        <w:t>L</w:t>
      </w:r>
      <w:r w:rsidRPr="007233E5">
        <w:rPr>
          <w:rFonts w:ascii="Times New Roman" w:hAnsi="Times New Roman" w:cs="Times New Roman"/>
          <w:sz w:val="28"/>
          <w:szCs w:val="28"/>
        </w:rPr>
        <w:t xml:space="preserve"> – траектория перемещения центра тяжести пласта почвы.</w:t>
      </w:r>
    </w:p>
    <w:p w:rsidR="00F92F64" w:rsidRPr="00523A1D" w:rsidRDefault="00F92F64" w:rsidP="00214732">
      <w:pPr>
        <w:ind w:firstLine="567"/>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7" o:spid="_x0000_i1031" type="#_x0000_t75" style="width:304.8pt;height:171.6pt;visibility:visible">
            <v:imagedata r:id="rId16" o:title=""/>
          </v:shape>
        </w:pict>
      </w:r>
    </w:p>
    <w:p w:rsidR="00F92F64" w:rsidRDefault="00F92F64" w:rsidP="005310F9">
      <w:pPr>
        <w:spacing w:line="360" w:lineRule="auto"/>
        <w:ind w:firstLine="720"/>
        <w:jc w:val="both"/>
        <w:rPr>
          <w:rFonts w:ascii="Times New Roman" w:hAnsi="Times New Roman" w:cs="Times New Roman"/>
          <w:sz w:val="28"/>
          <w:szCs w:val="28"/>
        </w:rPr>
      </w:pPr>
      <w:r>
        <w:rPr>
          <w:rFonts w:ascii="Times New Roman" w:hAnsi="Times New Roman" w:cs="Times New Roman"/>
          <w:sz w:val="28"/>
          <w:szCs w:val="28"/>
        </w:rPr>
        <w:t>Рисунок 4 - Схема для определения перемещение центра тяжести пласта почвы, срезаемого плужным корпусом при вспашке с предплужн</w:t>
      </w:r>
      <w:r>
        <w:rPr>
          <w:rFonts w:ascii="Times New Roman" w:hAnsi="Times New Roman" w:cs="Times New Roman"/>
          <w:sz w:val="28"/>
          <w:szCs w:val="28"/>
        </w:rPr>
        <w:t>и</w:t>
      </w:r>
      <w:r>
        <w:rPr>
          <w:rFonts w:ascii="Times New Roman" w:hAnsi="Times New Roman" w:cs="Times New Roman"/>
          <w:sz w:val="28"/>
          <w:szCs w:val="28"/>
        </w:rPr>
        <w:t xml:space="preserve">ком у стенки борозды: </w:t>
      </w:r>
    </w:p>
    <w:p w:rsidR="00F92F64" w:rsidRPr="007233E5" w:rsidRDefault="00F92F64" w:rsidP="005310F9">
      <w:pPr>
        <w:spacing w:line="360" w:lineRule="auto"/>
        <w:ind w:firstLine="1134"/>
        <w:jc w:val="both"/>
        <w:rPr>
          <w:rFonts w:ascii="Times New Roman" w:hAnsi="Times New Roman" w:cs="Times New Roman"/>
          <w:sz w:val="28"/>
          <w:szCs w:val="28"/>
        </w:rPr>
      </w:pPr>
      <w:r w:rsidRPr="007233E5">
        <w:rPr>
          <w:rFonts w:ascii="Times New Roman" w:hAnsi="Times New Roman" w:cs="Times New Roman"/>
          <w:position w:val="-4"/>
          <w:sz w:val="28"/>
          <w:szCs w:val="28"/>
        </w:rPr>
        <w:object w:dxaOrig="240" w:dyaOrig="279">
          <v:shape id="_x0000_i1032" type="#_x0000_t75" style="width:12pt;height:14.4pt" o:ole="">
            <v:imagedata r:id="rId17" o:title=""/>
          </v:shape>
          <o:OLEObject Type="Embed" ProgID="Equation.3" ShapeID="_x0000_i1032" DrawAspect="Content" ObjectID="_1516721321" r:id="rId18"/>
        </w:object>
      </w:r>
      <w:r w:rsidRPr="007233E5">
        <w:rPr>
          <w:rFonts w:ascii="Times New Roman" w:hAnsi="Times New Roman" w:cs="Times New Roman"/>
          <w:sz w:val="28"/>
          <w:szCs w:val="28"/>
        </w:rPr>
        <w:t xml:space="preserve"> – траектория перемещение центра тяжести пласта почвы плужного корпуса, м.; </w:t>
      </w:r>
      <w:r w:rsidRPr="007233E5">
        <w:rPr>
          <w:rFonts w:ascii="Times New Roman" w:hAnsi="Times New Roman" w:cs="Times New Roman"/>
          <w:sz w:val="28"/>
          <w:szCs w:val="28"/>
        </w:rPr>
        <w:fldChar w:fldCharType="begin"/>
      </w:r>
      <w:r w:rsidRPr="007233E5">
        <w:rPr>
          <w:rFonts w:ascii="Times New Roman" w:hAnsi="Times New Roman" w:cs="Times New Roman"/>
          <w:sz w:val="28"/>
          <w:szCs w:val="28"/>
        </w:rPr>
        <w:instrText xml:space="preserve"> QUOTE </w:instrText>
      </w:r>
      <w:r w:rsidRPr="00ED0E9D">
        <w:rPr>
          <w:rFonts w:ascii="Times New Roman" w:hAnsi="Times New Roman" w:cs="Times New Roman"/>
          <w:noProof/>
        </w:rPr>
        <w:pict>
          <v:shape id="Рисунок 9" o:spid="_x0000_i1033" type="#_x0000_t75" style="width:12.6pt;height:16.8pt;visibility:visible">
            <v:imagedata r:id="rId19" o:title="" chromakey="white"/>
          </v:shape>
        </w:pict>
      </w:r>
      <w:r w:rsidRPr="007233E5">
        <w:rPr>
          <w:rFonts w:ascii="Times New Roman" w:hAnsi="Times New Roman" w:cs="Times New Roman"/>
          <w:sz w:val="28"/>
          <w:szCs w:val="28"/>
        </w:rPr>
        <w:instrText xml:space="preserve"> </w:instrText>
      </w:r>
      <w:r w:rsidRPr="007233E5">
        <w:rPr>
          <w:rFonts w:ascii="Times New Roman" w:hAnsi="Times New Roman" w:cs="Times New Roman"/>
          <w:sz w:val="28"/>
          <w:szCs w:val="28"/>
        </w:rPr>
        <w:fldChar w:fldCharType="end"/>
      </w:r>
      <w:r w:rsidRPr="007233E5">
        <w:rPr>
          <w:rFonts w:ascii="Times New Roman" w:hAnsi="Times New Roman" w:cs="Times New Roman"/>
          <w:position w:val="-6"/>
          <w:sz w:val="28"/>
          <w:szCs w:val="28"/>
        </w:rPr>
        <w:object w:dxaOrig="220" w:dyaOrig="240">
          <v:shape id="_x0000_i1034" type="#_x0000_t75" style="width:10.8pt;height:12pt" o:ole="">
            <v:imagedata r:id="rId20" o:title=""/>
          </v:shape>
          <o:OLEObject Type="Embed" ProgID="Equation.3" ShapeID="_x0000_i1034" DrawAspect="Content" ObjectID="_1516721322" r:id="rId21"/>
        </w:object>
      </w:r>
      <w:r w:rsidRPr="007233E5">
        <w:rPr>
          <w:rFonts w:ascii="Times New Roman" w:hAnsi="Times New Roman" w:cs="Times New Roman"/>
          <w:sz w:val="28"/>
          <w:szCs w:val="28"/>
        </w:rPr>
        <w:t xml:space="preserve"> - глубина обработки почвы, м.; </w:t>
      </w:r>
      <w:r w:rsidRPr="007233E5">
        <w:rPr>
          <w:rFonts w:ascii="Times New Roman" w:hAnsi="Times New Roman" w:cs="Times New Roman"/>
          <w:sz w:val="28"/>
          <w:szCs w:val="28"/>
        </w:rPr>
        <w:fldChar w:fldCharType="begin"/>
      </w:r>
      <w:r w:rsidRPr="007233E5">
        <w:rPr>
          <w:rFonts w:ascii="Times New Roman" w:hAnsi="Times New Roman" w:cs="Times New Roman"/>
          <w:sz w:val="28"/>
          <w:szCs w:val="28"/>
        </w:rPr>
        <w:instrText xml:space="preserve"> QUOTE </w:instrText>
      </w:r>
      <w:r w:rsidRPr="00ED0E9D">
        <w:rPr>
          <w:rFonts w:ascii="Times New Roman" w:hAnsi="Times New Roman" w:cs="Times New Roman"/>
          <w:noProof/>
        </w:rPr>
        <w:pict>
          <v:shape id="Рисунок 11" o:spid="_x0000_i1035" type="#_x0000_t75" style="width:12pt;height:16.8pt;visibility:visible">
            <v:imagedata r:id="rId13" o:title="" chromakey="white"/>
          </v:shape>
        </w:pict>
      </w:r>
      <w:r w:rsidRPr="007233E5">
        <w:rPr>
          <w:rFonts w:ascii="Times New Roman" w:hAnsi="Times New Roman" w:cs="Times New Roman"/>
          <w:sz w:val="28"/>
          <w:szCs w:val="28"/>
        </w:rPr>
        <w:instrText xml:space="preserve"> </w:instrText>
      </w:r>
      <w:r w:rsidRPr="007233E5">
        <w:rPr>
          <w:rFonts w:ascii="Times New Roman" w:hAnsi="Times New Roman" w:cs="Times New Roman"/>
          <w:sz w:val="28"/>
          <w:szCs w:val="28"/>
        </w:rPr>
        <w:fldChar w:fldCharType="end"/>
      </w:r>
      <w:r w:rsidRPr="007233E5">
        <w:rPr>
          <w:rFonts w:ascii="Times New Roman" w:hAnsi="Times New Roman" w:cs="Times New Roman"/>
          <w:position w:val="-6"/>
          <w:sz w:val="28"/>
          <w:szCs w:val="28"/>
        </w:rPr>
        <w:object w:dxaOrig="200" w:dyaOrig="300">
          <v:shape id="_x0000_i1036" type="#_x0000_t75" style="width:9.6pt;height:15pt" o:ole="">
            <v:imagedata r:id="rId22" o:title=""/>
          </v:shape>
          <o:OLEObject Type="Embed" ProgID="Equation.3" ShapeID="_x0000_i1036" DrawAspect="Content" ObjectID="_1516721323" r:id="rId23"/>
        </w:object>
      </w:r>
      <w:r w:rsidRPr="007233E5">
        <w:rPr>
          <w:rFonts w:ascii="Times New Roman" w:hAnsi="Times New Roman" w:cs="Times New Roman"/>
          <w:sz w:val="28"/>
          <w:szCs w:val="28"/>
        </w:rPr>
        <w:t xml:space="preserve"> – глубина захв</w:t>
      </w:r>
      <w:r w:rsidRPr="007233E5">
        <w:rPr>
          <w:rFonts w:ascii="Times New Roman" w:hAnsi="Times New Roman" w:cs="Times New Roman"/>
          <w:sz w:val="28"/>
          <w:szCs w:val="28"/>
        </w:rPr>
        <w:t>а</w:t>
      </w:r>
      <w:r w:rsidRPr="007233E5">
        <w:rPr>
          <w:rFonts w:ascii="Times New Roman" w:hAnsi="Times New Roman" w:cs="Times New Roman"/>
          <w:sz w:val="28"/>
          <w:szCs w:val="28"/>
        </w:rPr>
        <w:t>та плужного корпуса, м;</w:t>
      </w:r>
      <w:r w:rsidRPr="007233E5">
        <w:rPr>
          <w:rFonts w:ascii="Times New Roman" w:hAnsi="Times New Roman" w:cs="Times New Roman"/>
          <w:sz w:val="28"/>
          <w:szCs w:val="28"/>
        </w:rPr>
        <w:fldChar w:fldCharType="begin"/>
      </w:r>
      <w:r w:rsidRPr="007233E5">
        <w:rPr>
          <w:rFonts w:ascii="Times New Roman" w:hAnsi="Times New Roman" w:cs="Times New Roman"/>
          <w:sz w:val="28"/>
          <w:szCs w:val="28"/>
        </w:rPr>
        <w:instrText xml:space="preserve"> QUOTE </w:instrText>
      </w:r>
      <w:r w:rsidRPr="00ED0E9D">
        <w:rPr>
          <w:rFonts w:ascii="Times New Roman" w:hAnsi="Times New Roman" w:cs="Times New Roman"/>
          <w:noProof/>
        </w:rPr>
        <w:pict>
          <v:shape id="Рисунок 13" o:spid="_x0000_i1037" type="#_x0000_t75" style="width:51.6pt;height:79.8pt;visibility:visible">
            <v:imagedata r:id="rId24" o:title="" chromakey="white"/>
          </v:shape>
        </w:pict>
      </w:r>
      <w:r w:rsidRPr="007233E5">
        <w:rPr>
          <w:rFonts w:ascii="Times New Roman" w:hAnsi="Times New Roman" w:cs="Times New Roman"/>
          <w:sz w:val="28"/>
          <w:szCs w:val="28"/>
        </w:rPr>
        <w:instrText xml:space="preserve"> </w:instrText>
      </w:r>
      <w:r w:rsidRPr="007233E5">
        <w:rPr>
          <w:rFonts w:ascii="Times New Roman" w:hAnsi="Times New Roman" w:cs="Times New Roman"/>
          <w:sz w:val="28"/>
          <w:szCs w:val="28"/>
        </w:rPr>
        <w:fldChar w:fldCharType="end"/>
      </w:r>
      <w:r>
        <w:rPr>
          <w:rFonts w:ascii="Times New Roman" w:hAnsi="Times New Roman" w:cs="Times New Roman"/>
          <w:sz w:val="28"/>
          <w:szCs w:val="28"/>
        </w:rPr>
        <w:t xml:space="preserve"> </w:t>
      </w:r>
      <w:r w:rsidRPr="007233E5">
        <w:rPr>
          <w:rFonts w:ascii="Times New Roman" w:hAnsi="Times New Roman" w:cs="Times New Roman"/>
          <w:position w:val="-12"/>
          <w:sz w:val="28"/>
          <w:szCs w:val="28"/>
        </w:rPr>
        <w:object w:dxaOrig="279" w:dyaOrig="380">
          <v:shape id="_x0000_i1038" type="#_x0000_t75" style="width:14.4pt;height:18.6pt" o:ole="">
            <v:imagedata r:id="rId25" o:title=""/>
          </v:shape>
          <o:OLEObject Type="Embed" ProgID="Equation.3" ShapeID="_x0000_i1038" DrawAspect="Content" ObjectID="_1516721324" r:id="rId26"/>
        </w:object>
      </w:r>
      <w:r w:rsidRPr="007233E5">
        <w:rPr>
          <w:rFonts w:ascii="Times New Roman" w:hAnsi="Times New Roman" w:cs="Times New Roman"/>
          <w:sz w:val="28"/>
          <w:szCs w:val="28"/>
        </w:rPr>
        <w:t>-</w:t>
      </w:r>
      <w:r>
        <w:rPr>
          <w:rFonts w:ascii="Times New Roman" w:hAnsi="Times New Roman" w:cs="Times New Roman"/>
          <w:sz w:val="28"/>
          <w:szCs w:val="28"/>
        </w:rPr>
        <w:t xml:space="preserve"> </w:t>
      </w:r>
      <w:r w:rsidRPr="007233E5">
        <w:rPr>
          <w:rFonts w:ascii="Times New Roman" w:hAnsi="Times New Roman" w:cs="Times New Roman"/>
          <w:sz w:val="28"/>
          <w:szCs w:val="28"/>
        </w:rPr>
        <w:t xml:space="preserve">глубина хода предплужника, м.; </w:t>
      </w:r>
      <w:r w:rsidRPr="007233E5">
        <w:rPr>
          <w:rFonts w:ascii="Times New Roman" w:hAnsi="Times New Roman" w:cs="Times New Roman"/>
          <w:position w:val="-12"/>
          <w:sz w:val="28"/>
          <w:szCs w:val="28"/>
        </w:rPr>
        <w:object w:dxaOrig="260" w:dyaOrig="380">
          <v:shape id="_x0000_i1039" type="#_x0000_t75" style="width:12.6pt;height:18.6pt" o:ole="">
            <v:imagedata r:id="rId27" o:title=""/>
          </v:shape>
          <o:OLEObject Type="Embed" ProgID="Equation.3" ShapeID="_x0000_i1039" DrawAspect="Content" ObjectID="_1516721325" r:id="rId28"/>
        </w:object>
      </w:r>
      <w:r w:rsidRPr="007233E5">
        <w:rPr>
          <w:rFonts w:ascii="Times New Roman" w:hAnsi="Times New Roman" w:cs="Times New Roman"/>
          <w:sz w:val="28"/>
          <w:szCs w:val="28"/>
        </w:rPr>
        <w:t>–</w:t>
      </w:r>
      <w:r>
        <w:rPr>
          <w:rFonts w:ascii="Times New Roman" w:hAnsi="Times New Roman" w:cs="Times New Roman"/>
          <w:sz w:val="28"/>
          <w:szCs w:val="28"/>
        </w:rPr>
        <w:t xml:space="preserve"> </w:t>
      </w:r>
      <w:r w:rsidRPr="007233E5">
        <w:rPr>
          <w:rFonts w:ascii="Times New Roman" w:hAnsi="Times New Roman" w:cs="Times New Roman"/>
          <w:sz w:val="28"/>
          <w:szCs w:val="28"/>
        </w:rPr>
        <w:t xml:space="preserve">ширина захвата предплужника, м.; </w:t>
      </w:r>
      <w:r w:rsidRPr="007233E5">
        <w:rPr>
          <w:rFonts w:ascii="Times New Roman" w:hAnsi="Times New Roman" w:cs="Times New Roman"/>
          <w:i/>
          <w:iCs/>
          <w:sz w:val="28"/>
          <w:szCs w:val="28"/>
        </w:rPr>
        <w:t>с</w:t>
      </w:r>
      <w:r w:rsidRPr="007233E5">
        <w:rPr>
          <w:rFonts w:ascii="Times New Roman" w:hAnsi="Times New Roman" w:cs="Times New Roman"/>
          <w:sz w:val="28"/>
          <w:szCs w:val="28"/>
        </w:rPr>
        <w:t xml:space="preserve"> – центр тяжести пласта почвы, срезаемого предплужником.</w:t>
      </w:r>
    </w:p>
    <w:p w:rsidR="00F92F64" w:rsidRPr="000F551F" w:rsidRDefault="00F92F64" w:rsidP="00FF1AA2">
      <w:pPr>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16" o:spid="_x0000_i1040" type="#_x0000_t75" style="width:378.6pt;height:203.4pt;visibility:visible">
            <v:imagedata r:id="rId29" o:title=""/>
          </v:shape>
        </w:pict>
      </w:r>
    </w:p>
    <w:p w:rsidR="00F92F64" w:rsidRDefault="00F92F64" w:rsidP="005310F9">
      <w:pPr>
        <w:spacing w:line="360" w:lineRule="auto"/>
        <w:ind w:firstLine="720"/>
        <w:jc w:val="both"/>
        <w:rPr>
          <w:rFonts w:ascii="Times New Roman" w:hAnsi="Times New Roman" w:cs="Times New Roman"/>
          <w:i/>
          <w:iCs/>
          <w:sz w:val="28"/>
          <w:szCs w:val="28"/>
        </w:rPr>
      </w:pPr>
      <w:r>
        <w:rPr>
          <w:rFonts w:ascii="Times New Roman" w:hAnsi="Times New Roman" w:cs="Times New Roman"/>
          <w:sz w:val="28"/>
          <w:szCs w:val="28"/>
        </w:rPr>
        <w:t>Рисунок 5 - Схема для определение перемещения центра тяжести пласта почвы при комбинированном способе обработки</w:t>
      </w:r>
      <w:r w:rsidRPr="006039A9">
        <w:rPr>
          <w:rFonts w:ascii="Times New Roman" w:hAnsi="Times New Roman" w:cs="Times New Roman"/>
          <w:i/>
          <w:iCs/>
          <w:sz w:val="28"/>
          <w:szCs w:val="28"/>
        </w:rPr>
        <w:t xml:space="preserve">: </w:t>
      </w:r>
    </w:p>
    <w:p w:rsidR="00F92F64" w:rsidRPr="004054DD" w:rsidRDefault="00F92F64" w:rsidP="005310F9">
      <w:pPr>
        <w:spacing w:line="360" w:lineRule="auto"/>
        <w:jc w:val="both"/>
        <w:rPr>
          <w:rFonts w:ascii="Times New Roman" w:hAnsi="Times New Roman" w:cs="Times New Roman"/>
          <w:sz w:val="28"/>
          <w:szCs w:val="28"/>
        </w:rPr>
      </w:pPr>
      <w:r w:rsidRPr="004054DD">
        <w:rPr>
          <w:rFonts w:ascii="Times New Roman" w:hAnsi="Times New Roman" w:cs="Times New Roman"/>
          <w:sz w:val="28"/>
          <w:szCs w:val="28"/>
        </w:rPr>
        <w:fldChar w:fldCharType="begin"/>
      </w:r>
      <w:r w:rsidRPr="004054DD">
        <w:rPr>
          <w:rFonts w:ascii="Times New Roman" w:hAnsi="Times New Roman" w:cs="Times New Roman"/>
          <w:sz w:val="28"/>
          <w:szCs w:val="28"/>
        </w:rPr>
        <w:instrText xml:space="preserve"> QUOTE </w:instrText>
      </w:r>
      <w:r w:rsidRPr="00ED0E9D">
        <w:rPr>
          <w:rFonts w:ascii="Times New Roman" w:hAnsi="Times New Roman" w:cs="Times New Roman"/>
          <w:noProof/>
          <w:sz w:val="28"/>
          <w:szCs w:val="28"/>
        </w:rPr>
        <w:pict>
          <v:shape id="Рисунок 17" o:spid="_x0000_i1041" type="#_x0000_t75" style="width:12.6pt;height:16.8pt;visibility:visible">
            <v:imagedata r:id="rId19" o:title="" chromakey="white"/>
          </v:shape>
        </w:pict>
      </w:r>
      <w:r w:rsidRPr="004054DD">
        <w:rPr>
          <w:rFonts w:ascii="Times New Roman" w:hAnsi="Times New Roman" w:cs="Times New Roman"/>
          <w:sz w:val="28"/>
          <w:szCs w:val="28"/>
        </w:rPr>
        <w:instrText xml:space="preserve"> </w:instrText>
      </w:r>
      <w:r w:rsidRPr="004054DD">
        <w:rPr>
          <w:rFonts w:ascii="Times New Roman" w:hAnsi="Times New Roman" w:cs="Times New Roman"/>
          <w:sz w:val="28"/>
          <w:szCs w:val="28"/>
        </w:rPr>
        <w:fldChar w:fldCharType="end"/>
      </w:r>
      <w:r w:rsidRPr="004054DD">
        <w:rPr>
          <w:rFonts w:ascii="Times New Roman" w:hAnsi="Times New Roman" w:cs="Times New Roman"/>
          <w:position w:val="-6"/>
          <w:sz w:val="28"/>
          <w:szCs w:val="28"/>
        </w:rPr>
        <w:object w:dxaOrig="220" w:dyaOrig="240">
          <v:shape id="_x0000_i1042" type="#_x0000_t75" style="width:10.8pt;height:12pt" o:ole="">
            <v:imagedata r:id="rId30" o:title=""/>
          </v:shape>
          <o:OLEObject Type="Embed" ProgID="Equation.3" ShapeID="_x0000_i1042" DrawAspect="Content" ObjectID="_1516721326" r:id="rId31"/>
        </w:object>
      </w:r>
      <w:r w:rsidRPr="004054DD">
        <w:rPr>
          <w:rFonts w:ascii="Times New Roman" w:hAnsi="Times New Roman" w:cs="Times New Roman"/>
          <w:sz w:val="28"/>
          <w:szCs w:val="28"/>
        </w:rPr>
        <w:t xml:space="preserve"> – глубина обработки почвы, м.; </w:t>
      </w:r>
      <w:r w:rsidRPr="004054DD">
        <w:rPr>
          <w:rFonts w:ascii="Times New Roman" w:hAnsi="Times New Roman" w:cs="Times New Roman"/>
          <w:sz w:val="28"/>
          <w:szCs w:val="28"/>
        </w:rPr>
        <w:fldChar w:fldCharType="begin"/>
      </w:r>
      <w:r w:rsidRPr="004054DD">
        <w:rPr>
          <w:rFonts w:ascii="Times New Roman" w:hAnsi="Times New Roman" w:cs="Times New Roman"/>
          <w:sz w:val="28"/>
          <w:szCs w:val="28"/>
        </w:rPr>
        <w:instrText xml:space="preserve"> QUOTE </w:instrText>
      </w:r>
      <w:r w:rsidRPr="00ED0E9D">
        <w:rPr>
          <w:rFonts w:ascii="Times New Roman" w:hAnsi="Times New Roman" w:cs="Times New Roman"/>
          <w:noProof/>
          <w:sz w:val="28"/>
          <w:szCs w:val="28"/>
        </w:rPr>
        <w:pict>
          <v:shape id="Рисунок 19" o:spid="_x0000_i1043" type="#_x0000_t75" style="width:15.6pt;height:11.4pt;visibility:visible">
            <v:imagedata r:id="rId32" o:title="" chromakey="white"/>
          </v:shape>
        </w:pict>
      </w:r>
      <w:r w:rsidRPr="004054DD">
        <w:rPr>
          <w:rFonts w:ascii="Times New Roman" w:hAnsi="Times New Roman" w:cs="Times New Roman"/>
          <w:sz w:val="28"/>
          <w:szCs w:val="28"/>
        </w:rPr>
        <w:instrText xml:space="preserve"> </w:instrText>
      </w:r>
      <w:r w:rsidRPr="004054DD">
        <w:rPr>
          <w:rFonts w:ascii="Times New Roman" w:hAnsi="Times New Roman" w:cs="Times New Roman"/>
          <w:sz w:val="28"/>
          <w:szCs w:val="28"/>
        </w:rPr>
        <w:fldChar w:fldCharType="end"/>
      </w:r>
      <w:r w:rsidRPr="004054DD">
        <w:rPr>
          <w:rFonts w:ascii="Times New Roman" w:hAnsi="Times New Roman" w:cs="Times New Roman"/>
          <w:position w:val="-12"/>
          <w:sz w:val="28"/>
          <w:szCs w:val="28"/>
        </w:rPr>
        <w:object w:dxaOrig="279" w:dyaOrig="380">
          <v:shape id="_x0000_i1044" type="#_x0000_t75" style="width:14.4pt;height:18.6pt" o:ole="">
            <v:imagedata r:id="rId33" o:title=""/>
          </v:shape>
          <o:OLEObject Type="Embed" ProgID="Equation.3" ShapeID="_x0000_i1044" DrawAspect="Content" ObjectID="_1516721327" r:id="rId34"/>
        </w:object>
      </w:r>
      <w:r w:rsidRPr="004054DD">
        <w:rPr>
          <w:rFonts w:ascii="Times New Roman" w:hAnsi="Times New Roman" w:cs="Times New Roman"/>
          <w:sz w:val="28"/>
          <w:szCs w:val="28"/>
        </w:rPr>
        <w:t xml:space="preserve"> – глубина хода плужного корпуса, м; </w:t>
      </w:r>
      <w:r w:rsidRPr="004054DD">
        <w:rPr>
          <w:rFonts w:ascii="Times New Roman" w:hAnsi="Times New Roman" w:cs="Times New Roman"/>
          <w:sz w:val="28"/>
          <w:szCs w:val="28"/>
        </w:rPr>
        <w:fldChar w:fldCharType="begin"/>
      </w:r>
      <w:r w:rsidRPr="004054DD">
        <w:rPr>
          <w:rFonts w:ascii="Times New Roman" w:hAnsi="Times New Roman" w:cs="Times New Roman"/>
          <w:sz w:val="28"/>
          <w:szCs w:val="28"/>
        </w:rPr>
        <w:instrText xml:space="preserve"> QUOTE </w:instrText>
      </w:r>
      <w:r w:rsidRPr="00ED0E9D">
        <w:rPr>
          <w:rFonts w:ascii="Times New Roman" w:hAnsi="Times New Roman" w:cs="Times New Roman"/>
          <w:noProof/>
          <w:sz w:val="28"/>
          <w:szCs w:val="28"/>
        </w:rPr>
        <w:pict>
          <v:shape id="Рисунок 21" o:spid="_x0000_i1045" type="#_x0000_t75" style="width:12pt;height:16.8pt;visibility:visible">
            <v:imagedata r:id="rId13" o:title="" chromakey="white"/>
          </v:shape>
        </w:pict>
      </w:r>
      <w:r w:rsidRPr="004054DD">
        <w:rPr>
          <w:rFonts w:ascii="Times New Roman" w:hAnsi="Times New Roman" w:cs="Times New Roman"/>
          <w:sz w:val="28"/>
          <w:szCs w:val="28"/>
        </w:rPr>
        <w:instrText xml:space="preserve"> </w:instrText>
      </w:r>
      <w:r w:rsidRPr="004054DD">
        <w:rPr>
          <w:rFonts w:ascii="Times New Roman" w:hAnsi="Times New Roman" w:cs="Times New Roman"/>
          <w:sz w:val="28"/>
          <w:szCs w:val="28"/>
        </w:rPr>
        <w:fldChar w:fldCharType="end"/>
      </w:r>
      <w:r w:rsidRPr="004054DD">
        <w:rPr>
          <w:rFonts w:ascii="Times New Roman" w:hAnsi="Times New Roman" w:cs="Times New Roman"/>
          <w:position w:val="-6"/>
          <w:sz w:val="28"/>
          <w:szCs w:val="28"/>
        </w:rPr>
        <w:object w:dxaOrig="200" w:dyaOrig="300">
          <v:shape id="_x0000_i1046" type="#_x0000_t75" style="width:9.6pt;height:15pt" o:ole="">
            <v:imagedata r:id="rId35" o:title=""/>
          </v:shape>
          <o:OLEObject Type="Embed" ProgID="Equation.3" ShapeID="_x0000_i1046" DrawAspect="Content" ObjectID="_1516721328" r:id="rId36"/>
        </w:object>
      </w:r>
      <w:r w:rsidRPr="004054DD">
        <w:rPr>
          <w:rFonts w:ascii="Times New Roman" w:hAnsi="Times New Roman" w:cs="Times New Roman"/>
          <w:sz w:val="28"/>
          <w:szCs w:val="28"/>
        </w:rPr>
        <w:t xml:space="preserve"> - ширина захвата плужного корпуса и леворежущего ножа, м.; </w:t>
      </w:r>
      <w:r w:rsidRPr="004054DD">
        <w:rPr>
          <w:rFonts w:ascii="Times New Roman" w:hAnsi="Times New Roman" w:cs="Times New Roman"/>
          <w:i/>
          <w:iCs/>
          <w:sz w:val="28"/>
          <w:szCs w:val="28"/>
        </w:rPr>
        <w:t>с</w:t>
      </w:r>
      <w:r>
        <w:rPr>
          <w:rFonts w:ascii="Times New Roman" w:hAnsi="Times New Roman" w:cs="Times New Roman"/>
          <w:i/>
          <w:iCs/>
          <w:sz w:val="28"/>
          <w:szCs w:val="28"/>
        </w:rPr>
        <w:t xml:space="preserve"> </w:t>
      </w:r>
      <w:r w:rsidRPr="004054DD">
        <w:rPr>
          <w:rFonts w:ascii="Times New Roman" w:hAnsi="Times New Roman" w:cs="Times New Roman"/>
          <w:i/>
          <w:iCs/>
          <w:sz w:val="28"/>
          <w:szCs w:val="28"/>
        </w:rPr>
        <w:t>-</w:t>
      </w:r>
      <w:r w:rsidRPr="004054DD">
        <w:rPr>
          <w:rFonts w:ascii="Times New Roman" w:hAnsi="Times New Roman" w:cs="Times New Roman"/>
          <w:sz w:val="28"/>
          <w:szCs w:val="28"/>
        </w:rPr>
        <w:t xml:space="preserve"> центр тяжести пласта почвы, срезаемого плужным корпусом, </w:t>
      </w:r>
      <w:r w:rsidRPr="004054DD">
        <w:rPr>
          <w:rFonts w:ascii="Times New Roman" w:hAnsi="Times New Roman" w:cs="Times New Roman"/>
          <w:i/>
          <w:iCs/>
          <w:sz w:val="28"/>
          <w:szCs w:val="28"/>
          <w:lang w:val="en-US"/>
        </w:rPr>
        <w:t>R</w:t>
      </w:r>
      <w:r w:rsidRPr="004054DD">
        <w:rPr>
          <w:rFonts w:ascii="Times New Roman" w:hAnsi="Times New Roman" w:cs="Times New Roman"/>
          <w:i/>
          <w:iCs/>
          <w:sz w:val="28"/>
          <w:szCs w:val="28"/>
        </w:rPr>
        <w:t xml:space="preserve"> </w:t>
      </w:r>
      <w:r w:rsidRPr="004054DD">
        <w:rPr>
          <w:rFonts w:ascii="Times New Roman" w:hAnsi="Times New Roman" w:cs="Times New Roman"/>
          <w:sz w:val="28"/>
          <w:szCs w:val="28"/>
        </w:rPr>
        <w:t xml:space="preserve">– радиус дуги, описываемой при перемещении центра тяжести срезаемого пласта почвы; </w:t>
      </w:r>
      <w:r w:rsidRPr="004054DD">
        <w:rPr>
          <w:rFonts w:ascii="Times New Roman" w:hAnsi="Times New Roman" w:cs="Times New Roman"/>
          <w:sz w:val="28"/>
          <w:szCs w:val="28"/>
          <w:lang w:val="en-US"/>
        </w:rPr>
        <w:t>L</w:t>
      </w:r>
      <w:r w:rsidRPr="004054DD">
        <w:rPr>
          <w:rFonts w:ascii="Times New Roman" w:hAnsi="Times New Roman" w:cs="Times New Roman"/>
          <w:sz w:val="28"/>
          <w:szCs w:val="28"/>
        </w:rPr>
        <w:t xml:space="preserve"> – траектория перемещения центра тяжести пласта почвы.</w:t>
      </w:r>
    </w:p>
    <w:p w:rsidR="00F92F64"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Схема для определения величины перемещения центра тяжести пласта почвы, вырезаемого предплужником представлена на рисунке 6.</w:t>
      </w:r>
    </w:p>
    <w:p w:rsidR="00F92F64" w:rsidRDefault="00F92F64" w:rsidP="00B004E9">
      <w:pPr>
        <w:spacing w:line="360" w:lineRule="auto"/>
        <w:ind w:firstLine="708"/>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23" o:spid="_x0000_i1047" type="#_x0000_t75" style="width:346.2pt;height:190.8pt;visibility:visible">
            <v:imagedata r:id="rId37" o:title=""/>
          </v:shape>
        </w:pict>
      </w:r>
    </w:p>
    <w:p w:rsidR="00F92F64" w:rsidRDefault="00F92F64" w:rsidP="005310F9">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Рисунок 6 - Схема для определения величины перемещения центра тяжести пласта почвы, вырезаемого предплужником: </w:t>
      </w:r>
    </w:p>
    <w:p w:rsidR="00F92F64" w:rsidRDefault="00F92F64" w:rsidP="00CB25C6">
      <w:pPr>
        <w:spacing w:line="360" w:lineRule="auto"/>
        <w:ind w:firstLine="720"/>
        <w:jc w:val="both"/>
        <w:rPr>
          <w:rFonts w:ascii="Times New Roman" w:hAnsi="Times New Roman" w:cs="Times New Roman"/>
          <w:sz w:val="28"/>
          <w:szCs w:val="28"/>
        </w:rPr>
      </w:pPr>
      <w:r w:rsidRPr="00CB25C6">
        <w:rPr>
          <w:rFonts w:ascii="Times New Roman" w:hAnsi="Times New Roman" w:cs="Times New Roman"/>
          <w:position w:val="-10"/>
          <w:sz w:val="28"/>
          <w:szCs w:val="28"/>
        </w:rPr>
        <w:object w:dxaOrig="620" w:dyaOrig="340">
          <v:shape id="_x0000_i1048" type="#_x0000_t75" style="width:30.6pt;height:16.8pt" o:ole="">
            <v:imagedata r:id="rId38" o:title=""/>
          </v:shape>
          <o:OLEObject Type="Embed" ProgID="Equation.3" ShapeID="_x0000_i1048" DrawAspect="Content" ObjectID="_1516721329" r:id="rId39"/>
        </w:object>
      </w:r>
      <w:r>
        <w:rPr>
          <w:rFonts w:ascii="Times New Roman" w:hAnsi="Times New Roman" w:cs="Times New Roman"/>
          <w:sz w:val="28"/>
          <w:szCs w:val="28"/>
        </w:rPr>
        <w:t xml:space="preserve">- </w:t>
      </w:r>
      <w:r w:rsidRPr="004054DD">
        <w:rPr>
          <w:rFonts w:ascii="Times New Roman" w:hAnsi="Times New Roman" w:cs="Times New Roman"/>
          <w:sz w:val="28"/>
          <w:szCs w:val="28"/>
        </w:rPr>
        <w:t>радиусы перемещения центра тяжести пласта почвы соотве</w:t>
      </w:r>
      <w:r w:rsidRPr="004054DD">
        <w:rPr>
          <w:rFonts w:ascii="Times New Roman" w:hAnsi="Times New Roman" w:cs="Times New Roman"/>
          <w:sz w:val="28"/>
          <w:szCs w:val="28"/>
        </w:rPr>
        <w:t>т</w:t>
      </w:r>
      <w:r w:rsidRPr="004054DD">
        <w:rPr>
          <w:rFonts w:ascii="Times New Roman" w:hAnsi="Times New Roman" w:cs="Times New Roman"/>
          <w:sz w:val="28"/>
          <w:szCs w:val="28"/>
        </w:rPr>
        <w:t>ственно от среза до укладки на дневную поверхность, м.</w:t>
      </w:r>
    </w:p>
    <w:p w:rsidR="00F92F64" w:rsidRDefault="00F92F64" w:rsidP="005310F9">
      <w:pPr>
        <w:suppressAutoHyphens/>
        <w:spacing w:line="360" w:lineRule="auto"/>
        <w:ind w:firstLine="709"/>
        <w:jc w:val="both"/>
        <w:rPr>
          <w:rFonts w:ascii="Times New Roman" w:hAnsi="Times New Roman" w:cs="Times New Roman"/>
          <w:sz w:val="28"/>
          <w:szCs w:val="28"/>
        </w:rPr>
      </w:pPr>
      <w:r w:rsidRPr="00AA57E0">
        <w:rPr>
          <w:rFonts w:ascii="Times New Roman" w:hAnsi="Times New Roman" w:cs="Times New Roman"/>
          <w:sz w:val="28"/>
          <w:szCs w:val="28"/>
        </w:rPr>
        <w:t>Величину перемещения центра тяжести пласта почвы</w:t>
      </w:r>
      <w:r>
        <w:rPr>
          <w:rFonts w:ascii="Times New Roman" w:hAnsi="Times New Roman" w:cs="Times New Roman"/>
          <w:sz w:val="28"/>
          <w:szCs w:val="28"/>
        </w:rPr>
        <w:t xml:space="preserve"> у сравниваемых способов обработки почвы определим из выражения:</w:t>
      </w:r>
    </w:p>
    <w:p w:rsidR="00F92F64" w:rsidRDefault="00F92F64" w:rsidP="00CB25C6">
      <w:pPr>
        <w:suppressAutoHyphens/>
        <w:spacing w:line="360" w:lineRule="auto"/>
        <w:ind w:firstLine="709"/>
        <w:jc w:val="center"/>
        <w:rPr>
          <w:rFonts w:ascii="Times New Roman" w:hAnsi="Times New Roman" w:cs="Times New Roman"/>
          <w:sz w:val="28"/>
          <w:szCs w:val="28"/>
        </w:rPr>
      </w:pPr>
      <w:r w:rsidRPr="005310F9">
        <w:rPr>
          <w:rFonts w:ascii="Times New Roman" w:hAnsi="Times New Roman" w:cs="Times New Roman"/>
          <w:position w:val="-30"/>
          <w:sz w:val="28"/>
          <w:szCs w:val="28"/>
        </w:rPr>
        <w:object w:dxaOrig="4260" w:dyaOrig="700">
          <v:shape id="_x0000_i1049" type="#_x0000_t75" style="width:213pt;height:34.8pt" o:ole="">
            <v:imagedata r:id="rId40" o:title=""/>
          </v:shape>
          <o:OLEObject Type="Embed" ProgID="Equation.3" ShapeID="_x0000_i1049" DrawAspect="Content" ObjectID="_1516721330" r:id="rId41"/>
        </w:object>
      </w:r>
      <w:r>
        <w:rPr>
          <w:rFonts w:ascii="Times New Roman" w:hAnsi="Times New Roman" w:cs="Times New Roman"/>
          <w:sz w:val="28"/>
          <w:szCs w:val="28"/>
        </w:rPr>
        <w:t xml:space="preserve"> м</w:t>
      </w:r>
    </w:p>
    <w:p w:rsidR="00F92F64" w:rsidRDefault="00F92F64" w:rsidP="00CB25C6">
      <w:pPr>
        <w:suppressAutoHyphens/>
        <w:spacing w:line="360" w:lineRule="auto"/>
        <w:jc w:val="both"/>
        <w:rPr>
          <w:rFonts w:ascii="Times New Roman" w:hAnsi="Times New Roman" w:cs="Times New Roman"/>
          <w:sz w:val="28"/>
          <w:szCs w:val="28"/>
        </w:rPr>
      </w:pPr>
      <w:r w:rsidRPr="00F670AE">
        <w:rPr>
          <w:rFonts w:ascii="Times New Roman" w:hAnsi="Times New Roman" w:cs="Times New Roman"/>
          <w:sz w:val="28"/>
          <w:szCs w:val="28"/>
        </w:rPr>
        <w:fldChar w:fldCharType="begin"/>
      </w:r>
      <w:r w:rsidRPr="00F670AE">
        <w:rPr>
          <w:rFonts w:ascii="Times New Roman" w:hAnsi="Times New Roman" w:cs="Times New Roman"/>
          <w:sz w:val="28"/>
          <w:szCs w:val="28"/>
        </w:rPr>
        <w:instrText xml:space="preserve"> QUOTE </w:instrText>
      </w:r>
      <w:r w:rsidRPr="00ED0E9D">
        <w:rPr>
          <w:rFonts w:cs="Times New Roman"/>
          <w:noProof/>
        </w:rPr>
        <w:pict>
          <v:shape id="Рисунок 26" o:spid="_x0000_i1050" type="#_x0000_t75" style="width:222.6pt;height:35.4pt;visibility:visible">
            <v:imagedata r:id="rId42" o:title="" chromakey="white"/>
          </v:shape>
        </w:pict>
      </w:r>
      <w:r w:rsidRPr="00F670AE">
        <w:rPr>
          <w:rFonts w:ascii="Times New Roman" w:hAnsi="Times New Roman" w:cs="Times New Roman"/>
          <w:sz w:val="28"/>
          <w:szCs w:val="28"/>
        </w:rPr>
        <w:instrText xml:space="preserve"> </w:instrText>
      </w:r>
      <w:r w:rsidRPr="00F670AE">
        <w:rPr>
          <w:rFonts w:ascii="Times New Roman" w:hAnsi="Times New Roman" w:cs="Times New Roman"/>
          <w:sz w:val="28"/>
          <w:szCs w:val="28"/>
        </w:rPr>
        <w:fldChar w:fldCharType="end"/>
      </w:r>
      <w:r>
        <w:rPr>
          <w:rFonts w:ascii="Times New Roman" w:hAnsi="Times New Roman" w:cs="Times New Roman"/>
          <w:sz w:val="28"/>
          <w:szCs w:val="28"/>
        </w:rPr>
        <w:t xml:space="preserve">где </w:t>
      </w:r>
      <w:r w:rsidRPr="00CB25C6">
        <w:rPr>
          <w:rFonts w:ascii="Times New Roman" w:hAnsi="Times New Roman" w:cs="Times New Roman"/>
          <w:position w:val="-10"/>
          <w:sz w:val="28"/>
          <w:szCs w:val="28"/>
        </w:rPr>
        <w:object w:dxaOrig="279" w:dyaOrig="340">
          <v:shape id="_x0000_i1051" type="#_x0000_t75" style="width:14.4pt;height:16.8pt" o:ole="">
            <v:imagedata r:id="rId43" o:title=""/>
          </v:shape>
          <o:OLEObject Type="Embed" ProgID="Equation.3" ShapeID="_x0000_i1051" DrawAspect="Content" ObjectID="_1516721331" r:id="rId44"/>
        </w:object>
      </w:r>
      <w:r>
        <w:rPr>
          <w:rFonts w:ascii="Times New Roman" w:hAnsi="Times New Roman" w:cs="Times New Roman"/>
          <w:sz w:val="28"/>
          <w:szCs w:val="28"/>
        </w:rPr>
        <w:t xml:space="preserve"> - радиус перемещения центра тяжести пласта почвы из горизонтального до постановки его в вертикальное положение, м;</w:t>
      </w:r>
    </w:p>
    <w:p w:rsidR="00F92F64" w:rsidRDefault="00F92F64" w:rsidP="005310F9">
      <w:pPr>
        <w:suppressAutoHyphens/>
        <w:spacing w:line="360" w:lineRule="auto"/>
        <w:ind w:firstLine="709"/>
        <w:jc w:val="both"/>
        <w:rPr>
          <w:rFonts w:ascii="Times New Roman" w:hAnsi="Times New Roman" w:cs="Times New Roman"/>
          <w:sz w:val="28"/>
          <w:szCs w:val="28"/>
        </w:rPr>
      </w:pPr>
      <w:r w:rsidRPr="00CB25C6">
        <w:rPr>
          <w:rFonts w:ascii="Times New Roman" w:hAnsi="Times New Roman" w:cs="Times New Roman"/>
          <w:position w:val="-10"/>
          <w:sz w:val="28"/>
          <w:szCs w:val="28"/>
        </w:rPr>
        <w:object w:dxaOrig="279" w:dyaOrig="340">
          <v:shape id="_x0000_i1052" type="#_x0000_t75" style="width:14.4pt;height:16.8pt" o:ole="">
            <v:imagedata r:id="rId45" o:title=""/>
          </v:shape>
          <o:OLEObject Type="Embed" ProgID="Equation.3" ShapeID="_x0000_i1052" DrawAspect="Content" ObjectID="_1516721332" r:id="rId46"/>
        </w:object>
      </w:r>
      <w:r w:rsidRPr="00F670AE">
        <w:rPr>
          <w:rFonts w:ascii="Times New Roman" w:hAnsi="Times New Roman" w:cs="Times New Roman"/>
          <w:sz w:val="28"/>
          <w:szCs w:val="28"/>
        </w:rPr>
        <w:fldChar w:fldCharType="begin"/>
      </w:r>
      <w:r w:rsidRPr="00F670AE">
        <w:rPr>
          <w:rFonts w:ascii="Times New Roman" w:hAnsi="Times New Roman" w:cs="Times New Roman"/>
          <w:sz w:val="28"/>
          <w:szCs w:val="28"/>
        </w:rPr>
        <w:instrText xml:space="preserve"> QUOTE </w:instrText>
      </w:r>
      <w:r w:rsidRPr="00ED0E9D">
        <w:rPr>
          <w:rFonts w:cs="Times New Roman"/>
          <w:noProof/>
        </w:rPr>
        <w:pict>
          <v:shape id="Рисунок 29" o:spid="_x0000_i1053" type="#_x0000_t75" style="width:15pt;height:11.4pt;visibility:visible">
            <v:imagedata r:id="rId47" o:title="" chromakey="white"/>
          </v:shape>
        </w:pict>
      </w:r>
      <w:r w:rsidRPr="00F670AE">
        <w:rPr>
          <w:rFonts w:ascii="Times New Roman" w:hAnsi="Times New Roman" w:cs="Times New Roman"/>
          <w:sz w:val="28"/>
          <w:szCs w:val="28"/>
        </w:rPr>
        <w:instrText xml:space="preserve"> </w:instrText>
      </w:r>
      <w:r w:rsidRPr="00F670AE">
        <w:rPr>
          <w:rFonts w:ascii="Times New Roman" w:hAnsi="Times New Roman" w:cs="Times New Roman"/>
          <w:sz w:val="28"/>
          <w:szCs w:val="28"/>
        </w:rPr>
        <w:fldChar w:fldCharType="end"/>
      </w:r>
      <w:r>
        <w:rPr>
          <w:rFonts w:ascii="Times New Roman" w:hAnsi="Times New Roman" w:cs="Times New Roman"/>
          <w:sz w:val="28"/>
          <w:szCs w:val="28"/>
        </w:rPr>
        <w:t xml:space="preserve"> - угол поворота центра тяжести пласта при его первом перемещении;</w:t>
      </w:r>
    </w:p>
    <w:p w:rsidR="00F92F64" w:rsidRDefault="00F92F64" w:rsidP="005310F9">
      <w:pPr>
        <w:suppressAutoHyphens/>
        <w:spacing w:line="360" w:lineRule="auto"/>
        <w:ind w:firstLine="709"/>
        <w:jc w:val="both"/>
        <w:rPr>
          <w:rFonts w:ascii="Times New Roman" w:hAnsi="Times New Roman" w:cs="Times New Roman"/>
          <w:sz w:val="28"/>
          <w:szCs w:val="28"/>
        </w:rPr>
      </w:pPr>
      <w:r w:rsidRPr="00CB25C6">
        <w:rPr>
          <w:rFonts w:ascii="Times New Roman" w:hAnsi="Times New Roman" w:cs="Times New Roman"/>
          <w:position w:val="-10"/>
          <w:sz w:val="28"/>
          <w:szCs w:val="28"/>
        </w:rPr>
        <w:object w:dxaOrig="300" w:dyaOrig="340">
          <v:shape id="_x0000_i1054" type="#_x0000_t75" style="width:15pt;height:16.8pt" o:ole="">
            <v:imagedata r:id="rId48" o:title=""/>
          </v:shape>
          <o:OLEObject Type="Embed" ProgID="Equation.3" ShapeID="_x0000_i1054" DrawAspect="Content" ObjectID="_1516721333" r:id="rId49"/>
        </w:object>
      </w:r>
      <w:r>
        <w:rPr>
          <w:rFonts w:ascii="Times New Roman" w:hAnsi="Times New Roman" w:cs="Times New Roman"/>
          <w:sz w:val="28"/>
          <w:szCs w:val="28"/>
        </w:rPr>
        <w:t xml:space="preserve"> - радиус перемещения центра тяжести пласта почвы при его укладке на дневную поверхность, м.;</w:t>
      </w:r>
    </w:p>
    <w:p w:rsidR="00F92F64" w:rsidRDefault="00F92F64" w:rsidP="005310F9">
      <w:pPr>
        <w:suppressAutoHyphens/>
        <w:spacing w:line="360" w:lineRule="auto"/>
        <w:ind w:firstLine="709"/>
        <w:jc w:val="both"/>
        <w:rPr>
          <w:rFonts w:ascii="Times New Roman" w:hAnsi="Times New Roman" w:cs="Times New Roman"/>
          <w:sz w:val="28"/>
          <w:szCs w:val="28"/>
        </w:rPr>
      </w:pPr>
      <w:r w:rsidRPr="00CB25C6">
        <w:rPr>
          <w:rFonts w:ascii="Times New Roman" w:hAnsi="Times New Roman" w:cs="Times New Roman"/>
          <w:position w:val="-10"/>
          <w:sz w:val="28"/>
          <w:szCs w:val="28"/>
        </w:rPr>
        <w:object w:dxaOrig="300" w:dyaOrig="340">
          <v:shape id="_x0000_i1055" type="#_x0000_t75" style="width:15pt;height:16.8pt" o:ole="">
            <v:imagedata r:id="rId50" o:title=""/>
          </v:shape>
          <o:OLEObject Type="Embed" ProgID="Equation.3" ShapeID="_x0000_i1055" DrawAspect="Content" ObjectID="_1516721334" r:id="rId51"/>
        </w:object>
      </w:r>
      <w:r>
        <w:rPr>
          <w:rFonts w:ascii="Times New Roman" w:hAnsi="Times New Roman" w:cs="Times New Roman"/>
          <w:sz w:val="28"/>
          <w:szCs w:val="28"/>
        </w:rPr>
        <w:t xml:space="preserve"> - угол поворота центра тяжести пласта почвы при его укладке на дневную поверхность.</w:t>
      </w:r>
    </w:p>
    <w:p w:rsidR="00F92F64"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Величину перемещения центра тяжести пласта почвы предплужника определяем выражением:</w:t>
      </w:r>
    </w:p>
    <w:p w:rsidR="00F92F64" w:rsidRDefault="00F92F64" w:rsidP="00CB25C6">
      <w:pPr>
        <w:suppressAutoHyphens/>
        <w:spacing w:line="360" w:lineRule="auto"/>
        <w:ind w:firstLine="709"/>
        <w:jc w:val="center"/>
        <w:rPr>
          <w:rFonts w:ascii="Times New Roman" w:hAnsi="Times New Roman" w:cs="Times New Roman"/>
          <w:sz w:val="28"/>
          <w:szCs w:val="28"/>
        </w:rPr>
      </w:pPr>
      <w:r w:rsidRPr="005310F9">
        <w:rPr>
          <w:rFonts w:ascii="Times New Roman" w:hAnsi="Times New Roman" w:cs="Times New Roman"/>
          <w:position w:val="-30"/>
          <w:sz w:val="28"/>
          <w:szCs w:val="28"/>
        </w:rPr>
        <w:object w:dxaOrig="4040" w:dyaOrig="700">
          <v:shape id="_x0000_i1056" type="#_x0000_t75" style="width:199.8pt;height:34.8pt" o:ole="">
            <v:imagedata r:id="rId52" o:title=""/>
          </v:shape>
          <o:OLEObject Type="Embed" ProgID="Equation.3" ShapeID="_x0000_i1056" DrawAspect="Content" ObjectID="_1516721335" r:id="rId53"/>
        </w:object>
      </w:r>
      <w:r>
        <w:rPr>
          <w:rFonts w:ascii="Times New Roman" w:hAnsi="Times New Roman" w:cs="Times New Roman"/>
          <w:sz w:val="28"/>
          <w:szCs w:val="28"/>
        </w:rPr>
        <w:t xml:space="preserve"> м</w:t>
      </w:r>
    </w:p>
    <w:p w:rsidR="00F92F64" w:rsidRDefault="00F92F64" w:rsidP="005310F9">
      <w:pPr>
        <w:suppressAutoHyphens/>
        <w:spacing w:line="360" w:lineRule="auto"/>
        <w:ind w:firstLine="709"/>
        <w:jc w:val="both"/>
        <w:rPr>
          <w:rFonts w:ascii="Times New Roman" w:hAnsi="Times New Roman" w:cs="Times New Roman"/>
          <w:sz w:val="28"/>
          <w:szCs w:val="28"/>
        </w:rPr>
      </w:pPr>
      <w:r w:rsidRPr="00F670AE">
        <w:rPr>
          <w:rFonts w:ascii="Times New Roman" w:hAnsi="Times New Roman" w:cs="Times New Roman"/>
          <w:sz w:val="28"/>
          <w:szCs w:val="28"/>
        </w:rPr>
        <w:fldChar w:fldCharType="begin"/>
      </w:r>
      <w:r w:rsidRPr="00F670AE">
        <w:rPr>
          <w:rFonts w:ascii="Times New Roman" w:hAnsi="Times New Roman" w:cs="Times New Roman"/>
          <w:sz w:val="28"/>
          <w:szCs w:val="28"/>
        </w:rPr>
        <w:instrText xml:space="preserve"> QUOTE </w:instrText>
      </w:r>
      <w:r w:rsidRPr="00ED0E9D">
        <w:rPr>
          <w:rFonts w:cs="Times New Roman"/>
          <w:noProof/>
        </w:rPr>
        <w:pict>
          <v:shape id="Рисунок 33" o:spid="_x0000_i1057" type="#_x0000_t75" style="width:207.6pt;height:35.4pt;visibility:visible">
            <v:imagedata r:id="rId54" o:title="" chromakey="white"/>
          </v:shape>
        </w:pict>
      </w:r>
      <w:r w:rsidRPr="00F670AE">
        <w:rPr>
          <w:rFonts w:ascii="Times New Roman" w:hAnsi="Times New Roman" w:cs="Times New Roman"/>
          <w:sz w:val="28"/>
          <w:szCs w:val="28"/>
        </w:rPr>
        <w:instrText xml:space="preserve"> </w:instrText>
      </w:r>
      <w:r w:rsidRPr="00F670AE">
        <w:rPr>
          <w:rFonts w:ascii="Times New Roman" w:hAnsi="Times New Roman" w:cs="Times New Roman"/>
          <w:sz w:val="28"/>
          <w:szCs w:val="28"/>
        </w:rPr>
        <w:fldChar w:fldCharType="end"/>
      </w:r>
      <w:r>
        <w:rPr>
          <w:rFonts w:ascii="Times New Roman" w:hAnsi="Times New Roman" w:cs="Times New Roman"/>
          <w:sz w:val="28"/>
          <w:szCs w:val="28"/>
        </w:rPr>
        <w:t xml:space="preserve">Для проведения необходимых расчетов задаемся изменением глубины обработки почвы для всех способов обработки:  </w:t>
      </w:r>
      <w:r w:rsidRPr="002B0145">
        <w:rPr>
          <w:rFonts w:ascii="Times New Roman" w:hAnsi="Times New Roman" w:cs="Times New Roman"/>
          <w:i/>
          <w:iCs/>
          <w:sz w:val="28"/>
          <w:szCs w:val="28"/>
        </w:rPr>
        <w:t>а</w:t>
      </w:r>
      <w:r>
        <w:rPr>
          <w:rFonts w:ascii="Times New Roman" w:hAnsi="Times New Roman" w:cs="Times New Roman"/>
          <w:sz w:val="28"/>
          <w:szCs w:val="28"/>
        </w:rPr>
        <w:t xml:space="preserve"> = 0,22…0,3 м., для предплужника </w:t>
      </w:r>
      <w:r>
        <w:rPr>
          <w:rFonts w:ascii="Times New Roman" w:hAnsi="Times New Roman" w:cs="Times New Roman"/>
          <w:i/>
          <w:sz w:val="28"/>
          <w:szCs w:val="28"/>
          <w:lang w:val="en-US"/>
        </w:rPr>
        <w:t>a</w:t>
      </w:r>
      <w:r w:rsidRPr="00633305">
        <w:rPr>
          <w:rFonts w:ascii="Times New Roman" w:hAnsi="Times New Roman" w:cs="Times New Roman"/>
          <w:i/>
          <w:vertAlign w:val="subscript"/>
        </w:rPr>
        <w:t>1</w:t>
      </w:r>
      <w:r>
        <w:rPr>
          <w:rFonts w:ascii="Times New Roman" w:hAnsi="Times New Roman" w:cs="Times New Roman"/>
          <w:sz w:val="28"/>
          <w:szCs w:val="28"/>
        </w:rPr>
        <w:t>=1/2</w:t>
      </w:r>
      <w:r w:rsidRPr="002B0145">
        <w:rPr>
          <w:rFonts w:ascii="Times New Roman" w:hAnsi="Times New Roman" w:cs="Times New Roman"/>
          <w:i/>
          <w:iCs/>
          <w:sz w:val="28"/>
          <w:szCs w:val="28"/>
        </w:rPr>
        <w:t>а</w:t>
      </w:r>
      <w:r>
        <w:rPr>
          <w:rFonts w:ascii="Times New Roman" w:hAnsi="Times New Roman" w:cs="Times New Roman"/>
          <w:sz w:val="28"/>
          <w:szCs w:val="28"/>
        </w:rPr>
        <w:t xml:space="preserve">; изменением ширины захвата плужных рабочих органов в диапазоне </w:t>
      </w:r>
      <w:r w:rsidRPr="002B0145">
        <w:rPr>
          <w:rFonts w:ascii="Times New Roman" w:hAnsi="Times New Roman" w:cs="Times New Roman"/>
          <w:i/>
          <w:iCs/>
          <w:sz w:val="28"/>
          <w:szCs w:val="28"/>
          <w:lang w:val="en-US"/>
        </w:rPr>
        <w:t>b</w:t>
      </w:r>
      <w:r w:rsidRPr="00B930F1">
        <w:rPr>
          <w:rFonts w:ascii="Times New Roman" w:hAnsi="Times New Roman" w:cs="Times New Roman"/>
          <w:sz w:val="28"/>
          <w:szCs w:val="28"/>
        </w:rPr>
        <w:t xml:space="preserve"> = </w:t>
      </w:r>
      <w:r>
        <w:rPr>
          <w:rFonts w:ascii="Times New Roman" w:hAnsi="Times New Roman" w:cs="Times New Roman"/>
          <w:sz w:val="28"/>
          <w:szCs w:val="28"/>
        </w:rPr>
        <w:t xml:space="preserve">0,3…0,45 м., для предплужника </w:t>
      </w:r>
      <w:r>
        <w:rPr>
          <w:rFonts w:ascii="Times New Roman" w:hAnsi="Times New Roman" w:cs="Times New Roman"/>
          <w:i/>
          <w:sz w:val="28"/>
          <w:szCs w:val="28"/>
          <w:lang w:val="en-US"/>
        </w:rPr>
        <w:t>b</w:t>
      </w:r>
      <w:r w:rsidRPr="00633305">
        <w:rPr>
          <w:rFonts w:ascii="Times New Roman" w:hAnsi="Times New Roman" w:cs="Times New Roman"/>
          <w:i/>
          <w:vertAlign w:val="subscript"/>
        </w:rPr>
        <w:t>1</w:t>
      </w:r>
      <w:r w:rsidRPr="002B0145">
        <w:rPr>
          <w:rFonts w:ascii="Times New Roman" w:hAnsi="Times New Roman" w:cs="Times New Roman"/>
          <w:sz w:val="28"/>
          <w:szCs w:val="28"/>
        </w:rPr>
        <w:t>=2</w:t>
      </w:r>
      <w:r>
        <w:rPr>
          <w:rFonts w:ascii="Times New Roman" w:hAnsi="Times New Roman" w:cs="Times New Roman"/>
          <w:sz w:val="28"/>
          <w:szCs w:val="28"/>
        </w:rPr>
        <w:t>/3</w:t>
      </w:r>
      <w:r w:rsidRPr="002B0145">
        <w:rPr>
          <w:rFonts w:ascii="Times New Roman" w:hAnsi="Times New Roman" w:cs="Times New Roman"/>
          <w:i/>
          <w:iCs/>
          <w:sz w:val="28"/>
          <w:szCs w:val="28"/>
          <w:lang w:val="en-US"/>
        </w:rPr>
        <w:t>b</w:t>
      </w:r>
      <w:r>
        <w:rPr>
          <w:rFonts w:ascii="Times New Roman" w:hAnsi="Times New Roman" w:cs="Times New Roman"/>
          <w:sz w:val="28"/>
          <w:szCs w:val="28"/>
        </w:rPr>
        <w:t xml:space="preserve">. </w:t>
      </w:r>
    </w:p>
    <w:p w:rsidR="00F92F64" w:rsidRPr="00DD4CA5"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проведения энергетической оценки сравниваемых способов обработки почвы воспользуемся выражением:</w:t>
      </w:r>
    </w:p>
    <w:p w:rsidR="00F92F64" w:rsidRPr="00633305" w:rsidRDefault="00F92F64" w:rsidP="00633305">
      <w:pPr>
        <w:suppressAutoHyphens/>
        <w:spacing w:line="360" w:lineRule="auto"/>
        <w:ind w:firstLine="709"/>
        <w:jc w:val="center"/>
        <w:rPr>
          <w:rFonts w:ascii="Times New Roman" w:hAnsi="Times New Roman" w:cs="Times New Roman"/>
          <w:sz w:val="28"/>
          <w:szCs w:val="28"/>
        </w:rPr>
      </w:pPr>
      <w:r w:rsidRPr="00633305">
        <w:rPr>
          <w:rFonts w:ascii="Times New Roman" w:hAnsi="Times New Roman" w:cs="Times New Roman"/>
          <w:position w:val="-10"/>
          <w:sz w:val="28"/>
          <w:szCs w:val="28"/>
          <w:lang w:val="en-US"/>
        </w:rPr>
        <w:object w:dxaOrig="1560" w:dyaOrig="320">
          <v:shape id="_x0000_i1058" type="#_x0000_t75" style="width:78pt;height:15.6pt" o:ole="">
            <v:imagedata r:id="rId55" o:title=""/>
          </v:shape>
          <o:OLEObject Type="Embed" ProgID="Equation.3" ShapeID="_x0000_i1058" DrawAspect="Content" ObjectID="_1516721336" r:id="rId56"/>
        </w:object>
      </w:r>
      <w:r w:rsidRPr="00633305">
        <w:rPr>
          <w:rFonts w:ascii="Times New Roman" w:hAnsi="Times New Roman" w:cs="Times New Roman"/>
          <w:sz w:val="28"/>
          <w:szCs w:val="28"/>
        </w:rPr>
        <w:t xml:space="preserve"> </w:t>
      </w:r>
      <w:r>
        <w:rPr>
          <w:rFonts w:ascii="Times New Roman" w:hAnsi="Times New Roman" w:cs="Times New Roman"/>
          <w:sz w:val="28"/>
          <w:szCs w:val="28"/>
        </w:rPr>
        <w:t>Вт</w:t>
      </w:r>
    </w:p>
    <w:p w:rsidR="00F92F64" w:rsidRDefault="00F92F64" w:rsidP="005310F9">
      <w:pPr>
        <w:suppressAutoHyphen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633305">
        <w:rPr>
          <w:rFonts w:ascii="Times New Roman" w:hAnsi="Times New Roman" w:cs="Times New Roman"/>
          <w:position w:val="-6"/>
          <w:sz w:val="28"/>
          <w:szCs w:val="28"/>
          <w:lang w:val="en-US"/>
        </w:rPr>
        <w:object w:dxaOrig="240" w:dyaOrig="279">
          <v:shape id="_x0000_i1059" type="#_x0000_t75" style="width:12pt;height:14.4pt" o:ole="">
            <v:imagedata r:id="rId57" o:title=""/>
          </v:shape>
          <o:OLEObject Type="Embed" ProgID="Equation.3" ShapeID="_x0000_i1059" DrawAspect="Content" ObjectID="_1516721337" r:id="rId58"/>
        </w:object>
      </w:r>
      <w:r>
        <w:rPr>
          <w:rFonts w:ascii="Times New Roman" w:hAnsi="Times New Roman" w:cs="Times New Roman"/>
          <w:sz w:val="28"/>
          <w:szCs w:val="28"/>
        </w:rPr>
        <w:t xml:space="preserve"> - объем перемещаемой почвы, м/с.;</w:t>
      </w:r>
    </w:p>
    <w:p w:rsidR="00F92F64" w:rsidRDefault="00F92F64" w:rsidP="00633305">
      <w:pPr>
        <w:suppressAutoHyphens/>
        <w:spacing w:line="360" w:lineRule="auto"/>
        <w:ind w:firstLine="720"/>
        <w:jc w:val="both"/>
        <w:rPr>
          <w:rFonts w:ascii="Times New Roman" w:hAnsi="Times New Roman" w:cs="Times New Roman"/>
          <w:sz w:val="28"/>
          <w:szCs w:val="28"/>
        </w:rPr>
      </w:pPr>
      <w:r w:rsidRPr="00633305">
        <w:rPr>
          <w:rFonts w:ascii="Times New Roman" w:hAnsi="Times New Roman" w:cs="Times New Roman"/>
          <w:position w:val="-10"/>
          <w:sz w:val="28"/>
          <w:szCs w:val="28"/>
          <w:lang w:val="en-US"/>
        </w:rPr>
        <w:object w:dxaOrig="220" w:dyaOrig="260">
          <v:shape id="_x0000_i1060" type="#_x0000_t75" style="width:10.8pt;height:12.6pt" o:ole="">
            <v:imagedata r:id="rId59" o:title=""/>
          </v:shape>
          <o:OLEObject Type="Embed" ProgID="Equation.3" ShapeID="_x0000_i1060" DrawAspect="Content" ObjectID="_1516721338" r:id="rId60"/>
        </w:object>
      </w:r>
      <w:r>
        <w:rPr>
          <w:rFonts w:ascii="Times New Roman" w:hAnsi="Times New Roman" w:cs="Times New Roman"/>
          <w:sz w:val="28"/>
          <w:szCs w:val="28"/>
        </w:rPr>
        <w:t xml:space="preserve"> - ускорение свободного падения, м/с</w:t>
      </w:r>
      <w:r>
        <w:rPr>
          <w:rFonts w:ascii="Times New Roman" w:hAnsi="Times New Roman" w:cs="Times New Roman"/>
          <w:sz w:val="28"/>
          <w:szCs w:val="28"/>
          <w:vertAlign w:val="superscript"/>
        </w:rPr>
        <w:t>2</w:t>
      </w:r>
      <w:r>
        <w:rPr>
          <w:rFonts w:ascii="Times New Roman" w:hAnsi="Times New Roman" w:cs="Times New Roman"/>
          <w:sz w:val="28"/>
          <w:szCs w:val="28"/>
        </w:rPr>
        <w:t>;</w:t>
      </w:r>
    </w:p>
    <w:p w:rsidR="00F92F64" w:rsidRDefault="00F92F64" w:rsidP="00633305">
      <w:pPr>
        <w:suppressAutoHyphens/>
        <w:spacing w:line="360" w:lineRule="auto"/>
        <w:ind w:firstLine="720"/>
        <w:jc w:val="both"/>
        <w:rPr>
          <w:rFonts w:ascii="Times New Roman" w:hAnsi="Times New Roman" w:cs="Times New Roman"/>
          <w:sz w:val="28"/>
          <w:szCs w:val="28"/>
        </w:rPr>
      </w:pPr>
      <w:r w:rsidRPr="00633305">
        <w:rPr>
          <w:rFonts w:ascii="Times New Roman" w:hAnsi="Times New Roman" w:cs="Times New Roman"/>
          <w:position w:val="-10"/>
          <w:sz w:val="28"/>
          <w:szCs w:val="28"/>
          <w:lang w:val="en-US"/>
        </w:rPr>
        <w:object w:dxaOrig="240" w:dyaOrig="260">
          <v:shape id="_x0000_i1061" type="#_x0000_t75" style="width:12pt;height:12.6pt" o:ole="">
            <v:imagedata r:id="rId61" o:title=""/>
          </v:shape>
          <o:OLEObject Type="Embed" ProgID="Equation.3" ShapeID="_x0000_i1061" DrawAspect="Content" ObjectID="_1516721339" r:id="rId62"/>
        </w:object>
      </w:r>
      <w:r>
        <w:rPr>
          <w:rFonts w:ascii="Times New Roman" w:hAnsi="Times New Roman" w:cs="Times New Roman"/>
          <w:sz w:val="28"/>
          <w:szCs w:val="28"/>
        </w:rPr>
        <w:t xml:space="preserve"> - удельный вес почвы, кг/м</w:t>
      </w:r>
      <w:r>
        <w:rPr>
          <w:rFonts w:ascii="Times New Roman" w:hAnsi="Times New Roman" w:cs="Times New Roman"/>
          <w:sz w:val="28"/>
          <w:szCs w:val="28"/>
          <w:vertAlign w:val="superscript"/>
        </w:rPr>
        <w:t>3</w:t>
      </w:r>
      <w:r>
        <w:rPr>
          <w:rFonts w:ascii="Times New Roman" w:hAnsi="Times New Roman" w:cs="Times New Roman"/>
          <w:sz w:val="28"/>
          <w:szCs w:val="28"/>
        </w:rPr>
        <w:t>.</w:t>
      </w:r>
    </w:p>
    <w:p w:rsidR="00F92F64"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Объем перемещаемой в единицу времени почвы определяем выражением:</w:t>
      </w:r>
    </w:p>
    <w:p w:rsidR="00F92F64" w:rsidRDefault="00F92F64" w:rsidP="00D71DB9">
      <w:pPr>
        <w:suppressAutoHyphens/>
        <w:spacing w:line="360" w:lineRule="auto"/>
        <w:ind w:firstLine="709"/>
        <w:jc w:val="center"/>
        <w:rPr>
          <w:rFonts w:ascii="Times New Roman" w:hAnsi="Times New Roman" w:cs="Times New Roman"/>
          <w:sz w:val="28"/>
          <w:szCs w:val="28"/>
        </w:rPr>
      </w:pPr>
      <w:r w:rsidRPr="00D71DB9">
        <w:rPr>
          <w:rFonts w:ascii="Times New Roman" w:hAnsi="Times New Roman" w:cs="Times New Roman"/>
          <w:position w:val="-6"/>
          <w:sz w:val="28"/>
          <w:szCs w:val="28"/>
          <w:lang w:val="en-US"/>
        </w:rPr>
        <w:object w:dxaOrig="1120" w:dyaOrig="279">
          <v:shape id="_x0000_i1062" type="#_x0000_t75" style="width:55.8pt;height:14.4pt" o:ole="">
            <v:imagedata r:id="rId63" o:title=""/>
          </v:shape>
          <o:OLEObject Type="Embed" ProgID="Equation.3" ShapeID="_x0000_i1062" DrawAspect="Content" ObjectID="_1516721340" r:id="rId64"/>
        </w:object>
      </w:r>
      <w:r>
        <w:rPr>
          <w:rFonts w:ascii="Times New Roman" w:hAnsi="Times New Roman" w:cs="Times New Roman"/>
          <w:sz w:val="28"/>
          <w:szCs w:val="28"/>
        </w:rPr>
        <w:t>, м</w:t>
      </w:r>
      <w:r>
        <w:rPr>
          <w:rFonts w:ascii="Times New Roman" w:hAnsi="Times New Roman" w:cs="Times New Roman"/>
          <w:sz w:val="28"/>
          <w:szCs w:val="28"/>
          <w:vertAlign w:val="superscript"/>
        </w:rPr>
        <w:t>3</w:t>
      </w:r>
      <w:r>
        <w:rPr>
          <w:rFonts w:ascii="Times New Roman" w:hAnsi="Times New Roman" w:cs="Times New Roman"/>
          <w:sz w:val="28"/>
          <w:szCs w:val="28"/>
        </w:rPr>
        <w:t>/с</w:t>
      </w:r>
    </w:p>
    <w:p w:rsidR="00F92F64" w:rsidRDefault="00F92F64" w:rsidP="005310F9">
      <w:pPr>
        <w:suppressAutoHyphen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D71DB9">
        <w:rPr>
          <w:rFonts w:ascii="Times New Roman" w:hAnsi="Times New Roman" w:cs="Times New Roman"/>
          <w:position w:val="-6"/>
          <w:sz w:val="28"/>
          <w:szCs w:val="28"/>
          <w:lang w:val="en-US"/>
        </w:rPr>
        <w:object w:dxaOrig="200" w:dyaOrig="220">
          <v:shape id="_x0000_i1063" type="#_x0000_t75" style="width:9.6pt;height:10.8pt" o:ole="">
            <v:imagedata r:id="rId65" o:title=""/>
          </v:shape>
          <o:OLEObject Type="Embed" ProgID="Equation.3" ShapeID="_x0000_i1063" DrawAspect="Content" ObjectID="_1516721341" r:id="rId66"/>
        </w:object>
      </w:r>
      <w:r>
        <w:rPr>
          <w:rFonts w:ascii="Times New Roman" w:hAnsi="Times New Roman" w:cs="Times New Roman"/>
          <w:sz w:val="28"/>
          <w:szCs w:val="28"/>
        </w:rPr>
        <w:t xml:space="preserve"> - скорость перемещения орудия, м/с;</w:t>
      </w:r>
    </w:p>
    <w:p w:rsidR="00F92F64" w:rsidRDefault="00F92F64" w:rsidP="00D71DB9">
      <w:pPr>
        <w:suppressAutoHyphens/>
        <w:spacing w:line="360" w:lineRule="auto"/>
        <w:ind w:firstLine="720"/>
        <w:jc w:val="both"/>
        <w:rPr>
          <w:rFonts w:ascii="Times New Roman" w:hAnsi="Times New Roman" w:cs="Times New Roman"/>
          <w:sz w:val="28"/>
          <w:szCs w:val="28"/>
        </w:rPr>
      </w:pPr>
      <w:r w:rsidRPr="00865617">
        <w:rPr>
          <w:rFonts w:ascii="Times New Roman" w:hAnsi="Times New Roman" w:cs="Times New Roman"/>
          <w:i/>
          <w:iCs/>
          <w:sz w:val="28"/>
          <w:szCs w:val="28"/>
          <w:lang w:val="en-US"/>
        </w:rPr>
        <w:t>a</w:t>
      </w:r>
      <w:r w:rsidRPr="00647122">
        <w:rPr>
          <w:rFonts w:ascii="Times New Roman" w:hAnsi="Times New Roman" w:cs="Times New Roman"/>
          <w:sz w:val="28"/>
          <w:szCs w:val="28"/>
        </w:rPr>
        <w:t xml:space="preserve"> – </w:t>
      </w:r>
      <w:r>
        <w:rPr>
          <w:rFonts w:ascii="Times New Roman" w:hAnsi="Times New Roman" w:cs="Times New Roman"/>
          <w:sz w:val="28"/>
          <w:szCs w:val="28"/>
        </w:rPr>
        <w:t>глубина обработки почвы, м;</w:t>
      </w:r>
    </w:p>
    <w:p w:rsidR="00F92F64" w:rsidRPr="00647122" w:rsidRDefault="00F92F64" w:rsidP="00D71DB9">
      <w:pPr>
        <w:suppressAutoHyphens/>
        <w:spacing w:line="360" w:lineRule="auto"/>
        <w:ind w:firstLine="720"/>
        <w:jc w:val="both"/>
        <w:rPr>
          <w:rFonts w:ascii="Times New Roman" w:hAnsi="Times New Roman" w:cs="Times New Roman"/>
          <w:sz w:val="28"/>
          <w:szCs w:val="28"/>
        </w:rPr>
      </w:pPr>
      <w:r w:rsidRPr="00865617">
        <w:rPr>
          <w:rFonts w:ascii="Times New Roman" w:hAnsi="Times New Roman" w:cs="Times New Roman"/>
          <w:i/>
          <w:iCs/>
          <w:sz w:val="28"/>
          <w:szCs w:val="28"/>
          <w:lang w:val="en-US"/>
        </w:rPr>
        <w:t>b</w:t>
      </w:r>
      <w:r>
        <w:rPr>
          <w:rFonts w:ascii="Times New Roman" w:hAnsi="Times New Roman" w:cs="Times New Roman"/>
          <w:sz w:val="28"/>
          <w:szCs w:val="28"/>
        </w:rPr>
        <w:t xml:space="preserve"> – ширина захвата рабочего органа, м.</w:t>
      </w:r>
    </w:p>
    <w:p w:rsidR="00F92F64" w:rsidRPr="00865617"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выполнения необходимых расчетов принимаем:</w:t>
      </w:r>
    </w:p>
    <w:p w:rsidR="00F92F64" w:rsidRDefault="00F92F64" w:rsidP="005310F9">
      <w:pPr>
        <w:suppressAutoHyphens/>
        <w:spacing w:line="360" w:lineRule="auto"/>
        <w:jc w:val="both"/>
        <w:rPr>
          <w:rFonts w:ascii="Times New Roman" w:hAnsi="Times New Roman" w:cs="Times New Roman"/>
          <w:sz w:val="28"/>
          <w:szCs w:val="28"/>
        </w:rPr>
      </w:pPr>
      <w:r w:rsidRPr="00D71DB9">
        <w:rPr>
          <w:rFonts w:ascii="Times New Roman" w:hAnsi="Times New Roman" w:cs="Times New Roman"/>
          <w:position w:val="-6"/>
          <w:sz w:val="28"/>
          <w:szCs w:val="28"/>
          <w:lang w:val="en-US"/>
        </w:rPr>
        <w:object w:dxaOrig="200" w:dyaOrig="220">
          <v:shape id="_x0000_i1064" type="#_x0000_t75" style="width:9.6pt;height:10.8pt" o:ole="">
            <v:imagedata r:id="rId67" o:title=""/>
          </v:shape>
          <o:OLEObject Type="Embed" ProgID="Equation.3" ShapeID="_x0000_i1064" DrawAspect="Content" ObjectID="_1516721342" r:id="rId68"/>
        </w:object>
      </w:r>
      <w:r>
        <w:rPr>
          <w:rFonts w:ascii="Times New Roman" w:hAnsi="Times New Roman" w:cs="Times New Roman"/>
          <w:sz w:val="28"/>
          <w:szCs w:val="28"/>
        </w:rPr>
        <w:t xml:space="preserve"> = 2,2 м/с;</w:t>
      </w:r>
      <w:r w:rsidRPr="00865617">
        <w:rPr>
          <w:rFonts w:ascii="Times New Roman" w:hAnsi="Times New Roman" w:cs="Times New Roman"/>
          <w:sz w:val="28"/>
          <w:szCs w:val="28"/>
        </w:rPr>
        <w:t xml:space="preserve"> </w:t>
      </w:r>
      <w:r w:rsidRPr="00633305">
        <w:rPr>
          <w:rFonts w:ascii="Times New Roman" w:hAnsi="Times New Roman" w:cs="Times New Roman"/>
          <w:position w:val="-10"/>
          <w:sz w:val="28"/>
          <w:szCs w:val="28"/>
          <w:lang w:val="en-US"/>
        </w:rPr>
        <w:object w:dxaOrig="220" w:dyaOrig="260">
          <v:shape id="_x0000_i1065" type="#_x0000_t75" style="width:10.8pt;height:12.6pt" o:ole="">
            <v:imagedata r:id="rId59" o:title=""/>
          </v:shape>
          <o:OLEObject Type="Embed" ProgID="Equation.3" ShapeID="_x0000_i1065" DrawAspect="Content" ObjectID="_1516721343" r:id="rId69"/>
        </w:object>
      </w:r>
      <w:r>
        <w:rPr>
          <w:rFonts w:ascii="Times New Roman" w:hAnsi="Times New Roman" w:cs="Times New Roman"/>
          <w:sz w:val="28"/>
          <w:szCs w:val="28"/>
        </w:rPr>
        <w:t xml:space="preserve"> = 9,81м/с</w:t>
      </w:r>
      <w:r>
        <w:rPr>
          <w:rFonts w:ascii="Times New Roman" w:hAnsi="Times New Roman" w:cs="Times New Roman"/>
          <w:sz w:val="28"/>
          <w:szCs w:val="28"/>
          <w:vertAlign w:val="superscript"/>
        </w:rPr>
        <w:t>2</w:t>
      </w:r>
      <w:r>
        <w:rPr>
          <w:rFonts w:ascii="Times New Roman" w:hAnsi="Times New Roman" w:cs="Times New Roman"/>
          <w:sz w:val="28"/>
          <w:szCs w:val="28"/>
        </w:rPr>
        <w:t xml:space="preserve">; </w:t>
      </w:r>
      <w:r w:rsidRPr="00633305">
        <w:rPr>
          <w:rFonts w:ascii="Times New Roman" w:hAnsi="Times New Roman" w:cs="Times New Roman"/>
          <w:position w:val="-10"/>
          <w:sz w:val="28"/>
          <w:szCs w:val="28"/>
          <w:lang w:val="en-US"/>
        </w:rPr>
        <w:object w:dxaOrig="240" w:dyaOrig="260">
          <v:shape id="_x0000_i1066" type="#_x0000_t75" style="width:12pt;height:12.6pt" o:ole="">
            <v:imagedata r:id="rId61" o:title=""/>
          </v:shape>
          <o:OLEObject Type="Embed" ProgID="Equation.3" ShapeID="_x0000_i1066" DrawAspect="Content" ObjectID="_1516721344" r:id="rId70"/>
        </w:object>
      </w:r>
      <w:r>
        <w:rPr>
          <w:rFonts w:ascii="Times New Roman" w:hAnsi="Times New Roman" w:cs="Times New Roman"/>
          <w:sz w:val="28"/>
          <w:szCs w:val="28"/>
        </w:rPr>
        <w:t xml:space="preserve"> = 1000 кг/м</w:t>
      </w:r>
      <w:r>
        <w:rPr>
          <w:rFonts w:ascii="Times New Roman" w:hAnsi="Times New Roman" w:cs="Times New Roman"/>
          <w:sz w:val="28"/>
          <w:szCs w:val="28"/>
          <w:vertAlign w:val="superscript"/>
        </w:rPr>
        <w:t>3</w:t>
      </w:r>
      <w:r>
        <w:rPr>
          <w:rFonts w:ascii="Times New Roman" w:hAnsi="Times New Roman" w:cs="Times New Roman"/>
          <w:sz w:val="28"/>
          <w:szCs w:val="28"/>
        </w:rPr>
        <w:t>.</w:t>
      </w:r>
    </w:p>
    <w:p w:rsidR="00F92F64" w:rsidRDefault="00F92F64" w:rsidP="005310F9">
      <w:pPr>
        <w:suppressAutoHyphens/>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Результаты расчетов величин перемещения центра тяжести пласта почвы при вспашке без предплужников приведены в таблице 1, затраты энергии на перемещение пласта почвы представлены на рисунке 7.</w:t>
      </w:r>
    </w:p>
    <w:p w:rsidR="00F92F64" w:rsidRPr="00D71DB9" w:rsidRDefault="00F92F64" w:rsidP="00D71DB9">
      <w:pPr>
        <w:spacing w:line="360" w:lineRule="auto"/>
        <w:ind w:firstLine="720"/>
        <w:jc w:val="both"/>
        <w:rPr>
          <w:rFonts w:ascii="Times New Roman" w:hAnsi="Times New Roman" w:cs="Times New Roman"/>
          <w:sz w:val="28"/>
          <w:szCs w:val="28"/>
        </w:rPr>
      </w:pPr>
      <w:r w:rsidRPr="00D71DB9">
        <w:rPr>
          <w:rFonts w:ascii="Times New Roman" w:hAnsi="Times New Roman" w:cs="Times New Roman"/>
          <w:sz w:val="28"/>
          <w:szCs w:val="28"/>
        </w:rPr>
        <w:t>Таблица 1 – Величина перемещения центра тяжести пласта почвы</w:t>
      </w:r>
      <w:r>
        <w:rPr>
          <w:rFonts w:ascii="Times New Roman" w:hAnsi="Times New Roman" w:cs="Times New Roman"/>
          <w:sz w:val="28"/>
          <w:szCs w:val="28"/>
        </w:rPr>
        <w:t xml:space="preserve"> </w:t>
      </w:r>
      <w:r w:rsidRPr="00D71DB9">
        <w:rPr>
          <w:rFonts w:ascii="Times New Roman" w:hAnsi="Times New Roman" w:cs="Times New Roman"/>
          <w:sz w:val="28"/>
          <w:szCs w:val="28"/>
        </w:rPr>
        <w:t>при вспашке без предплужников, м</w:t>
      </w:r>
    </w:p>
    <w:tbl>
      <w:tblPr>
        <w:tblW w:w="8880"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400"/>
        <w:gridCol w:w="1276"/>
        <w:gridCol w:w="1440"/>
        <w:gridCol w:w="1364"/>
        <w:gridCol w:w="1200"/>
        <w:gridCol w:w="1200"/>
      </w:tblGrid>
      <w:tr w:rsidR="00F92F64" w:rsidRPr="000C4FCA" w:rsidTr="004F75A2">
        <w:trPr>
          <w:trHeight w:val="342"/>
        </w:trPr>
        <w:tc>
          <w:tcPr>
            <w:tcW w:w="2400" w:type="dxa"/>
            <w:vMerge w:val="restart"/>
            <w:vAlign w:val="center"/>
          </w:tcPr>
          <w:p w:rsidR="00F92F64" w:rsidRPr="006B1814" w:rsidRDefault="00F92F64" w:rsidP="006B1814">
            <w:pPr>
              <w:widowControl/>
              <w:jc w:val="center"/>
              <w:rPr>
                <w:rFonts w:ascii="Times New Roman" w:hAnsi="Times New Roman" w:cs="Times New Roman"/>
                <w:sz w:val="28"/>
                <w:szCs w:val="28"/>
                <w:lang w:eastAsia="en-US"/>
              </w:rPr>
            </w:pPr>
            <w:r w:rsidRPr="006B1814">
              <w:rPr>
                <w:rFonts w:ascii="Times New Roman" w:hAnsi="Times New Roman" w:cs="Times New Roman"/>
                <w:sz w:val="28"/>
                <w:szCs w:val="28"/>
                <w:lang w:eastAsia="en-US"/>
              </w:rPr>
              <w:t>Ширина захвата корпуса, м</w:t>
            </w:r>
          </w:p>
        </w:tc>
        <w:tc>
          <w:tcPr>
            <w:tcW w:w="6480" w:type="dxa"/>
            <w:gridSpan w:val="5"/>
            <w:vAlign w:val="center"/>
          </w:tcPr>
          <w:p w:rsidR="00F92F64" w:rsidRPr="006B1814" w:rsidRDefault="00F92F64" w:rsidP="006B1814">
            <w:pPr>
              <w:widowControl/>
              <w:jc w:val="center"/>
              <w:rPr>
                <w:rFonts w:ascii="Times New Roman" w:hAnsi="Times New Roman" w:cs="Times New Roman"/>
                <w:sz w:val="28"/>
                <w:szCs w:val="28"/>
                <w:lang w:eastAsia="en-US"/>
              </w:rPr>
            </w:pPr>
            <w:r w:rsidRPr="006B1814">
              <w:rPr>
                <w:rFonts w:ascii="Times New Roman" w:hAnsi="Times New Roman" w:cs="Times New Roman"/>
                <w:sz w:val="28"/>
                <w:szCs w:val="28"/>
                <w:lang w:eastAsia="en-US"/>
              </w:rPr>
              <w:t>Глубина обработки почвы, м</w:t>
            </w:r>
          </w:p>
        </w:tc>
      </w:tr>
      <w:tr w:rsidR="00F92F64" w:rsidRPr="000C4FCA" w:rsidTr="004F75A2">
        <w:trPr>
          <w:trHeight w:val="276"/>
        </w:trPr>
        <w:tc>
          <w:tcPr>
            <w:tcW w:w="2400" w:type="dxa"/>
            <w:vMerge/>
            <w:vAlign w:val="center"/>
          </w:tcPr>
          <w:p w:rsidR="00F92F64" w:rsidRPr="00F670AE" w:rsidRDefault="00F92F64" w:rsidP="006B1814">
            <w:pPr>
              <w:widowControl/>
              <w:jc w:val="center"/>
              <w:rPr>
                <w:rFonts w:ascii="Times New Roman" w:hAnsi="Times New Roman" w:cs="Times New Roman"/>
                <w:lang w:eastAsia="en-US"/>
              </w:rPr>
            </w:pPr>
          </w:p>
        </w:tc>
        <w:tc>
          <w:tcPr>
            <w:tcW w:w="1276" w:type="dxa"/>
            <w:vAlign w:val="center"/>
          </w:tcPr>
          <w:p w:rsidR="00F92F64" w:rsidRPr="004F75A2" w:rsidRDefault="00F92F64" w:rsidP="006B1814">
            <w:pPr>
              <w:widowControl/>
              <w:jc w:val="center"/>
              <w:rPr>
                <w:rFonts w:ascii="Times New Roman" w:hAnsi="Times New Roman" w:cs="Times New Roman"/>
                <w:lang w:eastAsia="en-US"/>
              </w:rPr>
            </w:pPr>
            <w:r w:rsidRPr="004F75A2">
              <w:rPr>
                <w:rFonts w:ascii="Times New Roman" w:hAnsi="Times New Roman" w:cs="Times New Roman"/>
                <w:lang w:eastAsia="en-US"/>
              </w:rPr>
              <w:t>0,22</w:t>
            </w:r>
          </w:p>
        </w:tc>
        <w:tc>
          <w:tcPr>
            <w:tcW w:w="1440" w:type="dxa"/>
            <w:vAlign w:val="center"/>
          </w:tcPr>
          <w:p w:rsidR="00F92F64" w:rsidRPr="004F75A2" w:rsidRDefault="00F92F64" w:rsidP="006B1814">
            <w:pPr>
              <w:widowControl/>
              <w:jc w:val="center"/>
              <w:rPr>
                <w:rFonts w:ascii="Times New Roman" w:hAnsi="Times New Roman" w:cs="Times New Roman"/>
                <w:lang w:eastAsia="en-US"/>
              </w:rPr>
            </w:pPr>
            <w:r w:rsidRPr="004F75A2">
              <w:rPr>
                <w:rFonts w:ascii="Times New Roman" w:hAnsi="Times New Roman" w:cs="Times New Roman"/>
                <w:lang w:eastAsia="en-US"/>
              </w:rPr>
              <w:t>0,24</w:t>
            </w:r>
          </w:p>
        </w:tc>
        <w:tc>
          <w:tcPr>
            <w:tcW w:w="1364" w:type="dxa"/>
            <w:vAlign w:val="center"/>
          </w:tcPr>
          <w:p w:rsidR="00F92F64" w:rsidRPr="004F75A2" w:rsidRDefault="00F92F64" w:rsidP="006B1814">
            <w:pPr>
              <w:widowControl/>
              <w:jc w:val="center"/>
              <w:rPr>
                <w:rFonts w:ascii="Times New Roman" w:hAnsi="Times New Roman" w:cs="Times New Roman"/>
                <w:lang w:eastAsia="en-US"/>
              </w:rPr>
            </w:pPr>
            <w:r w:rsidRPr="004F75A2">
              <w:rPr>
                <w:rFonts w:ascii="Times New Roman" w:hAnsi="Times New Roman" w:cs="Times New Roman"/>
                <w:lang w:eastAsia="en-US"/>
              </w:rPr>
              <w:t>0,26</w:t>
            </w:r>
          </w:p>
        </w:tc>
        <w:tc>
          <w:tcPr>
            <w:tcW w:w="1200" w:type="dxa"/>
            <w:vAlign w:val="center"/>
          </w:tcPr>
          <w:p w:rsidR="00F92F64" w:rsidRPr="004F75A2" w:rsidRDefault="00F92F64" w:rsidP="006B1814">
            <w:pPr>
              <w:widowControl/>
              <w:jc w:val="center"/>
              <w:rPr>
                <w:rFonts w:ascii="Times New Roman" w:hAnsi="Times New Roman" w:cs="Times New Roman"/>
                <w:lang w:eastAsia="en-US"/>
              </w:rPr>
            </w:pPr>
            <w:r w:rsidRPr="004F75A2">
              <w:rPr>
                <w:rFonts w:ascii="Times New Roman" w:hAnsi="Times New Roman" w:cs="Times New Roman"/>
                <w:lang w:eastAsia="en-US"/>
              </w:rPr>
              <w:t>0,28</w:t>
            </w:r>
          </w:p>
        </w:tc>
        <w:tc>
          <w:tcPr>
            <w:tcW w:w="1200" w:type="dxa"/>
            <w:vAlign w:val="center"/>
          </w:tcPr>
          <w:p w:rsidR="00F92F64" w:rsidRPr="004F75A2" w:rsidRDefault="00F92F64" w:rsidP="006B1814">
            <w:pPr>
              <w:widowControl/>
              <w:jc w:val="center"/>
              <w:rPr>
                <w:rFonts w:ascii="Times New Roman" w:hAnsi="Times New Roman" w:cs="Times New Roman"/>
                <w:lang w:eastAsia="en-US"/>
              </w:rPr>
            </w:pPr>
            <w:r w:rsidRPr="004F75A2">
              <w:rPr>
                <w:rFonts w:ascii="Times New Roman" w:hAnsi="Times New Roman" w:cs="Times New Roman"/>
                <w:lang w:eastAsia="en-US"/>
              </w:rPr>
              <w:t>0,30</w:t>
            </w:r>
          </w:p>
        </w:tc>
      </w:tr>
      <w:tr w:rsidR="00F92F64" w:rsidRPr="000C4FCA" w:rsidTr="004F75A2">
        <w:tc>
          <w:tcPr>
            <w:tcW w:w="24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0,30</w:t>
            </w:r>
          </w:p>
        </w:tc>
        <w:tc>
          <w:tcPr>
            <w:tcW w:w="1276"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0,438</w:t>
            </w:r>
          </w:p>
        </w:tc>
        <w:tc>
          <w:tcPr>
            <w:tcW w:w="144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0,452</w:t>
            </w:r>
          </w:p>
        </w:tc>
        <w:tc>
          <w:tcPr>
            <w:tcW w:w="1364"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0,466</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0,481</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0,499</w:t>
            </w:r>
          </w:p>
        </w:tc>
      </w:tr>
      <w:tr w:rsidR="00F92F64" w:rsidRPr="000C4FCA" w:rsidTr="004F75A2">
        <w:tc>
          <w:tcPr>
            <w:tcW w:w="24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0,35</w:t>
            </w:r>
          </w:p>
        </w:tc>
        <w:tc>
          <w:tcPr>
            <w:tcW w:w="1276"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0,487</w:t>
            </w:r>
          </w:p>
        </w:tc>
        <w:tc>
          <w:tcPr>
            <w:tcW w:w="144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0,499</w:t>
            </w:r>
          </w:p>
        </w:tc>
        <w:tc>
          <w:tcPr>
            <w:tcW w:w="1364"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0,512</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0,525</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0,543</w:t>
            </w:r>
          </w:p>
        </w:tc>
      </w:tr>
      <w:tr w:rsidR="00F92F64" w:rsidRPr="000C4FCA" w:rsidTr="004F75A2">
        <w:tc>
          <w:tcPr>
            <w:tcW w:w="24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0,40</w:t>
            </w:r>
          </w:p>
        </w:tc>
        <w:tc>
          <w:tcPr>
            <w:tcW w:w="1276"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0,537</w:t>
            </w:r>
          </w:p>
        </w:tc>
        <w:tc>
          <w:tcPr>
            <w:tcW w:w="144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0,547</w:t>
            </w:r>
          </w:p>
        </w:tc>
        <w:tc>
          <w:tcPr>
            <w:tcW w:w="1364"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0,558</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0,575</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0,588</w:t>
            </w:r>
          </w:p>
        </w:tc>
      </w:tr>
      <w:tr w:rsidR="00F92F64" w:rsidRPr="000C4FCA" w:rsidTr="004F75A2">
        <w:tc>
          <w:tcPr>
            <w:tcW w:w="24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0,45</w:t>
            </w:r>
          </w:p>
        </w:tc>
        <w:tc>
          <w:tcPr>
            <w:tcW w:w="1276"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0,598</w:t>
            </w:r>
          </w:p>
        </w:tc>
        <w:tc>
          <w:tcPr>
            <w:tcW w:w="144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0,597</w:t>
            </w:r>
          </w:p>
        </w:tc>
        <w:tc>
          <w:tcPr>
            <w:tcW w:w="1364"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0,611</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0,622</w:t>
            </w:r>
          </w:p>
        </w:tc>
        <w:tc>
          <w:tcPr>
            <w:tcW w:w="1200" w:type="dxa"/>
            <w:vAlign w:val="center"/>
          </w:tcPr>
          <w:p w:rsidR="00F92F64" w:rsidRPr="004F75A2" w:rsidRDefault="00F92F64" w:rsidP="006B1814">
            <w:pPr>
              <w:widowControl/>
              <w:jc w:val="center"/>
              <w:rPr>
                <w:rFonts w:ascii="Times New Roman" w:hAnsi="Times New Roman" w:cs="Times New Roman"/>
              </w:rPr>
            </w:pPr>
            <w:r w:rsidRPr="004F75A2">
              <w:rPr>
                <w:rFonts w:ascii="Times New Roman" w:hAnsi="Times New Roman" w:cs="Times New Roman"/>
              </w:rPr>
              <w:t>0,634</w:t>
            </w:r>
          </w:p>
        </w:tc>
      </w:tr>
    </w:tbl>
    <w:p w:rsidR="00F92F64" w:rsidRPr="00727E46" w:rsidRDefault="00F92F64" w:rsidP="00021251">
      <w:pPr>
        <w:spacing w:before="120" w:line="360" w:lineRule="auto"/>
        <w:ind w:firstLine="567"/>
        <w:jc w:val="center"/>
        <w:rPr>
          <w:rFonts w:ascii="Times New Roman" w:hAnsi="Times New Roman" w:cs="Times New Roman"/>
          <w:sz w:val="28"/>
          <w:szCs w:val="28"/>
        </w:rPr>
      </w:pPr>
      <w:r w:rsidRPr="00ED0E9D">
        <w:rPr>
          <w:rFonts w:ascii="Times New Roman" w:hAnsi="Times New Roman" w:cs="Times New Roman"/>
          <w:noProof/>
          <w:sz w:val="28"/>
          <w:szCs w:val="28"/>
        </w:rPr>
        <w:pict>
          <v:shape id="Рисунок 43" o:spid="_x0000_i1067" type="#_x0000_t75" style="width:357pt;height:219pt;visibility:visible">
            <v:imagedata r:id="rId71" o:title=""/>
          </v:shape>
        </w:pict>
      </w:r>
    </w:p>
    <w:p w:rsidR="00F92F64" w:rsidRDefault="00F92F64" w:rsidP="004F75A2">
      <w:pPr>
        <w:spacing w:line="360" w:lineRule="auto"/>
        <w:ind w:firstLine="284"/>
        <w:jc w:val="both"/>
        <w:rPr>
          <w:rFonts w:ascii="Times New Roman" w:hAnsi="Times New Roman" w:cs="Times New Roman"/>
          <w:sz w:val="28"/>
          <w:szCs w:val="28"/>
        </w:rPr>
      </w:pPr>
      <w:r>
        <w:rPr>
          <w:rFonts w:ascii="Times New Roman" w:hAnsi="Times New Roman" w:cs="Times New Roman"/>
          <w:sz w:val="28"/>
          <w:szCs w:val="28"/>
        </w:rPr>
        <w:t>Рисунок 7 – Затраты энергии на перемещение пласта почвы при вспашке почвы без предплужников</w:t>
      </w:r>
    </w:p>
    <w:p w:rsidR="00F92F64" w:rsidRDefault="00F92F64" w:rsidP="004F75A2">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Результаты расчетов величин перемещения центра тяжести пласта почвы при вспашке с предплужниками у стенки борозды приведены в та</w:t>
      </w:r>
      <w:r>
        <w:rPr>
          <w:rFonts w:ascii="Times New Roman" w:hAnsi="Times New Roman" w:cs="Times New Roman"/>
          <w:sz w:val="28"/>
          <w:szCs w:val="28"/>
        </w:rPr>
        <w:t>б</w:t>
      </w:r>
      <w:r>
        <w:rPr>
          <w:rFonts w:ascii="Times New Roman" w:hAnsi="Times New Roman" w:cs="Times New Roman"/>
          <w:sz w:val="28"/>
          <w:szCs w:val="28"/>
        </w:rPr>
        <w:t>лице 2, энергетическая оценка приведена на рисунке 8.</w:t>
      </w:r>
    </w:p>
    <w:p w:rsidR="00F92F64" w:rsidRDefault="00F92F64" w:rsidP="004F75A2">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Таблица 2 – Величина перемещения центра тяжести пласта почвы при вспашке с предплужниками у стенки борозды, м</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40"/>
        <w:gridCol w:w="1320"/>
        <w:gridCol w:w="1276"/>
        <w:gridCol w:w="1244"/>
        <w:gridCol w:w="1190"/>
        <w:gridCol w:w="1277"/>
      </w:tblGrid>
      <w:tr w:rsidR="00F92F64" w:rsidRPr="00574082" w:rsidTr="004F75A2">
        <w:trPr>
          <w:trHeight w:val="258"/>
        </w:trPr>
        <w:tc>
          <w:tcPr>
            <w:tcW w:w="2640" w:type="dxa"/>
            <w:vMerge w:val="restart"/>
          </w:tcPr>
          <w:p w:rsidR="00F92F64" w:rsidRPr="00727E46" w:rsidRDefault="00F92F64" w:rsidP="00F670AE">
            <w:pPr>
              <w:widowControl/>
              <w:jc w:val="center"/>
              <w:rPr>
                <w:rFonts w:ascii="Times New Roman" w:hAnsi="Times New Roman" w:cs="Times New Roman"/>
                <w:sz w:val="28"/>
                <w:szCs w:val="28"/>
                <w:lang w:eastAsia="en-US"/>
              </w:rPr>
            </w:pPr>
            <w:r w:rsidRPr="00727E46">
              <w:rPr>
                <w:rFonts w:ascii="Times New Roman" w:hAnsi="Times New Roman" w:cs="Times New Roman"/>
                <w:sz w:val="28"/>
                <w:szCs w:val="28"/>
                <w:lang w:eastAsia="en-US"/>
              </w:rPr>
              <w:t xml:space="preserve">Ширина захвата </w:t>
            </w:r>
          </w:p>
          <w:p w:rsidR="00F92F64" w:rsidRPr="00727E46" w:rsidRDefault="00F92F64" w:rsidP="00F670AE">
            <w:pPr>
              <w:widowControl/>
              <w:jc w:val="center"/>
              <w:rPr>
                <w:rFonts w:ascii="Times New Roman" w:hAnsi="Times New Roman" w:cs="Times New Roman"/>
                <w:sz w:val="28"/>
                <w:szCs w:val="28"/>
                <w:lang w:eastAsia="en-US"/>
              </w:rPr>
            </w:pPr>
            <w:r w:rsidRPr="00727E46">
              <w:rPr>
                <w:rFonts w:ascii="Times New Roman" w:hAnsi="Times New Roman" w:cs="Times New Roman"/>
                <w:sz w:val="28"/>
                <w:szCs w:val="28"/>
                <w:lang w:eastAsia="en-US"/>
              </w:rPr>
              <w:t>корпуса, м</w:t>
            </w:r>
          </w:p>
        </w:tc>
        <w:tc>
          <w:tcPr>
            <w:tcW w:w="6307" w:type="dxa"/>
            <w:gridSpan w:val="5"/>
            <w:vAlign w:val="center"/>
          </w:tcPr>
          <w:p w:rsidR="00F92F64" w:rsidRPr="00727E46" w:rsidRDefault="00F92F64" w:rsidP="00F670AE">
            <w:pPr>
              <w:widowControl/>
              <w:jc w:val="center"/>
              <w:rPr>
                <w:rFonts w:ascii="Times New Roman" w:hAnsi="Times New Roman" w:cs="Times New Roman"/>
                <w:sz w:val="28"/>
                <w:szCs w:val="28"/>
                <w:lang w:eastAsia="en-US"/>
              </w:rPr>
            </w:pPr>
            <w:r w:rsidRPr="00727E46">
              <w:rPr>
                <w:rFonts w:ascii="Times New Roman" w:hAnsi="Times New Roman" w:cs="Times New Roman"/>
                <w:sz w:val="28"/>
                <w:szCs w:val="28"/>
                <w:lang w:eastAsia="en-US"/>
              </w:rPr>
              <w:t>Глубина обработки почвы, м</w:t>
            </w:r>
          </w:p>
        </w:tc>
      </w:tr>
      <w:tr w:rsidR="00F92F64" w:rsidRPr="00574082" w:rsidTr="004F75A2">
        <w:trPr>
          <w:trHeight w:val="58"/>
        </w:trPr>
        <w:tc>
          <w:tcPr>
            <w:tcW w:w="2640" w:type="dxa"/>
            <w:vMerge/>
          </w:tcPr>
          <w:p w:rsidR="00F92F64" w:rsidRPr="00727E46" w:rsidRDefault="00F92F64" w:rsidP="00F670AE">
            <w:pPr>
              <w:widowControl/>
              <w:jc w:val="center"/>
              <w:rPr>
                <w:rFonts w:ascii="Times New Roman" w:hAnsi="Times New Roman" w:cs="Times New Roman"/>
                <w:sz w:val="28"/>
                <w:szCs w:val="28"/>
                <w:lang w:eastAsia="en-US"/>
              </w:rPr>
            </w:pPr>
          </w:p>
        </w:tc>
        <w:tc>
          <w:tcPr>
            <w:tcW w:w="132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0,22</w:t>
            </w:r>
          </w:p>
        </w:tc>
        <w:tc>
          <w:tcPr>
            <w:tcW w:w="1276"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0,24</w:t>
            </w:r>
          </w:p>
        </w:tc>
        <w:tc>
          <w:tcPr>
            <w:tcW w:w="1244"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0,26</w:t>
            </w:r>
          </w:p>
        </w:tc>
        <w:tc>
          <w:tcPr>
            <w:tcW w:w="119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0,28</w:t>
            </w:r>
          </w:p>
        </w:tc>
        <w:tc>
          <w:tcPr>
            <w:tcW w:w="1277"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0,30</w:t>
            </w:r>
          </w:p>
        </w:tc>
      </w:tr>
      <w:tr w:rsidR="00F92F64" w:rsidRPr="00574082" w:rsidTr="004F75A2">
        <w:tc>
          <w:tcPr>
            <w:tcW w:w="264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0,30</w:t>
            </w:r>
          </w:p>
        </w:tc>
        <w:tc>
          <w:tcPr>
            <w:tcW w:w="132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0,448</w:t>
            </w:r>
          </w:p>
        </w:tc>
        <w:tc>
          <w:tcPr>
            <w:tcW w:w="1276"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0,457</w:t>
            </w:r>
          </w:p>
        </w:tc>
        <w:tc>
          <w:tcPr>
            <w:tcW w:w="1244"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0,473</w:t>
            </w:r>
          </w:p>
        </w:tc>
        <w:tc>
          <w:tcPr>
            <w:tcW w:w="119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0,478</w:t>
            </w:r>
          </w:p>
        </w:tc>
        <w:tc>
          <w:tcPr>
            <w:tcW w:w="1277"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0,490</w:t>
            </w:r>
          </w:p>
        </w:tc>
      </w:tr>
      <w:tr w:rsidR="00F92F64" w:rsidRPr="00574082" w:rsidTr="004F75A2">
        <w:tc>
          <w:tcPr>
            <w:tcW w:w="264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0,35</w:t>
            </w:r>
          </w:p>
        </w:tc>
        <w:tc>
          <w:tcPr>
            <w:tcW w:w="132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0,519</w:t>
            </w:r>
          </w:p>
        </w:tc>
        <w:tc>
          <w:tcPr>
            <w:tcW w:w="1276"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0,526</w:t>
            </w:r>
          </w:p>
        </w:tc>
        <w:tc>
          <w:tcPr>
            <w:tcW w:w="1244"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0,533</w:t>
            </w:r>
          </w:p>
        </w:tc>
        <w:tc>
          <w:tcPr>
            <w:tcW w:w="119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0,542</w:t>
            </w:r>
          </w:p>
        </w:tc>
        <w:tc>
          <w:tcPr>
            <w:tcW w:w="1277"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0,551</w:t>
            </w:r>
          </w:p>
        </w:tc>
      </w:tr>
      <w:tr w:rsidR="00F92F64" w:rsidRPr="00574082" w:rsidTr="004F75A2">
        <w:tc>
          <w:tcPr>
            <w:tcW w:w="264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0,40</w:t>
            </w:r>
          </w:p>
        </w:tc>
        <w:tc>
          <w:tcPr>
            <w:tcW w:w="132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0,583</w:t>
            </w:r>
          </w:p>
        </w:tc>
        <w:tc>
          <w:tcPr>
            <w:tcW w:w="1276"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0,595</w:t>
            </w:r>
          </w:p>
        </w:tc>
        <w:tc>
          <w:tcPr>
            <w:tcW w:w="1244"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0,596</w:t>
            </w:r>
          </w:p>
        </w:tc>
        <w:tc>
          <w:tcPr>
            <w:tcW w:w="119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0,603</w:t>
            </w:r>
          </w:p>
        </w:tc>
        <w:tc>
          <w:tcPr>
            <w:tcW w:w="1277"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0,611</w:t>
            </w:r>
          </w:p>
        </w:tc>
      </w:tr>
      <w:tr w:rsidR="00F92F64" w:rsidRPr="00574082" w:rsidTr="004F75A2">
        <w:tc>
          <w:tcPr>
            <w:tcW w:w="2640" w:type="dxa"/>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0,45</w:t>
            </w:r>
          </w:p>
        </w:tc>
        <w:tc>
          <w:tcPr>
            <w:tcW w:w="132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0,649</w:t>
            </w:r>
          </w:p>
        </w:tc>
        <w:tc>
          <w:tcPr>
            <w:tcW w:w="1276"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0,654</w:t>
            </w:r>
          </w:p>
        </w:tc>
        <w:tc>
          <w:tcPr>
            <w:tcW w:w="1244"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0,663</w:t>
            </w:r>
          </w:p>
        </w:tc>
        <w:tc>
          <w:tcPr>
            <w:tcW w:w="1190"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0,667</w:t>
            </w:r>
          </w:p>
        </w:tc>
        <w:tc>
          <w:tcPr>
            <w:tcW w:w="1277" w:type="dxa"/>
            <w:vAlign w:val="bottom"/>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0,674</w:t>
            </w:r>
          </w:p>
        </w:tc>
      </w:tr>
    </w:tbl>
    <w:p w:rsidR="00F92F64" w:rsidRPr="0000465D" w:rsidRDefault="00F92F64" w:rsidP="00021251">
      <w:pPr>
        <w:spacing w:before="120"/>
        <w:ind w:firstLine="425"/>
        <w:jc w:val="center"/>
        <w:rPr>
          <w:rFonts w:ascii="Times New Roman" w:hAnsi="Times New Roman" w:cs="Times New Roman"/>
        </w:rPr>
      </w:pPr>
      <w:r w:rsidRPr="00ED0E9D">
        <w:rPr>
          <w:rFonts w:ascii="Times New Roman" w:hAnsi="Times New Roman" w:cs="Times New Roman"/>
          <w:noProof/>
        </w:rPr>
        <w:pict>
          <v:shape id="Рисунок 44" o:spid="_x0000_i1068" type="#_x0000_t75" style="width:374.4pt;height:189.6pt;visibility:visible">
            <v:imagedata r:id="rId72" o:title=""/>
          </v:shape>
        </w:pict>
      </w:r>
    </w:p>
    <w:p w:rsidR="00F92F64" w:rsidRDefault="00F92F64" w:rsidP="004F75A2">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Рисунок 8 – Затраты энергии на перемещение пласта почвы при вспашке с предплужниками у стенки борозды</w:t>
      </w:r>
    </w:p>
    <w:p w:rsidR="00F92F64" w:rsidRDefault="00F92F64" w:rsidP="004F75A2">
      <w:pPr>
        <w:spacing w:line="360" w:lineRule="auto"/>
        <w:ind w:firstLine="709"/>
        <w:rPr>
          <w:rFonts w:ascii="Times New Roman" w:hAnsi="Times New Roman" w:cs="Times New Roman"/>
          <w:sz w:val="28"/>
          <w:szCs w:val="28"/>
        </w:rPr>
      </w:pPr>
      <w:r>
        <w:rPr>
          <w:rFonts w:ascii="Times New Roman" w:hAnsi="Times New Roman" w:cs="Times New Roman"/>
          <w:sz w:val="28"/>
          <w:szCs w:val="28"/>
        </w:rPr>
        <w:t>Результаты расчетов величины смещения центра тяжести пласта почвы комбинированного орудия приведены в таблице 3</w:t>
      </w:r>
    </w:p>
    <w:p w:rsidR="00F92F64" w:rsidRPr="004F75A2" w:rsidRDefault="00F92F64" w:rsidP="004F75A2">
      <w:pPr>
        <w:spacing w:line="360" w:lineRule="auto"/>
        <w:ind w:firstLine="720"/>
        <w:jc w:val="both"/>
        <w:rPr>
          <w:rFonts w:ascii="Times New Roman" w:hAnsi="Times New Roman" w:cs="Times New Roman"/>
          <w:sz w:val="28"/>
          <w:szCs w:val="28"/>
        </w:rPr>
      </w:pPr>
      <w:r w:rsidRPr="004F75A2">
        <w:rPr>
          <w:rFonts w:ascii="Times New Roman" w:hAnsi="Times New Roman" w:cs="Times New Roman"/>
          <w:sz w:val="28"/>
          <w:szCs w:val="28"/>
        </w:rPr>
        <w:t>Таблица 3 - Суммарное перемещение центра тяжести пласта почвы плужного корпуса комбинированного орудия, м.</w:t>
      </w:r>
    </w:p>
    <w:tbl>
      <w:tblPr>
        <w:tblW w:w="0" w:type="auto"/>
        <w:jc w:val="center"/>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24"/>
        <w:gridCol w:w="1188"/>
        <w:gridCol w:w="1185"/>
        <w:gridCol w:w="1129"/>
        <w:gridCol w:w="1090"/>
        <w:gridCol w:w="1255"/>
      </w:tblGrid>
      <w:tr w:rsidR="00F92F64" w:rsidRPr="000C70C6" w:rsidTr="004F75A2">
        <w:trPr>
          <w:trHeight w:val="472"/>
          <w:jc w:val="center"/>
        </w:trPr>
        <w:tc>
          <w:tcPr>
            <w:tcW w:w="2324" w:type="dxa"/>
            <w:vMerge w:val="restart"/>
            <w:vAlign w:val="center"/>
          </w:tcPr>
          <w:p w:rsidR="00F92F64" w:rsidRPr="00917C32" w:rsidRDefault="00F92F64" w:rsidP="00F670AE">
            <w:pPr>
              <w:widowControl/>
              <w:jc w:val="center"/>
              <w:rPr>
                <w:rFonts w:ascii="Times New Roman" w:hAnsi="Times New Roman" w:cs="Times New Roman"/>
                <w:sz w:val="28"/>
                <w:szCs w:val="28"/>
                <w:lang w:eastAsia="en-US"/>
              </w:rPr>
            </w:pPr>
            <w:r w:rsidRPr="00917C32">
              <w:rPr>
                <w:rFonts w:ascii="Times New Roman" w:hAnsi="Times New Roman" w:cs="Times New Roman"/>
                <w:sz w:val="28"/>
                <w:szCs w:val="28"/>
                <w:lang w:eastAsia="en-US"/>
              </w:rPr>
              <w:t>Ширина захвата корпуса, м</w:t>
            </w:r>
          </w:p>
        </w:tc>
        <w:tc>
          <w:tcPr>
            <w:tcW w:w="5847" w:type="dxa"/>
            <w:gridSpan w:val="5"/>
            <w:vAlign w:val="center"/>
          </w:tcPr>
          <w:p w:rsidR="00F92F64" w:rsidRPr="00917C32" w:rsidRDefault="00F92F64" w:rsidP="00F670AE">
            <w:pPr>
              <w:widowControl/>
              <w:jc w:val="center"/>
              <w:rPr>
                <w:rFonts w:ascii="Times New Roman" w:hAnsi="Times New Roman" w:cs="Times New Roman"/>
                <w:sz w:val="28"/>
                <w:szCs w:val="28"/>
                <w:lang w:eastAsia="en-US"/>
              </w:rPr>
            </w:pPr>
            <w:r w:rsidRPr="00917C32">
              <w:rPr>
                <w:rFonts w:ascii="Times New Roman" w:hAnsi="Times New Roman" w:cs="Times New Roman"/>
                <w:sz w:val="28"/>
                <w:szCs w:val="28"/>
                <w:lang w:eastAsia="en-US"/>
              </w:rPr>
              <w:t>Глубина обработки почвы, м</w:t>
            </w:r>
          </w:p>
        </w:tc>
      </w:tr>
      <w:tr w:rsidR="00F92F64" w:rsidRPr="000C70C6" w:rsidTr="004F75A2">
        <w:trPr>
          <w:jc w:val="center"/>
        </w:trPr>
        <w:tc>
          <w:tcPr>
            <w:tcW w:w="2324" w:type="dxa"/>
            <w:vMerge/>
            <w:vAlign w:val="center"/>
          </w:tcPr>
          <w:p w:rsidR="00F92F64" w:rsidRPr="00917C32" w:rsidRDefault="00F92F64" w:rsidP="00F670AE">
            <w:pPr>
              <w:widowControl/>
              <w:jc w:val="center"/>
              <w:rPr>
                <w:rFonts w:ascii="Times New Roman" w:hAnsi="Times New Roman" w:cs="Times New Roman"/>
                <w:sz w:val="28"/>
                <w:szCs w:val="28"/>
                <w:lang w:eastAsia="en-US"/>
              </w:rPr>
            </w:pPr>
          </w:p>
        </w:tc>
        <w:tc>
          <w:tcPr>
            <w:tcW w:w="1188"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0,22</w:t>
            </w:r>
          </w:p>
        </w:tc>
        <w:tc>
          <w:tcPr>
            <w:tcW w:w="118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0,24</w:t>
            </w:r>
          </w:p>
        </w:tc>
        <w:tc>
          <w:tcPr>
            <w:tcW w:w="1129"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0,26</w:t>
            </w:r>
          </w:p>
        </w:tc>
        <w:tc>
          <w:tcPr>
            <w:tcW w:w="1090"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0,28</w:t>
            </w:r>
          </w:p>
        </w:tc>
        <w:tc>
          <w:tcPr>
            <w:tcW w:w="125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0,30</w:t>
            </w:r>
          </w:p>
        </w:tc>
      </w:tr>
      <w:tr w:rsidR="00F92F64" w:rsidRPr="000C70C6" w:rsidTr="004F75A2">
        <w:trPr>
          <w:jc w:val="center"/>
        </w:trPr>
        <w:tc>
          <w:tcPr>
            <w:tcW w:w="2324"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0,30</w:t>
            </w:r>
          </w:p>
        </w:tc>
        <w:tc>
          <w:tcPr>
            <w:tcW w:w="1188"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0,375</w:t>
            </w:r>
          </w:p>
        </w:tc>
        <w:tc>
          <w:tcPr>
            <w:tcW w:w="118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0,381</w:t>
            </w:r>
          </w:p>
        </w:tc>
        <w:tc>
          <w:tcPr>
            <w:tcW w:w="1129"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0,383</w:t>
            </w:r>
          </w:p>
        </w:tc>
        <w:tc>
          <w:tcPr>
            <w:tcW w:w="1090"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0,391</w:t>
            </w:r>
          </w:p>
        </w:tc>
        <w:tc>
          <w:tcPr>
            <w:tcW w:w="125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0,397</w:t>
            </w:r>
          </w:p>
        </w:tc>
      </w:tr>
      <w:tr w:rsidR="00F92F64" w:rsidRPr="000C70C6" w:rsidTr="004F75A2">
        <w:trPr>
          <w:jc w:val="center"/>
        </w:trPr>
        <w:tc>
          <w:tcPr>
            <w:tcW w:w="2324"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0,35</w:t>
            </w:r>
          </w:p>
        </w:tc>
        <w:tc>
          <w:tcPr>
            <w:tcW w:w="1188"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0,436</w:t>
            </w:r>
          </w:p>
        </w:tc>
        <w:tc>
          <w:tcPr>
            <w:tcW w:w="118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0,441</w:t>
            </w:r>
          </w:p>
        </w:tc>
        <w:tc>
          <w:tcPr>
            <w:tcW w:w="1129"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0,439</w:t>
            </w:r>
          </w:p>
        </w:tc>
        <w:tc>
          <w:tcPr>
            <w:tcW w:w="1090"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0,442</w:t>
            </w:r>
          </w:p>
        </w:tc>
        <w:tc>
          <w:tcPr>
            <w:tcW w:w="125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0,451</w:t>
            </w:r>
          </w:p>
        </w:tc>
      </w:tr>
      <w:tr w:rsidR="00F92F64" w:rsidRPr="000C70C6" w:rsidTr="004F75A2">
        <w:trPr>
          <w:jc w:val="center"/>
        </w:trPr>
        <w:tc>
          <w:tcPr>
            <w:tcW w:w="2324"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0,40</w:t>
            </w:r>
          </w:p>
        </w:tc>
        <w:tc>
          <w:tcPr>
            <w:tcW w:w="1188"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0,486</w:t>
            </w:r>
          </w:p>
        </w:tc>
        <w:tc>
          <w:tcPr>
            <w:tcW w:w="118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0,491</w:t>
            </w:r>
          </w:p>
        </w:tc>
        <w:tc>
          <w:tcPr>
            <w:tcW w:w="1129"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0,495</w:t>
            </w:r>
          </w:p>
        </w:tc>
        <w:tc>
          <w:tcPr>
            <w:tcW w:w="1090"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0,499</w:t>
            </w:r>
          </w:p>
        </w:tc>
        <w:tc>
          <w:tcPr>
            <w:tcW w:w="125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0,503</w:t>
            </w:r>
          </w:p>
        </w:tc>
      </w:tr>
      <w:tr w:rsidR="00F92F64" w:rsidRPr="000C70C6" w:rsidTr="004F75A2">
        <w:trPr>
          <w:jc w:val="center"/>
        </w:trPr>
        <w:tc>
          <w:tcPr>
            <w:tcW w:w="2324"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0,45</w:t>
            </w:r>
          </w:p>
        </w:tc>
        <w:tc>
          <w:tcPr>
            <w:tcW w:w="1188"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0,546</w:t>
            </w:r>
          </w:p>
        </w:tc>
        <w:tc>
          <w:tcPr>
            <w:tcW w:w="118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0,549</w:t>
            </w:r>
          </w:p>
        </w:tc>
        <w:tc>
          <w:tcPr>
            <w:tcW w:w="1129"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0,552</w:t>
            </w:r>
          </w:p>
        </w:tc>
        <w:tc>
          <w:tcPr>
            <w:tcW w:w="1090"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0,556</w:t>
            </w:r>
          </w:p>
        </w:tc>
        <w:tc>
          <w:tcPr>
            <w:tcW w:w="1255" w:type="dxa"/>
            <w:vAlign w:val="center"/>
          </w:tcPr>
          <w:p w:rsidR="00F92F64" w:rsidRPr="004F75A2" w:rsidRDefault="00F92F64" w:rsidP="00F670AE">
            <w:pPr>
              <w:widowControl/>
              <w:jc w:val="center"/>
              <w:rPr>
                <w:rFonts w:ascii="Times New Roman" w:hAnsi="Times New Roman" w:cs="Times New Roman"/>
                <w:lang w:eastAsia="en-US"/>
              </w:rPr>
            </w:pPr>
            <w:r w:rsidRPr="004F75A2">
              <w:rPr>
                <w:rFonts w:ascii="Times New Roman" w:hAnsi="Times New Roman" w:cs="Times New Roman"/>
                <w:lang w:eastAsia="en-US"/>
              </w:rPr>
              <w:t>0,558</w:t>
            </w:r>
          </w:p>
        </w:tc>
      </w:tr>
    </w:tbl>
    <w:p w:rsidR="00F92F64" w:rsidRDefault="00F92F64" w:rsidP="004F75A2">
      <w:pPr>
        <w:spacing w:before="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Затраты энергии на перемещение пласта почвы при  комбинирова</w:t>
      </w:r>
      <w:r>
        <w:rPr>
          <w:rFonts w:ascii="Times New Roman" w:hAnsi="Times New Roman" w:cs="Times New Roman"/>
          <w:sz w:val="28"/>
          <w:szCs w:val="28"/>
        </w:rPr>
        <w:t>н</w:t>
      </w:r>
      <w:r>
        <w:rPr>
          <w:rFonts w:ascii="Times New Roman" w:hAnsi="Times New Roman" w:cs="Times New Roman"/>
          <w:sz w:val="28"/>
          <w:szCs w:val="28"/>
        </w:rPr>
        <w:t>ном способе обработки почвы представлены на рисунке 9.</w:t>
      </w:r>
    </w:p>
    <w:p w:rsidR="00F92F64" w:rsidRPr="00A02081" w:rsidRDefault="00F92F64" w:rsidP="006A204B">
      <w:pPr>
        <w:jc w:val="center"/>
        <w:rPr>
          <w:rFonts w:ascii="Times New Roman" w:hAnsi="Times New Roman" w:cs="Times New Roman"/>
        </w:rPr>
      </w:pPr>
      <w:r w:rsidRPr="00ED0E9D">
        <w:rPr>
          <w:rFonts w:ascii="Times New Roman" w:hAnsi="Times New Roman" w:cs="Times New Roman"/>
          <w:noProof/>
        </w:rPr>
        <w:pict>
          <v:shape id="Рисунок 45" o:spid="_x0000_i1069" type="#_x0000_t75" style="width:340.2pt;height:208.8pt;visibility:visible">
            <v:imagedata r:id="rId73" o:title=""/>
          </v:shape>
        </w:pict>
      </w:r>
    </w:p>
    <w:p w:rsidR="00F92F64" w:rsidRDefault="00F92F64" w:rsidP="00B004E9">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Рисунок 9 – Затраты энергии на перемещение пласта почвы при  комбинированном способе обработки почвы</w:t>
      </w:r>
    </w:p>
    <w:p w:rsidR="00F92F64" w:rsidRPr="00515FC4" w:rsidRDefault="00F92F64" w:rsidP="00091469">
      <w:pPr>
        <w:spacing w:line="360" w:lineRule="auto"/>
        <w:ind w:firstLine="709"/>
        <w:rPr>
          <w:rFonts w:ascii="Times New Roman" w:hAnsi="Times New Roman" w:cs="Times New Roman"/>
          <w:sz w:val="28"/>
          <w:szCs w:val="28"/>
        </w:rPr>
      </w:pPr>
      <w:r>
        <w:rPr>
          <w:rFonts w:ascii="Times New Roman" w:hAnsi="Times New Roman" w:cs="Times New Roman"/>
          <w:sz w:val="28"/>
          <w:szCs w:val="28"/>
        </w:rPr>
        <w:t>Полученные результаты позволяют сделать следующие выводы.</w:t>
      </w:r>
    </w:p>
    <w:p w:rsidR="00F92F64" w:rsidRPr="00C97B24" w:rsidRDefault="00F92F64" w:rsidP="005752F7">
      <w:pPr>
        <w:pStyle w:val="ListParagraph"/>
        <w:numPr>
          <w:ilvl w:val="0"/>
          <w:numId w:val="2"/>
        </w:numPr>
        <w:tabs>
          <w:tab w:val="left" w:pos="993"/>
        </w:tabs>
        <w:spacing w:line="360" w:lineRule="auto"/>
        <w:ind w:left="0" w:firstLine="709"/>
        <w:jc w:val="both"/>
        <w:rPr>
          <w:rFonts w:ascii="Times New Roman" w:hAnsi="Times New Roman" w:cs="Times New Roman"/>
          <w:color w:val="auto"/>
          <w:sz w:val="28"/>
          <w:szCs w:val="28"/>
        </w:rPr>
      </w:pPr>
      <w:r w:rsidRPr="00C97B24">
        <w:rPr>
          <w:rFonts w:ascii="Times New Roman" w:hAnsi="Times New Roman" w:cs="Times New Roman"/>
          <w:color w:val="auto"/>
          <w:sz w:val="28"/>
          <w:szCs w:val="28"/>
        </w:rPr>
        <w:t>Разворот почвообрабатывающих орудий в сторону увеличения ширины захвата сопровождается увеличением ширины захвата рабочих органов и возрастанию величины перемещения центра тяжести пласта почвы в исследуемом диапазоне 0,22…0,3 м глубин обработки почвы.</w:t>
      </w:r>
    </w:p>
    <w:p w:rsidR="00F92F64" w:rsidRDefault="00F92F64" w:rsidP="005752F7">
      <w:pPr>
        <w:pStyle w:val="ListParagraph"/>
        <w:numPr>
          <w:ilvl w:val="0"/>
          <w:numId w:val="2"/>
        </w:numPr>
        <w:tabs>
          <w:tab w:val="left" w:pos="993"/>
        </w:tabs>
        <w:spacing w:line="360" w:lineRule="auto"/>
        <w:ind w:left="0" w:firstLine="709"/>
        <w:jc w:val="both"/>
        <w:rPr>
          <w:rFonts w:ascii="Times New Roman" w:hAnsi="Times New Roman" w:cs="Times New Roman"/>
          <w:color w:val="auto"/>
          <w:sz w:val="28"/>
          <w:szCs w:val="28"/>
        </w:rPr>
      </w:pPr>
      <w:r w:rsidRPr="005752F7">
        <w:rPr>
          <w:rFonts w:ascii="Times New Roman" w:hAnsi="Times New Roman" w:cs="Times New Roman"/>
          <w:color w:val="auto"/>
          <w:sz w:val="28"/>
          <w:szCs w:val="28"/>
        </w:rPr>
        <w:t>У первых двух способов вспашки изменение суммарной величины перемещения центра тяжести пласта почвы колеблется в пределах 0,43…0,67 м, у комбинированного орудия аналогичный показатель соста</w:t>
      </w:r>
      <w:r w:rsidRPr="005752F7">
        <w:rPr>
          <w:rFonts w:ascii="Times New Roman" w:hAnsi="Times New Roman" w:cs="Times New Roman"/>
          <w:color w:val="auto"/>
          <w:sz w:val="28"/>
          <w:szCs w:val="28"/>
        </w:rPr>
        <w:t>в</w:t>
      </w:r>
      <w:r w:rsidRPr="005752F7">
        <w:rPr>
          <w:rFonts w:ascii="Times New Roman" w:hAnsi="Times New Roman" w:cs="Times New Roman"/>
          <w:color w:val="auto"/>
          <w:sz w:val="28"/>
          <w:szCs w:val="28"/>
        </w:rPr>
        <w:t>ляет 0,37…0,55 м.</w:t>
      </w:r>
    </w:p>
    <w:p w:rsidR="00F92F64" w:rsidRDefault="00F92F64" w:rsidP="005752F7">
      <w:pPr>
        <w:pStyle w:val="ListParagraph"/>
        <w:numPr>
          <w:ilvl w:val="0"/>
          <w:numId w:val="2"/>
        </w:numPr>
        <w:tabs>
          <w:tab w:val="left" w:pos="993"/>
        </w:tabs>
        <w:spacing w:line="360" w:lineRule="auto"/>
        <w:ind w:left="0" w:firstLine="709"/>
        <w:jc w:val="both"/>
        <w:rPr>
          <w:rFonts w:ascii="Times New Roman" w:hAnsi="Times New Roman" w:cs="Times New Roman"/>
          <w:color w:val="auto"/>
          <w:sz w:val="28"/>
          <w:szCs w:val="28"/>
        </w:rPr>
      </w:pPr>
      <w:r w:rsidRPr="00117417">
        <w:rPr>
          <w:rFonts w:ascii="Times New Roman" w:hAnsi="Times New Roman" w:cs="Times New Roman"/>
          <w:color w:val="auto"/>
          <w:sz w:val="28"/>
          <w:szCs w:val="28"/>
        </w:rPr>
        <w:t>Из сравниваемых способов на</w:t>
      </w:r>
      <w:r>
        <w:rPr>
          <w:rFonts w:ascii="Times New Roman" w:hAnsi="Times New Roman" w:cs="Times New Roman"/>
          <w:color w:val="auto"/>
          <w:sz w:val="28"/>
          <w:szCs w:val="28"/>
        </w:rPr>
        <w:t xml:space="preserve">именьшая энергоемкость процесса обработки почвы у комбинированного способа обработки почвы. </w:t>
      </w:r>
    </w:p>
    <w:p w:rsidR="00F92F64" w:rsidRPr="00117417" w:rsidRDefault="00F92F64" w:rsidP="005752F7">
      <w:pPr>
        <w:pStyle w:val="ListParagraph"/>
        <w:numPr>
          <w:ilvl w:val="0"/>
          <w:numId w:val="2"/>
        </w:numPr>
        <w:tabs>
          <w:tab w:val="left" w:pos="993"/>
        </w:tabs>
        <w:spacing w:line="360" w:lineRule="auto"/>
        <w:ind w:left="0"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М</w:t>
      </w:r>
      <w:r w:rsidRPr="00C97B24">
        <w:rPr>
          <w:rFonts w:ascii="Times New Roman" w:hAnsi="Times New Roman" w:cs="Times New Roman"/>
          <w:color w:val="auto"/>
          <w:sz w:val="28"/>
          <w:szCs w:val="28"/>
        </w:rPr>
        <w:t xml:space="preserve">ощность, затрачиваемая на перемещение </w:t>
      </w:r>
      <w:r>
        <w:rPr>
          <w:rFonts w:ascii="Times New Roman" w:hAnsi="Times New Roman" w:cs="Times New Roman"/>
          <w:color w:val="auto"/>
          <w:sz w:val="28"/>
          <w:szCs w:val="28"/>
        </w:rPr>
        <w:t xml:space="preserve">центра тяжести </w:t>
      </w:r>
      <w:r w:rsidRPr="00C97B24">
        <w:rPr>
          <w:rFonts w:ascii="Times New Roman" w:hAnsi="Times New Roman" w:cs="Times New Roman"/>
          <w:color w:val="auto"/>
          <w:sz w:val="28"/>
          <w:szCs w:val="28"/>
        </w:rPr>
        <w:t>обр</w:t>
      </w:r>
      <w:r w:rsidRPr="00C97B24">
        <w:rPr>
          <w:rFonts w:ascii="Times New Roman" w:hAnsi="Times New Roman" w:cs="Times New Roman"/>
          <w:color w:val="auto"/>
          <w:sz w:val="28"/>
          <w:szCs w:val="28"/>
        </w:rPr>
        <w:t>а</w:t>
      </w:r>
      <w:r w:rsidRPr="00C97B24">
        <w:rPr>
          <w:rFonts w:ascii="Times New Roman" w:hAnsi="Times New Roman" w:cs="Times New Roman"/>
          <w:color w:val="auto"/>
          <w:sz w:val="28"/>
          <w:szCs w:val="28"/>
        </w:rPr>
        <w:t>батываемого пласта почвы</w:t>
      </w:r>
      <w:r>
        <w:rPr>
          <w:rFonts w:ascii="Times New Roman" w:hAnsi="Times New Roman" w:cs="Times New Roman"/>
          <w:color w:val="auto"/>
          <w:sz w:val="28"/>
          <w:szCs w:val="28"/>
        </w:rPr>
        <w:t xml:space="preserve"> на </w:t>
      </w:r>
      <w:r w:rsidRPr="00C97B24">
        <w:rPr>
          <w:rFonts w:ascii="Times New Roman" w:hAnsi="Times New Roman" w:cs="Times New Roman"/>
          <w:color w:val="auto"/>
          <w:sz w:val="28"/>
          <w:szCs w:val="28"/>
        </w:rPr>
        <w:t>разных глубин</w:t>
      </w:r>
      <w:r>
        <w:rPr>
          <w:rFonts w:ascii="Times New Roman" w:hAnsi="Times New Roman" w:cs="Times New Roman"/>
          <w:color w:val="auto"/>
          <w:sz w:val="28"/>
          <w:szCs w:val="28"/>
        </w:rPr>
        <w:t>ах</w:t>
      </w:r>
      <w:r w:rsidRPr="00C97B24">
        <w:rPr>
          <w:rFonts w:ascii="Times New Roman" w:hAnsi="Times New Roman" w:cs="Times New Roman"/>
          <w:color w:val="auto"/>
          <w:sz w:val="28"/>
          <w:szCs w:val="28"/>
        </w:rPr>
        <w:t xml:space="preserve"> обработки</w:t>
      </w:r>
      <w:r>
        <w:rPr>
          <w:rFonts w:ascii="Times New Roman" w:hAnsi="Times New Roman" w:cs="Times New Roman"/>
          <w:color w:val="auto"/>
          <w:sz w:val="28"/>
          <w:szCs w:val="28"/>
        </w:rPr>
        <w:t>,</w:t>
      </w:r>
      <w:r w:rsidRPr="00C97B24">
        <w:rPr>
          <w:rFonts w:ascii="Times New Roman" w:hAnsi="Times New Roman" w:cs="Times New Roman"/>
          <w:color w:val="auto"/>
          <w:sz w:val="28"/>
          <w:szCs w:val="28"/>
        </w:rPr>
        <w:t xml:space="preserve"> </w:t>
      </w:r>
      <w:r>
        <w:rPr>
          <w:rFonts w:ascii="Times New Roman" w:hAnsi="Times New Roman" w:cs="Times New Roman"/>
          <w:color w:val="auto"/>
          <w:sz w:val="28"/>
          <w:szCs w:val="28"/>
        </w:rPr>
        <w:t xml:space="preserve">для первых двух способов </w:t>
      </w:r>
      <w:r w:rsidRPr="00C97B24">
        <w:rPr>
          <w:rFonts w:ascii="Times New Roman" w:hAnsi="Times New Roman" w:cs="Times New Roman"/>
          <w:color w:val="auto"/>
          <w:sz w:val="28"/>
          <w:szCs w:val="28"/>
        </w:rPr>
        <w:t>изменяется в пределах 0,6…</w:t>
      </w:r>
      <w:r>
        <w:rPr>
          <w:rFonts w:ascii="Times New Roman" w:hAnsi="Times New Roman" w:cs="Times New Roman"/>
          <w:color w:val="auto"/>
          <w:sz w:val="28"/>
          <w:szCs w:val="28"/>
        </w:rPr>
        <w:t>2,0</w:t>
      </w:r>
      <w:r w:rsidRPr="00C97B24">
        <w:rPr>
          <w:rFonts w:ascii="Times New Roman" w:hAnsi="Times New Roman" w:cs="Times New Roman"/>
          <w:color w:val="auto"/>
          <w:sz w:val="28"/>
          <w:szCs w:val="28"/>
        </w:rPr>
        <w:t xml:space="preserve"> кВт. </w:t>
      </w:r>
      <w:r w:rsidRPr="00117417">
        <w:rPr>
          <w:rFonts w:ascii="Times New Roman" w:hAnsi="Times New Roman" w:cs="Times New Roman"/>
          <w:color w:val="auto"/>
          <w:sz w:val="28"/>
          <w:szCs w:val="28"/>
        </w:rPr>
        <w:t>Для комбинированного сп</w:t>
      </w:r>
      <w:r w:rsidRPr="00117417">
        <w:rPr>
          <w:rFonts w:ascii="Times New Roman" w:hAnsi="Times New Roman" w:cs="Times New Roman"/>
          <w:color w:val="auto"/>
          <w:sz w:val="28"/>
          <w:szCs w:val="28"/>
        </w:rPr>
        <w:t>о</w:t>
      </w:r>
      <w:r w:rsidRPr="00117417">
        <w:rPr>
          <w:rFonts w:ascii="Times New Roman" w:hAnsi="Times New Roman" w:cs="Times New Roman"/>
          <w:color w:val="auto"/>
          <w:sz w:val="28"/>
          <w:szCs w:val="28"/>
        </w:rPr>
        <w:t>соба обработки почвы аналогичный показатель энергоемкости составляет 0,3…0,9 кВт.</w:t>
      </w:r>
    </w:p>
    <w:p w:rsidR="00F92F64" w:rsidRPr="00117417" w:rsidRDefault="00F92F64" w:rsidP="005752F7">
      <w:pPr>
        <w:pStyle w:val="ListParagraph"/>
        <w:tabs>
          <w:tab w:val="left" w:pos="993"/>
        </w:tabs>
        <w:spacing w:line="360" w:lineRule="auto"/>
        <w:ind w:left="0"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Следовательно, для обработки почвы при возделывании зерновых колосовых культур в сельскохозяйственных предприятиях  ЮФО можно рекомендовать предложенный комбинированный способ обработки почвы, как менее энергоемкий и сочетающий преимущества отвального и безо</w:t>
      </w:r>
      <w:r>
        <w:rPr>
          <w:rFonts w:ascii="Times New Roman" w:hAnsi="Times New Roman" w:cs="Times New Roman"/>
          <w:color w:val="auto"/>
          <w:sz w:val="28"/>
          <w:szCs w:val="28"/>
        </w:rPr>
        <w:t>т</w:t>
      </w:r>
      <w:r>
        <w:rPr>
          <w:rFonts w:ascii="Times New Roman" w:hAnsi="Times New Roman" w:cs="Times New Roman"/>
          <w:color w:val="auto"/>
          <w:sz w:val="28"/>
          <w:szCs w:val="28"/>
        </w:rPr>
        <w:t xml:space="preserve">вального способов обработки почвы. </w:t>
      </w:r>
    </w:p>
    <w:p w:rsidR="00F92F64" w:rsidRPr="00C906B3" w:rsidRDefault="00F92F64" w:rsidP="004F75A2">
      <w:pPr>
        <w:spacing w:line="360" w:lineRule="auto"/>
        <w:ind w:firstLine="284"/>
        <w:jc w:val="center"/>
        <w:rPr>
          <w:rFonts w:ascii="Times New Roman" w:hAnsi="Times New Roman" w:cs="Times New Roman"/>
          <w:b/>
        </w:rPr>
      </w:pPr>
      <w:r w:rsidRPr="00C906B3">
        <w:rPr>
          <w:rFonts w:ascii="Times New Roman" w:hAnsi="Times New Roman" w:cs="Times New Roman"/>
          <w:b/>
        </w:rPr>
        <w:t>Список литературы</w:t>
      </w:r>
    </w:p>
    <w:p w:rsidR="00F92F64" w:rsidRPr="00552451" w:rsidRDefault="00F92F64" w:rsidP="001E4C54">
      <w:pPr>
        <w:ind w:right="-108" w:firstLine="675"/>
        <w:jc w:val="both"/>
        <w:rPr>
          <w:rFonts w:ascii="Times New Roman" w:hAnsi="Times New Roman" w:cs="Times New Roman"/>
        </w:rPr>
      </w:pPr>
      <w:r>
        <w:rPr>
          <w:rFonts w:ascii="Times New Roman" w:hAnsi="Times New Roman" w:cs="Times New Roman"/>
        </w:rPr>
        <w:t>1</w:t>
      </w:r>
      <w:r w:rsidRPr="00552451">
        <w:rPr>
          <w:rFonts w:ascii="Times New Roman" w:hAnsi="Times New Roman" w:cs="Times New Roman"/>
        </w:rPr>
        <w:t>. Кравченко, В.А. Повышение эффективности машинно-тракторных агрегатов на базе колёсных тракторов / В.А. Кравченко, В.А. Оберемок, Л.В. Кравченко // Технология колёсных и гусеничных машин. – 2014. − № 6 (16).</w:t>
      </w:r>
      <w:r>
        <w:rPr>
          <w:rFonts w:ascii="Times New Roman" w:hAnsi="Times New Roman" w:cs="Times New Roman"/>
        </w:rPr>
        <w:t xml:space="preserve"> –</w:t>
      </w:r>
      <w:r w:rsidRPr="00552451">
        <w:rPr>
          <w:rFonts w:ascii="Times New Roman" w:hAnsi="Times New Roman" w:cs="Times New Roman"/>
        </w:rPr>
        <w:t xml:space="preserve"> С. 45 – 49.   </w:t>
      </w:r>
    </w:p>
    <w:p w:rsidR="00F92F64" w:rsidRDefault="00F92F64" w:rsidP="001E4C54">
      <w:pPr>
        <w:ind w:right="-108" w:firstLine="675"/>
        <w:jc w:val="both"/>
        <w:rPr>
          <w:rFonts w:ascii="Times New Roman" w:hAnsi="Times New Roman" w:cs="Times New Roman"/>
        </w:rPr>
      </w:pPr>
      <w:r>
        <w:rPr>
          <w:rFonts w:ascii="Times New Roman" w:hAnsi="Times New Roman" w:cs="Times New Roman"/>
        </w:rPr>
        <w:t>2</w:t>
      </w:r>
      <w:r w:rsidRPr="00552451">
        <w:rPr>
          <w:rFonts w:ascii="Times New Roman" w:hAnsi="Times New Roman" w:cs="Times New Roman"/>
        </w:rPr>
        <w:t>. Кравченко, В.А. Результаты испытаний машинно-тракторных агрегатов на базе трактора класса 1,4 с переменной вращающейся массой двигателя / В.А. Кравченко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w:t>
      </w:r>
      <w:r w:rsidRPr="00552451">
        <w:rPr>
          <w:rFonts w:ascii="Times New Roman" w:hAnsi="Times New Roman" w:cs="Times New Roman"/>
        </w:rPr>
        <w:t>о</w:t>
      </w:r>
      <w:r w:rsidRPr="00552451">
        <w:rPr>
          <w:rFonts w:ascii="Times New Roman" w:hAnsi="Times New Roman" w:cs="Times New Roman"/>
        </w:rPr>
        <w:t>дар: КубГАУ, 2014. − №99 (05).</w:t>
      </w:r>
      <w:r>
        <w:rPr>
          <w:rFonts w:ascii="Times New Roman" w:hAnsi="Times New Roman" w:cs="Times New Roman"/>
        </w:rPr>
        <w:t xml:space="preserve"> –</w:t>
      </w:r>
      <w:r w:rsidRPr="00552451">
        <w:rPr>
          <w:rFonts w:ascii="Times New Roman" w:hAnsi="Times New Roman" w:cs="Times New Roman"/>
        </w:rPr>
        <w:t xml:space="preserve"> С. 223 − 233. −  </w:t>
      </w:r>
      <w:r w:rsidRPr="00552451">
        <w:rPr>
          <w:rFonts w:ascii="Times New Roman" w:hAnsi="Times New Roman" w:cs="Times New Roman"/>
          <w:lang w:val="en-US"/>
        </w:rPr>
        <w:t>IDA</w:t>
      </w:r>
      <w:r w:rsidRPr="00552451">
        <w:rPr>
          <w:rFonts w:ascii="Times New Roman" w:hAnsi="Times New Roman" w:cs="Times New Roman"/>
        </w:rPr>
        <w:t xml:space="preserve"> [</w:t>
      </w:r>
      <w:r w:rsidRPr="00552451">
        <w:rPr>
          <w:rFonts w:ascii="Times New Roman" w:hAnsi="Times New Roman" w:cs="Times New Roman"/>
          <w:lang w:val="en-US"/>
        </w:rPr>
        <w:t>article</w:t>
      </w:r>
      <w:r w:rsidRPr="00552451">
        <w:rPr>
          <w:rFonts w:ascii="Times New Roman" w:hAnsi="Times New Roman" w:cs="Times New Roman"/>
        </w:rPr>
        <w:t xml:space="preserve"> </w:t>
      </w:r>
      <w:r w:rsidRPr="00552451">
        <w:rPr>
          <w:rFonts w:ascii="Times New Roman" w:hAnsi="Times New Roman" w:cs="Times New Roman"/>
          <w:lang w:val="en-US"/>
        </w:rPr>
        <w:t>ID</w:t>
      </w:r>
      <w:r w:rsidRPr="00552451">
        <w:rPr>
          <w:rFonts w:ascii="Times New Roman" w:hAnsi="Times New Roman" w:cs="Times New Roman"/>
        </w:rPr>
        <w:t xml:space="preserve">]: 0991405015. – Режим доступа: </w:t>
      </w:r>
      <w:r w:rsidRPr="00552451">
        <w:rPr>
          <w:rFonts w:ascii="Times New Roman" w:hAnsi="Times New Roman" w:cs="Times New Roman"/>
          <w:lang w:val="en-US"/>
        </w:rPr>
        <w:t>http</w:t>
      </w:r>
      <w:r w:rsidRPr="00552451">
        <w:rPr>
          <w:rFonts w:ascii="Times New Roman" w:hAnsi="Times New Roman" w:cs="Times New Roman"/>
        </w:rPr>
        <w:t>//</w:t>
      </w:r>
      <w:r w:rsidRPr="00552451">
        <w:rPr>
          <w:rFonts w:ascii="Times New Roman" w:hAnsi="Times New Roman" w:cs="Times New Roman"/>
          <w:lang w:val="en-US"/>
        </w:rPr>
        <w:t>ej</w:t>
      </w:r>
      <w:r w:rsidRPr="00552451">
        <w:rPr>
          <w:rFonts w:ascii="Times New Roman" w:hAnsi="Times New Roman" w:cs="Times New Roman"/>
        </w:rPr>
        <w:t>.</w:t>
      </w:r>
      <w:r w:rsidRPr="00552451">
        <w:rPr>
          <w:rFonts w:ascii="Times New Roman" w:hAnsi="Times New Roman" w:cs="Times New Roman"/>
          <w:lang w:val="en-US"/>
        </w:rPr>
        <w:t>kubagro</w:t>
      </w:r>
      <w:r w:rsidRPr="00552451">
        <w:rPr>
          <w:rFonts w:ascii="Times New Roman" w:hAnsi="Times New Roman" w:cs="Times New Roman"/>
        </w:rPr>
        <w:t>.</w:t>
      </w:r>
      <w:r w:rsidRPr="00552451">
        <w:rPr>
          <w:rFonts w:ascii="Times New Roman" w:hAnsi="Times New Roman" w:cs="Times New Roman"/>
          <w:lang w:val="en-US"/>
        </w:rPr>
        <w:t>ru</w:t>
      </w:r>
      <w:r w:rsidRPr="00552451">
        <w:rPr>
          <w:rFonts w:ascii="Times New Roman" w:hAnsi="Times New Roman" w:cs="Times New Roman"/>
        </w:rPr>
        <w:t>/2014/05/15/.</w:t>
      </w:r>
    </w:p>
    <w:p w:rsidR="00F92F64" w:rsidRDefault="00F92F64" w:rsidP="001E4C54">
      <w:pPr>
        <w:pStyle w:val="ListParagraph"/>
        <w:numPr>
          <w:ilvl w:val="0"/>
          <w:numId w:val="6"/>
        </w:numPr>
        <w:tabs>
          <w:tab w:val="clear" w:pos="720"/>
          <w:tab w:val="left" w:pos="0"/>
        </w:tabs>
        <w:ind w:left="0" w:firstLine="720"/>
        <w:rPr>
          <w:rFonts w:ascii="Times New Roman" w:hAnsi="Times New Roman" w:cs="Times New Roman"/>
        </w:rPr>
      </w:pPr>
      <w:r w:rsidRPr="00552451">
        <w:rPr>
          <w:rFonts w:ascii="Times New Roman" w:hAnsi="Times New Roman" w:cs="Times New Roman"/>
        </w:rPr>
        <w:t>А.с. СССР 781018, МКИ</w:t>
      </w:r>
      <w:r w:rsidRPr="00552451">
        <w:rPr>
          <w:rFonts w:ascii="Times New Roman" w:hAnsi="Times New Roman" w:cs="Times New Roman"/>
          <w:position w:val="-4"/>
        </w:rPr>
        <w:object w:dxaOrig="160" w:dyaOrig="380">
          <v:shape id="_x0000_i1070" type="#_x0000_t75" style="width:8.4pt;height:18.6pt" o:ole="">
            <v:imagedata r:id="rId74" o:title=""/>
          </v:shape>
          <o:OLEObject Type="Embed" ProgID="Equation.3" ShapeID="_x0000_i1070" DrawAspect="Content" ObjectID="_1516721345" r:id="rId75"/>
        </w:object>
      </w:r>
      <w:r w:rsidRPr="00552451">
        <w:rPr>
          <w:rFonts w:ascii="Times New Roman" w:hAnsi="Times New Roman" w:cs="Times New Roman"/>
        </w:rPr>
        <w:t xml:space="preserve"> А 01 В 15/20 Почвообрабатывающее оруд</w:t>
      </w:r>
      <w:r>
        <w:rPr>
          <w:rFonts w:ascii="Times New Roman" w:hAnsi="Times New Roman" w:cs="Times New Roman"/>
        </w:rPr>
        <w:t xml:space="preserve">ие / </w:t>
      </w:r>
      <w:r w:rsidRPr="00552451">
        <w:rPr>
          <w:rFonts w:ascii="Times New Roman" w:hAnsi="Times New Roman" w:cs="Times New Roman"/>
        </w:rPr>
        <w:t>А.В. Жученко, И.Е. Попов, Е.В. Деревянченко (СССР). – №4073407/30-15; заявле</w:t>
      </w:r>
      <w:r>
        <w:rPr>
          <w:rFonts w:ascii="Times New Roman" w:hAnsi="Times New Roman" w:cs="Times New Roman"/>
        </w:rPr>
        <w:t>н 28.03.1980; опубликовано 15.04.1988. – Бюллютень</w:t>
      </w:r>
      <w:r w:rsidRPr="00552451">
        <w:rPr>
          <w:rFonts w:ascii="Times New Roman" w:hAnsi="Times New Roman" w:cs="Times New Roman"/>
        </w:rPr>
        <w:t xml:space="preserve"> №14. – 3с.: ил.</w:t>
      </w:r>
    </w:p>
    <w:p w:rsidR="00F92F64" w:rsidRPr="00552451" w:rsidRDefault="00F92F64" w:rsidP="001E4C54">
      <w:pPr>
        <w:pStyle w:val="ListParagraph"/>
        <w:numPr>
          <w:ilvl w:val="0"/>
          <w:numId w:val="6"/>
        </w:numPr>
        <w:tabs>
          <w:tab w:val="clear" w:pos="720"/>
          <w:tab w:val="left" w:pos="0"/>
        </w:tabs>
        <w:ind w:left="0" w:firstLine="720"/>
        <w:rPr>
          <w:rFonts w:ascii="Times New Roman" w:hAnsi="Times New Roman" w:cs="Times New Roman"/>
        </w:rPr>
      </w:pPr>
      <w:r>
        <w:rPr>
          <w:rFonts w:ascii="Times New Roman" w:hAnsi="Times New Roman" w:cs="Times New Roman"/>
        </w:rPr>
        <w:t>Жученко, А.В. Агротехническое обоснование способа обработки почвы комбинированным орудием / А.В. Жученко, В.В. Щиров // Проблемы эксплуатации транспортных и транспортно-технологических колёсных и гусеничных машин. – Зерн</w:t>
      </w:r>
      <w:r>
        <w:rPr>
          <w:rFonts w:ascii="Times New Roman" w:hAnsi="Times New Roman" w:cs="Times New Roman"/>
        </w:rPr>
        <w:t>о</w:t>
      </w:r>
      <w:r>
        <w:rPr>
          <w:rFonts w:ascii="Times New Roman" w:hAnsi="Times New Roman" w:cs="Times New Roman"/>
        </w:rPr>
        <w:t>град, 2004. – С. 42-45</w:t>
      </w:r>
    </w:p>
    <w:p w:rsidR="00F92F64" w:rsidRPr="00552451" w:rsidRDefault="00F92F64" w:rsidP="001E4C54">
      <w:pPr>
        <w:pStyle w:val="ListParagraph"/>
        <w:numPr>
          <w:ilvl w:val="0"/>
          <w:numId w:val="6"/>
        </w:numPr>
        <w:tabs>
          <w:tab w:val="clear" w:pos="720"/>
          <w:tab w:val="left" w:pos="0"/>
        </w:tabs>
        <w:ind w:left="0" w:firstLine="720"/>
        <w:rPr>
          <w:rFonts w:ascii="Times New Roman" w:hAnsi="Times New Roman" w:cs="Times New Roman"/>
        </w:rPr>
      </w:pPr>
      <w:r w:rsidRPr="00552451">
        <w:rPr>
          <w:rFonts w:ascii="Times New Roman" w:hAnsi="Times New Roman" w:cs="Times New Roman"/>
        </w:rPr>
        <w:t>Сакун, В.А. О путях снижени</w:t>
      </w:r>
      <w:r>
        <w:rPr>
          <w:rFonts w:ascii="Times New Roman" w:hAnsi="Times New Roman" w:cs="Times New Roman"/>
        </w:rPr>
        <w:t xml:space="preserve">я энергоемкости обработки почвы </w:t>
      </w:r>
      <w:r w:rsidRPr="00552451">
        <w:rPr>
          <w:rFonts w:ascii="Times New Roman" w:hAnsi="Times New Roman" w:cs="Times New Roman"/>
        </w:rPr>
        <w:t>/</w:t>
      </w:r>
      <w:r>
        <w:rPr>
          <w:rFonts w:ascii="Times New Roman" w:hAnsi="Times New Roman" w:cs="Times New Roman"/>
        </w:rPr>
        <w:t xml:space="preserve"> </w:t>
      </w:r>
      <w:r w:rsidRPr="00552451">
        <w:rPr>
          <w:rFonts w:ascii="Times New Roman" w:hAnsi="Times New Roman" w:cs="Times New Roman"/>
        </w:rPr>
        <w:t xml:space="preserve"> В.А. Сакун</w:t>
      </w:r>
      <w:r>
        <w:rPr>
          <w:rFonts w:ascii="Times New Roman" w:hAnsi="Times New Roman" w:cs="Times New Roman"/>
        </w:rPr>
        <w:t xml:space="preserve"> </w:t>
      </w:r>
      <w:r w:rsidRPr="00552451">
        <w:rPr>
          <w:rFonts w:ascii="Times New Roman" w:hAnsi="Times New Roman" w:cs="Times New Roman"/>
        </w:rPr>
        <w:t>//</w:t>
      </w:r>
      <w:r>
        <w:rPr>
          <w:rFonts w:ascii="Times New Roman" w:hAnsi="Times New Roman" w:cs="Times New Roman"/>
        </w:rPr>
        <w:t xml:space="preserve"> </w:t>
      </w:r>
      <w:r w:rsidRPr="00552451">
        <w:rPr>
          <w:rFonts w:ascii="Times New Roman" w:hAnsi="Times New Roman" w:cs="Times New Roman"/>
        </w:rPr>
        <w:t>Вестник сельскохозяйственной науки.</w:t>
      </w:r>
      <w:r>
        <w:rPr>
          <w:rFonts w:ascii="Times New Roman" w:hAnsi="Times New Roman" w:cs="Times New Roman"/>
        </w:rPr>
        <w:t xml:space="preserve"> – Москва: Колос, 1978. – </w:t>
      </w:r>
      <w:r w:rsidRPr="00552451">
        <w:rPr>
          <w:rFonts w:ascii="Times New Roman" w:hAnsi="Times New Roman" w:cs="Times New Roman"/>
        </w:rPr>
        <w:t xml:space="preserve"> №3. – С.119 – 129.</w:t>
      </w:r>
    </w:p>
    <w:p w:rsidR="00F92F64" w:rsidRPr="00552451" w:rsidRDefault="00F92F64" w:rsidP="001E4C54">
      <w:pPr>
        <w:pStyle w:val="ListParagraph"/>
        <w:numPr>
          <w:ilvl w:val="0"/>
          <w:numId w:val="6"/>
        </w:numPr>
        <w:tabs>
          <w:tab w:val="clear" w:pos="720"/>
          <w:tab w:val="num" w:pos="0"/>
        </w:tabs>
        <w:ind w:left="0" w:firstLine="720"/>
        <w:rPr>
          <w:rFonts w:ascii="Times New Roman" w:hAnsi="Times New Roman" w:cs="Times New Roman"/>
        </w:rPr>
      </w:pPr>
      <w:r w:rsidRPr="00552451">
        <w:rPr>
          <w:rFonts w:ascii="Times New Roman" w:hAnsi="Times New Roman" w:cs="Times New Roman"/>
        </w:rPr>
        <w:t>Мальцев, Т.С. И</w:t>
      </w:r>
      <w:r>
        <w:rPr>
          <w:rFonts w:ascii="Times New Roman" w:hAnsi="Times New Roman" w:cs="Times New Roman"/>
        </w:rPr>
        <w:t xml:space="preserve"> </w:t>
      </w:r>
      <w:r w:rsidRPr="00552451">
        <w:rPr>
          <w:rFonts w:ascii="Times New Roman" w:hAnsi="Times New Roman" w:cs="Times New Roman"/>
        </w:rPr>
        <w:t xml:space="preserve"> плодородие и урожай</w:t>
      </w:r>
      <w:r>
        <w:rPr>
          <w:rFonts w:ascii="Times New Roman" w:hAnsi="Times New Roman" w:cs="Times New Roman"/>
        </w:rPr>
        <w:t xml:space="preserve"> </w:t>
      </w:r>
      <w:r w:rsidRPr="00552451">
        <w:rPr>
          <w:rFonts w:ascii="Times New Roman" w:hAnsi="Times New Roman" w:cs="Times New Roman"/>
        </w:rPr>
        <w:t>/</w:t>
      </w:r>
      <w:r>
        <w:rPr>
          <w:rFonts w:ascii="Times New Roman" w:hAnsi="Times New Roman" w:cs="Times New Roman"/>
        </w:rPr>
        <w:t xml:space="preserve"> </w:t>
      </w:r>
      <w:r w:rsidRPr="00552451">
        <w:rPr>
          <w:rFonts w:ascii="Times New Roman" w:hAnsi="Times New Roman" w:cs="Times New Roman"/>
        </w:rPr>
        <w:t>Т.С. Мальцев</w:t>
      </w:r>
      <w:r>
        <w:rPr>
          <w:rFonts w:ascii="Times New Roman" w:hAnsi="Times New Roman" w:cs="Times New Roman"/>
        </w:rPr>
        <w:t xml:space="preserve"> </w:t>
      </w:r>
      <w:r w:rsidRPr="00552451">
        <w:rPr>
          <w:rFonts w:ascii="Times New Roman" w:hAnsi="Times New Roman" w:cs="Times New Roman"/>
        </w:rPr>
        <w:t>// Земледелие. – 1985. – №4. – С.2-4.</w:t>
      </w:r>
    </w:p>
    <w:p w:rsidR="00F92F64" w:rsidRPr="00C906B3" w:rsidRDefault="00F92F64" w:rsidP="00B004E9">
      <w:pPr>
        <w:shd w:val="clear" w:color="auto" w:fill="FFFFFF"/>
        <w:spacing w:before="120" w:after="120"/>
        <w:ind w:left="11" w:right="142" w:hanging="11"/>
        <w:jc w:val="center"/>
        <w:rPr>
          <w:rFonts w:ascii="Times New Roman" w:hAnsi="Times New Roman" w:cs="Times New Roman"/>
          <w:b/>
          <w:bCs/>
        </w:rPr>
      </w:pPr>
      <w:r w:rsidRPr="00C906B3">
        <w:rPr>
          <w:rFonts w:ascii="Times New Roman" w:hAnsi="Times New Roman" w:cs="Times New Roman"/>
          <w:b/>
          <w:bCs/>
          <w:lang w:val="en-US"/>
        </w:rPr>
        <w:t>References</w:t>
      </w:r>
    </w:p>
    <w:p w:rsidR="00F92F64" w:rsidRPr="002D7FEC" w:rsidRDefault="00F92F64" w:rsidP="004F75A2">
      <w:pPr>
        <w:ind w:right="-108" w:firstLine="675"/>
        <w:jc w:val="both"/>
        <w:rPr>
          <w:rFonts w:ascii="Times New Roman" w:hAnsi="Times New Roman" w:cs="Times New Roman"/>
        </w:rPr>
      </w:pPr>
      <w:r w:rsidRPr="002D7FEC">
        <w:rPr>
          <w:rFonts w:ascii="Times New Roman" w:hAnsi="Times New Roman" w:cs="Times New Roman"/>
        </w:rPr>
        <w:t xml:space="preserve">1. </w:t>
      </w:r>
      <w:r w:rsidRPr="002D7FEC">
        <w:rPr>
          <w:rFonts w:ascii="Times New Roman" w:hAnsi="Times New Roman" w:cs="Times New Roman"/>
          <w:lang w:val="en-US"/>
        </w:rPr>
        <w:t>Kravchenko</w:t>
      </w:r>
      <w:r w:rsidRPr="002D7FEC">
        <w:rPr>
          <w:rFonts w:ascii="Times New Roman" w:hAnsi="Times New Roman" w:cs="Times New Roman"/>
        </w:rPr>
        <w:t xml:space="preserve">, </w:t>
      </w:r>
      <w:r w:rsidRPr="002D7FEC">
        <w:rPr>
          <w:rFonts w:ascii="Times New Roman" w:hAnsi="Times New Roman" w:cs="Times New Roman"/>
          <w:lang w:val="en-US"/>
        </w:rPr>
        <w:t>V</w:t>
      </w:r>
      <w:r w:rsidRPr="002D7FEC">
        <w:rPr>
          <w:rFonts w:ascii="Times New Roman" w:hAnsi="Times New Roman" w:cs="Times New Roman"/>
        </w:rPr>
        <w:t>.</w:t>
      </w:r>
      <w:r w:rsidRPr="002D7FEC">
        <w:rPr>
          <w:rFonts w:ascii="Times New Roman" w:hAnsi="Times New Roman" w:cs="Times New Roman"/>
          <w:lang w:val="en-US"/>
        </w:rPr>
        <w:t>A</w:t>
      </w:r>
      <w:r w:rsidRPr="002D7FEC">
        <w:rPr>
          <w:rFonts w:ascii="Times New Roman" w:hAnsi="Times New Roman" w:cs="Times New Roman"/>
        </w:rPr>
        <w:t xml:space="preserve">. </w:t>
      </w:r>
      <w:r w:rsidRPr="002D7FEC">
        <w:rPr>
          <w:rFonts w:ascii="Times New Roman" w:hAnsi="Times New Roman" w:cs="Times New Roman"/>
          <w:lang w:val="en-US"/>
        </w:rPr>
        <w:t>Povyshenie</w:t>
      </w:r>
      <w:r w:rsidRPr="002D7FEC">
        <w:rPr>
          <w:rFonts w:ascii="Times New Roman" w:hAnsi="Times New Roman" w:cs="Times New Roman"/>
        </w:rPr>
        <w:t xml:space="preserve"> </w:t>
      </w:r>
      <w:r w:rsidRPr="002D7FEC">
        <w:rPr>
          <w:rFonts w:ascii="Times New Roman" w:hAnsi="Times New Roman" w:cs="Times New Roman"/>
          <w:lang w:val="en-US"/>
        </w:rPr>
        <w:t>effektivnosti</w:t>
      </w:r>
      <w:r w:rsidRPr="002D7FEC">
        <w:rPr>
          <w:rFonts w:ascii="Times New Roman" w:hAnsi="Times New Roman" w:cs="Times New Roman"/>
        </w:rPr>
        <w:t xml:space="preserve"> </w:t>
      </w:r>
      <w:r w:rsidRPr="002D7FEC">
        <w:rPr>
          <w:rFonts w:ascii="Times New Roman" w:hAnsi="Times New Roman" w:cs="Times New Roman"/>
          <w:lang w:val="en-US"/>
        </w:rPr>
        <w:t>mashinno</w:t>
      </w:r>
      <w:r w:rsidRPr="002D7FEC">
        <w:rPr>
          <w:rFonts w:ascii="Times New Roman" w:hAnsi="Times New Roman" w:cs="Times New Roman"/>
        </w:rPr>
        <w:t>-</w:t>
      </w:r>
      <w:r w:rsidRPr="002D7FEC">
        <w:rPr>
          <w:rFonts w:ascii="Times New Roman" w:hAnsi="Times New Roman" w:cs="Times New Roman"/>
          <w:lang w:val="en-US"/>
        </w:rPr>
        <w:t>traktornykh</w:t>
      </w:r>
      <w:r w:rsidRPr="002D7FEC">
        <w:rPr>
          <w:rFonts w:ascii="Times New Roman" w:hAnsi="Times New Roman" w:cs="Times New Roman"/>
        </w:rPr>
        <w:t xml:space="preserve"> </w:t>
      </w:r>
      <w:r w:rsidRPr="002D7FEC">
        <w:rPr>
          <w:rFonts w:ascii="Times New Roman" w:hAnsi="Times New Roman" w:cs="Times New Roman"/>
          <w:lang w:val="en-US"/>
        </w:rPr>
        <w:t>agregatov</w:t>
      </w:r>
      <w:r w:rsidRPr="002D7FEC">
        <w:rPr>
          <w:rFonts w:ascii="Times New Roman" w:hAnsi="Times New Roman" w:cs="Times New Roman"/>
        </w:rPr>
        <w:t xml:space="preserve"> </w:t>
      </w:r>
      <w:r w:rsidRPr="002D7FEC">
        <w:rPr>
          <w:rFonts w:ascii="Times New Roman" w:hAnsi="Times New Roman" w:cs="Times New Roman"/>
          <w:lang w:val="en-US"/>
        </w:rPr>
        <w:t>na</w:t>
      </w:r>
      <w:r w:rsidRPr="002D7FEC">
        <w:rPr>
          <w:rFonts w:ascii="Times New Roman" w:hAnsi="Times New Roman" w:cs="Times New Roman"/>
        </w:rPr>
        <w:t xml:space="preserve"> </w:t>
      </w:r>
      <w:r w:rsidRPr="002D7FEC">
        <w:rPr>
          <w:rFonts w:ascii="Times New Roman" w:hAnsi="Times New Roman" w:cs="Times New Roman"/>
          <w:lang w:val="en-US"/>
        </w:rPr>
        <w:t>baze</w:t>
      </w:r>
      <w:r w:rsidRPr="002D7FEC">
        <w:rPr>
          <w:rFonts w:ascii="Times New Roman" w:hAnsi="Times New Roman" w:cs="Times New Roman"/>
        </w:rPr>
        <w:t xml:space="preserve"> </w:t>
      </w:r>
      <w:r w:rsidRPr="002D7FEC">
        <w:rPr>
          <w:rFonts w:ascii="Times New Roman" w:hAnsi="Times New Roman" w:cs="Times New Roman"/>
          <w:lang w:val="en-US"/>
        </w:rPr>
        <w:t>kolesnykh</w:t>
      </w:r>
      <w:r w:rsidRPr="002D7FEC">
        <w:rPr>
          <w:rFonts w:ascii="Times New Roman" w:hAnsi="Times New Roman" w:cs="Times New Roman"/>
        </w:rPr>
        <w:t xml:space="preserve"> </w:t>
      </w:r>
      <w:r w:rsidRPr="002D7FEC">
        <w:rPr>
          <w:rFonts w:ascii="Times New Roman" w:hAnsi="Times New Roman" w:cs="Times New Roman"/>
          <w:lang w:val="en-US"/>
        </w:rPr>
        <w:t>traktorov</w:t>
      </w:r>
      <w:r>
        <w:rPr>
          <w:rFonts w:ascii="Times New Roman" w:hAnsi="Times New Roman" w:cs="Times New Roman"/>
        </w:rPr>
        <w:t>,</w:t>
      </w:r>
      <w:r w:rsidRPr="002D7FEC">
        <w:rPr>
          <w:rFonts w:ascii="Times New Roman" w:hAnsi="Times New Roman" w:cs="Times New Roman"/>
        </w:rPr>
        <w:t xml:space="preserve"> </w:t>
      </w:r>
      <w:r w:rsidRPr="002D7FEC">
        <w:rPr>
          <w:rFonts w:ascii="Times New Roman" w:hAnsi="Times New Roman" w:cs="Times New Roman"/>
          <w:lang w:val="en-US"/>
        </w:rPr>
        <w:t>V</w:t>
      </w:r>
      <w:r w:rsidRPr="002D7FEC">
        <w:rPr>
          <w:rFonts w:ascii="Times New Roman" w:hAnsi="Times New Roman" w:cs="Times New Roman"/>
        </w:rPr>
        <w:t>.</w:t>
      </w:r>
      <w:r w:rsidRPr="002D7FEC">
        <w:rPr>
          <w:rFonts w:ascii="Times New Roman" w:hAnsi="Times New Roman" w:cs="Times New Roman"/>
          <w:lang w:val="en-US"/>
        </w:rPr>
        <w:t>A</w:t>
      </w:r>
      <w:r w:rsidRPr="002D7FEC">
        <w:rPr>
          <w:rFonts w:ascii="Times New Roman" w:hAnsi="Times New Roman" w:cs="Times New Roman"/>
        </w:rPr>
        <w:t xml:space="preserve">. </w:t>
      </w:r>
      <w:r w:rsidRPr="002D7FEC">
        <w:rPr>
          <w:rFonts w:ascii="Times New Roman" w:hAnsi="Times New Roman" w:cs="Times New Roman"/>
          <w:lang w:val="en-US"/>
        </w:rPr>
        <w:t>Kravchenko</w:t>
      </w:r>
      <w:r w:rsidRPr="002D7FEC">
        <w:rPr>
          <w:rFonts w:ascii="Times New Roman" w:hAnsi="Times New Roman" w:cs="Times New Roman"/>
        </w:rPr>
        <w:t xml:space="preserve">, </w:t>
      </w:r>
      <w:r w:rsidRPr="002D7FEC">
        <w:rPr>
          <w:rFonts w:ascii="Times New Roman" w:hAnsi="Times New Roman" w:cs="Times New Roman"/>
          <w:lang w:val="en-US"/>
        </w:rPr>
        <w:t>V</w:t>
      </w:r>
      <w:r w:rsidRPr="002D7FEC">
        <w:rPr>
          <w:rFonts w:ascii="Times New Roman" w:hAnsi="Times New Roman" w:cs="Times New Roman"/>
        </w:rPr>
        <w:t>.</w:t>
      </w:r>
      <w:r w:rsidRPr="002D7FEC">
        <w:rPr>
          <w:rFonts w:ascii="Times New Roman" w:hAnsi="Times New Roman" w:cs="Times New Roman"/>
          <w:lang w:val="en-US"/>
        </w:rPr>
        <w:t>A</w:t>
      </w:r>
      <w:r w:rsidRPr="002D7FEC">
        <w:rPr>
          <w:rFonts w:ascii="Times New Roman" w:hAnsi="Times New Roman" w:cs="Times New Roman"/>
        </w:rPr>
        <w:t xml:space="preserve">. </w:t>
      </w:r>
      <w:r w:rsidRPr="002D7FEC">
        <w:rPr>
          <w:rFonts w:ascii="Times New Roman" w:hAnsi="Times New Roman" w:cs="Times New Roman"/>
          <w:lang w:val="en-US"/>
        </w:rPr>
        <w:t>Oberemok</w:t>
      </w:r>
      <w:r w:rsidRPr="002D7FEC">
        <w:rPr>
          <w:rFonts w:ascii="Times New Roman" w:hAnsi="Times New Roman" w:cs="Times New Roman"/>
        </w:rPr>
        <w:t xml:space="preserve">, </w:t>
      </w:r>
      <w:r w:rsidRPr="002D7FEC">
        <w:rPr>
          <w:rFonts w:ascii="Times New Roman" w:hAnsi="Times New Roman" w:cs="Times New Roman"/>
          <w:lang w:val="en-US"/>
        </w:rPr>
        <w:t>L</w:t>
      </w:r>
      <w:r w:rsidRPr="002D7FEC">
        <w:rPr>
          <w:rFonts w:ascii="Times New Roman" w:hAnsi="Times New Roman" w:cs="Times New Roman"/>
        </w:rPr>
        <w:t>.</w:t>
      </w:r>
      <w:r w:rsidRPr="002D7FEC">
        <w:rPr>
          <w:rFonts w:ascii="Times New Roman" w:hAnsi="Times New Roman" w:cs="Times New Roman"/>
          <w:lang w:val="en-US"/>
        </w:rPr>
        <w:t>V</w:t>
      </w:r>
      <w:r w:rsidRPr="002D7FEC">
        <w:rPr>
          <w:rFonts w:ascii="Times New Roman" w:hAnsi="Times New Roman" w:cs="Times New Roman"/>
        </w:rPr>
        <w:t xml:space="preserve">. </w:t>
      </w:r>
      <w:r w:rsidRPr="002D7FEC">
        <w:rPr>
          <w:rFonts w:ascii="Times New Roman" w:hAnsi="Times New Roman" w:cs="Times New Roman"/>
          <w:lang w:val="en-US"/>
        </w:rPr>
        <w:t>Kravchenko</w:t>
      </w:r>
      <w:r>
        <w:rPr>
          <w:rFonts w:ascii="Times New Roman" w:hAnsi="Times New Roman" w:cs="Times New Roman"/>
        </w:rPr>
        <w:t xml:space="preserve"> (</w:t>
      </w:r>
      <w:r w:rsidRPr="002D7FEC">
        <w:rPr>
          <w:rFonts w:ascii="Times New Roman" w:hAnsi="Times New Roman" w:cs="Times New Roman"/>
          <w:lang w:val="en-US"/>
        </w:rPr>
        <w:t>Tekhnologiya</w:t>
      </w:r>
      <w:r w:rsidRPr="002D7FEC">
        <w:rPr>
          <w:rFonts w:ascii="Times New Roman" w:hAnsi="Times New Roman" w:cs="Times New Roman"/>
        </w:rPr>
        <w:t xml:space="preserve"> </w:t>
      </w:r>
      <w:r w:rsidRPr="002D7FEC">
        <w:rPr>
          <w:rFonts w:ascii="Times New Roman" w:hAnsi="Times New Roman" w:cs="Times New Roman"/>
          <w:lang w:val="en-US"/>
        </w:rPr>
        <w:t>kolesnykh</w:t>
      </w:r>
      <w:r w:rsidRPr="002D7FEC">
        <w:rPr>
          <w:rFonts w:ascii="Times New Roman" w:hAnsi="Times New Roman" w:cs="Times New Roman"/>
        </w:rPr>
        <w:t xml:space="preserve"> </w:t>
      </w:r>
      <w:r w:rsidRPr="002D7FEC">
        <w:rPr>
          <w:rFonts w:ascii="Times New Roman" w:hAnsi="Times New Roman" w:cs="Times New Roman"/>
          <w:lang w:val="en-US"/>
        </w:rPr>
        <w:t>i</w:t>
      </w:r>
      <w:r w:rsidRPr="002D7FEC">
        <w:rPr>
          <w:rFonts w:ascii="Times New Roman" w:hAnsi="Times New Roman" w:cs="Times New Roman"/>
        </w:rPr>
        <w:t xml:space="preserve"> </w:t>
      </w:r>
      <w:r w:rsidRPr="002D7FEC">
        <w:rPr>
          <w:rFonts w:ascii="Times New Roman" w:hAnsi="Times New Roman" w:cs="Times New Roman"/>
          <w:lang w:val="en-US"/>
        </w:rPr>
        <w:t>gusenichnykh</w:t>
      </w:r>
      <w:r w:rsidRPr="002D7FEC">
        <w:rPr>
          <w:rFonts w:ascii="Times New Roman" w:hAnsi="Times New Roman" w:cs="Times New Roman"/>
        </w:rPr>
        <w:t xml:space="preserve"> </w:t>
      </w:r>
      <w:r w:rsidRPr="002D7FEC">
        <w:rPr>
          <w:rFonts w:ascii="Times New Roman" w:hAnsi="Times New Roman" w:cs="Times New Roman"/>
          <w:lang w:val="en-US"/>
        </w:rPr>
        <w:t>mashin</w:t>
      </w:r>
      <w:r>
        <w:rPr>
          <w:rFonts w:ascii="Times New Roman" w:hAnsi="Times New Roman" w:cs="Times New Roman"/>
        </w:rPr>
        <w:t>),</w:t>
      </w:r>
      <w:r w:rsidRPr="002D7FEC">
        <w:rPr>
          <w:rFonts w:ascii="Times New Roman" w:hAnsi="Times New Roman" w:cs="Times New Roman"/>
        </w:rPr>
        <w:t xml:space="preserve"> 2014</w:t>
      </w:r>
      <w:r>
        <w:rPr>
          <w:rFonts w:ascii="Times New Roman" w:hAnsi="Times New Roman" w:cs="Times New Roman"/>
        </w:rPr>
        <w:t xml:space="preserve">, </w:t>
      </w:r>
      <w:r w:rsidRPr="00CD689C">
        <w:rPr>
          <w:rFonts w:ascii="Times New Roman" w:hAnsi="Times New Roman" w:cs="Times New Roman"/>
          <w:lang w:val="en-US"/>
        </w:rPr>
        <w:t>No</w:t>
      </w:r>
      <w:r w:rsidRPr="002D7FEC">
        <w:rPr>
          <w:rFonts w:ascii="Times New Roman" w:hAnsi="Times New Roman" w:cs="Times New Roman"/>
        </w:rPr>
        <w:t xml:space="preserve"> 6 (16)</w:t>
      </w:r>
      <w:r>
        <w:rPr>
          <w:rFonts w:ascii="Times New Roman" w:hAnsi="Times New Roman" w:cs="Times New Roman"/>
        </w:rPr>
        <w:t>,</w:t>
      </w:r>
      <w:r w:rsidRPr="002D7FEC">
        <w:rPr>
          <w:rFonts w:ascii="Times New Roman" w:hAnsi="Times New Roman" w:cs="Times New Roman"/>
        </w:rPr>
        <w:t xml:space="preserve"> </w:t>
      </w:r>
      <w:r>
        <w:rPr>
          <w:rFonts w:ascii="Times New Roman" w:hAnsi="Times New Roman" w:cs="Times New Roman"/>
          <w:lang w:val="en-US"/>
        </w:rPr>
        <w:t>pp</w:t>
      </w:r>
      <w:r w:rsidRPr="002D7FEC">
        <w:rPr>
          <w:rFonts w:ascii="Times New Roman" w:hAnsi="Times New Roman" w:cs="Times New Roman"/>
        </w:rPr>
        <w:t>. 45 – 49.</w:t>
      </w:r>
    </w:p>
    <w:p w:rsidR="00F92F64" w:rsidRPr="002D7FEC" w:rsidRDefault="00F92F64" w:rsidP="00DD4CA5">
      <w:pPr>
        <w:suppressAutoHyphens/>
        <w:ind w:right="-108" w:firstLine="675"/>
        <w:jc w:val="both"/>
        <w:rPr>
          <w:rFonts w:ascii="Times New Roman" w:hAnsi="Times New Roman" w:cs="Times New Roman"/>
        </w:rPr>
      </w:pPr>
      <w:r w:rsidRPr="002D7FEC">
        <w:rPr>
          <w:rFonts w:ascii="Times New Roman" w:hAnsi="Times New Roman" w:cs="Times New Roman"/>
        </w:rPr>
        <w:t>2</w:t>
      </w:r>
      <w:r>
        <w:rPr>
          <w:rFonts w:ascii="Times New Roman" w:hAnsi="Times New Roman" w:cs="Times New Roman"/>
        </w:rPr>
        <w:t xml:space="preserve">. </w:t>
      </w:r>
      <w:r w:rsidRPr="002D7FEC">
        <w:rPr>
          <w:rFonts w:ascii="Times New Roman" w:hAnsi="Times New Roman" w:cs="Times New Roman"/>
        </w:rPr>
        <w:t>Kravchenko, V.A. Rezul'taty ispytanii mashinno-traktornykh agregatov na baze traktora klassa 1,4 s peremennoi vrashc</w:t>
      </w:r>
      <w:r>
        <w:rPr>
          <w:rFonts w:ascii="Times New Roman" w:hAnsi="Times New Roman" w:cs="Times New Roman"/>
        </w:rPr>
        <w:t>hayushcheisya massoi dvigatelya,</w:t>
      </w:r>
      <w:r w:rsidRPr="002D7FEC">
        <w:rPr>
          <w:rFonts w:ascii="Times New Roman" w:hAnsi="Times New Roman" w:cs="Times New Roman"/>
        </w:rPr>
        <w:t xml:space="preserve"> V.A. Kravchenko </w:t>
      </w:r>
      <w:r>
        <w:rPr>
          <w:rFonts w:ascii="Times New Roman" w:hAnsi="Times New Roman" w:cs="Times New Roman"/>
        </w:rPr>
        <w:t>(</w:t>
      </w:r>
      <w:r w:rsidRPr="002D7FEC">
        <w:rPr>
          <w:rFonts w:ascii="Times New Roman" w:hAnsi="Times New Roman" w:cs="Times New Roman"/>
        </w:rPr>
        <w:t>Politematicheskii setevoi elektronnyi nauchnyi zhurnal Kubanskogo gosudarstvennogo agrarnogo universiteta</w:t>
      </w:r>
      <w:r>
        <w:rPr>
          <w:rFonts w:ascii="Times New Roman" w:hAnsi="Times New Roman" w:cs="Times New Roman"/>
        </w:rPr>
        <w:t>),</w:t>
      </w:r>
      <w:r w:rsidRPr="002D7FEC">
        <w:rPr>
          <w:rFonts w:ascii="Times New Roman" w:hAnsi="Times New Roman" w:cs="Times New Roman"/>
        </w:rPr>
        <w:t xml:space="preserve"> </w:t>
      </w:r>
      <w:r w:rsidRPr="002D7FEC">
        <w:rPr>
          <w:rFonts w:ascii="Times New Roman" w:hAnsi="Times New Roman" w:cs="Times New Roman"/>
          <w:i/>
        </w:rPr>
        <w:t>Nauchnyi zhurnal KubGAU</w:t>
      </w:r>
      <w:r>
        <w:rPr>
          <w:rFonts w:ascii="Times New Roman" w:hAnsi="Times New Roman" w:cs="Times New Roman"/>
        </w:rPr>
        <w:t>,</w:t>
      </w:r>
      <w:r w:rsidRPr="002D7FEC">
        <w:rPr>
          <w:rFonts w:ascii="Times New Roman" w:hAnsi="Times New Roman" w:cs="Times New Roman"/>
        </w:rPr>
        <w:t xml:space="preserve"> Elektronnyi resurs</w:t>
      </w:r>
      <w:r>
        <w:rPr>
          <w:rFonts w:ascii="Times New Roman" w:hAnsi="Times New Roman" w:cs="Times New Roman"/>
        </w:rPr>
        <w:t>,</w:t>
      </w:r>
      <w:r w:rsidRPr="002D7FEC">
        <w:rPr>
          <w:rFonts w:ascii="Times New Roman" w:hAnsi="Times New Roman" w:cs="Times New Roman"/>
        </w:rPr>
        <w:t xml:space="preserve"> Krasnodar</w:t>
      </w:r>
      <w:r>
        <w:rPr>
          <w:rFonts w:ascii="Times New Roman" w:hAnsi="Times New Roman" w:cs="Times New Roman"/>
        </w:rPr>
        <w:t>,</w:t>
      </w:r>
      <w:r w:rsidRPr="002D7FEC">
        <w:rPr>
          <w:rFonts w:ascii="Times New Roman" w:hAnsi="Times New Roman" w:cs="Times New Roman"/>
        </w:rPr>
        <w:t xml:space="preserve"> KubGAU, 2014</w:t>
      </w:r>
      <w:r>
        <w:rPr>
          <w:rFonts w:ascii="Times New Roman" w:hAnsi="Times New Roman" w:cs="Times New Roman"/>
        </w:rPr>
        <w:t xml:space="preserve">, </w:t>
      </w:r>
      <w:r w:rsidRPr="00CD689C">
        <w:rPr>
          <w:rFonts w:ascii="Times New Roman" w:hAnsi="Times New Roman" w:cs="Times New Roman"/>
          <w:lang w:val="en-US"/>
        </w:rPr>
        <w:t>No</w:t>
      </w:r>
      <w:r>
        <w:rPr>
          <w:rFonts w:ascii="Times New Roman" w:hAnsi="Times New Roman" w:cs="Times New Roman"/>
        </w:rPr>
        <w:t xml:space="preserve"> 99 (05),</w:t>
      </w:r>
      <w:r w:rsidRPr="002D7FEC">
        <w:rPr>
          <w:rFonts w:ascii="Times New Roman" w:hAnsi="Times New Roman" w:cs="Times New Roman"/>
        </w:rPr>
        <w:t xml:space="preserve"> </w:t>
      </w:r>
      <w:r>
        <w:rPr>
          <w:rFonts w:ascii="Times New Roman" w:hAnsi="Times New Roman" w:cs="Times New Roman"/>
          <w:lang w:val="en-US"/>
        </w:rPr>
        <w:t>pp</w:t>
      </w:r>
      <w:r>
        <w:rPr>
          <w:rFonts w:ascii="Times New Roman" w:hAnsi="Times New Roman" w:cs="Times New Roman"/>
        </w:rPr>
        <w:t>. 223</w:t>
      </w:r>
      <w:r w:rsidRPr="002D7FEC">
        <w:rPr>
          <w:rFonts w:ascii="Times New Roman" w:hAnsi="Times New Roman" w:cs="Times New Roman"/>
        </w:rPr>
        <w:t>−233</w:t>
      </w:r>
      <w:r>
        <w:rPr>
          <w:rFonts w:ascii="Times New Roman" w:hAnsi="Times New Roman" w:cs="Times New Roman"/>
        </w:rPr>
        <w:t>,</w:t>
      </w:r>
      <w:r w:rsidRPr="002D7FEC">
        <w:rPr>
          <w:rFonts w:ascii="Times New Roman" w:hAnsi="Times New Roman" w:cs="Times New Roman"/>
        </w:rPr>
        <w:t xml:space="preserve"> </w:t>
      </w:r>
      <w:r>
        <w:rPr>
          <w:rFonts w:ascii="Times New Roman" w:hAnsi="Times New Roman" w:cs="Times New Roman"/>
          <w:lang w:val="en-US"/>
        </w:rPr>
        <w:t>IDA</w:t>
      </w:r>
      <w:r w:rsidRPr="002D7FEC">
        <w:rPr>
          <w:rFonts w:ascii="Times New Roman" w:hAnsi="Times New Roman" w:cs="Times New Roman"/>
        </w:rPr>
        <w:t xml:space="preserve"> </w:t>
      </w:r>
      <w:r>
        <w:rPr>
          <w:rFonts w:ascii="Times New Roman" w:hAnsi="Times New Roman" w:cs="Times New Roman"/>
        </w:rPr>
        <w:t>,</w:t>
      </w:r>
      <w:r w:rsidRPr="002D7FEC">
        <w:rPr>
          <w:rFonts w:ascii="Times New Roman" w:hAnsi="Times New Roman" w:cs="Times New Roman"/>
          <w:lang w:val="en-US"/>
        </w:rPr>
        <w:t>article</w:t>
      </w:r>
      <w:r w:rsidRPr="002D7FEC">
        <w:rPr>
          <w:rFonts w:ascii="Times New Roman" w:hAnsi="Times New Roman" w:cs="Times New Roman"/>
        </w:rPr>
        <w:t xml:space="preserve"> </w:t>
      </w:r>
      <w:r w:rsidRPr="002D7FEC">
        <w:rPr>
          <w:rFonts w:ascii="Times New Roman" w:hAnsi="Times New Roman" w:cs="Times New Roman"/>
          <w:lang w:val="en-US"/>
        </w:rPr>
        <w:t>ID</w:t>
      </w:r>
      <w:r>
        <w:rPr>
          <w:rFonts w:ascii="Times New Roman" w:hAnsi="Times New Roman" w:cs="Times New Roman"/>
        </w:rPr>
        <w:t>,</w:t>
      </w:r>
      <w:r w:rsidRPr="002D7FEC">
        <w:rPr>
          <w:rFonts w:ascii="Times New Roman" w:hAnsi="Times New Roman" w:cs="Times New Roman"/>
        </w:rPr>
        <w:t xml:space="preserve"> 0991405015</w:t>
      </w:r>
      <w:r>
        <w:rPr>
          <w:rFonts w:ascii="Times New Roman" w:hAnsi="Times New Roman" w:cs="Times New Roman"/>
        </w:rPr>
        <w:t xml:space="preserve">, </w:t>
      </w:r>
      <w:r w:rsidRPr="002D7FEC">
        <w:rPr>
          <w:rFonts w:ascii="Times New Roman" w:hAnsi="Times New Roman" w:cs="Times New Roman"/>
          <w:lang w:val="en-US"/>
        </w:rPr>
        <w:t>Rezhim</w:t>
      </w:r>
      <w:r w:rsidRPr="002D7FEC">
        <w:rPr>
          <w:rFonts w:ascii="Times New Roman" w:hAnsi="Times New Roman" w:cs="Times New Roman"/>
        </w:rPr>
        <w:t xml:space="preserve"> </w:t>
      </w:r>
      <w:r w:rsidRPr="002D7FEC">
        <w:rPr>
          <w:rFonts w:ascii="Times New Roman" w:hAnsi="Times New Roman" w:cs="Times New Roman"/>
          <w:lang w:val="en-US"/>
        </w:rPr>
        <w:t>dostupa</w:t>
      </w:r>
      <w:r>
        <w:rPr>
          <w:rFonts w:ascii="Times New Roman" w:hAnsi="Times New Roman" w:cs="Times New Roman"/>
        </w:rPr>
        <w:t>,</w:t>
      </w:r>
      <w:r w:rsidRPr="002D7FEC">
        <w:rPr>
          <w:rFonts w:ascii="Times New Roman" w:hAnsi="Times New Roman" w:cs="Times New Roman"/>
        </w:rPr>
        <w:t xml:space="preserve"> </w:t>
      </w:r>
      <w:r w:rsidRPr="002D7FEC">
        <w:rPr>
          <w:rFonts w:ascii="Times New Roman" w:hAnsi="Times New Roman" w:cs="Times New Roman"/>
          <w:lang w:val="en-US"/>
        </w:rPr>
        <w:t>http</w:t>
      </w:r>
      <w:r w:rsidRPr="002D7FEC">
        <w:rPr>
          <w:rFonts w:ascii="Times New Roman" w:hAnsi="Times New Roman" w:cs="Times New Roman"/>
        </w:rPr>
        <w:t>//</w:t>
      </w:r>
      <w:r w:rsidRPr="002D7FEC">
        <w:rPr>
          <w:rFonts w:ascii="Times New Roman" w:hAnsi="Times New Roman" w:cs="Times New Roman"/>
          <w:lang w:val="en-US"/>
        </w:rPr>
        <w:t>ej</w:t>
      </w:r>
      <w:r w:rsidRPr="002D7FEC">
        <w:rPr>
          <w:rFonts w:ascii="Times New Roman" w:hAnsi="Times New Roman" w:cs="Times New Roman"/>
        </w:rPr>
        <w:t>.</w:t>
      </w:r>
      <w:r w:rsidRPr="002D7FEC">
        <w:rPr>
          <w:rFonts w:ascii="Times New Roman" w:hAnsi="Times New Roman" w:cs="Times New Roman"/>
          <w:lang w:val="en-US"/>
        </w:rPr>
        <w:t>kubagro</w:t>
      </w:r>
      <w:r w:rsidRPr="002D7FEC">
        <w:rPr>
          <w:rFonts w:ascii="Times New Roman" w:hAnsi="Times New Roman" w:cs="Times New Roman"/>
        </w:rPr>
        <w:t>.</w:t>
      </w:r>
      <w:r w:rsidRPr="002D7FEC">
        <w:rPr>
          <w:rFonts w:ascii="Times New Roman" w:hAnsi="Times New Roman" w:cs="Times New Roman"/>
          <w:lang w:val="en-US"/>
        </w:rPr>
        <w:t>ru</w:t>
      </w:r>
      <w:r w:rsidRPr="002D7FEC">
        <w:rPr>
          <w:rFonts w:ascii="Times New Roman" w:hAnsi="Times New Roman" w:cs="Times New Roman"/>
        </w:rPr>
        <w:t>/2014/05/15/.</w:t>
      </w:r>
    </w:p>
    <w:p w:rsidR="00F92F64" w:rsidRPr="002D7FEC" w:rsidRDefault="00F92F64" w:rsidP="004F75A2">
      <w:pPr>
        <w:ind w:right="-108" w:firstLine="675"/>
        <w:jc w:val="both"/>
        <w:rPr>
          <w:rFonts w:ascii="Times New Roman" w:hAnsi="Times New Roman" w:cs="Times New Roman"/>
        </w:rPr>
      </w:pPr>
      <w:r>
        <w:rPr>
          <w:rFonts w:ascii="Times New Roman" w:hAnsi="Times New Roman" w:cs="Times New Roman"/>
        </w:rPr>
        <w:t xml:space="preserve">3. </w:t>
      </w:r>
      <w:r w:rsidRPr="00E45918">
        <w:rPr>
          <w:rFonts w:ascii="Times New Roman" w:hAnsi="Times New Roman" w:cs="Times New Roman"/>
        </w:rPr>
        <w:t>A</w:t>
      </w:r>
      <w:r>
        <w:rPr>
          <w:rFonts w:ascii="Times New Roman" w:hAnsi="Times New Roman" w:cs="Times New Roman"/>
        </w:rPr>
        <w:t>.s. SSSR 781018, MKI  A 01 V 15/</w:t>
      </w:r>
      <w:r w:rsidRPr="00E45918">
        <w:rPr>
          <w:rFonts w:ascii="Times New Roman" w:hAnsi="Times New Roman" w:cs="Times New Roman"/>
        </w:rPr>
        <w:t>20 P</w:t>
      </w:r>
      <w:r>
        <w:rPr>
          <w:rFonts w:ascii="Times New Roman" w:hAnsi="Times New Roman" w:cs="Times New Roman"/>
        </w:rPr>
        <w:t>ochvoobrabatyvayushchee orudie,</w:t>
      </w:r>
      <w:r w:rsidRPr="00E45918">
        <w:rPr>
          <w:rFonts w:ascii="Times New Roman" w:hAnsi="Times New Roman" w:cs="Times New Roman"/>
        </w:rPr>
        <w:t xml:space="preserve"> A.V. Zhuchenko, I</w:t>
      </w:r>
      <w:r>
        <w:rPr>
          <w:rFonts w:ascii="Times New Roman" w:hAnsi="Times New Roman" w:cs="Times New Roman"/>
        </w:rPr>
        <w:t xml:space="preserve">.E. Popov, E.V. Derevyanchenko ,SSSR, </w:t>
      </w:r>
      <w:r w:rsidRPr="00CD689C">
        <w:rPr>
          <w:rFonts w:ascii="Times New Roman" w:hAnsi="Times New Roman" w:cs="Times New Roman"/>
          <w:lang w:val="en-US"/>
        </w:rPr>
        <w:t>No</w:t>
      </w:r>
      <w:r>
        <w:rPr>
          <w:rFonts w:ascii="Times New Roman" w:hAnsi="Times New Roman" w:cs="Times New Roman"/>
        </w:rPr>
        <w:t xml:space="preserve"> </w:t>
      </w:r>
      <w:r w:rsidRPr="00E45918">
        <w:rPr>
          <w:rFonts w:ascii="Times New Roman" w:hAnsi="Times New Roman" w:cs="Times New Roman"/>
        </w:rPr>
        <w:t>4073407/30-15</w:t>
      </w:r>
      <w:r>
        <w:rPr>
          <w:rFonts w:ascii="Times New Roman" w:hAnsi="Times New Roman" w:cs="Times New Roman"/>
        </w:rPr>
        <w:t>, zayavlen 28.</w:t>
      </w:r>
      <w:r w:rsidRPr="00E45918">
        <w:rPr>
          <w:rFonts w:ascii="Times New Roman" w:hAnsi="Times New Roman" w:cs="Times New Roman"/>
        </w:rPr>
        <w:t>03</w:t>
      </w:r>
      <w:r>
        <w:rPr>
          <w:rFonts w:ascii="Times New Roman" w:hAnsi="Times New Roman" w:cs="Times New Roman"/>
        </w:rPr>
        <w:t>.1980, opublikovano 15.04.1988,</w:t>
      </w:r>
      <w:r w:rsidRPr="00E45918">
        <w:rPr>
          <w:rFonts w:ascii="Times New Roman" w:hAnsi="Times New Roman" w:cs="Times New Roman"/>
        </w:rPr>
        <w:t xml:space="preserve"> </w:t>
      </w:r>
      <w:r>
        <w:rPr>
          <w:rFonts w:ascii="Times New Roman" w:hAnsi="Times New Roman" w:cs="Times New Roman"/>
        </w:rPr>
        <w:t xml:space="preserve">Byullyuten' </w:t>
      </w:r>
      <w:r w:rsidRPr="00CD689C">
        <w:rPr>
          <w:rFonts w:ascii="Times New Roman" w:hAnsi="Times New Roman" w:cs="Times New Roman"/>
          <w:lang w:val="en-US"/>
        </w:rPr>
        <w:t>No</w:t>
      </w:r>
      <w:r>
        <w:rPr>
          <w:rFonts w:ascii="Times New Roman" w:hAnsi="Times New Roman" w:cs="Times New Roman"/>
        </w:rPr>
        <w:t xml:space="preserve"> 14,</w:t>
      </w:r>
      <w:r w:rsidRPr="00E45918">
        <w:rPr>
          <w:rFonts w:ascii="Times New Roman" w:hAnsi="Times New Roman" w:cs="Times New Roman"/>
        </w:rPr>
        <w:t xml:space="preserve"> 3</w:t>
      </w:r>
      <w:r>
        <w:rPr>
          <w:rFonts w:ascii="Times New Roman" w:hAnsi="Times New Roman" w:cs="Times New Roman"/>
        </w:rPr>
        <w:t xml:space="preserve"> </w:t>
      </w:r>
      <w:r>
        <w:rPr>
          <w:rFonts w:ascii="Times New Roman" w:hAnsi="Times New Roman" w:cs="Times New Roman"/>
          <w:lang w:val="en-US"/>
        </w:rPr>
        <w:t>pp</w:t>
      </w:r>
      <w:r>
        <w:rPr>
          <w:rFonts w:ascii="Times New Roman" w:hAnsi="Times New Roman" w:cs="Times New Roman"/>
        </w:rPr>
        <w:t>,</w:t>
      </w:r>
      <w:r w:rsidRPr="00E45918">
        <w:rPr>
          <w:rFonts w:ascii="Times New Roman" w:hAnsi="Times New Roman" w:cs="Times New Roman"/>
        </w:rPr>
        <w:t xml:space="preserve"> il.</w:t>
      </w:r>
    </w:p>
    <w:p w:rsidR="00F92F64" w:rsidRPr="00E45918" w:rsidRDefault="00F92F64" w:rsidP="004F75A2">
      <w:pPr>
        <w:ind w:right="-108" w:firstLine="675"/>
        <w:jc w:val="both"/>
        <w:rPr>
          <w:rFonts w:ascii="Times New Roman" w:hAnsi="Times New Roman" w:cs="Times New Roman"/>
        </w:rPr>
      </w:pPr>
      <w:r>
        <w:rPr>
          <w:rFonts w:ascii="Times New Roman" w:hAnsi="Times New Roman" w:cs="Times New Roman"/>
        </w:rPr>
        <w:t xml:space="preserve">4. </w:t>
      </w:r>
      <w:r w:rsidRPr="00456934">
        <w:rPr>
          <w:rFonts w:ascii="Times New Roman" w:hAnsi="Times New Roman" w:cs="Times New Roman"/>
        </w:rPr>
        <w:t>Zhuchenko, A.V. Agrotekhnicheskoe obosnovanie sposoba obrabotki</w:t>
      </w:r>
      <w:r>
        <w:rPr>
          <w:rFonts w:ascii="Times New Roman" w:hAnsi="Times New Roman" w:cs="Times New Roman"/>
        </w:rPr>
        <w:t xml:space="preserve"> pochvy kombinirovannym orudiem,</w:t>
      </w:r>
      <w:r w:rsidRPr="00456934">
        <w:rPr>
          <w:rFonts w:ascii="Times New Roman" w:hAnsi="Times New Roman" w:cs="Times New Roman"/>
        </w:rPr>
        <w:t xml:space="preserve"> A.V. Zhuchenko, V.V. Shchirov </w:t>
      </w:r>
      <w:r>
        <w:rPr>
          <w:rFonts w:ascii="Times New Roman" w:hAnsi="Times New Roman" w:cs="Times New Roman"/>
        </w:rPr>
        <w:t>(</w:t>
      </w:r>
      <w:r w:rsidRPr="00456934">
        <w:rPr>
          <w:rFonts w:ascii="Times New Roman" w:hAnsi="Times New Roman" w:cs="Times New Roman"/>
        </w:rPr>
        <w:t xml:space="preserve">Problemy ekspluatatsii transportnykh i transportno-tekhnologicheskikh </w:t>
      </w:r>
      <w:r>
        <w:rPr>
          <w:rFonts w:ascii="Times New Roman" w:hAnsi="Times New Roman" w:cs="Times New Roman"/>
        </w:rPr>
        <w:t>kolesnykh i gusenichnykh mashin),</w:t>
      </w:r>
      <w:r w:rsidRPr="00456934">
        <w:rPr>
          <w:rFonts w:ascii="Times New Roman" w:hAnsi="Times New Roman" w:cs="Times New Roman"/>
        </w:rPr>
        <w:t xml:space="preserve"> Zerno</w:t>
      </w:r>
      <w:r>
        <w:rPr>
          <w:rFonts w:ascii="Times New Roman" w:hAnsi="Times New Roman" w:cs="Times New Roman"/>
        </w:rPr>
        <w:t xml:space="preserve">grad, 2004, </w:t>
      </w:r>
      <w:r>
        <w:rPr>
          <w:rFonts w:ascii="Times New Roman" w:hAnsi="Times New Roman" w:cs="Times New Roman"/>
          <w:lang w:val="en-US"/>
        </w:rPr>
        <w:t>pp</w:t>
      </w:r>
      <w:r>
        <w:rPr>
          <w:rFonts w:ascii="Times New Roman" w:hAnsi="Times New Roman" w:cs="Times New Roman"/>
        </w:rPr>
        <w:t>.</w:t>
      </w:r>
      <w:r w:rsidRPr="00456934">
        <w:rPr>
          <w:rFonts w:ascii="Times New Roman" w:hAnsi="Times New Roman" w:cs="Times New Roman"/>
        </w:rPr>
        <w:t xml:space="preserve"> 42-45</w:t>
      </w:r>
      <w:r>
        <w:rPr>
          <w:rFonts w:ascii="Times New Roman" w:hAnsi="Times New Roman" w:cs="Times New Roman"/>
        </w:rPr>
        <w:t>.</w:t>
      </w:r>
    </w:p>
    <w:p w:rsidR="00F92F64" w:rsidRPr="004F75A2" w:rsidRDefault="00F92F64" w:rsidP="004F75A2">
      <w:pPr>
        <w:ind w:right="-108" w:firstLine="675"/>
        <w:jc w:val="both"/>
        <w:rPr>
          <w:rFonts w:ascii="Times New Roman" w:hAnsi="Times New Roman" w:cs="Times New Roman"/>
        </w:rPr>
      </w:pPr>
      <w:r w:rsidRPr="004F75A2">
        <w:rPr>
          <w:rFonts w:ascii="Times New Roman" w:hAnsi="Times New Roman" w:cs="Times New Roman"/>
        </w:rPr>
        <w:t xml:space="preserve">5. </w:t>
      </w:r>
      <w:r w:rsidRPr="00456934">
        <w:rPr>
          <w:rFonts w:ascii="Times New Roman" w:hAnsi="Times New Roman" w:cs="Times New Roman"/>
          <w:lang w:val="en-US"/>
        </w:rPr>
        <w:t>Sakun</w:t>
      </w:r>
      <w:r w:rsidRPr="004F75A2">
        <w:rPr>
          <w:rFonts w:ascii="Times New Roman" w:hAnsi="Times New Roman" w:cs="Times New Roman"/>
        </w:rPr>
        <w:t xml:space="preserve">, </w:t>
      </w:r>
      <w:r w:rsidRPr="00456934">
        <w:rPr>
          <w:rFonts w:ascii="Times New Roman" w:hAnsi="Times New Roman" w:cs="Times New Roman"/>
          <w:lang w:val="en-US"/>
        </w:rPr>
        <w:t>V</w:t>
      </w:r>
      <w:r w:rsidRPr="004F75A2">
        <w:rPr>
          <w:rFonts w:ascii="Times New Roman" w:hAnsi="Times New Roman" w:cs="Times New Roman"/>
        </w:rPr>
        <w:t>.</w:t>
      </w:r>
      <w:r w:rsidRPr="00456934">
        <w:rPr>
          <w:rFonts w:ascii="Times New Roman" w:hAnsi="Times New Roman" w:cs="Times New Roman"/>
          <w:lang w:val="en-US"/>
        </w:rPr>
        <w:t>A</w:t>
      </w:r>
      <w:r w:rsidRPr="004F75A2">
        <w:rPr>
          <w:rFonts w:ascii="Times New Roman" w:hAnsi="Times New Roman" w:cs="Times New Roman"/>
        </w:rPr>
        <w:t xml:space="preserve">. </w:t>
      </w:r>
      <w:r w:rsidRPr="00456934">
        <w:rPr>
          <w:rFonts w:ascii="Times New Roman" w:hAnsi="Times New Roman" w:cs="Times New Roman"/>
          <w:lang w:val="en-US"/>
        </w:rPr>
        <w:t>O</w:t>
      </w:r>
      <w:r w:rsidRPr="004F75A2">
        <w:rPr>
          <w:rFonts w:ascii="Times New Roman" w:hAnsi="Times New Roman" w:cs="Times New Roman"/>
        </w:rPr>
        <w:t xml:space="preserve"> </w:t>
      </w:r>
      <w:r w:rsidRPr="00456934">
        <w:rPr>
          <w:rFonts w:ascii="Times New Roman" w:hAnsi="Times New Roman" w:cs="Times New Roman"/>
          <w:lang w:val="en-US"/>
        </w:rPr>
        <w:t>putyakh</w:t>
      </w:r>
      <w:r w:rsidRPr="004F75A2">
        <w:rPr>
          <w:rFonts w:ascii="Times New Roman" w:hAnsi="Times New Roman" w:cs="Times New Roman"/>
        </w:rPr>
        <w:t xml:space="preserve"> </w:t>
      </w:r>
      <w:r w:rsidRPr="00456934">
        <w:rPr>
          <w:rFonts w:ascii="Times New Roman" w:hAnsi="Times New Roman" w:cs="Times New Roman"/>
          <w:lang w:val="en-US"/>
        </w:rPr>
        <w:t>snizheniya</w:t>
      </w:r>
      <w:r w:rsidRPr="004F75A2">
        <w:rPr>
          <w:rFonts w:ascii="Times New Roman" w:hAnsi="Times New Roman" w:cs="Times New Roman"/>
        </w:rPr>
        <w:t xml:space="preserve"> </w:t>
      </w:r>
      <w:r>
        <w:rPr>
          <w:rFonts w:ascii="Times New Roman" w:hAnsi="Times New Roman" w:cs="Times New Roman"/>
          <w:lang w:val="en-US"/>
        </w:rPr>
        <w:t>energoemkosti</w:t>
      </w:r>
      <w:r w:rsidRPr="004F75A2">
        <w:rPr>
          <w:rFonts w:ascii="Times New Roman" w:hAnsi="Times New Roman" w:cs="Times New Roman"/>
        </w:rPr>
        <w:t xml:space="preserve"> </w:t>
      </w:r>
      <w:r>
        <w:rPr>
          <w:rFonts w:ascii="Times New Roman" w:hAnsi="Times New Roman" w:cs="Times New Roman"/>
          <w:lang w:val="en-US"/>
        </w:rPr>
        <w:t>obrabotki</w:t>
      </w:r>
      <w:r w:rsidRPr="004F75A2">
        <w:rPr>
          <w:rFonts w:ascii="Times New Roman" w:hAnsi="Times New Roman" w:cs="Times New Roman"/>
        </w:rPr>
        <w:t xml:space="preserve"> </w:t>
      </w:r>
      <w:r>
        <w:rPr>
          <w:rFonts w:ascii="Times New Roman" w:hAnsi="Times New Roman" w:cs="Times New Roman"/>
          <w:lang w:val="en-US"/>
        </w:rPr>
        <w:t>pochvy</w:t>
      </w:r>
      <w:r w:rsidRPr="004F75A2">
        <w:rPr>
          <w:rFonts w:ascii="Times New Roman" w:hAnsi="Times New Roman" w:cs="Times New Roman"/>
        </w:rPr>
        <w:t xml:space="preserve">, </w:t>
      </w:r>
      <w:r>
        <w:rPr>
          <w:rFonts w:ascii="Times New Roman" w:hAnsi="Times New Roman" w:cs="Times New Roman"/>
          <w:lang w:val="en-US"/>
        </w:rPr>
        <w:t>V</w:t>
      </w:r>
      <w:r w:rsidRPr="004F75A2">
        <w:rPr>
          <w:rFonts w:ascii="Times New Roman" w:hAnsi="Times New Roman" w:cs="Times New Roman"/>
        </w:rPr>
        <w:t>.</w:t>
      </w:r>
      <w:r>
        <w:rPr>
          <w:rFonts w:ascii="Times New Roman" w:hAnsi="Times New Roman" w:cs="Times New Roman"/>
          <w:lang w:val="en-US"/>
        </w:rPr>
        <w:t>A</w:t>
      </w:r>
      <w:r w:rsidRPr="004F75A2">
        <w:rPr>
          <w:rFonts w:ascii="Times New Roman" w:hAnsi="Times New Roman" w:cs="Times New Roman"/>
        </w:rPr>
        <w:t xml:space="preserve">. </w:t>
      </w:r>
      <w:r>
        <w:rPr>
          <w:rFonts w:ascii="Times New Roman" w:hAnsi="Times New Roman" w:cs="Times New Roman"/>
          <w:lang w:val="en-US"/>
        </w:rPr>
        <w:t>Sakun</w:t>
      </w:r>
      <w:r w:rsidRPr="004F75A2">
        <w:rPr>
          <w:rFonts w:ascii="Times New Roman" w:hAnsi="Times New Roman" w:cs="Times New Roman"/>
        </w:rPr>
        <w:t xml:space="preserve"> (</w:t>
      </w:r>
      <w:r w:rsidRPr="00456934">
        <w:rPr>
          <w:rFonts w:ascii="Times New Roman" w:hAnsi="Times New Roman" w:cs="Times New Roman"/>
          <w:lang w:val="en-US"/>
        </w:rPr>
        <w:t>Vesnik</w:t>
      </w:r>
      <w:r w:rsidRPr="004F75A2">
        <w:rPr>
          <w:rFonts w:ascii="Times New Roman" w:hAnsi="Times New Roman" w:cs="Times New Roman"/>
        </w:rPr>
        <w:t xml:space="preserve"> </w:t>
      </w:r>
      <w:r w:rsidRPr="00456934">
        <w:rPr>
          <w:rFonts w:ascii="Times New Roman" w:hAnsi="Times New Roman" w:cs="Times New Roman"/>
          <w:lang w:val="en-US"/>
        </w:rPr>
        <w:t>sel</w:t>
      </w:r>
      <w:r w:rsidRPr="004F75A2">
        <w:rPr>
          <w:rFonts w:ascii="Times New Roman" w:hAnsi="Times New Roman" w:cs="Times New Roman"/>
        </w:rPr>
        <w:t>'</w:t>
      </w:r>
      <w:r w:rsidRPr="00456934">
        <w:rPr>
          <w:rFonts w:ascii="Times New Roman" w:hAnsi="Times New Roman" w:cs="Times New Roman"/>
          <w:lang w:val="en-US"/>
        </w:rPr>
        <w:t>skokhozyaistvennoi</w:t>
      </w:r>
      <w:r w:rsidRPr="004F75A2">
        <w:rPr>
          <w:rFonts w:ascii="Times New Roman" w:hAnsi="Times New Roman" w:cs="Times New Roman"/>
        </w:rPr>
        <w:t xml:space="preserve"> </w:t>
      </w:r>
      <w:r w:rsidRPr="00456934">
        <w:rPr>
          <w:rFonts w:ascii="Times New Roman" w:hAnsi="Times New Roman" w:cs="Times New Roman"/>
          <w:lang w:val="en-US"/>
        </w:rPr>
        <w:t>nauki</w:t>
      </w:r>
      <w:r w:rsidRPr="004F75A2">
        <w:rPr>
          <w:rFonts w:ascii="Times New Roman" w:hAnsi="Times New Roman" w:cs="Times New Roman"/>
        </w:rPr>
        <w:t xml:space="preserve">), </w:t>
      </w:r>
      <w:r w:rsidRPr="00456934">
        <w:rPr>
          <w:rFonts w:ascii="Times New Roman" w:hAnsi="Times New Roman" w:cs="Times New Roman"/>
          <w:lang w:val="en-US"/>
        </w:rPr>
        <w:t>Moskva</w:t>
      </w:r>
      <w:r w:rsidRPr="004F75A2">
        <w:rPr>
          <w:rFonts w:ascii="Times New Roman" w:hAnsi="Times New Roman" w:cs="Times New Roman"/>
        </w:rPr>
        <w:t xml:space="preserve">, </w:t>
      </w:r>
      <w:r>
        <w:rPr>
          <w:rFonts w:ascii="Times New Roman" w:hAnsi="Times New Roman" w:cs="Times New Roman"/>
          <w:lang w:val="en-US"/>
        </w:rPr>
        <w:t>Kolos</w:t>
      </w:r>
      <w:r w:rsidRPr="004F75A2">
        <w:rPr>
          <w:rFonts w:ascii="Times New Roman" w:hAnsi="Times New Roman" w:cs="Times New Roman"/>
        </w:rPr>
        <w:t xml:space="preserve">, 1978, </w:t>
      </w:r>
      <w:r w:rsidRPr="00CD689C">
        <w:rPr>
          <w:rFonts w:ascii="Times New Roman" w:hAnsi="Times New Roman" w:cs="Times New Roman"/>
          <w:lang w:val="en-US"/>
        </w:rPr>
        <w:t>No</w:t>
      </w:r>
      <w:r w:rsidRPr="004F75A2">
        <w:rPr>
          <w:rFonts w:ascii="Times New Roman" w:hAnsi="Times New Roman" w:cs="Times New Roman"/>
        </w:rPr>
        <w:t xml:space="preserve"> 3, </w:t>
      </w:r>
      <w:r>
        <w:rPr>
          <w:rFonts w:ascii="Times New Roman" w:hAnsi="Times New Roman" w:cs="Times New Roman"/>
          <w:lang w:val="en-US"/>
        </w:rPr>
        <w:t>pp</w:t>
      </w:r>
      <w:r w:rsidRPr="004F75A2">
        <w:rPr>
          <w:rFonts w:ascii="Times New Roman" w:hAnsi="Times New Roman" w:cs="Times New Roman"/>
        </w:rPr>
        <w:t>.119 – 129.</w:t>
      </w:r>
    </w:p>
    <w:p w:rsidR="00F92F64" w:rsidRPr="009F7AE5" w:rsidRDefault="00F92F64" w:rsidP="004F75A2">
      <w:pPr>
        <w:ind w:right="-108" w:firstLine="675"/>
        <w:jc w:val="both"/>
        <w:rPr>
          <w:rFonts w:ascii="Times New Roman" w:hAnsi="Times New Roman" w:cs="Times New Roman"/>
          <w:lang w:val="en-US"/>
        </w:rPr>
      </w:pPr>
      <w:r>
        <w:rPr>
          <w:rFonts w:ascii="Times New Roman" w:hAnsi="Times New Roman" w:cs="Times New Roman"/>
          <w:lang w:val="en-US"/>
        </w:rPr>
        <w:t xml:space="preserve">6. </w:t>
      </w:r>
      <w:r w:rsidRPr="00CD689C">
        <w:rPr>
          <w:rFonts w:ascii="Times New Roman" w:hAnsi="Times New Roman" w:cs="Times New Roman"/>
          <w:lang w:val="en-US"/>
        </w:rPr>
        <w:t>Mal'tsev</w:t>
      </w:r>
      <w:r>
        <w:rPr>
          <w:rFonts w:ascii="Times New Roman" w:hAnsi="Times New Roman" w:cs="Times New Roman"/>
          <w:lang w:val="en-US"/>
        </w:rPr>
        <w:t>, T.S. I plodorodie i urozhai</w:t>
      </w:r>
      <w:r w:rsidRPr="00CD689C">
        <w:rPr>
          <w:rFonts w:ascii="Times New Roman" w:hAnsi="Times New Roman" w:cs="Times New Roman"/>
          <w:lang w:val="en-US"/>
        </w:rPr>
        <w:t>,</w:t>
      </w:r>
      <w:r>
        <w:rPr>
          <w:rFonts w:ascii="Times New Roman" w:hAnsi="Times New Roman" w:cs="Times New Roman"/>
          <w:lang w:val="en-US"/>
        </w:rPr>
        <w:t xml:space="preserve"> T.S. Mal'tsev </w:t>
      </w:r>
      <w:r w:rsidRPr="00CD689C">
        <w:rPr>
          <w:rFonts w:ascii="Times New Roman" w:hAnsi="Times New Roman" w:cs="Times New Roman"/>
          <w:lang w:val="en-US"/>
        </w:rPr>
        <w:t>(Zemledelie), 1985,</w:t>
      </w:r>
      <w:r>
        <w:rPr>
          <w:rFonts w:ascii="Times New Roman" w:hAnsi="Times New Roman" w:cs="Times New Roman"/>
          <w:lang w:val="en-US"/>
        </w:rPr>
        <w:t xml:space="preserve"> </w:t>
      </w:r>
      <w:r w:rsidRPr="00CD689C">
        <w:rPr>
          <w:rFonts w:ascii="Times New Roman" w:hAnsi="Times New Roman" w:cs="Times New Roman"/>
          <w:lang w:val="en-US"/>
        </w:rPr>
        <w:t>No</w:t>
      </w:r>
      <w:r>
        <w:rPr>
          <w:rFonts w:ascii="Times New Roman" w:hAnsi="Times New Roman" w:cs="Times New Roman"/>
          <w:lang w:val="en-US"/>
        </w:rPr>
        <w:t xml:space="preserve"> 4</w:t>
      </w:r>
      <w:r w:rsidRPr="00CD689C">
        <w:rPr>
          <w:rFonts w:ascii="Times New Roman" w:hAnsi="Times New Roman" w:cs="Times New Roman"/>
          <w:lang w:val="en-US"/>
        </w:rPr>
        <w:t xml:space="preserve">, </w:t>
      </w:r>
      <w:r>
        <w:rPr>
          <w:rFonts w:ascii="Times New Roman" w:hAnsi="Times New Roman" w:cs="Times New Roman"/>
          <w:lang w:val="en-US"/>
        </w:rPr>
        <w:t>pp.2-4</w:t>
      </w:r>
      <w:r w:rsidRPr="009F7AE5">
        <w:rPr>
          <w:rFonts w:ascii="Times New Roman" w:hAnsi="Times New Roman" w:cs="Times New Roman"/>
          <w:lang w:val="en-US"/>
        </w:rPr>
        <w:t>.</w:t>
      </w:r>
    </w:p>
    <w:p w:rsidR="00F92F64" w:rsidRPr="004F75A2" w:rsidRDefault="00F92F64" w:rsidP="005D4979">
      <w:pPr>
        <w:spacing w:line="360" w:lineRule="auto"/>
        <w:ind w:firstLine="709"/>
        <w:jc w:val="center"/>
        <w:rPr>
          <w:rFonts w:ascii="Times New Roman" w:hAnsi="Times New Roman" w:cs="Times New Roman"/>
          <w:sz w:val="28"/>
          <w:szCs w:val="28"/>
          <w:lang w:val="en-US"/>
        </w:rPr>
      </w:pPr>
    </w:p>
    <w:sectPr w:rsidR="00F92F64" w:rsidRPr="004F75A2" w:rsidSect="009418F3">
      <w:headerReference w:type="even" r:id="rId76"/>
      <w:headerReference w:type="default" r:id="rId77"/>
      <w:footerReference w:type="default" r:id="rId78"/>
      <w:pgSz w:w="11909" w:h="16838" w:code="9"/>
      <w:pgMar w:top="1418" w:right="1418" w:bottom="1418" w:left="1418" w:header="723" w:footer="388"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2F64" w:rsidRDefault="00F92F64" w:rsidP="00133C42">
      <w:pPr>
        <w:rPr>
          <w:rFonts w:cs="Times New Roman"/>
        </w:rPr>
      </w:pPr>
      <w:r>
        <w:rPr>
          <w:rFonts w:cs="Times New Roman"/>
        </w:rPr>
        <w:separator/>
      </w:r>
    </w:p>
  </w:endnote>
  <w:endnote w:type="continuationSeparator" w:id="0">
    <w:p w:rsidR="00F92F64" w:rsidRDefault="00F92F64" w:rsidP="00133C42">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F64" w:rsidRPr="00CA4950" w:rsidRDefault="00F92F64" w:rsidP="009418F3">
    <w:pPr>
      <w:pStyle w:val="Footer"/>
      <w:rPr>
        <w:rFonts w:ascii="Times New Roman" w:hAnsi="Times New Roman" w:cs="Times New Roman"/>
      </w:rPr>
    </w:pPr>
    <w:r w:rsidRPr="00CA4950">
      <w:rPr>
        <w:rFonts w:ascii="Times New Roman" w:hAnsi="Times New Roman" w:cs="Times New Roman"/>
      </w:rPr>
      <w:t>http://ej.kubagro.ru/2016/02/pdf/2</w:t>
    </w:r>
    <w:r>
      <w:rPr>
        <w:rFonts w:ascii="Times New Roman" w:hAnsi="Times New Roman" w:cs="Times New Roman"/>
      </w:rPr>
      <w:t>7</w:t>
    </w:r>
    <w:r w:rsidRPr="00CA4950">
      <w:rPr>
        <w:rFonts w:ascii="Times New Roman" w:hAnsi="Times New Roman" w:cs="Times New Roman"/>
      </w:rPr>
      <w:t>.pdf</w:t>
    </w:r>
  </w:p>
  <w:p w:rsidR="00F92F64" w:rsidRDefault="00F92F6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2F64" w:rsidRDefault="00F92F64">
      <w:pPr>
        <w:rPr>
          <w:rFonts w:cs="Times New Roman"/>
        </w:rPr>
      </w:pPr>
    </w:p>
  </w:footnote>
  <w:footnote w:type="continuationSeparator" w:id="0">
    <w:p w:rsidR="00F92F64" w:rsidRDefault="00F92F64">
      <w:pPr>
        <w:rPr>
          <w:rFonts w:cs="Times New Roman"/>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F64" w:rsidRDefault="00F92F64" w:rsidP="000B0DC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92F64" w:rsidRDefault="00F92F64" w:rsidP="003C7ABD">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F64" w:rsidRPr="003C7ABD" w:rsidRDefault="00F92F64" w:rsidP="000B0DC6">
    <w:pPr>
      <w:pStyle w:val="Header"/>
      <w:framePr w:wrap="around" w:vAnchor="text" w:hAnchor="margin" w:xAlign="right" w:y="1"/>
      <w:rPr>
        <w:rStyle w:val="PageNumber"/>
        <w:rFonts w:ascii="Times New Roman" w:hAnsi="Times New Roman"/>
        <w:sz w:val="28"/>
        <w:szCs w:val="28"/>
      </w:rPr>
    </w:pPr>
    <w:r w:rsidRPr="003C7ABD">
      <w:rPr>
        <w:rStyle w:val="PageNumber"/>
        <w:rFonts w:ascii="Times New Roman" w:hAnsi="Times New Roman"/>
        <w:sz w:val="28"/>
        <w:szCs w:val="28"/>
      </w:rPr>
      <w:fldChar w:fldCharType="begin"/>
    </w:r>
    <w:r w:rsidRPr="003C7ABD">
      <w:rPr>
        <w:rStyle w:val="PageNumber"/>
        <w:rFonts w:ascii="Times New Roman" w:hAnsi="Times New Roman"/>
        <w:sz w:val="28"/>
        <w:szCs w:val="28"/>
      </w:rPr>
      <w:instrText xml:space="preserve">PAGE  </w:instrText>
    </w:r>
    <w:r w:rsidRPr="003C7ABD">
      <w:rPr>
        <w:rStyle w:val="PageNumber"/>
        <w:rFonts w:ascii="Times New Roman" w:hAnsi="Times New Roman"/>
        <w:sz w:val="28"/>
        <w:szCs w:val="28"/>
      </w:rPr>
      <w:fldChar w:fldCharType="separate"/>
    </w:r>
    <w:r>
      <w:rPr>
        <w:rStyle w:val="PageNumber"/>
        <w:rFonts w:ascii="Times New Roman" w:hAnsi="Times New Roman"/>
        <w:noProof/>
        <w:sz w:val="28"/>
        <w:szCs w:val="28"/>
      </w:rPr>
      <w:t>13</w:t>
    </w:r>
    <w:r w:rsidRPr="003C7ABD">
      <w:rPr>
        <w:rStyle w:val="PageNumber"/>
        <w:rFonts w:ascii="Times New Roman" w:hAnsi="Times New Roman"/>
        <w:sz w:val="28"/>
        <w:szCs w:val="28"/>
      </w:rPr>
      <w:fldChar w:fldCharType="end"/>
    </w:r>
  </w:p>
  <w:p w:rsidR="00F92F64" w:rsidRPr="006B1AD6" w:rsidRDefault="00F92F64" w:rsidP="003C7ABD">
    <w:pPr>
      <w:pStyle w:val="Header"/>
      <w:ind w:right="360"/>
      <w:rPr>
        <w:rFonts w:ascii="Times New Roman" w:hAnsi="Times New Roman" w:cs="Times New Roman"/>
      </w:rPr>
    </w:pPr>
    <w:bookmarkStart w:id="5" w:name="OLE_LINK136"/>
    <w:bookmarkStart w:id="6" w:name="OLE_LINK137"/>
    <w:bookmarkStart w:id="7" w:name="OLE_LINK138"/>
    <w:bookmarkStart w:id="8" w:name="OLE_LINK139"/>
    <w:bookmarkStart w:id="9" w:name="OLE_LINK140"/>
    <w:r w:rsidRPr="00F528E3">
      <w:rPr>
        <w:rFonts w:ascii="Times New Roman" w:hAnsi="Times New Roman" w:cs="Times New Roman"/>
      </w:rPr>
      <w:t>Научный журнал КубГАУ, №116</w:t>
    </w:r>
    <w:r w:rsidRPr="00F528E3">
      <w:rPr>
        <w:rFonts w:ascii="Times New Roman" w:hAnsi="Times New Roman" w:cs="Times New Roman"/>
        <w:lang w:val="en-US"/>
      </w:rPr>
      <w:t>(</w:t>
    </w:r>
    <w:r w:rsidRPr="00F528E3">
      <w:rPr>
        <w:rFonts w:ascii="Times New Roman" w:hAnsi="Times New Roman" w:cs="Times New Roman"/>
      </w:rPr>
      <w:t>02), 2016 года</w:t>
    </w:r>
    <w:bookmarkEnd w:id="5"/>
    <w:bookmarkEnd w:id="6"/>
    <w:bookmarkEnd w:id="7"/>
    <w:bookmarkEnd w:id="8"/>
    <w:bookmarkEnd w:id="9"/>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2E010A"/>
    <w:multiLevelType w:val="hybridMultilevel"/>
    <w:tmpl w:val="56266DEE"/>
    <w:lvl w:ilvl="0" w:tplc="FC18C9DA">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
    <w:nsid w:val="1EE44F26"/>
    <w:multiLevelType w:val="hybridMultilevel"/>
    <w:tmpl w:val="D61680F8"/>
    <w:lvl w:ilvl="0" w:tplc="28FA8698">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
    <w:nsid w:val="318D219A"/>
    <w:multiLevelType w:val="hybridMultilevel"/>
    <w:tmpl w:val="5ECADADC"/>
    <w:lvl w:ilvl="0" w:tplc="87266612">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3">
    <w:nsid w:val="37BE323B"/>
    <w:multiLevelType w:val="hybridMultilevel"/>
    <w:tmpl w:val="53125E1A"/>
    <w:lvl w:ilvl="0" w:tplc="552CE29E">
      <w:start w:val="1"/>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
    <w:nsid w:val="556E3783"/>
    <w:multiLevelType w:val="hybridMultilevel"/>
    <w:tmpl w:val="EDD6E192"/>
    <w:lvl w:ilvl="0" w:tplc="0419000F">
      <w:start w:val="3"/>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78517DEE"/>
    <w:multiLevelType w:val="hybridMultilevel"/>
    <w:tmpl w:val="FCB2F724"/>
    <w:lvl w:ilvl="0" w:tplc="78ACE5E4">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1"/>
  </w:num>
  <w:num w:numId="2">
    <w:abstractNumId w:val="2"/>
  </w:num>
  <w:num w:numId="3">
    <w:abstractNumId w:val="5"/>
  </w:num>
  <w:num w:numId="4">
    <w:abstractNumId w:val="3"/>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stylePaneFormatFilter w:val="3F01"/>
  <w:defaultTabStop w:val="708"/>
  <w:autoHyphenation/>
  <w:hyphenationZone w:val="142"/>
  <w:doNotHyphenateCaps/>
  <w:drawingGridHorizontalSpacing w:val="120"/>
  <w:drawingGridVerticalSpacing w:val="181"/>
  <w:displayHorizontalDrawingGridEvery w:val="2"/>
  <w:characterSpacingControl w:val="compressPunctuation"/>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33C42"/>
    <w:rsid w:val="00000C03"/>
    <w:rsid w:val="0000465D"/>
    <w:rsid w:val="000053BF"/>
    <w:rsid w:val="00007F1A"/>
    <w:rsid w:val="00014211"/>
    <w:rsid w:val="00015D07"/>
    <w:rsid w:val="00017491"/>
    <w:rsid w:val="00021251"/>
    <w:rsid w:val="0005196D"/>
    <w:rsid w:val="0006451A"/>
    <w:rsid w:val="00080165"/>
    <w:rsid w:val="00080739"/>
    <w:rsid w:val="000816B0"/>
    <w:rsid w:val="000863AA"/>
    <w:rsid w:val="00091469"/>
    <w:rsid w:val="00095921"/>
    <w:rsid w:val="000B0DC6"/>
    <w:rsid w:val="000B3F75"/>
    <w:rsid w:val="000B4A7D"/>
    <w:rsid w:val="000C2084"/>
    <w:rsid w:val="000C4FCA"/>
    <w:rsid w:val="000C70C6"/>
    <w:rsid w:val="000D2F0A"/>
    <w:rsid w:val="000F551F"/>
    <w:rsid w:val="000F764F"/>
    <w:rsid w:val="00100772"/>
    <w:rsid w:val="001138A9"/>
    <w:rsid w:val="001140E9"/>
    <w:rsid w:val="00117417"/>
    <w:rsid w:val="00121652"/>
    <w:rsid w:val="00125CAC"/>
    <w:rsid w:val="00127F07"/>
    <w:rsid w:val="001332FD"/>
    <w:rsid w:val="00133C42"/>
    <w:rsid w:val="001429EB"/>
    <w:rsid w:val="00143373"/>
    <w:rsid w:val="001568A8"/>
    <w:rsid w:val="00195873"/>
    <w:rsid w:val="00197338"/>
    <w:rsid w:val="001B0365"/>
    <w:rsid w:val="001B5A15"/>
    <w:rsid w:val="001B66FD"/>
    <w:rsid w:val="001C1605"/>
    <w:rsid w:val="001C32C7"/>
    <w:rsid w:val="001C3CDF"/>
    <w:rsid w:val="001C4388"/>
    <w:rsid w:val="001C4763"/>
    <w:rsid w:val="001D7ADA"/>
    <w:rsid w:val="001E4C54"/>
    <w:rsid w:val="0021426F"/>
    <w:rsid w:val="00214732"/>
    <w:rsid w:val="00231AEC"/>
    <w:rsid w:val="002356A4"/>
    <w:rsid w:val="002448D9"/>
    <w:rsid w:val="00244B9D"/>
    <w:rsid w:val="00254783"/>
    <w:rsid w:val="00287CB1"/>
    <w:rsid w:val="00293C2D"/>
    <w:rsid w:val="00297070"/>
    <w:rsid w:val="002B0145"/>
    <w:rsid w:val="002D16D8"/>
    <w:rsid w:val="002D25A3"/>
    <w:rsid w:val="002D7FEC"/>
    <w:rsid w:val="002E5C0E"/>
    <w:rsid w:val="002F121E"/>
    <w:rsid w:val="00301640"/>
    <w:rsid w:val="00307CC3"/>
    <w:rsid w:val="00310FA6"/>
    <w:rsid w:val="003147F8"/>
    <w:rsid w:val="00330086"/>
    <w:rsid w:val="003352D7"/>
    <w:rsid w:val="0035277A"/>
    <w:rsid w:val="00355946"/>
    <w:rsid w:val="00356FE1"/>
    <w:rsid w:val="00370413"/>
    <w:rsid w:val="003829B1"/>
    <w:rsid w:val="003B15F8"/>
    <w:rsid w:val="003B490E"/>
    <w:rsid w:val="003C6535"/>
    <w:rsid w:val="003C77EE"/>
    <w:rsid w:val="003C7ABD"/>
    <w:rsid w:val="003D398F"/>
    <w:rsid w:val="003D4E1C"/>
    <w:rsid w:val="003E2082"/>
    <w:rsid w:val="003E2DC6"/>
    <w:rsid w:val="003F7967"/>
    <w:rsid w:val="004054DD"/>
    <w:rsid w:val="00413EEF"/>
    <w:rsid w:val="00420F61"/>
    <w:rsid w:val="00427450"/>
    <w:rsid w:val="00434DF0"/>
    <w:rsid w:val="004379CC"/>
    <w:rsid w:val="004448EA"/>
    <w:rsid w:val="004452D4"/>
    <w:rsid w:val="00456934"/>
    <w:rsid w:val="00456DB2"/>
    <w:rsid w:val="004662B4"/>
    <w:rsid w:val="00483063"/>
    <w:rsid w:val="00485942"/>
    <w:rsid w:val="004863A4"/>
    <w:rsid w:val="0048761A"/>
    <w:rsid w:val="004A12CD"/>
    <w:rsid w:val="004A43C5"/>
    <w:rsid w:val="004C188D"/>
    <w:rsid w:val="004D46E7"/>
    <w:rsid w:val="004D7A47"/>
    <w:rsid w:val="004E0A97"/>
    <w:rsid w:val="004F389B"/>
    <w:rsid w:val="004F75A2"/>
    <w:rsid w:val="005079CB"/>
    <w:rsid w:val="00515FC4"/>
    <w:rsid w:val="00523A1D"/>
    <w:rsid w:val="00530D34"/>
    <w:rsid w:val="005310F9"/>
    <w:rsid w:val="00541C09"/>
    <w:rsid w:val="00546001"/>
    <w:rsid w:val="00552451"/>
    <w:rsid w:val="00557789"/>
    <w:rsid w:val="005628C5"/>
    <w:rsid w:val="00574082"/>
    <w:rsid w:val="0057492D"/>
    <w:rsid w:val="005752F7"/>
    <w:rsid w:val="00584F45"/>
    <w:rsid w:val="005B102F"/>
    <w:rsid w:val="005B5CDE"/>
    <w:rsid w:val="005C0DB7"/>
    <w:rsid w:val="005C5C51"/>
    <w:rsid w:val="005D4979"/>
    <w:rsid w:val="005E1FBB"/>
    <w:rsid w:val="005F1AE1"/>
    <w:rsid w:val="005F3C2A"/>
    <w:rsid w:val="005F5580"/>
    <w:rsid w:val="005F6953"/>
    <w:rsid w:val="006039A9"/>
    <w:rsid w:val="00604888"/>
    <w:rsid w:val="00610DC3"/>
    <w:rsid w:val="006235F8"/>
    <w:rsid w:val="00630231"/>
    <w:rsid w:val="00633305"/>
    <w:rsid w:val="00647122"/>
    <w:rsid w:val="00647270"/>
    <w:rsid w:val="0065117B"/>
    <w:rsid w:val="00652246"/>
    <w:rsid w:val="00654FD0"/>
    <w:rsid w:val="00674033"/>
    <w:rsid w:val="00683A0C"/>
    <w:rsid w:val="00685415"/>
    <w:rsid w:val="006907C2"/>
    <w:rsid w:val="00693949"/>
    <w:rsid w:val="006966DB"/>
    <w:rsid w:val="006A204B"/>
    <w:rsid w:val="006A23C8"/>
    <w:rsid w:val="006A34F7"/>
    <w:rsid w:val="006B1814"/>
    <w:rsid w:val="006B1AB0"/>
    <w:rsid w:val="006B1AD6"/>
    <w:rsid w:val="006B6AE4"/>
    <w:rsid w:val="006B7B06"/>
    <w:rsid w:val="006C3DA3"/>
    <w:rsid w:val="006D10F9"/>
    <w:rsid w:val="006D56C2"/>
    <w:rsid w:val="006F074D"/>
    <w:rsid w:val="006F1B92"/>
    <w:rsid w:val="00702208"/>
    <w:rsid w:val="00715119"/>
    <w:rsid w:val="007233E5"/>
    <w:rsid w:val="00723EE6"/>
    <w:rsid w:val="00727E46"/>
    <w:rsid w:val="00745745"/>
    <w:rsid w:val="00751910"/>
    <w:rsid w:val="007565CF"/>
    <w:rsid w:val="00760AF9"/>
    <w:rsid w:val="00771804"/>
    <w:rsid w:val="0077657C"/>
    <w:rsid w:val="00785DB0"/>
    <w:rsid w:val="00791BB5"/>
    <w:rsid w:val="00794DF7"/>
    <w:rsid w:val="007A7259"/>
    <w:rsid w:val="007A7D81"/>
    <w:rsid w:val="007B20DD"/>
    <w:rsid w:val="007B5D27"/>
    <w:rsid w:val="007B629E"/>
    <w:rsid w:val="007B6641"/>
    <w:rsid w:val="007B7034"/>
    <w:rsid w:val="007D3E55"/>
    <w:rsid w:val="007E481B"/>
    <w:rsid w:val="0081062F"/>
    <w:rsid w:val="00820AF5"/>
    <w:rsid w:val="008413A4"/>
    <w:rsid w:val="00863D67"/>
    <w:rsid w:val="00865617"/>
    <w:rsid w:val="00867D90"/>
    <w:rsid w:val="00875373"/>
    <w:rsid w:val="0088365A"/>
    <w:rsid w:val="008A4AB2"/>
    <w:rsid w:val="008B3007"/>
    <w:rsid w:val="008C704E"/>
    <w:rsid w:val="008D6170"/>
    <w:rsid w:val="008F207F"/>
    <w:rsid w:val="00906451"/>
    <w:rsid w:val="00910E5D"/>
    <w:rsid w:val="00912E16"/>
    <w:rsid w:val="009155F5"/>
    <w:rsid w:val="00916689"/>
    <w:rsid w:val="00917C32"/>
    <w:rsid w:val="009418F3"/>
    <w:rsid w:val="009431EE"/>
    <w:rsid w:val="009435BB"/>
    <w:rsid w:val="009465E7"/>
    <w:rsid w:val="009627FA"/>
    <w:rsid w:val="009A32CD"/>
    <w:rsid w:val="009A77C8"/>
    <w:rsid w:val="009D7195"/>
    <w:rsid w:val="009E25D3"/>
    <w:rsid w:val="009F018B"/>
    <w:rsid w:val="009F04E0"/>
    <w:rsid w:val="009F7AE5"/>
    <w:rsid w:val="00A0103D"/>
    <w:rsid w:val="00A02081"/>
    <w:rsid w:val="00A13E62"/>
    <w:rsid w:val="00A27C34"/>
    <w:rsid w:val="00A45F2C"/>
    <w:rsid w:val="00A53787"/>
    <w:rsid w:val="00A57114"/>
    <w:rsid w:val="00A60462"/>
    <w:rsid w:val="00A65C9E"/>
    <w:rsid w:val="00A67520"/>
    <w:rsid w:val="00AA57E0"/>
    <w:rsid w:val="00AB7BA1"/>
    <w:rsid w:val="00AD5C9D"/>
    <w:rsid w:val="00B004E9"/>
    <w:rsid w:val="00B03783"/>
    <w:rsid w:val="00B11199"/>
    <w:rsid w:val="00B141BA"/>
    <w:rsid w:val="00B24EA1"/>
    <w:rsid w:val="00B277F9"/>
    <w:rsid w:val="00B313BC"/>
    <w:rsid w:val="00B44A6D"/>
    <w:rsid w:val="00B520B0"/>
    <w:rsid w:val="00B553CA"/>
    <w:rsid w:val="00B64CA4"/>
    <w:rsid w:val="00B73251"/>
    <w:rsid w:val="00B764C8"/>
    <w:rsid w:val="00B87136"/>
    <w:rsid w:val="00B930F1"/>
    <w:rsid w:val="00BA5D19"/>
    <w:rsid w:val="00BC7541"/>
    <w:rsid w:val="00BD6539"/>
    <w:rsid w:val="00BE4E88"/>
    <w:rsid w:val="00C03CBC"/>
    <w:rsid w:val="00C21EF2"/>
    <w:rsid w:val="00C333F4"/>
    <w:rsid w:val="00C34601"/>
    <w:rsid w:val="00C4410C"/>
    <w:rsid w:val="00C56B7A"/>
    <w:rsid w:val="00C62288"/>
    <w:rsid w:val="00C62E86"/>
    <w:rsid w:val="00C84BAA"/>
    <w:rsid w:val="00C906B3"/>
    <w:rsid w:val="00C972A9"/>
    <w:rsid w:val="00C97B24"/>
    <w:rsid w:val="00CA1CCB"/>
    <w:rsid w:val="00CA3AA3"/>
    <w:rsid w:val="00CA4950"/>
    <w:rsid w:val="00CB25C6"/>
    <w:rsid w:val="00CC1397"/>
    <w:rsid w:val="00CC4AEC"/>
    <w:rsid w:val="00CD689C"/>
    <w:rsid w:val="00CE19A5"/>
    <w:rsid w:val="00CF0BAC"/>
    <w:rsid w:val="00D001F3"/>
    <w:rsid w:val="00D105B7"/>
    <w:rsid w:val="00D12972"/>
    <w:rsid w:val="00D44331"/>
    <w:rsid w:val="00D57004"/>
    <w:rsid w:val="00D60DB8"/>
    <w:rsid w:val="00D71DB9"/>
    <w:rsid w:val="00D8099B"/>
    <w:rsid w:val="00D82EEC"/>
    <w:rsid w:val="00DA1799"/>
    <w:rsid w:val="00DA4A35"/>
    <w:rsid w:val="00DA7FB5"/>
    <w:rsid w:val="00DB3869"/>
    <w:rsid w:val="00DD4CA5"/>
    <w:rsid w:val="00DE045C"/>
    <w:rsid w:val="00DE6C0B"/>
    <w:rsid w:val="00DF1BB1"/>
    <w:rsid w:val="00DF38BE"/>
    <w:rsid w:val="00E00126"/>
    <w:rsid w:val="00E0534F"/>
    <w:rsid w:val="00E45918"/>
    <w:rsid w:val="00E54B41"/>
    <w:rsid w:val="00E554D0"/>
    <w:rsid w:val="00E61F31"/>
    <w:rsid w:val="00E647FF"/>
    <w:rsid w:val="00E80756"/>
    <w:rsid w:val="00E92298"/>
    <w:rsid w:val="00E93B80"/>
    <w:rsid w:val="00E94454"/>
    <w:rsid w:val="00EA5CBF"/>
    <w:rsid w:val="00EA6669"/>
    <w:rsid w:val="00EA695A"/>
    <w:rsid w:val="00EB2C96"/>
    <w:rsid w:val="00EB75A7"/>
    <w:rsid w:val="00ED0E9D"/>
    <w:rsid w:val="00ED31E1"/>
    <w:rsid w:val="00ED3860"/>
    <w:rsid w:val="00F25F17"/>
    <w:rsid w:val="00F528E3"/>
    <w:rsid w:val="00F65D28"/>
    <w:rsid w:val="00F670AE"/>
    <w:rsid w:val="00F92F64"/>
    <w:rsid w:val="00F948F1"/>
    <w:rsid w:val="00FA04B1"/>
    <w:rsid w:val="00FA767F"/>
    <w:rsid w:val="00FB37E1"/>
    <w:rsid w:val="00FC23DF"/>
    <w:rsid w:val="00FE31EF"/>
    <w:rsid w:val="00FE4BB9"/>
    <w:rsid w:val="00FE592D"/>
    <w:rsid w:val="00FF1AA2"/>
    <w:rsid w:val="00FF4C8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Times New Roman" w:hAnsi="Courier New"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3C42"/>
    <w:pPr>
      <w:widowControl w:val="0"/>
    </w:pPr>
    <w:rPr>
      <w:rFonts w:cs="Courier New"/>
      <w:color w:val="000000"/>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133C42"/>
    <w:rPr>
      <w:rFonts w:cs="Times New Roman"/>
      <w:color w:val="000080"/>
      <w:u w:val="single"/>
    </w:rPr>
  </w:style>
  <w:style w:type="character" w:customStyle="1" w:styleId="a">
    <w:name w:val="Основной текст_"/>
    <w:basedOn w:val="DefaultParagraphFont"/>
    <w:link w:val="2"/>
    <w:uiPriority w:val="99"/>
    <w:locked/>
    <w:rsid w:val="00133C42"/>
    <w:rPr>
      <w:rFonts w:ascii="Times New Roman" w:hAnsi="Times New Roman" w:cs="Times New Roman"/>
      <w:sz w:val="28"/>
      <w:szCs w:val="28"/>
      <w:u w:val="none"/>
    </w:rPr>
  </w:style>
  <w:style w:type="character" w:customStyle="1" w:styleId="a0">
    <w:name w:val="Основной текст + Курсив"/>
    <w:aliases w:val="Интервал -1 pt"/>
    <w:basedOn w:val="a"/>
    <w:uiPriority w:val="99"/>
    <w:rsid w:val="00133C42"/>
    <w:rPr>
      <w:i/>
      <w:iCs/>
      <w:color w:val="000000"/>
      <w:spacing w:val="-20"/>
      <w:w w:val="100"/>
      <w:position w:val="0"/>
      <w:lang w:val="ru-RU" w:eastAsia="ru-RU"/>
    </w:rPr>
  </w:style>
  <w:style w:type="character" w:customStyle="1" w:styleId="CourierNew">
    <w:name w:val="Основной текст + Courier New"/>
    <w:aliases w:val="15 pt,Курсив"/>
    <w:basedOn w:val="a"/>
    <w:uiPriority w:val="99"/>
    <w:rsid w:val="00133C42"/>
    <w:rPr>
      <w:rFonts w:ascii="Courier New" w:hAnsi="Courier New" w:cs="Courier New"/>
      <w:i/>
      <w:iCs/>
      <w:color w:val="000000"/>
      <w:spacing w:val="0"/>
      <w:w w:val="100"/>
      <w:position w:val="0"/>
      <w:sz w:val="30"/>
      <w:szCs w:val="30"/>
      <w:lang w:val="ru-RU" w:eastAsia="ru-RU"/>
    </w:rPr>
  </w:style>
  <w:style w:type="character" w:customStyle="1" w:styleId="1">
    <w:name w:val="Основной текст1"/>
    <w:basedOn w:val="a"/>
    <w:uiPriority w:val="99"/>
    <w:rsid w:val="00133C42"/>
    <w:rPr>
      <w:color w:val="000000"/>
      <w:spacing w:val="0"/>
      <w:w w:val="100"/>
      <w:position w:val="0"/>
      <w:u w:val="single"/>
      <w:lang w:val="ru-RU" w:eastAsia="ru-RU"/>
    </w:rPr>
  </w:style>
  <w:style w:type="character" w:customStyle="1" w:styleId="20">
    <w:name w:val="Основной текст (2)_"/>
    <w:basedOn w:val="DefaultParagraphFont"/>
    <w:link w:val="21"/>
    <w:uiPriority w:val="99"/>
    <w:locked/>
    <w:rsid w:val="00133C42"/>
    <w:rPr>
      <w:rFonts w:ascii="Franklin Gothic Medium" w:hAnsi="Franklin Gothic Medium" w:cs="Franklin Gothic Medium"/>
      <w:i/>
      <w:iCs/>
      <w:spacing w:val="-20"/>
      <w:sz w:val="21"/>
      <w:szCs w:val="21"/>
      <w:u w:val="none"/>
    </w:rPr>
  </w:style>
  <w:style w:type="paragraph" w:customStyle="1" w:styleId="2">
    <w:name w:val="Основной текст2"/>
    <w:basedOn w:val="Normal"/>
    <w:link w:val="a"/>
    <w:uiPriority w:val="99"/>
    <w:rsid w:val="00133C42"/>
    <w:pPr>
      <w:shd w:val="clear" w:color="auto" w:fill="FFFFFF"/>
      <w:spacing w:line="360" w:lineRule="exact"/>
    </w:pPr>
    <w:rPr>
      <w:sz w:val="28"/>
      <w:szCs w:val="28"/>
    </w:rPr>
  </w:style>
  <w:style w:type="paragraph" w:customStyle="1" w:styleId="21">
    <w:name w:val="Основной текст (2)"/>
    <w:basedOn w:val="Normal"/>
    <w:link w:val="20"/>
    <w:uiPriority w:val="99"/>
    <w:rsid w:val="00133C42"/>
    <w:pPr>
      <w:shd w:val="clear" w:color="auto" w:fill="FFFFFF"/>
      <w:spacing w:line="240" w:lineRule="atLeast"/>
    </w:pPr>
    <w:rPr>
      <w:rFonts w:ascii="Franklin Gothic Medium" w:hAnsi="Franklin Gothic Medium" w:cs="Franklin Gothic Medium"/>
      <w:i/>
      <w:iCs/>
      <w:spacing w:val="-20"/>
      <w:sz w:val="21"/>
      <w:szCs w:val="21"/>
    </w:rPr>
  </w:style>
  <w:style w:type="paragraph" w:styleId="BalloonText">
    <w:name w:val="Balloon Text"/>
    <w:basedOn w:val="Normal"/>
    <w:link w:val="BalloonTextChar"/>
    <w:uiPriority w:val="99"/>
    <w:semiHidden/>
    <w:rsid w:val="00654FD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54FD0"/>
    <w:rPr>
      <w:rFonts w:ascii="Tahoma" w:hAnsi="Tahoma" w:cs="Tahoma"/>
      <w:color w:val="000000"/>
      <w:sz w:val="16"/>
      <w:szCs w:val="16"/>
    </w:rPr>
  </w:style>
  <w:style w:type="paragraph" w:styleId="ListParagraph">
    <w:name w:val="List Paragraph"/>
    <w:basedOn w:val="Normal"/>
    <w:uiPriority w:val="99"/>
    <w:qFormat/>
    <w:rsid w:val="00B87136"/>
    <w:pPr>
      <w:ind w:left="720"/>
    </w:pPr>
  </w:style>
  <w:style w:type="character" w:styleId="PlaceholderText">
    <w:name w:val="Placeholder Text"/>
    <w:basedOn w:val="DefaultParagraphFont"/>
    <w:uiPriority w:val="99"/>
    <w:semiHidden/>
    <w:rsid w:val="0077657C"/>
    <w:rPr>
      <w:rFonts w:cs="Times New Roman"/>
      <w:color w:val="808080"/>
    </w:rPr>
  </w:style>
  <w:style w:type="table" w:styleId="TableGrid">
    <w:name w:val="Table Grid"/>
    <w:basedOn w:val="TableNormal"/>
    <w:uiPriority w:val="99"/>
    <w:rsid w:val="006A204B"/>
    <w:rPr>
      <w:rFonts w:ascii="Calibri" w:hAnsi="Calibri" w:cs="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3E2082"/>
    <w:pPr>
      <w:tabs>
        <w:tab w:val="center" w:pos="4677"/>
        <w:tab w:val="right" w:pos="9355"/>
      </w:tabs>
    </w:pPr>
  </w:style>
  <w:style w:type="character" w:customStyle="1" w:styleId="HeaderChar">
    <w:name w:val="Header Char"/>
    <w:basedOn w:val="DefaultParagraphFont"/>
    <w:link w:val="Header"/>
    <w:uiPriority w:val="99"/>
    <w:locked/>
    <w:rsid w:val="003E2082"/>
    <w:rPr>
      <w:rFonts w:cs="Times New Roman"/>
      <w:color w:val="000000"/>
    </w:rPr>
  </w:style>
  <w:style w:type="paragraph" w:styleId="Footer">
    <w:name w:val="footer"/>
    <w:basedOn w:val="Normal"/>
    <w:link w:val="FooterChar"/>
    <w:uiPriority w:val="99"/>
    <w:semiHidden/>
    <w:rsid w:val="003E2082"/>
    <w:pPr>
      <w:tabs>
        <w:tab w:val="center" w:pos="4677"/>
        <w:tab w:val="right" w:pos="9355"/>
      </w:tabs>
    </w:pPr>
  </w:style>
  <w:style w:type="character" w:customStyle="1" w:styleId="FooterChar">
    <w:name w:val="Footer Char"/>
    <w:basedOn w:val="DefaultParagraphFont"/>
    <w:link w:val="Footer"/>
    <w:uiPriority w:val="99"/>
    <w:semiHidden/>
    <w:locked/>
    <w:rsid w:val="003E2082"/>
    <w:rPr>
      <w:rFonts w:cs="Times New Roman"/>
      <w:color w:val="000000"/>
    </w:rPr>
  </w:style>
  <w:style w:type="character" w:styleId="PageNumber">
    <w:name w:val="page number"/>
    <w:basedOn w:val="DefaultParagraphFont"/>
    <w:uiPriority w:val="99"/>
    <w:rsid w:val="003B15F8"/>
    <w:rPr>
      <w:rFonts w:cs="Times New Roman"/>
    </w:rPr>
  </w:style>
</w:styles>
</file>

<file path=word/webSettings.xml><?xml version="1.0" encoding="utf-8"?>
<w:webSettings xmlns:r="http://schemas.openxmlformats.org/officeDocument/2006/relationships" xmlns:w="http://schemas.openxmlformats.org/wordprocessingml/2006/main">
  <w:divs>
    <w:div w:id="11396887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oleObject" Target="embeddings/oleObject9.bin"/><Relationship Id="rId42" Type="http://schemas.openxmlformats.org/officeDocument/2006/relationships/image" Target="media/image23.png"/><Relationship Id="rId47" Type="http://schemas.openxmlformats.org/officeDocument/2006/relationships/image" Target="media/image26.png"/><Relationship Id="rId50" Type="http://schemas.openxmlformats.org/officeDocument/2006/relationships/image" Target="media/image28.wmf"/><Relationship Id="rId55" Type="http://schemas.openxmlformats.org/officeDocument/2006/relationships/image" Target="media/image31.wmf"/><Relationship Id="rId63" Type="http://schemas.openxmlformats.org/officeDocument/2006/relationships/image" Target="media/image35.wmf"/><Relationship Id="rId68" Type="http://schemas.openxmlformats.org/officeDocument/2006/relationships/oleObject" Target="embeddings/oleObject24.bin"/><Relationship Id="rId76" Type="http://schemas.openxmlformats.org/officeDocument/2006/relationships/header" Target="header1.xml"/><Relationship Id="rId7" Type="http://schemas.openxmlformats.org/officeDocument/2006/relationships/hyperlink" Target="mailto:Oberemok56@yandex.ru" TargetMode="External"/><Relationship Id="rId71" Type="http://schemas.openxmlformats.org/officeDocument/2006/relationships/image" Target="media/image38.jpe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15.jpeg"/><Relationship Id="rId11" Type="http://schemas.openxmlformats.org/officeDocument/2006/relationships/image" Target="media/image4.wmf"/><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0.jpeg"/><Relationship Id="rId40" Type="http://schemas.openxmlformats.org/officeDocument/2006/relationships/image" Target="media/image22.wmf"/><Relationship Id="rId45" Type="http://schemas.openxmlformats.org/officeDocument/2006/relationships/image" Target="media/image25.wmf"/><Relationship Id="rId53" Type="http://schemas.openxmlformats.org/officeDocument/2006/relationships/oleObject" Target="embeddings/oleObject17.bin"/><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41.wmf"/><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4.wmf"/><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oleObject" Target="embeddings/oleObject8.bin"/><Relationship Id="rId44" Type="http://schemas.openxmlformats.org/officeDocument/2006/relationships/oleObject" Target="embeddings/oleObject13.bin"/><Relationship Id="rId52" Type="http://schemas.openxmlformats.org/officeDocument/2006/relationships/image" Target="media/image29.wmf"/><Relationship Id="rId60" Type="http://schemas.openxmlformats.org/officeDocument/2006/relationships/oleObject" Target="embeddings/oleObject20.bin"/><Relationship Id="rId65" Type="http://schemas.openxmlformats.org/officeDocument/2006/relationships/image" Target="media/image36.wmf"/><Relationship Id="rId73" Type="http://schemas.openxmlformats.org/officeDocument/2006/relationships/image" Target="media/image40.jpeg"/><Relationship Id="rId78"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wmf"/><Relationship Id="rId22" Type="http://schemas.openxmlformats.org/officeDocument/2006/relationships/image" Target="media/image11.wmf"/><Relationship Id="rId27" Type="http://schemas.openxmlformats.org/officeDocument/2006/relationships/image" Target="media/image14.wmf"/><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image" Target="media/image24.wmf"/><Relationship Id="rId48" Type="http://schemas.openxmlformats.org/officeDocument/2006/relationships/image" Target="media/image27.wmf"/><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oleObject" Target="embeddings/oleObject25.bin"/><Relationship Id="rId77"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oleObject" Target="embeddings/oleObject16.bin"/><Relationship Id="rId72" Type="http://schemas.openxmlformats.org/officeDocument/2006/relationships/image" Target="media/image39.jpe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oleObject" Target="embeddings/oleObject14.bin"/><Relationship Id="rId59" Type="http://schemas.openxmlformats.org/officeDocument/2006/relationships/image" Target="media/image33.wmf"/><Relationship Id="rId67" Type="http://schemas.openxmlformats.org/officeDocument/2006/relationships/image" Target="media/image37.wmf"/><Relationship Id="rId20" Type="http://schemas.openxmlformats.org/officeDocument/2006/relationships/image" Target="media/image10.wmf"/><Relationship Id="rId41" Type="http://schemas.openxmlformats.org/officeDocument/2006/relationships/oleObject" Target="embeddings/oleObject12.bin"/><Relationship Id="rId54" Type="http://schemas.openxmlformats.org/officeDocument/2006/relationships/image" Target="media/image30.png"/><Relationship Id="rId62" Type="http://schemas.openxmlformats.org/officeDocument/2006/relationships/oleObject" Target="embeddings/oleObject21.bin"/><Relationship Id="rId70" Type="http://schemas.openxmlformats.org/officeDocument/2006/relationships/oleObject" Target="embeddings/oleObject26.bin"/><Relationship Id="rId75" Type="http://schemas.openxmlformats.org/officeDocument/2006/relationships/oleObject" Target="embeddings/oleObject27.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oleObject" Target="embeddings/oleObject15.bin"/><Relationship Id="rId57" Type="http://schemas.openxmlformats.org/officeDocument/2006/relationships/image" Target="media/image3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TotalTime>
  <Pages>13</Pages>
  <Words>3121</Words>
  <Characters>17794</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631</dc:title>
  <dc:subject/>
  <dc:creator>Admin</dc:creator>
  <cp:keywords/>
  <dc:description/>
  <cp:lastModifiedBy>Sergey</cp:lastModifiedBy>
  <cp:revision>5</cp:revision>
  <cp:lastPrinted>2015-09-24T16:18:00Z</cp:lastPrinted>
  <dcterms:created xsi:type="dcterms:W3CDTF">2016-02-08T15:37:00Z</dcterms:created>
  <dcterms:modified xsi:type="dcterms:W3CDTF">2016-02-11T15:42:00Z</dcterms:modified>
</cp:coreProperties>
</file>