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871F2A" w:rsidRPr="006C1A04" w:rsidTr="000A47BB">
        <w:tc>
          <w:tcPr>
            <w:tcW w:w="4643" w:type="dxa"/>
          </w:tcPr>
          <w:p w:rsidR="00871F2A" w:rsidRPr="00521543" w:rsidRDefault="00871F2A" w:rsidP="000A47BB">
            <w:pPr>
              <w:tabs>
                <w:tab w:val="center" w:pos="22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0" w:name="OLE_LINK23"/>
            <w:bookmarkStart w:id="1" w:name="OLE_LINK24"/>
            <w:bookmarkStart w:id="2" w:name="OLE_LINK25"/>
            <w:r w:rsidRPr="00521543">
              <w:rPr>
                <w:rFonts w:ascii="Times New Roman" w:hAnsi="Times New Roman"/>
                <w:sz w:val="20"/>
                <w:szCs w:val="20"/>
                <w:lang w:eastAsia="ru-RU"/>
              </w:rPr>
              <w:t>УДК 519.66</w:t>
            </w:r>
            <w:bookmarkEnd w:id="0"/>
            <w:bookmarkEnd w:id="1"/>
            <w:bookmarkEnd w:id="2"/>
            <w:r w:rsidRPr="00521543">
              <w:rPr>
                <w:rFonts w:ascii="Times New Roman" w:hAnsi="Times New Roman"/>
                <w:sz w:val="20"/>
                <w:szCs w:val="20"/>
                <w:lang w:eastAsia="ru-RU"/>
              </w:rPr>
              <w:tab/>
            </w:r>
          </w:p>
          <w:p w:rsidR="00871F2A" w:rsidRPr="00521543" w:rsidRDefault="00871F2A" w:rsidP="000A47BB">
            <w:pPr>
              <w:tabs>
                <w:tab w:val="center" w:pos="221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71F2A" w:rsidRPr="00521543" w:rsidRDefault="00871F2A" w:rsidP="000A47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3" w:name="OLE_LINK26"/>
            <w:bookmarkStart w:id="4" w:name="OLE_LINK27"/>
            <w:r w:rsidRPr="00521543">
              <w:rPr>
                <w:rFonts w:ascii="Times New Roman" w:hAnsi="Times New Roman"/>
                <w:sz w:val="20"/>
                <w:szCs w:val="20"/>
                <w:lang w:eastAsia="ru-RU"/>
              </w:rPr>
              <w:t>05.00.00 Технические науки</w:t>
            </w:r>
          </w:p>
          <w:bookmarkEnd w:id="3"/>
          <w:bookmarkEnd w:id="4"/>
          <w:p w:rsidR="00871F2A" w:rsidRPr="00521543" w:rsidRDefault="00871F2A" w:rsidP="000A47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71F2A" w:rsidRPr="00521543" w:rsidRDefault="00871F2A" w:rsidP="000A47B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2154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СОЦИОКУЛЬТУРНЫЕ ТЕКСТЫ КАК ОБЪЕКТ МАТЕМАТИЧЕСКОЙ СТАТИСТИКИ В СФЕРЕ ВЫСШЕГО ОБРАЗОВАНИЯ</w:t>
            </w:r>
          </w:p>
          <w:p w:rsidR="00871F2A" w:rsidRPr="00521543" w:rsidRDefault="00871F2A" w:rsidP="000A47B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:rsidR="00871F2A" w:rsidRPr="00521543" w:rsidRDefault="00871F2A" w:rsidP="000A47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1543">
              <w:rPr>
                <w:rFonts w:ascii="Times New Roman" w:hAnsi="Times New Roman"/>
                <w:sz w:val="20"/>
                <w:szCs w:val="20"/>
                <w:lang w:eastAsia="ru-RU"/>
              </w:rPr>
              <w:t>Алиева Заира Магомедовна</w:t>
            </w:r>
          </w:p>
          <w:p w:rsidR="00871F2A" w:rsidRPr="00521543" w:rsidRDefault="00871F2A" w:rsidP="000A47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1543">
              <w:rPr>
                <w:rFonts w:ascii="Times New Roman" w:hAnsi="Times New Roman"/>
                <w:sz w:val="20"/>
                <w:szCs w:val="20"/>
                <w:lang w:eastAsia="ru-RU"/>
              </w:rPr>
              <w:t>аспирант кафедры Информационных технологий и электронных библиотек</w:t>
            </w:r>
          </w:p>
          <w:p w:rsidR="00871F2A" w:rsidRPr="006E2783" w:rsidRDefault="00871F2A" w:rsidP="000A47B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6E2783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Московского Государственного Института Культуры, Москва, Россия</w:t>
            </w:r>
          </w:p>
          <w:p w:rsidR="00871F2A" w:rsidRPr="00521543" w:rsidRDefault="00871F2A" w:rsidP="000A47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7" w:history="1">
              <w:r w:rsidRPr="00521543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Zaira1991@yandex.ru</w:t>
              </w:r>
            </w:hyperlink>
          </w:p>
          <w:p w:rsidR="00871F2A" w:rsidRPr="00521543" w:rsidRDefault="00871F2A" w:rsidP="000A47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71F2A" w:rsidRPr="0006249C" w:rsidRDefault="00871F2A" w:rsidP="000A47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5" w:name="OLE_LINK28"/>
            <w:r w:rsidRPr="0052154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 статье анализируются вопросы анализа социокультурных текстов методами математической статистики применительно к сфере высшего образования. Раскрывается сущность социокультурной парадигмы и важности социокультурных факторов в научно-исследовательской деятельности в высших учебных заведениях. Рассмотрены примеры использования информационных технологий, основанных на методах математической статистики для анализа социокультурных текстов. Сделан вывод о том, что </w:t>
            </w:r>
            <w:r w:rsidRPr="00521543">
              <w:rPr>
                <w:rFonts w:ascii="Times New Roman" w:hAnsi="Times New Roman"/>
                <w:sz w:val="20"/>
                <w:szCs w:val="20"/>
              </w:rPr>
              <w:t>социокультурный компонент в обучении способствует реализации социокультурной компетенции, а применение математических и статистических методов при анализе социокультурных текстов способствует получению содержательных выводов за счет возможности анализа больших массивов информации и учета значите</w:t>
            </w:r>
            <w:r>
              <w:rPr>
                <w:rFonts w:ascii="Times New Roman" w:hAnsi="Times New Roman"/>
                <w:sz w:val="20"/>
                <w:szCs w:val="20"/>
              </w:rPr>
              <w:t>льного количества факторов</w:t>
            </w:r>
          </w:p>
          <w:bookmarkEnd w:id="5"/>
          <w:p w:rsidR="00871F2A" w:rsidRPr="00521543" w:rsidRDefault="00871F2A" w:rsidP="000A47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871F2A" w:rsidRPr="00093AFB" w:rsidRDefault="00871F2A" w:rsidP="000A47B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93AF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Ключевые слова: СОЦИОКУЛЬТУРНЫЙ</w:t>
            </w:r>
            <w:r w:rsidRPr="0052154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ТЕКСТ, СОЦИОКУЛЬТУРНЫЙ КОМПОНЕНТ, МЕТОД, МАТЕМАТИЧЕСКАЯ СТАТИСТИКА, АНАЛИЗ, ВЕРОЯТНОСТЬ</w:t>
            </w:r>
          </w:p>
        </w:tc>
        <w:tc>
          <w:tcPr>
            <w:tcW w:w="4643" w:type="dxa"/>
          </w:tcPr>
          <w:p w:rsidR="00871F2A" w:rsidRPr="00521543" w:rsidRDefault="00871F2A" w:rsidP="000A47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21543">
              <w:rPr>
                <w:rFonts w:ascii="Times New Roman" w:hAnsi="Times New Roman"/>
                <w:sz w:val="20"/>
                <w:szCs w:val="20"/>
                <w:lang w:val="en-US" w:eastAsia="ru-RU"/>
              </w:rPr>
              <w:t>UDC 519.66</w:t>
            </w:r>
          </w:p>
          <w:p w:rsidR="00871F2A" w:rsidRPr="00521543" w:rsidRDefault="00871F2A" w:rsidP="000A47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871F2A" w:rsidRPr="00521543" w:rsidRDefault="00871F2A" w:rsidP="000A47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21543">
              <w:rPr>
                <w:rFonts w:ascii="Times New Roman" w:hAnsi="Times New Roman"/>
                <w:sz w:val="20"/>
                <w:szCs w:val="20"/>
                <w:lang w:val="en-US" w:eastAsia="ru-RU"/>
              </w:rPr>
              <w:t>Technical Sciences</w:t>
            </w:r>
          </w:p>
          <w:p w:rsidR="00871F2A" w:rsidRPr="00521543" w:rsidRDefault="00871F2A" w:rsidP="000A47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871F2A" w:rsidRPr="00521543" w:rsidRDefault="00871F2A" w:rsidP="000A47B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521543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SOCIO-CULTURAL TEXTS AS AN OBJECT OF MATHEMATICAL STATISTICS IN THE FIELD OF HIGHER EDUCATION</w:t>
            </w:r>
          </w:p>
          <w:p w:rsidR="00871F2A" w:rsidRPr="00521543" w:rsidRDefault="00871F2A" w:rsidP="000A47B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</w:p>
          <w:p w:rsidR="00871F2A" w:rsidRPr="00521543" w:rsidRDefault="00871F2A" w:rsidP="000A47B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</w:p>
          <w:p w:rsidR="00871F2A" w:rsidRPr="00521543" w:rsidRDefault="00871F2A" w:rsidP="000A47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21543">
              <w:rPr>
                <w:rFonts w:ascii="Times New Roman" w:hAnsi="Times New Roman"/>
                <w:sz w:val="20"/>
                <w:szCs w:val="20"/>
                <w:lang w:val="en-US" w:eastAsia="ru-RU"/>
              </w:rPr>
              <w:t>Aliyev</w:t>
            </w:r>
            <w:r w:rsidRPr="00521543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521543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Zaira Magomedovna</w:t>
            </w:r>
          </w:p>
          <w:p w:rsidR="00871F2A" w:rsidRPr="00521543" w:rsidRDefault="00871F2A" w:rsidP="000A47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post</w:t>
            </w:r>
            <w:r w:rsidRPr="00521543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graduate student,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r w:rsidRPr="00521543">
              <w:rPr>
                <w:rFonts w:ascii="Times New Roman" w:hAnsi="Times New Roman"/>
                <w:sz w:val="20"/>
                <w:szCs w:val="20"/>
                <w:lang w:val="en-US" w:eastAsia="ru-RU"/>
              </w:rPr>
              <w:t>Department of Information technologies and electronic libraries</w:t>
            </w:r>
          </w:p>
          <w:p w:rsidR="00871F2A" w:rsidRPr="006E2783" w:rsidRDefault="00871F2A" w:rsidP="000A47B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r w:rsidRPr="006E2783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Moscow State Institute Of Culture, </w:t>
            </w: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6E2783">
                    <w:rPr>
                      <w:rFonts w:ascii="Times New Roman" w:hAnsi="Times New Roman"/>
                      <w:i/>
                      <w:sz w:val="20"/>
                      <w:szCs w:val="20"/>
                      <w:lang w:val="en-US" w:eastAsia="ru-RU"/>
                    </w:rPr>
                    <w:t>Moscow</w:t>
                  </w:r>
                </w:smartTag>
                <w:r w:rsidRPr="006E2783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 xml:space="preserve">, </w:t>
                </w:r>
                <w:smartTag w:uri="urn:schemas-microsoft-com:office:smarttags" w:element="country-region">
                  <w:r w:rsidRPr="006E2783">
                    <w:rPr>
                      <w:rFonts w:ascii="Times New Roman" w:hAnsi="Times New Roman"/>
                      <w:i/>
                      <w:sz w:val="20"/>
                      <w:szCs w:val="20"/>
                      <w:lang w:val="en-US" w:eastAsia="ru-RU"/>
                    </w:rPr>
                    <w:t>Russia</w:t>
                  </w:r>
                </w:smartTag>
              </w:smartTag>
            </w:smartTag>
          </w:p>
          <w:p w:rsidR="00871F2A" w:rsidRPr="00521543" w:rsidRDefault="00871F2A" w:rsidP="000A47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21543">
              <w:rPr>
                <w:rFonts w:ascii="Times New Roman" w:hAnsi="Times New Roman"/>
                <w:sz w:val="20"/>
                <w:szCs w:val="20"/>
                <w:lang w:val="en-US" w:eastAsia="ru-RU"/>
              </w:rPr>
              <w:t>Zaira1991@yandex.ru</w:t>
            </w:r>
          </w:p>
          <w:p w:rsidR="00871F2A" w:rsidRPr="00521543" w:rsidRDefault="00871F2A" w:rsidP="000A47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871F2A" w:rsidRPr="00521543" w:rsidRDefault="00871F2A" w:rsidP="000A47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871F2A" w:rsidRPr="00521543" w:rsidRDefault="00871F2A" w:rsidP="000A47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21543">
              <w:rPr>
                <w:rFonts w:ascii="Times New Roman" w:hAnsi="Times New Roman"/>
                <w:sz w:val="20"/>
                <w:szCs w:val="20"/>
                <w:lang w:val="en-US" w:eastAsia="ru-RU"/>
              </w:rPr>
              <w:t>The article analyzes the issues of social and cultural analysis of texts by methods of mathematical statistics applied to the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field of higher education. It presents the </w:t>
            </w:r>
            <w:r w:rsidRPr="00521543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essence of the socio-cultural paradigm and the importance of sociocultural factors in research activity in higher education institutions.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The e</w:t>
            </w:r>
            <w:r w:rsidRPr="00521543">
              <w:rPr>
                <w:rFonts w:ascii="Times New Roman" w:hAnsi="Times New Roman"/>
                <w:sz w:val="20"/>
                <w:szCs w:val="20"/>
                <w:lang w:val="en-US" w:eastAsia="ru-RU"/>
              </w:rPr>
              <w:t>xamples of use of information technologies, based on methods of mathematical statistics for the analysis of social and cultural texts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were shown</w:t>
            </w:r>
            <w:r w:rsidRPr="00521543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. It is concluded that socio-cultural component in education contributes to the realization of socio-cultural competence, and application of mathematical and statistical methods in the analysis of socio-cultural texts helps to obtain meaningful conclusions due to the possibility of analyzing large amounts of information and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larger number of factors</w:t>
            </w:r>
          </w:p>
          <w:p w:rsidR="00871F2A" w:rsidRPr="00521543" w:rsidRDefault="00871F2A" w:rsidP="000A47B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</w:p>
          <w:p w:rsidR="00871F2A" w:rsidRPr="00521543" w:rsidRDefault="00871F2A" w:rsidP="000A47B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</w:p>
          <w:p w:rsidR="00871F2A" w:rsidRPr="00521543" w:rsidRDefault="00871F2A" w:rsidP="000A47B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</w:p>
          <w:p w:rsidR="00871F2A" w:rsidRPr="00521543" w:rsidRDefault="00871F2A" w:rsidP="000A47B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</w:p>
          <w:p w:rsidR="00871F2A" w:rsidRPr="00521543" w:rsidRDefault="00871F2A" w:rsidP="000A47B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</w:p>
          <w:p w:rsidR="00871F2A" w:rsidRPr="00093AFB" w:rsidRDefault="00871F2A" w:rsidP="000A47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093AFB">
              <w:rPr>
                <w:rFonts w:ascii="Times New Roman" w:hAnsi="Times New Roman"/>
                <w:sz w:val="20"/>
                <w:szCs w:val="20"/>
                <w:lang w:val="en-US" w:eastAsia="ru-RU"/>
              </w:rPr>
              <w:t>Keywords: SOCIO-CULTURAL TEXT, SOCIOCULTURAL COMPONENT, METHOD, MATHEMATICAL STATISTICS, ANALYSIS, PROBABILITY</w:t>
            </w:r>
          </w:p>
        </w:tc>
      </w:tr>
    </w:tbl>
    <w:p w:rsidR="00871F2A" w:rsidRPr="00D90D34" w:rsidRDefault="00871F2A" w:rsidP="00502216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en-US" w:eastAsia="ru-RU"/>
        </w:rPr>
      </w:pPr>
    </w:p>
    <w:p w:rsidR="00871F2A" w:rsidRPr="00D90D34" w:rsidRDefault="00871F2A" w:rsidP="00502216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en-US" w:eastAsia="ru-RU"/>
        </w:rPr>
      </w:pPr>
    </w:p>
    <w:p w:rsidR="00871F2A" w:rsidRPr="003F54B5" w:rsidRDefault="00871F2A" w:rsidP="00CA37AB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highlight w:val="yellow"/>
          <w:lang w:val="en-US" w:eastAsia="ru-RU"/>
        </w:rPr>
      </w:pPr>
    </w:p>
    <w:p w:rsidR="00871F2A" w:rsidRPr="00502216" w:rsidRDefault="00871F2A" w:rsidP="00B969E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02216">
        <w:rPr>
          <w:rFonts w:ascii="Times New Roman" w:hAnsi="Times New Roman"/>
          <w:sz w:val="28"/>
          <w:szCs w:val="28"/>
          <w:shd w:val="clear" w:color="auto" w:fill="FFFFFF"/>
        </w:rPr>
        <w:t>В последнее время в исследованиях растет доля работ, декларирующих принадлежность к системному подходу, а также опирающихся на общую теорию систем. В связи с этим наблюдается рост экспорта адаптированных теорий и методик из сферы математики и семиотики в сферу социокультурных исследований.</w:t>
      </w:r>
    </w:p>
    <w:p w:rsidR="00871F2A" w:rsidRPr="00502216" w:rsidRDefault="00871F2A" w:rsidP="00B969E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7F7F7"/>
        </w:rPr>
      </w:pPr>
      <w:r w:rsidRPr="00502216">
        <w:rPr>
          <w:rFonts w:ascii="Times New Roman" w:hAnsi="Times New Roman"/>
          <w:sz w:val="28"/>
          <w:szCs w:val="28"/>
          <w:shd w:val="clear" w:color="auto" w:fill="FFFFFF"/>
        </w:rPr>
        <w:t xml:space="preserve">При этом </w:t>
      </w:r>
      <w:r w:rsidRPr="00502216">
        <w:rPr>
          <w:rFonts w:ascii="Times New Roman" w:hAnsi="Times New Roman"/>
          <w:bCs/>
          <w:sz w:val="28"/>
          <w:szCs w:val="28"/>
          <w:shd w:val="clear" w:color="auto" w:fill="FFFFFF"/>
        </w:rPr>
        <w:t>социокультурный</w:t>
      </w:r>
      <w:r w:rsidRPr="00502216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502216">
        <w:rPr>
          <w:rFonts w:ascii="Times New Roman" w:hAnsi="Times New Roman"/>
          <w:sz w:val="28"/>
          <w:szCs w:val="28"/>
          <w:shd w:val="clear" w:color="auto" w:fill="FFFFFF"/>
        </w:rPr>
        <w:t>подход представлен методологическим подходом на базе системного</w:t>
      </w:r>
      <w:r w:rsidRPr="00502216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502216">
        <w:rPr>
          <w:rFonts w:ascii="Times New Roman" w:hAnsi="Times New Roman"/>
          <w:sz w:val="28"/>
          <w:szCs w:val="28"/>
          <w:shd w:val="clear" w:color="auto" w:fill="FFFFFF"/>
        </w:rPr>
        <w:t>подхода, суть которого состоит в рассмотрении общества</w:t>
      </w:r>
      <w:r w:rsidRPr="00502216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502216">
        <w:rPr>
          <w:rFonts w:ascii="Times New Roman" w:hAnsi="Times New Roman"/>
          <w:sz w:val="28"/>
          <w:szCs w:val="28"/>
          <w:shd w:val="clear" w:color="auto" w:fill="FFFFFF"/>
        </w:rPr>
        <w:t>как единства культуры и социальности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[1, С. 27]</w:t>
      </w:r>
      <w:r w:rsidRPr="00502216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871F2A" w:rsidRPr="0002436D" w:rsidRDefault="00871F2A" w:rsidP="00B969ED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7F7F7"/>
        </w:rPr>
      </w:pPr>
      <w:r w:rsidRPr="00FF0546">
        <w:rPr>
          <w:rFonts w:ascii="Times New Roman" w:hAnsi="Times New Roman"/>
          <w:sz w:val="28"/>
          <w:szCs w:val="28"/>
        </w:rPr>
        <w:t>Применительно к системе высшего образования необходимо отметить, что управление научн</w:t>
      </w:r>
      <w:r w:rsidRPr="004C77F3">
        <w:rPr>
          <w:rFonts w:ascii="Times New Roman" w:hAnsi="Times New Roman"/>
          <w:sz w:val="28"/>
          <w:szCs w:val="28"/>
        </w:rPr>
        <w:t xml:space="preserve">о-исследовательской деятельностью </w:t>
      </w:r>
      <w:r>
        <w:rPr>
          <w:rFonts w:ascii="Times New Roman" w:hAnsi="Times New Roman"/>
          <w:sz w:val="28"/>
          <w:szCs w:val="28"/>
        </w:rPr>
        <w:t>в у</w:t>
      </w:r>
      <w:r w:rsidRPr="004C77F3">
        <w:rPr>
          <w:rFonts w:ascii="Times New Roman" w:hAnsi="Times New Roman"/>
          <w:sz w:val="28"/>
          <w:szCs w:val="28"/>
        </w:rPr>
        <w:t>ниверситета</w:t>
      </w:r>
      <w:r>
        <w:rPr>
          <w:rFonts w:ascii="Times New Roman" w:hAnsi="Times New Roman"/>
          <w:sz w:val="28"/>
          <w:szCs w:val="28"/>
        </w:rPr>
        <w:t>х</w:t>
      </w:r>
      <w:r w:rsidRPr="004C77F3">
        <w:rPr>
          <w:rFonts w:ascii="Times New Roman" w:hAnsi="Times New Roman"/>
          <w:sz w:val="28"/>
          <w:szCs w:val="28"/>
        </w:rPr>
        <w:t xml:space="preserve"> в современных социокультурных условиях не</w:t>
      </w:r>
      <w:r>
        <w:rPr>
          <w:rFonts w:ascii="Times New Roman" w:hAnsi="Times New Roman"/>
          <w:sz w:val="28"/>
          <w:szCs w:val="28"/>
        </w:rPr>
        <w:t>обходимо рассматривать не только как</w:t>
      </w:r>
      <w:r w:rsidRPr="004C77F3">
        <w:rPr>
          <w:rFonts w:ascii="Times New Roman" w:hAnsi="Times New Roman"/>
          <w:sz w:val="28"/>
          <w:szCs w:val="28"/>
        </w:rPr>
        <w:t xml:space="preserve"> субъект управления, </w:t>
      </w:r>
      <w:r>
        <w:rPr>
          <w:rFonts w:ascii="Times New Roman" w:hAnsi="Times New Roman"/>
          <w:sz w:val="28"/>
          <w:szCs w:val="28"/>
        </w:rPr>
        <w:t xml:space="preserve">который </w:t>
      </w:r>
      <w:r w:rsidRPr="004C77F3">
        <w:rPr>
          <w:rFonts w:ascii="Times New Roman" w:hAnsi="Times New Roman"/>
          <w:sz w:val="28"/>
          <w:szCs w:val="28"/>
        </w:rPr>
        <w:t>обеспечива</w:t>
      </w:r>
      <w:r>
        <w:rPr>
          <w:rFonts w:ascii="Times New Roman" w:hAnsi="Times New Roman"/>
          <w:sz w:val="28"/>
          <w:szCs w:val="28"/>
        </w:rPr>
        <w:t>ет</w:t>
      </w:r>
      <w:r w:rsidRPr="004C77F3">
        <w:rPr>
          <w:rFonts w:ascii="Times New Roman" w:hAnsi="Times New Roman"/>
          <w:sz w:val="28"/>
          <w:szCs w:val="28"/>
        </w:rPr>
        <w:t xml:space="preserve"> формирование компетентности </w:t>
      </w:r>
      <w:r>
        <w:rPr>
          <w:rFonts w:ascii="Times New Roman" w:hAnsi="Times New Roman"/>
          <w:sz w:val="28"/>
          <w:szCs w:val="28"/>
        </w:rPr>
        <w:t>обучающихся</w:t>
      </w:r>
      <w:r w:rsidRPr="004C77F3">
        <w:rPr>
          <w:rFonts w:ascii="Times New Roman" w:hAnsi="Times New Roman"/>
          <w:sz w:val="28"/>
          <w:szCs w:val="28"/>
        </w:rPr>
        <w:t xml:space="preserve"> в научно-исследовательской деятельности</w:t>
      </w:r>
      <w:r>
        <w:rPr>
          <w:rFonts w:ascii="Times New Roman" w:hAnsi="Times New Roman"/>
          <w:sz w:val="28"/>
          <w:szCs w:val="28"/>
        </w:rPr>
        <w:t>, но также и затрагивать аспекты более</w:t>
      </w:r>
      <w:r w:rsidRPr="004C77F3">
        <w:rPr>
          <w:rFonts w:ascii="Times New Roman" w:hAnsi="Times New Roman"/>
          <w:sz w:val="28"/>
          <w:szCs w:val="28"/>
        </w:rPr>
        <w:t xml:space="preserve"> высок</w:t>
      </w:r>
      <w:r>
        <w:rPr>
          <w:rFonts w:ascii="Times New Roman" w:hAnsi="Times New Roman"/>
          <w:sz w:val="28"/>
          <w:szCs w:val="28"/>
        </w:rPr>
        <w:t>ого</w:t>
      </w:r>
      <w:r w:rsidRPr="004C77F3">
        <w:rPr>
          <w:rFonts w:ascii="Times New Roman" w:hAnsi="Times New Roman"/>
          <w:sz w:val="28"/>
          <w:szCs w:val="28"/>
        </w:rPr>
        <w:t>, качественно</w:t>
      </w:r>
      <w:r>
        <w:rPr>
          <w:rFonts w:ascii="Times New Roman" w:hAnsi="Times New Roman"/>
          <w:sz w:val="28"/>
          <w:szCs w:val="28"/>
        </w:rPr>
        <w:t xml:space="preserve">го состояния, при котором </w:t>
      </w:r>
      <w:r w:rsidRPr="004C77F3">
        <w:rPr>
          <w:rFonts w:ascii="Times New Roman" w:hAnsi="Times New Roman"/>
          <w:sz w:val="28"/>
          <w:szCs w:val="28"/>
        </w:rPr>
        <w:t xml:space="preserve">актуализируются политические, экономические и культурные факторы общественного развития, </w:t>
      </w:r>
      <w:r>
        <w:rPr>
          <w:rFonts w:ascii="Times New Roman" w:hAnsi="Times New Roman"/>
          <w:sz w:val="28"/>
          <w:szCs w:val="28"/>
        </w:rPr>
        <w:t>являющиеся непоср</w:t>
      </w:r>
      <w:r w:rsidRPr="004C77F3">
        <w:rPr>
          <w:rFonts w:ascii="Times New Roman" w:hAnsi="Times New Roman"/>
          <w:sz w:val="28"/>
          <w:szCs w:val="28"/>
        </w:rPr>
        <w:t>едственными стимулами совершенствования личности.</w:t>
      </w:r>
    </w:p>
    <w:p w:rsidR="00871F2A" w:rsidRPr="0002436D" w:rsidRDefault="00871F2A" w:rsidP="00FF0546">
      <w:pPr>
        <w:pStyle w:val="NormalWeb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Важнейшим фактором </w:t>
      </w:r>
      <w:r w:rsidRPr="0002436D">
        <w:rPr>
          <w:color w:val="000000"/>
          <w:sz w:val="28"/>
          <w:szCs w:val="28"/>
        </w:rPr>
        <w:t xml:space="preserve">повышения результативности управления научно-исследовательской деятельностью </w:t>
      </w:r>
      <w:r>
        <w:rPr>
          <w:color w:val="000000"/>
          <w:sz w:val="28"/>
          <w:szCs w:val="28"/>
        </w:rPr>
        <w:t>в</w:t>
      </w:r>
      <w:r w:rsidRPr="0002436D">
        <w:rPr>
          <w:color w:val="000000"/>
          <w:sz w:val="28"/>
          <w:szCs w:val="28"/>
        </w:rPr>
        <w:t xml:space="preserve"> университета</w:t>
      </w:r>
      <w:r>
        <w:rPr>
          <w:color w:val="000000"/>
          <w:sz w:val="28"/>
          <w:szCs w:val="28"/>
        </w:rPr>
        <w:t>х</w:t>
      </w:r>
      <w:r w:rsidRPr="0002436D">
        <w:rPr>
          <w:color w:val="000000"/>
          <w:sz w:val="28"/>
          <w:szCs w:val="28"/>
        </w:rPr>
        <w:t xml:space="preserve"> в социокультурных условиях </w:t>
      </w:r>
      <w:r>
        <w:rPr>
          <w:color w:val="000000"/>
          <w:sz w:val="28"/>
          <w:szCs w:val="28"/>
        </w:rPr>
        <w:t>являются</w:t>
      </w:r>
      <w:r w:rsidRPr="0002436D">
        <w:rPr>
          <w:color w:val="000000"/>
          <w:sz w:val="28"/>
          <w:szCs w:val="28"/>
        </w:rPr>
        <w:t xml:space="preserve"> структурно-функциональная модель, </w:t>
      </w:r>
      <w:r>
        <w:rPr>
          <w:color w:val="000000"/>
          <w:sz w:val="28"/>
          <w:szCs w:val="28"/>
        </w:rPr>
        <w:t xml:space="preserve">включающая </w:t>
      </w:r>
      <w:r w:rsidRPr="0002436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взаимосвязанные</w:t>
      </w:r>
      <w:r w:rsidRPr="0002436D">
        <w:rPr>
          <w:color w:val="000000"/>
          <w:sz w:val="28"/>
          <w:szCs w:val="28"/>
        </w:rPr>
        <w:t xml:space="preserve"> элемент</w:t>
      </w:r>
      <w:r>
        <w:rPr>
          <w:color w:val="000000"/>
          <w:sz w:val="28"/>
          <w:szCs w:val="28"/>
        </w:rPr>
        <w:t>ы</w:t>
      </w:r>
      <w:r w:rsidRPr="0002436D">
        <w:rPr>
          <w:color w:val="000000"/>
          <w:sz w:val="28"/>
          <w:szCs w:val="28"/>
        </w:rPr>
        <w:t>: цели; принцип</w:t>
      </w:r>
      <w:r>
        <w:rPr>
          <w:color w:val="000000"/>
          <w:sz w:val="28"/>
          <w:szCs w:val="28"/>
        </w:rPr>
        <w:t>ы</w:t>
      </w:r>
      <w:r w:rsidRPr="0002436D">
        <w:rPr>
          <w:color w:val="000000"/>
          <w:sz w:val="28"/>
          <w:szCs w:val="28"/>
        </w:rPr>
        <w:t>, функци</w:t>
      </w:r>
      <w:r>
        <w:rPr>
          <w:color w:val="000000"/>
          <w:sz w:val="28"/>
          <w:szCs w:val="28"/>
        </w:rPr>
        <w:t>и и методы управления; структурные</w:t>
      </w:r>
      <w:r w:rsidRPr="0002436D">
        <w:rPr>
          <w:color w:val="000000"/>
          <w:sz w:val="28"/>
          <w:szCs w:val="28"/>
        </w:rPr>
        <w:t xml:space="preserve"> компонент</w:t>
      </w:r>
      <w:r>
        <w:rPr>
          <w:color w:val="000000"/>
          <w:sz w:val="28"/>
          <w:szCs w:val="28"/>
        </w:rPr>
        <w:t>ы</w:t>
      </w:r>
      <w:r w:rsidRPr="0002436D">
        <w:rPr>
          <w:color w:val="000000"/>
          <w:sz w:val="28"/>
          <w:szCs w:val="28"/>
        </w:rPr>
        <w:t xml:space="preserve"> научно-исследовате</w:t>
      </w:r>
      <w:r>
        <w:rPr>
          <w:color w:val="000000"/>
          <w:sz w:val="28"/>
          <w:szCs w:val="28"/>
        </w:rPr>
        <w:t>льской деятельности; технологию</w:t>
      </w:r>
      <w:r w:rsidRPr="0002436D">
        <w:rPr>
          <w:color w:val="000000"/>
          <w:sz w:val="28"/>
          <w:szCs w:val="28"/>
        </w:rPr>
        <w:t xml:space="preserve"> и результат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[2, С. 84]</w:t>
      </w:r>
      <w:r w:rsidRPr="00502216">
        <w:rPr>
          <w:sz w:val="28"/>
          <w:szCs w:val="28"/>
          <w:shd w:val="clear" w:color="auto" w:fill="FFFFFF"/>
        </w:rPr>
        <w:t>.</w:t>
      </w:r>
    </w:p>
    <w:p w:rsidR="00871F2A" w:rsidRDefault="00871F2A" w:rsidP="00FF0546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02436D">
        <w:rPr>
          <w:sz w:val="28"/>
          <w:szCs w:val="28"/>
        </w:rPr>
        <w:t xml:space="preserve">Социкультурный компонент </w:t>
      </w:r>
      <w:r>
        <w:rPr>
          <w:sz w:val="28"/>
          <w:szCs w:val="28"/>
        </w:rPr>
        <w:t xml:space="preserve">в </w:t>
      </w:r>
      <w:r w:rsidRPr="0002436D">
        <w:rPr>
          <w:sz w:val="28"/>
          <w:szCs w:val="28"/>
        </w:rPr>
        <w:t>обучени</w:t>
      </w:r>
      <w:r>
        <w:rPr>
          <w:sz w:val="28"/>
          <w:szCs w:val="28"/>
        </w:rPr>
        <w:t>и</w:t>
      </w:r>
      <w:r w:rsidRPr="0002436D">
        <w:rPr>
          <w:sz w:val="28"/>
          <w:szCs w:val="28"/>
        </w:rPr>
        <w:t xml:space="preserve"> способствует </w:t>
      </w:r>
      <w:r>
        <w:rPr>
          <w:sz w:val="28"/>
          <w:szCs w:val="28"/>
        </w:rPr>
        <w:t>реализации</w:t>
      </w:r>
      <w:r w:rsidRPr="0002436D">
        <w:rPr>
          <w:sz w:val="28"/>
          <w:szCs w:val="28"/>
        </w:rPr>
        <w:t xml:space="preserve"> социокультурной компетенции, которая </w:t>
      </w:r>
      <w:r>
        <w:rPr>
          <w:sz w:val="28"/>
          <w:szCs w:val="28"/>
        </w:rPr>
        <w:t>представлена</w:t>
      </w:r>
      <w:r w:rsidRPr="0002436D">
        <w:rPr>
          <w:sz w:val="28"/>
          <w:szCs w:val="28"/>
        </w:rPr>
        <w:t xml:space="preserve"> авторами </w:t>
      </w:r>
      <w:r>
        <w:rPr>
          <w:sz w:val="28"/>
          <w:szCs w:val="28"/>
        </w:rPr>
        <w:t xml:space="preserve">в качестве </w:t>
      </w:r>
      <w:r w:rsidRPr="0002436D">
        <w:rPr>
          <w:sz w:val="28"/>
          <w:szCs w:val="28"/>
        </w:rPr>
        <w:t>целостн</w:t>
      </w:r>
      <w:r>
        <w:rPr>
          <w:sz w:val="28"/>
          <w:szCs w:val="28"/>
        </w:rPr>
        <w:t>ой</w:t>
      </w:r>
      <w:r w:rsidRPr="0002436D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ы</w:t>
      </w:r>
      <w:r w:rsidRPr="0002436D">
        <w:rPr>
          <w:sz w:val="28"/>
          <w:szCs w:val="28"/>
        </w:rPr>
        <w:t xml:space="preserve"> представлений о</w:t>
      </w:r>
      <w:r>
        <w:rPr>
          <w:sz w:val="28"/>
          <w:szCs w:val="28"/>
        </w:rPr>
        <w:t xml:space="preserve"> ключевых</w:t>
      </w:r>
      <w:r w:rsidRPr="0002436D">
        <w:rPr>
          <w:sz w:val="28"/>
          <w:szCs w:val="28"/>
        </w:rPr>
        <w:t xml:space="preserve"> национальных традициях, обычаях и религиях </w:t>
      </w:r>
      <w:r>
        <w:rPr>
          <w:sz w:val="28"/>
          <w:szCs w:val="28"/>
        </w:rPr>
        <w:t>государства</w:t>
      </w:r>
      <w:r w:rsidRPr="0002436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Большинство </w:t>
      </w:r>
      <w:r w:rsidRPr="0002436D">
        <w:rPr>
          <w:sz w:val="28"/>
          <w:szCs w:val="28"/>
        </w:rPr>
        <w:t>исследовател</w:t>
      </w:r>
      <w:r>
        <w:rPr>
          <w:sz w:val="28"/>
          <w:szCs w:val="28"/>
        </w:rPr>
        <w:t>ей</w:t>
      </w:r>
      <w:r w:rsidRPr="0002436D">
        <w:rPr>
          <w:sz w:val="28"/>
          <w:szCs w:val="28"/>
        </w:rPr>
        <w:t xml:space="preserve"> разделяют эту точку зрения, </w:t>
      </w:r>
      <w:r>
        <w:rPr>
          <w:sz w:val="28"/>
          <w:szCs w:val="28"/>
        </w:rPr>
        <w:t>при этом кон</w:t>
      </w:r>
      <w:r w:rsidRPr="0002436D">
        <w:rPr>
          <w:sz w:val="28"/>
          <w:szCs w:val="28"/>
        </w:rPr>
        <w:t xml:space="preserve">кретизируя и расширяя </w:t>
      </w:r>
      <w:r>
        <w:rPr>
          <w:sz w:val="28"/>
          <w:szCs w:val="28"/>
        </w:rPr>
        <w:t>сам термин</w:t>
      </w:r>
      <w:r w:rsidRPr="0002436D">
        <w:rPr>
          <w:sz w:val="28"/>
          <w:szCs w:val="28"/>
        </w:rPr>
        <w:t xml:space="preserve"> социокул</w:t>
      </w:r>
      <w:r>
        <w:rPr>
          <w:sz w:val="28"/>
          <w:szCs w:val="28"/>
        </w:rPr>
        <w:t>ьтурного компонента. Так</w:t>
      </w:r>
      <w:r w:rsidRPr="0002436D">
        <w:rPr>
          <w:sz w:val="28"/>
          <w:szCs w:val="28"/>
        </w:rPr>
        <w:t>, Л.Н. Полушина рассматривает с</w:t>
      </w:r>
      <w:r>
        <w:rPr>
          <w:sz w:val="28"/>
          <w:szCs w:val="28"/>
        </w:rPr>
        <w:t>оциокультурный компонент с двух позиций</w:t>
      </w:r>
      <w:r w:rsidRPr="0002436D">
        <w:rPr>
          <w:sz w:val="28"/>
          <w:szCs w:val="28"/>
        </w:rPr>
        <w:t xml:space="preserve">: </w:t>
      </w:r>
    </w:p>
    <w:p w:rsidR="00871F2A" w:rsidRDefault="00871F2A" w:rsidP="0002436D">
      <w:pPr>
        <w:pStyle w:val="NormalWeb"/>
        <w:spacing w:before="0" w:beforeAutospacing="0" w:after="0" w:afterAutospacing="0" w:line="360" w:lineRule="auto"/>
        <w:ind w:firstLine="480"/>
        <w:jc w:val="both"/>
        <w:rPr>
          <w:sz w:val="28"/>
          <w:szCs w:val="28"/>
        </w:rPr>
      </w:pPr>
      <w:r w:rsidRPr="0002436D">
        <w:rPr>
          <w:sz w:val="28"/>
          <w:szCs w:val="28"/>
        </w:rPr>
        <w:t xml:space="preserve">1) общественные традиции; </w:t>
      </w:r>
    </w:p>
    <w:p w:rsidR="00871F2A" w:rsidRDefault="00871F2A" w:rsidP="0002436D">
      <w:pPr>
        <w:pStyle w:val="NormalWeb"/>
        <w:spacing w:before="0" w:beforeAutospacing="0" w:after="0" w:afterAutospacing="0" w:line="360" w:lineRule="auto"/>
        <w:ind w:firstLine="480"/>
        <w:jc w:val="both"/>
        <w:rPr>
          <w:sz w:val="28"/>
          <w:szCs w:val="28"/>
        </w:rPr>
      </w:pPr>
      <w:r w:rsidRPr="0002436D">
        <w:rPr>
          <w:sz w:val="28"/>
          <w:szCs w:val="28"/>
        </w:rPr>
        <w:t>2) социальные ритуалы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[3, С. 99]</w:t>
      </w:r>
      <w:r w:rsidRPr="0002436D">
        <w:rPr>
          <w:sz w:val="28"/>
          <w:szCs w:val="28"/>
        </w:rPr>
        <w:t xml:space="preserve">. </w:t>
      </w:r>
    </w:p>
    <w:p w:rsidR="00871F2A" w:rsidRPr="00FF0546" w:rsidRDefault="00871F2A" w:rsidP="00FF0546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02436D">
        <w:rPr>
          <w:sz w:val="28"/>
          <w:szCs w:val="28"/>
        </w:rPr>
        <w:t>Е</w:t>
      </w:r>
      <w:r>
        <w:rPr>
          <w:sz w:val="28"/>
          <w:szCs w:val="28"/>
        </w:rPr>
        <w:t>.</w:t>
      </w:r>
      <w:r w:rsidRPr="0002436D">
        <w:rPr>
          <w:sz w:val="28"/>
          <w:szCs w:val="28"/>
        </w:rPr>
        <w:t xml:space="preserve"> Шварко в своем исследовании при</w:t>
      </w:r>
      <w:r>
        <w:rPr>
          <w:sz w:val="28"/>
          <w:szCs w:val="28"/>
        </w:rPr>
        <w:t>шел</w:t>
      </w:r>
      <w:r w:rsidRPr="0002436D">
        <w:rPr>
          <w:sz w:val="28"/>
          <w:szCs w:val="28"/>
        </w:rPr>
        <w:t xml:space="preserve"> к выводу, что </w:t>
      </w:r>
      <w:r>
        <w:rPr>
          <w:sz w:val="28"/>
          <w:szCs w:val="28"/>
        </w:rPr>
        <w:t>ключевой</w:t>
      </w:r>
      <w:r w:rsidRPr="0002436D">
        <w:rPr>
          <w:sz w:val="28"/>
          <w:szCs w:val="28"/>
        </w:rPr>
        <w:t xml:space="preserve"> целью обучения социокультурному компоненту является</w:t>
      </w:r>
      <w:r>
        <w:rPr>
          <w:sz w:val="28"/>
          <w:szCs w:val="28"/>
        </w:rPr>
        <w:t xml:space="preserve"> изучение</w:t>
      </w:r>
      <w:r w:rsidRPr="0002436D">
        <w:rPr>
          <w:sz w:val="28"/>
          <w:szCs w:val="28"/>
        </w:rPr>
        <w:t xml:space="preserve"> истори</w:t>
      </w:r>
      <w:r>
        <w:rPr>
          <w:sz w:val="28"/>
          <w:szCs w:val="28"/>
        </w:rPr>
        <w:t>и</w:t>
      </w:r>
      <w:r w:rsidRPr="0002436D">
        <w:rPr>
          <w:sz w:val="28"/>
          <w:szCs w:val="28"/>
        </w:rPr>
        <w:t>, географи</w:t>
      </w:r>
      <w:r>
        <w:rPr>
          <w:sz w:val="28"/>
          <w:szCs w:val="28"/>
        </w:rPr>
        <w:t>и</w:t>
      </w:r>
      <w:r w:rsidRPr="0002436D">
        <w:rPr>
          <w:sz w:val="28"/>
          <w:szCs w:val="28"/>
        </w:rPr>
        <w:t>, литератур</w:t>
      </w:r>
      <w:r>
        <w:rPr>
          <w:sz w:val="28"/>
          <w:szCs w:val="28"/>
        </w:rPr>
        <w:t>ы</w:t>
      </w:r>
      <w:r w:rsidRPr="0002436D">
        <w:rPr>
          <w:sz w:val="28"/>
          <w:szCs w:val="28"/>
        </w:rPr>
        <w:t>, искусств</w:t>
      </w:r>
      <w:r>
        <w:rPr>
          <w:sz w:val="28"/>
          <w:szCs w:val="28"/>
        </w:rPr>
        <w:t>а</w:t>
      </w:r>
      <w:r w:rsidRPr="0002436D">
        <w:rPr>
          <w:sz w:val="28"/>
          <w:szCs w:val="28"/>
        </w:rPr>
        <w:t>, но</w:t>
      </w:r>
      <w:r>
        <w:rPr>
          <w:sz w:val="28"/>
          <w:szCs w:val="28"/>
        </w:rPr>
        <w:t xml:space="preserve"> что более важно - </w:t>
      </w:r>
      <w:r w:rsidRPr="0002436D">
        <w:rPr>
          <w:sz w:val="28"/>
          <w:szCs w:val="28"/>
        </w:rPr>
        <w:t>образ</w:t>
      </w:r>
      <w:r>
        <w:rPr>
          <w:sz w:val="28"/>
          <w:szCs w:val="28"/>
        </w:rPr>
        <w:t>а</w:t>
      </w:r>
      <w:r w:rsidRPr="0002436D">
        <w:rPr>
          <w:sz w:val="28"/>
          <w:szCs w:val="28"/>
        </w:rPr>
        <w:t xml:space="preserve"> жизни народа, с более </w:t>
      </w:r>
      <w:r w:rsidRPr="00FF0546">
        <w:rPr>
          <w:sz w:val="28"/>
          <w:szCs w:val="28"/>
        </w:rPr>
        <w:t>полной картиной общественных традиций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[3, С. 100]</w:t>
      </w:r>
      <w:r w:rsidRPr="00502216">
        <w:rPr>
          <w:sz w:val="28"/>
          <w:szCs w:val="28"/>
          <w:shd w:val="clear" w:color="auto" w:fill="FFFFFF"/>
        </w:rPr>
        <w:t>.</w:t>
      </w:r>
    </w:p>
    <w:p w:rsidR="00871F2A" w:rsidRDefault="00871F2A" w:rsidP="00FF054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0546">
        <w:rPr>
          <w:rFonts w:ascii="Times New Roman" w:hAnsi="Times New Roman"/>
          <w:sz w:val="28"/>
          <w:szCs w:val="28"/>
        </w:rPr>
        <w:t xml:space="preserve">Однако анализ социокультурных текстов в высшем образовании наиболее полно можно провести при использовании не только качественных, но и количественных методов. </w:t>
      </w:r>
      <w:r>
        <w:rPr>
          <w:rFonts w:ascii="Times New Roman" w:hAnsi="Times New Roman"/>
          <w:sz w:val="28"/>
          <w:szCs w:val="28"/>
        </w:rPr>
        <w:t>Так, применение</w:t>
      </w:r>
      <w:r w:rsidRPr="00741A0B">
        <w:rPr>
          <w:rFonts w:ascii="Times New Roman" w:hAnsi="Times New Roman"/>
          <w:sz w:val="28"/>
          <w:szCs w:val="28"/>
        </w:rPr>
        <w:t xml:space="preserve"> математических и статистических методов способствует получению содержательных выводов за счет возможности анализа больших массивов информации и учета значительного количества факторов. Фактически без применения математического аппарата трудно обойтись при решении любой практически значимой задачи анализа социально-гуманитарных явлений. Математика предоставляет возможность пользоваться интеллектуальными достижениями, которые накопило человечество д</w:t>
      </w:r>
      <w:r>
        <w:rPr>
          <w:rFonts w:ascii="Times New Roman" w:hAnsi="Times New Roman"/>
          <w:sz w:val="28"/>
          <w:szCs w:val="28"/>
        </w:rPr>
        <w:t>ля изучения конкретных объектов</w:t>
      </w:r>
      <w:r w:rsidRPr="00741A0B">
        <w:rPr>
          <w:rFonts w:ascii="Times New Roman" w:hAnsi="Times New Roman"/>
          <w:sz w:val="28"/>
          <w:szCs w:val="28"/>
        </w:rPr>
        <w:t>.</w:t>
      </w:r>
    </w:p>
    <w:p w:rsidR="00871F2A" w:rsidRDefault="00871F2A" w:rsidP="00200B3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0546">
        <w:rPr>
          <w:rFonts w:ascii="Times New Roman" w:hAnsi="Times New Roman"/>
          <w:sz w:val="28"/>
          <w:szCs w:val="28"/>
        </w:rPr>
        <w:t>Использование математи</w:t>
      </w:r>
      <w:r>
        <w:rPr>
          <w:rFonts w:ascii="Times New Roman" w:hAnsi="Times New Roman"/>
          <w:sz w:val="28"/>
          <w:szCs w:val="28"/>
        </w:rPr>
        <w:t xml:space="preserve">ческой </w:t>
      </w:r>
      <w:r w:rsidRPr="00FF0546">
        <w:rPr>
          <w:rFonts w:ascii="Times New Roman" w:hAnsi="Times New Roman"/>
          <w:sz w:val="28"/>
          <w:szCs w:val="28"/>
        </w:rPr>
        <w:t>статисти</w:t>
      </w:r>
      <w:r>
        <w:rPr>
          <w:rFonts w:ascii="Times New Roman" w:hAnsi="Times New Roman"/>
          <w:sz w:val="28"/>
          <w:szCs w:val="28"/>
        </w:rPr>
        <w:t>ки</w:t>
      </w:r>
      <w:r w:rsidRPr="00FF0546">
        <w:rPr>
          <w:rFonts w:ascii="Times New Roman" w:hAnsi="Times New Roman"/>
          <w:sz w:val="28"/>
          <w:szCs w:val="28"/>
        </w:rPr>
        <w:t xml:space="preserve"> при исследовании соци</w:t>
      </w:r>
      <w:r>
        <w:rPr>
          <w:rFonts w:ascii="Times New Roman" w:hAnsi="Times New Roman"/>
          <w:sz w:val="28"/>
          <w:szCs w:val="28"/>
        </w:rPr>
        <w:t>окультурных</w:t>
      </w:r>
      <w:r w:rsidRPr="00FF0546">
        <w:rPr>
          <w:rFonts w:ascii="Times New Roman" w:hAnsi="Times New Roman"/>
          <w:sz w:val="28"/>
          <w:szCs w:val="28"/>
        </w:rPr>
        <w:t xml:space="preserve"> текстов позволяет пре</w:t>
      </w:r>
      <w:r>
        <w:rPr>
          <w:rFonts w:ascii="Times New Roman" w:hAnsi="Times New Roman"/>
          <w:sz w:val="28"/>
          <w:szCs w:val="28"/>
        </w:rPr>
        <w:t>дотвратить</w:t>
      </w:r>
      <w:r w:rsidRPr="00FF0546">
        <w:rPr>
          <w:rFonts w:ascii="Times New Roman" w:hAnsi="Times New Roman"/>
          <w:sz w:val="28"/>
          <w:szCs w:val="28"/>
        </w:rPr>
        <w:t xml:space="preserve"> рассматриваемую возможность абстрагирования от реальности. Кроме того, использование математи</w:t>
      </w:r>
      <w:r>
        <w:rPr>
          <w:rFonts w:ascii="Times New Roman" w:hAnsi="Times New Roman"/>
          <w:sz w:val="28"/>
          <w:szCs w:val="28"/>
        </w:rPr>
        <w:t>ческой статистики</w:t>
      </w:r>
      <w:r w:rsidRPr="00191455">
        <w:rPr>
          <w:rFonts w:ascii="Times New Roman" w:hAnsi="Times New Roman"/>
          <w:sz w:val="28"/>
          <w:szCs w:val="28"/>
        </w:rPr>
        <w:t xml:space="preserve"> способствует получению качественных содержательных выводов за счет анализа больших массивов информации и учета значительного количества факторов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[5, С. 189]</w:t>
      </w:r>
      <w:r w:rsidRPr="00502216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200B33">
        <w:rPr>
          <w:rFonts w:ascii="Times New Roman" w:hAnsi="Times New Roman"/>
          <w:sz w:val="28"/>
          <w:szCs w:val="28"/>
        </w:rPr>
        <w:t xml:space="preserve"> </w:t>
      </w:r>
    </w:p>
    <w:p w:rsidR="00871F2A" w:rsidRPr="00191455" w:rsidRDefault="00871F2A" w:rsidP="00200B3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и</w:t>
      </w:r>
      <w:r w:rsidRPr="00191455">
        <w:rPr>
          <w:rFonts w:ascii="Times New Roman" w:hAnsi="Times New Roman"/>
          <w:sz w:val="28"/>
          <w:szCs w:val="28"/>
        </w:rPr>
        <w:t>спользование математических и статистических методов способствует получению содержательных выводов за счет возможности анализа больших массивов информации и учета значительного количества факторов. Фактически без применения математического аппарата трудно обойтись при решении любой практически значимой задачи анализа социально-гуманитарных явлений. Математика предоставляет возможность пользоваться интеллектуальными достижениями, которые накопило человечество для изучения конкретных объектов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[2]</w:t>
      </w:r>
      <w:r w:rsidRPr="00191455">
        <w:rPr>
          <w:rFonts w:ascii="Times New Roman" w:hAnsi="Times New Roman"/>
          <w:sz w:val="28"/>
          <w:szCs w:val="28"/>
        </w:rPr>
        <w:t>.</w:t>
      </w:r>
    </w:p>
    <w:p w:rsidR="00871F2A" w:rsidRDefault="00871F2A" w:rsidP="00200B33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0F6996">
        <w:rPr>
          <w:sz w:val="28"/>
          <w:szCs w:val="28"/>
        </w:rPr>
        <w:t>Текст</w:t>
      </w:r>
      <w:r>
        <w:rPr>
          <w:sz w:val="28"/>
          <w:szCs w:val="28"/>
        </w:rPr>
        <w:t xml:space="preserve"> представляет собой образующую единое целое </w:t>
      </w:r>
      <w:r w:rsidRPr="000F6996">
        <w:rPr>
          <w:sz w:val="28"/>
          <w:szCs w:val="28"/>
        </w:rPr>
        <w:t xml:space="preserve">последовательность знаков. </w:t>
      </w:r>
      <w:r>
        <w:rPr>
          <w:sz w:val="28"/>
          <w:szCs w:val="28"/>
        </w:rPr>
        <w:t xml:space="preserve">Согласно мнению </w:t>
      </w:r>
      <w:r w:rsidRPr="000F6996">
        <w:rPr>
          <w:sz w:val="28"/>
          <w:szCs w:val="28"/>
        </w:rPr>
        <w:t>М. Хайдеггер</w:t>
      </w:r>
      <w:r>
        <w:rPr>
          <w:sz w:val="28"/>
          <w:szCs w:val="28"/>
        </w:rPr>
        <w:t>а</w:t>
      </w:r>
      <w:r w:rsidRPr="000F6996">
        <w:rPr>
          <w:sz w:val="28"/>
          <w:szCs w:val="28"/>
        </w:rPr>
        <w:t>, «естественнонаучному эксперименту соответствует в историко-гуманитарных науках критика источников», т</w:t>
      </w:r>
      <w:r>
        <w:rPr>
          <w:sz w:val="28"/>
          <w:szCs w:val="28"/>
        </w:rPr>
        <w:t>о есть</w:t>
      </w:r>
      <w:r w:rsidRPr="000F6996">
        <w:rPr>
          <w:sz w:val="28"/>
          <w:szCs w:val="28"/>
        </w:rPr>
        <w:t xml:space="preserve"> текстов разной природы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[7, с. 98]</w:t>
      </w:r>
      <w:r w:rsidRPr="000F699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 этом отсутствие </w:t>
      </w:r>
      <w:r w:rsidRPr="000F6996">
        <w:rPr>
          <w:sz w:val="28"/>
          <w:szCs w:val="28"/>
        </w:rPr>
        <w:t xml:space="preserve">текста, </w:t>
      </w:r>
      <w:r>
        <w:rPr>
          <w:sz w:val="28"/>
          <w:szCs w:val="28"/>
        </w:rPr>
        <w:t>не позволяет выделить объект</w:t>
      </w:r>
      <w:r w:rsidRPr="000F6996">
        <w:rPr>
          <w:sz w:val="28"/>
          <w:szCs w:val="28"/>
        </w:rPr>
        <w:t xml:space="preserve"> исследования для социально-</w:t>
      </w:r>
      <w:r>
        <w:rPr>
          <w:sz w:val="28"/>
          <w:szCs w:val="28"/>
        </w:rPr>
        <w:t xml:space="preserve">гуманитарных наук. Это </w:t>
      </w:r>
      <w:r w:rsidRPr="000F6996">
        <w:rPr>
          <w:sz w:val="28"/>
          <w:szCs w:val="28"/>
        </w:rPr>
        <w:t xml:space="preserve">наглядно </w:t>
      </w:r>
      <w:r>
        <w:rPr>
          <w:sz w:val="28"/>
          <w:szCs w:val="28"/>
        </w:rPr>
        <w:t>проявляется</w:t>
      </w:r>
      <w:r w:rsidRPr="000F6996">
        <w:rPr>
          <w:sz w:val="28"/>
          <w:szCs w:val="28"/>
        </w:rPr>
        <w:t xml:space="preserve"> в таких гуманитарных науках, как лингвистика, филология, искусствоведение и т</w:t>
      </w:r>
      <w:r>
        <w:rPr>
          <w:sz w:val="28"/>
          <w:szCs w:val="28"/>
        </w:rPr>
        <w:t xml:space="preserve">ак далее. Для гуманитарных наук, по мнению М.М. Бахтина, </w:t>
      </w:r>
      <w:r w:rsidRPr="000F6996">
        <w:rPr>
          <w:sz w:val="28"/>
          <w:szCs w:val="28"/>
        </w:rPr>
        <w:t>их предмет исследования, т</w:t>
      </w:r>
      <w:r>
        <w:rPr>
          <w:sz w:val="28"/>
          <w:szCs w:val="28"/>
        </w:rPr>
        <w:t>о есть</w:t>
      </w:r>
      <w:r w:rsidRPr="000F6996">
        <w:rPr>
          <w:sz w:val="28"/>
          <w:szCs w:val="28"/>
        </w:rPr>
        <w:t xml:space="preserve"> «дух (и свой, и чужой) не может быть </w:t>
      </w:r>
      <w:r>
        <w:rPr>
          <w:sz w:val="28"/>
          <w:szCs w:val="28"/>
        </w:rPr>
        <w:t>представлен</w:t>
      </w:r>
      <w:r w:rsidRPr="000F6996">
        <w:rPr>
          <w:sz w:val="28"/>
          <w:szCs w:val="28"/>
        </w:rPr>
        <w:t xml:space="preserve"> как вещь (прямой объект естественных наук), а только в знаковом выражении, реализации в текстах и себя самого, и другого»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[5, с. 84]</w:t>
      </w:r>
      <w:r w:rsidRPr="000F6996">
        <w:rPr>
          <w:sz w:val="28"/>
          <w:szCs w:val="28"/>
        </w:rPr>
        <w:t xml:space="preserve">. </w:t>
      </w:r>
      <w:r>
        <w:rPr>
          <w:sz w:val="28"/>
          <w:szCs w:val="28"/>
        </w:rPr>
        <w:t>Потому</w:t>
      </w:r>
      <w:r w:rsidRPr="000F6996">
        <w:rPr>
          <w:sz w:val="28"/>
          <w:szCs w:val="28"/>
        </w:rPr>
        <w:t xml:space="preserve"> для ученых-гуманитариев необходимо глубокое и тонкое понимание текста</w:t>
      </w:r>
      <w:r>
        <w:rPr>
          <w:sz w:val="28"/>
          <w:szCs w:val="28"/>
        </w:rPr>
        <w:t>, а также количественная интерпретация с использованием математико-статистических методов</w:t>
      </w:r>
      <w:r w:rsidRPr="000F6996">
        <w:rPr>
          <w:sz w:val="28"/>
          <w:szCs w:val="28"/>
        </w:rPr>
        <w:t xml:space="preserve">. </w:t>
      </w:r>
    </w:p>
    <w:p w:rsidR="00871F2A" w:rsidRDefault="00871F2A" w:rsidP="00FF054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Рассмотрим пример использования метода математической статистики для анализа социокультурных текстов. </w:t>
      </w:r>
      <w:r w:rsidRPr="0002436D">
        <w:rPr>
          <w:rFonts w:ascii="Times New Roman" w:hAnsi="Times New Roman"/>
          <w:sz w:val="28"/>
          <w:szCs w:val="28"/>
        </w:rPr>
        <w:t xml:space="preserve">Предлагаемый метод основан на учете статистики употребления пар элементов, </w:t>
      </w:r>
      <w:r>
        <w:rPr>
          <w:rFonts w:ascii="Times New Roman" w:hAnsi="Times New Roman"/>
          <w:sz w:val="28"/>
          <w:szCs w:val="28"/>
        </w:rPr>
        <w:t>следующих друг за другом в тексте</w:t>
      </w:r>
      <w:r w:rsidRPr="0002436D">
        <w:rPr>
          <w:rFonts w:ascii="Times New Roman" w:hAnsi="Times New Roman"/>
          <w:sz w:val="28"/>
          <w:szCs w:val="28"/>
        </w:rPr>
        <w:t>, т</w:t>
      </w:r>
      <w:r>
        <w:rPr>
          <w:rFonts w:ascii="Times New Roman" w:hAnsi="Times New Roman"/>
          <w:sz w:val="28"/>
          <w:szCs w:val="28"/>
        </w:rPr>
        <w:t>о есть на формальной мате</w:t>
      </w:r>
      <w:r w:rsidRPr="0002436D">
        <w:rPr>
          <w:rFonts w:ascii="Times New Roman" w:hAnsi="Times New Roman"/>
          <w:sz w:val="28"/>
          <w:szCs w:val="28"/>
        </w:rPr>
        <w:t xml:space="preserve">матической модели </w:t>
      </w:r>
      <w:r>
        <w:rPr>
          <w:rFonts w:ascii="Times New Roman" w:hAnsi="Times New Roman"/>
          <w:sz w:val="28"/>
          <w:szCs w:val="28"/>
        </w:rPr>
        <w:t>следующих</w:t>
      </w:r>
      <w:r w:rsidRPr="0002436D">
        <w:rPr>
          <w:rFonts w:ascii="Times New Roman" w:hAnsi="Times New Roman"/>
          <w:sz w:val="28"/>
          <w:szCs w:val="28"/>
        </w:rPr>
        <w:t xml:space="preserve"> букв </w:t>
      </w:r>
      <w:r>
        <w:rPr>
          <w:rFonts w:ascii="Times New Roman" w:hAnsi="Times New Roman"/>
          <w:sz w:val="28"/>
          <w:szCs w:val="28"/>
        </w:rPr>
        <w:t>текста при реали</w:t>
      </w:r>
      <w:r w:rsidRPr="0002436D">
        <w:rPr>
          <w:rFonts w:ascii="Times New Roman" w:hAnsi="Times New Roman"/>
          <w:sz w:val="28"/>
          <w:szCs w:val="28"/>
        </w:rPr>
        <w:t xml:space="preserve">зации цепи Маркова. По </w:t>
      </w:r>
      <w:r>
        <w:rPr>
          <w:rFonts w:ascii="Times New Roman" w:hAnsi="Times New Roman"/>
          <w:sz w:val="28"/>
          <w:szCs w:val="28"/>
        </w:rPr>
        <w:t>рассматриваемым текстам а</w:t>
      </w:r>
      <w:r w:rsidRPr="0002436D">
        <w:rPr>
          <w:rFonts w:ascii="Times New Roman" w:hAnsi="Times New Roman"/>
          <w:sz w:val="28"/>
          <w:szCs w:val="28"/>
        </w:rPr>
        <w:t>втор</w:t>
      </w:r>
      <w:r>
        <w:rPr>
          <w:rFonts w:ascii="Times New Roman" w:hAnsi="Times New Roman"/>
          <w:sz w:val="28"/>
          <w:szCs w:val="28"/>
        </w:rPr>
        <w:t>ов</w:t>
      </w:r>
      <w:r w:rsidRPr="0002436D">
        <w:rPr>
          <w:rFonts w:ascii="Times New Roman" w:hAnsi="Times New Roman"/>
          <w:sz w:val="28"/>
          <w:szCs w:val="28"/>
        </w:rPr>
        <w:t>, которы</w:t>
      </w:r>
      <w:r>
        <w:rPr>
          <w:rFonts w:ascii="Times New Roman" w:hAnsi="Times New Roman"/>
          <w:sz w:val="28"/>
          <w:szCs w:val="28"/>
        </w:rPr>
        <w:t>е достоверно им создавались, вычис</w:t>
      </w:r>
      <w:r w:rsidRPr="0002436D">
        <w:rPr>
          <w:rFonts w:ascii="Times New Roman" w:hAnsi="Times New Roman"/>
          <w:sz w:val="28"/>
          <w:szCs w:val="28"/>
        </w:rPr>
        <w:t>ля</w:t>
      </w:r>
      <w:r>
        <w:rPr>
          <w:rFonts w:ascii="Times New Roman" w:hAnsi="Times New Roman"/>
          <w:sz w:val="28"/>
          <w:szCs w:val="28"/>
        </w:rPr>
        <w:t>ется</w:t>
      </w:r>
      <w:r w:rsidRPr="0002436D">
        <w:rPr>
          <w:rFonts w:ascii="Times New Roman" w:hAnsi="Times New Roman"/>
          <w:sz w:val="28"/>
          <w:szCs w:val="28"/>
        </w:rPr>
        <w:t xml:space="preserve"> матрица переходных частот </w:t>
      </w:r>
      <w:r>
        <w:rPr>
          <w:rFonts w:ascii="Times New Roman" w:hAnsi="Times New Roman"/>
          <w:sz w:val="28"/>
          <w:szCs w:val="28"/>
        </w:rPr>
        <w:t xml:space="preserve">для каждой </w:t>
      </w:r>
      <w:r w:rsidRPr="0002436D">
        <w:rPr>
          <w:rFonts w:ascii="Times New Roman" w:hAnsi="Times New Roman"/>
          <w:sz w:val="28"/>
          <w:szCs w:val="28"/>
        </w:rPr>
        <w:t>пар</w:t>
      </w:r>
      <w:r>
        <w:rPr>
          <w:rFonts w:ascii="Times New Roman" w:hAnsi="Times New Roman"/>
          <w:sz w:val="28"/>
          <w:szCs w:val="28"/>
        </w:rPr>
        <w:t>ы</w:t>
      </w:r>
      <w:r w:rsidRPr="0002436D">
        <w:rPr>
          <w:rFonts w:ascii="Times New Roman" w:hAnsi="Times New Roman"/>
          <w:sz w:val="28"/>
          <w:szCs w:val="28"/>
        </w:rPr>
        <w:t xml:space="preserve"> элементов. Она служи</w:t>
      </w:r>
      <w:r>
        <w:rPr>
          <w:rFonts w:ascii="Times New Roman" w:hAnsi="Times New Roman"/>
          <w:sz w:val="28"/>
          <w:szCs w:val="28"/>
        </w:rPr>
        <w:t xml:space="preserve">т в качестве </w:t>
      </w:r>
      <w:r w:rsidRPr="0002436D">
        <w:rPr>
          <w:rFonts w:ascii="Times New Roman" w:hAnsi="Times New Roman"/>
          <w:sz w:val="28"/>
          <w:szCs w:val="28"/>
        </w:rPr>
        <w:t>оценк</w:t>
      </w:r>
      <w:r>
        <w:rPr>
          <w:rFonts w:ascii="Times New Roman" w:hAnsi="Times New Roman"/>
          <w:sz w:val="28"/>
          <w:szCs w:val="28"/>
        </w:rPr>
        <w:t>и</w:t>
      </w:r>
      <w:r w:rsidRPr="0002436D">
        <w:rPr>
          <w:rFonts w:ascii="Times New Roman" w:hAnsi="Times New Roman"/>
          <w:sz w:val="28"/>
          <w:szCs w:val="28"/>
        </w:rPr>
        <w:t xml:space="preserve"> матрицы вероятности перехода </w:t>
      </w:r>
      <w:r>
        <w:rPr>
          <w:rFonts w:ascii="Times New Roman" w:hAnsi="Times New Roman"/>
          <w:sz w:val="28"/>
          <w:szCs w:val="28"/>
        </w:rPr>
        <w:t>от одного</w:t>
      </w:r>
      <w:r w:rsidRPr="0002436D">
        <w:rPr>
          <w:rFonts w:ascii="Times New Roman" w:hAnsi="Times New Roman"/>
          <w:sz w:val="28"/>
          <w:szCs w:val="28"/>
        </w:rPr>
        <w:t xml:space="preserve"> элемента </w:t>
      </w:r>
      <w:r>
        <w:rPr>
          <w:rFonts w:ascii="Times New Roman" w:hAnsi="Times New Roman"/>
          <w:sz w:val="28"/>
          <w:szCs w:val="28"/>
        </w:rPr>
        <w:t>к другому</w:t>
      </w:r>
      <w:r w:rsidRPr="0002436D">
        <w:rPr>
          <w:rFonts w:ascii="Times New Roman" w:hAnsi="Times New Roman"/>
          <w:sz w:val="28"/>
          <w:szCs w:val="28"/>
        </w:rPr>
        <w:t>. Для каждого автора строи</w:t>
      </w:r>
      <w:r>
        <w:rPr>
          <w:rFonts w:ascii="Times New Roman" w:hAnsi="Times New Roman"/>
          <w:sz w:val="28"/>
          <w:szCs w:val="28"/>
        </w:rPr>
        <w:t>тся</w:t>
      </w:r>
      <w:r w:rsidRPr="0002436D">
        <w:rPr>
          <w:rFonts w:ascii="Times New Roman" w:hAnsi="Times New Roman"/>
          <w:sz w:val="28"/>
          <w:szCs w:val="28"/>
        </w:rPr>
        <w:t xml:space="preserve"> матрица переходн</w:t>
      </w:r>
      <w:r>
        <w:rPr>
          <w:rFonts w:ascii="Times New Roman" w:hAnsi="Times New Roman"/>
          <w:sz w:val="28"/>
          <w:szCs w:val="28"/>
        </w:rPr>
        <w:t>ых частот и оценивается вероят</w:t>
      </w:r>
      <w:r w:rsidRPr="0002436D">
        <w:rPr>
          <w:rFonts w:ascii="Times New Roman" w:hAnsi="Times New Roman"/>
          <w:sz w:val="28"/>
          <w:szCs w:val="28"/>
        </w:rPr>
        <w:t xml:space="preserve">ность. </w:t>
      </w:r>
    </w:p>
    <w:p w:rsidR="00871F2A" w:rsidRDefault="00871F2A" w:rsidP="00FF054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2436D">
        <w:rPr>
          <w:rFonts w:ascii="Times New Roman" w:hAnsi="Times New Roman"/>
          <w:sz w:val="28"/>
          <w:szCs w:val="28"/>
        </w:rPr>
        <w:t>Автором текста счита</w:t>
      </w:r>
      <w:r>
        <w:rPr>
          <w:rFonts w:ascii="Times New Roman" w:hAnsi="Times New Roman"/>
          <w:sz w:val="28"/>
          <w:szCs w:val="28"/>
        </w:rPr>
        <w:t>ют</w:t>
      </w:r>
      <w:r w:rsidRPr="0002436D">
        <w:rPr>
          <w:rFonts w:ascii="Times New Roman" w:hAnsi="Times New Roman"/>
          <w:sz w:val="28"/>
          <w:szCs w:val="28"/>
        </w:rPr>
        <w:t xml:space="preserve"> то</w:t>
      </w:r>
      <w:r>
        <w:rPr>
          <w:rFonts w:ascii="Times New Roman" w:hAnsi="Times New Roman"/>
          <w:sz w:val="28"/>
          <w:szCs w:val="28"/>
        </w:rPr>
        <w:t>го</w:t>
      </w:r>
      <w:r w:rsidRPr="0002436D">
        <w:rPr>
          <w:rFonts w:ascii="Times New Roman" w:hAnsi="Times New Roman"/>
          <w:sz w:val="28"/>
          <w:szCs w:val="28"/>
        </w:rPr>
        <w:t xml:space="preserve">, для кого вычисленная оценка </w:t>
      </w:r>
      <w:r>
        <w:rPr>
          <w:rFonts w:ascii="Times New Roman" w:hAnsi="Times New Roman"/>
          <w:sz w:val="28"/>
          <w:szCs w:val="28"/>
        </w:rPr>
        <w:t>б</w:t>
      </w:r>
      <w:r w:rsidRPr="0002436D">
        <w:rPr>
          <w:rFonts w:ascii="Times New Roman" w:hAnsi="Times New Roman"/>
          <w:sz w:val="28"/>
          <w:szCs w:val="28"/>
        </w:rPr>
        <w:t xml:space="preserve">ольше. Исходный корпус текстов </w:t>
      </w:r>
      <w:r>
        <w:rPr>
          <w:rFonts w:ascii="Times New Roman" w:hAnsi="Times New Roman"/>
          <w:sz w:val="28"/>
          <w:szCs w:val="28"/>
        </w:rPr>
        <w:t>после</w:t>
      </w:r>
      <w:r w:rsidRPr="0002436D">
        <w:rPr>
          <w:rFonts w:ascii="Times New Roman" w:hAnsi="Times New Roman"/>
          <w:sz w:val="28"/>
          <w:szCs w:val="28"/>
        </w:rPr>
        <w:t xml:space="preserve"> предварительной обработки </w:t>
      </w:r>
      <w:r>
        <w:rPr>
          <w:rFonts w:ascii="Times New Roman" w:hAnsi="Times New Roman"/>
          <w:sz w:val="28"/>
          <w:szCs w:val="28"/>
        </w:rPr>
        <w:t>представлен</w:t>
      </w:r>
      <w:r w:rsidRPr="0002436D">
        <w:rPr>
          <w:rFonts w:ascii="Times New Roman" w:hAnsi="Times New Roman"/>
          <w:sz w:val="28"/>
          <w:szCs w:val="28"/>
        </w:rPr>
        <w:t xml:space="preserve"> следующи</w:t>
      </w:r>
      <w:r>
        <w:rPr>
          <w:rFonts w:ascii="Times New Roman" w:hAnsi="Times New Roman"/>
          <w:sz w:val="28"/>
          <w:szCs w:val="28"/>
        </w:rPr>
        <w:t>ми</w:t>
      </w:r>
      <w:r w:rsidRPr="0002436D">
        <w:rPr>
          <w:rFonts w:ascii="Times New Roman" w:hAnsi="Times New Roman"/>
          <w:sz w:val="28"/>
          <w:szCs w:val="28"/>
        </w:rPr>
        <w:t xml:space="preserve"> варианта</w:t>
      </w:r>
      <w:r>
        <w:rPr>
          <w:rFonts w:ascii="Times New Roman" w:hAnsi="Times New Roman"/>
          <w:sz w:val="28"/>
          <w:szCs w:val="28"/>
        </w:rPr>
        <w:t>ми</w:t>
      </w:r>
      <w:r w:rsidRPr="0002436D">
        <w:rPr>
          <w:rFonts w:ascii="Times New Roman" w:hAnsi="Times New Roman"/>
          <w:sz w:val="28"/>
          <w:szCs w:val="28"/>
        </w:rPr>
        <w:t xml:space="preserve">: </w:t>
      </w:r>
    </w:p>
    <w:p w:rsidR="00871F2A" w:rsidRDefault="00871F2A" w:rsidP="00FF054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2436D">
        <w:rPr>
          <w:rFonts w:ascii="Times New Roman" w:hAnsi="Times New Roman"/>
          <w:sz w:val="28"/>
          <w:szCs w:val="28"/>
        </w:rPr>
        <w:t xml:space="preserve">а) пары букв в их естественных последовательностях в тексте – в словах и пробелах между ними; </w:t>
      </w:r>
    </w:p>
    <w:p w:rsidR="00871F2A" w:rsidRDefault="00871F2A" w:rsidP="00FF054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2436D">
        <w:rPr>
          <w:rFonts w:ascii="Times New Roman" w:hAnsi="Times New Roman"/>
          <w:sz w:val="28"/>
          <w:szCs w:val="28"/>
        </w:rPr>
        <w:t>б) пары букв в последов</w:t>
      </w:r>
      <w:r>
        <w:rPr>
          <w:rFonts w:ascii="Times New Roman" w:hAnsi="Times New Roman"/>
          <w:sz w:val="28"/>
          <w:szCs w:val="28"/>
        </w:rPr>
        <w:t>ательностях букв в приведенных формах слов</w:t>
      </w:r>
      <w:r w:rsidRPr="0002436D">
        <w:rPr>
          <w:rFonts w:ascii="Times New Roman" w:hAnsi="Times New Roman"/>
          <w:sz w:val="28"/>
          <w:szCs w:val="28"/>
        </w:rPr>
        <w:t xml:space="preserve">; </w:t>
      </w:r>
    </w:p>
    <w:p w:rsidR="00871F2A" w:rsidRDefault="00871F2A" w:rsidP="00FF054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пары</w:t>
      </w:r>
      <w:r w:rsidRPr="0002436D">
        <w:rPr>
          <w:rFonts w:ascii="Times New Roman" w:hAnsi="Times New Roman"/>
          <w:sz w:val="28"/>
          <w:szCs w:val="28"/>
        </w:rPr>
        <w:t xml:space="preserve"> обобщенных грамматических классов слов в их последовательностях в предложениях </w:t>
      </w:r>
      <w:r>
        <w:rPr>
          <w:rFonts w:ascii="Times New Roman" w:hAnsi="Times New Roman"/>
          <w:sz w:val="28"/>
          <w:szCs w:val="28"/>
        </w:rPr>
        <w:t xml:space="preserve">социокультурного </w:t>
      </w:r>
      <w:r w:rsidRPr="0002436D">
        <w:rPr>
          <w:rFonts w:ascii="Times New Roman" w:hAnsi="Times New Roman"/>
          <w:sz w:val="28"/>
          <w:szCs w:val="28"/>
        </w:rPr>
        <w:t xml:space="preserve">текста. </w:t>
      </w:r>
    </w:p>
    <w:p w:rsidR="00871F2A" w:rsidRDefault="00871F2A" w:rsidP="00FF054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2436D">
        <w:rPr>
          <w:rFonts w:ascii="Times New Roman" w:hAnsi="Times New Roman"/>
          <w:sz w:val="28"/>
          <w:szCs w:val="28"/>
        </w:rPr>
        <w:t>К таким классам слов относят</w:t>
      </w:r>
      <w:r>
        <w:rPr>
          <w:rFonts w:ascii="Times New Roman" w:hAnsi="Times New Roman"/>
          <w:sz w:val="28"/>
          <w:szCs w:val="28"/>
        </w:rPr>
        <w:t>ся</w:t>
      </w:r>
      <w:r w:rsidRPr="0002436D">
        <w:rPr>
          <w:rFonts w:ascii="Times New Roman" w:hAnsi="Times New Roman"/>
          <w:sz w:val="28"/>
          <w:szCs w:val="28"/>
        </w:rPr>
        <w:t xml:space="preserve"> части речи </w:t>
      </w:r>
      <w:r>
        <w:rPr>
          <w:rFonts w:ascii="Times New Roman" w:hAnsi="Times New Roman"/>
          <w:sz w:val="28"/>
          <w:szCs w:val="28"/>
        </w:rPr>
        <w:t xml:space="preserve"> и некоторые условные категории, представленные терминами </w:t>
      </w:r>
      <w:r w:rsidRPr="0002436D">
        <w:rPr>
          <w:rFonts w:ascii="Times New Roman" w:hAnsi="Times New Roman"/>
          <w:sz w:val="28"/>
          <w:szCs w:val="28"/>
        </w:rPr>
        <w:t>«кон</w:t>
      </w:r>
      <w:r>
        <w:rPr>
          <w:rFonts w:ascii="Times New Roman" w:hAnsi="Times New Roman"/>
          <w:sz w:val="28"/>
          <w:szCs w:val="28"/>
        </w:rPr>
        <w:t>ца</w:t>
      </w:r>
      <w:r w:rsidRPr="0002436D">
        <w:rPr>
          <w:rFonts w:ascii="Times New Roman" w:hAnsi="Times New Roman"/>
          <w:sz w:val="28"/>
          <w:szCs w:val="28"/>
        </w:rPr>
        <w:t xml:space="preserve"> предложения», «сокращени</w:t>
      </w:r>
      <w:r>
        <w:rPr>
          <w:rFonts w:ascii="Times New Roman" w:hAnsi="Times New Roman"/>
          <w:sz w:val="28"/>
          <w:szCs w:val="28"/>
        </w:rPr>
        <w:t>й</w:t>
      </w:r>
      <w:r w:rsidRPr="0002436D">
        <w:rPr>
          <w:rFonts w:ascii="Times New Roman" w:hAnsi="Times New Roman"/>
          <w:sz w:val="28"/>
          <w:szCs w:val="28"/>
        </w:rPr>
        <w:t xml:space="preserve">» и др.; </w:t>
      </w:r>
    </w:p>
    <w:p w:rsidR="00871F2A" w:rsidRDefault="00871F2A" w:rsidP="00FF054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2436D">
        <w:rPr>
          <w:rFonts w:ascii="Times New Roman" w:hAnsi="Times New Roman"/>
          <w:sz w:val="28"/>
          <w:szCs w:val="28"/>
        </w:rPr>
        <w:t>г) пары менее обобщенных классов слов</w:t>
      </w:r>
      <w:r>
        <w:rPr>
          <w:rFonts w:ascii="Times New Roman" w:hAnsi="Times New Roman"/>
          <w:sz w:val="28"/>
          <w:szCs w:val="28"/>
        </w:rPr>
        <w:t xml:space="preserve">, включающих </w:t>
      </w:r>
      <w:r w:rsidRPr="0002436D">
        <w:rPr>
          <w:rFonts w:ascii="Times New Roman" w:hAnsi="Times New Roman"/>
          <w:sz w:val="28"/>
          <w:szCs w:val="28"/>
        </w:rPr>
        <w:t xml:space="preserve">семантико-грамматические разряды, </w:t>
      </w:r>
      <w:r>
        <w:rPr>
          <w:rFonts w:ascii="Times New Roman" w:hAnsi="Times New Roman"/>
          <w:sz w:val="28"/>
          <w:szCs w:val="28"/>
        </w:rPr>
        <w:t xml:space="preserve">в состав которых входят </w:t>
      </w:r>
      <w:r w:rsidRPr="0002436D">
        <w:rPr>
          <w:rFonts w:ascii="Times New Roman" w:hAnsi="Times New Roman"/>
          <w:sz w:val="28"/>
          <w:szCs w:val="28"/>
        </w:rPr>
        <w:t xml:space="preserve">одушевленные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02436D">
        <w:rPr>
          <w:rFonts w:ascii="Times New Roman" w:hAnsi="Times New Roman"/>
          <w:sz w:val="28"/>
          <w:szCs w:val="28"/>
        </w:rPr>
        <w:t>неодушевленные суще</w:t>
      </w:r>
      <w:r>
        <w:rPr>
          <w:rFonts w:ascii="Times New Roman" w:hAnsi="Times New Roman"/>
          <w:sz w:val="28"/>
          <w:szCs w:val="28"/>
        </w:rPr>
        <w:t xml:space="preserve">ствительные, </w:t>
      </w:r>
      <w:r w:rsidRPr="0002436D">
        <w:rPr>
          <w:rFonts w:ascii="Times New Roman" w:hAnsi="Times New Roman"/>
          <w:sz w:val="28"/>
          <w:szCs w:val="28"/>
        </w:rPr>
        <w:t xml:space="preserve">качественные, относительные, притяжательные </w:t>
      </w:r>
      <w:r>
        <w:rPr>
          <w:rFonts w:ascii="Times New Roman" w:hAnsi="Times New Roman"/>
          <w:sz w:val="28"/>
          <w:szCs w:val="28"/>
        </w:rPr>
        <w:t xml:space="preserve">прилагательные </w:t>
      </w:r>
      <w:r w:rsidRPr="0002436D">
        <w:rPr>
          <w:rFonts w:ascii="Times New Roman" w:hAnsi="Times New Roman"/>
          <w:sz w:val="28"/>
          <w:szCs w:val="28"/>
        </w:rPr>
        <w:t xml:space="preserve">и т. </w:t>
      </w:r>
      <w:r>
        <w:rPr>
          <w:rFonts w:ascii="Times New Roman" w:hAnsi="Times New Roman"/>
          <w:sz w:val="28"/>
          <w:szCs w:val="28"/>
        </w:rPr>
        <w:t>д</w:t>
      </w:r>
      <w:r w:rsidRPr="0002436D">
        <w:rPr>
          <w:rFonts w:ascii="Times New Roman" w:hAnsi="Times New Roman"/>
          <w:sz w:val="28"/>
          <w:szCs w:val="28"/>
        </w:rPr>
        <w:t xml:space="preserve">. </w:t>
      </w:r>
    </w:p>
    <w:p w:rsidR="00871F2A" w:rsidRDefault="00871F2A" w:rsidP="00FF054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2436D">
        <w:rPr>
          <w:rFonts w:ascii="Times New Roman" w:hAnsi="Times New Roman"/>
          <w:sz w:val="28"/>
          <w:szCs w:val="28"/>
        </w:rPr>
        <w:t>В процессе обработки отбрасыва</w:t>
      </w:r>
      <w:r>
        <w:rPr>
          <w:rFonts w:ascii="Times New Roman" w:hAnsi="Times New Roman"/>
          <w:sz w:val="28"/>
          <w:szCs w:val="28"/>
        </w:rPr>
        <w:t>ются</w:t>
      </w:r>
      <w:r w:rsidRPr="0002436D">
        <w:rPr>
          <w:rFonts w:ascii="Times New Roman" w:hAnsi="Times New Roman"/>
          <w:sz w:val="28"/>
          <w:szCs w:val="28"/>
        </w:rPr>
        <w:t xml:space="preserve"> все слова, для которых не уда</w:t>
      </w:r>
      <w:r>
        <w:rPr>
          <w:rFonts w:ascii="Times New Roman" w:hAnsi="Times New Roman"/>
          <w:sz w:val="28"/>
          <w:szCs w:val="28"/>
        </w:rPr>
        <w:t>ется</w:t>
      </w:r>
      <w:r w:rsidRPr="0002436D">
        <w:rPr>
          <w:rFonts w:ascii="Times New Roman" w:hAnsi="Times New Roman"/>
          <w:sz w:val="28"/>
          <w:szCs w:val="28"/>
        </w:rPr>
        <w:t xml:space="preserve"> автоматически определить грамматический класс, </w:t>
      </w:r>
      <w:r>
        <w:rPr>
          <w:rFonts w:ascii="Times New Roman" w:hAnsi="Times New Roman"/>
          <w:sz w:val="28"/>
          <w:szCs w:val="28"/>
        </w:rPr>
        <w:t>а также</w:t>
      </w:r>
      <w:r w:rsidRPr="0002436D">
        <w:rPr>
          <w:rFonts w:ascii="Times New Roman" w:hAnsi="Times New Roman"/>
          <w:sz w:val="28"/>
          <w:szCs w:val="28"/>
        </w:rPr>
        <w:t xml:space="preserve"> знаки препинания, слова с заглавной буквы. Каждый символ кодир</w:t>
      </w:r>
      <w:r>
        <w:rPr>
          <w:rFonts w:ascii="Times New Roman" w:hAnsi="Times New Roman"/>
          <w:sz w:val="28"/>
          <w:szCs w:val="28"/>
        </w:rPr>
        <w:t>уется</w:t>
      </w:r>
      <w:r w:rsidRPr="0002436D">
        <w:rPr>
          <w:rFonts w:ascii="Times New Roman" w:hAnsi="Times New Roman"/>
          <w:sz w:val="28"/>
          <w:szCs w:val="28"/>
        </w:rPr>
        <w:t xml:space="preserve"> числом. </w:t>
      </w:r>
      <w:r>
        <w:rPr>
          <w:rFonts w:ascii="Times New Roman" w:hAnsi="Times New Roman"/>
          <w:sz w:val="28"/>
          <w:szCs w:val="28"/>
        </w:rPr>
        <w:t xml:space="preserve">При этом </w:t>
      </w:r>
      <w:r w:rsidRPr="0002436D">
        <w:rPr>
          <w:rFonts w:ascii="Times New Roman" w:hAnsi="Times New Roman"/>
          <w:sz w:val="28"/>
          <w:szCs w:val="28"/>
        </w:rPr>
        <w:t>произв</w:t>
      </w:r>
      <w:r>
        <w:rPr>
          <w:rFonts w:ascii="Times New Roman" w:hAnsi="Times New Roman"/>
          <w:sz w:val="28"/>
          <w:szCs w:val="28"/>
        </w:rPr>
        <w:t>одится</w:t>
      </w:r>
      <w:r w:rsidRPr="0002436D">
        <w:rPr>
          <w:rFonts w:ascii="Times New Roman" w:hAnsi="Times New Roman"/>
          <w:sz w:val="28"/>
          <w:szCs w:val="28"/>
        </w:rPr>
        <w:t xml:space="preserve"> перекрестная проверка метода </w:t>
      </w:r>
      <w:r>
        <w:rPr>
          <w:rFonts w:ascii="Times New Roman" w:hAnsi="Times New Roman"/>
          <w:sz w:val="28"/>
          <w:szCs w:val="28"/>
        </w:rPr>
        <w:t>по материалам</w:t>
      </w:r>
      <w:r w:rsidRPr="0002436D">
        <w:rPr>
          <w:rFonts w:ascii="Times New Roman" w:hAnsi="Times New Roman"/>
          <w:sz w:val="28"/>
          <w:szCs w:val="28"/>
        </w:rPr>
        <w:t xml:space="preserve"> 385 текстов 82 авторов. </w:t>
      </w:r>
      <w:r>
        <w:rPr>
          <w:rFonts w:ascii="Times New Roman" w:hAnsi="Times New Roman"/>
          <w:sz w:val="28"/>
          <w:szCs w:val="28"/>
        </w:rPr>
        <w:t>В качестве п</w:t>
      </w:r>
      <w:r w:rsidRPr="0002436D">
        <w:rPr>
          <w:rFonts w:ascii="Times New Roman" w:hAnsi="Times New Roman"/>
          <w:sz w:val="28"/>
          <w:szCs w:val="28"/>
        </w:rPr>
        <w:t>оказател</w:t>
      </w:r>
      <w:r>
        <w:rPr>
          <w:rFonts w:ascii="Times New Roman" w:hAnsi="Times New Roman"/>
          <w:sz w:val="28"/>
          <w:szCs w:val="28"/>
        </w:rPr>
        <w:t>я</w:t>
      </w:r>
      <w:r w:rsidRPr="0002436D">
        <w:rPr>
          <w:rFonts w:ascii="Times New Roman" w:hAnsi="Times New Roman"/>
          <w:sz w:val="28"/>
          <w:szCs w:val="28"/>
        </w:rPr>
        <w:t xml:space="preserve"> точности метода </w:t>
      </w:r>
      <w:r>
        <w:rPr>
          <w:rFonts w:ascii="Times New Roman" w:hAnsi="Times New Roman"/>
          <w:sz w:val="28"/>
          <w:szCs w:val="28"/>
        </w:rPr>
        <w:t>представлен</w:t>
      </w:r>
      <w:r w:rsidRPr="0002436D">
        <w:rPr>
          <w:rFonts w:ascii="Times New Roman" w:hAnsi="Times New Roman"/>
          <w:sz w:val="28"/>
          <w:szCs w:val="28"/>
        </w:rPr>
        <w:t xml:space="preserve"> процент правильно определенных произведений. Для вариант</w:t>
      </w:r>
      <w:r>
        <w:rPr>
          <w:rFonts w:ascii="Times New Roman" w:hAnsi="Times New Roman"/>
          <w:sz w:val="28"/>
          <w:szCs w:val="28"/>
        </w:rPr>
        <w:t>ов</w:t>
      </w:r>
      <w:r w:rsidRPr="0002436D">
        <w:rPr>
          <w:rFonts w:ascii="Times New Roman" w:hAnsi="Times New Roman"/>
          <w:sz w:val="28"/>
          <w:szCs w:val="28"/>
        </w:rPr>
        <w:t xml:space="preserve"> получено</w:t>
      </w:r>
      <w:r>
        <w:rPr>
          <w:rFonts w:ascii="Times New Roman" w:hAnsi="Times New Roman"/>
          <w:sz w:val="28"/>
          <w:szCs w:val="28"/>
        </w:rPr>
        <w:t xml:space="preserve"> следующее количество точных определений: а - 73 %</w:t>
      </w:r>
      <w:r w:rsidRPr="0002436D">
        <w:rPr>
          <w:rFonts w:ascii="Times New Roman" w:hAnsi="Times New Roman"/>
          <w:sz w:val="28"/>
          <w:szCs w:val="28"/>
        </w:rPr>
        <w:t xml:space="preserve">, для б – 62 %, для в – 61 %. </w:t>
      </w:r>
    </w:p>
    <w:p w:rsidR="00871F2A" w:rsidRPr="00B969ED" w:rsidRDefault="00871F2A" w:rsidP="00FF054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материале ва</w:t>
      </w:r>
      <w:r w:rsidRPr="0002436D">
        <w:rPr>
          <w:rFonts w:ascii="Times New Roman" w:hAnsi="Times New Roman"/>
          <w:sz w:val="28"/>
          <w:szCs w:val="28"/>
        </w:rPr>
        <w:t>рианта г получ</w:t>
      </w:r>
      <w:r>
        <w:rPr>
          <w:rFonts w:ascii="Times New Roman" w:hAnsi="Times New Roman"/>
          <w:sz w:val="28"/>
          <w:szCs w:val="28"/>
        </w:rPr>
        <w:t xml:space="preserve">или </w:t>
      </w:r>
      <w:r w:rsidRPr="0002436D">
        <w:rPr>
          <w:rFonts w:ascii="Times New Roman" w:hAnsi="Times New Roman"/>
          <w:sz w:val="28"/>
          <w:szCs w:val="28"/>
        </w:rPr>
        <w:t>худшие</w:t>
      </w:r>
      <w:r>
        <w:rPr>
          <w:rFonts w:ascii="Times New Roman" w:hAnsi="Times New Roman"/>
          <w:sz w:val="28"/>
          <w:szCs w:val="28"/>
        </w:rPr>
        <w:t xml:space="preserve"> результаты – 4 %. В работе рассматривается</w:t>
      </w:r>
      <w:r w:rsidRPr="0002436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как </w:t>
      </w:r>
      <w:r w:rsidRPr="0002436D">
        <w:rPr>
          <w:rFonts w:ascii="Times New Roman" w:hAnsi="Times New Roman"/>
          <w:sz w:val="28"/>
          <w:szCs w:val="28"/>
        </w:rPr>
        <w:t xml:space="preserve">последовательность символов текста не </w:t>
      </w:r>
      <w:r>
        <w:rPr>
          <w:rFonts w:ascii="Times New Roman" w:hAnsi="Times New Roman"/>
          <w:sz w:val="28"/>
          <w:szCs w:val="28"/>
        </w:rPr>
        <w:t xml:space="preserve">может </w:t>
      </w:r>
      <w:r w:rsidRPr="0002436D">
        <w:rPr>
          <w:rFonts w:ascii="Times New Roman" w:hAnsi="Times New Roman"/>
          <w:sz w:val="28"/>
          <w:szCs w:val="28"/>
        </w:rPr>
        <w:t>облада</w:t>
      </w:r>
      <w:r>
        <w:rPr>
          <w:rFonts w:ascii="Times New Roman" w:hAnsi="Times New Roman"/>
          <w:sz w:val="28"/>
          <w:szCs w:val="28"/>
        </w:rPr>
        <w:t>ть</w:t>
      </w:r>
      <w:r w:rsidRPr="0002436D">
        <w:rPr>
          <w:rFonts w:ascii="Times New Roman" w:hAnsi="Times New Roman"/>
          <w:sz w:val="28"/>
          <w:szCs w:val="28"/>
        </w:rPr>
        <w:t xml:space="preserve"> свойствами простой цепи Маркова. </w:t>
      </w:r>
      <w:r>
        <w:rPr>
          <w:rFonts w:ascii="Times New Roman" w:hAnsi="Times New Roman"/>
          <w:sz w:val="28"/>
          <w:szCs w:val="28"/>
        </w:rPr>
        <w:t>При этом г</w:t>
      </w:r>
      <w:r w:rsidRPr="0002436D">
        <w:rPr>
          <w:rFonts w:ascii="Times New Roman" w:hAnsi="Times New Roman"/>
          <w:sz w:val="28"/>
          <w:szCs w:val="28"/>
        </w:rPr>
        <w:t>ипотеза, выдвинутая в</w:t>
      </w:r>
      <w:r>
        <w:rPr>
          <w:rFonts w:ascii="Times New Roman" w:hAnsi="Times New Roman"/>
          <w:sz w:val="28"/>
          <w:szCs w:val="28"/>
        </w:rPr>
        <w:t xml:space="preserve"> начале исследования,</w:t>
      </w:r>
      <w:r w:rsidRPr="0002436D">
        <w:rPr>
          <w:rFonts w:ascii="Times New Roman" w:hAnsi="Times New Roman"/>
          <w:sz w:val="28"/>
          <w:szCs w:val="28"/>
        </w:rPr>
        <w:t xml:space="preserve"> опровергнута. Тем н</w:t>
      </w:r>
      <w:r>
        <w:rPr>
          <w:rFonts w:ascii="Times New Roman" w:hAnsi="Times New Roman"/>
          <w:sz w:val="28"/>
          <w:szCs w:val="28"/>
        </w:rPr>
        <w:t>е менее, анализ результатов экспериментов позволяет с</w:t>
      </w:r>
      <w:r w:rsidRPr="0002436D">
        <w:rPr>
          <w:rFonts w:ascii="Times New Roman" w:hAnsi="Times New Roman"/>
          <w:sz w:val="28"/>
          <w:szCs w:val="28"/>
        </w:rPr>
        <w:t>дела</w:t>
      </w:r>
      <w:r>
        <w:rPr>
          <w:rFonts w:ascii="Times New Roman" w:hAnsi="Times New Roman"/>
          <w:sz w:val="28"/>
          <w:szCs w:val="28"/>
        </w:rPr>
        <w:t>ть</w:t>
      </w:r>
      <w:r w:rsidRPr="0002436D">
        <w:rPr>
          <w:rFonts w:ascii="Times New Roman" w:hAnsi="Times New Roman"/>
          <w:sz w:val="28"/>
          <w:szCs w:val="28"/>
        </w:rPr>
        <w:t xml:space="preserve"> вывод, что использование </w:t>
      </w:r>
      <w:r>
        <w:rPr>
          <w:rFonts w:ascii="Times New Roman" w:hAnsi="Times New Roman"/>
          <w:sz w:val="28"/>
          <w:szCs w:val="28"/>
        </w:rPr>
        <w:t>нескольких</w:t>
      </w:r>
      <w:r w:rsidRPr="0002436D">
        <w:rPr>
          <w:rFonts w:ascii="Times New Roman" w:hAnsi="Times New Roman"/>
          <w:sz w:val="28"/>
          <w:szCs w:val="28"/>
        </w:rPr>
        <w:t xml:space="preserve"> подряд идущих в тексте букв </w:t>
      </w:r>
      <w:r>
        <w:rPr>
          <w:rFonts w:ascii="Times New Roman" w:hAnsi="Times New Roman"/>
          <w:sz w:val="28"/>
          <w:szCs w:val="28"/>
        </w:rPr>
        <w:t xml:space="preserve">может </w:t>
      </w:r>
      <w:r w:rsidRPr="0002436D">
        <w:rPr>
          <w:rFonts w:ascii="Times New Roman" w:hAnsi="Times New Roman"/>
          <w:sz w:val="28"/>
          <w:szCs w:val="28"/>
        </w:rPr>
        <w:t>да</w:t>
      </w:r>
      <w:r>
        <w:rPr>
          <w:rFonts w:ascii="Times New Roman" w:hAnsi="Times New Roman"/>
          <w:sz w:val="28"/>
          <w:szCs w:val="28"/>
        </w:rPr>
        <w:t>ть</w:t>
      </w:r>
      <w:r w:rsidRPr="0002436D">
        <w:rPr>
          <w:rFonts w:ascii="Times New Roman" w:hAnsi="Times New Roman"/>
          <w:sz w:val="28"/>
          <w:szCs w:val="28"/>
        </w:rPr>
        <w:t xml:space="preserve"> более точные результаты, чем использование одиночны</w:t>
      </w:r>
      <w:r>
        <w:rPr>
          <w:rFonts w:ascii="Times New Roman" w:hAnsi="Times New Roman"/>
          <w:sz w:val="28"/>
          <w:szCs w:val="28"/>
        </w:rPr>
        <w:t>х</w:t>
      </w:r>
      <w:r w:rsidRPr="0002436D">
        <w:rPr>
          <w:rFonts w:ascii="Times New Roman" w:hAnsi="Times New Roman"/>
          <w:sz w:val="28"/>
          <w:szCs w:val="28"/>
        </w:rPr>
        <w:t xml:space="preserve"> грамматически</w:t>
      </w:r>
      <w:r>
        <w:rPr>
          <w:rFonts w:ascii="Times New Roman" w:hAnsi="Times New Roman"/>
          <w:sz w:val="28"/>
          <w:szCs w:val="28"/>
        </w:rPr>
        <w:t>х</w:t>
      </w:r>
      <w:r w:rsidRPr="0002436D">
        <w:rPr>
          <w:rFonts w:ascii="Times New Roman" w:hAnsi="Times New Roman"/>
          <w:sz w:val="28"/>
          <w:szCs w:val="28"/>
        </w:rPr>
        <w:t xml:space="preserve"> класс</w:t>
      </w:r>
      <w:r>
        <w:rPr>
          <w:rFonts w:ascii="Times New Roman" w:hAnsi="Times New Roman"/>
          <w:sz w:val="28"/>
          <w:szCs w:val="28"/>
        </w:rPr>
        <w:t>ов</w:t>
      </w:r>
      <w:r w:rsidRPr="0002436D">
        <w:rPr>
          <w:rFonts w:ascii="Times New Roman" w:hAnsi="Times New Roman"/>
          <w:sz w:val="28"/>
          <w:szCs w:val="28"/>
        </w:rPr>
        <w:t xml:space="preserve"> слов</w:t>
      </w:r>
      <w:r>
        <w:rPr>
          <w:rFonts w:ascii="Times New Roman" w:hAnsi="Times New Roman"/>
          <w:sz w:val="28"/>
          <w:szCs w:val="28"/>
        </w:rPr>
        <w:t>. По</w:t>
      </w:r>
      <w:r w:rsidRPr="0002436D">
        <w:rPr>
          <w:rFonts w:ascii="Times New Roman" w:hAnsi="Times New Roman"/>
          <w:sz w:val="28"/>
          <w:szCs w:val="28"/>
        </w:rPr>
        <w:t>тому предпол</w:t>
      </w:r>
      <w:r>
        <w:rPr>
          <w:rFonts w:ascii="Times New Roman" w:hAnsi="Times New Roman"/>
          <w:sz w:val="28"/>
          <w:szCs w:val="28"/>
        </w:rPr>
        <w:t>агается</w:t>
      </w:r>
      <w:r w:rsidRPr="0002436D">
        <w:rPr>
          <w:rFonts w:ascii="Times New Roman" w:hAnsi="Times New Roman"/>
          <w:sz w:val="28"/>
          <w:szCs w:val="28"/>
        </w:rPr>
        <w:t xml:space="preserve">, что в буквенных парных структурах </w:t>
      </w:r>
      <w:r>
        <w:rPr>
          <w:rFonts w:ascii="Times New Roman" w:hAnsi="Times New Roman"/>
          <w:sz w:val="28"/>
          <w:szCs w:val="28"/>
        </w:rPr>
        <w:t>не всегда точно</w:t>
      </w:r>
      <w:r w:rsidRPr="0002436D">
        <w:rPr>
          <w:rFonts w:ascii="Times New Roman" w:hAnsi="Times New Roman"/>
          <w:sz w:val="28"/>
          <w:szCs w:val="28"/>
        </w:rPr>
        <w:t xml:space="preserve"> отображаются </w:t>
      </w:r>
      <w:r>
        <w:rPr>
          <w:rFonts w:ascii="Times New Roman" w:hAnsi="Times New Roman"/>
          <w:sz w:val="28"/>
          <w:szCs w:val="28"/>
        </w:rPr>
        <w:t>струк</w:t>
      </w:r>
      <w:r w:rsidRPr="0002436D">
        <w:rPr>
          <w:rFonts w:ascii="Times New Roman" w:hAnsi="Times New Roman"/>
          <w:sz w:val="28"/>
          <w:szCs w:val="28"/>
        </w:rPr>
        <w:t>туры морфем словоформ текста</w:t>
      </w:r>
      <w:r>
        <w:rPr>
          <w:rFonts w:ascii="Times New Roman" w:hAnsi="Times New Roman"/>
          <w:sz w:val="28"/>
          <w:szCs w:val="28"/>
        </w:rPr>
        <w:t>, в частности, префиксальных, корневых, суффиксальных и флективных</w:t>
      </w:r>
      <w:r w:rsidRPr="0002436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Таким образом, </w:t>
      </w:r>
      <w:r w:rsidRPr="0002436D">
        <w:rPr>
          <w:rFonts w:ascii="Times New Roman" w:hAnsi="Times New Roman"/>
          <w:sz w:val="28"/>
          <w:szCs w:val="28"/>
        </w:rPr>
        <w:t xml:space="preserve">довольно большой объем </w:t>
      </w:r>
      <w:r>
        <w:rPr>
          <w:rFonts w:ascii="Times New Roman" w:hAnsi="Times New Roman"/>
          <w:sz w:val="28"/>
          <w:szCs w:val="28"/>
        </w:rPr>
        <w:t>сло</w:t>
      </w:r>
      <w:r w:rsidRPr="0002436D">
        <w:rPr>
          <w:rFonts w:ascii="Times New Roman" w:hAnsi="Times New Roman"/>
          <w:sz w:val="28"/>
          <w:szCs w:val="28"/>
        </w:rPr>
        <w:t>вообразовательной информации о структуре слов ока</w:t>
      </w:r>
      <w:r>
        <w:rPr>
          <w:rFonts w:ascii="Times New Roman" w:hAnsi="Times New Roman"/>
          <w:sz w:val="28"/>
          <w:szCs w:val="28"/>
        </w:rPr>
        <w:t>жется</w:t>
      </w:r>
      <w:r w:rsidRPr="0002436D">
        <w:rPr>
          <w:rFonts w:ascii="Times New Roman" w:hAnsi="Times New Roman"/>
          <w:sz w:val="28"/>
          <w:szCs w:val="28"/>
        </w:rPr>
        <w:t xml:space="preserve"> отображенным в статистик</w:t>
      </w:r>
      <w:r>
        <w:rPr>
          <w:rFonts w:ascii="Times New Roman" w:hAnsi="Times New Roman"/>
          <w:sz w:val="28"/>
          <w:szCs w:val="28"/>
        </w:rPr>
        <w:t>е парной встречаемости букв. Это, в свою очередь, послужит фактором</w:t>
      </w:r>
      <w:r w:rsidRPr="0002436D">
        <w:rPr>
          <w:rFonts w:ascii="Times New Roman" w:hAnsi="Times New Roman"/>
          <w:sz w:val="28"/>
          <w:szCs w:val="28"/>
        </w:rPr>
        <w:t xml:space="preserve"> </w:t>
      </w:r>
      <w:r w:rsidRPr="00B969ED">
        <w:rPr>
          <w:rFonts w:ascii="Times New Roman" w:hAnsi="Times New Roman"/>
          <w:sz w:val="28"/>
          <w:szCs w:val="28"/>
        </w:rPr>
        <w:t>высок</w:t>
      </w:r>
      <w:r>
        <w:rPr>
          <w:rFonts w:ascii="Times New Roman" w:hAnsi="Times New Roman"/>
          <w:sz w:val="28"/>
          <w:szCs w:val="28"/>
        </w:rPr>
        <w:t>ого</w:t>
      </w:r>
      <w:r w:rsidRPr="00B969ED">
        <w:rPr>
          <w:rFonts w:ascii="Times New Roman" w:hAnsi="Times New Roman"/>
          <w:sz w:val="28"/>
          <w:szCs w:val="28"/>
        </w:rPr>
        <w:t xml:space="preserve"> уров</w:t>
      </w:r>
      <w:r>
        <w:rPr>
          <w:rFonts w:ascii="Times New Roman" w:hAnsi="Times New Roman"/>
          <w:sz w:val="28"/>
          <w:szCs w:val="28"/>
        </w:rPr>
        <w:t>ня</w:t>
      </w:r>
      <w:r w:rsidRPr="00B969ED">
        <w:rPr>
          <w:rFonts w:ascii="Times New Roman" w:hAnsi="Times New Roman"/>
          <w:sz w:val="28"/>
          <w:szCs w:val="28"/>
        </w:rPr>
        <w:t xml:space="preserve"> эффективности использования этой статистики для</w:t>
      </w:r>
      <w:r>
        <w:rPr>
          <w:rFonts w:ascii="Times New Roman" w:hAnsi="Times New Roman"/>
          <w:sz w:val="28"/>
          <w:szCs w:val="28"/>
        </w:rPr>
        <w:t xml:space="preserve"> анализ социокультурного текста </w:t>
      </w:r>
      <w:r>
        <w:rPr>
          <w:rFonts w:ascii="Times New Roman" w:hAnsi="Times New Roman"/>
          <w:sz w:val="28"/>
          <w:szCs w:val="28"/>
          <w:shd w:val="clear" w:color="auto" w:fill="FFFFFF"/>
        </w:rPr>
        <w:t>[6, С. 127]</w:t>
      </w:r>
      <w:r w:rsidRPr="00502216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B969ED">
        <w:rPr>
          <w:rFonts w:ascii="Times New Roman" w:hAnsi="Times New Roman"/>
          <w:sz w:val="28"/>
          <w:szCs w:val="28"/>
        </w:rPr>
        <w:t xml:space="preserve"> </w:t>
      </w:r>
    </w:p>
    <w:p w:rsidR="00871F2A" w:rsidRDefault="00871F2A" w:rsidP="0090129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необходимо отметить, что с</w:t>
      </w:r>
      <w:r w:rsidRPr="003C31E5">
        <w:rPr>
          <w:rFonts w:ascii="Times New Roman" w:hAnsi="Times New Roman"/>
          <w:sz w:val="28"/>
          <w:szCs w:val="28"/>
        </w:rPr>
        <w:t xml:space="preserve">уществующий программный инструментарий обработки </w:t>
      </w:r>
      <w:r>
        <w:rPr>
          <w:rFonts w:ascii="Times New Roman" w:hAnsi="Times New Roman"/>
          <w:sz w:val="28"/>
          <w:szCs w:val="28"/>
        </w:rPr>
        <w:t>социокультурных текстов методами математической статистики</w:t>
      </w:r>
      <w:r w:rsidRPr="003C31E5">
        <w:rPr>
          <w:rFonts w:ascii="Times New Roman" w:hAnsi="Times New Roman"/>
          <w:sz w:val="28"/>
          <w:szCs w:val="28"/>
        </w:rPr>
        <w:t xml:space="preserve"> весьма неудовлетворителен</w:t>
      </w:r>
      <w:r>
        <w:rPr>
          <w:rFonts w:ascii="Times New Roman" w:hAnsi="Times New Roman"/>
          <w:sz w:val="28"/>
          <w:szCs w:val="28"/>
        </w:rPr>
        <w:t xml:space="preserve">, в первую очередь ввиду недостаточного </w:t>
      </w:r>
      <w:r w:rsidRPr="003C31E5">
        <w:rPr>
          <w:rFonts w:ascii="Times New Roman" w:hAnsi="Times New Roman"/>
          <w:sz w:val="28"/>
          <w:szCs w:val="28"/>
        </w:rPr>
        <w:t>лингвистического обеспечения,</w:t>
      </w:r>
      <w:r>
        <w:rPr>
          <w:rFonts w:ascii="Times New Roman" w:hAnsi="Times New Roman"/>
          <w:sz w:val="28"/>
          <w:szCs w:val="28"/>
        </w:rPr>
        <w:t xml:space="preserve"> а</w:t>
      </w:r>
      <w:r w:rsidRPr="003C31E5">
        <w:rPr>
          <w:rFonts w:ascii="Times New Roman" w:hAnsi="Times New Roman"/>
          <w:sz w:val="28"/>
          <w:szCs w:val="28"/>
        </w:rPr>
        <w:t xml:space="preserve"> так</w:t>
      </w:r>
      <w:r>
        <w:rPr>
          <w:rFonts w:ascii="Times New Roman" w:hAnsi="Times New Roman"/>
          <w:sz w:val="28"/>
          <w:szCs w:val="28"/>
        </w:rPr>
        <w:t>же неразвитости</w:t>
      </w:r>
      <w:r w:rsidRPr="003C31E5">
        <w:rPr>
          <w:rFonts w:ascii="Times New Roman" w:hAnsi="Times New Roman"/>
          <w:sz w:val="28"/>
          <w:szCs w:val="28"/>
        </w:rPr>
        <w:t xml:space="preserve"> выходных интерфейсов. В </w:t>
      </w:r>
      <w:r>
        <w:rPr>
          <w:rFonts w:ascii="Times New Roman" w:hAnsi="Times New Roman"/>
          <w:sz w:val="28"/>
          <w:szCs w:val="28"/>
        </w:rPr>
        <w:t xml:space="preserve">существующих программах зачастую </w:t>
      </w:r>
      <w:r w:rsidRPr="003C31E5">
        <w:rPr>
          <w:rFonts w:ascii="Times New Roman" w:hAnsi="Times New Roman"/>
          <w:sz w:val="28"/>
          <w:szCs w:val="28"/>
        </w:rPr>
        <w:t xml:space="preserve">отсутствует возможность поиска и статистической </w:t>
      </w:r>
      <w:r>
        <w:rPr>
          <w:rFonts w:ascii="Times New Roman" w:hAnsi="Times New Roman"/>
          <w:sz w:val="28"/>
          <w:szCs w:val="28"/>
        </w:rPr>
        <w:t xml:space="preserve">обработки </w:t>
      </w:r>
      <w:r w:rsidRPr="003C31E5">
        <w:rPr>
          <w:rFonts w:ascii="Times New Roman" w:hAnsi="Times New Roman"/>
          <w:sz w:val="28"/>
          <w:szCs w:val="28"/>
        </w:rPr>
        <w:t xml:space="preserve">совместной </w:t>
      </w:r>
      <w:r>
        <w:rPr>
          <w:rFonts w:ascii="Times New Roman" w:hAnsi="Times New Roman"/>
          <w:sz w:val="28"/>
          <w:szCs w:val="28"/>
        </w:rPr>
        <w:t>повторяемости</w:t>
      </w:r>
      <w:r w:rsidRPr="003C31E5">
        <w:rPr>
          <w:rFonts w:ascii="Times New Roman" w:hAnsi="Times New Roman"/>
          <w:sz w:val="28"/>
          <w:szCs w:val="28"/>
        </w:rPr>
        <w:t xml:space="preserve"> слов со свободным порядком, </w:t>
      </w:r>
      <w:r>
        <w:rPr>
          <w:rFonts w:ascii="Times New Roman" w:hAnsi="Times New Roman"/>
          <w:sz w:val="28"/>
          <w:szCs w:val="28"/>
        </w:rPr>
        <w:t xml:space="preserve">который характерен </w:t>
      </w:r>
      <w:r w:rsidRPr="003C31E5">
        <w:rPr>
          <w:rFonts w:ascii="Times New Roman" w:hAnsi="Times New Roman"/>
          <w:sz w:val="28"/>
          <w:szCs w:val="28"/>
        </w:rPr>
        <w:t xml:space="preserve">для индивидуального стиля автора. </w:t>
      </w:r>
    </w:p>
    <w:p w:rsidR="00871F2A" w:rsidRDefault="00871F2A" w:rsidP="0090129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31E5">
        <w:rPr>
          <w:rFonts w:ascii="Times New Roman" w:hAnsi="Times New Roman"/>
          <w:sz w:val="28"/>
          <w:szCs w:val="28"/>
        </w:rPr>
        <w:t xml:space="preserve">Для решения </w:t>
      </w:r>
      <w:r>
        <w:rPr>
          <w:rFonts w:ascii="Times New Roman" w:hAnsi="Times New Roman"/>
          <w:sz w:val="28"/>
          <w:szCs w:val="28"/>
        </w:rPr>
        <w:t>выше обозначенных</w:t>
      </w:r>
      <w:r w:rsidRPr="003C31E5">
        <w:rPr>
          <w:rFonts w:ascii="Times New Roman" w:hAnsi="Times New Roman"/>
          <w:sz w:val="28"/>
          <w:szCs w:val="28"/>
        </w:rPr>
        <w:t xml:space="preserve"> проблем </w:t>
      </w:r>
      <w:r>
        <w:rPr>
          <w:rFonts w:ascii="Times New Roman" w:hAnsi="Times New Roman"/>
          <w:sz w:val="28"/>
          <w:szCs w:val="28"/>
        </w:rPr>
        <w:t xml:space="preserve">предлагается </w:t>
      </w:r>
      <w:r w:rsidRPr="003C31E5">
        <w:rPr>
          <w:rFonts w:ascii="Times New Roman" w:hAnsi="Times New Roman"/>
          <w:sz w:val="28"/>
          <w:szCs w:val="28"/>
        </w:rPr>
        <w:t>методик</w:t>
      </w:r>
      <w:r>
        <w:rPr>
          <w:rFonts w:ascii="Times New Roman" w:hAnsi="Times New Roman"/>
          <w:sz w:val="28"/>
          <w:szCs w:val="28"/>
        </w:rPr>
        <w:t>а</w:t>
      </w:r>
      <w:r w:rsidRPr="003C31E5">
        <w:rPr>
          <w:rFonts w:ascii="Times New Roman" w:hAnsi="Times New Roman"/>
          <w:sz w:val="28"/>
          <w:szCs w:val="28"/>
        </w:rPr>
        <w:t xml:space="preserve"> статистического анализа </w:t>
      </w:r>
      <w:r>
        <w:rPr>
          <w:rFonts w:ascii="Times New Roman" w:hAnsi="Times New Roman"/>
          <w:sz w:val="28"/>
          <w:szCs w:val="28"/>
        </w:rPr>
        <w:t>социокультурных текстов</w:t>
      </w:r>
      <w:r w:rsidRPr="003C31E5">
        <w:rPr>
          <w:rFonts w:ascii="Times New Roman" w:hAnsi="Times New Roman"/>
          <w:sz w:val="28"/>
          <w:szCs w:val="28"/>
        </w:rPr>
        <w:t xml:space="preserve"> с целью количественной оценки степени зависимости слов, </w:t>
      </w:r>
      <w:r>
        <w:rPr>
          <w:rFonts w:ascii="Times New Roman" w:hAnsi="Times New Roman"/>
          <w:sz w:val="28"/>
          <w:szCs w:val="28"/>
        </w:rPr>
        <w:t xml:space="preserve">которые </w:t>
      </w:r>
      <w:r w:rsidRPr="003C31E5">
        <w:rPr>
          <w:rFonts w:ascii="Times New Roman" w:hAnsi="Times New Roman"/>
          <w:sz w:val="28"/>
          <w:szCs w:val="28"/>
        </w:rPr>
        <w:t>образую</w:t>
      </w:r>
      <w:r>
        <w:rPr>
          <w:rFonts w:ascii="Times New Roman" w:hAnsi="Times New Roman"/>
          <w:sz w:val="28"/>
          <w:szCs w:val="28"/>
        </w:rPr>
        <w:t>т</w:t>
      </w:r>
      <w:r w:rsidRPr="003C31E5">
        <w:rPr>
          <w:rFonts w:ascii="Times New Roman" w:hAnsi="Times New Roman"/>
          <w:sz w:val="28"/>
          <w:szCs w:val="28"/>
        </w:rPr>
        <w:t xml:space="preserve"> лексические комплексы, </w:t>
      </w:r>
      <w:r>
        <w:rPr>
          <w:rFonts w:ascii="Times New Roman" w:hAnsi="Times New Roman"/>
          <w:sz w:val="28"/>
          <w:szCs w:val="28"/>
        </w:rPr>
        <w:t xml:space="preserve">а также позволяющая </w:t>
      </w:r>
      <w:r w:rsidRPr="003C31E5">
        <w:rPr>
          <w:rFonts w:ascii="Times New Roman" w:hAnsi="Times New Roman"/>
          <w:sz w:val="28"/>
          <w:szCs w:val="28"/>
        </w:rPr>
        <w:t>определ</w:t>
      </w:r>
      <w:r>
        <w:rPr>
          <w:rFonts w:ascii="Times New Roman" w:hAnsi="Times New Roman"/>
          <w:sz w:val="28"/>
          <w:szCs w:val="28"/>
        </w:rPr>
        <w:t>ять</w:t>
      </w:r>
      <w:r w:rsidRPr="003C31E5">
        <w:rPr>
          <w:rFonts w:ascii="Times New Roman" w:hAnsi="Times New Roman"/>
          <w:sz w:val="28"/>
          <w:szCs w:val="28"/>
        </w:rPr>
        <w:t xml:space="preserve"> мер</w:t>
      </w:r>
      <w:r>
        <w:rPr>
          <w:rFonts w:ascii="Times New Roman" w:hAnsi="Times New Roman"/>
          <w:sz w:val="28"/>
          <w:szCs w:val="28"/>
        </w:rPr>
        <w:t>у</w:t>
      </w:r>
      <w:r w:rsidRPr="003C31E5">
        <w:rPr>
          <w:rFonts w:ascii="Times New Roman" w:hAnsi="Times New Roman"/>
          <w:sz w:val="28"/>
          <w:szCs w:val="28"/>
        </w:rPr>
        <w:t xml:space="preserve"> их значимости. Разработанный по </w:t>
      </w:r>
      <w:r>
        <w:rPr>
          <w:rFonts w:ascii="Times New Roman" w:hAnsi="Times New Roman"/>
          <w:sz w:val="28"/>
          <w:szCs w:val="28"/>
        </w:rPr>
        <w:t>этой</w:t>
      </w:r>
      <w:r w:rsidRPr="003C31E5">
        <w:rPr>
          <w:rFonts w:ascii="Times New Roman" w:hAnsi="Times New Roman"/>
          <w:sz w:val="28"/>
          <w:szCs w:val="28"/>
        </w:rPr>
        <w:t xml:space="preserve"> методике программный инструментарий позволяет решать проблемы выявления </w:t>
      </w:r>
      <w:r>
        <w:rPr>
          <w:rFonts w:ascii="Times New Roman" w:hAnsi="Times New Roman"/>
          <w:sz w:val="28"/>
          <w:szCs w:val="28"/>
        </w:rPr>
        <w:t>как</w:t>
      </w:r>
      <w:r w:rsidRPr="003C31E5">
        <w:rPr>
          <w:rFonts w:ascii="Times New Roman" w:hAnsi="Times New Roman"/>
          <w:sz w:val="28"/>
          <w:szCs w:val="28"/>
        </w:rPr>
        <w:t xml:space="preserve"> очевидных, </w:t>
      </w:r>
      <w:r>
        <w:rPr>
          <w:rFonts w:ascii="Times New Roman" w:hAnsi="Times New Roman"/>
          <w:sz w:val="28"/>
          <w:szCs w:val="28"/>
        </w:rPr>
        <w:t>так и скрытых связей слов</w:t>
      </w:r>
      <w:r w:rsidRPr="003C31E5">
        <w:rPr>
          <w:rFonts w:ascii="Times New Roman" w:hAnsi="Times New Roman"/>
          <w:sz w:val="28"/>
          <w:szCs w:val="28"/>
        </w:rPr>
        <w:t xml:space="preserve">. </w:t>
      </w:r>
    </w:p>
    <w:p w:rsidR="00871F2A" w:rsidRDefault="00871F2A" w:rsidP="0090129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31E5">
        <w:rPr>
          <w:rFonts w:ascii="Times New Roman" w:hAnsi="Times New Roman"/>
          <w:sz w:val="28"/>
          <w:szCs w:val="28"/>
        </w:rPr>
        <w:t>Для того чтобы оценить, насколько значимыми являются исслед</w:t>
      </w:r>
      <w:r>
        <w:rPr>
          <w:rFonts w:ascii="Times New Roman" w:hAnsi="Times New Roman"/>
          <w:sz w:val="28"/>
          <w:szCs w:val="28"/>
        </w:rPr>
        <w:t>уемые</w:t>
      </w:r>
      <w:r w:rsidRPr="003C31E5">
        <w:rPr>
          <w:rFonts w:ascii="Times New Roman" w:hAnsi="Times New Roman"/>
          <w:sz w:val="28"/>
          <w:szCs w:val="28"/>
        </w:rPr>
        <w:t xml:space="preserve"> комбинации, предл</w:t>
      </w:r>
      <w:r>
        <w:rPr>
          <w:rFonts w:ascii="Times New Roman" w:hAnsi="Times New Roman"/>
          <w:sz w:val="28"/>
          <w:szCs w:val="28"/>
        </w:rPr>
        <w:t>агается</w:t>
      </w:r>
      <w:r w:rsidRPr="003C31E5">
        <w:rPr>
          <w:rFonts w:ascii="Times New Roman" w:hAnsi="Times New Roman"/>
          <w:sz w:val="28"/>
          <w:szCs w:val="28"/>
        </w:rPr>
        <w:t xml:space="preserve"> использовать статистическ</w:t>
      </w:r>
      <w:r>
        <w:rPr>
          <w:rFonts w:ascii="Times New Roman" w:hAnsi="Times New Roman"/>
          <w:sz w:val="28"/>
          <w:szCs w:val="28"/>
        </w:rPr>
        <w:t>ие коэффициенты MI и t-score</w:t>
      </w:r>
      <w:r w:rsidRPr="003C31E5">
        <w:rPr>
          <w:rFonts w:ascii="Times New Roman" w:hAnsi="Times New Roman"/>
          <w:sz w:val="28"/>
          <w:szCs w:val="28"/>
        </w:rPr>
        <w:t>. Мер</w:t>
      </w:r>
      <w:r>
        <w:rPr>
          <w:rFonts w:ascii="Times New Roman" w:hAnsi="Times New Roman"/>
          <w:sz w:val="28"/>
          <w:szCs w:val="28"/>
        </w:rPr>
        <w:t>а</w:t>
      </w:r>
      <w:r w:rsidRPr="003C31E5">
        <w:rPr>
          <w:rFonts w:ascii="Times New Roman" w:hAnsi="Times New Roman"/>
          <w:sz w:val="28"/>
          <w:szCs w:val="28"/>
        </w:rPr>
        <w:t xml:space="preserve"> MI (</w:t>
      </w:r>
      <w:r>
        <w:rPr>
          <w:rFonts w:ascii="Times New Roman" w:hAnsi="Times New Roman"/>
          <w:sz w:val="28"/>
          <w:szCs w:val="28"/>
        </w:rPr>
        <w:t xml:space="preserve">англ. - </w:t>
      </w:r>
      <w:r w:rsidRPr="003C31E5">
        <w:rPr>
          <w:rFonts w:ascii="Times New Roman" w:hAnsi="Times New Roman"/>
          <w:sz w:val="28"/>
          <w:szCs w:val="28"/>
        </w:rPr>
        <w:t>mutual information</w:t>
      </w:r>
      <w:r>
        <w:rPr>
          <w:rFonts w:ascii="Times New Roman" w:hAnsi="Times New Roman"/>
          <w:sz w:val="28"/>
          <w:szCs w:val="28"/>
        </w:rPr>
        <w:t xml:space="preserve">) – представлена коэффициентом </w:t>
      </w:r>
      <w:r w:rsidRPr="003C31E5">
        <w:rPr>
          <w:rFonts w:ascii="Times New Roman" w:hAnsi="Times New Roman"/>
          <w:sz w:val="28"/>
          <w:szCs w:val="28"/>
        </w:rPr>
        <w:t xml:space="preserve"> взаимной информации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3C31E5">
        <w:rPr>
          <w:rFonts w:ascii="Times New Roman" w:hAnsi="Times New Roman"/>
          <w:sz w:val="28"/>
          <w:szCs w:val="28"/>
        </w:rPr>
        <w:t>использ</w:t>
      </w:r>
      <w:r>
        <w:rPr>
          <w:rFonts w:ascii="Times New Roman" w:hAnsi="Times New Roman"/>
          <w:sz w:val="28"/>
          <w:szCs w:val="28"/>
        </w:rPr>
        <w:t>уется</w:t>
      </w:r>
      <w:r w:rsidRPr="003C31E5">
        <w:rPr>
          <w:rFonts w:ascii="Times New Roman" w:hAnsi="Times New Roman"/>
          <w:sz w:val="28"/>
          <w:szCs w:val="28"/>
        </w:rPr>
        <w:t xml:space="preserve"> для сравнения зависимых контекстно-связанных частот с независимыми, </w:t>
      </w:r>
      <w:r>
        <w:rPr>
          <w:rFonts w:ascii="Times New Roman" w:hAnsi="Times New Roman"/>
          <w:sz w:val="28"/>
          <w:szCs w:val="28"/>
        </w:rPr>
        <w:t>к примеру, когда с</w:t>
      </w:r>
      <w:r w:rsidRPr="003C31E5">
        <w:rPr>
          <w:rFonts w:ascii="Times New Roman" w:hAnsi="Times New Roman"/>
          <w:sz w:val="28"/>
          <w:szCs w:val="28"/>
        </w:rPr>
        <w:t>лова в лексическом комплексе появля</w:t>
      </w:r>
      <w:r>
        <w:rPr>
          <w:rFonts w:ascii="Times New Roman" w:hAnsi="Times New Roman"/>
          <w:sz w:val="28"/>
          <w:szCs w:val="28"/>
        </w:rPr>
        <w:t>ются</w:t>
      </w:r>
      <w:r w:rsidRPr="003C31E5">
        <w:rPr>
          <w:rFonts w:ascii="Times New Roman" w:hAnsi="Times New Roman"/>
          <w:sz w:val="28"/>
          <w:szCs w:val="28"/>
        </w:rPr>
        <w:t xml:space="preserve"> в тексте совершенно случайно. </w:t>
      </w:r>
    </w:p>
    <w:p w:rsidR="00871F2A" w:rsidRDefault="00871F2A" w:rsidP="0090129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31E5">
        <w:rPr>
          <w:rFonts w:ascii="Times New Roman" w:hAnsi="Times New Roman"/>
          <w:sz w:val="28"/>
          <w:szCs w:val="28"/>
        </w:rPr>
        <w:t xml:space="preserve">Значение данной меры вычисляется по формуле </w:t>
      </w:r>
    </w:p>
    <w:p w:rsidR="00871F2A" w:rsidRPr="00901293" w:rsidRDefault="00871F2A" w:rsidP="0090129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Mi </w:t>
      </w:r>
      <w:r w:rsidRPr="00901293">
        <w:rPr>
          <w:rFonts w:ascii="Times New Roman" w:hAnsi="Times New Roman"/>
          <w:sz w:val="28"/>
          <w:szCs w:val="28"/>
          <w:lang w:val="en-US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901293">
        <w:rPr>
          <w:rFonts w:ascii="Times New Roman" w:hAnsi="Times New Roman"/>
          <w:sz w:val="28"/>
          <w:szCs w:val="28"/>
          <w:lang w:val="en-US"/>
        </w:rPr>
        <w:t>,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901293">
        <w:rPr>
          <w:rFonts w:ascii="Times New Roman" w:hAnsi="Times New Roman"/>
          <w:sz w:val="28"/>
          <w:szCs w:val="28"/>
          <w:lang w:val="en-US"/>
        </w:rPr>
        <w:t xml:space="preserve"> ) </w:t>
      </w:r>
      <w:r>
        <w:rPr>
          <w:rFonts w:ascii="Times New Roman" w:hAnsi="Times New Roman"/>
          <w:sz w:val="28"/>
          <w:szCs w:val="28"/>
          <w:lang w:val="en-US"/>
        </w:rPr>
        <w:t xml:space="preserve">= </w:t>
      </w:r>
      <w:r w:rsidRPr="00901293">
        <w:rPr>
          <w:rFonts w:ascii="Times New Roman" w:hAnsi="Times New Roman"/>
          <w:sz w:val="28"/>
          <w:szCs w:val="28"/>
          <w:lang w:val="en-US"/>
        </w:rPr>
        <w:t xml:space="preserve">2 f </w:t>
      </w:r>
      <w:r>
        <w:rPr>
          <w:rFonts w:ascii="Times New Roman" w:hAnsi="Times New Roman"/>
          <w:sz w:val="28"/>
          <w:szCs w:val="28"/>
          <w:lang w:val="en-US"/>
        </w:rPr>
        <w:t>(k)</w:t>
      </w:r>
      <w:r w:rsidRPr="00901293">
        <w:rPr>
          <w:rFonts w:ascii="Times New Roman" w:hAnsi="Times New Roman"/>
          <w:sz w:val="28"/>
          <w:szCs w:val="28"/>
          <w:lang w:val="en-US"/>
        </w:rPr>
        <w:t xml:space="preserve"> f </w:t>
      </w:r>
      <w:r>
        <w:rPr>
          <w:rFonts w:ascii="Times New Roman" w:hAnsi="Times New Roman"/>
          <w:sz w:val="28"/>
          <w:szCs w:val="28"/>
          <w:lang w:val="en-US"/>
        </w:rPr>
        <w:t>(</w:t>
      </w:r>
      <w:r w:rsidRPr="00901293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  <w:lang w:val="en-US"/>
        </w:rPr>
        <w:t>)</w:t>
      </w:r>
      <w:r w:rsidRPr="00901293">
        <w:rPr>
          <w:rFonts w:ascii="Times New Roman" w:hAnsi="Times New Roman"/>
          <w:sz w:val="28"/>
          <w:szCs w:val="28"/>
          <w:lang w:val="en-US"/>
        </w:rPr>
        <w:t xml:space="preserve"> f </w:t>
      </w:r>
      <w:r>
        <w:rPr>
          <w:rFonts w:ascii="Times New Roman" w:hAnsi="Times New Roman"/>
          <w:sz w:val="28"/>
          <w:szCs w:val="28"/>
          <w:lang w:val="en-US"/>
        </w:rPr>
        <w:t>(k,</w:t>
      </w:r>
      <w:r w:rsidRPr="00901293">
        <w:rPr>
          <w:rFonts w:ascii="Times New Roman" w:hAnsi="Times New Roman"/>
          <w:sz w:val="28"/>
          <w:szCs w:val="28"/>
          <w:lang w:val="en-US"/>
        </w:rPr>
        <w:t xml:space="preserve"> c</w:t>
      </w:r>
      <w:r>
        <w:rPr>
          <w:rFonts w:ascii="Times New Roman" w:hAnsi="Times New Roman"/>
          <w:sz w:val="28"/>
          <w:szCs w:val="28"/>
          <w:lang w:val="en-US"/>
        </w:rPr>
        <w:t>)</w:t>
      </w:r>
      <w:r w:rsidRPr="00901293">
        <w:rPr>
          <w:rFonts w:ascii="Times New Roman" w:hAnsi="Times New Roman"/>
          <w:sz w:val="28"/>
          <w:szCs w:val="28"/>
          <w:lang w:val="en-US"/>
        </w:rPr>
        <w:t xml:space="preserve"> N MI Log </w:t>
      </w:r>
      <w:r w:rsidRPr="00901293">
        <w:rPr>
          <w:rFonts w:ascii="Cambria Math" w:hAnsi="Cambria Math" w:cs="Cambria Math"/>
          <w:sz w:val="28"/>
          <w:szCs w:val="28"/>
          <w:lang w:val="en-US"/>
        </w:rPr>
        <w:t>∗</w:t>
      </w:r>
      <w:r w:rsidRPr="00901293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01293">
        <w:rPr>
          <w:rFonts w:ascii="Cambria Math" w:hAnsi="Cambria Math" w:cs="Cambria Math"/>
          <w:sz w:val="28"/>
          <w:szCs w:val="28"/>
          <w:lang w:val="en-US"/>
        </w:rPr>
        <w:t>∗</w:t>
      </w:r>
      <w:r w:rsidRPr="00901293">
        <w:rPr>
          <w:rFonts w:ascii="Times New Roman" w:hAnsi="Times New Roman"/>
          <w:sz w:val="28"/>
          <w:szCs w:val="28"/>
          <w:lang w:val="en-US"/>
        </w:rPr>
        <w:t xml:space="preserve"> = , (1) </w:t>
      </w:r>
    </w:p>
    <w:p w:rsidR="00871F2A" w:rsidRDefault="00871F2A" w:rsidP="0090129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31E5"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3C31E5">
        <w:rPr>
          <w:rFonts w:ascii="Times New Roman" w:hAnsi="Times New Roman"/>
          <w:sz w:val="28"/>
          <w:szCs w:val="28"/>
        </w:rPr>
        <w:t xml:space="preserve"> – ключевое </w:t>
      </w:r>
      <w:r w:rsidRPr="0083459E">
        <w:rPr>
          <w:rFonts w:ascii="Times New Roman" w:hAnsi="Times New Roman"/>
          <w:sz w:val="28"/>
          <w:szCs w:val="28"/>
        </w:rPr>
        <w:t>слово (</w:t>
      </w:r>
      <w:r w:rsidRPr="0083459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keyword</w:t>
      </w:r>
      <w:r w:rsidRPr="0083459E">
        <w:rPr>
          <w:rFonts w:ascii="Times New Roman" w:hAnsi="Times New Roman"/>
          <w:sz w:val="28"/>
          <w:szCs w:val="28"/>
        </w:rPr>
        <w:t>);</w:t>
      </w:r>
      <w:r w:rsidRPr="003C31E5">
        <w:rPr>
          <w:rFonts w:ascii="Times New Roman" w:hAnsi="Times New Roman"/>
          <w:sz w:val="28"/>
          <w:szCs w:val="28"/>
        </w:rPr>
        <w:t xml:space="preserve"> </w:t>
      </w:r>
    </w:p>
    <w:p w:rsidR="00871F2A" w:rsidRDefault="00871F2A" w:rsidP="0090129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31E5">
        <w:rPr>
          <w:rFonts w:ascii="Times New Roman" w:hAnsi="Times New Roman"/>
          <w:sz w:val="28"/>
          <w:szCs w:val="28"/>
        </w:rPr>
        <w:t xml:space="preserve">c – коллокат (collocate); </w:t>
      </w:r>
    </w:p>
    <w:p w:rsidR="00871F2A" w:rsidRDefault="00871F2A" w:rsidP="0090129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31E5">
        <w:rPr>
          <w:rFonts w:ascii="Times New Roman" w:hAnsi="Times New Roman"/>
          <w:sz w:val="28"/>
          <w:szCs w:val="28"/>
        </w:rPr>
        <w:t>f</w:t>
      </w:r>
      <w:r w:rsidRPr="008345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3C31E5">
        <w:rPr>
          <w:rFonts w:ascii="Times New Roman" w:hAnsi="Times New Roman"/>
          <w:sz w:val="28"/>
          <w:szCs w:val="28"/>
        </w:rPr>
        <w:t>, c) – частота</w:t>
      </w:r>
      <w:r>
        <w:rPr>
          <w:rFonts w:ascii="Times New Roman" w:hAnsi="Times New Roman"/>
          <w:sz w:val="28"/>
          <w:szCs w:val="28"/>
        </w:rPr>
        <w:t xml:space="preserve"> встречаемости ключевого слова 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3C31E5">
        <w:rPr>
          <w:rFonts w:ascii="Times New Roman" w:hAnsi="Times New Roman"/>
          <w:sz w:val="28"/>
          <w:szCs w:val="28"/>
        </w:rPr>
        <w:t xml:space="preserve"> в паре с коллокатом с; </w:t>
      </w:r>
    </w:p>
    <w:p w:rsidR="00871F2A" w:rsidRDefault="00871F2A" w:rsidP="0090129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f(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3C31E5">
        <w:rPr>
          <w:rFonts w:ascii="Times New Roman" w:hAnsi="Times New Roman"/>
          <w:sz w:val="28"/>
          <w:szCs w:val="28"/>
        </w:rPr>
        <w:t>), f(c) – абсолютные (незави</w:t>
      </w:r>
      <w:r>
        <w:rPr>
          <w:rFonts w:ascii="Times New Roman" w:hAnsi="Times New Roman"/>
          <w:sz w:val="28"/>
          <w:szCs w:val="28"/>
        </w:rPr>
        <w:t xml:space="preserve">симые) частоты ключевого слова 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3C31E5">
        <w:rPr>
          <w:rFonts w:ascii="Times New Roman" w:hAnsi="Times New Roman"/>
          <w:sz w:val="28"/>
          <w:szCs w:val="28"/>
        </w:rPr>
        <w:t xml:space="preserve"> и слова c в тексте; </w:t>
      </w:r>
    </w:p>
    <w:p w:rsidR="00871F2A" w:rsidRDefault="00871F2A" w:rsidP="0090129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31E5">
        <w:rPr>
          <w:rFonts w:ascii="Times New Roman" w:hAnsi="Times New Roman"/>
          <w:sz w:val="28"/>
          <w:szCs w:val="28"/>
        </w:rPr>
        <w:t xml:space="preserve">N – общее число словоупотреблений в тексте. </w:t>
      </w:r>
    </w:p>
    <w:p w:rsidR="00871F2A" w:rsidRDefault="00871F2A" w:rsidP="0090129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значение MI (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3C31E5">
        <w:rPr>
          <w:rFonts w:ascii="Times New Roman" w:hAnsi="Times New Roman"/>
          <w:sz w:val="28"/>
          <w:szCs w:val="28"/>
        </w:rPr>
        <w:t xml:space="preserve">, c) больше </w:t>
      </w:r>
      <w:r>
        <w:rPr>
          <w:rFonts w:ascii="Times New Roman" w:hAnsi="Times New Roman"/>
          <w:sz w:val="28"/>
          <w:szCs w:val="28"/>
        </w:rPr>
        <w:t>установленного</w:t>
      </w:r>
      <w:r w:rsidRPr="003C31E5">
        <w:rPr>
          <w:rFonts w:ascii="Times New Roman" w:hAnsi="Times New Roman"/>
          <w:sz w:val="28"/>
          <w:szCs w:val="28"/>
        </w:rPr>
        <w:t xml:space="preserve"> значения, тогда </w:t>
      </w:r>
      <w:r>
        <w:rPr>
          <w:rFonts w:ascii="Times New Roman" w:hAnsi="Times New Roman"/>
          <w:sz w:val="28"/>
          <w:szCs w:val="28"/>
        </w:rPr>
        <w:t xml:space="preserve">такое </w:t>
      </w:r>
      <w:r w:rsidRPr="003C31E5">
        <w:rPr>
          <w:rFonts w:ascii="Times New Roman" w:hAnsi="Times New Roman"/>
          <w:sz w:val="28"/>
          <w:szCs w:val="28"/>
        </w:rPr>
        <w:t>сочетание слов счита</w:t>
      </w:r>
      <w:r>
        <w:rPr>
          <w:rFonts w:ascii="Times New Roman" w:hAnsi="Times New Roman"/>
          <w:sz w:val="28"/>
          <w:szCs w:val="28"/>
        </w:rPr>
        <w:t>ется</w:t>
      </w:r>
      <w:r w:rsidRPr="003C31E5">
        <w:rPr>
          <w:rFonts w:ascii="Times New Roman" w:hAnsi="Times New Roman"/>
          <w:sz w:val="28"/>
          <w:szCs w:val="28"/>
        </w:rPr>
        <w:t xml:space="preserve"> статистически значимым. С точки зрения теории вероятности  MI </w:t>
      </w:r>
      <w:r>
        <w:rPr>
          <w:rFonts w:ascii="Times New Roman" w:hAnsi="Times New Roman"/>
          <w:sz w:val="28"/>
          <w:szCs w:val="28"/>
        </w:rPr>
        <w:t xml:space="preserve">представлена как </w:t>
      </w:r>
      <w:r w:rsidRPr="003C31E5">
        <w:rPr>
          <w:rFonts w:ascii="Times New Roman" w:hAnsi="Times New Roman"/>
          <w:sz w:val="28"/>
          <w:szCs w:val="28"/>
        </w:rPr>
        <w:t>способ проверки независимости появления слов в тексте</w:t>
      </w:r>
      <w:r>
        <w:rPr>
          <w:rFonts w:ascii="Times New Roman" w:hAnsi="Times New Roman"/>
          <w:sz w:val="28"/>
          <w:szCs w:val="28"/>
        </w:rPr>
        <w:t xml:space="preserve">. Так, если </w:t>
      </w:r>
      <w:r w:rsidRPr="003C31E5">
        <w:rPr>
          <w:rFonts w:ascii="Times New Roman" w:hAnsi="Times New Roman"/>
          <w:sz w:val="28"/>
          <w:szCs w:val="28"/>
        </w:rPr>
        <w:t>слова полностью независимы, то</w:t>
      </w:r>
      <w:r>
        <w:rPr>
          <w:rFonts w:ascii="Times New Roman" w:hAnsi="Times New Roman"/>
          <w:sz w:val="28"/>
          <w:szCs w:val="28"/>
        </w:rPr>
        <w:t>гда</w:t>
      </w:r>
      <w:r w:rsidRPr="003C31E5">
        <w:rPr>
          <w:rFonts w:ascii="Times New Roman" w:hAnsi="Times New Roman"/>
          <w:sz w:val="28"/>
          <w:szCs w:val="28"/>
        </w:rPr>
        <w:t xml:space="preserve"> вероятность их совместного появления равна произведению вероятностей </w:t>
      </w:r>
      <w:r>
        <w:rPr>
          <w:rFonts w:ascii="Times New Roman" w:hAnsi="Times New Roman"/>
          <w:sz w:val="28"/>
          <w:szCs w:val="28"/>
        </w:rPr>
        <w:t>каждого из них</w:t>
      </w:r>
      <w:r w:rsidRPr="003C31E5">
        <w:rPr>
          <w:rFonts w:ascii="Times New Roman" w:hAnsi="Times New Roman"/>
          <w:sz w:val="28"/>
          <w:szCs w:val="28"/>
        </w:rPr>
        <w:t>.</w:t>
      </w:r>
    </w:p>
    <w:p w:rsidR="00871F2A" w:rsidRDefault="00871F2A" w:rsidP="0090129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3C31E5">
        <w:rPr>
          <w:rFonts w:ascii="Times New Roman" w:hAnsi="Times New Roman"/>
          <w:sz w:val="28"/>
          <w:szCs w:val="28"/>
        </w:rPr>
        <w:t>ера MI зависит от размера корпуса</w:t>
      </w:r>
      <w:r>
        <w:rPr>
          <w:rFonts w:ascii="Times New Roman" w:hAnsi="Times New Roman"/>
          <w:sz w:val="28"/>
          <w:szCs w:val="28"/>
        </w:rPr>
        <w:t xml:space="preserve">. При этом </w:t>
      </w:r>
      <w:r w:rsidRPr="003C31E5">
        <w:rPr>
          <w:rFonts w:ascii="Times New Roman" w:hAnsi="Times New Roman"/>
          <w:sz w:val="28"/>
          <w:szCs w:val="28"/>
        </w:rPr>
        <w:t xml:space="preserve">чем больше исследуемый корпус, тем выше получаемые по нему значения MI. </w:t>
      </w:r>
    </w:p>
    <w:p w:rsidR="00871F2A" w:rsidRDefault="00871F2A" w:rsidP="00FF00C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31E5">
        <w:rPr>
          <w:rFonts w:ascii="Times New Roman" w:hAnsi="Times New Roman"/>
          <w:sz w:val="28"/>
          <w:szCs w:val="28"/>
        </w:rPr>
        <w:t>Это свойство отража</w:t>
      </w:r>
      <w:r>
        <w:rPr>
          <w:rFonts w:ascii="Times New Roman" w:hAnsi="Times New Roman"/>
          <w:sz w:val="28"/>
          <w:szCs w:val="28"/>
        </w:rPr>
        <w:t>ет</w:t>
      </w:r>
      <w:r w:rsidRPr="003C31E5">
        <w:rPr>
          <w:rFonts w:ascii="Times New Roman" w:hAnsi="Times New Roman"/>
          <w:sz w:val="28"/>
          <w:szCs w:val="28"/>
        </w:rPr>
        <w:t xml:space="preserve"> большую степень доверия к данным, </w:t>
      </w:r>
      <w:r>
        <w:rPr>
          <w:rFonts w:ascii="Times New Roman" w:hAnsi="Times New Roman"/>
          <w:sz w:val="28"/>
          <w:szCs w:val="28"/>
        </w:rPr>
        <w:t xml:space="preserve">которые </w:t>
      </w:r>
      <w:r w:rsidRPr="003C31E5">
        <w:rPr>
          <w:rFonts w:ascii="Times New Roman" w:hAnsi="Times New Roman"/>
          <w:sz w:val="28"/>
          <w:szCs w:val="28"/>
        </w:rPr>
        <w:t>получ</w:t>
      </w:r>
      <w:r>
        <w:rPr>
          <w:rFonts w:ascii="Times New Roman" w:hAnsi="Times New Roman"/>
          <w:sz w:val="28"/>
          <w:szCs w:val="28"/>
        </w:rPr>
        <w:t xml:space="preserve">ают </w:t>
      </w:r>
      <w:r w:rsidRPr="003C31E5">
        <w:rPr>
          <w:rFonts w:ascii="Times New Roman" w:hAnsi="Times New Roman"/>
          <w:sz w:val="28"/>
          <w:szCs w:val="28"/>
        </w:rPr>
        <w:t xml:space="preserve">на материале большего корпуса. </w:t>
      </w:r>
      <w:r>
        <w:rPr>
          <w:rFonts w:ascii="Times New Roman" w:hAnsi="Times New Roman"/>
          <w:sz w:val="28"/>
          <w:szCs w:val="28"/>
        </w:rPr>
        <w:t>Так</w:t>
      </w:r>
      <w:r w:rsidRPr="003C31E5">
        <w:rPr>
          <w:rFonts w:ascii="Times New Roman" w:hAnsi="Times New Roman"/>
          <w:sz w:val="28"/>
          <w:szCs w:val="28"/>
        </w:rPr>
        <w:t xml:space="preserve">ая «дискриминация» по размеру корпуса затрудняет сравнение </w:t>
      </w:r>
      <w:r>
        <w:rPr>
          <w:rFonts w:ascii="Times New Roman" w:hAnsi="Times New Roman"/>
          <w:sz w:val="28"/>
          <w:szCs w:val="28"/>
        </w:rPr>
        <w:t>показателей</w:t>
      </w:r>
      <w:r w:rsidRPr="003C31E5">
        <w:rPr>
          <w:rFonts w:ascii="Times New Roman" w:hAnsi="Times New Roman"/>
          <w:sz w:val="28"/>
          <w:szCs w:val="28"/>
        </w:rPr>
        <w:t>, полученных на разных корпусах. Другой мерой, которая использ</w:t>
      </w:r>
      <w:r>
        <w:rPr>
          <w:rFonts w:ascii="Times New Roman" w:hAnsi="Times New Roman"/>
          <w:sz w:val="28"/>
          <w:szCs w:val="28"/>
        </w:rPr>
        <w:t xml:space="preserve">уется </w:t>
      </w:r>
      <w:r w:rsidRPr="003C31E5">
        <w:rPr>
          <w:rFonts w:ascii="Times New Roman" w:hAnsi="Times New Roman"/>
          <w:sz w:val="28"/>
          <w:szCs w:val="28"/>
        </w:rPr>
        <w:t>в и</w:t>
      </w:r>
      <w:r>
        <w:rPr>
          <w:rFonts w:ascii="Times New Roman" w:hAnsi="Times New Roman"/>
          <w:sz w:val="28"/>
          <w:szCs w:val="28"/>
        </w:rPr>
        <w:t xml:space="preserve">сследовании, стала мера t-score. Она </w:t>
      </w:r>
      <w:r w:rsidRPr="003C31E5">
        <w:rPr>
          <w:rFonts w:ascii="Times New Roman" w:hAnsi="Times New Roman"/>
          <w:sz w:val="28"/>
          <w:szCs w:val="28"/>
        </w:rPr>
        <w:t>учитывает частоту совместной встречаемости ключевого слова и его коллоката</w:t>
      </w:r>
      <w:r>
        <w:rPr>
          <w:rFonts w:ascii="Times New Roman" w:hAnsi="Times New Roman"/>
          <w:sz w:val="28"/>
          <w:szCs w:val="28"/>
        </w:rPr>
        <w:t xml:space="preserve"> и позволяет определить степень неслучайности </w:t>
      </w:r>
      <w:r w:rsidRPr="003C31E5">
        <w:rPr>
          <w:rFonts w:ascii="Times New Roman" w:hAnsi="Times New Roman"/>
          <w:sz w:val="28"/>
          <w:szCs w:val="28"/>
        </w:rPr>
        <w:t>сил</w:t>
      </w:r>
      <w:r>
        <w:rPr>
          <w:rFonts w:ascii="Times New Roman" w:hAnsi="Times New Roman"/>
          <w:sz w:val="28"/>
          <w:szCs w:val="28"/>
        </w:rPr>
        <w:t>ы</w:t>
      </w:r>
      <w:r w:rsidRPr="003C31E5">
        <w:rPr>
          <w:rFonts w:ascii="Times New Roman" w:hAnsi="Times New Roman"/>
          <w:sz w:val="28"/>
          <w:szCs w:val="28"/>
        </w:rPr>
        <w:t xml:space="preserve"> ассоциации (</w:t>
      </w:r>
      <w:r>
        <w:rPr>
          <w:rFonts w:ascii="Times New Roman" w:hAnsi="Times New Roman"/>
          <w:sz w:val="28"/>
          <w:szCs w:val="28"/>
        </w:rPr>
        <w:t>связанности) между коллокатами</w:t>
      </w:r>
      <w:r w:rsidRPr="003F54B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[8, С. 65]</w:t>
      </w:r>
      <w:r w:rsidRPr="00502216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871F2A" w:rsidRPr="003B63B6" w:rsidRDefault="00871F2A" w:rsidP="003B63B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B63B6">
        <w:rPr>
          <w:rFonts w:ascii="Times New Roman" w:hAnsi="Times New Roman"/>
          <w:sz w:val="28"/>
          <w:szCs w:val="28"/>
        </w:rPr>
        <w:t xml:space="preserve">Используя примеры, взятые из наших полевых исследований, </w:t>
      </w:r>
      <w:r>
        <w:rPr>
          <w:rFonts w:ascii="Times New Roman" w:hAnsi="Times New Roman"/>
          <w:sz w:val="28"/>
          <w:szCs w:val="28"/>
        </w:rPr>
        <w:t xml:space="preserve">мы </w:t>
      </w:r>
      <w:r w:rsidRPr="003B63B6">
        <w:rPr>
          <w:rFonts w:ascii="Times New Roman" w:hAnsi="Times New Roman"/>
          <w:sz w:val="28"/>
          <w:szCs w:val="28"/>
        </w:rPr>
        <w:t>рассмотр</w:t>
      </w:r>
      <w:r>
        <w:rPr>
          <w:rFonts w:ascii="Times New Roman" w:hAnsi="Times New Roman"/>
          <w:sz w:val="28"/>
          <w:szCs w:val="28"/>
        </w:rPr>
        <w:t>ели</w:t>
      </w:r>
      <w:r w:rsidRPr="003B63B6">
        <w:rPr>
          <w:rFonts w:ascii="Times New Roman" w:hAnsi="Times New Roman"/>
          <w:sz w:val="28"/>
          <w:szCs w:val="28"/>
        </w:rPr>
        <w:t xml:space="preserve"> два пути, в котор</w:t>
      </w:r>
      <w:r>
        <w:rPr>
          <w:rFonts w:ascii="Times New Roman" w:hAnsi="Times New Roman"/>
          <w:sz w:val="28"/>
          <w:szCs w:val="28"/>
        </w:rPr>
        <w:t>ых</w:t>
      </w:r>
      <w:r w:rsidRPr="003B63B6">
        <w:rPr>
          <w:rFonts w:ascii="Times New Roman" w:hAnsi="Times New Roman"/>
          <w:sz w:val="28"/>
          <w:szCs w:val="28"/>
        </w:rPr>
        <w:t xml:space="preserve"> формы восприятия выстроены через статистическую практику с учетом «социальной структуры повседневной деятельности». При этом, </w:t>
      </w:r>
      <w:r>
        <w:rPr>
          <w:rFonts w:ascii="Times New Roman" w:hAnsi="Times New Roman"/>
          <w:sz w:val="28"/>
          <w:szCs w:val="28"/>
        </w:rPr>
        <w:t xml:space="preserve">можно сделать вывод, что, </w:t>
      </w:r>
      <w:r w:rsidRPr="003B63B6">
        <w:rPr>
          <w:rFonts w:ascii="Times New Roman" w:hAnsi="Times New Roman"/>
          <w:sz w:val="28"/>
          <w:szCs w:val="28"/>
        </w:rPr>
        <w:t xml:space="preserve">во-первых, в работе статистиков рассмотрение социокультурных текстов опирается не только на числовые значения. Действительно, при исследовании статистики обнаруживают переплетение культурно-технического мышления с числовыми данными. Необходимо понимать, что статистики должны работать «этнографически», а также математически не только понять свои данные, но также понимать, когда они используют эти данные в своем анализе. </w:t>
      </w:r>
    </w:p>
    <w:p w:rsidR="00871F2A" w:rsidRDefault="00871F2A" w:rsidP="00FF00C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B63B6">
        <w:rPr>
          <w:rFonts w:ascii="Times New Roman" w:hAnsi="Times New Roman"/>
          <w:sz w:val="28"/>
          <w:szCs w:val="28"/>
        </w:rPr>
        <w:t>Во-вторых, работа статистиков требует проявления понимания тех, для кого они намереваются использовать статистические инструменты, которые они производят. Проявление понимания является наиболее мощным фактором, поскольку оно вс</w:t>
      </w:r>
      <w:r>
        <w:rPr>
          <w:rFonts w:ascii="Times New Roman" w:hAnsi="Times New Roman"/>
          <w:sz w:val="28"/>
          <w:szCs w:val="28"/>
        </w:rPr>
        <w:t>троено в само произведение</w:t>
      </w:r>
      <w:r w:rsidRPr="003B63B6">
        <w:rPr>
          <w:rFonts w:ascii="Times New Roman" w:hAnsi="Times New Roman"/>
          <w:sz w:val="28"/>
          <w:szCs w:val="28"/>
        </w:rPr>
        <w:t>.</w:t>
      </w:r>
    </w:p>
    <w:p w:rsidR="00871F2A" w:rsidRPr="00191455" w:rsidRDefault="00871F2A" w:rsidP="00FF00C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необходимо отметить, что </w:t>
      </w:r>
      <w:r w:rsidRPr="00191455">
        <w:rPr>
          <w:rFonts w:ascii="Times New Roman" w:hAnsi="Times New Roman"/>
          <w:sz w:val="28"/>
          <w:szCs w:val="28"/>
        </w:rPr>
        <w:t xml:space="preserve">первоочередным условием правильного, научно обоснованного использования </w:t>
      </w:r>
      <w:r>
        <w:rPr>
          <w:rFonts w:ascii="Times New Roman" w:hAnsi="Times New Roman"/>
          <w:sz w:val="28"/>
          <w:szCs w:val="28"/>
        </w:rPr>
        <w:t xml:space="preserve">методов математической </w:t>
      </w:r>
      <w:r w:rsidRPr="00191455">
        <w:rPr>
          <w:rFonts w:ascii="Times New Roman" w:hAnsi="Times New Roman"/>
          <w:sz w:val="28"/>
          <w:szCs w:val="28"/>
        </w:rPr>
        <w:t>статисти</w:t>
      </w:r>
      <w:r>
        <w:rPr>
          <w:rFonts w:ascii="Times New Roman" w:hAnsi="Times New Roman"/>
          <w:sz w:val="28"/>
          <w:szCs w:val="28"/>
        </w:rPr>
        <w:t>ки при исследовании социокультурных текстов</w:t>
      </w:r>
      <w:r w:rsidRPr="00191455">
        <w:rPr>
          <w:rFonts w:ascii="Times New Roman" w:hAnsi="Times New Roman"/>
          <w:sz w:val="28"/>
          <w:szCs w:val="28"/>
        </w:rPr>
        <w:t xml:space="preserve"> является соответствие ее средств и аппарата реальным отношениям, существующим в объектах исследования. При этом требуется наличие определенных закономерностей и связей, допускающих математическую обработку и выражение на языке современной математики.</w:t>
      </w:r>
    </w:p>
    <w:p w:rsidR="00871F2A" w:rsidRDefault="00871F2A" w:rsidP="00FF00C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71F2A" w:rsidRPr="00A73F53" w:rsidRDefault="00871F2A" w:rsidP="00A73F53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A73F53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871F2A" w:rsidRPr="00502216" w:rsidRDefault="00871F2A" w:rsidP="00A73F5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71F2A" w:rsidRPr="00502216" w:rsidRDefault="00871F2A" w:rsidP="00A73F53">
      <w:pPr>
        <w:pStyle w:val="FootnoteText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Годин А.Е</w:t>
      </w:r>
      <w:r w:rsidRPr="00502216">
        <w:rPr>
          <w:rFonts w:ascii="Times New Roman" w:hAnsi="Times New Roman"/>
          <w:sz w:val="24"/>
          <w:szCs w:val="24"/>
          <w:shd w:val="clear" w:color="auto" w:fill="FFFFFF"/>
        </w:rPr>
        <w:t>. Научная традиция как социокультурный феномен: На примере Московской философско-математической школы: диссертация ... кандидата философских наук: 24.00.01 Москва, 2005 216 c.: 61 05-9/601</w:t>
      </w:r>
    </w:p>
    <w:p w:rsidR="00871F2A" w:rsidRPr="00502216" w:rsidRDefault="00871F2A" w:rsidP="00A73F53">
      <w:pPr>
        <w:pStyle w:val="FootnoteText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02216">
        <w:rPr>
          <w:rFonts w:ascii="Times New Roman" w:hAnsi="Times New Roman"/>
          <w:sz w:val="24"/>
          <w:szCs w:val="24"/>
        </w:rPr>
        <w:t xml:space="preserve">Долгова Н.В. </w:t>
      </w:r>
      <w:r w:rsidRPr="00502216">
        <w:rPr>
          <w:rFonts w:ascii="Times New Roman" w:hAnsi="Times New Roman"/>
          <w:kern w:val="36"/>
          <w:sz w:val="24"/>
          <w:szCs w:val="24"/>
          <w:lang w:eastAsia="ru-RU"/>
        </w:rPr>
        <w:t>Управление научно-исследовательской деятельностью студентов университета в современных социокультурных условиях. Автореферат на поиск. Ученой степени канд. Пед. Наук. Горно-Алтайск. 2007.</w:t>
      </w:r>
    </w:p>
    <w:p w:rsidR="00871F2A" w:rsidRPr="00502216" w:rsidRDefault="00871F2A" w:rsidP="00A73F53">
      <w:pPr>
        <w:pStyle w:val="FootnoteText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Pr="0050221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Никитенко З.Н.</w:t>
        </w:r>
      </w:hyperlink>
      <w:r w:rsidRPr="00502216">
        <w:rPr>
          <w:rFonts w:ascii="Times New Roman" w:hAnsi="Times New Roman"/>
          <w:sz w:val="24"/>
          <w:szCs w:val="24"/>
        </w:rPr>
        <w:t>,</w:t>
      </w:r>
      <w:r w:rsidRPr="00502216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9" w:history="1">
        <w:r w:rsidRPr="0050221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Осиянова О.М.</w:t>
        </w:r>
      </w:hyperlink>
      <w:r w:rsidRPr="00502216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502216">
        <w:rPr>
          <w:rFonts w:ascii="Times New Roman" w:hAnsi="Times New Roman"/>
          <w:sz w:val="24"/>
          <w:szCs w:val="24"/>
        </w:rPr>
        <w:t xml:space="preserve">К проблеме выделения культурного компонента в содержании обучения английскому языку в школе // </w:t>
      </w:r>
      <w:hyperlink r:id="rId10" w:tooltip="Иностранные языки в школе" w:history="1">
        <w:r w:rsidRPr="0050221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Иностранные языки в школе</w:t>
        </w:r>
      </w:hyperlink>
      <w:r w:rsidRPr="00502216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502216">
        <w:rPr>
          <w:rFonts w:ascii="Times New Roman" w:hAnsi="Times New Roman"/>
          <w:sz w:val="24"/>
          <w:szCs w:val="24"/>
        </w:rPr>
        <w:t>-1993 -№ 3 - С. 5-10.</w:t>
      </w:r>
    </w:p>
    <w:p w:rsidR="00871F2A" w:rsidRPr="00502216" w:rsidRDefault="00871F2A" w:rsidP="00A73F53">
      <w:pPr>
        <w:pStyle w:val="FootnoteText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02216">
        <w:rPr>
          <w:rFonts w:ascii="Times New Roman" w:hAnsi="Times New Roman"/>
          <w:iCs/>
          <w:sz w:val="24"/>
          <w:szCs w:val="24"/>
        </w:rPr>
        <w:t xml:space="preserve">Никитина Ю.А. </w:t>
      </w:r>
      <w:hyperlink r:id="rId11" w:history="1">
        <w:r w:rsidRPr="0050221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Вестник Волжского университета им. В.Н. Татищева</w:t>
        </w:r>
      </w:hyperlink>
      <w:r w:rsidRPr="00502216">
        <w:rPr>
          <w:rFonts w:ascii="Times New Roman" w:hAnsi="Times New Roman"/>
          <w:sz w:val="24"/>
          <w:szCs w:val="24"/>
        </w:rPr>
        <w:t>. 2009.</w:t>
      </w:r>
      <w:r w:rsidRPr="00502216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2" w:history="1">
        <w:r w:rsidRPr="0050221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№ 1</w:t>
        </w:r>
      </w:hyperlink>
      <w:r w:rsidRPr="00502216">
        <w:rPr>
          <w:rFonts w:ascii="Times New Roman" w:hAnsi="Times New Roman"/>
          <w:sz w:val="24"/>
          <w:szCs w:val="24"/>
        </w:rPr>
        <w:t>. С. 210-226.</w:t>
      </w:r>
    </w:p>
    <w:p w:rsidR="00871F2A" w:rsidRPr="00502216" w:rsidRDefault="00871F2A" w:rsidP="00A73F53">
      <w:pPr>
        <w:pStyle w:val="FootnoteText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02216">
        <w:rPr>
          <w:rFonts w:ascii="Times New Roman" w:hAnsi="Times New Roman"/>
          <w:sz w:val="24"/>
          <w:szCs w:val="24"/>
        </w:rPr>
        <w:t>Шапко В.Т. Социология молодежи. Учебник [Текст] / Ю.Р. Вишневский. Екатеринбург: ГОУ ВПО УГТУ-УПИ, 2006.</w:t>
      </w:r>
    </w:p>
    <w:p w:rsidR="00871F2A" w:rsidRPr="00502216" w:rsidRDefault="00871F2A" w:rsidP="00A73F53">
      <w:pPr>
        <w:pStyle w:val="FootnoteText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02216">
        <w:rPr>
          <w:rFonts w:ascii="Times New Roman" w:hAnsi="Times New Roman"/>
          <w:iCs/>
          <w:sz w:val="24"/>
          <w:szCs w:val="24"/>
        </w:rPr>
        <w:t xml:space="preserve">Батура Т.В  </w:t>
      </w:r>
      <w:hyperlink r:id="rId13" w:history="1">
        <w:r w:rsidRPr="0050221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Вестник Новосибирского государственного университета. Серия: Информационные технологии</w:t>
        </w:r>
      </w:hyperlink>
      <w:r w:rsidRPr="00502216">
        <w:rPr>
          <w:rFonts w:ascii="Times New Roman" w:hAnsi="Times New Roman"/>
          <w:sz w:val="24"/>
          <w:szCs w:val="24"/>
        </w:rPr>
        <w:t>. 2012. Т. 10.</w:t>
      </w:r>
      <w:r w:rsidRPr="00502216">
        <w:rPr>
          <w:rStyle w:val="apple-converted-space"/>
          <w:rFonts w:ascii="Times New Roman" w:hAnsi="Times New Roman"/>
          <w:sz w:val="24"/>
          <w:szCs w:val="24"/>
          <w:lang w:val="en-US"/>
        </w:rPr>
        <w:t> </w:t>
      </w:r>
      <w:hyperlink r:id="rId14" w:history="1">
        <w:r w:rsidRPr="0050221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№</w:t>
        </w:r>
        <w:r w:rsidRPr="0050221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 </w:t>
        </w:r>
        <w:r w:rsidRPr="0050221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4</w:t>
        </w:r>
      </w:hyperlink>
      <w:r w:rsidRPr="00502216">
        <w:rPr>
          <w:rFonts w:ascii="Times New Roman" w:hAnsi="Times New Roman"/>
          <w:sz w:val="24"/>
          <w:szCs w:val="24"/>
        </w:rPr>
        <w:t>. С. 81-94.</w:t>
      </w:r>
    </w:p>
    <w:p w:rsidR="00871F2A" w:rsidRPr="00502216" w:rsidRDefault="00871F2A" w:rsidP="00A73F53">
      <w:pPr>
        <w:pStyle w:val="FootnoteText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hyperlink r:id="rId15" w:history="1">
        <w:r w:rsidRPr="00502216">
          <w:rPr>
            <w:rFonts w:ascii="Times New Roman" w:hAnsi="Times New Roman"/>
            <w:sz w:val="24"/>
            <w:szCs w:val="24"/>
            <w:bdr w:val="none" w:sz="0" w:space="0" w:color="auto" w:frame="1"/>
            <w:lang w:val="en-US" w:eastAsia="ru-RU"/>
          </w:rPr>
          <w:t>Michael Mair</w:t>
        </w:r>
      </w:hyperlink>
      <w:r w:rsidRPr="00502216">
        <w:rPr>
          <w:rFonts w:ascii="Times New Roman" w:hAnsi="Times New Roman"/>
          <w:sz w:val="24"/>
          <w:szCs w:val="24"/>
          <w:bdr w:val="none" w:sz="0" w:space="0" w:color="auto" w:frame="1"/>
          <w:lang w:val="en-US" w:eastAsia="ru-RU"/>
        </w:rPr>
        <w:t xml:space="preserve">, </w:t>
      </w:r>
      <w:r w:rsidRPr="00502216">
        <w:rPr>
          <w:rFonts w:ascii="Times New Roman" w:hAnsi="Times New Roman"/>
          <w:sz w:val="24"/>
          <w:szCs w:val="24"/>
          <w:lang w:val="en-US" w:eastAsia="ru-RU"/>
        </w:rPr>
        <w:t xml:space="preserve">University of Liverpool; </w:t>
      </w:r>
      <w:hyperlink r:id="rId16" w:history="1">
        <w:r w:rsidRPr="00502216">
          <w:rPr>
            <w:rFonts w:ascii="Times New Roman" w:hAnsi="Times New Roman"/>
            <w:sz w:val="24"/>
            <w:szCs w:val="24"/>
            <w:bdr w:val="none" w:sz="0" w:space="0" w:color="auto" w:frame="1"/>
            <w:lang w:val="en-US" w:eastAsia="ru-RU"/>
          </w:rPr>
          <w:t>Christian Greiffenhagen</w:t>
        </w:r>
      </w:hyperlink>
      <w:r w:rsidRPr="00502216">
        <w:rPr>
          <w:rFonts w:ascii="Times New Roman" w:hAnsi="Times New Roman"/>
          <w:sz w:val="24"/>
          <w:szCs w:val="24"/>
          <w:bdr w:val="none" w:sz="0" w:space="0" w:color="auto" w:frame="1"/>
          <w:lang w:val="en-US" w:eastAsia="ru-RU"/>
        </w:rPr>
        <w:t xml:space="preserve">, </w:t>
      </w:r>
      <w:r w:rsidRPr="00502216">
        <w:rPr>
          <w:rFonts w:ascii="Times New Roman" w:hAnsi="Times New Roman"/>
          <w:sz w:val="24"/>
          <w:szCs w:val="24"/>
          <w:lang w:val="en-US" w:eastAsia="ru-RU"/>
        </w:rPr>
        <w:t xml:space="preserve">Loughborough University; </w:t>
      </w:r>
      <w:hyperlink r:id="rId17" w:history="1">
        <w:r w:rsidRPr="00502216">
          <w:rPr>
            <w:rFonts w:ascii="Times New Roman" w:hAnsi="Times New Roman"/>
            <w:sz w:val="24"/>
            <w:szCs w:val="24"/>
            <w:bdr w:val="none" w:sz="0" w:space="0" w:color="auto" w:frame="1"/>
            <w:lang w:val="en-US" w:eastAsia="ru-RU"/>
          </w:rPr>
          <w:t>W.W. Sharrock</w:t>
        </w:r>
      </w:hyperlink>
      <w:r w:rsidRPr="00502216">
        <w:rPr>
          <w:rFonts w:ascii="Times New Roman" w:hAnsi="Times New Roman"/>
          <w:sz w:val="24"/>
          <w:szCs w:val="24"/>
          <w:bdr w:val="none" w:sz="0" w:space="0" w:color="auto" w:frame="1"/>
          <w:lang w:val="en-US" w:eastAsia="ru-RU"/>
        </w:rPr>
        <w:t xml:space="preserve">, </w:t>
      </w:r>
      <w:r w:rsidRPr="00502216">
        <w:rPr>
          <w:rFonts w:ascii="Times New Roman" w:hAnsi="Times New Roman"/>
          <w:sz w:val="24"/>
          <w:szCs w:val="24"/>
          <w:lang w:val="en-US" w:eastAsia="ru-RU"/>
        </w:rPr>
        <w:t xml:space="preserve">University of Manchester. </w:t>
      </w:r>
      <w:r w:rsidRPr="00502216">
        <w:rPr>
          <w:rFonts w:ascii="Times New Roman" w:hAnsi="Times New Roman"/>
          <w:kern w:val="36"/>
          <w:sz w:val="24"/>
          <w:szCs w:val="24"/>
          <w:lang w:val="en-US" w:eastAsia="ru-RU"/>
        </w:rPr>
        <w:t xml:space="preserve">Statistical Practice: Putting Society on Display. URL: </w:t>
      </w:r>
      <w:hyperlink r:id="rId18" w:history="1">
        <w:r w:rsidRPr="00502216">
          <w:rPr>
            <w:rStyle w:val="Hyperlink"/>
            <w:rFonts w:ascii="Times New Roman" w:hAnsi="Times New Roman"/>
            <w:color w:val="auto"/>
            <w:kern w:val="36"/>
            <w:sz w:val="24"/>
            <w:szCs w:val="24"/>
            <w:u w:val="none"/>
            <w:lang w:val="en-US" w:eastAsia="ru-RU"/>
          </w:rPr>
          <w:t>http://tcs.sagepub.com/content/early/2015/01/06/</w:t>
        </w:r>
      </w:hyperlink>
    </w:p>
    <w:p w:rsidR="00871F2A" w:rsidRPr="00502216" w:rsidRDefault="00871F2A" w:rsidP="00A73F53">
      <w:pPr>
        <w:pStyle w:val="FootnoteText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02216">
        <w:rPr>
          <w:rFonts w:ascii="Times New Roman" w:hAnsi="Times New Roman"/>
          <w:iCs/>
          <w:sz w:val="24"/>
          <w:szCs w:val="24"/>
        </w:rPr>
        <w:t xml:space="preserve">Авхимович В.В., Калинина Е.А., Самойлова Т.А. </w:t>
      </w:r>
      <w:hyperlink r:id="rId19" w:history="1">
        <w:r w:rsidRPr="0050221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Системы компьютерной математики и их приложения</w:t>
        </w:r>
      </w:hyperlink>
      <w:r w:rsidRPr="00502216">
        <w:rPr>
          <w:rFonts w:ascii="Times New Roman" w:hAnsi="Times New Roman"/>
          <w:sz w:val="24"/>
          <w:szCs w:val="24"/>
        </w:rPr>
        <w:t>. 2014.</w:t>
      </w:r>
      <w:r w:rsidRPr="00502216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20" w:history="1">
        <w:r w:rsidRPr="00502216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№ 15</w:t>
        </w:r>
      </w:hyperlink>
      <w:r w:rsidRPr="00502216">
        <w:rPr>
          <w:rFonts w:ascii="Times New Roman" w:hAnsi="Times New Roman"/>
          <w:sz w:val="24"/>
          <w:szCs w:val="24"/>
        </w:rPr>
        <w:t>. С. 232-236.</w:t>
      </w:r>
    </w:p>
    <w:p w:rsidR="00871F2A" w:rsidRDefault="00871F2A" w:rsidP="00A73F53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871F2A" w:rsidRDefault="00871F2A" w:rsidP="00A73F53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871F2A" w:rsidRDefault="00871F2A" w:rsidP="00A73F53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871F2A" w:rsidRDefault="00871F2A" w:rsidP="00A73F53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val="en-US"/>
        </w:rPr>
      </w:pPr>
      <w:bookmarkStart w:id="6" w:name="_GoBack"/>
      <w:bookmarkEnd w:id="6"/>
    </w:p>
    <w:p w:rsidR="00871F2A" w:rsidRPr="00A73F53" w:rsidRDefault="00871F2A" w:rsidP="00A73F53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A73F53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871F2A" w:rsidRPr="00200B33" w:rsidRDefault="00871F2A" w:rsidP="00A73F5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200B33">
        <w:rPr>
          <w:rFonts w:ascii="Times New Roman" w:hAnsi="Times New Roman"/>
          <w:sz w:val="24"/>
          <w:szCs w:val="24"/>
          <w:lang w:val="en-US"/>
        </w:rPr>
        <w:t>1.</w:t>
      </w:r>
      <w:r w:rsidRPr="00200B33">
        <w:rPr>
          <w:rFonts w:ascii="Times New Roman" w:hAnsi="Times New Roman"/>
          <w:sz w:val="24"/>
          <w:szCs w:val="24"/>
          <w:lang w:val="en-US"/>
        </w:rPr>
        <w:tab/>
        <w:t>Godin A.E. Nauchnaja tradicija kak sociokul'turnyj fenomen: Na primere Moskovskoj filosofsko-matematicheskoj shkoly: dissertacija ... kandidata filosofskih nauk: 24.00.01 Moskva, 2005 216 c.: 61 05-9/601</w:t>
      </w:r>
    </w:p>
    <w:p w:rsidR="00871F2A" w:rsidRPr="00200B33" w:rsidRDefault="00871F2A" w:rsidP="00A73F5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200B33">
        <w:rPr>
          <w:rFonts w:ascii="Times New Roman" w:hAnsi="Times New Roman"/>
          <w:sz w:val="24"/>
          <w:szCs w:val="24"/>
          <w:lang w:val="en-US"/>
        </w:rPr>
        <w:t>2.</w:t>
      </w:r>
      <w:r w:rsidRPr="00200B33">
        <w:rPr>
          <w:rFonts w:ascii="Times New Roman" w:hAnsi="Times New Roman"/>
          <w:sz w:val="24"/>
          <w:szCs w:val="24"/>
          <w:lang w:val="en-US"/>
        </w:rPr>
        <w:tab/>
        <w:t>Dolgova N.V. Upravlenie nauchno-issledovatel'skoj dejatel'nost'ju studentov universiteta v sovremennyh sociokul'turnyh uslovijah. Avtoreferat na poisk. Uchenoj stepeni kand. Ped. Nauk. Gorno-Altajsk. 2007.</w:t>
      </w:r>
    </w:p>
    <w:p w:rsidR="00871F2A" w:rsidRPr="00200B33" w:rsidRDefault="00871F2A" w:rsidP="00A73F5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200B33">
        <w:rPr>
          <w:rFonts w:ascii="Times New Roman" w:hAnsi="Times New Roman"/>
          <w:sz w:val="24"/>
          <w:szCs w:val="24"/>
          <w:lang w:val="en-US"/>
        </w:rPr>
        <w:t>3.</w:t>
      </w:r>
      <w:r w:rsidRPr="00200B33">
        <w:rPr>
          <w:rFonts w:ascii="Times New Roman" w:hAnsi="Times New Roman"/>
          <w:sz w:val="24"/>
          <w:szCs w:val="24"/>
          <w:lang w:val="en-US"/>
        </w:rPr>
        <w:tab/>
        <w:t>Nikitenko Z.N., Osijanova O.M. K probleme vydelenija kul'turnogo komponenta v soderzhanii obuchenija anglijskomu jazyku v shkole // Inostrannye jazyki v shkole -1993 -№ 3 - S. 5-10.</w:t>
      </w:r>
    </w:p>
    <w:p w:rsidR="00871F2A" w:rsidRPr="00200B33" w:rsidRDefault="00871F2A" w:rsidP="00A73F5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200B33">
        <w:rPr>
          <w:rFonts w:ascii="Times New Roman" w:hAnsi="Times New Roman"/>
          <w:sz w:val="24"/>
          <w:szCs w:val="24"/>
          <w:lang w:val="en-US"/>
        </w:rPr>
        <w:t>4.</w:t>
      </w:r>
      <w:r w:rsidRPr="00200B33">
        <w:rPr>
          <w:rFonts w:ascii="Times New Roman" w:hAnsi="Times New Roman"/>
          <w:sz w:val="24"/>
          <w:szCs w:val="24"/>
          <w:lang w:val="en-US"/>
        </w:rPr>
        <w:tab/>
        <w:t>Nikitina Ju.A. Vestnik Volzhskogo universiteta im. V.N. Tatishheva. 2009. № 1. S. 210-226.</w:t>
      </w:r>
    </w:p>
    <w:p w:rsidR="00871F2A" w:rsidRPr="00200B33" w:rsidRDefault="00871F2A" w:rsidP="00A73F5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200B33">
        <w:rPr>
          <w:rFonts w:ascii="Times New Roman" w:hAnsi="Times New Roman"/>
          <w:sz w:val="24"/>
          <w:szCs w:val="24"/>
          <w:lang w:val="en-US"/>
        </w:rPr>
        <w:t>5.</w:t>
      </w:r>
      <w:r w:rsidRPr="00200B33">
        <w:rPr>
          <w:rFonts w:ascii="Times New Roman" w:hAnsi="Times New Roman"/>
          <w:sz w:val="24"/>
          <w:szCs w:val="24"/>
          <w:lang w:val="en-US"/>
        </w:rPr>
        <w:tab/>
        <w:t>Shapko V.T. Sociologija molodezhi. Uchebnik [Tekst] / Ju.R. Vishnevskij. Ekaterinburg: GOU VPO UGTU-UPI, 2006.</w:t>
      </w:r>
    </w:p>
    <w:p w:rsidR="00871F2A" w:rsidRPr="00200B33" w:rsidRDefault="00871F2A" w:rsidP="00A73F5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200B33">
        <w:rPr>
          <w:rFonts w:ascii="Times New Roman" w:hAnsi="Times New Roman"/>
          <w:sz w:val="24"/>
          <w:szCs w:val="24"/>
          <w:lang w:val="en-US"/>
        </w:rPr>
        <w:t>6.</w:t>
      </w:r>
      <w:r w:rsidRPr="00200B33">
        <w:rPr>
          <w:rFonts w:ascii="Times New Roman" w:hAnsi="Times New Roman"/>
          <w:sz w:val="24"/>
          <w:szCs w:val="24"/>
          <w:lang w:val="en-US"/>
        </w:rPr>
        <w:tab/>
        <w:t>Batura T.V  Vestnik Novosibirskogo gosudarstvennogo universiteta. Serija: Informacionnye tehnologii. 2012. T. 10. № 4. S. 81-94.</w:t>
      </w:r>
    </w:p>
    <w:p w:rsidR="00871F2A" w:rsidRPr="00200B33" w:rsidRDefault="00871F2A" w:rsidP="00A73F5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200B33">
        <w:rPr>
          <w:rFonts w:ascii="Times New Roman" w:hAnsi="Times New Roman"/>
          <w:sz w:val="24"/>
          <w:szCs w:val="24"/>
          <w:lang w:val="en-US"/>
        </w:rPr>
        <w:t>7.</w:t>
      </w:r>
      <w:r w:rsidRPr="00200B33">
        <w:rPr>
          <w:rFonts w:ascii="Times New Roman" w:hAnsi="Times New Roman"/>
          <w:sz w:val="24"/>
          <w:szCs w:val="24"/>
          <w:lang w:val="en-US"/>
        </w:rPr>
        <w:tab/>
        <w:t>Michael Mair, University of Liverpool; Christian Greiffenhagen, Loughborough University; W.W. Sharrock, University of Manchester. Statistical Practice: Putting Society on Display. URL: http://tcs.sagepub.com/content/early/2015/01/06/</w:t>
      </w:r>
    </w:p>
    <w:p w:rsidR="00871F2A" w:rsidRPr="00502216" w:rsidRDefault="00871F2A" w:rsidP="00A73F5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B33">
        <w:rPr>
          <w:rFonts w:ascii="Times New Roman" w:hAnsi="Times New Roman"/>
          <w:sz w:val="24"/>
          <w:szCs w:val="24"/>
          <w:lang w:val="en-US"/>
        </w:rPr>
        <w:t>8.</w:t>
      </w:r>
      <w:r w:rsidRPr="00200B33">
        <w:rPr>
          <w:rFonts w:ascii="Times New Roman" w:hAnsi="Times New Roman"/>
          <w:sz w:val="24"/>
          <w:szCs w:val="24"/>
          <w:lang w:val="en-US"/>
        </w:rPr>
        <w:tab/>
        <w:t xml:space="preserve">Avhimovich V.V., Kalinina E.A., Samojlova T.A. Sistemy komp'juternoj matematiki i ih prilozhenija. </w:t>
      </w:r>
      <w:r w:rsidRPr="00200B33">
        <w:rPr>
          <w:rFonts w:ascii="Times New Roman" w:hAnsi="Times New Roman"/>
          <w:sz w:val="24"/>
          <w:szCs w:val="24"/>
        </w:rPr>
        <w:t>2014. № 15. S. 232-236.</w:t>
      </w:r>
    </w:p>
    <w:sectPr w:rsidR="00871F2A" w:rsidRPr="00502216" w:rsidSect="00502216">
      <w:headerReference w:type="even" r:id="rId21"/>
      <w:headerReference w:type="default" r:id="rId22"/>
      <w:footerReference w:type="default" r:id="rId2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F2A" w:rsidRDefault="00871F2A" w:rsidP="00F975DA">
      <w:pPr>
        <w:spacing w:after="0" w:line="240" w:lineRule="auto"/>
      </w:pPr>
      <w:r>
        <w:separator/>
      </w:r>
    </w:p>
  </w:endnote>
  <w:endnote w:type="continuationSeparator" w:id="0">
    <w:p w:rsidR="00871F2A" w:rsidRDefault="00871F2A" w:rsidP="00F97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F2A" w:rsidRDefault="00871F2A">
    <w:pPr>
      <w:pStyle w:val="Footer"/>
    </w:pPr>
    <w:bookmarkStart w:id="7" w:name="OLE_LINK12"/>
    <w:bookmarkStart w:id="8" w:name="OLE_LINK13"/>
    <w:bookmarkStart w:id="9" w:name="OLE_LINK14"/>
    <w:bookmarkStart w:id="10" w:name="OLE_LINK15"/>
    <w:bookmarkStart w:id="11" w:name="OLE_LINK16"/>
    <w:bookmarkStart w:id="12" w:name="OLE_LINK17"/>
    <w:bookmarkStart w:id="13" w:name="OLE_LINK18"/>
    <w:bookmarkStart w:id="14" w:name="OLE_LINK19"/>
    <w:bookmarkStart w:id="15" w:name="OLE_LINK20"/>
    <w:bookmarkStart w:id="16" w:name="OLE_LINK21"/>
    <w:bookmarkStart w:id="17" w:name="OLE_LINK22"/>
    <w:r w:rsidRPr="004D1D7F">
      <w:rPr>
        <w:rFonts w:ascii="Times New Roman" w:hAnsi="Times New Roman"/>
        <w:sz w:val="24"/>
        <w:szCs w:val="24"/>
      </w:rPr>
      <w:t>http://ej.kubagro.ru/2016/0</w:t>
    </w:r>
    <w:r>
      <w:rPr>
        <w:rFonts w:ascii="Times New Roman" w:hAnsi="Times New Roman"/>
        <w:sz w:val="24"/>
        <w:szCs w:val="24"/>
      </w:rPr>
      <w:t>2</w:t>
    </w:r>
    <w:r w:rsidRPr="004D1D7F">
      <w:rPr>
        <w:rFonts w:ascii="Times New Roman" w:hAnsi="Times New Roman"/>
        <w:sz w:val="24"/>
        <w:szCs w:val="24"/>
      </w:rPr>
      <w:t>/pdf/0</w:t>
    </w:r>
    <w:r>
      <w:rPr>
        <w:rFonts w:ascii="Times New Roman" w:hAnsi="Times New Roman"/>
        <w:sz w:val="24"/>
        <w:szCs w:val="24"/>
      </w:rPr>
      <w:t>2</w:t>
    </w:r>
    <w:r w:rsidRPr="004D1D7F">
      <w:rPr>
        <w:rFonts w:ascii="Times New Roman" w:hAnsi="Times New Roman"/>
        <w:sz w:val="24"/>
        <w:szCs w:val="24"/>
      </w:rPr>
      <w:t>.pdf</w:t>
    </w:r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F2A" w:rsidRDefault="00871F2A" w:rsidP="00F975DA">
      <w:pPr>
        <w:spacing w:after="0" w:line="240" w:lineRule="auto"/>
      </w:pPr>
      <w:r>
        <w:separator/>
      </w:r>
    </w:p>
  </w:footnote>
  <w:footnote w:type="continuationSeparator" w:id="0">
    <w:p w:rsidR="00871F2A" w:rsidRDefault="00871F2A" w:rsidP="00F97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F2A" w:rsidRDefault="00871F2A" w:rsidP="000B0DC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71F2A" w:rsidRDefault="00871F2A" w:rsidP="0052154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F2A" w:rsidRPr="00521543" w:rsidRDefault="00871F2A" w:rsidP="000B0DC6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521543">
      <w:rPr>
        <w:rStyle w:val="PageNumber"/>
        <w:rFonts w:ascii="Times New Roman" w:hAnsi="Times New Roman"/>
        <w:sz w:val="28"/>
        <w:szCs w:val="28"/>
      </w:rPr>
      <w:fldChar w:fldCharType="begin"/>
    </w:r>
    <w:r w:rsidRPr="00521543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521543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521543">
      <w:rPr>
        <w:rStyle w:val="PageNumber"/>
        <w:rFonts w:ascii="Times New Roman" w:hAnsi="Times New Roman"/>
        <w:sz w:val="28"/>
        <w:szCs w:val="28"/>
      </w:rPr>
      <w:fldChar w:fldCharType="end"/>
    </w:r>
  </w:p>
  <w:p w:rsidR="00871F2A" w:rsidRDefault="00871F2A" w:rsidP="00521543">
    <w:pPr>
      <w:pStyle w:val="Header"/>
      <w:ind w:right="360"/>
    </w:pPr>
    <w:r w:rsidRPr="001011E0">
      <w:rPr>
        <w:rFonts w:ascii="Times New Roman" w:hAnsi="Times New Roman"/>
        <w:sz w:val="24"/>
        <w:szCs w:val="24"/>
      </w:rPr>
      <w:t>Научный журнал КубГАУ, №11</w:t>
    </w:r>
    <w:r>
      <w:rPr>
        <w:rFonts w:ascii="Times New Roman" w:hAnsi="Times New Roman"/>
        <w:sz w:val="24"/>
        <w:szCs w:val="24"/>
      </w:rPr>
      <w:t>6</w:t>
    </w:r>
    <w:r w:rsidRPr="001011E0">
      <w:rPr>
        <w:rFonts w:ascii="Times New Roman" w:hAnsi="Times New Roman"/>
        <w:sz w:val="24"/>
        <w:szCs w:val="24"/>
        <w:lang w:val="en-US"/>
      </w:rPr>
      <w:t>(</w:t>
    </w:r>
    <w:r w:rsidRPr="001011E0">
      <w:rPr>
        <w:rFonts w:ascii="Times New Roman" w:hAnsi="Times New Roman"/>
        <w:sz w:val="24"/>
        <w:szCs w:val="24"/>
      </w:rPr>
      <w:t>0</w:t>
    </w:r>
    <w:r>
      <w:rPr>
        <w:rFonts w:ascii="Times New Roman" w:hAnsi="Times New Roman"/>
        <w:sz w:val="24"/>
        <w:szCs w:val="24"/>
      </w:rPr>
      <w:t>2</w:t>
    </w:r>
    <w:r w:rsidRPr="001011E0">
      <w:rPr>
        <w:rFonts w:ascii="Times New Roman" w:hAnsi="Times New Roman"/>
        <w:sz w:val="24"/>
        <w:szCs w:val="24"/>
      </w:rPr>
      <w:t>), 2016 года</w:t>
    </w:r>
  </w:p>
  <w:p w:rsidR="00871F2A" w:rsidRDefault="00871F2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F76A0"/>
    <w:multiLevelType w:val="multilevel"/>
    <w:tmpl w:val="4274D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8B7093B"/>
    <w:multiLevelType w:val="multilevel"/>
    <w:tmpl w:val="A0B49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37D5AE4"/>
    <w:multiLevelType w:val="multilevel"/>
    <w:tmpl w:val="2DD6E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57724FF"/>
    <w:multiLevelType w:val="multilevel"/>
    <w:tmpl w:val="20BE9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5226520"/>
    <w:multiLevelType w:val="hybridMultilevel"/>
    <w:tmpl w:val="9FEE0D82"/>
    <w:lvl w:ilvl="0" w:tplc="8BE669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7620775D"/>
    <w:multiLevelType w:val="multilevel"/>
    <w:tmpl w:val="0FD60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EA3074F"/>
    <w:multiLevelType w:val="multilevel"/>
    <w:tmpl w:val="2A8A3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5272"/>
    <w:rsid w:val="00004F37"/>
    <w:rsid w:val="0002436D"/>
    <w:rsid w:val="0006249C"/>
    <w:rsid w:val="0006428F"/>
    <w:rsid w:val="0009329C"/>
    <w:rsid w:val="00093AFB"/>
    <w:rsid w:val="000A47BB"/>
    <w:rsid w:val="000B0DC6"/>
    <w:rsid w:val="000F6996"/>
    <w:rsid w:val="001011E0"/>
    <w:rsid w:val="00106C5B"/>
    <w:rsid w:val="00191455"/>
    <w:rsid w:val="00200B33"/>
    <w:rsid w:val="002D5272"/>
    <w:rsid w:val="002E337B"/>
    <w:rsid w:val="002F0B11"/>
    <w:rsid w:val="00356F94"/>
    <w:rsid w:val="003B63B6"/>
    <w:rsid w:val="003C31E5"/>
    <w:rsid w:val="003F54B5"/>
    <w:rsid w:val="00404887"/>
    <w:rsid w:val="00424A3C"/>
    <w:rsid w:val="004C77F3"/>
    <w:rsid w:val="004D09AE"/>
    <w:rsid w:val="004D1D7F"/>
    <w:rsid w:val="00502216"/>
    <w:rsid w:val="00521543"/>
    <w:rsid w:val="00673565"/>
    <w:rsid w:val="00676247"/>
    <w:rsid w:val="006A6700"/>
    <w:rsid w:val="006C1A04"/>
    <w:rsid w:val="006C3DD6"/>
    <w:rsid w:val="006E2783"/>
    <w:rsid w:val="00717BD7"/>
    <w:rsid w:val="00741A0B"/>
    <w:rsid w:val="007B4640"/>
    <w:rsid w:val="007B7209"/>
    <w:rsid w:val="0083459E"/>
    <w:rsid w:val="00871F2A"/>
    <w:rsid w:val="00901293"/>
    <w:rsid w:val="00975907"/>
    <w:rsid w:val="00977646"/>
    <w:rsid w:val="00A00385"/>
    <w:rsid w:val="00A22DF9"/>
    <w:rsid w:val="00A73F53"/>
    <w:rsid w:val="00AE0C4A"/>
    <w:rsid w:val="00B10EFB"/>
    <w:rsid w:val="00B21507"/>
    <w:rsid w:val="00B67537"/>
    <w:rsid w:val="00B969ED"/>
    <w:rsid w:val="00BA0653"/>
    <w:rsid w:val="00BE18E9"/>
    <w:rsid w:val="00BE63E8"/>
    <w:rsid w:val="00C208AC"/>
    <w:rsid w:val="00CA37AB"/>
    <w:rsid w:val="00D90D34"/>
    <w:rsid w:val="00D96105"/>
    <w:rsid w:val="00DC0175"/>
    <w:rsid w:val="00E34ABE"/>
    <w:rsid w:val="00F560C5"/>
    <w:rsid w:val="00F975DA"/>
    <w:rsid w:val="00FF00C7"/>
    <w:rsid w:val="00FF0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ABE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75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975DA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l">
    <w:name w:val="hl"/>
    <w:basedOn w:val="DefaultParagraphFont"/>
    <w:uiPriority w:val="99"/>
    <w:rsid w:val="00F975DA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F975DA"/>
    <w:rPr>
      <w:rFonts w:cs="Times New Roman"/>
    </w:rPr>
  </w:style>
  <w:style w:type="paragraph" w:styleId="NormalWeb">
    <w:name w:val="Normal (Web)"/>
    <w:basedOn w:val="Normal"/>
    <w:uiPriority w:val="99"/>
    <w:rsid w:val="00F975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FootnoteText">
    <w:name w:val="footnote text"/>
    <w:basedOn w:val="Normal"/>
    <w:link w:val="FootnoteTextChar"/>
    <w:uiPriority w:val="99"/>
    <w:rsid w:val="00F975D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F975DA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F975DA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02436D"/>
    <w:rPr>
      <w:rFonts w:cs="Times New Roman"/>
      <w:color w:val="0000FF"/>
      <w:u w:val="single"/>
    </w:rPr>
  </w:style>
  <w:style w:type="character" w:customStyle="1" w:styleId="notranslate">
    <w:name w:val="notranslate"/>
    <w:basedOn w:val="DefaultParagraphFont"/>
    <w:uiPriority w:val="99"/>
    <w:rsid w:val="0002436D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02436D"/>
    <w:rPr>
      <w:rFonts w:cs="Times New Roman"/>
      <w:i/>
      <w:iCs/>
    </w:rPr>
  </w:style>
  <w:style w:type="paragraph" w:styleId="Header">
    <w:name w:val="header"/>
    <w:basedOn w:val="Normal"/>
    <w:link w:val="HeaderChar"/>
    <w:uiPriority w:val="99"/>
    <w:rsid w:val="00502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0221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02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02216"/>
    <w:rPr>
      <w:rFonts w:cs="Times New Roman"/>
    </w:rPr>
  </w:style>
  <w:style w:type="table" w:styleId="TableGrid">
    <w:name w:val="Table Grid"/>
    <w:basedOn w:val="TableNormal"/>
    <w:uiPriority w:val="99"/>
    <w:rsid w:val="0050221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52154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605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5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5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5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5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author_items.asp?refid=161210323&amp;fam=%D0%9D%D0%B8%D0%BA%D0%B8%D1%82%D0%B5%D0%BD%D0%BA%D0%BE&amp;init=%D0%97+%D0%9D" TargetMode="External"/><Relationship Id="rId13" Type="http://schemas.openxmlformats.org/officeDocument/2006/relationships/hyperlink" Target="http://elibrary.ru/contents.asp?issueid=1105191" TargetMode="External"/><Relationship Id="rId18" Type="http://schemas.openxmlformats.org/officeDocument/2006/relationships/hyperlink" Target="http://tcs.sagepub.com/content/early/2015/01/06/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mailto:Zaira1991@yandex.ru" TargetMode="External"/><Relationship Id="rId12" Type="http://schemas.openxmlformats.org/officeDocument/2006/relationships/hyperlink" Target="http://elibrary.ru/contents.asp?issueid=1030325&amp;selid=17948650" TargetMode="External"/><Relationship Id="rId17" Type="http://schemas.openxmlformats.org/officeDocument/2006/relationships/hyperlink" Target="http://tcs.sagepub.com/search?author1=W.W.+Sharrock&amp;sortspec=date&amp;submit=Submit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tcs.sagepub.com/search?author1=Christian+Greiffenhagen&amp;sortspec=date&amp;submit=Submit" TargetMode="External"/><Relationship Id="rId20" Type="http://schemas.openxmlformats.org/officeDocument/2006/relationships/hyperlink" Target="http://elibrary.ru/contents.asp?issueid=1298136&amp;selid=21947839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library.ru/contents.asp?issueid=1030325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tcs.sagepub.com/search?author1=Michael+Mair&amp;sortspec=date&amp;submit=Submit" TargetMode="External"/><Relationship Id="rId23" Type="http://schemas.openxmlformats.org/officeDocument/2006/relationships/footer" Target="footer1.xml"/><Relationship Id="rId10" Type="http://schemas.openxmlformats.org/officeDocument/2006/relationships/hyperlink" Target="http://elibrary.ru/contents.asp?titleid=8730" TargetMode="External"/><Relationship Id="rId19" Type="http://schemas.openxmlformats.org/officeDocument/2006/relationships/hyperlink" Target="http://elibrary.ru/contents.asp?issueid=12981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ibrary.ru/author_items.asp?refid=161210323&amp;fam=%D0%9E%D1%81%D0%B8%D1%8F%D0%BD%D0%BE%D0%B2%D0%B0&amp;init=%D0%9E+%D0%9C" TargetMode="External"/><Relationship Id="rId14" Type="http://schemas.openxmlformats.org/officeDocument/2006/relationships/hyperlink" Target="http://elibrary.ru/contents.asp?issueid=1105191&amp;selid=18754826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133</TotalTime>
  <Pages>9</Pages>
  <Words>2636</Words>
  <Characters>15029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Sergey</cp:lastModifiedBy>
  <cp:revision>24</cp:revision>
  <dcterms:created xsi:type="dcterms:W3CDTF">2015-08-17T13:58:00Z</dcterms:created>
  <dcterms:modified xsi:type="dcterms:W3CDTF">2016-02-05T20:47:00Z</dcterms:modified>
</cp:coreProperties>
</file>