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4"/>
      </w:tblGrid>
      <w:tr w:rsidR="00A63F29" w:rsidRPr="007B23EF" w:rsidTr="006B0609">
        <w:tc>
          <w:tcPr>
            <w:tcW w:w="4643" w:type="dxa"/>
          </w:tcPr>
          <w:p w:rsidR="00A63F29" w:rsidRPr="00C65920" w:rsidRDefault="00A63F29" w:rsidP="006B0609">
            <w:pPr>
              <w:rPr>
                <w:sz w:val="20"/>
                <w:szCs w:val="20"/>
              </w:rPr>
            </w:pPr>
            <w:r w:rsidRPr="00C65920">
              <w:rPr>
                <w:sz w:val="20"/>
                <w:szCs w:val="20"/>
              </w:rPr>
              <w:t xml:space="preserve">УДК 725 </w:t>
            </w:r>
          </w:p>
          <w:p w:rsidR="00A63F29" w:rsidRPr="00C65920" w:rsidRDefault="00A63F29" w:rsidP="006B0609">
            <w:pPr>
              <w:rPr>
                <w:sz w:val="20"/>
                <w:szCs w:val="20"/>
              </w:rPr>
            </w:pPr>
          </w:p>
          <w:p w:rsidR="00A63F29" w:rsidRPr="00C65920" w:rsidRDefault="00A63F29" w:rsidP="006B0609">
            <w:pPr>
              <w:rPr>
                <w:sz w:val="20"/>
                <w:szCs w:val="20"/>
              </w:rPr>
            </w:pPr>
            <w:r w:rsidRPr="00C65920">
              <w:rPr>
                <w:sz w:val="20"/>
                <w:szCs w:val="20"/>
              </w:rPr>
              <w:t>05.00.00 Технические науки</w:t>
            </w:r>
          </w:p>
          <w:p w:rsidR="00A63F29" w:rsidRPr="0045391E" w:rsidRDefault="00A63F29" w:rsidP="006B0609">
            <w:pPr>
              <w:rPr>
                <w:i/>
                <w:sz w:val="20"/>
                <w:szCs w:val="20"/>
              </w:rPr>
            </w:pPr>
          </w:p>
          <w:p w:rsidR="00A63F29" w:rsidRPr="0045391E" w:rsidRDefault="00A63F29" w:rsidP="006B0609">
            <w:pPr>
              <w:rPr>
                <w:b/>
                <w:sz w:val="20"/>
                <w:szCs w:val="20"/>
              </w:rPr>
            </w:pPr>
            <w:r w:rsidRPr="0045391E">
              <w:rPr>
                <w:b/>
                <w:sz w:val="20"/>
                <w:szCs w:val="20"/>
              </w:rPr>
              <w:t>НОВЫЕ КОНСТРУКЦИИ КОЛОНН, ЖИЛЫХ, ПРОМЫШЛЕННЫХ И АДМИНИСТРАТИ</w:t>
            </w:r>
            <w:r w:rsidRPr="0045391E">
              <w:rPr>
                <w:b/>
                <w:sz w:val="20"/>
                <w:szCs w:val="20"/>
              </w:rPr>
              <w:t>В</w:t>
            </w:r>
            <w:r w:rsidRPr="0045391E">
              <w:rPr>
                <w:b/>
                <w:sz w:val="20"/>
                <w:szCs w:val="20"/>
              </w:rPr>
              <w:t>НЫХ ЗДАНИЙ</w:t>
            </w:r>
          </w:p>
          <w:p w:rsidR="00A63F29" w:rsidRPr="0045391E" w:rsidRDefault="00A63F29" w:rsidP="006B0609">
            <w:pPr>
              <w:rPr>
                <w:i/>
                <w:sz w:val="20"/>
                <w:szCs w:val="20"/>
              </w:rPr>
            </w:pPr>
          </w:p>
          <w:p w:rsidR="00A63F29" w:rsidRPr="007B23EF" w:rsidRDefault="00A63F29" w:rsidP="006B0609">
            <w:pPr>
              <w:rPr>
                <w:sz w:val="20"/>
                <w:szCs w:val="20"/>
              </w:rPr>
            </w:pPr>
            <w:r>
              <w:rPr>
                <w:sz w:val="20"/>
                <w:szCs w:val="20"/>
              </w:rPr>
              <w:t>Белокур Кирилл Алексеевич</w:t>
            </w:r>
          </w:p>
          <w:p w:rsidR="00A63F29" w:rsidRPr="0045391E" w:rsidRDefault="00A63F29" w:rsidP="006B0609">
            <w:pPr>
              <w:rPr>
                <w:sz w:val="20"/>
                <w:szCs w:val="20"/>
              </w:rPr>
            </w:pPr>
            <w:r w:rsidRPr="0045391E">
              <w:rPr>
                <w:sz w:val="20"/>
                <w:szCs w:val="20"/>
              </w:rPr>
              <w:t>канд техн. наук, доцент</w:t>
            </w:r>
          </w:p>
          <w:p w:rsidR="00A63F29" w:rsidRPr="0045391E" w:rsidRDefault="00A63F29" w:rsidP="006B0609">
            <w:pPr>
              <w:rPr>
                <w:sz w:val="20"/>
                <w:szCs w:val="20"/>
              </w:rPr>
            </w:pPr>
          </w:p>
          <w:p w:rsidR="00A63F29" w:rsidRPr="0045391E" w:rsidRDefault="00A63F29" w:rsidP="006B0609">
            <w:pPr>
              <w:rPr>
                <w:sz w:val="20"/>
                <w:szCs w:val="20"/>
              </w:rPr>
            </w:pPr>
            <w:r w:rsidRPr="0045391E">
              <w:rPr>
                <w:sz w:val="20"/>
                <w:szCs w:val="20"/>
              </w:rPr>
              <w:t>Серга Георгий Васильевич</w:t>
            </w:r>
          </w:p>
          <w:p w:rsidR="00A63F29" w:rsidRPr="0045391E" w:rsidRDefault="00A63F29" w:rsidP="006B0609">
            <w:pPr>
              <w:rPr>
                <w:sz w:val="20"/>
                <w:szCs w:val="20"/>
              </w:rPr>
            </w:pPr>
            <w:r w:rsidRPr="0045391E">
              <w:rPr>
                <w:sz w:val="20"/>
                <w:szCs w:val="20"/>
              </w:rPr>
              <w:t>д-р техн. наук, профессор</w:t>
            </w:r>
          </w:p>
          <w:p w:rsidR="00A63F29" w:rsidRPr="0045391E" w:rsidRDefault="00A63F29" w:rsidP="006B0609">
            <w:pPr>
              <w:autoSpaceDE w:val="0"/>
              <w:autoSpaceDN w:val="0"/>
              <w:adjustRightInd w:val="0"/>
              <w:rPr>
                <w:i/>
                <w:iCs/>
                <w:color w:val="1A1A1A"/>
                <w:sz w:val="20"/>
                <w:szCs w:val="20"/>
              </w:rPr>
            </w:pPr>
            <w:r w:rsidRPr="0045391E">
              <w:rPr>
                <w:i/>
                <w:iCs/>
                <w:color w:val="1A1A1A"/>
                <w:sz w:val="20"/>
                <w:szCs w:val="20"/>
              </w:rPr>
              <w:t>Кубанский государственный аграрный универс</w:t>
            </w:r>
            <w:r w:rsidRPr="0045391E">
              <w:rPr>
                <w:i/>
                <w:iCs/>
                <w:color w:val="1A1A1A"/>
                <w:sz w:val="20"/>
                <w:szCs w:val="20"/>
              </w:rPr>
              <w:t>и</w:t>
            </w:r>
            <w:r w:rsidRPr="0045391E">
              <w:rPr>
                <w:i/>
                <w:iCs/>
                <w:color w:val="1A1A1A"/>
                <w:sz w:val="20"/>
                <w:szCs w:val="20"/>
              </w:rPr>
              <w:t>тет, Краснодар, Россия</w:t>
            </w:r>
          </w:p>
          <w:p w:rsidR="00A63F29" w:rsidRPr="0045391E" w:rsidRDefault="00A63F29" w:rsidP="006B0609">
            <w:pPr>
              <w:rPr>
                <w:sz w:val="20"/>
                <w:szCs w:val="20"/>
              </w:rPr>
            </w:pPr>
          </w:p>
          <w:p w:rsidR="00A63F29" w:rsidRPr="0045391E" w:rsidRDefault="00A63F29" w:rsidP="006B0609">
            <w:pPr>
              <w:rPr>
                <w:sz w:val="20"/>
                <w:szCs w:val="20"/>
              </w:rPr>
            </w:pPr>
            <w:r w:rsidRPr="0045391E">
              <w:rPr>
                <w:sz w:val="20"/>
                <w:szCs w:val="20"/>
              </w:rPr>
              <w:t>Предлагаются оригинальные винтовые констру</w:t>
            </w:r>
            <w:r w:rsidRPr="0045391E">
              <w:rPr>
                <w:sz w:val="20"/>
                <w:szCs w:val="20"/>
              </w:rPr>
              <w:t>к</w:t>
            </w:r>
            <w:r w:rsidRPr="0045391E">
              <w:rPr>
                <w:sz w:val="20"/>
                <w:szCs w:val="20"/>
              </w:rPr>
              <w:t>ции зданий и колонн. Каркасы этих зданий и к</w:t>
            </w:r>
            <w:r w:rsidRPr="0045391E">
              <w:rPr>
                <w:sz w:val="20"/>
                <w:szCs w:val="20"/>
              </w:rPr>
              <w:t>о</w:t>
            </w:r>
            <w:r w:rsidRPr="0045391E">
              <w:rPr>
                <w:sz w:val="20"/>
                <w:szCs w:val="20"/>
              </w:rPr>
              <w:t>лонны являются несущими элементами и сре</w:t>
            </w:r>
            <w:r w:rsidRPr="0045391E">
              <w:rPr>
                <w:sz w:val="20"/>
                <w:szCs w:val="20"/>
              </w:rPr>
              <w:t>д</w:t>
            </w:r>
            <w:r w:rsidRPr="0045391E">
              <w:rPr>
                <w:sz w:val="20"/>
                <w:szCs w:val="20"/>
              </w:rPr>
              <w:t>ствами наружного и внутреннего украшения зд</w:t>
            </w:r>
            <w:r w:rsidRPr="0045391E">
              <w:rPr>
                <w:sz w:val="20"/>
                <w:szCs w:val="20"/>
              </w:rPr>
              <w:t>а</w:t>
            </w:r>
            <w:r w:rsidRPr="0045391E">
              <w:rPr>
                <w:sz w:val="20"/>
                <w:szCs w:val="20"/>
              </w:rPr>
              <w:t>ний и сооружений. Оригинальность таких каркасов зданий и колонн обеспечивается тем, что их ко</w:t>
            </w:r>
            <w:r w:rsidRPr="0045391E">
              <w:rPr>
                <w:sz w:val="20"/>
                <w:szCs w:val="20"/>
              </w:rPr>
              <w:t>н</w:t>
            </w:r>
            <w:r w:rsidRPr="0045391E">
              <w:rPr>
                <w:sz w:val="20"/>
                <w:szCs w:val="20"/>
              </w:rPr>
              <w:t>струкции оформлены по наружной поверхности ломанными или плавными винтовыми ребрами и винтовыми поверхностями. Многогранность пре</w:t>
            </w:r>
            <w:r w:rsidRPr="0045391E">
              <w:rPr>
                <w:sz w:val="20"/>
                <w:szCs w:val="20"/>
              </w:rPr>
              <w:t>д</w:t>
            </w:r>
            <w:r w:rsidRPr="0045391E">
              <w:rPr>
                <w:sz w:val="20"/>
                <w:szCs w:val="20"/>
              </w:rPr>
              <w:t>лагаемых конструкций стволов винтовых  колонн, а также возможность выполнения их левой или правой завинченности позволяет достичь опред</w:t>
            </w:r>
            <w:r w:rsidRPr="0045391E">
              <w:rPr>
                <w:sz w:val="20"/>
                <w:szCs w:val="20"/>
              </w:rPr>
              <w:t>е</w:t>
            </w:r>
            <w:r w:rsidRPr="0045391E">
              <w:rPr>
                <w:sz w:val="20"/>
                <w:szCs w:val="20"/>
              </w:rPr>
              <w:t>ленной симметрии или их повторяемости в виде гармоничного чередования несущих стволов ви</w:t>
            </w:r>
            <w:r w:rsidRPr="0045391E">
              <w:rPr>
                <w:sz w:val="20"/>
                <w:szCs w:val="20"/>
              </w:rPr>
              <w:t>н</w:t>
            </w:r>
            <w:r w:rsidRPr="0045391E">
              <w:rPr>
                <w:sz w:val="20"/>
                <w:szCs w:val="20"/>
              </w:rPr>
              <w:t>товых колонн и пространств между ними. Прид</w:t>
            </w:r>
            <w:r w:rsidRPr="0045391E">
              <w:rPr>
                <w:sz w:val="20"/>
                <w:szCs w:val="20"/>
              </w:rPr>
              <w:t>а</w:t>
            </w:r>
            <w:r w:rsidRPr="0045391E">
              <w:rPr>
                <w:sz w:val="20"/>
                <w:szCs w:val="20"/>
              </w:rPr>
              <w:t>ние многочисленным граням стволов винтовых колонн определенной фактуры, или окраска их в разные цвета, будет способствовать еще большей их выразительности и красоте. При этом прочность и виброустойчивость (в том числе сейсмическая), таких стволов винтовых колонн при одних и тех же объемах строительных материалов, по сравнению с круглыми и прямоугольными стволами выше</w:t>
            </w:r>
          </w:p>
          <w:p w:rsidR="00A63F29" w:rsidRPr="0045391E" w:rsidRDefault="00A63F29" w:rsidP="006B0609">
            <w:pPr>
              <w:rPr>
                <w:sz w:val="20"/>
                <w:szCs w:val="20"/>
              </w:rPr>
            </w:pPr>
          </w:p>
          <w:p w:rsidR="00A63F29" w:rsidRPr="00F65946" w:rsidRDefault="00A63F29" w:rsidP="006B0609">
            <w:pPr>
              <w:rPr>
                <w:sz w:val="20"/>
                <w:szCs w:val="20"/>
              </w:rPr>
            </w:pPr>
            <w:r w:rsidRPr="0045391E">
              <w:rPr>
                <w:sz w:val="20"/>
                <w:szCs w:val="20"/>
              </w:rPr>
              <w:t xml:space="preserve">Ключевые слова: </w:t>
            </w:r>
            <w:r>
              <w:rPr>
                <w:sz w:val="20"/>
                <w:szCs w:val="20"/>
              </w:rPr>
              <w:t>К</w:t>
            </w:r>
            <w:r w:rsidRPr="00F65946">
              <w:rPr>
                <w:sz w:val="20"/>
                <w:szCs w:val="20"/>
              </w:rPr>
              <w:t>ОЛОННЫ, КАРКАСЫ ЗД</w:t>
            </w:r>
            <w:r w:rsidRPr="00F65946">
              <w:rPr>
                <w:sz w:val="20"/>
                <w:szCs w:val="20"/>
              </w:rPr>
              <w:t>А</w:t>
            </w:r>
            <w:r w:rsidRPr="00F65946">
              <w:rPr>
                <w:sz w:val="20"/>
                <w:szCs w:val="20"/>
              </w:rPr>
              <w:t>НИЙ. СТВОЛЫ КОЛОНН, ЦИЛИНДРИЧЕСКИЕ, КОНИЧЕСКИЕ, ВОГНУТЫЕ, ВЫПУКЛЫЕ</w:t>
            </w:r>
          </w:p>
        </w:tc>
        <w:tc>
          <w:tcPr>
            <w:tcW w:w="4644" w:type="dxa"/>
          </w:tcPr>
          <w:p w:rsidR="00A63F29" w:rsidRPr="0045391E" w:rsidRDefault="00A63F29" w:rsidP="006B0609">
            <w:pPr>
              <w:rPr>
                <w:sz w:val="20"/>
                <w:szCs w:val="20"/>
                <w:lang w:val="en-US"/>
              </w:rPr>
            </w:pPr>
            <w:r w:rsidRPr="0045391E">
              <w:rPr>
                <w:sz w:val="20"/>
                <w:szCs w:val="20"/>
                <w:lang w:val="en-US"/>
              </w:rPr>
              <w:t xml:space="preserve">UDC 725 </w:t>
            </w:r>
          </w:p>
          <w:p w:rsidR="00A63F29" w:rsidRPr="0045391E" w:rsidRDefault="00A63F29" w:rsidP="006B0609">
            <w:pPr>
              <w:rPr>
                <w:sz w:val="20"/>
                <w:szCs w:val="20"/>
                <w:lang w:val="en-US"/>
              </w:rPr>
            </w:pPr>
          </w:p>
          <w:p w:rsidR="00A63F29" w:rsidRPr="0045391E" w:rsidRDefault="00A63F29" w:rsidP="006B0609">
            <w:pPr>
              <w:rPr>
                <w:sz w:val="20"/>
                <w:szCs w:val="20"/>
                <w:lang w:val="en-US"/>
              </w:rPr>
            </w:pPr>
            <w:r w:rsidRPr="0045391E">
              <w:rPr>
                <w:sz w:val="20"/>
                <w:szCs w:val="20"/>
                <w:lang w:val="en-US"/>
              </w:rPr>
              <w:t>Technical science</w:t>
            </w:r>
            <w:r>
              <w:rPr>
                <w:sz w:val="20"/>
                <w:szCs w:val="20"/>
                <w:lang w:val="en-US"/>
              </w:rPr>
              <w:t>s</w:t>
            </w:r>
          </w:p>
          <w:p w:rsidR="00A63F29" w:rsidRPr="0045391E" w:rsidRDefault="00A63F29" w:rsidP="006B0609">
            <w:pPr>
              <w:rPr>
                <w:sz w:val="20"/>
                <w:szCs w:val="20"/>
                <w:lang w:val="en-US"/>
              </w:rPr>
            </w:pPr>
          </w:p>
          <w:p w:rsidR="00A63F29" w:rsidRPr="0045391E" w:rsidRDefault="00A63F29" w:rsidP="006B0609">
            <w:pPr>
              <w:rPr>
                <w:b/>
                <w:sz w:val="20"/>
                <w:szCs w:val="20"/>
                <w:lang w:val="en-US"/>
              </w:rPr>
            </w:pPr>
            <w:r w:rsidRPr="0045391E">
              <w:rPr>
                <w:b/>
                <w:sz w:val="20"/>
                <w:szCs w:val="20"/>
                <w:lang w:val="en-US"/>
              </w:rPr>
              <w:t>NEW DESIGNS OF COLUMNS, INHABITED, INDUSTRIAL AND ADMINISTRAT</w:t>
            </w:r>
            <w:r>
              <w:rPr>
                <w:b/>
                <w:sz w:val="20"/>
                <w:szCs w:val="20"/>
                <w:lang w:val="en-US"/>
              </w:rPr>
              <w:t>IVE</w:t>
            </w:r>
            <w:r w:rsidRPr="0045391E">
              <w:rPr>
                <w:b/>
                <w:sz w:val="20"/>
                <w:szCs w:val="20"/>
                <w:lang w:val="en-US"/>
              </w:rPr>
              <w:t xml:space="preserve"> BUIL</w:t>
            </w:r>
            <w:r w:rsidRPr="0045391E">
              <w:rPr>
                <w:b/>
                <w:sz w:val="20"/>
                <w:szCs w:val="20"/>
                <w:lang w:val="en-US"/>
              </w:rPr>
              <w:t>D</w:t>
            </w:r>
            <w:r w:rsidRPr="0045391E">
              <w:rPr>
                <w:b/>
                <w:sz w:val="20"/>
                <w:szCs w:val="20"/>
                <w:lang w:val="en-US"/>
              </w:rPr>
              <w:t>INGS</w:t>
            </w:r>
          </w:p>
          <w:p w:rsidR="00A63F29" w:rsidRPr="0045391E" w:rsidRDefault="00A63F29" w:rsidP="006B0609">
            <w:pPr>
              <w:rPr>
                <w:sz w:val="20"/>
                <w:szCs w:val="20"/>
                <w:lang w:val="en-US"/>
              </w:rPr>
            </w:pPr>
          </w:p>
          <w:p w:rsidR="00A63F29" w:rsidRPr="0045391E" w:rsidRDefault="00A63F29" w:rsidP="006B0609">
            <w:pPr>
              <w:rPr>
                <w:sz w:val="20"/>
                <w:szCs w:val="20"/>
                <w:lang w:val="en-US"/>
              </w:rPr>
            </w:pPr>
            <w:r w:rsidRPr="0045391E">
              <w:rPr>
                <w:sz w:val="20"/>
                <w:szCs w:val="20"/>
                <w:lang w:val="en-US"/>
              </w:rPr>
              <w:t>Belokur Kirill Alekseevich</w:t>
            </w:r>
          </w:p>
          <w:p w:rsidR="00A63F29" w:rsidRPr="0045391E" w:rsidRDefault="00A63F29" w:rsidP="006B0609">
            <w:pPr>
              <w:rPr>
                <w:sz w:val="20"/>
                <w:szCs w:val="20"/>
                <w:lang w:val="en-US"/>
              </w:rPr>
            </w:pPr>
            <w:r>
              <w:rPr>
                <w:sz w:val="20"/>
                <w:szCs w:val="20"/>
                <w:lang w:val="en-US"/>
              </w:rPr>
              <w:t>Cand.Tech.Sci.</w:t>
            </w:r>
            <w:r w:rsidRPr="0045391E">
              <w:rPr>
                <w:sz w:val="20"/>
                <w:szCs w:val="20"/>
                <w:lang w:val="en-US"/>
              </w:rPr>
              <w:t>, associate professor</w:t>
            </w:r>
          </w:p>
          <w:p w:rsidR="00A63F29" w:rsidRPr="0045391E" w:rsidRDefault="00A63F29" w:rsidP="006B0609">
            <w:pPr>
              <w:rPr>
                <w:sz w:val="20"/>
                <w:szCs w:val="20"/>
                <w:lang w:val="en-US"/>
              </w:rPr>
            </w:pPr>
          </w:p>
          <w:p w:rsidR="00A63F29" w:rsidRDefault="00A63F29" w:rsidP="006B0609">
            <w:pPr>
              <w:rPr>
                <w:sz w:val="20"/>
                <w:szCs w:val="20"/>
                <w:lang w:val="en-US"/>
              </w:rPr>
            </w:pPr>
            <w:r w:rsidRPr="0045391E">
              <w:rPr>
                <w:sz w:val="20"/>
                <w:szCs w:val="20"/>
                <w:lang w:val="en-US"/>
              </w:rPr>
              <w:t>Serga Georgi</w:t>
            </w:r>
            <w:r>
              <w:rPr>
                <w:sz w:val="20"/>
                <w:szCs w:val="20"/>
                <w:lang w:val="en-US"/>
              </w:rPr>
              <w:t>y</w:t>
            </w:r>
            <w:r w:rsidRPr="0045391E">
              <w:rPr>
                <w:sz w:val="20"/>
                <w:szCs w:val="20"/>
                <w:lang w:val="en-US"/>
              </w:rPr>
              <w:t xml:space="preserve"> Vasil</w:t>
            </w:r>
            <w:r>
              <w:rPr>
                <w:sz w:val="20"/>
                <w:szCs w:val="20"/>
                <w:lang w:val="en-US"/>
              </w:rPr>
              <w:t>i</w:t>
            </w:r>
            <w:r w:rsidRPr="0045391E">
              <w:rPr>
                <w:sz w:val="20"/>
                <w:szCs w:val="20"/>
                <w:lang w:val="en-US"/>
              </w:rPr>
              <w:t>evich</w:t>
            </w:r>
          </w:p>
          <w:p w:rsidR="00A63F29" w:rsidRPr="0045391E" w:rsidRDefault="00A63F29" w:rsidP="006B0609">
            <w:pPr>
              <w:rPr>
                <w:sz w:val="20"/>
                <w:szCs w:val="20"/>
                <w:lang w:val="en-US"/>
              </w:rPr>
            </w:pPr>
            <w:r w:rsidRPr="0045391E">
              <w:rPr>
                <w:sz w:val="20"/>
                <w:szCs w:val="20"/>
                <w:lang w:val="en-US"/>
              </w:rPr>
              <w:t>Dr.Sci.Tech., professor</w:t>
            </w:r>
          </w:p>
          <w:p w:rsidR="00A63F29" w:rsidRPr="0045391E" w:rsidRDefault="00A63F29" w:rsidP="006B0609">
            <w:pPr>
              <w:rPr>
                <w:i/>
                <w:sz w:val="20"/>
                <w:szCs w:val="20"/>
                <w:lang w:val="en-US"/>
              </w:rPr>
            </w:pPr>
            <w:smartTag w:uri="urn:schemas-microsoft-com:office:smarttags" w:element="PlaceName">
              <w:r w:rsidRPr="0045391E">
                <w:rPr>
                  <w:i/>
                  <w:sz w:val="20"/>
                  <w:szCs w:val="20"/>
                  <w:lang w:val="en-US"/>
                </w:rPr>
                <w:t>Kuban</w:t>
              </w:r>
            </w:smartTag>
            <w:r w:rsidRPr="0045391E">
              <w:rPr>
                <w:i/>
                <w:sz w:val="20"/>
                <w:szCs w:val="20"/>
                <w:lang w:val="en-US"/>
              </w:rPr>
              <w:t xml:space="preserve"> </w:t>
            </w:r>
            <w:smartTag w:uri="urn:schemas-microsoft-com:office:smarttags" w:element="PlaceType">
              <w:r w:rsidRPr="0045391E">
                <w:rPr>
                  <w:i/>
                  <w:sz w:val="20"/>
                  <w:szCs w:val="20"/>
                  <w:lang w:val="en-US"/>
                </w:rPr>
                <w:t>State</w:t>
              </w:r>
            </w:smartTag>
            <w:r w:rsidRPr="0045391E">
              <w:rPr>
                <w:i/>
                <w:sz w:val="20"/>
                <w:szCs w:val="20"/>
                <w:lang w:val="en-US"/>
              </w:rPr>
              <w:t xml:space="preserve"> </w:t>
            </w:r>
            <w:smartTag w:uri="urn:schemas-microsoft-com:office:smarttags" w:element="PlaceName">
              <w:r w:rsidRPr="0045391E">
                <w:rPr>
                  <w:i/>
                  <w:sz w:val="20"/>
                  <w:szCs w:val="20"/>
                  <w:lang w:val="en-US"/>
                </w:rPr>
                <w:t>Agrarian</w:t>
              </w:r>
            </w:smartTag>
            <w:r w:rsidRPr="0045391E">
              <w:rPr>
                <w:i/>
                <w:sz w:val="20"/>
                <w:szCs w:val="20"/>
                <w:lang w:val="en-US"/>
              </w:rPr>
              <w:t xml:space="preserve"> </w:t>
            </w:r>
            <w:smartTag w:uri="urn:schemas-microsoft-com:office:smarttags" w:element="PlaceType">
              <w:r w:rsidRPr="0045391E">
                <w:rPr>
                  <w:i/>
                  <w:sz w:val="20"/>
                  <w:szCs w:val="20"/>
                  <w:lang w:val="en-US"/>
                </w:rPr>
                <w:t>University</w:t>
              </w:r>
            </w:smartTag>
            <w:r w:rsidRPr="0045391E">
              <w:rPr>
                <w:i/>
                <w:sz w:val="20"/>
                <w:szCs w:val="20"/>
                <w:lang w:val="en-US"/>
              </w:rPr>
              <w:t xml:space="preserve">, </w:t>
            </w:r>
            <w:smartTag w:uri="urn:schemas-microsoft-com:office:smarttags" w:element="place">
              <w:smartTag w:uri="urn:schemas-microsoft-com:office:smarttags" w:element="City">
                <w:r w:rsidRPr="0045391E">
                  <w:rPr>
                    <w:i/>
                    <w:sz w:val="20"/>
                    <w:szCs w:val="20"/>
                    <w:lang w:val="en-US"/>
                  </w:rPr>
                  <w:t>Krasnodar</w:t>
                </w:r>
              </w:smartTag>
              <w:r w:rsidRPr="0045391E">
                <w:rPr>
                  <w:i/>
                  <w:sz w:val="20"/>
                  <w:szCs w:val="20"/>
                  <w:lang w:val="en-US"/>
                </w:rPr>
                <w:t xml:space="preserve">, </w:t>
              </w:r>
              <w:smartTag w:uri="urn:schemas-microsoft-com:office:smarttags" w:element="country-region">
                <w:r w:rsidRPr="0045391E">
                  <w:rPr>
                    <w:i/>
                    <w:sz w:val="20"/>
                    <w:szCs w:val="20"/>
                    <w:lang w:val="en-US"/>
                  </w:rPr>
                  <w:t>Russia</w:t>
                </w:r>
              </w:smartTag>
            </w:smartTag>
          </w:p>
          <w:p w:rsidR="00A63F29" w:rsidRPr="0057456D" w:rsidRDefault="00A63F29" w:rsidP="006B0609">
            <w:pPr>
              <w:rPr>
                <w:sz w:val="20"/>
                <w:szCs w:val="20"/>
                <w:lang w:val="en-US"/>
              </w:rPr>
            </w:pPr>
          </w:p>
          <w:p w:rsidR="00A63F29" w:rsidRPr="0057456D" w:rsidRDefault="00A63F29" w:rsidP="006B0609">
            <w:pPr>
              <w:rPr>
                <w:sz w:val="20"/>
                <w:szCs w:val="20"/>
                <w:lang w:val="en-US"/>
              </w:rPr>
            </w:pPr>
          </w:p>
          <w:p w:rsidR="00A63F29" w:rsidRPr="004D35B8" w:rsidRDefault="00A63F29" w:rsidP="006B0609">
            <w:pPr>
              <w:rPr>
                <w:sz w:val="20"/>
                <w:szCs w:val="20"/>
                <w:lang w:val="en-US"/>
              </w:rPr>
            </w:pPr>
            <w:r w:rsidRPr="004D35B8">
              <w:rPr>
                <w:sz w:val="20"/>
                <w:szCs w:val="20"/>
                <w:lang w:val="en-US"/>
              </w:rPr>
              <w:t xml:space="preserve">Original screw designs of buildings and columns are offered. Frameworks of these buildings and columns are the bearing elements and means of external and internal decoration of buildings and constructions. Originality of such buildings and columns frameworks is ensured by the fact that their design is decorated on the outer surface with broken or smooth screw edges </w:t>
            </w:r>
            <w:r>
              <w:rPr>
                <w:sz w:val="20"/>
                <w:szCs w:val="20"/>
                <w:lang w:val="en-US"/>
              </w:rPr>
              <w:t>and screw surfaces.</w:t>
            </w:r>
            <w:r w:rsidRPr="006B0609">
              <w:rPr>
                <w:sz w:val="20"/>
                <w:szCs w:val="20"/>
                <w:lang w:val="en-US"/>
              </w:rPr>
              <w:t xml:space="preserve"> </w:t>
            </w:r>
            <w:r w:rsidRPr="004D35B8">
              <w:rPr>
                <w:sz w:val="20"/>
                <w:szCs w:val="20"/>
                <w:lang w:val="en-US"/>
              </w:rPr>
              <w:t>Versatility of the offered screw columns trunks designs, as well as the possibility of performance of their left or right screwing allows reaching certain symmetry or their repeatability in the form of harmonious alternation of the bearing trunks of screw columns and spaces between them. Giving to numerous sides of trunks of screw columns of a certain invoice, or their coloring in different colors, will co</w:t>
            </w:r>
            <w:r w:rsidRPr="004D35B8">
              <w:rPr>
                <w:sz w:val="20"/>
                <w:szCs w:val="20"/>
                <w:lang w:val="en-US"/>
              </w:rPr>
              <w:t>n</w:t>
            </w:r>
            <w:r w:rsidRPr="004D35B8">
              <w:rPr>
                <w:sz w:val="20"/>
                <w:szCs w:val="20"/>
                <w:lang w:val="en-US"/>
              </w:rPr>
              <w:t xml:space="preserve">tribute even more to their expressiveness and beauty. </w:t>
            </w:r>
          </w:p>
          <w:p w:rsidR="00A63F29" w:rsidRPr="0045391E" w:rsidRDefault="00A63F29" w:rsidP="006B0609">
            <w:pPr>
              <w:rPr>
                <w:sz w:val="20"/>
                <w:szCs w:val="20"/>
                <w:lang w:val="en-US"/>
              </w:rPr>
            </w:pPr>
            <w:r w:rsidRPr="004D35B8">
              <w:rPr>
                <w:sz w:val="20"/>
                <w:szCs w:val="20"/>
                <w:lang w:val="en-US"/>
              </w:rPr>
              <w:t>Durability and vibration resistance (including seismic) of such trunks of screw columns at the same volumes of construction materials, in comparison with round and rectangular trunks is higher</w:t>
            </w:r>
          </w:p>
          <w:p w:rsidR="00A63F29" w:rsidRPr="0045391E" w:rsidRDefault="00A63F29" w:rsidP="006B0609">
            <w:pPr>
              <w:rPr>
                <w:sz w:val="20"/>
                <w:szCs w:val="20"/>
                <w:lang w:val="en-US"/>
              </w:rPr>
            </w:pPr>
          </w:p>
          <w:p w:rsidR="00A63F29" w:rsidRPr="007B23EF" w:rsidRDefault="00A63F29" w:rsidP="006B0609">
            <w:pPr>
              <w:rPr>
                <w:sz w:val="20"/>
                <w:szCs w:val="20"/>
                <w:lang w:val="en-US"/>
              </w:rPr>
            </w:pPr>
          </w:p>
          <w:p w:rsidR="00A63F29" w:rsidRPr="007B23EF" w:rsidRDefault="00A63F29" w:rsidP="006B0609">
            <w:pPr>
              <w:rPr>
                <w:sz w:val="20"/>
                <w:szCs w:val="20"/>
                <w:lang w:val="en-US"/>
              </w:rPr>
            </w:pPr>
          </w:p>
          <w:p w:rsidR="00A63F29" w:rsidRPr="0045391E" w:rsidRDefault="00A63F29" w:rsidP="006B0609">
            <w:pPr>
              <w:rPr>
                <w:sz w:val="20"/>
                <w:szCs w:val="20"/>
                <w:lang w:val="en-US"/>
              </w:rPr>
            </w:pPr>
          </w:p>
          <w:p w:rsidR="00A63F29" w:rsidRPr="00F65946" w:rsidRDefault="00A63F29" w:rsidP="006B0609">
            <w:pPr>
              <w:rPr>
                <w:sz w:val="20"/>
                <w:szCs w:val="20"/>
                <w:lang w:val="en-US"/>
              </w:rPr>
            </w:pPr>
            <w:r w:rsidRPr="0045391E">
              <w:rPr>
                <w:sz w:val="20"/>
                <w:szCs w:val="20"/>
                <w:lang w:val="en-US"/>
              </w:rPr>
              <w:t>Keywords: C</w:t>
            </w:r>
            <w:r w:rsidRPr="00F65946">
              <w:rPr>
                <w:sz w:val="20"/>
                <w:szCs w:val="20"/>
                <w:lang w:val="en-US"/>
              </w:rPr>
              <w:t>OLUMNS, FRAMEWORKS OF BUILDINGS, TRUNKS OF COLUMNS, CYLI</w:t>
            </w:r>
            <w:r w:rsidRPr="00F65946">
              <w:rPr>
                <w:sz w:val="20"/>
                <w:szCs w:val="20"/>
                <w:lang w:val="en-US"/>
              </w:rPr>
              <w:t>N</w:t>
            </w:r>
            <w:r w:rsidRPr="00F65946">
              <w:rPr>
                <w:sz w:val="20"/>
                <w:szCs w:val="20"/>
                <w:lang w:val="en-US"/>
              </w:rPr>
              <w:t>DRICAL, CONIC, CONCAVE, CONVEX</w:t>
            </w:r>
          </w:p>
        </w:tc>
      </w:tr>
    </w:tbl>
    <w:p w:rsidR="007B23EF" w:rsidRDefault="007B23EF" w:rsidP="00D43570">
      <w:pPr>
        <w:spacing w:before="240" w:line="360" w:lineRule="auto"/>
        <w:ind w:firstLine="709"/>
        <w:jc w:val="both"/>
        <w:rPr>
          <w:sz w:val="28"/>
          <w:szCs w:val="28"/>
          <w:lang w:val="en-US"/>
        </w:rPr>
      </w:pPr>
    </w:p>
    <w:p w:rsidR="007B23EF" w:rsidRDefault="007B23EF" w:rsidP="00D43570">
      <w:pPr>
        <w:spacing w:before="240" w:line="360" w:lineRule="auto"/>
        <w:ind w:firstLine="709"/>
        <w:jc w:val="both"/>
        <w:rPr>
          <w:sz w:val="28"/>
          <w:szCs w:val="28"/>
          <w:lang w:val="en-US"/>
        </w:rPr>
      </w:pPr>
    </w:p>
    <w:p w:rsidR="00A63F29" w:rsidRDefault="00A63F29" w:rsidP="00D43570">
      <w:pPr>
        <w:spacing w:before="240" w:line="360" w:lineRule="auto"/>
        <w:ind w:firstLine="709"/>
        <w:jc w:val="both"/>
        <w:rPr>
          <w:sz w:val="28"/>
          <w:szCs w:val="28"/>
        </w:rPr>
      </w:pPr>
      <w:bookmarkStart w:id="0" w:name="_GoBack"/>
      <w:bookmarkEnd w:id="0"/>
      <w:r w:rsidRPr="00F928CB">
        <w:rPr>
          <w:sz w:val="28"/>
          <w:szCs w:val="28"/>
        </w:rPr>
        <w:t>В связи с реализацией пр</w:t>
      </w:r>
      <w:r>
        <w:rPr>
          <w:sz w:val="28"/>
          <w:szCs w:val="28"/>
        </w:rPr>
        <w:t>ограммы Доступное жилье и созда</w:t>
      </w:r>
      <w:r w:rsidRPr="00F928CB">
        <w:rPr>
          <w:sz w:val="28"/>
          <w:szCs w:val="28"/>
        </w:rPr>
        <w:t>нием в посл</w:t>
      </w:r>
      <w:r>
        <w:rPr>
          <w:sz w:val="28"/>
          <w:szCs w:val="28"/>
        </w:rPr>
        <w:t>едние годы новых жилых районов,</w:t>
      </w:r>
      <w:r w:rsidRPr="00F928CB">
        <w:rPr>
          <w:sz w:val="28"/>
          <w:szCs w:val="28"/>
        </w:rPr>
        <w:t xml:space="preserve"> по</w:t>
      </w:r>
      <w:r>
        <w:rPr>
          <w:sz w:val="28"/>
          <w:szCs w:val="28"/>
        </w:rPr>
        <w:t xml:space="preserve"> новому, остро встала проблема </w:t>
      </w:r>
      <w:r w:rsidRPr="00F928CB">
        <w:rPr>
          <w:sz w:val="28"/>
          <w:szCs w:val="28"/>
        </w:rPr>
        <w:t>повышения культуры строительства жилых, промышленн</w:t>
      </w:r>
      <w:r>
        <w:rPr>
          <w:sz w:val="28"/>
          <w:szCs w:val="28"/>
        </w:rPr>
        <w:t>ых и админ</w:t>
      </w:r>
      <w:r>
        <w:rPr>
          <w:sz w:val="28"/>
          <w:szCs w:val="28"/>
        </w:rPr>
        <w:t>и</w:t>
      </w:r>
      <w:r>
        <w:rPr>
          <w:sz w:val="28"/>
          <w:szCs w:val="28"/>
        </w:rPr>
        <w:t xml:space="preserve">стративных зданий. </w:t>
      </w:r>
      <w:r w:rsidRPr="00F928CB">
        <w:rPr>
          <w:sz w:val="28"/>
          <w:szCs w:val="28"/>
        </w:rPr>
        <w:t>Возникает необходимос</w:t>
      </w:r>
      <w:r>
        <w:rPr>
          <w:sz w:val="28"/>
          <w:szCs w:val="28"/>
        </w:rPr>
        <w:t>ть повышения требовательн</w:t>
      </w:r>
      <w:r>
        <w:rPr>
          <w:sz w:val="28"/>
          <w:szCs w:val="28"/>
        </w:rPr>
        <w:t>о</w:t>
      </w:r>
      <w:r>
        <w:rPr>
          <w:sz w:val="28"/>
          <w:szCs w:val="28"/>
        </w:rPr>
        <w:t>сти к</w:t>
      </w:r>
      <w:r w:rsidRPr="00F928CB">
        <w:rPr>
          <w:sz w:val="28"/>
          <w:szCs w:val="28"/>
        </w:rPr>
        <w:t xml:space="preserve"> художественному качеству зданий и их комплексов с целью создания </w:t>
      </w:r>
      <w:r w:rsidRPr="00F928CB">
        <w:rPr>
          <w:sz w:val="28"/>
          <w:szCs w:val="28"/>
        </w:rPr>
        <w:lastRenderedPageBreak/>
        <w:t>высокохудожественных ансамблей новых и реко</w:t>
      </w:r>
      <w:r>
        <w:rPr>
          <w:sz w:val="28"/>
          <w:szCs w:val="28"/>
        </w:rPr>
        <w:t>нструируемых поселков и городов, при этом, одним</w:t>
      </w:r>
      <w:r w:rsidRPr="00F928CB">
        <w:rPr>
          <w:sz w:val="28"/>
          <w:szCs w:val="28"/>
        </w:rPr>
        <w:t xml:space="preserve"> из средств архитектурной выразительности зд</w:t>
      </w:r>
      <w:r w:rsidRPr="00F928CB">
        <w:rPr>
          <w:sz w:val="28"/>
          <w:szCs w:val="28"/>
        </w:rPr>
        <w:t>а</w:t>
      </w:r>
      <w:r w:rsidRPr="00F928CB">
        <w:rPr>
          <w:sz w:val="28"/>
          <w:szCs w:val="28"/>
        </w:rPr>
        <w:t>ний и сооружений являютс</w:t>
      </w:r>
      <w:r>
        <w:rPr>
          <w:sz w:val="28"/>
          <w:szCs w:val="28"/>
        </w:rPr>
        <w:t>я колонны. Известны типы древнееги</w:t>
      </w:r>
      <w:r w:rsidRPr="00F928CB">
        <w:rPr>
          <w:sz w:val="28"/>
          <w:szCs w:val="28"/>
        </w:rPr>
        <w:t>петских колонн: с г</w:t>
      </w:r>
      <w:r>
        <w:rPr>
          <w:sz w:val="28"/>
          <w:szCs w:val="28"/>
        </w:rPr>
        <w:t>ладкими</w:t>
      </w:r>
      <w:r w:rsidRPr="00F928CB">
        <w:rPr>
          <w:sz w:val="28"/>
          <w:szCs w:val="28"/>
        </w:rPr>
        <w:t>, лотосовид</w:t>
      </w:r>
      <w:r>
        <w:rPr>
          <w:sz w:val="28"/>
          <w:szCs w:val="28"/>
        </w:rPr>
        <w:t>ными, папиросообразными, композитными и др</w:t>
      </w:r>
      <w:r w:rsidRPr="00F928CB">
        <w:rPr>
          <w:sz w:val="28"/>
          <w:szCs w:val="28"/>
        </w:rPr>
        <w:t>. стволами.</w:t>
      </w:r>
      <w:r w:rsidRPr="009809F5">
        <w:rPr>
          <w:sz w:val="28"/>
          <w:szCs w:val="28"/>
        </w:rPr>
        <w:t xml:space="preserve"> </w:t>
      </w:r>
      <w:r>
        <w:rPr>
          <w:sz w:val="28"/>
          <w:szCs w:val="28"/>
        </w:rPr>
        <w:t>[1</w:t>
      </w:r>
      <w:r w:rsidRPr="00F928CB">
        <w:rPr>
          <w:sz w:val="28"/>
          <w:szCs w:val="28"/>
        </w:rPr>
        <w:t xml:space="preserve">] </w:t>
      </w:r>
      <w:r>
        <w:rPr>
          <w:sz w:val="28"/>
          <w:szCs w:val="28"/>
        </w:rPr>
        <w:t xml:space="preserve">В античной Греции созданы три архитектурных ордера: </w:t>
      </w:r>
      <w:r w:rsidRPr="00F928CB">
        <w:rPr>
          <w:sz w:val="28"/>
          <w:szCs w:val="28"/>
        </w:rPr>
        <w:t>дорический, ионический и коринфский, в которых архитектурные формы</w:t>
      </w:r>
      <w:r>
        <w:rPr>
          <w:sz w:val="28"/>
          <w:szCs w:val="28"/>
        </w:rPr>
        <w:t xml:space="preserve"> самой колоннады были сохранены</w:t>
      </w:r>
      <w:r w:rsidRPr="009809F5">
        <w:rPr>
          <w:sz w:val="28"/>
          <w:szCs w:val="28"/>
        </w:rPr>
        <w:t xml:space="preserve"> </w:t>
      </w:r>
      <w:r>
        <w:rPr>
          <w:sz w:val="28"/>
          <w:szCs w:val="28"/>
        </w:rPr>
        <w:t>[</w:t>
      </w:r>
      <w:r w:rsidRPr="00F928CB">
        <w:rPr>
          <w:sz w:val="28"/>
          <w:szCs w:val="28"/>
        </w:rPr>
        <w:t>2</w:t>
      </w:r>
      <w:r w:rsidRPr="009809F5">
        <w:rPr>
          <w:sz w:val="28"/>
          <w:szCs w:val="28"/>
        </w:rPr>
        <w:t>]</w:t>
      </w:r>
      <w:r>
        <w:rPr>
          <w:sz w:val="28"/>
          <w:szCs w:val="28"/>
        </w:rPr>
        <w:t>.</w:t>
      </w:r>
      <w:r w:rsidRPr="00F928CB">
        <w:rPr>
          <w:sz w:val="28"/>
          <w:szCs w:val="28"/>
        </w:rPr>
        <w:t xml:space="preserve"> Во всех ордерах к</w:t>
      </w:r>
      <w:r>
        <w:rPr>
          <w:sz w:val="28"/>
          <w:szCs w:val="28"/>
        </w:rPr>
        <w:t xml:space="preserve">олонна состоит из трех частей </w:t>
      </w:r>
      <w:r w:rsidRPr="00F928CB">
        <w:rPr>
          <w:sz w:val="28"/>
          <w:szCs w:val="28"/>
        </w:rPr>
        <w:t>базы, ствола и капители.</w:t>
      </w:r>
    </w:p>
    <w:p w:rsidR="00A63F29" w:rsidRDefault="00A63F29" w:rsidP="00B67CE0">
      <w:pPr>
        <w:spacing w:line="360" w:lineRule="auto"/>
        <w:ind w:firstLine="709"/>
        <w:jc w:val="both"/>
        <w:rPr>
          <w:sz w:val="28"/>
          <w:szCs w:val="28"/>
        </w:rPr>
      </w:pPr>
      <w:r w:rsidRPr="00F928CB">
        <w:rPr>
          <w:sz w:val="28"/>
          <w:szCs w:val="28"/>
        </w:rPr>
        <w:t>В настоящее время основное направлен</w:t>
      </w:r>
      <w:r>
        <w:rPr>
          <w:sz w:val="28"/>
          <w:szCs w:val="28"/>
        </w:rPr>
        <w:t>ие современного строител</w:t>
      </w:r>
      <w:r>
        <w:rPr>
          <w:sz w:val="28"/>
          <w:szCs w:val="28"/>
        </w:rPr>
        <w:t>ь</w:t>
      </w:r>
      <w:r>
        <w:rPr>
          <w:sz w:val="28"/>
          <w:szCs w:val="28"/>
        </w:rPr>
        <w:t>ства в России характеризуется широким примене</w:t>
      </w:r>
      <w:r w:rsidRPr="00F928CB">
        <w:rPr>
          <w:sz w:val="28"/>
          <w:szCs w:val="28"/>
        </w:rPr>
        <w:t>нием сборных констру</w:t>
      </w:r>
      <w:r w:rsidRPr="00F928CB">
        <w:rPr>
          <w:sz w:val="28"/>
          <w:szCs w:val="28"/>
        </w:rPr>
        <w:t>к</w:t>
      </w:r>
      <w:r w:rsidRPr="00F928CB">
        <w:rPr>
          <w:sz w:val="28"/>
          <w:szCs w:val="28"/>
        </w:rPr>
        <w:t>ц</w:t>
      </w:r>
      <w:r>
        <w:rPr>
          <w:sz w:val="28"/>
          <w:szCs w:val="28"/>
        </w:rPr>
        <w:t>ий, деталей и эффективных строи</w:t>
      </w:r>
      <w:r w:rsidRPr="00F928CB">
        <w:rPr>
          <w:sz w:val="28"/>
          <w:szCs w:val="28"/>
        </w:rPr>
        <w:t xml:space="preserve">тельных материалов. Применяемые при строительстве современных зданий и сооружений </w:t>
      </w:r>
      <w:r>
        <w:rPr>
          <w:sz w:val="28"/>
          <w:szCs w:val="28"/>
        </w:rPr>
        <w:t xml:space="preserve">каркасов </w:t>
      </w:r>
      <w:r w:rsidRPr="00D43570">
        <w:rPr>
          <w:sz w:val="28"/>
          <w:szCs w:val="28"/>
        </w:rPr>
        <w:t>зданий и  к</w:t>
      </w:r>
      <w:r w:rsidRPr="00D43570">
        <w:rPr>
          <w:sz w:val="28"/>
          <w:szCs w:val="28"/>
        </w:rPr>
        <w:t>о</w:t>
      </w:r>
      <w:r w:rsidRPr="00D43570">
        <w:rPr>
          <w:sz w:val="28"/>
          <w:szCs w:val="28"/>
        </w:rPr>
        <w:t>лонн</w:t>
      </w:r>
      <w:r w:rsidRPr="006871E8">
        <w:t xml:space="preserve"> </w:t>
      </w:r>
      <w:r w:rsidRPr="00F928CB">
        <w:rPr>
          <w:sz w:val="28"/>
          <w:szCs w:val="28"/>
        </w:rPr>
        <w:t>со стволами круглого или прямоугольного сечения выполняют роль несущих элементов и почти не являются средствами архитектурной выр</w:t>
      </w:r>
      <w:r w:rsidRPr="00F928CB">
        <w:rPr>
          <w:sz w:val="28"/>
          <w:szCs w:val="28"/>
        </w:rPr>
        <w:t>а</w:t>
      </w:r>
      <w:r w:rsidRPr="00F928CB">
        <w:rPr>
          <w:sz w:val="28"/>
          <w:szCs w:val="28"/>
        </w:rPr>
        <w:t xml:space="preserve">зительности. Предлагаемые нами новые оригинальные конструкции </w:t>
      </w:r>
      <w:r>
        <w:rPr>
          <w:sz w:val="28"/>
          <w:szCs w:val="28"/>
        </w:rPr>
        <w:t>карк</w:t>
      </w:r>
      <w:r>
        <w:rPr>
          <w:sz w:val="28"/>
          <w:szCs w:val="28"/>
        </w:rPr>
        <w:t>а</w:t>
      </w:r>
      <w:r>
        <w:rPr>
          <w:sz w:val="28"/>
          <w:szCs w:val="28"/>
        </w:rPr>
        <w:t xml:space="preserve">сов </w:t>
      </w:r>
      <w:r w:rsidRPr="00D43570">
        <w:rPr>
          <w:sz w:val="28"/>
          <w:szCs w:val="28"/>
        </w:rPr>
        <w:t>зданий и  колонн</w:t>
      </w:r>
      <w:r w:rsidRPr="006871E8">
        <w:t xml:space="preserve"> </w:t>
      </w:r>
      <w:r w:rsidRPr="00F928CB">
        <w:rPr>
          <w:sz w:val="28"/>
          <w:szCs w:val="28"/>
        </w:rPr>
        <w:t>дают возможность значительно улучшить их ар</w:t>
      </w:r>
      <w:r>
        <w:rPr>
          <w:sz w:val="28"/>
          <w:szCs w:val="28"/>
        </w:rPr>
        <w:t>х</w:t>
      </w:r>
      <w:r>
        <w:rPr>
          <w:sz w:val="28"/>
          <w:szCs w:val="28"/>
        </w:rPr>
        <w:t>и</w:t>
      </w:r>
      <w:r>
        <w:rPr>
          <w:sz w:val="28"/>
          <w:szCs w:val="28"/>
        </w:rPr>
        <w:t xml:space="preserve">тектурную привлекательность. Такие </w:t>
      </w:r>
      <w:r w:rsidRPr="00D43570">
        <w:rPr>
          <w:sz w:val="28"/>
          <w:szCs w:val="28"/>
        </w:rPr>
        <w:t>каркас</w:t>
      </w:r>
      <w:r>
        <w:rPr>
          <w:sz w:val="28"/>
          <w:szCs w:val="28"/>
        </w:rPr>
        <w:t>ы зданий и</w:t>
      </w:r>
      <w:r w:rsidRPr="00D43570">
        <w:rPr>
          <w:sz w:val="28"/>
          <w:szCs w:val="28"/>
        </w:rPr>
        <w:t xml:space="preserve"> колонн</w:t>
      </w:r>
      <w:r w:rsidRPr="006871E8">
        <w:t xml:space="preserve"> </w:t>
      </w:r>
      <w:r>
        <w:rPr>
          <w:sz w:val="28"/>
          <w:szCs w:val="28"/>
        </w:rPr>
        <w:t xml:space="preserve"> будут </w:t>
      </w:r>
      <w:r w:rsidRPr="00F928CB">
        <w:rPr>
          <w:sz w:val="28"/>
          <w:szCs w:val="28"/>
        </w:rPr>
        <w:t>в</w:t>
      </w:r>
      <w:r w:rsidRPr="00F928CB">
        <w:rPr>
          <w:sz w:val="28"/>
          <w:szCs w:val="28"/>
        </w:rPr>
        <w:t>ы</w:t>
      </w:r>
      <w:r>
        <w:rPr>
          <w:sz w:val="28"/>
          <w:szCs w:val="28"/>
        </w:rPr>
        <w:t>полнять не только</w:t>
      </w:r>
      <w:r w:rsidRPr="00F928CB">
        <w:rPr>
          <w:sz w:val="28"/>
          <w:szCs w:val="28"/>
        </w:rPr>
        <w:t xml:space="preserve"> роль несущих элементов, но и будут являться средств</w:t>
      </w:r>
      <w:r w:rsidRPr="00F928CB">
        <w:rPr>
          <w:sz w:val="28"/>
          <w:szCs w:val="28"/>
        </w:rPr>
        <w:t>а</w:t>
      </w:r>
      <w:r w:rsidRPr="00F928CB">
        <w:rPr>
          <w:sz w:val="28"/>
          <w:szCs w:val="28"/>
        </w:rPr>
        <w:t>ми наружного и внутреннего украшения зданий и сооружений. Ориг</w:t>
      </w:r>
      <w:r w:rsidRPr="00F928CB">
        <w:rPr>
          <w:sz w:val="28"/>
          <w:szCs w:val="28"/>
        </w:rPr>
        <w:t>и</w:t>
      </w:r>
      <w:r w:rsidRPr="00F928CB">
        <w:rPr>
          <w:sz w:val="28"/>
          <w:szCs w:val="28"/>
        </w:rPr>
        <w:t xml:space="preserve">нальность таких </w:t>
      </w:r>
      <w:r>
        <w:rPr>
          <w:sz w:val="28"/>
          <w:szCs w:val="28"/>
        </w:rPr>
        <w:t>каркасов зданий и</w:t>
      </w:r>
      <w:r w:rsidRPr="00D43570">
        <w:rPr>
          <w:sz w:val="28"/>
          <w:szCs w:val="28"/>
        </w:rPr>
        <w:t xml:space="preserve"> колонн</w:t>
      </w:r>
      <w:r w:rsidRPr="006871E8">
        <w:t xml:space="preserve"> </w:t>
      </w:r>
      <w:r w:rsidRPr="00F928CB">
        <w:rPr>
          <w:sz w:val="28"/>
          <w:szCs w:val="28"/>
        </w:rPr>
        <w:t xml:space="preserve">обеспечивается тем, что </w:t>
      </w:r>
      <w:r w:rsidRPr="00AB48CA">
        <w:rPr>
          <w:sz w:val="28"/>
          <w:szCs w:val="28"/>
        </w:rPr>
        <w:t>ко</w:t>
      </w:r>
      <w:r w:rsidRPr="00AB48CA">
        <w:rPr>
          <w:sz w:val="28"/>
          <w:szCs w:val="28"/>
        </w:rPr>
        <w:t>н</w:t>
      </w:r>
      <w:r>
        <w:rPr>
          <w:sz w:val="28"/>
          <w:szCs w:val="28"/>
        </w:rPr>
        <w:t xml:space="preserve">струкции </w:t>
      </w:r>
      <w:r w:rsidRPr="00AB48CA">
        <w:rPr>
          <w:sz w:val="28"/>
          <w:szCs w:val="28"/>
        </w:rPr>
        <w:t xml:space="preserve">каркасов зданий  и </w:t>
      </w:r>
      <w:r>
        <w:rPr>
          <w:sz w:val="28"/>
          <w:szCs w:val="28"/>
        </w:rPr>
        <w:t>стволов</w:t>
      </w:r>
      <w:r w:rsidRPr="00AB48CA">
        <w:rPr>
          <w:sz w:val="28"/>
          <w:szCs w:val="28"/>
        </w:rPr>
        <w:t xml:space="preserve"> колонн </w:t>
      </w:r>
      <w:r w:rsidRPr="00F928CB">
        <w:rPr>
          <w:sz w:val="28"/>
          <w:szCs w:val="28"/>
        </w:rPr>
        <w:t>оформлены по</w:t>
      </w:r>
      <w:r>
        <w:rPr>
          <w:sz w:val="28"/>
          <w:szCs w:val="28"/>
        </w:rPr>
        <w:t xml:space="preserve"> наружной п</w:t>
      </w:r>
      <w:r>
        <w:rPr>
          <w:sz w:val="28"/>
          <w:szCs w:val="28"/>
        </w:rPr>
        <w:t>о</w:t>
      </w:r>
      <w:r>
        <w:rPr>
          <w:sz w:val="28"/>
          <w:szCs w:val="28"/>
        </w:rPr>
        <w:t>верхности ломанными или плавными ребрами в виде  линий пересечения ломанных или плавных винтовых поверхностей, расположенными</w:t>
      </w:r>
      <w:r w:rsidRPr="00F928CB">
        <w:rPr>
          <w:sz w:val="28"/>
          <w:szCs w:val="28"/>
        </w:rPr>
        <w:t xml:space="preserve"> </w:t>
      </w:r>
      <w:r>
        <w:rPr>
          <w:sz w:val="28"/>
          <w:szCs w:val="28"/>
        </w:rPr>
        <w:t>под у</w:t>
      </w:r>
      <w:r>
        <w:rPr>
          <w:sz w:val="28"/>
          <w:szCs w:val="28"/>
        </w:rPr>
        <w:t>г</w:t>
      </w:r>
      <w:r>
        <w:rPr>
          <w:sz w:val="28"/>
          <w:szCs w:val="28"/>
        </w:rPr>
        <w:t xml:space="preserve">лом </w:t>
      </w:r>
      <w:r w:rsidRPr="00F928CB">
        <w:rPr>
          <w:sz w:val="28"/>
          <w:szCs w:val="28"/>
        </w:rPr>
        <w:t>не только друг к другу, но и</w:t>
      </w:r>
      <w:r>
        <w:rPr>
          <w:sz w:val="28"/>
          <w:szCs w:val="28"/>
        </w:rPr>
        <w:t xml:space="preserve"> к </w:t>
      </w:r>
      <w:r w:rsidRPr="00F928CB">
        <w:rPr>
          <w:sz w:val="28"/>
          <w:szCs w:val="28"/>
        </w:rPr>
        <w:t xml:space="preserve">вертикальной - центральной оси </w:t>
      </w:r>
      <w:r>
        <w:rPr>
          <w:sz w:val="28"/>
          <w:szCs w:val="28"/>
        </w:rPr>
        <w:t xml:space="preserve">каркаса </w:t>
      </w:r>
    </w:p>
    <w:p w:rsidR="00A63F29" w:rsidRPr="007707D2" w:rsidRDefault="007B23EF" w:rsidP="009E3789">
      <w:pPr>
        <w:jc w:val="center"/>
        <w:rPr>
          <w:sz w:val="26"/>
          <w:szCs w:val="26"/>
        </w:rPr>
      </w:pPr>
      <w:r>
        <w:rPr>
          <w:noProof/>
          <w:sz w:val="26"/>
          <w:szCs w:val="26"/>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1.5pt;height:285pt;visibility:visible">
            <v:imagedata r:id="rId8" o:title=""/>
          </v:shape>
        </w:pict>
      </w:r>
    </w:p>
    <w:p w:rsidR="00A63F29" w:rsidRPr="007707D2" w:rsidRDefault="00A63F29" w:rsidP="009E3789">
      <w:pPr>
        <w:jc w:val="center"/>
        <w:rPr>
          <w:sz w:val="26"/>
          <w:szCs w:val="26"/>
        </w:rPr>
      </w:pPr>
      <w:r w:rsidRPr="007707D2">
        <w:rPr>
          <w:sz w:val="26"/>
          <w:szCs w:val="26"/>
        </w:rPr>
        <w:t>Рисунок 1 – Винтовые  каркасы зданий и  винтовых стволов колонн цилиндрич</w:t>
      </w:r>
      <w:r w:rsidRPr="007707D2">
        <w:rPr>
          <w:sz w:val="26"/>
          <w:szCs w:val="26"/>
        </w:rPr>
        <w:t>е</w:t>
      </w:r>
      <w:r w:rsidRPr="007707D2">
        <w:rPr>
          <w:sz w:val="26"/>
          <w:szCs w:val="26"/>
        </w:rPr>
        <w:t>ской формы</w:t>
      </w:r>
    </w:p>
    <w:p w:rsidR="00A63F29" w:rsidRPr="007707D2" w:rsidRDefault="00A63F29" w:rsidP="00A7467D">
      <w:pPr>
        <w:rPr>
          <w:sz w:val="26"/>
          <w:szCs w:val="26"/>
        </w:rPr>
      </w:pPr>
    </w:p>
    <w:p w:rsidR="00A63F29" w:rsidRPr="007707D2" w:rsidRDefault="00A63F29" w:rsidP="00A7467D">
      <w:pPr>
        <w:rPr>
          <w:sz w:val="26"/>
          <w:szCs w:val="26"/>
        </w:rPr>
      </w:pPr>
    </w:p>
    <w:p w:rsidR="00A63F29" w:rsidRPr="007707D2" w:rsidRDefault="00A63F29" w:rsidP="009E3789">
      <w:pPr>
        <w:jc w:val="center"/>
        <w:rPr>
          <w:sz w:val="26"/>
          <w:szCs w:val="26"/>
        </w:rPr>
      </w:pPr>
    </w:p>
    <w:p w:rsidR="00A63F29" w:rsidRPr="007707D2" w:rsidRDefault="007B23EF" w:rsidP="009E3789">
      <w:pPr>
        <w:jc w:val="center"/>
        <w:rPr>
          <w:sz w:val="26"/>
          <w:szCs w:val="26"/>
        </w:rPr>
      </w:pPr>
      <w:r>
        <w:rPr>
          <w:noProof/>
          <w:sz w:val="26"/>
          <w:szCs w:val="26"/>
        </w:rPr>
        <w:pict>
          <v:shape id="Рисунок 2" o:spid="_x0000_i1026" type="#_x0000_t75" style="width:482pt;height:271pt;visibility:visible">
            <v:imagedata r:id="rId9" o:title=""/>
          </v:shape>
        </w:pict>
      </w:r>
    </w:p>
    <w:p w:rsidR="00A63F29" w:rsidRPr="007707D2" w:rsidRDefault="00A63F29" w:rsidP="009E3789">
      <w:pPr>
        <w:jc w:val="center"/>
        <w:rPr>
          <w:sz w:val="26"/>
          <w:szCs w:val="26"/>
        </w:rPr>
      </w:pPr>
      <w:r w:rsidRPr="007707D2">
        <w:rPr>
          <w:sz w:val="26"/>
          <w:szCs w:val="26"/>
        </w:rPr>
        <w:t>Рисунок 1 (продолжение) – Винтовые  каркасы зданий и  винтовых стволов к</w:t>
      </w:r>
      <w:r w:rsidRPr="007707D2">
        <w:rPr>
          <w:sz w:val="26"/>
          <w:szCs w:val="26"/>
        </w:rPr>
        <w:t>о</w:t>
      </w:r>
      <w:r w:rsidRPr="007707D2">
        <w:rPr>
          <w:sz w:val="26"/>
          <w:szCs w:val="26"/>
        </w:rPr>
        <w:t>лонн цилиндрической формы</w:t>
      </w:r>
    </w:p>
    <w:p w:rsidR="00A63F29" w:rsidRDefault="00A63F29" w:rsidP="009E3789">
      <w:pPr>
        <w:jc w:val="center"/>
        <w:rPr>
          <w:sz w:val="26"/>
          <w:szCs w:val="26"/>
        </w:rPr>
      </w:pPr>
    </w:p>
    <w:p w:rsidR="00A63F29" w:rsidRDefault="00A63F29" w:rsidP="009E3789">
      <w:pPr>
        <w:jc w:val="center"/>
        <w:rPr>
          <w:sz w:val="26"/>
          <w:szCs w:val="26"/>
        </w:rPr>
      </w:pPr>
    </w:p>
    <w:p w:rsidR="00A63F29" w:rsidRPr="007707D2" w:rsidRDefault="007B23EF" w:rsidP="009E3789">
      <w:pPr>
        <w:jc w:val="center"/>
        <w:rPr>
          <w:sz w:val="26"/>
          <w:szCs w:val="26"/>
        </w:rPr>
      </w:pPr>
      <w:r>
        <w:rPr>
          <w:noProof/>
          <w:sz w:val="26"/>
          <w:szCs w:val="26"/>
        </w:rPr>
        <w:lastRenderedPageBreak/>
        <w:pict>
          <v:shape id="Рисунок 3" o:spid="_x0000_i1027" type="#_x0000_t75" style="width:470pt;height:297.5pt;visibility:visible">
            <v:imagedata r:id="rId10" o:title=""/>
          </v:shape>
        </w:pict>
      </w:r>
    </w:p>
    <w:p w:rsidR="00A63F29" w:rsidRPr="007707D2" w:rsidRDefault="00A63F29" w:rsidP="009E3789">
      <w:pPr>
        <w:jc w:val="center"/>
        <w:rPr>
          <w:sz w:val="26"/>
          <w:szCs w:val="26"/>
        </w:rPr>
      </w:pPr>
      <w:r w:rsidRPr="007707D2">
        <w:rPr>
          <w:sz w:val="26"/>
          <w:szCs w:val="26"/>
        </w:rPr>
        <w:t>Рисунок 2 – Винтовые  каркасы зданий и  винтовых стволов колонн конической формы</w:t>
      </w:r>
    </w:p>
    <w:p w:rsidR="00A63F29" w:rsidRPr="007707D2" w:rsidRDefault="00A63F29" w:rsidP="009E3789">
      <w:pPr>
        <w:jc w:val="center"/>
        <w:rPr>
          <w:sz w:val="26"/>
          <w:szCs w:val="26"/>
        </w:rPr>
      </w:pPr>
    </w:p>
    <w:p w:rsidR="00A63F29" w:rsidRPr="007707D2" w:rsidRDefault="00A63F29" w:rsidP="009E3789">
      <w:pPr>
        <w:jc w:val="center"/>
        <w:rPr>
          <w:sz w:val="26"/>
          <w:szCs w:val="26"/>
        </w:rPr>
      </w:pPr>
    </w:p>
    <w:p w:rsidR="00A63F29" w:rsidRPr="007707D2" w:rsidRDefault="00A63F29" w:rsidP="009E3789">
      <w:pPr>
        <w:jc w:val="center"/>
        <w:rPr>
          <w:sz w:val="26"/>
          <w:szCs w:val="26"/>
        </w:rPr>
      </w:pPr>
    </w:p>
    <w:p w:rsidR="00A63F29" w:rsidRPr="007707D2" w:rsidRDefault="007B23EF" w:rsidP="009E3789">
      <w:pPr>
        <w:jc w:val="center"/>
        <w:rPr>
          <w:sz w:val="26"/>
          <w:szCs w:val="26"/>
        </w:rPr>
      </w:pPr>
      <w:r>
        <w:rPr>
          <w:noProof/>
          <w:sz w:val="26"/>
          <w:szCs w:val="26"/>
        </w:rPr>
        <w:pict>
          <v:shape id="Рисунок 9" o:spid="_x0000_i1028" type="#_x0000_t75" style="width:422.5pt;height:276pt;visibility:visible">
            <v:imagedata r:id="rId11" o:title=""/>
          </v:shape>
        </w:pict>
      </w:r>
    </w:p>
    <w:p w:rsidR="00A63F29" w:rsidRPr="007707D2" w:rsidRDefault="00A63F29" w:rsidP="009E3789">
      <w:pPr>
        <w:jc w:val="center"/>
        <w:rPr>
          <w:sz w:val="26"/>
          <w:szCs w:val="26"/>
        </w:rPr>
      </w:pPr>
      <w:r w:rsidRPr="007707D2">
        <w:rPr>
          <w:sz w:val="26"/>
          <w:szCs w:val="26"/>
        </w:rPr>
        <w:t>Рисунок 2 (продолжение) – Винтовые каркасы зданий и  винтовых стволов к</w:t>
      </w:r>
      <w:r w:rsidRPr="007707D2">
        <w:rPr>
          <w:sz w:val="26"/>
          <w:szCs w:val="26"/>
        </w:rPr>
        <w:t>о</w:t>
      </w:r>
      <w:r w:rsidRPr="007707D2">
        <w:rPr>
          <w:sz w:val="26"/>
          <w:szCs w:val="26"/>
        </w:rPr>
        <w:t>лонн  конической формы</w:t>
      </w:r>
    </w:p>
    <w:p w:rsidR="00A63F29" w:rsidRDefault="00A63F29" w:rsidP="009E3789"/>
    <w:p w:rsidR="00A63F29" w:rsidRPr="007707D2" w:rsidRDefault="007B23EF" w:rsidP="007707D2">
      <w:pPr>
        <w:jc w:val="center"/>
        <w:rPr>
          <w:sz w:val="26"/>
          <w:szCs w:val="26"/>
        </w:rPr>
      </w:pPr>
      <w:r>
        <w:rPr>
          <w:noProof/>
          <w:sz w:val="26"/>
          <w:szCs w:val="26"/>
        </w:rPr>
        <w:lastRenderedPageBreak/>
        <w:pict>
          <v:shape id="Рисунок 4" o:spid="_x0000_i1029" type="#_x0000_t75" style="width:464pt;height:330.5pt;visibility:visible">
            <v:imagedata r:id="rId12" o:title=""/>
          </v:shape>
        </w:pict>
      </w:r>
    </w:p>
    <w:p w:rsidR="00A63F29" w:rsidRPr="007707D2" w:rsidRDefault="00A63F29" w:rsidP="007707D2">
      <w:pPr>
        <w:jc w:val="center"/>
        <w:rPr>
          <w:sz w:val="26"/>
          <w:szCs w:val="26"/>
        </w:rPr>
      </w:pPr>
      <w:r w:rsidRPr="007707D2">
        <w:rPr>
          <w:sz w:val="26"/>
          <w:szCs w:val="26"/>
        </w:rPr>
        <w:t>Рисунок 3 –Винтовые каркасы                   Рисунок 4 - Винтовые каркасы</w:t>
      </w:r>
    </w:p>
    <w:p w:rsidR="00A63F29" w:rsidRPr="007707D2" w:rsidRDefault="00A63F29" w:rsidP="007707D2">
      <w:pPr>
        <w:jc w:val="center"/>
        <w:rPr>
          <w:sz w:val="26"/>
          <w:szCs w:val="26"/>
        </w:rPr>
      </w:pPr>
      <w:r w:rsidRPr="007707D2">
        <w:rPr>
          <w:sz w:val="26"/>
          <w:szCs w:val="26"/>
        </w:rPr>
        <w:t xml:space="preserve">зданий </w:t>
      </w:r>
      <w:r>
        <w:rPr>
          <w:sz w:val="26"/>
          <w:szCs w:val="26"/>
        </w:rPr>
        <w:t xml:space="preserve">и </w:t>
      </w:r>
      <w:r w:rsidRPr="007707D2">
        <w:rPr>
          <w:sz w:val="26"/>
          <w:szCs w:val="26"/>
        </w:rPr>
        <w:t xml:space="preserve">винтовых стволов      </w:t>
      </w:r>
      <w:r>
        <w:rPr>
          <w:sz w:val="26"/>
          <w:szCs w:val="26"/>
        </w:rPr>
        <w:t xml:space="preserve">  </w:t>
      </w:r>
      <w:r w:rsidRPr="007707D2">
        <w:rPr>
          <w:sz w:val="26"/>
          <w:szCs w:val="26"/>
        </w:rPr>
        <w:t xml:space="preserve">               </w:t>
      </w:r>
      <w:r>
        <w:rPr>
          <w:sz w:val="26"/>
          <w:szCs w:val="26"/>
        </w:rPr>
        <w:t xml:space="preserve">зданий и </w:t>
      </w:r>
      <w:r w:rsidRPr="007707D2">
        <w:rPr>
          <w:sz w:val="26"/>
          <w:szCs w:val="26"/>
        </w:rPr>
        <w:t>винтовых стволов</w:t>
      </w:r>
    </w:p>
    <w:p w:rsidR="00A63F29" w:rsidRPr="007707D2" w:rsidRDefault="00A63F29" w:rsidP="007707D2">
      <w:pPr>
        <w:jc w:val="center"/>
        <w:rPr>
          <w:sz w:val="26"/>
          <w:szCs w:val="26"/>
        </w:rPr>
      </w:pPr>
      <w:r w:rsidRPr="007707D2">
        <w:rPr>
          <w:sz w:val="26"/>
          <w:szCs w:val="26"/>
        </w:rPr>
        <w:t>колонн выпуклой формы</w:t>
      </w:r>
      <w:r>
        <w:rPr>
          <w:sz w:val="26"/>
          <w:szCs w:val="26"/>
        </w:rPr>
        <w:t xml:space="preserve">             </w:t>
      </w:r>
      <w:r w:rsidRPr="007707D2">
        <w:rPr>
          <w:sz w:val="26"/>
          <w:szCs w:val="26"/>
        </w:rPr>
        <w:t xml:space="preserve">                </w:t>
      </w:r>
      <w:r>
        <w:rPr>
          <w:sz w:val="26"/>
          <w:szCs w:val="26"/>
        </w:rPr>
        <w:t xml:space="preserve">колонн вогнутой </w:t>
      </w:r>
      <w:r w:rsidRPr="007707D2">
        <w:rPr>
          <w:sz w:val="26"/>
          <w:szCs w:val="26"/>
        </w:rPr>
        <w:t>формы</w:t>
      </w:r>
    </w:p>
    <w:p w:rsidR="00A63F29" w:rsidRDefault="00A63F29" w:rsidP="00E6136D">
      <w:pPr>
        <w:spacing w:before="240" w:line="360" w:lineRule="auto"/>
        <w:jc w:val="both"/>
        <w:rPr>
          <w:sz w:val="28"/>
          <w:szCs w:val="28"/>
        </w:rPr>
      </w:pPr>
      <w:r>
        <w:rPr>
          <w:sz w:val="28"/>
          <w:szCs w:val="28"/>
        </w:rPr>
        <w:t xml:space="preserve">здания или </w:t>
      </w:r>
      <w:r w:rsidRPr="00F928CB">
        <w:rPr>
          <w:sz w:val="28"/>
          <w:szCs w:val="28"/>
        </w:rPr>
        <w:t xml:space="preserve">колонны. По периметру таких </w:t>
      </w:r>
      <w:r>
        <w:rPr>
          <w:sz w:val="28"/>
          <w:szCs w:val="28"/>
        </w:rPr>
        <w:t xml:space="preserve">каркасов зданий и </w:t>
      </w:r>
      <w:r w:rsidRPr="00F928CB">
        <w:rPr>
          <w:sz w:val="28"/>
          <w:szCs w:val="28"/>
        </w:rPr>
        <w:t xml:space="preserve">стволов </w:t>
      </w:r>
      <w:r>
        <w:rPr>
          <w:sz w:val="28"/>
          <w:szCs w:val="28"/>
        </w:rPr>
        <w:t>к</w:t>
      </w:r>
      <w:r>
        <w:rPr>
          <w:sz w:val="28"/>
          <w:szCs w:val="28"/>
        </w:rPr>
        <w:t>о</w:t>
      </w:r>
      <w:r>
        <w:rPr>
          <w:sz w:val="28"/>
          <w:szCs w:val="28"/>
        </w:rPr>
        <w:t xml:space="preserve">лонн </w:t>
      </w:r>
      <w:r w:rsidRPr="00F928CB">
        <w:rPr>
          <w:sz w:val="28"/>
          <w:szCs w:val="28"/>
        </w:rPr>
        <w:t>образуются винтовые или зигзагообразные линии с</w:t>
      </w:r>
      <w:r>
        <w:rPr>
          <w:sz w:val="28"/>
          <w:szCs w:val="28"/>
        </w:rPr>
        <w:t xml:space="preserve"> различным шагом и с различным </w:t>
      </w:r>
      <w:r w:rsidRPr="00F928CB">
        <w:rPr>
          <w:sz w:val="28"/>
          <w:szCs w:val="28"/>
        </w:rPr>
        <w:t xml:space="preserve">количеством заходов основного </w:t>
      </w:r>
      <w:r>
        <w:rPr>
          <w:sz w:val="28"/>
          <w:szCs w:val="28"/>
        </w:rPr>
        <w:t>и противоположного направления.</w:t>
      </w:r>
      <w:r w:rsidRPr="00F928CB">
        <w:rPr>
          <w:sz w:val="28"/>
          <w:szCs w:val="28"/>
        </w:rPr>
        <w:t xml:space="preserve"> Возможность создания оригинальных по художественной выразительности и с более высокими </w:t>
      </w:r>
      <w:r>
        <w:rPr>
          <w:sz w:val="28"/>
          <w:szCs w:val="28"/>
        </w:rPr>
        <w:t xml:space="preserve">прочностными характеристиками каркасов зданий и </w:t>
      </w:r>
      <w:r w:rsidRPr="00F928CB">
        <w:rPr>
          <w:sz w:val="28"/>
          <w:szCs w:val="28"/>
        </w:rPr>
        <w:t xml:space="preserve">колонн в виде винтовых </w:t>
      </w:r>
      <w:r>
        <w:rPr>
          <w:sz w:val="28"/>
          <w:szCs w:val="28"/>
        </w:rPr>
        <w:t xml:space="preserve"> каркасов зданий и винтовых </w:t>
      </w:r>
      <w:r w:rsidRPr="00F928CB">
        <w:rPr>
          <w:sz w:val="28"/>
          <w:szCs w:val="28"/>
        </w:rPr>
        <w:t>стволов реализуется</w:t>
      </w:r>
      <w:r>
        <w:rPr>
          <w:sz w:val="28"/>
          <w:szCs w:val="28"/>
        </w:rPr>
        <w:t xml:space="preserve"> за счет того. что </w:t>
      </w:r>
      <w:r w:rsidRPr="00F928CB">
        <w:rPr>
          <w:sz w:val="28"/>
          <w:szCs w:val="28"/>
        </w:rPr>
        <w:t>по</w:t>
      </w:r>
      <w:r>
        <w:rPr>
          <w:sz w:val="28"/>
          <w:szCs w:val="28"/>
        </w:rPr>
        <w:t xml:space="preserve"> наружной поверхности созданы ломанные или плавные ребра в виде линий пересечения ломанных или плавных винтовых поверхностей, расположенными</w:t>
      </w:r>
      <w:r w:rsidRPr="00F928CB">
        <w:rPr>
          <w:sz w:val="28"/>
          <w:szCs w:val="28"/>
        </w:rPr>
        <w:t xml:space="preserve"> </w:t>
      </w:r>
      <w:r>
        <w:rPr>
          <w:sz w:val="28"/>
          <w:szCs w:val="28"/>
        </w:rPr>
        <w:t>под углом друг к другу и к</w:t>
      </w:r>
      <w:r w:rsidRPr="00F928CB">
        <w:rPr>
          <w:sz w:val="28"/>
          <w:szCs w:val="28"/>
        </w:rPr>
        <w:t xml:space="preserve"> вертикальной </w:t>
      </w:r>
      <w:r>
        <w:rPr>
          <w:sz w:val="28"/>
          <w:szCs w:val="28"/>
        </w:rPr>
        <w:t>–</w:t>
      </w:r>
      <w:r w:rsidRPr="00F928CB">
        <w:rPr>
          <w:sz w:val="28"/>
          <w:szCs w:val="28"/>
        </w:rPr>
        <w:t xml:space="preserve"> центральной</w:t>
      </w:r>
      <w:r>
        <w:rPr>
          <w:sz w:val="28"/>
          <w:szCs w:val="28"/>
        </w:rPr>
        <w:t xml:space="preserve"> их оси.</w:t>
      </w:r>
    </w:p>
    <w:p w:rsidR="00A63F29" w:rsidRDefault="00A63F29" w:rsidP="00DA635A">
      <w:pPr>
        <w:spacing w:line="360" w:lineRule="auto"/>
        <w:ind w:firstLine="709"/>
        <w:jc w:val="both"/>
        <w:rPr>
          <w:sz w:val="28"/>
          <w:szCs w:val="28"/>
        </w:rPr>
      </w:pPr>
      <w:r>
        <w:rPr>
          <w:sz w:val="28"/>
          <w:szCs w:val="28"/>
        </w:rPr>
        <w:t>Поэтому за</w:t>
      </w:r>
      <w:r w:rsidRPr="00F928CB">
        <w:rPr>
          <w:sz w:val="28"/>
          <w:szCs w:val="28"/>
        </w:rPr>
        <w:t xml:space="preserve"> основу разработанной</w:t>
      </w:r>
      <w:r>
        <w:rPr>
          <w:sz w:val="28"/>
          <w:szCs w:val="28"/>
        </w:rPr>
        <w:t xml:space="preserve"> </w:t>
      </w:r>
      <w:r w:rsidRPr="00F928CB">
        <w:rPr>
          <w:sz w:val="28"/>
          <w:szCs w:val="28"/>
        </w:rPr>
        <w:t>нами классификации</w:t>
      </w:r>
      <w:r>
        <w:rPr>
          <w:sz w:val="28"/>
          <w:szCs w:val="28"/>
        </w:rPr>
        <w:t xml:space="preserve"> винтовых каркасов зданий и </w:t>
      </w:r>
      <w:r w:rsidRPr="00F928CB">
        <w:rPr>
          <w:sz w:val="28"/>
          <w:szCs w:val="28"/>
        </w:rPr>
        <w:t>винтовых</w:t>
      </w:r>
      <w:r>
        <w:rPr>
          <w:sz w:val="28"/>
          <w:szCs w:val="28"/>
        </w:rPr>
        <w:t xml:space="preserve"> </w:t>
      </w:r>
      <w:r w:rsidRPr="00F928CB">
        <w:rPr>
          <w:sz w:val="28"/>
          <w:szCs w:val="28"/>
        </w:rPr>
        <w:t>стволов</w:t>
      </w:r>
      <w:r>
        <w:rPr>
          <w:sz w:val="28"/>
          <w:szCs w:val="28"/>
        </w:rPr>
        <w:t xml:space="preserve"> приняты характеристики </w:t>
      </w:r>
      <w:r w:rsidRPr="00F928CB">
        <w:rPr>
          <w:sz w:val="28"/>
          <w:szCs w:val="28"/>
        </w:rPr>
        <w:t>шаг</w:t>
      </w:r>
      <w:r>
        <w:rPr>
          <w:sz w:val="28"/>
          <w:szCs w:val="28"/>
        </w:rPr>
        <w:t>а</w:t>
      </w:r>
      <w:r w:rsidRPr="00F928CB">
        <w:rPr>
          <w:sz w:val="28"/>
          <w:szCs w:val="28"/>
        </w:rPr>
        <w:t xml:space="preserve"> и тип </w:t>
      </w:r>
      <w:r w:rsidRPr="00F928CB">
        <w:rPr>
          <w:sz w:val="28"/>
          <w:szCs w:val="28"/>
        </w:rPr>
        <w:lastRenderedPageBreak/>
        <w:t>винтовых</w:t>
      </w:r>
      <w:r>
        <w:rPr>
          <w:sz w:val="28"/>
          <w:szCs w:val="28"/>
        </w:rPr>
        <w:t xml:space="preserve"> </w:t>
      </w:r>
      <w:r w:rsidRPr="00F928CB">
        <w:rPr>
          <w:sz w:val="28"/>
          <w:szCs w:val="28"/>
        </w:rPr>
        <w:t>или</w:t>
      </w:r>
      <w:r>
        <w:rPr>
          <w:sz w:val="28"/>
          <w:szCs w:val="28"/>
        </w:rPr>
        <w:t xml:space="preserve"> </w:t>
      </w:r>
      <w:r w:rsidRPr="00F928CB">
        <w:rPr>
          <w:sz w:val="28"/>
          <w:szCs w:val="28"/>
        </w:rPr>
        <w:t>зигзагообразных</w:t>
      </w:r>
      <w:r>
        <w:rPr>
          <w:sz w:val="28"/>
          <w:szCs w:val="28"/>
        </w:rPr>
        <w:t xml:space="preserve"> </w:t>
      </w:r>
      <w:r w:rsidRPr="00F928CB">
        <w:rPr>
          <w:sz w:val="28"/>
          <w:szCs w:val="28"/>
        </w:rPr>
        <w:t>поверхностей, их</w:t>
      </w:r>
      <w:r>
        <w:rPr>
          <w:sz w:val="28"/>
          <w:szCs w:val="28"/>
        </w:rPr>
        <w:t xml:space="preserve"> направление и различное сочетание</w:t>
      </w:r>
      <w:r w:rsidRPr="00A7467D">
        <w:rPr>
          <w:sz w:val="28"/>
          <w:szCs w:val="28"/>
        </w:rPr>
        <w:t xml:space="preserve"> </w:t>
      </w:r>
      <w:r>
        <w:rPr>
          <w:sz w:val="28"/>
          <w:szCs w:val="28"/>
        </w:rPr>
        <w:t xml:space="preserve">по количеству </w:t>
      </w:r>
      <w:r w:rsidRPr="00091AAE">
        <w:rPr>
          <w:sz w:val="28"/>
          <w:szCs w:val="28"/>
        </w:rPr>
        <w:t>[</w:t>
      </w:r>
      <w:r>
        <w:rPr>
          <w:sz w:val="28"/>
          <w:szCs w:val="28"/>
        </w:rPr>
        <w:t>3,4,5,6,7,8</w:t>
      </w:r>
      <w:r w:rsidRPr="00091AAE">
        <w:rPr>
          <w:sz w:val="28"/>
          <w:szCs w:val="28"/>
        </w:rPr>
        <w:t>]</w:t>
      </w:r>
      <w:r>
        <w:rPr>
          <w:sz w:val="28"/>
          <w:szCs w:val="28"/>
        </w:rPr>
        <w:t>.</w:t>
      </w:r>
    </w:p>
    <w:p w:rsidR="00A63F29" w:rsidRPr="00F928CB" w:rsidRDefault="00A63F29" w:rsidP="00DA635A">
      <w:pPr>
        <w:spacing w:line="360" w:lineRule="auto"/>
        <w:ind w:firstLine="709"/>
        <w:jc w:val="both"/>
        <w:rPr>
          <w:sz w:val="28"/>
          <w:szCs w:val="28"/>
        </w:rPr>
      </w:pPr>
      <w:r>
        <w:rPr>
          <w:sz w:val="28"/>
          <w:szCs w:val="28"/>
        </w:rPr>
        <w:t xml:space="preserve">При этом в основу конструкций винтовых каркасов зданий и </w:t>
      </w:r>
      <w:r w:rsidRPr="00F928CB">
        <w:rPr>
          <w:sz w:val="28"/>
          <w:szCs w:val="28"/>
        </w:rPr>
        <w:t>винт</w:t>
      </w:r>
      <w:r w:rsidRPr="00F928CB">
        <w:rPr>
          <w:sz w:val="28"/>
          <w:szCs w:val="28"/>
        </w:rPr>
        <w:t>о</w:t>
      </w:r>
      <w:r w:rsidRPr="00F928CB">
        <w:rPr>
          <w:sz w:val="28"/>
          <w:szCs w:val="28"/>
        </w:rPr>
        <w:t>вых</w:t>
      </w:r>
      <w:r>
        <w:rPr>
          <w:sz w:val="28"/>
          <w:szCs w:val="28"/>
        </w:rPr>
        <w:t xml:space="preserve"> </w:t>
      </w:r>
      <w:r w:rsidRPr="00F928CB">
        <w:rPr>
          <w:sz w:val="28"/>
          <w:szCs w:val="28"/>
        </w:rPr>
        <w:t>стволов</w:t>
      </w:r>
      <w:r>
        <w:rPr>
          <w:sz w:val="28"/>
          <w:szCs w:val="28"/>
        </w:rPr>
        <w:t xml:space="preserve"> приняты и известные в сельском хозяйстве (семяочистител</w:t>
      </w:r>
      <w:r>
        <w:rPr>
          <w:sz w:val="28"/>
          <w:szCs w:val="28"/>
        </w:rPr>
        <w:t>ь</w:t>
      </w:r>
      <w:r>
        <w:rPr>
          <w:sz w:val="28"/>
          <w:szCs w:val="28"/>
        </w:rPr>
        <w:t>ная машина-патент № 2007226, сушилка для куриного помёта – патент РФ № 2027130) и  в технике различных отраслей, в том числе общего машин</w:t>
      </w:r>
      <w:r>
        <w:rPr>
          <w:sz w:val="28"/>
          <w:szCs w:val="28"/>
        </w:rPr>
        <w:t>о</w:t>
      </w:r>
      <w:r>
        <w:rPr>
          <w:sz w:val="28"/>
          <w:szCs w:val="28"/>
        </w:rPr>
        <w:t>строения (устройство для абразивной обработки- патент № 2113337), сел</w:t>
      </w:r>
      <w:r>
        <w:rPr>
          <w:sz w:val="28"/>
          <w:szCs w:val="28"/>
        </w:rPr>
        <w:t>ь</w:t>
      </w:r>
      <w:r>
        <w:rPr>
          <w:sz w:val="28"/>
          <w:szCs w:val="28"/>
        </w:rPr>
        <w:t>скохозяйственного машиностроения (машина для сепарации сыпучих сред – патент РФ № 2121890), в производстве строительных материалов (бар</w:t>
      </w:r>
      <w:r>
        <w:rPr>
          <w:sz w:val="28"/>
          <w:szCs w:val="28"/>
        </w:rPr>
        <w:t>а</w:t>
      </w:r>
      <w:r>
        <w:rPr>
          <w:sz w:val="28"/>
          <w:szCs w:val="28"/>
        </w:rPr>
        <w:t>банный грохот.- патент РФ № 2139150, вибрационный бетоносмеситель- патент РФ № 2398678), в производстве строительных конструкций (винт</w:t>
      </w:r>
      <w:r>
        <w:rPr>
          <w:sz w:val="28"/>
          <w:szCs w:val="28"/>
        </w:rPr>
        <w:t>о</w:t>
      </w:r>
      <w:r>
        <w:rPr>
          <w:sz w:val="28"/>
          <w:szCs w:val="28"/>
        </w:rPr>
        <w:t xml:space="preserve">вая свая –патент РФ № 2228402, винтовая свая – патент РФ № 2172373) </w:t>
      </w:r>
      <w:r w:rsidRPr="00091AAE">
        <w:rPr>
          <w:sz w:val="28"/>
          <w:szCs w:val="28"/>
        </w:rPr>
        <w:t>[</w:t>
      </w:r>
      <w:r>
        <w:rPr>
          <w:sz w:val="28"/>
          <w:szCs w:val="28"/>
        </w:rPr>
        <w:t>9,</w:t>
      </w:r>
      <w:r w:rsidRPr="00091AAE">
        <w:rPr>
          <w:sz w:val="28"/>
          <w:szCs w:val="28"/>
        </w:rPr>
        <w:t>10</w:t>
      </w:r>
      <w:r>
        <w:rPr>
          <w:sz w:val="28"/>
          <w:szCs w:val="28"/>
        </w:rPr>
        <w:t>,</w:t>
      </w:r>
      <w:r w:rsidRPr="00091AAE">
        <w:rPr>
          <w:sz w:val="28"/>
          <w:szCs w:val="28"/>
        </w:rPr>
        <w:t>11</w:t>
      </w:r>
      <w:r>
        <w:rPr>
          <w:sz w:val="28"/>
          <w:szCs w:val="28"/>
        </w:rPr>
        <w:t>,</w:t>
      </w:r>
      <w:r w:rsidRPr="00091AAE">
        <w:rPr>
          <w:sz w:val="28"/>
          <w:szCs w:val="28"/>
        </w:rPr>
        <w:t>12</w:t>
      </w:r>
      <w:r>
        <w:rPr>
          <w:sz w:val="28"/>
          <w:szCs w:val="28"/>
        </w:rPr>
        <w:t>,</w:t>
      </w:r>
      <w:r w:rsidRPr="00091AAE">
        <w:rPr>
          <w:sz w:val="28"/>
          <w:szCs w:val="28"/>
        </w:rPr>
        <w:t>13</w:t>
      </w:r>
      <w:r>
        <w:rPr>
          <w:sz w:val="28"/>
          <w:szCs w:val="28"/>
        </w:rPr>
        <w:t xml:space="preserve">, </w:t>
      </w:r>
      <w:r w:rsidRPr="00091AAE">
        <w:rPr>
          <w:sz w:val="28"/>
          <w:szCs w:val="28"/>
        </w:rPr>
        <w:t>14</w:t>
      </w:r>
      <w:r>
        <w:rPr>
          <w:sz w:val="28"/>
          <w:szCs w:val="28"/>
        </w:rPr>
        <w:t>,</w:t>
      </w:r>
      <w:r w:rsidRPr="00091AAE">
        <w:rPr>
          <w:sz w:val="28"/>
          <w:szCs w:val="28"/>
        </w:rPr>
        <w:t>15</w:t>
      </w:r>
      <w:r>
        <w:rPr>
          <w:sz w:val="28"/>
          <w:szCs w:val="28"/>
        </w:rPr>
        <w:t>,</w:t>
      </w:r>
      <w:r w:rsidRPr="00091AAE">
        <w:rPr>
          <w:sz w:val="28"/>
          <w:szCs w:val="28"/>
        </w:rPr>
        <w:t>16]</w:t>
      </w:r>
      <w:r>
        <w:rPr>
          <w:sz w:val="28"/>
          <w:szCs w:val="28"/>
        </w:rPr>
        <w:t xml:space="preserve">. </w:t>
      </w:r>
      <w:r w:rsidRPr="00F928CB">
        <w:rPr>
          <w:sz w:val="28"/>
          <w:szCs w:val="28"/>
        </w:rPr>
        <w:t xml:space="preserve">С учетом упомянутых </w:t>
      </w:r>
      <w:r>
        <w:rPr>
          <w:sz w:val="28"/>
          <w:szCs w:val="28"/>
        </w:rPr>
        <w:t>параметров, предлагаемые нами 34 винтовые</w:t>
      </w:r>
      <w:r w:rsidRPr="00F928CB">
        <w:rPr>
          <w:sz w:val="28"/>
          <w:szCs w:val="28"/>
        </w:rPr>
        <w:t xml:space="preserve"> </w:t>
      </w:r>
      <w:r>
        <w:rPr>
          <w:sz w:val="28"/>
          <w:szCs w:val="28"/>
        </w:rPr>
        <w:t xml:space="preserve">каркасы зданий и винтовые </w:t>
      </w:r>
      <w:r w:rsidRPr="00F928CB">
        <w:rPr>
          <w:sz w:val="28"/>
          <w:szCs w:val="28"/>
        </w:rPr>
        <w:t>ствол</w:t>
      </w:r>
      <w:r>
        <w:rPr>
          <w:sz w:val="28"/>
          <w:szCs w:val="28"/>
        </w:rPr>
        <w:t>ы</w:t>
      </w:r>
      <w:r w:rsidRPr="00D85879">
        <w:rPr>
          <w:sz w:val="26"/>
          <w:szCs w:val="26"/>
        </w:rPr>
        <w:t xml:space="preserve"> </w:t>
      </w:r>
      <w:r w:rsidRPr="00F928CB">
        <w:rPr>
          <w:sz w:val="28"/>
          <w:szCs w:val="28"/>
        </w:rPr>
        <w:t>колонн можно ра</w:t>
      </w:r>
      <w:r w:rsidRPr="00F928CB">
        <w:rPr>
          <w:sz w:val="28"/>
          <w:szCs w:val="28"/>
        </w:rPr>
        <w:t>з</w:t>
      </w:r>
      <w:r w:rsidRPr="00F928CB">
        <w:rPr>
          <w:sz w:val="28"/>
          <w:szCs w:val="28"/>
        </w:rPr>
        <w:t>делить на:</w:t>
      </w:r>
    </w:p>
    <w:p w:rsidR="00A63F29" w:rsidRPr="00F928CB" w:rsidRDefault="00A63F29" w:rsidP="00E2229A">
      <w:pPr>
        <w:spacing w:line="360" w:lineRule="auto"/>
        <w:ind w:firstLine="709"/>
        <w:jc w:val="both"/>
        <w:rPr>
          <w:sz w:val="28"/>
          <w:szCs w:val="28"/>
        </w:rPr>
      </w:pPr>
      <w:r w:rsidRPr="00F928CB">
        <w:rPr>
          <w:sz w:val="28"/>
          <w:szCs w:val="28"/>
        </w:rPr>
        <w:t>-</w:t>
      </w:r>
      <w:r w:rsidRPr="00F928CB">
        <w:rPr>
          <w:b/>
          <w:sz w:val="28"/>
          <w:szCs w:val="28"/>
        </w:rPr>
        <w:t xml:space="preserve">цилиндрические </w:t>
      </w:r>
      <w:r w:rsidRPr="00F928CB">
        <w:rPr>
          <w:sz w:val="28"/>
          <w:szCs w:val="28"/>
        </w:rPr>
        <w:t>(рис</w:t>
      </w:r>
      <w:r>
        <w:rPr>
          <w:sz w:val="28"/>
          <w:szCs w:val="28"/>
        </w:rPr>
        <w:t xml:space="preserve">унок 1) с условно </w:t>
      </w:r>
      <w:r w:rsidRPr="00F928CB">
        <w:rPr>
          <w:sz w:val="28"/>
          <w:szCs w:val="28"/>
        </w:rPr>
        <w:t>цилиндрической фо</w:t>
      </w:r>
      <w:r>
        <w:rPr>
          <w:sz w:val="28"/>
          <w:szCs w:val="28"/>
        </w:rPr>
        <w:t xml:space="preserve">рмой </w:t>
      </w:r>
      <w:r w:rsidRPr="00F928CB">
        <w:rPr>
          <w:sz w:val="28"/>
          <w:szCs w:val="28"/>
        </w:rPr>
        <w:t>и постоянным по длине ствола шагом винтовых поверхностей;</w:t>
      </w:r>
    </w:p>
    <w:p w:rsidR="00A63F29" w:rsidRDefault="00A63F29" w:rsidP="00E2229A">
      <w:pPr>
        <w:spacing w:line="360" w:lineRule="auto"/>
        <w:ind w:firstLine="709"/>
        <w:jc w:val="both"/>
        <w:rPr>
          <w:sz w:val="28"/>
          <w:szCs w:val="28"/>
        </w:rPr>
      </w:pPr>
      <w:r w:rsidRPr="00F928CB">
        <w:rPr>
          <w:b/>
          <w:sz w:val="28"/>
          <w:szCs w:val="28"/>
        </w:rPr>
        <w:t>-конические</w:t>
      </w:r>
      <w:r>
        <w:rPr>
          <w:sz w:val="28"/>
          <w:szCs w:val="28"/>
        </w:rPr>
        <w:t xml:space="preserve"> (рисунок </w:t>
      </w:r>
      <w:r w:rsidRPr="00F928CB">
        <w:rPr>
          <w:sz w:val="28"/>
          <w:szCs w:val="28"/>
        </w:rPr>
        <w:t>2) с условно конич</w:t>
      </w:r>
      <w:r>
        <w:rPr>
          <w:sz w:val="28"/>
          <w:szCs w:val="28"/>
        </w:rPr>
        <w:t>еской формой и уменьш</w:t>
      </w:r>
      <w:r>
        <w:rPr>
          <w:sz w:val="28"/>
          <w:szCs w:val="28"/>
        </w:rPr>
        <w:t>а</w:t>
      </w:r>
      <w:r>
        <w:rPr>
          <w:sz w:val="28"/>
          <w:szCs w:val="28"/>
        </w:rPr>
        <w:t>ющимся (</w:t>
      </w:r>
      <w:r w:rsidRPr="00F928CB">
        <w:rPr>
          <w:sz w:val="28"/>
          <w:szCs w:val="28"/>
        </w:rPr>
        <w:t xml:space="preserve">увеличивающимся) по длине ствола шагом </w:t>
      </w:r>
      <w:r>
        <w:rPr>
          <w:sz w:val="28"/>
          <w:szCs w:val="28"/>
        </w:rPr>
        <w:t xml:space="preserve"> винтовых поверхн</w:t>
      </w:r>
      <w:r>
        <w:rPr>
          <w:sz w:val="28"/>
          <w:szCs w:val="28"/>
        </w:rPr>
        <w:t>о</w:t>
      </w:r>
      <w:r>
        <w:rPr>
          <w:sz w:val="28"/>
          <w:szCs w:val="28"/>
        </w:rPr>
        <w:t>стей;</w:t>
      </w:r>
    </w:p>
    <w:p w:rsidR="00A63F29" w:rsidRPr="00F928CB" w:rsidRDefault="00A63F29" w:rsidP="00E2229A">
      <w:pPr>
        <w:spacing w:line="360" w:lineRule="auto"/>
        <w:ind w:firstLine="709"/>
        <w:jc w:val="both"/>
        <w:rPr>
          <w:sz w:val="28"/>
          <w:szCs w:val="28"/>
        </w:rPr>
      </w:pPr>
      <w:r w:rsidRPr="00F928CB">
        <w:rPr>
          <w:sz w:val="28"/>
          <w:szCs w:val="28"/>
        </w:rPr>
        <w:t>-</w:t>
      </w:r>
      <w:r w:rsidRPr="00F928CB">
        <w:rPr>
          <w:b/>
          <w:sz w:val="28"/>
          <w:szCs w:val="28"/>
        </w:rPr>
        <w:t>выпуклые</w:t>
      </w:r>
      <w:r>
        <w:rPr>
          <w:sz w:val="28"/>
          <w:szCs w:val="28"/>
        </w:rPr>
        <w:t xml:space="preserve"> (рисунок </w:t>
      </w:r>
      <w:r w:rsidRPr="00F928CB">
        <w:rPr>
          <w:sz w:val="28"/>
          <w:szCs w:val="28"/>
        </w:rPr>
        <w:t>3) с условно выпуклой формой и переменным по длине ствола шагом винтовых поверхностей;</w:t>
      </w:r>
    </w:p>
    <w:p w:rsidR="00A63F29" w:rsidRPr="00F928CB" w:rsidRDefault="00A63F29" w:rsidP="00E2229A">
      <w:pPr>
        <w:spacing w:line="360" w:lineRule="auto"/>
        <w:ind w:firstLine="709"/>
        <w:jc w:val="both"/>
        <w:rPr>
          <w:sz w:val="28"/>
          <w:szCs w:val="28"/>
        </w:rPr>
      </w:pPr>
      <w:r w:rsidRPr="00F928CB">
        <w:rPr>
          <w:sz w:val="28"/>
          <w:szCs w:val="28"/>
        </w:rPr>
        <w:t>-</w:t>
      </w:r>
      <w:r w:rsidRPr="00F928CB">
        <w:rPr>
          <w:b/>
          <w:sz w:val="28"/>
          <w:szCs w:val="28"/>
        </w:rPr>
        <w:t xml:space="preserve">вогнутые </w:t>
      </w:r>
      <w:r>
        <w:rPr>
          <w:sz w:val="28"/>
          <w:szCs w:val="28"/>
        </w:rPr>
        <w:t xml:space="preserve">(рисунок </w:t>
      </w:r>
      <w:r w:rsidRPr="00F928CB">
        <w:rPr>
          <w:sz w:val="28"/>
          <w:szCs w:val="28"/>
        </w:rPr>
        <w:t>4) с условно вогнутой формой и переменным по длине ствола шагом винтовых поверхностей.</w:t>
      </w:r>
    </w:p>
    <w:p w:rsidR="00A63F29" w:rsidRDefault="00A63F29" w:rsidP="003510A0">
      <w:pPr>
        <w:spacing w:line="360" w:lineRule="auto"/>
        <w:ind w:firstLine="709"/>
        <w:jc w:val="both"/>
        <w:rPr>
          <w:sz w:val="28"/>
          <w:szCs w:val="28"/>
        </w:rPr>
      </w:pPr>
      <w:r>
        <w:rPr>
          <w:sz w:val="28"/>
          <w:szCs w:val="28"/>
        </w:rPr>
        <w:t>Из</w:t>
      </w:r>
      <w:r w:rsidRPr="00F928CB">
        <w:rPr>
          <w:sz w:val="28"/>
          <w:szCs w:val="28"/>
        </w:rPr>
        <w:t xml:space="preserve"> выпуклых и вогнутых </w:t>
      </w:r>
      <w:r>
        <w:rPr>
          <w:sz w:val="28"/>
          <w:szCs w:val="28"/>
        </w:rPr>
        <w:t>винтовых поверхностей винтовых</w:t>
      </w:r>
      <w:r w:rsidRPr="00F928CB">
        <w:rPr>
          <w:sz w:val="28"/>
          <w:szCs w:val="28"/>
        </w:rPr>
        <w:t xml:space="preserve"> </w:t>
      </w:r>
      <w:r>
        <w:rPr>
          <w:sz w:val="28"/>
          <w:szCs w:val="28"/>
        </w:rPr>
        <w:t xml:space="preserve"> карк</w:t>
      </w:r>
      <w:r>
        <w:rPr>
          <w:sz w:val="28"/>
          <w:szCs w:val="28"/>
        </w:rPr>
        <w:t>а</w:t>
      </w:r>
      <w:r>
        <w:rPr>
          <w:sz w:val="28"/>
          <w:szCs w:val="28"/>
        </w:rPr>
        <w:t xml:space="preserve">сов зданий и винтовых </w:t>
      </w:r>
      <w:r w:rsidRPr="00F928CB">
        <w:rPr>
          <w:sz w:val="28"/>
          <w:szCs w:val="28"/>
        </w:rPr>
        <w:t>стволов</w:t>
      </w:r>
      <w:r w:rsidRPr="00D85879">
        <w:rPr>
          <w:sz w:val="26"/>
          <w:szCs w:val="26"/>
        </w:rPr>
        <w:t xml:space="preserve"> </w:t>
      </w:r>
      <w:r w:rsidRPr="00F928CB">
        <w:rPr>
          <w:sz w:val="28"/>
          <w:szCs w:val="28"/>
        </w:rPr>
        <w:t xml:space="preserve"> колонн</w:t>
      </w:r>
      <w:r>
        <w:rPr>
          <w:sz w:val="28"/>
          <w:szCs w:val="28"/>
        </w:rPr>
        <w:t xml:space="preserve"> </w:t>
      </w:r>
      <w:r w:rsidRPr="00F928CB">
        <w:rPr>
          <w:sz w:val="28"/>
          <w:szCs w:val="28"/>
        </w:rPr>
        <w:t xml:space="preserve">в настоящее время нами созданы лишь по </w:t>
      </w:r>
      <w:r>
        <w:rPr>
          <w:sz w:val="28"/>
          <w:szCs w:val="28"/>
        </w:rPr>
        <w:t xml:space="preserve">три класса </w:t>
      </w:r>
      <w:r w:rsidRPr="00F928CB">
        <w:rPr>
          <w:sz w:val="28"/>
          <w:szCs w:val="28"/>
        </w:rPr>
        <w:t>(</w:t>
      </w:r>
      <w:r>
        <w:rPr>
          <w:sz w:val="28"/>
          <w:szCs w:val="28"/>
        </w:rPr>
        <w:t xml:space="preserve">рисунок 3, рисунок </w:t>
      </w:r>
      <w:r w:rsidRPr="00F928CB">
        <w:rPr>
          <w:sz w:val="28"/>
          <w:szCs w:val="28"/>
        </w:rPr>
        <w:t>4).</w:t>
      </w:r>
    </w:p>
    <w:p w:rsidR="00A63F29" w:rsidRDefault="00A63F29" w:rsidP="00986DFA">
      <w:pPr>
        <w:spacing w:line="360" w:lineRule="auto"/>
        <w:ind w:firstLine="709"/>
        <w:jc w:val="both"/>
        <w:rPr>
          <w:color w:val="000000"/>
          <w:sz w:val="28"/>
          <w:szCs w:val="28"/>
        </w:rPr>
      </w:pPr>
      <w:r>
        <w:rPr>
          <w:color w:val="000000"/>
          <w:sz w:val="28"/>
          <w:szCs w:val="28"/>
        </w:rPr>
        <w:t>Для примера покажем технологию сборки  стволов винтовых колонн. Ствол винтовой колонны цилиндрической формы  14 класса</w:t>
      </w:r>
      <w:r w:rsidRPr="00C27E85">
        <w:rPr>
          <w:color w:val="000000"/>
          <w:sz w:val="28"/>
          <w:szCs w:val="28"/>
        </w:rPr>
        <w:t xml:space="preserve"> состоит из о</w:t>
      </w:r>
      <w:r w:rsidRPr="00C27E85">
        <w:rPr>
          <w:color w:val="000000"/>
          <w:sz w:val="28"/>
          <w:szCs w:val="28"/>
        </w:rPr>
        <w:t>т</w:t>
      </w:r>
      <w:r w:rsidRPr="00C27E85">
        <w:rPr>
          <w:color w:val="000000"/>
          <w:sz w:val="28"/>
          <w:szCs w:val="28"/>
        </w:rPr>
        <w:lastRenderedPageBreak/>
        <w:t>дельных правильных тетраэдров, с</w:t>
      </w:r>
      <w:r>
        <w:rPr>
          <w:color w:val="000000"/>
          <w:sz w:val="28"/>
          <w:szCs w:val="28"/>
        </w:rPr>
        <w:t xml:space="preserve">оединенных между собой гранями - </w:t>
      </w:r>
      <w:r w:rsidRPr="00C27E85">
        <w:rPr>
          <w:color w:val="000000"/>
          <w:sz w:val="28"/>
          <w:szCs w:val="28"/>
        </w:rPr>
        <w:t>р</w:t>
      </w:r>
      <w:r w:rsidRPr="00C27E85">
        <w:rPr>
          <w:color w:val="000000"/>
          <w:sz w:val="28"/>
          <w:szCs w:val="28"/>
        </w:rPr>
        <w:t>и</w:t>
      </w:r>
      <w:r w:rsidRPr="00C27E85">
        <w:rPr>
          <w:color w:val="000000"/>
          <w:sz w:val="28"/>
          <w:szCs w:val="28"/>
        </w:rPr>
        <w:t>с</w:t>
      </w:r>
      <w:r>
        <w:rPr>
          <w:color w:val="000000"/>
          <w:sz w:val="28"/>
          <w:szCs w:val="28"/>
        </w:rPr>
        <w:t>унок</w:t>
      </w:r>
      <w:r w:rsidRPr="00C27E85">
        <w:rPr>
          <w:color w:val="000000"/>
          <w:sz w:val="28"/>
          <w:szCs w:val="28"/>
        </w:rPr>
        <w:t xml:space="preserve"> 1</w:t>
      </w:r>
      <w:r>
        <w:rPr>
          <w:color w:val="000000"/>
          <w:sz w:val="28"/>
          <w:szCs w:val="28"/>
        </w:rPr>
        <w:t xml:space="preserve"> (продолжение</w:t>
      </w:r>
      <w:r w:rsidRPr="00C27E85">
        <w:rPr>
          <w:color w:val="000000"/>
          <w:sz w:val="28"/>
          <w:szCs w:val="28"/>
        </w:rPr>
        <w:t>)</w:t>
      </w:r>
      <w:r>
        <w:rPr>
          <w:color w:val="000000"/>
          <w:sz w:val="28"/>
          <w:szCs w:val="28"/>
        </w:rPr>
        <w:t xml:space="preserve"> и рисунок 5</w:t>
      </w:r>
      <w:r w:rsidRPr="00C27E85">
        <w:rPr>
          <w:color w:val="000000"/>
          <w:sz w:val="28"/>
          <w:szCs w:val="28"/>
        </w:rPr>
        <w:t xml:space="preserve">. Вершины </w:t>
      </w:r>
      <w:r>
        <w:rPr>
          <w:color w:val="000000"/>
          <w:sz w:val="28"/>
          <w:szCs w:val="28"/>
        </w:rPr>
        <w:t xml:space="preserve">такого </w:t>
      </w:r>
      <w:r w:rsidRPr="00C27E85">
        <w:rPr>
          <w:color w:val="000000"/>
          <w:sz w:val="28"/>
          <w:szCs w:val="28"/>
        </w:rPr>
        <w:t>ствола образуют трехходовую цилиндрическую</w:t>
      </w:r>
      <w:r>
        <w:rPr>
          <w:color w:val="000000"/>
          <w:sz w:val="28"/>
          <w:szCs w:val="28"/>
        </w:rPr>
        <w:t xml:space="preserve"> </w:t>
      </w:r>
      <w:r w:rsidRPr="00C27E85">
        <w:rPr>
          <w:color w:val="000000"/>
          <w:sz w:val="28"/>
          <w:szCs w:val="28"/>
        </w:rPr>
        <w:t>винтовую линию</w:t>
      </w:r>
      <w:r>
        <w:rPr>
          <w:color w:val="000000"/>
          <w:sz w:val="28"/>
          <w:szCs w:val="28"/>
        </w:rPr>
        <w:t xml:space="preserve">, а </w:t>
      </w:r>
      <w:r w:rsidRPr="00C27E85">
        <w:rPr>
          <w:color w:val="000000"/>
          <w:sz w:val="28"/>
          <w:szCs w:val="28"/>
        </w:rPr>
        <w:t>ребра тетраэдров явл</w:t>
      </w:r>
      <w:r w:rsidRPr="00C27E85">
        <w:rPr>
          <w:color w:val="000000"/>
          <w:sz w:val="28"/>
          <w:szCs w:val="28"/>
        </w:rPr>
        <w:t>я</w:t>
      </w:r>
      <w:r w:rsidRPr="00C27E85">
        <w:rPr>
          <w:color w:val="000000"/>
          <w:sz w:val="28"/>
          <w:szCs w:val="28"/>
        </w:rPr>
        <w:t>ются секущими этой</w:t>
      </w:r>
      <w:r>
        <w:rPr>
          <w:color w:val="000000"/>
          <w:sz w:val="28"/>
          <w:szCs w:val="28"/>
        </w:rPr>
        <w:t xml:space="preserve"> </w:t>
      </w:r>
      <w:r w:rsidRPr="00C27E85">
        <w:rPr>
          <w:color w:val="000000"/>
          <w:sz w:val="28"/>
          <w:szCs w:val="28"/>
        </w:rPr>
        <w:t>лин</w:t>
      </w:r>
      <w:r>
        <w:rPr>
          <w:color w:val="000000"/>
          <w:sz w:val="28"/>
          <w:szCs w:val="28"/>
        </w:rPr>
        <w:t>и</w:t>
      </w:r>
      <w:r w:rsidRPr="00C27E85">
        <w:rPr>
          <w:color w:val="000000"/>
          <w:sz w:val="28"/>
          <w:szCs w:val="28"/>
        </w:rPr>
        <w:t xml:space="preserve">и. </w:t>
      </w:r>
      <w:r>
        <w:rPr>
          <w:color w:val="000000"/>
          <w:sz w:val="28"/>
          <w:szCs w:val="28"/>
        </w:rPr>
        <w:t xml:space="preserve">Направление </w:t>
      </w:r>
      <w:r w:rsidRPr="00C27E85">
        <w:rPr>
          <w:color w:val="000000"/>
          <w:sz w:val="28"/>
          <w:szCs w:val="28"/>
        </w:rPr>
        <w:t>завинчивания можно выполнить как левым, так и правым. На рис</w:t>
      </w:r>
      <w:r>
        <w:rPr>
          <w:color w:val="000000"/>
          <w:sz w:val="28"/>
          <w:szCs w:val="28"/>
        </w:rPr>
        <w:t>унке 5</w:t>
      </w:r>
      <w:r w:rsidRPr="00C27E85">
        <w:rPr>
          <w:color w:val="000000"/>
          <w:sz w:val="28"/>
          <w:szCs w:val="28"/>
        </w:rPr>
        <w:t xml:space="preserve"> изображены: а </w:t>
      </w:r>
      <w:r>
        <w:rPr>
          <w:color w:val="000000"/>
          <w:sz w:val="28"/>
          <w:szCs w:val="28"/>
        </w:rPr>
        <w:t>−</w:t>
      </w:r>
      <w:r w:rsidRPr="00C27E85">
        <w:rPr>
          <w:color w:val="000000"/>
          <w:sz w:val="28"/>
          <w:szCs w:val="28"/>
        </w:rPr>
        <w:t xml:space="preserve"> вид спереди,</w:t>
      </w:r>
      <w:r w:rsidRPr="00C27E85">
        <w:rPr>
          <w:rStyle w:val="FranklinGothicHeavy"/>
          <w:rFonts w:ascii="Times New Roman" w:hAnsi="Times New Roman" w:cs="Times New Roman"/>
          <w:sz w:val="28"/>
          <w:szCs w:val="28"/>
        </w:rPr>
        <w:t xml:space="preserve"> </w:t>
      </w:r>
      <w:r w:rsidRPr="00C27E85">
        <w:rPr>
          <w:rStyle w:val="FranklinGothicHeavy"/>
          <w:rFonts w:ascii="Times New Roman" w:hAnsi="Times New Roman" w:cs="Times New Roman"/>
          <w:i w:val="0"/>
          <w:sz w:val="28"/>
          <w:szCs w:val="28"/>
        </w:rPr>
        <w:t>б</w:t>
      </w:r>
      <w:r w:rsidRPr="00C27E85">
        <w:rPr>
          <w:rStyle w:val="FranklinGothicHeavy"/>
          <w:rFonts w:ascii="Times New Roman" w:hAnsi="Times New Roman" w:cs="Times New Roman"/>
          <w:sz w:val="28"/>
          <w:szCs w:val="28"/>
        </w:rPr>
        <w:t xml:space="preserve"> </w:t>
      </w:r>
      <w:r w:rsidRPr="00D126D1">
        <w:rPr>
          <w:rStyle w:val="FranklinGothicHeavy"/>
          <w:rFonts w:ascii="Times New Roman" w:hAnsi="Times New Roman" w:cs="Times New Roman"/>
          <w:i w:val="0"/>
          <w:sz w:val="28"/>
          <w:szCs w:val="28"/>
        </w:rPr>
        <w:t>−</w:t>
      </w:r>
      <w:r>
        <w:rPr>
          <w:rStyle w:val="FranklinGothicHeavy"/>
          <w:rFonts w:ascii="Times New Roman" w:hAnsi="Times New Roman" w:cs="Times New Roman"/>
          <w:i w:val="0"/>
          <w:sz w:val="28"/>
          <w:szCs w:val="28"/>
        </w:rPr>
        <w:t xml:space="preserve"> </w:t>
      </w:r>
      <w:r w:rsidRPr="00C27E85">
        <w:rPr>
          <w:color w:val="000000"/>
          <w:sz w:val="28"/>
          <w:szCs w:val="28"/>
        </w:rPr>
        <w:t xml:space="preserve">вид сбоку, </w:t>
      </w:r>
      <w:r w:rsidRPr="00C27E85">
        <w:rPr>
          <w:rStyle w:val="FranklinGothicHeavy"/>
          <w:rFonts w:ascii="Times New Roman" w:hAnsi="Times New Roman" w:cs="Times New Roman"/>
          <w:i w:val="0"/>
          <w:sz w:val="28"/>
          <w:szCs w:val="28"/>
        </w:rPr>
        <w:t>в</w:t>
      </w:r>
      <w:r w:rsidRPr="00C27E85">
        <w:rPr>
          <w:color w:val="000000"/>
          <w:sz w:val="28"/>
          <w:szCs w:val="28"/>
        </w:rPr>
        <w:t xml:space="preserve"> </w:t>
      </w:r>
      <w:r>
        <w:rPr>
          <w:color w:val="000000"/>
          <w:sz w:val="28"/>
          <w:szCs w:val="28"/>
        </w:rPr>
        <w:t>−</w:t>
      </w:r>
      <w:r w:rsidRPr="00C27E85">
        <w:rPr>
          <w:color w:val="000000"/>
          <w:sz w:val="28"/>
          <w:szCs w:val="28"/>
        </w:rPr>
        <w:t xml:space="preserve"> развертка боковой поверхности, </w:t>
      </w:r>
      <w:r w:rsidRPr="00C27E85">
        <w:rPr>
          <w:rStyle w:val="FranklinGothicHeavy"/>
          <w:rFonts w:ascii="Times New Roman" w:hAnsi="Times New Roman" w:cs="Times New Roman"/>
          <w:i w:val="0"/>
          <w:sz w:val="28"/>
          <w:szCs w:val="28"/>
        </w:rPr>
        <w:t>г</w:t>
      </w:r>
      <w:r w:rsidRPr="00C27E85">
        <w:rPr>
          <w:rStyle w:val="FranklinGothicHeavy"/>
          <w:rFonts w:ascii="Times New Roman" w:hAnsi="Times New Roman" w:cs="Times New Roman"/>
          <w:sz w:val="28"/>
          <w:szCs w:val="28"/>
        </w:rPr>
        <w:t xml:space="preserve"> </w:t>
      </w:r>
      <w:r>
        <w:rPr>
          <w:rStyle w:val="FranklinGothicHeavy"/>
          <w:rFonts w:ascii="Times New Roman" w:hAnsi="Times New Roman" w:cs="Times New Roman"/>
          <w:sz w:val="28"/>
          <w:szCs w:val="28"/>
        </w:rPr>
        <w:t>−</w:t>
      </w:r>
      <w:r w:rsidRPr="00C27E85">
        <w:rPr>
          <w:color w:val="000000"/>
          <w:sz w:val="28"/>
          <w:szCs w:val="28"/>
        </w:rPr>
        <w:t xml:space="preserve"> наглядное изображение ствола</w:t>
      </w:r>
      <w:r>
        <w:rPr>
          <w:color w:val="000000"/>
          <w:sz w:val="28"/>
          <w:szCs w:val="28"/>
        </w:rPr>
        <w:t xml:space="preserve"> винтовой колонны</w:t>
      </w:r>
      <w:r w:rsidRPr="00D21F52">
        <w:rPr>
          <w:color w:val="000000"/>
          <w:sz w:val="28"/>
          <w:szCs w:val="28"/>
        </w:rPr>
        <w:t xml:space="preserve"> </w:t>
      </w:r>
      <w:r>
        <w:rPr>
          <w:color w:val="000000"/>
          <w:sz w:val="28"/>
          <w:szCs w:val="28"/>
        </w:rPr>
        <w:t>цилиндрической формы 14 класса;</w:t>
      </w:r>
    </w:p>
    <w:p w:rsidR="00A63F29" w:rsidRDefault="00A63F29" w:rsidP="00DA635A">
      <w:pPr>
        <w:spacing w:line="360" w:lineRule="auto"/>
        <w:ind w:firstLine="709"/>
        <w:jc w:val="both"/>
        <w:rPr>
          <w:color w:val="000000"/>
          <w:sz w:val="28"/>
          <w:szCs w:val="28"/>
        </w:rPr>
      </w:pPr>
      <w:r>
        <w:rPr>
          <w:color w:val="000000"/>
          <w:sz w:val="28"/>
          <w:szCs w:val="28"/>
        </w:rPr>
        <w:t>Ствол винтовой колонны цилиндрической формы 15 класса</w:t>
      </w:r>
      <w:r w:rsidRPr="00C27E85">
        <w:rPr>
          <w:color w:val="000000"/>
          <w:sz w:val="28"/>
          <w:szCs w:val="28"/>
        </w:rPr>
        <w:t xml:space="preserve"> </w:t>
      </w:r>
      <w:r>
        <w:rPr>
          <w:color w:val="000000"/>
          <w:sz w:val="28"/>
          <w:szCs w:val="28"/>
        </w:rPr>
        <w:t>состоит из отдельных правильных октаэдров, соединенных между собой гранями - рисунок 1 (продолжение) и рисунок 6. Вершины октаэдров такого ствола образуют одновременно левую и правую трехходовую цилиндрическую винтовую линию, т. е. находятся в точках их взаимного пересечения, а р</w:t>
      </w:r>
      <w:r>
        <w:rPr>
          <w:color w:val="000000"/>
          <w:sz w:val="28"/>
          <w:szCs w:val="28"/>
        </w:rPr>
        <w:t>е</w:t>
      </w:r>
      <w:r>
        <w:rPr>
          <w:color w:val="000000"/>
          <w:sz w:val="28"/>
          <w:szCs w:val="28"/>
        </w:rPr>
        <w:t>бра октаэдров являются секущими этих винтовых линий. На рисунке 6 изображены: а − вид спереди, б − вид сбоку, в − развертка боковой повер</w:t>
      </w:r>
      <w:r>
        <w:rPr>
          <w:color w:val="000000"/>
          <w:sz w:val="28"/>
          <w:szCs w:val="28"/>
        </w:rPr>
        <w:t>х</w:t>
      </w:r>
      <w:r>
        <w:rPr>
          <w:color w:val="000000"/>
          <w:sz w:val="28"/>
          <w:szCs w:val="28"/>
        </w:rPr>
        <w:t>ности, г − наглядное изображение ствола винтовой колонны цилиндрич</w:t>
      </w:r>
      <w:r>
        <w:rPr>
          <w:color w:val="000000"/>
          <w:sz w:val="28"/>
          <w:szCs w:val="28"/>
        </w:rPr>
        <w:t>е</w:t>
      </w:r>
      <w:r>
        <w:rPr>
          <w:color w:val="000000"/>
          <w:sz w:val="28"/>
          <w:szCs w:val="28"/>
        </w:rPr>
        <w:t>ской формы 15 класс.</w:t>
      </w:r>
    </w:p>
    <w:p w:rsidR="00A63F29" w:rsidRPr="000475FE" w:rsidRDefault="007B23EF" w:rsidP="00986DFA">
      <w:pPr>
        <w:pStyle w:val="1"/>
        <w:shd w:val="clear" w:color="auto" w:fill="auto"/>
        <w:spacing w:line="276" w:lineRule="auto"/>
        <w:ind w:right="-1" w:firstLine="709"/>
        <w:jc w:val="center"/>
        <w:rPr>
          <w:sz w:val="26"/>
          <w:szCs w:val="26"/>
        </w:rPr>
      </w:pPr>
      <w:r>
        <w:rPr>
          <w:noProof/>
          <w:sz w:val="26"/>
          <w:szCs w:val="26"/>
          <w:lang w:eastAsia="ru-RU"/>
        </w:rPr>
        <w:pict>
          <v:shape id="Рисунок 5" o:spid="_x0000_i1030" type="#_x0000_t75" style="width:114.5pt;height:277pt;visibility:visible">
            <v:imagedata r:id="rId13" o:title=""/>
          </v:shape>
        </w:pict>
      </w:r>
      <w:r>
        <w:rPr>
          <w:noProof/>
          <w:sz w:val="26"/>
          <w:szCs w:val="26"/>
          <w:lang w:eastAsia="ru-RU"/>
        </w:rPr>
        <w:pict>
          <v:shape id="Рисунок 6" o:spid="_x0000_i1031" type="#_x0000_t75" style="width:165pt;height:276pt;visibility:visible">
            <v:imagedata r:id="rId14" o:title=""/>
          </v:shape>
        </w:pict>
      </w:r>
    </w:p>
    <w:p w:rsidR="00A63F29" w:rsidRPr="000475FE" w:rsidRDefault="00A63F29" w:rsidP="0090386A">
      <w:pPr>
        <w:spacing w:after="240" w:line="360" w:lineRule="auto"/>
        <w:ind w:firstLine="709"/>
        <w:jc w:val="center"/>
        <w:rPr>
          <w:color w:val="000000"/>
          <w:sz w:val="26"/>
          <w:szCs w:val="26"/>
        </w:rPr>
      </w:pPr>
      <w:r w:rsidRPr="000475FE">
        <w:rPr>
          <w:sz w:val="26"/>
          <w:szCs w:val="26"/>
        </w:rPr>
        <w:t xml:space="preserve">Рисунок 5 − </w:t>
      </w:r>
      <w:r w:rsidRPr="000475FE">
        <w:rPr>
          <w:color w:val="000000"/>
          <w:sz w:val="26"/>
          <w:szCs w:val="26"/>
        </w:rPr>
        <w:t>Ствол винтовой колонны цилиндрической формы 14 класса;</w:t>
      </w:r>
    </w:p>
    <w:p w:rsidR="00A63F29" w:rsidRDefault="00A63F29" w:rsidP="00966FC5">
      <w:pPr>
        <w:spacing w:line="360" w:lineRule="auto"/>
        <w:ind w:firstLine="709"/>
        <w:jc w:val="both"/>
        <w:rPr>
          <w:color w:val="000000"/>
          <w:sz w:val="28"/>
          <w:szCs w:val="28"/>
        </w:rPr>
        <w:sectPr w:rsidR="00A63F29" w:rsidSect="00DA635A">
          <w:headerReference w:type="even" r:id="rId15"/>
          <w:headerReference w:type="default" r:id="rId16"/>
          <w:footerReference w:type="default" r:id="rId17"/>
          <w:type w:val="continuous"/>
          <w:pgSz w:w="11907" w:h="16839" w:code="9"/>
          <w:pgMar w:top="1418" w:right="1418" w:bottom="1418" w:left="1418" w:header="709" w:footer="709" w:gutter="0"/>
          <w:cols w:space="708"/>
          <w:docGrid w:linePitch="360"/>
        </w:sectPr>
      </w:pPr>
    </w:p>
    <w:p w:rsidR="00A63F29" w:rsidRDefault="00A63F29" w:rsidP="00DA635A">
      <w:pPr>
        <w:spacing w:line="360" w:lineRule="auto"/>
        <w:ind w:firstLine="709"/>
        <w:jc w:val="both"/>
        <w:rPr>
          <w:color w:val="000000"/>
          <w:sz w:val="28"/>
          <w:szCs w:val="28"/>
        </w:rPr>
      </w:pPr>
      <w:r w:rsidRPr="00CE510D">
        <w:rPr>
          <w:color w:val="000000"/>
          <w:sz w:val="28"/>
          <w:szCs w:val="28"/>
        </w:rPr>
        <w:lastRenderedPageBreak/>
        <w:t xml:space="preserve">Опалубку </w:t>
      </w:r>
      <w:r>
        <w:rPr>
          <w:color w:val="000000"/>
          <w:sz w:val="28"/>
          <w:szCs w:val="28"/>
        </w:rPr>
        <w:t xml:space="preserve">винтовых колонн устанавливают </w:t>
      </w:r>
      <w:r w:rsidRPr="00CE510D">
        <w:rPr>
          <w:color w:val="000000"/>
          <w:sz w:val="28"/>
          <w:szCs w:val="28"/>
        </w:rPr>
        <w:t>в</w:t>
      </w:r>
      <w:r>
        <w:rPr>
          <w:color w:val="000000"/>
          <w:sz w:val="28"/>
          <w:szCs w:val="28"/>
        </w:rPr>
        <w:t xml:space="preserve"> виде короба, собира</w:t>
      </w:r>
      <w:r>
        <w:rPr>
          <w:color w:val="000000"/>
          <w:sz w:val="28"/>
          <w:szCs w:val="28"/>
        </w:rPr>
        <w:t>е</w:t>
      </w:r>
      <w:r>
        <w:rPr>
          <w:color w:val="000000"/>
          <w:sz w:val="28"/>
          <w:szCs w:val="28"/>
        </w:rPr>
        <w:t>мого из щи</w:t>
      </w:r>
      <w:r w:rsidRPr="00CE510D">
        <w:rPr>
          <w:color w:val="000000"/>
          <w:sz w:val="28"/>
          <w:szCs w:val="28"/>
        </w:rPr>
        <w:t>тов. Короб охватывают деревя</w:t>
      </w:r>
      <w:r>
        <w:rPr>
          <w:color w:val="000000"/>
          <w:sz w:val="28"/>
          <w:szCs w:val="28"/>
        </w:rPr>
        <w:t>нными или металлическими х</w:t>
      </w:r>
      <w:r>
        <w:rPr>
          <w:color w:val="000000"/>
          <w:sz w:val="28"/>
          <w:szCs w:val="28"/>
        </w:rPr>
        <w:t>о</w:t>
      </w:r>
      <w:r>
        <w:rPr>
          <w:color w:val="000000"/>
          <w:sz w:val="28"/>
          <w:szCs w:val="28"/>
        </w:rPr>
        <w:t>мута</w:t>
      </w:r>
      <w:r w:rsidRPr="00CE510D">
        <w:rPr>
          <w:color w:val="000000"/>
          <w:sz w:val="28"/>
          <w:szCs w:val="28"/>
        </w:rPr>
        <w:t>ми, воспринимающими боковое давление уложенной бетонной смеси.</w:t>
      </w:r>
    </w:p>
    <w:p w:rsidR="00A63F29" w:rsidRDefault="00A63F29" w:rsidP="00D126D1">
      <w:pPr>
        <w:spacing w:line="360" w:lineRule="auto"/>
        <w:ind w:firstLine="709"/>
        <w:jc w:val="both"/>
        <w:rPr>
          <w:color w:val="000000"/>
          <w:sz w:val="28"/>
          <w:szCs w:val="28"/>
        </w:rPr>
      </w:pPr>
      <w:r w:rsidRPr="00CE510D">
        <w:rPr>
          <w:color w:val="000000"/>
          <w:sz w:val="28"/>
          <w:szCs w:val="28"/>
        </w:rPr>
        <w:t>Стоимость опалубки достигает 20</w:t>
      </w:r>
      <w:r>
        <w:rPr>
          <w:color w:val="000000"/>
          <w:sz w:val="28"/>
          <w:szCs w:val="28"/>
        </w:rPr>
        <w:t xml:space="preserve"> − </w:t>
      </w:r>
      <w:r w:rsidRPr="00CE510D">
        <w:rPr>
          <w:color w:val="000000"/>
          <w:sz w:val="28"/>
          <w:szCs w:val="28"/>
        </w:rPr>
        <w:t>30% общей стоимости желе</w:t>
      </w:r>
      <w:r w:rsidRPr="00CE510D">
        <w:rPr>
          <w:color w:val="000000"/>
          <w:sz w:val="28"/>
          <w:szCs w:val="28"/>
        </w:rPr>
        <w:softHyphen/>
        <w:t>зобетонных работ. В целях снижения затрат на опалубку необходи</w:t>
      </w:r>
      <w:r w:rsidRPr="00CE510D">
        <w:rPr>
          <w:color w:val="000000"/>
          <w:sz w:val="28"/>
          <w:szCs w:val="28"/>
        </w:rPr>
        <w:softHyphen/>
        <w:t>мо д</w:t>
      </w:r>
      <w:r w:rsidRPr="00CE510D">
        <w:rPr>
          <w:color w:val="000000"/>
          <w:sz w:val="28"/>
          <w:szCs w:val="28"/>
        </w:rPr>
        <w:t>о</w:t>
      </w:r>
      <w:r w:rsidRPr="00CE510D">
        <w:rPr>
          <w:color w:val="000000"/>
          <w:sz w:val="28"/>
          <w:szCs w:val="28"/>
        </w:rPr>
        <w:t>биваться возможно большей е</w:t>
      </w:r>
      <w:r>
        <w:rPr>
          <w:color w:val="000000"/>
          <w:sz w:val="28"/>
          <w:szCs w:val="28"/>
        </w:rPr>
        <w:t>е оборачиваемости. Это дости</w:t>
      </w:r>
      <w:r w:rsidRPr="00CE510D">
        <w:rPr>
          <w:color w:val="000000"/>
          <w:sz w:val="28"/>
          <w:szCs w:val="28"/>
        </w:rPr>
        <w:t>гается прим</w:t>
      </w:r>
      <w:r w:rsidRPr="00CE510D">
        <w:rPr>
          <w:color w:val="000000"/>
          <w:sz w:val="28"/>
          <w:szCs w:val="28"/>
        </w:rPr>
        <w:t>е</w:t>
      </w:r>
      <w:r w:rsidRPr="00CE510D">
        <w:rPr>
          <w:color w:val="000000"/>
          <w:sz w:val="28"/>
          <w:szCs w:val="28"/>
        </w:rPr>
        <w:t>нением сборно-ра</w:t>
      </w:r>
      <w:r>
        <w:rPr>
          <w:color w:val="000000"/>
          <w:sz w:val="28"/>
          <w:szCs w:val="28"/>
        </w:rPr>
        <w:t>зборной инвентарной щитовой опа</w:t>
      </w:r>
      <w:r w:rsidRPr="00CE510D">
        <w:rPr>
          <w:color w:val="000000"/>
          <w:sz w:val="28"/>
          <w:szCs w:val="28"/>
        </w:rPr>
        <w:t xml:space="preserve">лубки. </w:t>
      </w:r>
    </w:p>
    <w:p w:rsidR="00A63F29" w:rsidRPr="00986DFA" w:rsidRDefault="00A63F29" w:rsidP="00D126D1">
      <w:pPr>
        <w:spacing w:line="360" w:lineRule="auto"/>
        <w:ind w:firstLine="709"/>
        <w:jc w:val="both"/>
        <w:rPr>
          <w:sz w:val="28"/>
          <w:szCs w:val="28"/>
        </w:rPr>
      </w:pPr>
      <w:r w:rsidRPr="00CE510D">
        <w:rPr>
          <w:color w:val="000000"/>
          <w:sz w:val="28"/>
          <w:szCs w:val="28"/>
        </w:rPr>
        <w:t>Стоимость опалубки достигает 20</w:t>
      </w:r>
      <w:r>
        <w:rPr>
          <w:color w:val="000000"/>
          <w:sz w:val="28"/>
          <w:szCs w:val="28"/>
        </w:rPr>
        <w:t xml:space="preserve"> − </w:t>
      </w:r>
      <w:r w:rsidRPr="00CE510D">
        <w:rPr>
          <w:color w:val="000000"/>
          <w:sz w:val="28"/>
          <w:szCs w:val="28"/>
        </w:rPr>
        <w:t>30% общей стоимости желе</w:t>
      </w:r>
      <w:r w:rsidRPr="00CE510D">
        <w:rPr>
          <w:color w:val="000000"/>
          <w:sz w:val="28"/>
          <w:szCs w:val="28"/>
        </w:rPr>
        <w:softHyphen/>
        <w:t>зобетонных работ. В целях снижения затрат на опалубку необходи</w:t>
      </w:r>
      <w:r w:rsidRPr="00CE510D">
        <w:rPr>
          <w:color w:val="000000"/>
          <w:sz w:val="28"/>
          <w:szCs w:val="28"/>
        </w:rPr>
        <w:softHyphen/>
        <w:t>мо д</w:t>
      </w:r>
      <w:r w:rsidRPr="00CE510D">
        <w:rPr>
          <w:color w:val="000000"/>
          <w:sz w:val="28"/>
          <w:szCs w:val="28"/>
        </w:rPr>
        <w:t>о</w:t>
      </w:r>
      <w:r w:rsidRPr="00CE510D">
        <w:rPr>
          <w:color w:val="000000"/>
          <w:sz w:val="28"/>
          <w:szCs w:val="28"/>
        </w:rPr>
        <w:t>биваться возможно большей е</w:t>
      </w:r>
      <w:r>
        <w:rPr>
          <w:color w:val="000000"/>
          <w:sz w:val="28"/>
          <w:szCs w:val="28"/>
        </w:rPr>
        <w:t>е оборачиваемости. Это дости</w:t>
      </w:r>
      <w:r w:rsidRPr="00CE510D">
        <w:rPr>
          <w:color w:val="000000"/>
          <w:sz w:val="28"/>
          <w:szCs w:val="28"/>
        </w:rPr>
        <w:t>гается прим</w:t>
      </w:r>
      <w:r w:rsidRPr="00CE510D">
        <w:rPr>
          <w:color w:val="000000"/>
          <w:sz w:val="28"/>
          <w:szCs w:val="28"/>
        </w:rPr>
        <w:t>е</w:t>
      </w:r>
      <w:r w:rsidRPr="00CE510D">
        <w:rPr>
          <w:color w:val="000000"/>
          <w:sz w:val="28"/>
          <w:szCs w:val="28"/>
        </w:rPr>
        <w:t>нением сборно-ра</w:t>
      </w:r>
      <w:r>
        <w:rPr>
          <w:color w:val="000000"/>
          <w:sz w:val="28"/>
          <w:szCs w:val="28"/>
        </w:rPr>
        <w:t>зборной инвентарной щитовой опа</w:t>
      </w:r>
      <w:r w:rsidRPr="00CE510D">
        <w:rPr>
          <w:color w:val="000000"/>
          <w:sz w:val="28"/>
          <w:szCs w:val="28"/>
        </w:rPr>
        <w:t xml:space="preserve">лубки. </w:t>
      </w:r>
    </w:p>
    <w:p w:rsidR="00A63F29" w:rsidRPr="000475FE" w:rsidRDefault="007B23EF" w:rsidP="000475FE">
      <w:pPr>
        <w:pStyle w:val="1"/>
        <w:shd w:val="clear" w:color="auto" w:fill="auto"/>
        <w:spacing w:line="276" w:lineRule="auto"/>
        <w:ind w:right="-1"/>
        <w:jc w:val="center"/>
        <w:rPr>
          <w:rFonts w:ascii="Times New Roman" w:hAnsi="Times New Roman" w:cs="Times New Roman"/>
          <w:color w:val="000000"/>
          <w:sz w:val="26"/>
          <w:szCs w:val="26"/>
        </w:rPr>
      </w:pPr>
      <w:r>
        <w:rPr>
          <w:rFonts w:ascii="Times New Roman" w:hAnsi="Times New Roman" w:cs="Times New Roman"/>
          <w:noProof/>
          <w:color w:val="000000"/>
          <w:sz w:val="26"/>
          <w:szCs w:val="26"/>
          <w:lang w:eastAsia="ru-RU"/>
        </w:rPr>
        <w:pict>
          <v:shape id="Рисунок 7" o:spid="_x0000_i1032" type="#_x0000_t75" style="width:327.5pt;height:287.5pt;visibility:visible">
            <v:imagedata r:id="rId18" o:title=""/>
          </v:shape>
        </w:pict>
      </w:r>
    </w:p>
    <w:p w:rsidR="00A63F29" w:rsidRPr="000475FE" w:rsidRDefault="00A63F29" w:rsidP="000475FE">
      <w:pPr>
        <w:spacing w:after="240" w:line="360" w:lineRule="auto"/>
        <w:ind w:firstLine="709"/>
        <w:jc w:val="center"/>
        <w:rPr>
          <w:color w:val="000000"/>
          <w:sz w:val="26"/>
          <w:szCs w:val="26"/>
        </w:rPr>
      </w:pPr>
      <w:r w:rsidRPr="000475FE">
        <w:rPr>
          <w:sz w:val="26"/>
          <w:szCs w:val="26"/>
        </w:rPr>
        <w:t xml:space="preserve">Рисунок 6 − </w:t>
      </w:r>
      <w:r w:rsidRPr="000475FE">
        <w:rPr>
          <w:color w:val="000000"/>
          <w:sz w:val="26"/>
          <w:szCs w:val="26"/>
        </w:rPr>
        <w:t>Ствол винтовой колонны цилиндрической формы 15 класса</w:t>
      </w:r>
    </w:p>
    <w:p w:rsidR="00A63F29" w:rsidRDefault="00A63F29" w:rsidP="0090386A">
      <w:pPr>
        <w:spacing w:line="360" w:lineRule="auto"/>
        <w:ind w:firstLine="709"/>
        <w:jc w:val="both"/>
        <w:rPr>
          <w:color w:val="000000"/>
          <w:sz w:val="28"/>
          <w:szCs w:val="28"/>
        </w:rPr>
        <w:sectPr w:rsidR="00A63F29" w:rsidSect="00DA635A">
          <w:type w:val="continuous"/>
          <w:pgSz w:w="11907" w:h="16839" w:code="9"/>
          <w:pgMar w:top="1418" w:right="1418" w:bottom="1418" w:left="1418" w:header="709" w:footer="709" w:gutter="0"/>
          <w:cols w:space="708"/>
          <w:docGrid w:linePitch="360"/>
        </w:sectPr>
      </w:pPr>
    </w:p>
    <w:p w:rsidR="00A63F29" w:rsidRDefault="00A63F29" w:rsidP="00D77F70">
      <w:pPr>
        <w:spacing w:line="360" w:lineRule="auto"/>
        <w:ind w:firstLine="709"/>
        <w:jc w:val="both"/>
        <w:rPr>
          <w:color w:val="000000"/>
          <w:sz w:val="28"/>
          <w:szCs w:val="28"/>
        </w:rPr>
      </w:pPr>
      <w:r w:rsidRPr="00CE510D">
        <w:rPr>
          <w:color w:val="000000"/>
          <w:sz w:val="28"/>
          <w:szCs w:val="28"/>
        </w:rPr>
        <w:lastRenderedPageBreak/>
        <w:t xml:space="preserve">Опалубка предлагаемых </w:t>
      </w:r>
      <w:r>
        <w:rPr>
          <w:color w:val="000000"/>
          <w:sz w:val="26"/>
          <w:szCs w:val="26"/>
        </w:rPr>
        <w:t>с</w:t>
      </w:r>
      <w:r w:rsidRPr="00C76250">
        <w:rPr>
          <w:color w:val="000000"/>
          <w:sz w:val="26"/>
          <w:szCs w:val="26"/>
        </w:rPr>
        <w:t>твол</w:t>
      </w:r>
      <w:r>
        <w:rPr>
          <w:color w:val="000000"/>
          <w:sz w:val="26"/>
          <w:szCs w:val="26"/>
        </w:rPr>
        <w:t>ов</w:t>
      </w:r>
      <w:r w:rsidRPr="00C76250">
        <w:rPr>
          <w:color w:val="000000"/>
          <w:sz w:val="26"/>
          <w:szCs w:val="26"/>
        </w:rPr>
        <w:t xml:space="preserve"> </w:t>
      </w:r>
      <w:r>
        <w:rPr>
          <w:color w:val="000000"/>
          <w:sz w:val="28"/>
          <w:szCs w:val="28"/>
        </w:rPr>
        <w:t>винтовых колонн</w:t>
      </w:r>
      <w:r w:rsidRPr="00D21F52">
        <w:rPr>
          <w:color w:val="000000"/>
          <w:sz w:val="28"/>
          <w:szCs w:val="28"/>
        </w:rPr>
        <w:t xml:space="preserve"> </w:t>
      </w:r>
      <w:r>
        <w:rPr>
          <w:color w:val="000000"/>
          <w:sz w:val="28"/>
          <w:szCs w:val="28"/>
        </w:rPr>
        <w:t>цилиндрической формы 14 и 15 классов</w:t>
      </w:r>
      <w:r w:rsidRPr="00CE510D">
        <w:rPr>
          <w:color w:val="000000"/>
          <w:sz w:val="28"/>
          <w:szCs w:val="28"/>
        </w:rPr>
        <w:t xml:space="preserve"> должна состоять из отдельных строго одинаковых </w:t>
      </w:r>
      <w:r w:rsidRPr="00CE510D">
        <w:rPr>
          <w:rStyle w:val="FranklinGothicHeavy"/>
          <w:rFonts w:ascii="Times New Roman" w:hAnsi="Times New Roman" w:cs="Times New Roman"/>
          <w:i w:val="0"/>
          <w:sz w:val="28"/>
          <w:szCs w:val="28"/>
        </w:rPr>
        <w:t>эле</w:t>
      </w:r>
      <w:r w:rsidRPr="00CE510D">
        <w:rPr>
          <w:color w:val="000000"/>
          <w:sz w:val="28"/>
          <w:szCs w:val="28"/>
        </w:rPr>
        <w:t>ментов, каждый из которых является равносторонним треугольником. Это позволяет добиться самой высокой ее оборачиваемости.</w:t>
      </w:r>
      <w:r>
        <w:rPr>
          <w:color w:val="000000"/>
          <w:sz w:val="28"/>
          <w:szCs w:val="28"/>
        </w:rPr>
        <w:t xml:space="preserve"> </w:t>
      </w:r>
    </w:p>
    <w:p w:rsidR="00A63F29" w:rsidRDefault="00A63F29" w:rsidP="00966FC5">
      <w:pPr>
        <w:spacing w:line="360" w:lineRule="auto"/>
        <w:ind w:firstLine="709"/>
        <w:jc w:val="both"/>
        <w:rPr>
          <w:color w:val="000000"/>
          <w:sz w:val="28"/>
          <w:szCs w:val="28"/>
        </w:rPr>
      </w:pPr>
      <w:r w:rsidRPr="00CE510D">
        <w:rPr>
          <w:color w:val="000000"/>
          <w:sz w:val="28"/>
          <w:szCs w:val="28"/>
        </w:rPr>
        <w:lastRenderedPageBreak/>
        <w:t>Соединяя между собой отдельные</w:t>
      </w:r>
      <w:r>
        <w:rPr>
          <w:color w:val="000000"/>
          <w:sz w:val="28"/>
          <w:szCs w:val="28"/>
        </w:rPr>
        <w:t xml:space="preserve"> элементы, можно получить жес</w:t>
      </w:r>
      <w:r>
        <w:rPr>
          <w:color w:val="000000"/>
          <w:sz w:val="28"/>
          <w:szCs w:val="28"/>
        </w:rPr>
        <w:t>т</w:t>
      </w:r>
      <w:r w:rsidRPr="00CE510D">
        <w:rPr>
          <w:color w:val="000000"/>
          <w:sz w:val="28"/>
          <w:szCs w:val="28"/>
        </w:rPr>
        <w:t>кие короба, не требующие х</w:t>
      </w:r>
      <w:r>
        <w:rPr>
          <w:color w:val="000000"/>
          <w:sz w:val="28"/>
          <w:szCs w:val="28"/>
        </w:rPr>
        <w:t>омутов для их стяжки. Образуемая</w:t>
      </w:r>
      <w:r w:rsidRPr="00CE510D">
        <w:rPr>
          <w:color w:val="000000"/>
          <w:sz w:val="28"/>
          <w:szCs w:val="28"/>
        </w:rPr>
        <w:t xml:space="preserve"> внутри к</w:t>
      </w:r>
      <w:r w:rsidRPr="00CE510D">
        <w:rPr>
          <w:color w:val="000000"/>
          <w:sz w:val="28"/>
          <w:szCs w:val="28"/>
        </w:rPr>
        <w:t>о</w:t>
      </w:r>
      <w:r w:rsidRPr="00CE510D">
        <w:rPr>
          <w:color w:val="000000"/>
          <w:sz w:val="28"/>
          <w:szCs w:val="28"/>
        </w:rPr>
        <w:t>роба пустота позволяет укладывать арматуру, после чего</w:t>
      </w:r>
      <w:r>
        <w:rPr>
          <w:color w:val="000000"/>
          <w:sz w:val="28"/>
          <w:szCs w:val="28"/>
        </w:rPr>
        <w:t xml:space="preserve"> </w:t>
      </w:r>
      <w:r w:rsidRPr="00CE510D">
        <w:rPr>
          <w:color w:val="000000"/>
          <w:sz w:val="28"/>
          <w:szCs w:val="28"/>
        </w:rPr>
        <w:t>она заполняется бетонной смесью.</w:t>
      </w:r>
    </w:p>
    <w:p w:rsidR="00A63F29" w:rsidRDefault="00A63F29" w:rsidP="00966FC5">
      <w:pPr>
        <w:spacing w:line="360" w:lineRule="auto"/>
        <w:ind w:firstLine="709"/>
        <w:jc w:val="both"/>
        <w:rPr>
          <w:color w:val="000000"/>
          <w:sz w:val="28"/>
          <w:szCs w:val="28"/>
        </w:rPr>
      </w:pPr>
      <w:r w:rsidRPr="00CE510D">
        <w:rPr>
          <w:color w:val="000000"/>
          <w:sz w:val="28"/>
          <w:szCs w:val="28"/>
        </w:rPr>
        <w:t xml:space="preserve">Прямые рабочие стержни арматуры в опалубку стволов </w:t>
      </w:r>
      <w:r>
        <w:rPr>
          <w:color w:val="000000"/>
          <w:sz w:val="28"/>
          <w:szCs w:val="28"/>
        </w:rPr>
        <w:t>винтовой к</w:t>
      </w:r>
      <w:r>
        <w:rPr>
          <w:color w:val="000000"/>
          <w:sz w:val="28"/>
          <w:szCs w:val="28"/>
        </w:rPr>
        <w:t>о</w:t>
      </w:r>
      <w:r>
        <w:rPr>
          <w:color w:val="000000"/>
          <w:sz w:val="28"/>
          <w:szCs w:val="28"/>
        </w:rPr>
        <w:t>лонны</w:t>
      </w:r>
      <w:r w:rsidRPr="00D21F52">
        <w:rPr>
          <w:color w:val="000000"/>
          <w:sz w:val="28"/>
          <w:szCs w:val="28"/>
        </w:rPr>
        <w:t xml:space="preserve"> </w:t>
      </w:r>
      <w:r>
        <w:rPr>
          <w:color w:val="000000"/>
          <w:sz w:val="28"/>
          <w:szCs w:val="28"/>
        </w:rPr>
        <w:t xml:space="preserve">цилиндрической формы  14  класса </w:t>
      </w:r>
      <w:r w:rsidRPr="00CE510D">
        <w:rPr>
          <w:color w:val="000000"/>
          <w:sz w:val="28"/>
          <w:szCs w:val="28"/>
        </w:rPr>
        <w:t xml:space="preserve"> можно укладыва</w:t>
      </w:r>
      <w:r>
        <w:rPr>
          <w:color w:val="000000"/>
          <w:sz w:val="28"/>
          <w:szCs w:val="28"/>
        </w:rPr>
        <w:t>ть по повер</w:t>
      </w:r>
      <w:r>
        <w:rPr>
          <w:color w:val="000000"/>
          <w:sz w:val="28"/>
          <w:szCs w:val="28"/>
        </w:rPr>
        <w:t>х</w:t>
      </w:r>
      <w:r>
        <w:rPr>
          <w:color w:val="000000"/>
          <w:sz w:val="28"/>
          <w:szCs w:val="28"/>
        </w:rPr>
        <w:t>ности цилиндра, диа</w:t>
      </w:r>
      <w:r w:rsidRPr="00CE510D">
        <w:rPr>
          <w:color w:val="000000"/>
          <w:sz w:val="28"/>
          <w:szCs w:val="28"/>
        </w:rPr>
        <w:t>метр кото</w:t>
      </w:r>
      <w:r>
        <w:rPr>
          <w:color w:val="000000"/>
          <w:sz w:val="28"/>
          <w:szCs w:val="28"/>
        </w:rPr>
        <w:t>р</w:t>
      </w:r>
      <w:r w:rsidRPr="00CE510D">
        <w:rPr>
          <w:color w:val="000000"/>
          <w:sz w:val="28"/>
          <w:szCs w:val="28"/>
        </w:rPr>
        <w:t>ого</w:t>
      </w:r>
      <w:r>
        <w:rPr>
          <w:color w:val="000000"/>
          <w:sz w:val="28"/>
          <w:szCs w:val="28"/>
        </w:rPr>
        <w:t>:</w:t>
      </w:r>
    </w:p>
    <w:p w:rsidR="00A63F29" w:rsidRDefault="00A63F29" w:rsidP="007707D2">
      <w:pPr>
        <w:pStyle w:val="1"/>
        <w:shd w:val="clear" w:color="auto" w:fill="auto"/>
        <w:spacing w:line="276" w:lineRule="auto"/>
        <w:ind w:right="-1" w:firstLine="709"/>
        <w:jc w:val="right"/>
        <w:rPr>
          <w:rFonts w:ascii="Times New Roman" w:hAnsi="Times New Roman" w:cs="Times New Roman"/>
          <w:sz w:val="28"/>
          <w:szCs w:val="28"/>
        </w:rPr>
      </w:pPr>
      <w:r w:rsidRPr="0045391E">
        <w:rPr>
          <w:rFonts w:ascii="Times New Roman" w:hAnsi="Times New Roman" w:cs="Times New Roman"/>
          <w:sz w:val="32"/>
          <w:szCs w:val="32"/>
          <w:vertAlign w:val="subscript"/>
        </w:rPr>
        <w:fldChar w:fldCharType="begin"/>
      </w:r>
      <w:r w:rsidRPr="0045391E">
        <w:rPr>
          <w:rFonts w:ascii="Times New Roman" w:hAnsi="Times New Roman" w:cs="Times New Roman"/>
          <w:sz w:val="32"/>
          <w:szCs w:val="32"/>
          <w:vertAlign w:val="subscript"/>
        </w:rPr>
        <w:instrText xml:space="preserve"> QUOTE </w:instrText>
      </w:r>
      <w:r w:rsidR="00C5552F">
        <w:pict>
          <v:shape id="_x0000_i1033" type="#_x0000_t75" style="width:51.5pt;height:31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C329D&quot;/&gt;&lt;wsp:rsid wsp:val=&quot;000401B1&quot;/&gt;&lt;wsp:rsid wsp:val=&quot;00044168&quot;/&gt;&lt;wsp:rsid wsp:val=&quot;000456C7&quot;/&gt;&lt;wsp:rsid wsp:val=&quot;000475FE&quot;/&gt;&lt;wsp:rsid wsp:val=&quot;000526C4&quot;/&gt;&lt;wsp:rsid wsp:val=&quot;0007166A&quot;/&gt;&lt;wsp:rsid wsp:val=&quot;0008635A&quot;/&gt;&lt;wsp:rsid wsp:val=&quot;00091AAE&quot;/&gt;&lt;wsp:rsid wsp:val=&quot;000E137A&quot;/&gt;&lt;wsp:rsid wsp:val=&quot;00102E94&quot;/&gt;&lt;wsp:rsid wsp:val=&quot;00120B1C&quot;/&gt;&lt;wsp:rsid wsp:val=&quot;001221C4&quot;/&gt;&lt;wsp:rsid wsp:val=&quot;0014622F&quot;/&gt;&lt;wsp:rsid wsp:val=&quot;00187F4E&quot;/&gt;&lt;wsp:rsid wsp:val=&quot;002451E1&quot;/&gt;&lt;wsp:rsid wsp:val=&quot;0025454C&quot;/&gt;&lt;wsp:rsid wsp:val=&quot;002848C6&quot;/&gt;&lt;wsp:rsid wsp:val=&quot;002933BF&quot;/&gt;&lt;wsp:rsid wsp:val=&quot;002D4743&quot;/&gt;&lt;wsp:rsid wsp:val=&quot;003510A0&quot;/&gt;&lt;wsp:rsid wsp:val=&quot;00372277&quot;/&gt;&lt;wsp:rsid wsp:val=&quot;0038651C&quot;/&gt;&lt;wsp:rsid wsp:val=&quot;00392FE8&quot;/&gt;&lt;wsp:rsid wsp:val=&quot;003E069E&quot;/&gt;&lt;wsp:rsid wsp:val=&quot;003E1FF4&quot;/&gt;&lt;wsp:rsid wsp:val=&quot;00435B8D&quot;/&gt;&lt;wsp:rsid wsp:val=&quot;0045391E&quot;/&gt;&lt;wsp:rsid wsp:val=&quot;00481410&quot;/&gt;&lt;wsp:rsid wsp:val=&quot;004934D5&quot;/&gt;&lt;wsp:rsid wsp:val=&quot;0051203A&quot;/&gt;&lt;wsp:rsid wsp:val=&quot;005349C7&quot;/&gt;&lt;wsp:rsid wsp:val=&quot;00566CAE&quot;/&gt;&lt;wsp:rsid wsp:val=&quot;00585BB8&quot;/&gt;&lt;wsp:rsid wsp:val=&quot;005A3C66&quot;/&gt;&lt;wsp:rsid wsp:val=&quot;005A791D&quot;/&gt;&lt;wsp:rsid wsp:val=&quot;005C1AD6&quot;/&gt;&lt;wsp:rsid wsp:val=&quot;005E2A18&quot;/&gt;&lt;wsp:rsid wsp:val=&quot;005F17AA&quot;/&gt;&lt;wsp:rsid wsp:val=&quot;006103CA&quot;/&gt;&lt;wsp:rsid wsp:val=&quot;006110AB&quot;/&gt;&lt;wsp:rsid wsp:val=&quot;00627E8F&quot;/&gt;&lt;wsp:rsid wsp:val=&quot;006871E8&quot;/&gt;&lt;wsp:rsid wsp:val=&quot;006B462B&quot;/&gt;&lt;wsp:rsid wsp:val=&quot;006D3BED&quot;/&gt;&lt;wsp:rsid wsp:val=&quot;006E1DE2&quot;/&gt;&lt;wsp:rsid wsp:val=&quot;00732256&quot;/&gt;&lt;wsp:rsid wsp:val=&quot;007707D2&quot;/&gt;&lt;wsp:rsid wsp:val=&quot;0078044B&quot;/&gt;&lt;wsp:rsid wsp:val=&quot;007950C8&quot;/&gt;&lt;wsp:rsid wsp:val=&quot;007D7FDB&quot;/&gt;&lt;wsp:rsid wsp:val=&quot;00813BF4&quot;/&gt;&lt;wsp:rsid wsp:val=&quot;008262AE&quot;/&gt;&lt;wsp:rsid wsp:val=&quot;00877461&quot;/&gt;&lt;wsp:rsid wsp:val=&quot;0088339F&quot;/&gt;&lt;wsp:rsid wsp:val=&quot;008C089F&quot;/&gt;&lt;wsp:rsid wsp:val=&quot;008C75E9&quot;/&gt;&lt;wsp:rsid wsp:val=&quot;009037F3&quot;/&gt;&lt;wsp:rsid wsp:val=&quot;0090386A&quot;/&gt;&lt;wsp:rsid wsp:val=&quot;00904840&quot;/&gt;&lt;wsp:rsid wsp:val=&quot;00921A28&quot;/&gt;&lt;wsp:rsid wsp:val=&quot;00935590&quot;/&gt;&lt;wsp:rsid wsp:val=&quot;00964F2B&quot;/&gt;&lt;wsp:rsid wsp:val=&quot;00966FC5&quot;/&gt;&lt;wsp:rsid wsp:val=&quot;00986DFA&quot;/&gt;&lt;wsp:rsid wsp:val=&quot;009C216B&quot;/&gt;&lt;wsp:rsid wsp:val=&quot;009E3789&quot;/&gt;&lt;wsp:rsid wsp:val=&quot;009F5AB6&quot;/&gt;&lt;wsp:rsid wsp:val=&quot;00A076AE&quot;/&gt;&lt;wsp:rsid wsp:val=&quot;00A11C5A&quot;/&gt;&lt;wsp:rsid wsp:val=&quot;00A45132&quot;/&gt;&lt;wsp:rsid wsp:val=&quot;00A7467D&quot;/&gt;&lt;wsp:rsid wsp:val=&quot;00AA0050&quot;/&gt;&lt;wsp:rsid wsp:val=&quot;00AB48CA&quot;/&gt;&lt;wsp:rsid wsp:val=&quot;00AD2123&quot;/&gt;&lt;wsp:rsid wsp:val=&quot;00AD260D&quot;/&gt;&lt;wsp:rsid wsp:val=&quot;00AE1099&quot;/&gt;&lt;wsp:rsid wsp:val=&quot;00AF5E0F&quot;/&gt;&lt;wsp:rsid wsp:val=&quot;00B00E70&quot;/&gt;&lt;wsp:rsid wsp:val=&quot;00B07AA0&quot;/&gt;&lt;wsp:rsid wsp:val=&quot;00B11B07&quot;/&gt;&lt;wsp:rsid wsp:val=&quot;00B17CC5&quot;/&gt;&lt;wsp:rsid wsp:val=&quot;00B205D2&quot;/&gt;&lt;wsp:rsid wsp:val=&quot;00B23F93&quot;/&gt;&lt;wsp:rsid wsp:val=&quot;00B46D3D&quot;/&gt;&lt;wsp:rsid wsp:val=&quot;00B67CE0&quot;/&gt;&lt;wsp:rsid wsp:val=&quot;00BD4374&quot;/&gt;&lt;wsp:rsid wsp:val=&quot;00C36AA6&quot;/&gt;&lt;wsp:rsid wsp:val=&quot;00C63A2E&quot;/&gt;&lt;wsp:rsid wsp:val=&quot;00C9491D&quot;/&gt;&lt;wsp:rsid wsp:val=&quot;00CB51D4&quot;/&gt;&lt;wsp:rsid wsp:val=&quot;00CC5592&quot;/&gt;&lt;wsp:rsid wsp:val=&quot;00CE6312&quot;/&gt;&lt;wsp:rsid wsp:val=&quot;00CF351A&quot;/&gt;&lt;wsp:rsid wsp:val=&quot;00D00DD0&quot;/&gt;&lt;wsp:rsid wsp:val=&quot;00D126D1&quot;/&gt;&lt;wsp:rsid wsp:val=&quot;00D214B5&quot;/&gt;&lt;wsp:rsid wsp:val=&quot;00D21F52&quot;/&gt;&lt;wsp:rsid wsp:val=&quot;00D43570&quot;/&gt;&lt;wsp:rsid wsp:val=&quot;00D4716B&quot;/&gt;&lt;wsp:rsid wsp:val=&quot;00D649B2&quot;/&gt;&lt;wsp:rsid wsp:val=&quot;00D752BD&quot;/&gt;&lt;wsp:rsid wsp:val=&quot;00D77F70&quot;/&gt;&lt;wsp:rsid wsp:val=&quot;00D84751&quot;/&gt;&lt;wsp:rsid wsp:val=&quot;00D85879&quot;/&gt;&lt;wsp:rsid wsp:val=&quot;00DA1DDF&quot;/&gt;&lt;wsp:rsid wsp:val=&quot;00DA635A&quot;/&gt;&lt;wsp:rsid wsp:val=&quot;00DA69C0&quot;/&gt;&lt;wsp:rsid wsp:val=&quot;00DC055C&quot;/&gt;&lt;wsp:rsid wsp:val=&quot;00DC329D&quot;/&gt;&lt;wsp:rsid wsp:val=&quot;00DF1C3F&quot;/&gt;&lt;wsp:rsid wsp:val=&quot;00E2229A&quot;/&gt;&lt;wsp:rsid wsp:val=&quot;00E6136D&quot;/&gt;&lt;wsp:rsid wsp:val=&quot;00E6294A&quot;/&gt;&lt;wsp:rsid wsp:val=&quot;00EB4BAB&quot;/&gt;&lt;wsp:rsid wsp:val=&quot;00EC67FF&quot;/&gt;&lt;wsp:rsid wsp:val=&quot;00F00ADA&quot;/&gt;&lt;wsp:rsid wsp:val=&quot;00F32E4A&quot;/&gt;&lt;wsp:rsid wsp:val=&quot;00F42715&quot;/&gt;&lt;wsp:rsid wsp:val=&quot;00F75B5D&quot;/&gt;&lt;wsp:rsid wsp:val=&quot;00FD0DB8&quot;/&gt;&lt;wsp:rsid wsp:val=&quot;00FD1A44&quot;/&gt;&lt;wsp:rsid wsp:val=&quot;00FE4105&quot;/&gt;&lt;wsp:rsid wsp:val=&quot;00FF1DF3&quot;/&gt;&lt;wsp:rsid wsp:val=&quot;00FF408B&quot;/&gt;&lt;/wsp:rsids&gt;&lt;/w:docPr&gt;&lt;w:body&gt;&lt;w:p wsp:rsidR=&quot;00000000&quot; wsp:rsidRDefault=&quot;002848C6&quot;&gt;&lt;m:oMathPara&gt;&lt;m:oMath&gt;&lt;m:r&gt;&lt;w:rPr&gt;&lt;w:rFonts w:ascii=&quot;Cambria Math&quot; w:h-ansi=&quot;Cambria Math&quot;/&gt;&lt;wx:font wx:val=&quot;Cambria Math&quot;/&gt;&lt;w:i/&gt;&lt;w:sz w:val=&quot;32&quot;/&gt;&lt;w:sz-cs w:val=&quot;32&quot;/&gt;&lt;/w:rPr&gt;&lt;m:t&gt;d&lt;/m:t&gt;&lt;/m:r&gt;&lt;m:r&gt;&lt;w:rPr&gt;&lt;w:rFonts w:ascii=&quot;Cambria Math&quot;/&gt;&lt;wx:font wx:val=&quot;Cambria Math&quot;/&gt;&lt;w:i/&gt;&lt;w:sz w:val=&quot;32&quot;/&gt;&lt;w:sz-cs w:val=&quot;32&quot;/&gt;&lt;/w:rPr&gt;&lt;m:t&gt;=&lt;/m:t&gt;&lt;/m:r&gt;&lt;m:f&gt;&lt;m:fPr&gt;&lt;m:ctrlPr&gt;&lt;w:rPr&gt;&lt;w:rFonts w:ascii=&quot;Cambria Math&quot;/&gt;&lt;wx:font wx:val=&quot;Cambria Math&quot;/&gt;&lt;w:i/&gt;&lt;w:sz w:val=&quot;32&quot;/&gt;&lt;w:sz-cs w:val=&quot;32&quot;/&gt;&lt;/w:rPr&gt;&lt;/m:ctrlPr&gt;&lt;/m:fPr&gt;&lt;m:num&gt;&lt;m:r&gt;&lt;w:rPr&gt;&lt;w:rFonts w:ascii=&quot;Cambria Math&quot;/&gt;&lt;wx:font wx:val=&quot;Cambria Math&quot;/&gt;&lt;w:i/&gt;&lt;w:sz w:val=&quot;32&quot;/&gt;&lt;w:sz-cs w:val=&quot;32&quot;/&gt;&lt;/w:rPr&gt;&lt;m:t&gt;1&lt;/m:t&gt;&lt;/m:r&gt;&lt;/m:num&gt;&lt;m:den&gt;&lt;m:r&gt;&lt;w:rPr&gt;&lt;w:rFonts w:ascii=&quot;Cambria Math&quot;/&gt;&lt;wx:font wx:val=&quot;Cambria Math&quot;/&gt;&lt;w:i/&gt;&lt;w:sz w:val=&quot;32&quot;/&gt;&lt;w:sz-cs w:val=&quot;32&quot;/&gt;&lt;/w:rPr&gt;&lt;m:t&gt;3&lt;/m:t&gt;&lt;/m:r&gt;&lt;/m:den&gt;&lt;/m:f&gt;&lt;m:r&gt;&lt;w:rPr&gt;&lt;w:i/&gt;&lt;w:sz w:val=&quot;32&quot;/&gt;&lt;w:sz-cs w:val=&quot;32&quot;/&gt;&lt;/w:rPr&gt;&lt;m:t&gt;в€™&lt;/m:t&gt;&lt;/m:r&gt;&lt;m:r&gt;&lt;w:rPr&gt;&lt;w:rFonts w:ascii=&quot;Cambria Math&quot; w:h-ansi=&quot;Cambria Math&quot;/&gt;&lt;wx:font wx:val=&quot;Cambria Math&quot;/&gt;&lt;w:i/&gt;&lt;w:sz w:val=&quot;32&quot;/&gt;&lt;w:sz-cs w:val=&quot;32&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45391E">
        <w:rPr>
          <w:rFonts w:ascii="Times New Roman" w:hAnsi="Times New Roman" w:cs="Times New Roman"/>
          <w:sz w:val="32"/>
          <w:szCs w:val="32"/>
          <w:vertAlign w:val="subscript"/>
        </w:rPr>
        <w:instrText xml:space="preserve"> </w:instrText>
      </w:r>
      <w:r w:rsidRPr="0045391E">
        <w:rPr>
          <w:rFonts w:ascii="Times New Roman" w:hAnsi="Times New Roman" w:cs="Times New Roman"/>
          <w:sz w:val="32"/>
          <w:szCs w:val="32"/>
          <w:vertAlign w:val="subscript"/>
        </w:rPr>
        <w:fldChar w:fldCharType="separate"/>
      </w:r>
      <w:r w:rsidR="00C5552F">
        <w:pict>
          <v:shape id="_x0000_i1034" type="#_x0000_t75" style="width:51.5pt;height:31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C329D&quot;/&gt;&lt;wsp:rsid wsp:val=&quot;000401B1&quot;/&gt;&lt;wsp:rsid wsp:val=&quot;00044168&quot;/&gt;&lt;wsp:rsid wsp:val=&quot;000456C7&quot;/&gt;&lt;wsp:rsid wsp:val=&quot;000475FE&quot;/&gt;&lt;wsp:rsid wsp:val=&quot;000526C4&quot;/&gt;&lt;wsp:rsid wsp:val=&quot;0007166A&quot;/&gt;&lt;wsp:rsid wsp:val=&quot;0008635A&quot;/&gt;&lt;wsp:rsid wsp:val=&quot;00091AAE&quot;/&gt;&lt;wsp:rsid wsp:val=&quot;000E137A&quot;/&gt;&lt;wsp:rsid wsp:val=&quot;00102E94&quot;/&gt;&lt;wsp:rsid wsp:val=&quot;00120B1C&quot;/&gt;&lt;wsp:rsid wsp:val=&quot;001221C4&quot;/&gt;&lt;wsp:rsid wsp:val=&quot;0014622F&quot;/&gt;&lt;wsp:rsid wsp:val=&quot;00187F4E&quot;/&gt;&lt;wsp:rsid wsp:val=&quot;002451E1&quot;/&gt;&lt;wsp:rsid wsp:val=&quot;0025454C&quot;/&gt;&lt;wsp:rsid wsp:val=&quot;002848C6&quot;/&gt;&lt;wsp:rsid wsp:val=&quot;002933BF&quot;/&gt;&lt;wsp:rsid wsp:val=&quot;002D4743&quot;/&gt;&lt;wsp:rsid wsp:val=&quot;003510A0&quot;/&gt;&lt;wsp:rsid wsp:val=&quot;00372277&quot;/&gt;&lt;wsp:rsid wsp:val=&quot;0038651C&quot;/&gt;&lt;wsp:rsid wsp:val=&quot;00392FE8&quot;/&gt;&lt;wsp:rsid wsp:val=&quot;003E069E&quot;/&gt;&lt;wsp:rsid wsp:val=&quot;003E1FF4&quot;/&gt;&lt;wsp:rsid wsp:val=&quot;00435B8D&quot;/&gt;&lt;wsp:rsid wsp:val=&quot;0045391E&quot;/&gt;&lt;wsp:rsid wsp:val=&quot;00481410&quot;/&gt;&lt;wsp:rsid wsp:val=&quot;004934D5&quot;/&gt;&lt;wsp:rsid wsp:val=&quot;0051203A&quot;/&gt;&lt;wsp:rsid wsp:val=&quot;005349C7&quot;/&gt;&lt;wsp:rsid wsp:val=&quot;00566CAE&quot;/&gt;&lt;wsp:rsid wsp:val=&quot;00585BB8&quot;/&gt;&lt;wsp:rsid wsp:val=&quot;005A3C66&quot;/&gt;&lt;wsp:rsid wsp:val=&quot;005A791D&quot;/&gt;&lt;wsp:rsid wsp:val=&quot;005C1AD6&quot;/&gt;&lt;wsp:rsid wsp:val=&quot;005E2A18&quot;/&gt;&lt;wsp:rsid wsp:val=&quot;005F17AA&quot;/&gt;&lt;wsp:rsid wsp:val=&quot;006103CA&quot;/&gt;&lt;wsp:rsid wsp:val=&quot;006110AB&quot;/&gt;&lt;wsp:rsid wsp:val=&quot;00627E8F&quot;/&gt;&lt;wsp:rsid wsp:val=&quot;006871E8&quot;/&gt;&lt;wsp:rsid wsp:val=&quot;006B462B&quot;/&gt;&lt;wsp:rsid wsp:val=&quot;006D3BED&quot;/&gt;&lt;wsp:rsid wsp:val=&quot;006E1DE2&quot;/&gt;&lt;wsp:rsid wsp:val=&quot;00732256&quot;/&gt;&lt;wsp:rsid wsp:val=&quot;007707D2&quot;/&gt;&lt;wsp:rsid wsp:val=&quot;0078044B&quot;/&gt;&lt;wsp:rsid wsp:val=&quot;007950C8&quot;/&gt;&lt;wsp:rsid wsp:val=&quot;007D7FDB&quot;/&gt;&lt;wsp:rsid wsp:val=&quot;00813BF4&quot;/&gt;&lt;wsp:rsid wsp:val=&quot;008262AE&quot;/&gt;&lt;wsp:rsid wsp:val=&quot;00877461&quot;/&gt;&lt;wsp:rsid wsp:val=&quot;0088339F&quot;/&gt;&lt;wsp:rsid wsp:val=&quot;008C089F&quot;/&gt;&lt;wsp:rsid wsp:val=&quot;008C75E9&quot;/&gt;&lt;wsp:rsid wsp:val=&quot;009037F3&quot;/&gt;&lt;wsp:rsid wsp:val=&quot;0090386A&quot;/&gt;&lt;wsp:rsid wsp:val=&quot;00904840&quot;/&gt;&lt;wsp:rsid wsp:val=&quot;00921A28&quot;/&gt;&lt;wsp:rsid wsp:val=&quot;00935590&quot;/&gt;&lt;wsp:rsid wsp:val=&quot;00964F2B&quot;/&gt;&lt;wsp:rsid wsp:val=&quot;00966FC5&quot;/&gt;&lt;wsp:rsid wsp:val=&quot;00986DFA&quot;/&gt;&lt;wsp:rsid wsp:val=&quot;009C216B&quot;/&gt;&lt;wsp:rsid wsp:val=&quot;009E3789&quot;/&gt;&lt;wsp:rsid wsp:val=&quot;009F5AB6&quot;/&gt;&lt;wsp:rsid wsp:val=&quot;00A076AE&quot;/&gt;&lt;wsp:rsid wsp:val=&quot;00A11C5A&quot;/&gt;&lt;wsp:rsid wsp:val=&quot;00A45132&quot;/&gt;&lt;wsp:rsid wsp:val=&quot;00A7467D&quot;/&gt;&lt;wsp:rsid wsp:val=&quot;00AA0050&quot;/&gt;&lt;wsp:rsid wsp:val=&quot;00AB48CA&quot;/&gt;&lt;wsp:rsid wsp:val=&quot;00AD2123&quot;/&gt;&lt;wsp:rsid wsp:val=&quot;00AD260D&quot;/&gt;&lt;wsp:rsid wsp:val=&quot;00AE1099&quot;/&gt;&lt;wsp:rsid wsp:val=&quot;00AF5E0F&quot;/&gt;&lt;wsp:rsid wsp:val=&quot;00B00E70&quot;/&gt;&lt;wsp:rsid wsp:val=&quot;00B07AA0&quot;/&gt;&lt;wsp:rsid wsp:val=&quot;00B11B07&quot;/&gt;&lt;wsp:rsid wsp:val=&quot;00B17CC5&quot;/&gt;&lt;wsp:rsid wsp:val=&quot;00B205D2&quot;/&gt;&lt;wsp:rsid wsp:val=&quot;00B23F93&quot;/&gt;&lt;wsp:rsid wsp:val=&quot;00B46D3D&quot;/&gt;&lt;wsp:rsid wsp:val=&quot;00B67CE0&quot;/&gt;&lt;wsp:rsid wsp:val=&quot;00BD4374&quot;/&gt;&lt;wsp:rsid wsp:val=&quot;00C36AA6&quot;/&gt;&lt;wsp:rsid wsp:val=&quot;00C63A2E&quot;/&gt;&lt;wsp:rsid wsp:val=&quot;00C9491D&quot;/&gt;&lt;wsp:rsid wsp:val=&quot;00CB51D4&quot;/&gt;&lt;wsp:rsid wsp:val=&quot;00CC5592&quot;/&gt;&lt;wsp:rsid wsp:val=&quot;00CE6312&quot;/&gt;&lt;wsp:rsid wsp:val=&quot;00CF351A&quot;/&gt;&lt;wsp:rsid wsp:val=&quot;00D00DD0&quot;/&gt;&lt;wsp:rsid wsp:val=&quot;00D126D1&quot;/&gt;&lt;wsp:rsid wsp:val=&quot;00D214B5&quot;/&gt;&lt;wsp:rsid wsp:val=&quot;00D21F52&quot;/&gt;&lt;wsp:rsid wsp:val=&quot;00D43570&quot;/&gt;&lt;wsp:rsid wsp:val=&quot;00D4716B&quot;/&gt;&lt;wsp:rsid wsp:val=&quot;00D649B2&quot;/&gt;&lt;wsp:rsid wsp:val=&quot;00D752BD&quot;/&gt;&lt;wsp:rsid wsp:val=&quot;00D77F70&quot;/&gt;&lt;wsp:rsid wsp:val=&quot;00D84751&quot;/&gt;&lt;wsp:rsid wsp:val=&quot;00D85879&quot;/&gt;&lt;wsp:rsid wsp:val=&quot;00DA1DDF&quot;/&gt;&lt;wsp:rsid wsp:val=&quot;00DA635A&quot;/&gt;&lt;wsp:rsid wsp:val=&quot;00DA69C0&quot;/&gt;&lt;wsp:rsid wsp:val=&quot;00DC055C&quot;/&gt;&lt;wsp:rsid wsp:val=&quot;00DC329D&quot;/&gt;&lt;wsp:rsid wsp:val=&quot;00DF1C3F&quot;/&gt;&lt;wsp:rsid wsp:val=&quot;00E2229A&quot;/&gt;&lt;wsp:rsid wsp:val=&quot;00E6136D&quot;/&gt;&lt;wsp:rsid wsp:val=&quot;00E6294A&quot;/&gt;&lt;wsp:rsid wsp:val=&quot;00EB4BAB&quot;/&gt;&lt;wsp:rsid wsp:val=&quot;00EC67FF&quot;/&gt;&lt;wsp:rsid wsp:val=&quot;00F00ADA&quot;/&gt;&lt;wsp:rsid wsp:val=&quot;00F32E4A&quot;/&gt;&lt;wsp:rsid wsp:val=&quot;00F42715&quot;/&gt;&lt;wsp:rsid wsp:val=&quot;00F75B5D&quot;/&gt;&lt;wsp:rsid wsp:val=&quot;00FD0DB8&quot;/&gt;&lt;wsp:rsid wsp:val=&quot;00FD1A44&quot;/&gt;&lt;wsp:rsid wsp:val=&quot;00FE4105&quot;/&gt;&lt;wsp:rsid wsp:val=&quot;00FF1DF3&quot;/&gt;&lt;wsp:rsid wsp:val=&quot;00FF408B&quot;/&gt;&lt;/wsp:rsids&gt;&lt;/w:docPr&gt;&lt;w:body&gt;&lt;w:p wsp:rsidR=&quot;00000000&quot; wsp:rsidRDefault=&quot;002848C6&quot;&gt;&lt;m:oMathPara&gt;&lt;m:oMath&gt;&lt;m:r&gt;&lt;w:rPr&gt;&lt;w:rFonts w:ascii=&quot;Cambria Math&quot; w:h-ansi=&quot;Cambria Math&quot;/&gt;&lt;wx:font wx:val=&quot;Cambria Math&quot;/&gt;&lt;w:i/&gt;&lt;w:sz w:val=&quot;32&quot;/&gt;&lt;w:sz-cs w:val=&quot;32&quot;/&gt;&lt;/w:rPr&gt;&lt;m:t&gt;d&lt;/m:t&gt;&lt;/m:r&gt;&lt;m:r&gt;&lt;w:rPr&gt;&lt;w:rFonts w:ascii=&quot;Cambria Math&quot;/&gt;&lt;wx:font wx:val=&quot;Cambria Math&quot;/&gt;&lt;w:i/&gt;&lt;w:sz w:val=&quot;32&quot;/&gt;&lt;w:sz-cs w:val=&quot;32&quot;/&gt;&lt;/w:rPr&gt;&lt;m:t&gt;=&lt;/m:t&gt;&lt;/m:r&gt;&lt;m:f&gt;&lt;m:fPr&gt;&lt;m:ctrlPr&gt;&lt;w:rPr&gt;&lt;w:rFonts w:ascii=&quot;Cambria Math&quot;/&gt;&lt;wx:font wx:val=&quot;Cambria Math&quot;/&gt;&lt;w:i/&gt;&lt;w:sz w:val=&quot;32&quot;/&gt;&lt;w:sz-cs w:val=&quot;32&quot;/&gt;&lt;/w:rPr&gt;&lt;/m:ctrlPr&gt;&lt;/m:fPr&gt;&lt;m:num&gt;&lt;m:r&gt;&lt;w:rPr&gt;&lt;w:rFonts w:ascii=&quot;Cambria Math&quot;/&gt;&lt;wx:font wx:val=&quot;Cambria Math&quot;/&gt;&lt;w:i/&gt;&lt;w:sz w:val=&quot;32&quot;/&gt;&lt;w:sz-cs w:val=&quot;32&quot;/&gt;&lt;/w:rPr&gt;&lt;m:t&gt;1&lt;/m:t&gt;&lt;/m:r&gt;&lt;/m:num&gt;&lt;m:den&gt;&lt;m:r&gt;&lt;w:rPr&gt;&lt;w:rFonts w:ascii=&quot;Cambria Math&quot;/&gt;&lt;wx:font wx:val=&quot;Cambria Math&quot;/&gt;&lt;w:i/&gt;&lt;w:sz w:val=&quot;32&quot;/&gt;&lt;w:sz-cs w:val=&quot;32&quot;/&gt;&lt;/w:rPr&gt;&lt;m:t&gt;3&lt;/m:t&gt;&lt;/m:r&gt;&lt;/m:den&gt;&lt;/m:f&gt;&lt;m:r&gt;&lt;w:rPr&gt;&lt;w:i/&gt;&lt;w:sz w:val=&quot;32&quot;/&gt;&lt;w:sz-cs w:val=&quot;32&quot;/&gt;&lt;/w:rPr&gt;&lt;m:t&gt;в€™&lt;/m:t&gt;&lt;/m:r&gt;&lt;m:r&gt;&lt;w:rPr&gt;&lt;w:rFonts w:ascii=&quot;Cambria Math&quot; w:h-ansi=&quot;Cambria Math&quot;/&gt;&lt;wx:font wx:val=&quot;Cambria Math&quot;/&gt;&lt;w:i/&gt;&lt;w:sz w:val=&quot;32&quot;/&gt;&lt;w:sz-cs w:val=&quot;32&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45391E">
        <w:rPr>
          <w:rFonts w:ascii="Times New Roman" w:hAnsi="Times New Roman" w:cs="Times New Roman"/>
          <w:sz w:val="32"/>
          <w:szCs w:val="32"/>
          <w:vertAlign w:val="subscript"/>
        </w:rPr>
        <w:fldChar w:fldCharType="end"/>
      </w:r>
      <w:r>
        <w:rPr>
          <w:rFonts w:ascii="Times New Roman" w:hAnsi="Times New Roman" w:cs="Times New Roman"/>
          <w:sz w:val="32"/>
          <w:szCs w:val="32"/>
          <w:vertAlign w:val="subscript"/>
        </w:rPr>
        <w:t>1</w:t>
      </w:r>
      <w:r>
        <w:rPr>
          <w:rFonts w:ascii="Times New Roman" w:hAnsi="Times New Roman" w:cs="Times New Roman"/>
          <w:i/>
          <w:sz w:val="32"/>
          <w:szCs w:val="32"/>
        </w:rPr>
        <w:t xml:space="preserve"> </w:t>
      </w:r>
      <w:r w:rsidRPr="00CC5592">
        <w:rPr>
          <w:rFonts w:ascii="Times New Roman" w:hAnsi="Times New Roman" w:cs="Times New Roman"/>
          <w:i/>
          <w:sz w:val="32"/>
          <w:szCs w:val="32"/>
        </w:rPr>
        <w:t xml:space="preserve">    </w:t>
      </w:r>
      <w:r>
        <w:rPr>
          <w:rFonts w:ascii="Times New Roman" w:hAnsi="Times New Roman" w:cs="Times New Roman"/>
          <w:i/>
          <w:sz w:val="32"/>
          <w:szCs w:val="32"/>
        </w:rPr>
        <w:t xml:space="preserve">                             </w:t>
      </w:r>
      <w:r w:rsidRPr="00CC5592">
        <w:rPr>
          <w:rFonts w:ascii="Times New Roman" w:hAnsi="Times New Roman" w:cs="Times New Roman"/>
          <w:i/>
          <w:sz w:val="32"/>
          <w:szCs w:val="32"/>
        </w:rPr>
        <w:t xml:space="preserve"> </w:t>
      </w:r>
      <w:r>
        <w:rPr>
          <w:rFonts w:ascii="Times New Roman" w:hAnsi="Times New Roman" w:cs="Times New Roman"/>
          <w:i/>
          <w:sz w:val="32"/>
          <w:szCs w:val="32"/>
        </w:rPr>
        <w:t xml:space="preserve">       </w:t>
      </w:r>
      <w:r>
        <w:rPr>
          <w:rFonts w:ascii="Times New Roman" w:hAnsi="Times New Roman" w:cs="Times New Roman"/>
          <w:sz w:val="28"/>
          <w:szCs w:val="28"/>
        </w:rPr>
        <w:t>(1)</w:t>
      </w:r>
    </w:p>
    <w:p w:rsidR="00A63F29" w:rsidRPr="00986DFA" w:rsidRDefault="00A63F29" w:rsidP="00A7467D">
      <w:pPr>
        <w:pStyle w:val="1"/>
        <w:shd w:val="clear" w:color="auto" w:fill="auto"/>
        <w:spacing w:line="276" w:lineRule="auto"/>
        <w:ind w:right="-1" w:firstLine="709"/>
        <w:jc w:val="left"/>
        <w:rPr>
          <w:rFonts w:ascii="Times New Roman" w:hAnsi="Times New Roman" w:cs="Times New Roman"/>
          <w:sz w:val="28"/>
          <w:szCs w:val="28"/>
        </w:rPr>
      </w:pPr>
      <w:r>
        <w:rPr>
          <w:rFonts w:ascii="Times New Roman" w:hAnsi="Times New Roman" w:cs="Times New Roman"/>
          <w:sz w:val="28"/>
          <w:szCs w:val="28"/>
        </w:rPr>
        <w:t xml:space="preserve">где </w:t>
      </w:r>
      <w:r w:rsidRPr="0045391E">
        <w:rPr>
          <w:rFonts w:ascii="Times New Roman" w:hAnsi="Times New Roman" w:cs="Times New Roman"/>
          <w:sz w:val="32"/>
          <w:szCs w:val="32"/>
          <w:vertAlign w:val="subscript"/>
        </w:rPr>
        <w:fldChar w:fldCharType="begin"/>
      </w:r>
      <w:r w:rsidRPr="0045391E">
        <w:rPr>
          <w:rFonts w:ascii="Times New Roman" w:hAnsi="Times New Roman" w:cs="Times New Roman"/>
          <w:sz w:val="32"/>
          <w:szCs w:val="32"/>
          <w:vertAlign w:val="subscript"/>
        </w:rPr>
        <w:instrText xml:space="preserve"> QUOTE </w:instrText>
      </w:r>
      <w:r w:rsidR="00C5552F">
        <w:pict>
          <v:shape id="_x0000_i1035" type="#_x0000_t75" style="width:14pt;height:19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C329D&quot;/&gt;&lt;wsp:rsid wsp:val=&quot;000401B1&quot;/&gt;&lt;wsp:rsid wsp:val=&quot;00044168&quot;/&gt;&lt;wsp:rsid wsp:val=&quot;000456C7&quot;/&gt;&lt;wsp:rsid wsp:val=&quot;000475FE&quot;/&gt;&lt;wsp:rsid wsp:val=&quot;000526C4&quot;/&gt;&lt;wsp:rsid wsp:val=&quot;0007166A&quot;/&gt;&lt;wsp:rsid wsp:val=&quot;0008635A&quot;/&gt;&lt;wsp:rsid wsp:val=&quot;00091AAE&quot;/&gt;&lt;wsp:rsid wsp:val=&quot;000E137A&quot;/&gt;&lt;wsp:rsid wsp:val=&quot;00102E94&quot;/&gt;&lt;wsp:rsid wsp:val=&quot;00120B1C&quot;/&gt;&lt;wsp:rsid wsp:val=&quot;001221C4&quot;/&gt;&lt;wsp:rsid wsp:val=&quot;0014622F&quot;/&gt;&lt;wsp:rsid wsp:val=&quot;00187F4E&quot;/&gt;&lt;wsp:rsid wsp:val=&quot;002451E1&quot;/&gt;&lt;wsp:rsid wsp:val=&quot;0025454C&quot;/&gt;&lt;wsp:rsid wsp:val=&quot;002933BF&quot;/&gt;&lt;wsp:rsid wsp:val=&quot;002D4743&quot;/&gt;&lt;wsp:rsid wsp:val=&quot;003510A0&quot;/&gt;&lt;wsp:rsid wsp:val=&quot;00372277&quot;/&gt;&lt;wsp:rsid wsp:val=&quot;0038651C&quot;/&gt;&lt;wsp:rsid wsp:val=&quot;00392FE8&quot;/&gt;&lt;wsp:rsid wsp:val=&quot;003E069E&quot;/&gt;&lt;wsp:rsid wsp:val=&quot;003E1FF4&quot;/&gt;&lt;wsp:rsid wsp:val=&quot;00435B8D&quot;/&gt;&lt;wsp:rsid wsp:val=&quot;0045391E&quot;/&gt;&lt;wsp:rsid wsp:val=&quot;00481410&quot;/&gt;&lt;wsp:rsid wsp:val=&quot;004934D5&quot;/&gt;&lt;wsp:rsid wsp:val=&quot;0051203A&quot;/&gt;&lt;wsp:rsid wsp:val=&quot;005349C7&quot;/&gt;&lt;wsp:rsid wsp:val=&quot;00566CAE&quot;/&gt;&lt;wsp:rsid wsp:val=&quot;00585BB8&quot;/&gt;&lt;wsp:rsid wsp:val=&quot;005A3C66&quot;/&gt;&lt;wsp:rsid wsp:val=&quot;005A791D&quot;/&gt;&lt;wsp:rsid wsp:val=&quot;005C1AD6&quot;/&gt;&lt;wsp:rsid wsp:val=&quot;005E2A18&quot;/&gt;&lt;wsp:rsid wsp:val=&quot;005F17AA&quot;/&gt;&lt;wsp:rsid wsp:val=&quot;006103CA&quot;/&gt;&lt;wsp:rsid wsp:val=&quot;006110AB&quot;/&gt;&lt;wsp:rsid wsp:val=&quot;00627E8F&quot;/&gt;&lt;wsp:rsid wsp:val=&quot;006871E8&quot;/&gt;&lt;wsp:rsid wsp:val=&quot;006B462B&quot;/&gt;&lt;wsp:rsid wsp:val=&quot;006D3BED&quot;/&gt;&lt;wsp:rsid wsp:val=&quot;006E1DE2&quot;/&gt;&lt;wsp:rsid wsp:val=&quot;00732256&quot;/&gt;&lt;wsp:rsid wsp:val=&quot;007707D2&quot;/&gt;&lt;wsp:rsid wsp:val=&quot;0078044B&quot;/&gt;&lt;wsp:rsid wsp:val=&quot;007950C8&quot;/&gt;&lt;wsp:rsid wsp:val=&quot;007D7FDB&quot;/&gt;&lt;wsp:rsid wsp:val=&quot;00813BF4&quot;/&gt;&lt;wsp:rsid wsp:val=&quot;008262AE&quot;/&gt;&lt;wsp:rsid wsp:val=&quot;00877461&quot;/&gt;&lt;wsp:rsid wsp:val=&quot;0088339F&quot;/&gt;&lt;wsp:rsid wsp:val=&quot;008C089F&quot;/&gt;&lt;wsp:rsid wsp:val=&quot;008C75E9&quot;/&gt;&lt;wsp:rsid wsp:val=&quot;009037F3&quot;/&gt;&lt;wsp:rsid wsp:val=&quot;0090386A&quot;/&gt;&lt;wsp:rsid wsp:val=&quot;00904840&quot;/&gt;&lt;wsp:rsid wsp:val=&quot;00921A28&quot;/&gt;&lt;wsp:rsid wsp:val=&quot;00935590&quot;/&gt;&lt;wsp:rsid wsp:val=&quot;00964F2B&quot;/&gt;&lt;wsp:rsid wsp:val=&quot;00966FC5&quot;/&gt;&lt;wsp:rsid wsp:val=&quot;00986DFA&quot;/&gt;&lt;wsp:rsid wsp:val=&quot;009C216B&quot;/&gt;&lt;wsp:rsid wsp:val=&quot;009E3789&quot;/&gt;&lt;wsp:rsid wsp:val=&quot;009F5AB6&quot;/&gt;&lt;wsp:rsid wsp:val=&quot;00A076AE&quot;/&gt;&lt;wsp:rsid wsp:val=&quot;00A11C5A&quot;/&gt;&lt;wsp:rsid wsp:val=&quot;00A45132&quot;/&gt;&lt;wsp:rsid wsp:val=&quot;00A7467D&quot;/&gt;&lt;wsp:rsid wsp:val=&quot;00AA0050&quot;/&gt;&lt;wsp:rsid wsp:val=&quot;00AB48CA&quot;/&gt;&lt;wsp:rsid wsp:val=&quot;00AD2123&quot;/&gt;&lt;wsp:rsid wsp:val=&quot;00AD260D&quot;/&gt;&lt;wsp:rsid wsp:val=&quot;00AE1099&quot;/&gt;&lt;wsp:rsid wsp:val=&quot;00AF5E0F&quot;/&gt;&lt;wsp:rsid wsp:val=&quot;00B00E70&quot;/&gt;&lt;wsp:rsid wsp:val=&quot;00B07AA0&quot;/&gt;&lt;wsp:rsid wsp:val=&quot;00B11B07&quot;/&gt;&lt;wsp:rsid wsp:val=&quot;00B17CC5&quot;/&gt;&lt;wsp:rsid wsp:val=&quot;00B205D2&quot;/&gt;&lt;wsp:rsid wsp:val=&quot;00B23F93&quot;/&gt;&lt;wsp:rsid wsp:val=&quot;00B46D3D&quot;/&gt;&lt;wsp:rsid wsp:val=&quot;00B67CE0&quot;/&gt;&lt;wsp:rsid wsp:val=&quot;00BD4374&quot;/&gt;&lt;wsp:rsid wsp:val=&quot;00C36AA6&quot;/&gt;&lt;wsp:rsid wsp:val=&quot;00C63A2E&quot;/&gt;&lt;wsp:rsid wsp:val=&quot;00C9491D&quot;/&gt;&lt;wsp:rsid wsp:val=&quot;00CB51D4&quot;/&gt;&lt;wsp:rsid wsp:val=&quot;00CC5592&quot;/&gt;&lt;wsp:rsid wsp:val=&quot;00CE6312&quot;/&gt;&lt;wsp:rsid wsp:val=&quot;00CF351A&quot;/&gt;&lt;wsp:rsid wsp:val=&quot;00D00DD0&quot;/&gt;&lt;wsp:rsid wsp:val=&quot;00D126D1&quot;/&gt;&lt;wsp:rsid wsp:val=&quot;00D214B5&quot;/&gt;&lt;wsp:rsid wsp:val=&quot;00D21F52&quot;/&gt;&lt;wsp:rsid wsp:val=&quot;00D43570&quot;/&gt;&lt;wsp:rsid wsp:val=&quot;00D4716B&quot;/&gt;&lt;wsp:rsid wsp:val=&quot;00D649B2&quot;/&gt;&lt;wsp:rsid wsp:val=&quot;00D752BD&quot;/&gt;&lt;wsp:rsid wsp:val=&quot;00D77F70&quot;/&gt;&lt;wsp:rsid wsp:val=&quot;00D84751&quot;/&gt;&lt;wsp:rsid wsp:val=&quot;00D85879&quot;/&gt;&lt;wsp:rsid wsp:val=&quot;00DA1DDF&quot;/&gt;&lt;wsp:rsid wsp:val=&quot;00DA635A&quot;/&gt;&lt;wsp:rsid wsp:val=&quot;00DA69C0&quot;/&gt;&lt;wsp:rsid wsp:val=&quot;00DC055C&quot;/&gt;&lt;wsp:rsid wsp:val=&quot;00DC329D&quot;/&gt;&lt;wsp:rsid wsp:val=&quot;00DF1C3F&quot;/&gt;&lt;wsp:rsid wsp:val=&quot;00E2229A&quot;/&gt;&lt;wsp:rsid wsp:val=&quot;00E6136D&quot;/&gt;&lt;wsp:rsid wsp:val=&quot;00E6294A&quot;/&gt;&lt;wsp:rsid wsp:val=&quot;00EB4BAB&quot;/&gt;&lt;wsp:rsid wsp:val=&quot;00EC67FF&quot;/&gt;&lt;wsp:rsid wsp:val=&quot;00F00ADA&quot;/&gt;&lt;wsp:rsid wsp:val=&quot;00F32E4A&quot;/&gt;&lt;wsp:rsid wsp:val=&quot;00F42715&quot;/&gt;&lt;wsp:rsid wsp:val=&quot;00F75B5D&quot;/&gt;&lt;wsp:rsid wsp:val=&quot;00FD0DB8&quot;/&gt;&lt;wsp:rsid wsp:val=&quot;00FD1A44&quot;/&gt;&lt;wsp:rsid wsp:val=&quot;00FE4105&quot;/&gt;&lt;wsp:rsid wsp:val=&quot;00FF1DF3&quot;/&gt;&lt;wsp:rsid wsp:val=&quot;00FF226D&quot;/&gt;&lt;wsp:rsid wsp:val=&quot;00FF408B&quot;/&gt;&lt;/wsp:rsids&gt;&lt;/w:docPr&gt;&lt;w:body&gt;&lt;w:p wsp:rsidR=&quot;00000000&quot; wsp:rsidRDefault=&quot;00FF226D&quot;&gt;&lt;m:oMathPara&gt;&lt;m:oMath&gt;&lt;m:r&gt;&lt;w:rPr&gt;&lt;w:rFonts w:ascii=&quot;Cambria Math&quot; w:h-ansi=&quot;Cambria Math&quot;/&gt;&lt;wx:font wx:val=&quot;Cambria Math&quot;/&gt;&lt;w:i/&gt;&lt;w:sz w:val=&quot;32&quot;/&gt;&lt;w:sz-cs w:val=&quot;32&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45391E">
        <w:rPr>
          <w:rFonts w:ascii="Times New Roman" w:hAnsi="Times New Roman" w:cs="Times New Roman"/>
          <w:sz w:val="32"/>
          <w:szCs w:val="32"/>
          <w:vertAlign w:val="subscript"/>
        </w:rPr>
        <w:instrText xml:space="preserve"> </w:instrText>
      </w:r>
      <w:r w:rsidRPr="0045391E">
        <w:rPr>
          <w:rFonts w:ascii="Times New Roman" w:hAnsi="Times New Roman" w:cs="Times New Roman"/>
          <w:sz w:val="32"/>
          <w:szCs w:val="32"/>
          <w:vertAlign w:val="subscript"/>
        </w:rPr>
        <w:fldChar w:fldCharType="separate"/>
      </w:r>
      <w:r w:rsidR="00C5552F">
        <w:pict>
          <v:shape id="_x0000_i1036" type="#_x0000_t75" style="width:14pt;height:19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C329D&quot;/&gt;&lt;wsp:rsid wsp:val=&quot;000401B1&quot;/&gt;&lt;wsp:rsid wsp:val=&quot;00044168&quot;/&gt;&lt;wsp:rsid wsp:val=&quot;000456C7&quot;/&gt;&lt;wsp:rsid wsp:val=&quot;000475FE&quot;/&gt;&lt;wsp:rsid wsp:val=&quot;000526C4&quot;/&gt;&lt;wsp:rsid wsp:val=&quot;0007166A&quot;/&gt;&lt;wsp:rsid wsp:val=&quot;0008635A&quot;/&gt;&lt;wsp:rsid wsp:val=&quot;00091AAE&quot;/&gt;&lt;wsp:rsid wsp:val=&quot;000E137A&quot;/&gt;&lt;wsp:rsid wsp:val=&quot;00102E94&quot;/&gt;&lt;wsp:rsid wsp:val=&quot;00120B1C&quot;/&gt;&lt;wsp:rsid wsp:val=&quot;001221C4&quot;/&gt;&lt;wsp:rsid wsp:val=&quot;0014622F&quot;/&gt;&lt;wsp:rsid wsp:val=&quot;00187F4E&quot;/&gt;&lt;wsp:rsid wsp:val=&quot;002451E1&quot;/&gt;&lt;wsp:rsid wsp:val=&quot;0025454C&quot;/&gt;&lt;wsp:rsid wsp:val=&quot;002933BF&quot;/&gt;&lt;wsp:rsid wsp:val=&quot;002D4743&quot;/&gt;&lt;wsp:rsid wsp:val=&quot;003510A0&quot;/&gt;&lt;wsp:rsid wsp:val=&quot;00372277&quot;/&gt;&lt;wsp:rsid wsp:val=&quot;0038651C&quot;/&gt;&lt;wsp:rsid wsp:val=&quot;00392FE8&quot;/&gt;&lt;wsp:rsid wsp:val=&quot;003E069E&quot;/&gt;&lt;wsp:rsid wsp:val=&quot;003E1FF4&quot;/&gt;&lt;wsp:rsid wsp:val=&quot;00435B8D&quot;/&gt;&lt;wsp:rsid wsp:val=&quot;0045391E&quot;/&gt;&lt;wsp:rsid wsp:val=&quot;00481410&quot;/&gt;&lt;wsp:rsid wsp:val=&quot;004934D5&quot;/&gt;&lt;wsp:rsid wsp:val=&quot;0051203A&quot;/&gt;&lt;wsp:rsid wsp:val=&quot;005349C7&quot;/&gt;&lt;wsp:rsid wsp:val=&quot;00566CAE&quot;/&gt;&lt;wsp:rsid wsp:val=&quot;00585BB8&quot;/&gt;&lt;wsp:rsid wsp:val=&quot;005A3C66&quot;/&gt;&lt;wsp:rsid wsp:val=&quot;005A791D&quot;/&gt;&lt;wsp:rsid wsp:val=&quot;005C1AD6&quot;/&gt;&lt;wsp:rsid wsp:val=&quot;005E2A18&quot;/&gt;&lt;wsp:rsid wsp:val=&quot;005F17AA&quot;/&gt;&lt;wsp:rsid wsp:val=&quot;006103CA&quot;/&gt;&lt;wsp:rsid wsp:val=&quot;006110AB&quot;/&gt;&lt;wsp:rsid wsp:val=&quot;00627E8F&quot;/&gt;&lt;wsp:rsid wsp:val=&quot;006871E8&quot;/&gt;&lt;wsp:rsid wsp:val=&quot;006B462B&quot;/&gt;&lt;wsp:rsid wsp:val=&quot;006D3BED&quot;/&gt;&lt;wsp:rsid wsp:val=&quot;006E1DE2&quot;/&gt;&lt;wsp:rsid wsp:val=&quot;00732256&quot;/&gt;&lt;wsp:rsid wsp:val=&quot;007707D2&quot;/&gt;&lt;wsp:rsid wsp:val=&quot;0078044B&quot;/&gt;&lt;wsp:rsid wsp:val=&quot;007950C8&quot;/&gt;&lt;wsp:rsid wsp:val=&quot;007D7FDB&quot;/&gt;&lt;wsp:rsid wsp:val=&quot;00813BF4&quot;/&gt;&lt;wsp:rsid wsp:val=&quot;008262AE&quot;/&gt;&lt;wsp:rsid wsp:val=&quot;00877461&quot;/&gt;&lt;wsp:rsid wsp:val=&quot;0088339F&quot;/&gt;&lt;wsp:rsid wsp:val=&quot;008C089F&quot;/&gt;&lt;wsp:rsid wsp:val=&quot;008C75E9&quot;/&gt;&lt;wsp:rsid wsp:val=&quot;009037F3&quot;/&gt;&lt;wsp:rsid wsp:val=&quot;0090386A&quot;/&gt;&lt;wsp:rsid wsp:val=&quot;00904840&quot;/&gt;&lt;wsp:rsid wsp:val=&quot;00921A28&quot;/&gt;&lt;wsp:rsid wsp:val=&quot;00935590&quot;/&gt;&lt;wsp:rsid wsp:val=&quot;00964F2B&quot;/&gt;&lt;wsp:rsid wsp:val=&quot;00966FC5&quot;/&gt;&lt;wsp:rsid wsp:val=&quot;00986DFA&quot;/&gt;&lt;wsp:rsid wsp:val=&quot;009C216B&quot;/&gt;&lt;wsp:rsid wsp:val=&quot;009E3789&quot;/&gt;&lt;wsp:rsid wsp:val=&quot;009F5AB6&quot;/&gt;&lt;wsp:rsid wsp:val=&quot;00A076AE&quot;/&gt;&lt;wsp:rsid wsp:val=&quot;00A11C5A&quot;/&gt;&lt;wsp:rsid wsp:val=&quot;00A45132&quot;/&gt;&lt;wsp:rsid wsp:val=&quot;00A7467D&quot;/&gt;&lt;wsp:rsid wsp:val=&quot;00AA0050&quot;/&gt;&lt;wsp:rsid wsp:val=&quot;00AB48CA&quot;/&gt;&lt;wsp:rsid wsp:val=&quot;00AD2123&quot;/&gt;&lt;wsp:rsid wsp:val=&quot;00AD260D&quot;/&gt;&lt;wsp:rsid wsp:val=&quot;00AE1099&quot;/&gt;&lt;wsp:rsid wsp:val=&quot;00AF5E0F&quot;/&gt;&lt;wsp:rsid wsp:val=&quot;00B00E70&quot;/&gt;&lt;wsp:rsid wsp:val=&quot;00B07AA0&quot;/&gt;&lt;wsp:rsid wsp:val=&quot;00B11B07&quot;/&gt;&lt;wsp:rsid wsp:val=&quot;00B17CC5&quot;/&gt;&lt;wsp:rsid wsp:val=&quot;00B205D2&quot;/&gt;&lt;wsp:rsid wsp:val=&quot;00B23F93&quot;/&gt;&lt;wsp:rsid wsp:val=&quot;00B46D3D&quot;/&gt;&lt;wsp:rsid wsp:val=&quot;00B67CE0&quot;/&gt;&lt;wsp:rsid wsp:val=&quot;00BD4374&quot;/&gt;&lt;wsp:rsid wsp:val=&quot;00C36AA6&quot;/&gt;&lt;wsp:rsid wsp:val=&quot;00C63A2E&quot;/&gt;&lt;wsp:rsid wsp:val=&quot;00C9491D&quot;/&gt;&lt;wsp:rsid wsp:val=&quot;00CB51D4&quot;/&gt;&lt;wsp:rsid wsp:val=&quot;00CC5592&quot;/&gt;&lt;wsp:rsid wsp:val=&quot;00CE6312&quot;/&gt;&lt;wsp:rsid wsp:val=&quot;00CF351A&quot;/&gt;&lt;wsp:rsid wsp:val=&quot;00D00DD0&quot;/&gt;&lt;wsp:rsid wsp:val=&quot;00D126D1&quot;/&gt;&lt;wsp:rsid wsp:val=&quot;00D214B5&quot;/&gt;&lt;wsp:rsid wsp:val=&quot;00D21F52&quot;/&gt;&lt;wsp:rsid wsp:val=&quot;00D43570&quot;/&gt;&lt;wsp:rsid wsp:val=&quot;00D4716B&quot;/&gt;&lt;wsp:rsid wsp:val=&quot;00D649B2&quot;/&gt;&lt;wsp:rsid wsp:val=&quot;00D752BD&quot;/&gt;&lt;wsp:rsid wsp:val=&quot;00D77F70&quot;/&gt;&lt;wsp:rsid wsp:val=&quot;00D84751&quot;/&gt;&lt;wsp:rsid wsp:val=&quot;00D85879&quot;/&gt;&lt;wsp:rsid wsp:val=&quot;00DA1DDF&quot;/&gt;&lt;wsp:rsid wsp:val=&quot;00DA635A&quot;/&gt;&lt;wsp:rsid wsp:val=&quot;00DA69C0&quot;/&gt;&lt;wsp:rsid wsp:val=&quot;00DC055C&quot;/&gt;&lt;wsp:rsid wsp:val=&quot;00DC329D&quot;/&gt;&lt;wsp:rsid wsp:val=&quot;00DF1C3F&quot;/&gt;&lt;wsp:rsid wsp:val=&quot;00E2229A&quot;/&gt;&lt;wsp:rsid wsp:val=&quot;00E6136D&quot;/&gt;&lt;wsp:rsid wsp:val=&quot;00E6294A&quot;/&gt;&lt;wsp:rsid wsp:val=&quot;00EB4BAB&quot;/&gt;&lt;wsp:rsid wsp:val=&quot;00EC67FF&quot;/&gt;&lt;wsp:rsid wsp:val=&quot;00F00ADA&quot;/&gt;&lt;wsp:rsid wsp:val=&quot;00F32E4A&quot;/&gt;&lt;wsp:rsid wsp:val=&quot;00F42715&quot;/&gt;&lt;wsp:rsid wsp:val=&quot;00F75B5D&quot;/&gt;&lt;wsp:rsid wsp:val=&quot;00FD0DB8&quot;/&gt;&lt;wsp:rsid wsp:val=&quot;00FD1A44&quot;/&gt;&lt;wsp:rsid wsp:val=&quot;00FE4105&quot;/&gt;&lt;wsp:rsid wsp:val=&quot;00FF1DF3&quot;/&gt;&lt;wsp:rsid wsp:val=&quot;00FF226D&quot;/&gt;&lt;wsp:rsid wsp:val=&quot;00FF408B&quot;/&gt;&lt;/wsp:rsids&gt;&lt;/w:docPr&gt;&lt;w:body&gt;&lt;w:p wsp:rsidR=&quot;00000000&quot; wsp:rsidRDefault=&quot;00FF226D&quot;&gt;&lt;m:oMathPara&gt;&lt;m:oMath&gt;&lt;m:r&gt;&lt;w:rPr&gt;&lt;w:rFonts w:ascii=&quot;Cambria Math&quot; w:h-ansi=&quot;Cambria Math&quot;/&gt;&lt;wx:font wx:val=&quot;Cambria Math&quot;/&gt;&lt;w:i/&gt;&lt;w:sz w:val=&quot;32&quot;/&gt;&lt;w:sz-cs w:val=&quot;32&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45391E">
        <w:rPr>
          <w:rFonts w:ascii="Times New Roman" w:hAnsi="Times New Roman" w:cs="Times New Roman"/>
          <w:sz w:val="32"/>
          <w:szCs w:val="32"/>
          <w:vertAlign w:val="subscript"/>
        </w:rPr>
        <w:fldChar w:fldCharType="end"/>
      </w:r>
      <w:r>
        <w:rPr>
          <w:rFonts w:ascii="Times New Roman" w:hAnsi="Times New Roman" w:cs="Times New Roman"/>
          <w:sz w:val="32"/>
          <w:szCs w:val="32"/>
          <w:vertAlign w:val="subscript"/>
        </w:rPr>
        <w:t>1</w:t>
      </w:r>
      <w:r>
        <w:rPr>
          <w:rFonts w:ascii="Times New Roman" w:hAnsi="Times New Roman" w:cs="Times New Roman"/>
          <w:sz w:val="28"/>
          <w:szCs w:val="28"/>
        </w:rPr>
        <w:t>− ребро тетраэдра.</w:t>
      </w:r>
    </w:p>
    <w:p w:rsidR="00A63F29" w:rsidRPr="00986DFA" w:rsidRDefault="00A63F29" w:rsidP="00986DFA">
      <w:pPr>
        <w:pStyle w:val="1"/>
        <w:shd w:val="clear" w:color="auto" w:fill="auto"/>
        <w:spacing w:line="360" w:lineRule="auto"/>
        <w:ind w:right="-1" w:firstLine="709"/>
        <w:rPr>
          <w:rFonts w:ascii="Times New Roman" w:hAnsi="Times New Roman" w:cs="Times New Roman"/>
          <w:sz w:val="28"/>
          <w:szCs w:val="28"/>
        </w:rPr>
      </w:pPr>
      <w:r w:rsidRPr="00CE510D">
        <w:rPr>
          <w:color w:val="000000"/>
          <w:sz w:val="28"/>
          <w:szCs w:val="28"/>
        </w:rPr>
        <w:t xml:space="preserve">Прямые рабочие стержни арматуры в опалубку стволов </w:t>
      </w:r>
      <w:r>
        <w:rPr>
          <w:color w:val="000000"/>
          <w:sz w:val="28"/>
          <w:szCs w:val="28"/>
        </w:rPr>
        <w:t>винтовой колонны</w:t>
      </w:r>
      <w:r w:rsidRPr="00D21F52">
        <w:rPr>
          <w:color w:val="000000"/>
          <w:sz w:val="28"/>
          <w:szCs w:val="28"/>
        </w:rPr>
        <w:t xml:space="preserve"> </w:t>
      </w:r>
      <w:r>
        <w:rPr>
          <w:color w:val="000000"/>
          <w:sz w:val="28"/>
          <w:szCs w:val="28"/>
        </w:rPr>
        <w:t>цилиндрической формы 15 класса</w:t>
      </w:r>
      <w:r w:rsidRPr="00CE510D">
        <w:rPr>
          <w:color w:val="000000"/>
          <w:sz w:val="28"/>
          <w:szCs w:val="28"/>
        </w:rPr>
        <w:t xml:space="preserve"> можно укладыва</w:t>
      </w:r>
      <w:r>
        <w:rPr>
          <w:color w:val="000000"/>
          <w:sz w:val="28"/>
          <w:szCs w:val="28"/>
        </w:rPr>
        <w:t>ть по п</w:t>
      </w:r>
      <w:r>
        <w:rPr>
          <w:color w:val="000000"/>
          <w:sz w:val="28"/>
          <w:szCs w:val="28"/>
        </w:rPr>
        <w:t>о</w:t>
      </w:r>
      <w:r>
        <w:rPr>
          <w:color w:val="000000"/>
          <w:sz w:val="28"/>
          <w:szCs w:val="28"/>
        </w:rPr>
        <w:t>верхности цилиндра, диа</w:t>
      </w:r>
      <w:r w:rsidRPr="00CE510D">
        <w:rPr>
          <w:color w:val="000000"/>
          <w:sz w:val="28"/>
          <w:szCs w:val="28"/>
        </w:rPr>
        <w:t>метр кото</w:t>
      </w:r>
      <w:r>
        <w:rPr>
          <w:color w:val="000000"/>
          <w:sz w:val="28"/>
          <w:szCs w:val="28"/>
        </w:rPr>
        <w:t>р</w:t>
      </w:r>
      <w:r w:rsidRPr="00CE510D">
        <w:rPr>
          <w:color w:val="000000"/>
          <w:sz w:val="28"/>
          <w:szCs w:val="28"/>
        </w:rPr>
        <w:t>ого</w:t>
      </w:r>
      <w:r>
        <w:rPr>
          <w:rFonts w:ascii="Times New Roman" w:hAnsi="Times New Roman" w:cs="Times New Roman"/>
          <w:sz w:val="28"/>
          <w:szCs w:val="28"/>
        </w:rPr>
        <w:t>:</w:t>
      </w:r>
    </w:p>
    <w:p w:rsidR="00A63F29" w:rsidRDefault="00A63F29" w:rsidP="007707D2">
      <w:pPr>
        <w:pStyle w:val="1"/>
        <w:shd w:val="clear" w:color="auto" w:fill="auto"/>
        <w:tabs>
          <w:tab w:val="right" w:pos="9072"/>
        </w:tabs>
        <w:spacing w:line="360" w:lineRule="auto"/>
        <w:ind w:right="-1" w:firstLine="709"/>
        <w:jc w:val="right"/>
        <w:rPr>
          <w:rFonts w:ascii="Times New Roman" w:hAnsi="Times New Roman" w:cs="Times New Roman"/>
          <w:sz w:val="32"/>
          <w:szCs w:val="32"/>
        </w:rPr>
      </w:pPr>
      <w:r w:rsidRPr="0045391E">
        <w:rPr>
          <w:rFonts w:ascii="Times New Roman" w:hAnsi="Times New Roman" w:cs="Times New Roman"/>
          <w:sz w:val="32"/>
          <w:szCs w:val="32"/>
          <w:vertAlign w:val="subscript"/>
        </w:rPr>
        <w:fldChar w:fldCharType="begin"/>
      </w:r>
      <w:r w:rsidRPr="0045391E">
        <w:rPr>
          <w:rFonts w:ascii="Times New Roman" w:hAnsi="Times New Roman" w:cs="Times New Roman"/>
          <w:sz w:val="32"/>
          <w:szCs w:val="32"/>
          <w:vertAlign w:val="subscript"/>
        </w:rPr>
        <w:instrText xml:space="preserve"> QUOTE </w:instrText>
      </w:r>
      <w:r w:rsidR="00C5552F">
        <w:pict>
          <v:shape id="_x0000_i1037" type="#_x0000_t75" style="width:91pt;height:90.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C329D&quot;/&gt;&lt;wsp:rsid wsp:val=&quot;000401B1&quot;/&gt;&lt;wsp:rsid wsp:val=&quot;00044168&quot;/&gt;&lt;wsp:rsid wsp:val=&quot;000456C7&quot;/&gt;&lt;wsp:rsid wsp:val=&quot;000475FE&quot;/&gt;&lt;wsp:rsid wsp:val=&quot;000526C4&quot;/&gt;&lt;wsp:rsid wsp:val=&quot;0007166A&quot;/&gt;&lt;wsp:rsid wsp:val=&quot;0008635A&quot;/&gt;&lt;wsp:rsid wsp:val=&quot;00091AAE&quot;/&gt;&lt;wsp:rsid wsp:val=&quot;000E137A&quot;/&gt;&lt;wsp:rsid wsp:val=&quot;00102E94&quot;/&gt;&lt;wsp:rsid wsp:val=&quot;00120B1C&quot;/&gt;&lt;wsp:rsid wsp:val=&quot;001221C4&quot;/&gt;&lt;wsp:rsid wsp:val=&quot;0014622F&quot;/&gt;&lt;wsp:rsid wsp:val=&quot;00187F4E&quot;/&gt;&lt;wsp:rsid wsp:val=&quot;002451E1&quot;/&gt;&lt;wsp:rsid wsp:val=&quot;0025454C&quot;/&gt;&lt;wsp:rsid wsp:val=&quot;002644B0&quot;/&gt;&lt;wsp:rsid wsp:val=&quot;002933BF&quot;/&gt;&lt;wsp:rsid wsp:val=&quot;002D4743&quot;/&gt;&lt;wsp:rsid wsp:val=&quot;003510A0&quot;/&gt;&lt;wsp:rsid wsp:val=&quot;00372277&quot;/&gt;&lt;wsp:rsid wsp:val=&quot;0038651C&quot;/&gt;&lt;wsp:rsid wsp:val=&quot;00392FE8&quot;/&gt;&lt;wsp:rsid wsp:val=&quot;003E069E&quot;/&gt;&lt;wsp:rsid wsp:val=&quot;003E1FF4&quot;/&gt;&lt;wsp:rsid wsp:val=&quot;00435B8D&quot;/&gt;&lt;wsp:rsid wsp:val=&quot;0045391E&quot;/&gt;&lt;wsp:rsid wsp:val=&quot;00481410&quot;/&gt;&lt;wsp:rsid wsp:val=&quot;004934D5&quot;/&gt;&lt;wsp:rsid wsp:val=&quot;0051203A&quot;/&gt;&lt;wsp:rsid wsp:val=&quot;005349C7&quot;/&gt;&lt;wsp:rsid wsp:val=&quot;00566CAE&quot;/&gt;&lt;wsp:rsid wsp:val=&quot;00585BB8&quot;/&gt;&lt;wsp:rsid wsp:val=&quot;005A3C66&quot;/&gt;&lt;wsp:rsid wsp:val=&quot;005A791D&quot;/&gt;&lt;wsp:rsid wsp:val=&quot;005C1AD6&quot;/&gt;&lt;wsp:rsid wsp:val=&quot;005E2A18&quot;/&gt;&lt;wsp:rsid wsp:val=&quot;005F17AA&quot;/&gt;&lt;wsp:rsid wsp:val=&quot;006103CA&quot;/&gt;&lt;wsp:rsid wsp:val=&quot;006110AB&quot;/&gt;&lt;wsp:rsid wsp:val=&quot;00627E8F&quot;/&gt;&lt;wsp:rsid wsp:val=&quot;006871E8&quot;/&gt;&lt;wsp:rsid wsp:val=&quot;006B462B&quot;/&gt;&lt;wsp:rsid wsp:val=&quot;006D3BED&quot;/&gt;&lt;wsp:rsid wsp:val=&quot;006E1DE2&quot;/&gt;&lt;wsp:rsid wsp:val=&quot;00732256&quot;/&gt;&lt;wsp:rsid wsp:val=&quot;007707D2&quot;/&gt;&lt;wsp:rsid wsp:val=&quot;0078044B&quot;/&gt;&lt;wsp:rsid wsp:val=&quot;007950C8&quot;/&gt;&lt;wsp:rsid wsp:val=&quot;007D7FDB&quot;/&gt;&lt;wsp:rsid wsp:val=&quot;00813BF4&quot;/&gt;&lt;wsp:rsid wsp:val=&quot;008262AE&quot;/&gt;&lt;wsp:rsid wsp:val=&quot;00877461&quot;/&gt;&lt;wsp:rsid wsp:val=&quot;0088339F&quot;/&gt;&lt;wsp:rsid wsp:val=&quot;008C089F&quot;/&gt;&lt;wsp:rsid wsp:val=&quot;008C75E9&quot;/&gt;&lt;wsp:rsid wsp:val=&quot;009037F3&quot;/&gt;&lt;wsp:rsid wsp:val=&quot;0090386A&quot;/&gt;&lt;wsp:rsid wsp:val=&quot;00904840&quot;/&gt;&lt;wsp:rsid wsp:val=&quot;00921A28&quot;/&gt;&lt;wsp:rsid wsp:val=&quot;00935590&quot;/&gt;&lt;wsp:rsid wsp:val=&quot;00964F2B&quot;/&gt;&lt;wsp:rsid wsp:val=&quot;00966FC5&quot;/&gt;&lt;wsp:rsid wsp:val=&quot;00986DFA&quot;/&gt;&lt;wsp:rsid wsp:val=&quot;009C216B&quot;/&gt;&lt;wsp:rsid wsp:val=&quot;009E3789&quot;/&gt;&lt;wsp:rsid wsp:val=&quot;009F5AB6&quot;/&gt;&lt;wsp:rsid wsp:val=&quot;00A076AE&quot;/&gt;&lt;wsp:rsid wsp:val=&quot;00A11C5A&quot;/&gt;&lt;wsp:rsid wsp:val=&quot;00A45132&quot;/&gt;&lt;wsp:rsid wsp:val=&quot;00A7467D&quot;/&gt;&lt;wsp:rsid wsp:val=&quot;00AA0050&quot;/&gt;&lt;wsp:rsid wsp:val=&quot;00AB48CA&quot;/&gt;&lt;wsp:rsid wsp:val=&quot;00AD2123&quot;/&gt;&lt;wsp:rsid wsp:val=&quot;00AD260D&quot;/&gt;&lt;wsp:rsid wsp:val=&quot;00AE1099&quot;/&gt;&lt;wsp:rsid wsp:val=&quot;00AF5E0F&quot;/&gt;&lt;wsp:rsid wsp:val=&quot;00B00E70&quot;/&gt;&lt;wsp:rsid wsp:val=&quot;00B07AA0&quot;/&gt;&lt;wsp:rsid wsp:val=&quot;00B11B07&quot;/&gt;&lt;wsp:rsid wsp:val=&quot;00B17CC5&quot;/&gt;&lt;wsp:rsid wsp:val=&quot;00B205D2&quot;/&gt;&lt;wsp:rsid wsp:val=&quot;00B23F93&quot;/&gt;&lt;wsp:rsid wsp:val=&quot;00B46D3D&quot;/&gt;&lt;wsp:rsid wsp:val=&quot;00B67CE0&quot;/&gt;&lt;wsp:rsid wsp:val=&quot;00BD4374&quot;/&gt;&lt;wsp:rsid wsp:val=&quot;00C36AA6&quot;/&gt;&lt;wsp:rsid wsp:val=&quot;00C63A2E&quot;/&gt;&lt;wsp:rsid wsp:val=&quot;00C9491D&quot;/&gt;&lt;wsp:rsid wsp:val=&quot;00CB51D4&quot;/&gt;&lt;wsp:rsid wsp:val=&quot;00CC5592&quot;/&gt;&lt;wsp:rsid wsp:val=&quot;00CE6312&quot;/&gt;&lt;wsp:rsid wsp:val=&quot;00CF351A&quot;/&gt;&lt;wsp:rsid wsp:val=&quot;00D00DD0&quot;/&gt;&lt;wsp:rsid wsp:val=&quot;00D126D1&quot;/&gt;&lt;wsp:rsid wsp:val=&quot;00D214B5&quot;/&gt;&lt;wsp:rsid wsp:val=&quot;00D21F52&quot;/&gt;&lt;wsp:rsid wsp:val=&quot;00D43570&quot;/&gt;&lt;wsp:rsid wsp:val=&quot;00D4716B&quot;/&gt;&lt;wsp:rsid wsp:val=&quot;00D649B2&quot;/&gt;&lt;wsp:rsid wsp:val=&quot;00D752BD&quot;/&gt;&lt;wsp:rsid wsp:val=&quot;00D77F70&quot;/&gt;&lt;wsp:rsid wsp:val=&quot;00D84751&quot;/&gt;&lt;wsp:rsid wsp:val=&quot;00D85879&quot;/&gt;&lt;wsp:rsid wsp:val=&quot;00DA1DDF&quot;/&gt;&lt;wsp:rsid wsp:val=&quot;00DA635A&quot;/&gt;&lt;wsp:rsid wsp:val=&quot;00DA69C0&quot;/&gt;&lt;wsp:rsid wsp:val=&quot;00DC055C&quot;/&gt;&lt;wsp:rsid wsp:val=&quot;00DC329D&quot;/&gt;&lt;wsp:rsid wsp:val=&quot;00DF1C3F&quot;/&gt;&lt;wsp:rsid wsp:val=&quot;00E2229A&quot;/&gt;&lt;wsp:rsid wsp:val=&quot;00E6136D&quot;/&gt;&lt;wsp:rsid wsp:val=&quot;00E6294A&quot;/&gt;&lt;wsp:rsid wsp:val=&quot;00EB4BAB&quot;/&gt;&lt;wsp:rsid wsp:val=&quot;00EC67FF&quot;/&gt;&lt;wsp:rsid wsp:val=&quot;00F00ADA&quot;/&gt;&lt;wsp:rsid wsp:val=&quot;00F32E4A&quot;/&gt;&lt;wsp:rsid wsp:val=&quot;00F42715&quot;/&gt;&lt;wsp:rsid wsp:val=&quot;00F75B5D&quot;/&gt;&lt;wsp:rsid wsp:val=&quot;00FD0DB8&quot;/&gt;&lt;wsp:rsid wsp:val=&quot;00FD1A44&quot;/&gt;&lt;wsp:rsid wsp:val=&quot;00FE4105&quot;/&gt;&lt;wsp:rsid wsp:val=&quot;00FF1DF3&quot;/&gt;&lt;wsp:rsid wsp:val=&quot;00FF408B&quot;/&gt;&lt;/wsp:rsids&gt;&lt;/w:docPr&gt;&lt;w:body&gt;&lt;w:p wsp:rsidR=&quot;00000000&quot; wsp:rsidRDefault=&quot;002644B0&quot;&gt;&lt;m:oMathPara&gt;&lt;m:oMath&gt;&lt;m:r&gt;&lt;m:rPr&gt;&lt;m:sty m:val=&quot;p&quot;/&gt;&lt;/m:rPr&gt;&lt;w:rPr&gt;&lt;w:rFonts w:ascii=&quot;Cambria Math&quot; w:h-ansi=&quot;Cambria Math&quot;/&gt;&lt;wx:font wx:val=&quot;Cambria Math&quot;/&gt;&lt;w:sz w:val=&quot;32&quot;/&gt;&lt;w:sz-cs w:val=&quot;32&quot;/&gt;&lt;/w:rPr&gt;&lt;m:t&gt;d&lt;/m:t&gt;&lt;/m:r&gt;&lt;m:r&gt;&lt;w:rPr&gt;&lt;w:rFonts w:ascii=&quot;Cambria Math&quot;/&gt;&lt;wx:font wx:val=&quot;Cambria Math&quot;/&gt;&lt;w:i/&gt;&lt;w:sz w:val=&quot;32&quot;/&gt;&lt;w:sz-cs w:val=&quot;32&quot;/&gt;&lt;/w:rPr&gt;&lt;m:t&gt;=&lt;/m:t&gt;&lt;/m:r&gt;&lt;m:f&gt;&lt;m:fPr&gt;&lt;m:ctrlPr&gt;&lt;w:rPr&gt;&lt;w:rFonts w:ascii=&quot;Cambria Math&quot;/&gt;&lt;wx:font wx:val=&quot;Cambria Math&quot;/&gt;&lt;w:i/&gt;&lt;w:sz w:val=&quot;32&quot;/&gt;&lt;w:sz-cs w:val=&quot;32&quot;/&gt;&lt;/w:rPr&gt;&lt;/m:ctrlPr&gt;&lt;/m:fPr&gt;&lt;m:num&gt;&lt;m:r&gt;&lt;w:rPr&gt;&lt;w:rFonts w:ascii=&quot;Cambria Math&quot;/&gt;&lt;wx:font wx:val=&quot;Cambria Math&quot;/&gt;&lt;w:i/&gt;&lt;w:sz w:val=&quot;32&quot;/&gt;&lt;w:sz-cs w:val=&quot;32&quot;/&gt;&lt;/w:rPr&gt;&lt;m:t&gt;1&lt;/m:t&gt;&lt;/m:r&gt;&lt;/m:num&gt;&lt;m:den&gt;&lt;m:r&gt;&lt;w:rPr&gt;&lt;w:rFonts w:ascii=&quot;Cambria Math&quot;/&gt;&lt;wx:font wx:val=&quot;Cambria Math&quot;/&gt;&lt;w:i/&gt;&lt;w:sz w:val=&quot;32&quot;/&gt;&lt;w:sz-cs w:val=&quot;32&quot;/&gt;&lt;/w:rPr&gt;&lt;m:t&gt;2&lt;/m:t&gt;&lt;/m:r&gt;&lt;/m:den&gt;&lt;/m:f&gt;&lt;m:r&gt;&lt;w:rPr&gt;&lt;w:i/&gt;&lt;w:sz w:val=&quot;32&quot;/&gt;&lt;w:sz-cs w:val=&quot;32&quot;/&gt;&lt;/w:rPr&gt;&lt;m:t&gt;в€™&lt;/m:t&gt;&lt;/m:r&gt;&lt;m:r&gt;&lt;w:rPr&gt;&lt;w:rFonts w:ascii=&quot;Cambria Math&quot; w:h-ansi=&quot;Cambria Math&quot;/&gt;&lt;wx:font wx:val=&quot;Cambria Math&quot;/&gt;&lt;w:i/&gt;&lt;w:sz w:val=&quot;32&quot;/&gt;&lt;w:sz-cs w:val=&quot;32&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45391E">
        <w:rPr>
          <w:rFonts w:ascii="Times New Roman" w:hAnsi="Times New Roman" w:cs="Times New Roman"/>
          <w:sz w:val="32"/>
          <w:szCs w:val="32"/>
          <w:vertAlign w:val="subscript"/>
        </w:rPr>
        <w:instrText xml:space="preserve"> </w:instrText>
      </w:r>
      <w:r w:rsidRPr="0045391E">
        <w:rPr>
          <w:rFonts w:ascii="Times New Roman" w:hAnsi="Times New Roman" w:cs="Times New Roman"/>
          <w:sz w:val="32"/>
          <w:szCs w:val="32"/>
          <w:vertAlign w:val="subscript"/>
        </w:rPr>
        <w:fldChar w:fldCharType="separate"/>
      </w:r>
      <w:r w:rsidR="00C5552F">
        <w:pict>
          <v:shape id="_x0000_i1038" type="#_x0000_t75" style="width:91pt;height:90.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C329D&quot;/&gt;&lt;wsp:rsid wsp:val=&quot;000401B1&quot;/&gt;&lt;wsp:rsid wsp:val=&quot;00044168&quot;/&gt;&lt;wsp:rsid wsp:val=&quot;000456C7&quot;/&gt;&lt;wsp:rsid wsp:val=&quot;000475FE&quot;/&gt;&lt;wsp:rsid wsp:val=&quot;000526C4&quot;/&gt;&lt;wsp:rsid wsp:val=&quot;0007166A&quot;/&gt;&lt;wsp:rsid wsp:val=&quot;0008635A&quot;/&gt;&lt;wsp:rsid wsp:val=&quot;00091AAE&quot;/&gt;&lt;wsp:rsid wsp:val=&quot;000E137A&quot;/&gt;&lt;wsp:rsid wsp:val=&quot;00102E94&quot;/&gt;&lt;wsp:rsid wsp:val=&quot;00120B1C&quot;/&gt;&lt;wsp:rsid wsp:val=&quot;001221C4&quot;/&gt;&lt;wsp:rsid wsp:val=&quot;0014622F&quot;/&gt;&lt;wsp:rsid wsp:val=&quot;00187F4E&quot;/&gt;&lt;wsp:rsid wsp:val=&quot;002451E1&quot;/&gt;&lt;wsp:rsid wsp:val=&quot;0025454C&quot;/&gt;&lt;wsp:rsid wsp:val=&quot;002644B0&quot;/&gt;&lt;wsp:rsid wsp:val=&quot;002933BF&quot;/&gt;&lt;wsp:rsid wsp:val=&quot;002D4743&quot;/&gt;&lt;wsp:rsid wsp:val=&quot;003510A0&quot;/&gt;&lt;wsp:rsid wsp:val=&quot;00372277&quot;/&gt;&lt;wsp:rsid wsp:val=&quot;0038651C&quot;/&gt;&lt;wsp:rsid wsp:val=&quot;00392FE8&quot;/&gt;&lt;wsp:rsid wsp:val=&quot;003E069E&quot;/&gt;&lt;wsp:rsid wsp:val=&quot;003E1FF4&quot;/&gt;&lt;wsp:rsid wsp:val=&quot;00435B8D&quot;/&gt;&lt;wsp:rsid wsp:val=&quot;0045391E&quot;/&gt;&lt;wsp:rsid wsp:val=&quot;00481410&quot;/&gt;&lt;wsp:rsid wsp:val=&quot;004934D5&quot;/&gt;&lt;wsp:rsid wsp:val=&quot;0051203A&quot;/&gt;&lt;wsp:rsid wsp:val=&quot;005349C7&quot;/&gt;&lt;wsp:rsid wsp:val=&quot;00566CAE&quot;/&gt;&lt;wsp:rsid wsp:val=&quot;00585BB8&quot;/&gt;&lt;wsp:rsid wsp:val=&quot;005A3C66&quot;/&gt;&lt;wsp:rsid wsp:val=&quot;005A791D&quot;/&gt;&lt;wsp:rsid wsp:val=&quot;005C1AD6&quot;/&gt;&lt;wsp:rsid wsp:val=&quot;005E2A18&quot;/&gt;&lt;wsp:rsid wsp:val=&quot;005F17AA&quot;/&gt;&lt;wsp:rsid wsp:val=&quot;006103CA&quot;/&gt;&lt;wsp:rsid wsp:val=&quot;006110AB&quot;/&gt;&lt;wsp:rsid wsp:val=&quot;00627E8F&quot;/&gt;&lt;wsp:rsid wsp:val=&quot;006871E8&quot;/&gt;&lt;wsp:rsid wsp:val=&quot;006B462B&quot;/&gt;&lt;wsp:rsid wsp:val=&quot;006D3BED&quot;/&gt;&lt;wsp:rsid wsp:val=&quot;006E1DE2&quot;/&gt;&lt;wsp:rsid wsp:val=&quot;00732256&quot;/&gt;&lt;wsp:rsid wsp:val=&quot;007707D2&quot;/&gt;&lt;wsp:rsid wsp:val=&quot;0078044B&quot;/&gt;&lt;wsp:rsid wsp:val=&quot;007950C8&quot;/&gt;&lt;wsp:rsid wsp:val=&quot;007D7FDB&quot;/&gt;&lt;wsp:rsid wsp:val=&quot;00813BF4&quot;/&gt;&lt;wsp:rsid wsp:val=&quot;008262AE&quot;/&gt;&lt;wsp:rsid wsp:val=&quot;00877461&quot;/&gt;&lt;wsp:rsid wsp:val=&quot;0088339F&quot;/&gt;&lt;wsp:rsid wsp:val=&quot;008C089F&quot;/&gt;&lt;wsp:rsid wsp:val=&quot;008C75E9&quot;/&gt;&lt;wsp:rsid wsp:val=&quot;009037F3&quot;/&gt;&lt;wsp:rsid wsp:val=&quot;0090386A&quot;/&gt;&lt;wsp:rsid wsp:val=&quot;00904840&quot;/&gt;&lt;wsp:rsid wsp:val=&quot;00921A28&quot;/&gt;&lt;wsp:rsid wsp:val=&quot;00935590&quot;/&gt;&lt;wsp:rsid wsp:val=&quot;00964F2B&quot;/&gt;&lt;wsp:rsid wsp:val=&quot;00966FC5&quot;/&gt;&lt;wsp:rsid wsp:val=&quot;00986DFA&quot;/&gt;&lt;wsp:rsid wsp:val=&quot;009C216B&quot;/&gt;&lt;wsp:rsid wsp:val=&quot;009E3789&quot;/&gt;&lt;wsp:rsid wsp:val=&quot;009F5AB6&quot;/&gt;&lt;wsp:rsid wsp:val=&quot;00A076AE&quot;/&gt;&lt;wsp:rsid wsp:val=&quot;00A11C5A&quot;/&gt;&lt;wsp:rsid wsp:val=&quot;00A45132&quot;/&gt;&lt;wsp:rsid wsp:val=&quot;00A7467D&quot;/&gt;&lt;wsp:rsid wsp:val=&quot;00AA0050&quot;/&gt;&lt;wsp:rsid wsp:val=&quot;00AB48CA&quot;/&gt;&lt;wsp:rsid wsp:val=&quot;00AD2123&quot;/&gt;&lt;wsp:rsid wsp:val=&quot;00AD260D&quot;/&gt;&lt;wsp:rsid wsp:val=&quot;00AE1099&quot;/&gt;&lt;wsp:rsid wsp:val=&quot;00AF5E0F&quot;/&gt;&lt;wsp:rsid wsp:val=&quot;00B00E70&quot;/&gt;&lt;wsp:rsid wsp:val=&quot;00B07AA0&quot;/&gt;&lt;wsp:rsid wsp:val=&quot;00B11B07&quot;/&gt;&lt;wsp:rsid wsp:val=&quot;00B17CC5&quot;/&gt;&lt;wsp:rsid wsp:val=&quot;00B205D2&quot;/&gt;&lt;wsp:rsid wsp:val=&quot;00B23F93&quot;/&gt;&lt;wsp:rsid wsp:val=&quot;00B46D3D&quot;/&gt;&lt;wsp:rsid wsp:val=&quot;00B67CE0&quot;/&gt;&lt;wsp:rsid wsp:val=&quot;00BD4374&quot;/&gt;&lt;wsp:rsid wsp:val=&quot;00C36AA6&quot;/&gt;&lt;wsp:rsid wsp:val=&quot;00C63A2E&quot;/&gt;&lt;wsp:rsid wsp:val=&quot;00C9491D&quot;/&gt;&lt;wsp:rsid wsp:val=&quot;00CB51D4&quot;/&gt;&lt;wsp:rsid wsp:val=&quot;00CC5592&quot;/&gt;&lt;wsp:rsid wsp:val=&quot;00CE6312&quot;/&gt;&lt;wsp:rsid wsp:val=&quot;00CF351A&quot;/&gt;&lt;wsp:rsid wsp:val=&quot;00D00DD0&quot;/&gt;&lt;wsp:rsid wsp:val=&quot;00D126D1&quot;/&gt;&lt;wsp:rsid wsp:val=&quot;00D214B5&quot;/&gt;&lt;wsp:rsid wsp:val=&quot;00D21F52&quot;/&gt;&lt;wsp:rsid wsp:val=&quot;00D43570&quot;/&gt;&lt;wsp:rsid wsp:val=&quot;00D4716B&quot;/&gt;&lt;wsp:rsid wsp:val=&quot;00D649B2&quot;/&gt;&lt;wsp:rsid wsp:val=&quot;00D752BD&quot;/&gt;&lt;wsp:rsid wsp:val=&quot;00D77F70&quot;/&gt;&lt;wsp:rsid wsp:val=&quot;00D84751&quot;/&gt;&lt;wsp:rsid wsp:val=&quot;00D85879&quot;/&gt;&lt;wsp:rsid wsp:val=&quot;00DA1DDF&quot;/&gt;&lt;wsp:rsid wsp:val=&quot;00DA635A&quot;/&gt;&lt;wsp:rsid wsp:val=&quot;00DA69C0&quot;/&gt;&lt;wsp:rsid wsp:val=&quot;00DC055C&quot;/&gt;&lt;wsp:rsid wsp:val=&quot;00DC329D&quot;/&gt;&lt;wsp:rsid wsp:val=&quot;00DF1C3F&quot;/&gt;&lt;wsp:rsid wsp:val=&quot;00E2229A&quot;/&gt;&lt;wsp:rsid wsp:val=&quot;00E6136D&quot;/&gt;&lt;wsp:rsid wsp:val=&quot;00E6294A&quot;/&gt;&lt;wsp:rsid wsp:val=&quot;00EB4BAB&quot;/&gt;&lt;wsp:rsid wsp:val=&quot;00EC67FF&quot;/&gt;&lt;wsp:rsid wsp:val=&quot;00F00ADA&quot;/&gt;&lt;wsp:rsid wsp:val=&quot;00F32E4A&quot;/&gt;&lt;wsp:rsid wsp:val=&quot;00F42715&quot;/&gt;&lt;wsp:rsid wsp:val=&quot;00F75B5D&quot;/&gt;&lt;wsp:rsid wsp:val=&quot;00FD0DB8&quot;/&gt;&lt;wsp:rsid wsp:val=&quot;00FD1A44&quot;/&gt;&lt;wsp:rsid wsp:val=&quot;00FE4105&quot;/&gt;&lt;wsp:rsid wsp:val=&quot;00FF1DF3&quot;/&gt;&lt;wsp:rsid wsp:val=&quot;00FF408B&quot;/&gt;&lt;/wsp:rsids&gt;&lt;/w:docPr&gt;&lt;w:body&gt;&lt;w:p wsp:rsidR=&quot;00000000&quot; wsp:rsidRDefault=&quot;002644B0&quot;&gt;&lt;m:oMathPara&gt;&lt;m:oMath&gt;&lt;m:r&gt;&lt;m:rPr&gt;&lt;m:sty m:val=&quot;p&quot;/&gt;&lt;/m:rPr&gt;&lt;w:rPr&gt;&lt;w:rFonts w:ascii=&quot;Cambria Math&quot; w:h-ansi=&quot;Cambria Math&quot;/&gt;&lt;wx:font wx:val=&quot;Cambria Math&quot;/&gt;&lt;w:sz w:val=&quot;32&quot;/&gt;&lt;w:sz-cs w:val=&quot;32&quot;/&gt;&lt;/w:rPr&gt;&lt;m:t&gt;d&lt;/m:t&gt;&lt;/m:r&gt;&lt;m:r&gt;&lt;w:rPr&gt;&lt;w:rFonts w:ascii=&quot;Cambria Math&quot;/&gt;&lt;wx:font wx:val=&quot;Cambria Math&quot;/&gt;&lt;w:i/&gt;&lt;w:sz w:val=&quot;32&quot;/&gt;&lt;w:sz-cs w:val=&quot;32&quot;/&gt;&lt;/w:rPr&gt;&lt;m:t&gt;=&lt;/m:t&gt;&lt;/m:r&gt;&lt;m:f&gt;&lt;m:fPr&gt;&lt;m:ctrlPr&gt;&lt;w:rPr&gt;&lt;w:rFonts w:ascii=&quot;Cambria Math&quot;/&gt;&lt;wx:font wx:val=&quot;Cambria Math&quot;/&gt;&lt;w:i/&gt;&lt;w:sz w:val=&quot;32&quot;/&gt;&lt;w:sz-cs w:val=&quot;32&quot;/&gt;&lt;/w:rPr&gt;&lt;/m:ctrlPr&gt;&lt;/m:fPr&gt;&lt;m:num&gt;&lt;m:r&gt;&lt;w:rPr&gt;&lt;w:rFonts w:ascii=&quot;Cambria Math&quot;/&gt;&lt;wx:font wx:val=&quot;Cambria Math&quot;/&gt;&lt;w:i/&gt;&lt;w:sz w:val=&quot;32&quot;/&gt;&lt;w:sz-cs w:val=&quot;32&quot;/&gt;&lt;/w:rPr&gt;&lt;m:t&gt;1&lt;/m:t&gt;&lt;/m:r&gt;&lt;/m:num&gt;&lt;m:den&gt;&lt;m:r&gt;&lt;w:rPr&gt;&lt;w:rFonts w:ascii=&quot;Cambria Math&quot;/&gt;&lt;wx:font wx:val=&quot;Cambria Math&quot;/&gt;&lt;w:i/&gt;&lt;w:sz w:val=&quot;32&quot;/&gt;&lt;w:sz-cs w:val=&quot;32&quot;/&gt;&lt;/w:rPr&gt;&lt;m:t&gt;2&lt;/m:t&gt;&lt;/m:r&gt;&lt;/m:den&gt;&lt;/m:f&gt;&lt;m:r&gt;&lt;w:rPr&gt;&lt;w:i/&gt;&lt;w:sz w:val=&quot;32&quot;/&gt;&lt;w:sz-cs w:val=&quot;32&quot;/&gt;&lt;/w:rPr&gt;&lt;m:t&gt;в€™&lt;/m:t&gt;&lt;/m:r&gt;&lt;m:r&gt;&lt;w:rPr&gt;&lt;w:rFonts w:ascii=&quot;Cambria Math&quot; w:h-ansi=&quot;Cambria Math&quot;/&gt;&lt;wx:font wx:val=&quot;Cambria Math&quot;/&gt;&lt;w:i/&gt;&lt;w:sz w:val=&quot;32&quot;/&gt;&lt;w:sz-cs w:val=&quot;32&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45391E">
        <w:rPr>
          <w:rFonts w:ascii="Times New Roman" w:hAnsi="Times New Roman" w:cs="Times New Roman"/>
          <w:sz w:val="32"/>
          <w:szCs w:val="32"/>
          <w:vertAlign w:val="subscript"/>
        </w:rPr>
        <w:fldChar w:fldCharType="end"/>
      </w:r>
      <w:r>
        <w:rPr>
          <w:rFonts w:ascii="Times New Roman" w:hAnsi="Times New Roman" w:cs="Times New Roman"/>
          <w:sz w:val="32"/>
          <w:szCs w:val="32"/>
          <w:vertAlign w:val="subscript"/>
        </w:rPr>
        <w:t>2</w:t>
      </w:r>
      <w:r>
        <w:rPr>
          <w:rFonts w:ascii="Times New Roman" w:hAnsi="Times New Roman" w:cs="Times New Roman"/>
          <w:sz w:val="32"/>
          <w:szCs w:val="32"/>
        </w:rPr>
        <w:t xml:space="preserve">                                         </w:t>
      </w:r>
      <w:r w:rsidRPr="00E6294A">
        <w:rPr>
          <w:rFonts w:ascii="Times New Roman" w:hAnsi="Times New Roman" w:cs="Times New Roman"/>
          <w:sz w:val="28"/>
          <w:szCs w:val="28"/>
        </w:rPr>
        <w:t>(2)</w:t>
      </w:r>
    </w:p>
    <w:p w:rsidR="00A63F29" w:rsidRPr="00986DFA" w:rsidRDefault="00A63F29" w:rsidP="00986DFA">
      <w:pPr>
        <w:pStyle w:val="1"/>
        <w:shd w:val="clear" w:color="auto" w:fill="auto"/>
        <w:spacing w:line="360" w:lineRule="auto"/>
        <w:ind w:right="-1" w:firstLine="709"/>
        <w:rPr>
          <w:rFonts w:ascii="Times New Roman" w:hAnsi="Times New Roman" w:cs="Times New Roman"/>
          <w:sz w:val="28"/>
          <w:szCs w:val="28"/>
        </w:rPr>
      </w:pPr>
      <w:r w:rsidRPr="00986DFA">
        <w:rPr>
          <w:rFonts w:ascii="Times New Roman" w:hAnsi="Times New Roman" w:cs="Times New Roman"/>
          <w:sz w:val="28"/>
          <w:szCs w:val="28"/>
        </w:rPr>
        <w:t xml:space="preserve">где </w:t>
      </w:r>
      <w:r w:rsidRPr="0045391E">
        <w:rPr>
          <w:rFonts w:ascii="Times New Roman" w:hAnsi="Times New Roman" w:cs="Times New Roman"/>
          <w:sz w:val="32"/>
          <w:szCs w:val="32"/>
          <w:vertAlign w:val="subscript"/>
        </w:rPr>
        <w:fldChar w:fldCharType="begin"/>
      </w:r>
      <w:r w:rsidRPr="0045391E">
        <w:rPr>
          <w:rFonts w:ascii="Times New Roman" w:hAnsi="Times New Roman" w:cs="Times New Roman"/>
          <w:sz w:val="32"/>
          <w:szCs w:val="32"/>
          <w:vertAlign w:val="subscript"/>
        </w:rPr>
        <w:instrText xml:space="preserve"> QUOTE </w:instrText>
      </w:r>
      <w:r w:rsidR="00C5552F">
        <w:pict>
          <v:shape id="_x0000_i1039" type="#_x0000_t75" style="width:14pt;height:19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C329D&quot;/&gt;&lt;wsp:rsid wsp:val=&quot;000401B1&quot;/&gt;&lt;wsp:rsid wsp:val=&quot;00044168&quot;/&gt;&lt;wsp:rsid wsp:val=&quot;000456C7&quot;/&gt;&lt;wsp:rsid wsp:val=&quot;000475FE&quot;/&gt;&lt;wsp:rsid wsp:val=&quot;000526C4&quot;/&gt;&lt;wsp:rsid wsp:val=&quot;0007166A&quot;/&gt;&lt;wsp:rsid wsp:val=&quot;0008635A&quot;/&gt;&lt;wsp:rsid wsp:val=&quot;00091AAE&quot;/&gt;&lt;wsp:rsid wsp:val=&quot;000E137A&quot;/&gt;&lt;wsp:rsid wsp:val=&quot;00102E94&quot;/&gt;&lt;wsp:rsid wsp:val=&quot;00120B1C&quot;/&gt;&lt;wsp:rsid wsp:val=&quot;001221C4&quot;/&gt;&lt;wsp:rsid wsp:val=&quot;0014622F&quot;/&gt;&lt;wsp:rsid wsp:val=&quot;00187F4E&quot;/&gt;&lt;wsp:rsid wsp:val=&quot;002451E1&quot;/&gt;&lt;wsp:rsid wsp:val=&quot;0025454C&quot;/&gt;&lt;wsp:rsid wsp:val=&quot;002933BF&quot;/&gt;&lt;wsp:rsid wsp:val=&quot;002D4743&quot;/&gt;&lt;wsp:rsid wsp:val=&quot;003510A0&quot;/&gt;&lt;wsp:rsid wsp:val=&quot;00372277&quot;/&gt;&lt;wsp:rsid wsp:val=&quot;0038651C&quot;/&gt;&lt;wsp:rsid wsp:val=&quot;00392FE8&quot;/&gt;&lt;wsp:rsid wsp:val=&quot;003E069E&quot;/&gt;&lt;wsp:rsid wsp:val=&quot;003E1FF4&quot;/&gt;&lt;wsp:rsid wsp:val=&quot;00435B8D&quot;/&gt;&lt;wsp:rsid wsp:val=&quot;0045391E&quot;/&gt;&lt;wsp:rsid wsp:val=&quot;00481410&quot;/&gt;&lt;wsp:rsid wsp:val=&quot;004934D5&quot;/&gt;&lt;wsp:rsid wsp:val=&quot;0051203A&quot;/&gt;&lt;wsp:rsid wsp:val=&quot;005349C7&quot;/&gt;&lt;wsp:rsid wsp:val=&quot;00566CAE&quot;/&gt;&lt;wsp:rsid wsp:val=&quot;00585BB8&quot;/&gt;&lt;wsp:rsid wsp:val=&quot;005A3C66&quot;/&gt;&lt;wsp:rsid wsp:val=&quot;005A791D&quot;/&gt;&lt;wsp:rsid wsp:val=&quot;005C1AD6&quot;/&gt;&lt;wsp:rsid wsp:val=&quot;005E2A18&quot;/&gt;&lt;wsp:rsid wsp:val=&quot;005F17AA&quot;/&gt;&lt;wsp:rsid wsp:val=&quot;006103CA&quot;/&gt;&lt;wsp:rsid wsp:val=&quot;006110AB&quot;/&gt;&lt;wsp:rsid wsp:val=&quot;00627E8F&quot;/&gt;&lt;wsp:rsid wsp:val=&quot;006871E8&quot;/&gt;&lt;wsp:rsid wsp:val=&quot;006B462B&quot;/&gt;&lt;wsp:rsid wsp:val=&quot;006D3BED&quot;/&gt;&lt;wsp:rsid wsp:val=&quot;006E1DE2&quot;/&gt;&lt;wsp:rsid wsp:val=&quot;00732256&quot;/&gt;&lt;wsp:rsid wsp:val=&quot;007707D2&quot;/&gt;&lt;wsp:rsid wsp:val=&quot;0078044B&quot;/&gt;&lt;wsp:rsid wsp:val=&quot;007950C8&quot;/&gt;&lt;wsp:rsid wsp:val=&quot;007D7FDB&quot;/&gt;&lt;wsp:rsid wsp:val=&quot;00813BF4&quot;/&gt;&lt;wsp:rsid wsp:val=&quot;008262AE&quot;/&gt;&lt;wsp:rsid wsp:val=&quot;00877461&quot;/&gt;&lt;wsp:rsid wsp:val=&quot;0088339F&quot;/&gt;&lt;wsp:rsid wsp:val=&quot;008C089F&quot;/&gt;&lt;wsp:rsid wsp:val=&quot;008C75E9&quot;/&gt;&lt;wsp:rsid wsp:val=&quot;009037F3&quot;/&gt;&lt;wsp:rsid wsp:val=&quot;0090386A&quot;/&gt;&lt;wsp:rsid wsp:val=&quot;00904840&quot;/&gt;&lt;wsp:rsid wsp:val=&quot;00921A28&quot;/&gt;&lt;wsp:rsid wsp:val=&quot;00935590&quot;/&gt;&lt;wsp:rsid wsp:val=&quot;00964F2B&quot;/&gt;&lt;wsp:rsid wsp:val=&quot;00966FC5&quot;/&gt;&lt;wsp:rsid wsp:val=&quot;00986DFA&quot;/&gt;&lt;wsp:rsid wsp:val=&quot;009C216B&quot;/&gt;&lt;wsp:rsid wsp:val=&quot;009E3789&quot;/&gt;&lt;wsp:rsid wsp:val=&quot;009F5AB6&quot;/&gt;&lt;wsp:rsid wsp:val=&quot;00A076AE&quot;/&gt;&lt;wsp:rsid wsp:val=&quot;00A11C5A&quot;/&gt;&lt;wsp:rsid wsp:val=&quot;00A45132&quot;/&gt;&lt;wsp:rsid wsp:val=&quot;00A7467D&quot;/&gt;&lt;wsp:rsid wsp:val=&quot;00AA0050&quot;/&gt;&lt;wsp:rsid wsp:val=&quot;00AB48CA&quot;/&gt;&lt;wsp:rsid wsp:val=&quot;00AD2123&quot;/&gt;&lt;wsp:rsid wsp:val=&quot;00AD260D&quot;/&gt;&lt;wsp:rsid wsp:val=&quot;00AE1099&quot;/&gt;&lt;wsp:rsid wsp:val=&quot;00AF5E0F&quot;/&gt;&lt;wsp:rsid wsp:val=&quot;00B00E70&quot;/&gt;&lt;wsp:rsid wsp:val=&quot;00B07AA0&quot;/&gt;&lt;wsp:rsid wsp:val=&quot;00B11B07&quot;/&gt;&lt;wsp:rsid wsp:val=&quot;00B17CC5&quot;/&gt;&lt;wsp:rsid wsp:val=&quot;00B205D2&quot;/&gt;&lt;wsp:rsid wsp:val=&quot;00B23F93&quot;/&gt;&lt;wsp:rsid wsp:val=&quot;00B46D3D&quot;/&gt;&lt;wsp:rsid wsp:val=&quot;00B67CE0&quot;/&gt;&lt;wsp:rsid wsp:val=&quot;00BD4374&quot;/&gt;&lt;wsp:rsid wsp:val=&quot;00C36AA6&quot;/&gt;&lt;wsp:rsid wsp:val=&quot;00C63A2E&quot;/&gt;&lt;wsp:rsid wsp:val=&quot;00C9491D&quot;/&gt;&lt;wsp:rsid wsp:val=&quot;00CB51D4&quot;/&gt;&lt;wsp:rsid wsp:val=&quot;00CC5592&quot;/&gt;&lt;wsp:rsid wsp:val=&quot;00CE6312&quot;/&gt;&lt;wsp:rsid wsp:val=&quot;00CF351A&quot;/&gt;&lt;wsp:rsid wsp:val=&quot;00D00DD0&quot;/&gt;&lt;wsp:rsid wsp:val=&quot;00D126D1&quot;/&gt;&lt;wsp:rsid wsp:val=&quot;00D214B5&quot;/&gt;&lt;wsp:rsid wsp:val=&quot;00D21F52&quot;/&gt;&lt;wsp:rsid wsp:val=&quot;00D43570&quot;/&gt;&lt;wsp:rsid wsp:val=&quot;00D4716B&quot;/&gt;&lt;wsp:rsid wsp:val=&quot;00D649B2&quot;/&gt;&lt;wsp:rsid wsp:val=&quot;00D752BD&quot;/&gt;&lt;wsp:rsid wsp:val=&quot;00D77F70&quot;/&gt;&lt;wsp:rsid wsp:val=&quot;00D84751&quot;/&gt;&lt;wsp:rsid wsp:val=&quot;00D85879&quot;/&gt;&lt;wsp:rsid wsp:val=&quot;00DA1DDF&quot;/&gt;&lt;wsp:rsid wsp:val=&quot;00DA635A&quot;/&gt;&lt;wsp:rsid wsp:val=&quot;00DA69C0&quot;/&gt;&lt;wsp:rsid wsp:val=&quot;00DB4017&quot;/&gt;&lt;wsp:rsid wsp:val=&quot;00DC055C&quot;/&gt;&lt;wsp:rsid wsp:val=&quot;00DC329D&quot;/&gt;&lt;wsp:rsid wsp:val=&quot;00DF1C3F&quot;/&gt;&lt;wsp:rsid wsp:val=&quot;00E2229A&quot;/&gt;&lt;wsp:rsid wsp:val=&quot;00E6136D&quot;/&gt;&lt;wsp:rsid wsp:val=&quot;00E6294A&quot;/&gt;&lt;wsp:rsid wsp:val=&quot;00EB4BAB&quot;/&gt;&lt;wsp:rsid wsp:val=&quot;00EC67FF&quot;/&gt;&lt;wsp:rsid wsp:val=&quot;00F00ADA&quot;/&gt;&lt;wsp:rsid wsp:val=&quot;00F32E4A&quot;/&gt;&lt;wsp:rsid wsp:val=&quot;00F42715&quot;/&gt;&lt;wsp:rsid wsp:val=&quot;00F75B5D&quot;/&gt;&lt;wsp:rsid wsp:val=&quot;00FD0DB8&quot;/&gt;&lt;wsp:rsid wsp:val=&quot;00FD1A44&quot;/&gt;&lt;wsp:rsid wsp:val=&quot;00FE4105&quot;/&gt;&lt;wsp:rsid wsp:val=&quot;00FF1DF3&quot;/&gt;&lt;wsp:rsid wsp:val=&quot;00FF408B&quot;/&gt;&lt;/wsp:rsids&gt;&lt;/w:docPr&gt;&lt;w:body&gt;&lt;w:p wsp:rsidR=&quot;00000000&quot; wsp:rsidRDefault=&quot;00DB4017&quot;&gt;&lt;m:oMathPara&gt;&lt;m:oMath&gt;&lt;m:r&gt;&lt;w:rPr&gt;&lt;w:rFonts w:ascii=&quot;Cambria Math&quot; w:h-ansi=&quot;Cambria Math&quot;/&gt;&lt;wx:font wx:val=&quot;Cambria Math&quot;/&gt;&lt;w:i/&gt;&lt;w:sz w:val=&quot;32&quot;/&gt;&lt;w:sz-cs w:val=&quot;32&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45391E">
        <w:rPr>
          <w:rFonts w:ascii="Times New Roman" w:hAnsi="Times New Roman" w:cs="Times New Roman"/>
          <w:sz w:val="32"/>
          <w:szCs w:val="32"/>
          <w:vertAlign w:val="subscript"/>
        </w:rPr>
        <w:instrText xml:space="preserve"> </w:instrText>
      </w:r>
      <w:r w:rsidRPr="0045391E">
        <w:rPr>
          <w:rFonts w:ascii="Times New Roman" w:hAnsi="Times New Roman" w:cs="Times New Roman"/>
          <w:sz w:val="32"/>
          <w:szCs w:val="32"/>
          <w:vertAlign w:val="subscript"/>
        </w:rPr>
        <w:fldChar w:fldCharType="separate"/>
      </w:r>
      <w:r w:rsidR="00C5552F">
        <w:pict>
          <v:shape id="_x0000_i1040" type="#_x0000_t75" style="width:14pt;height:19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C329D&quot;/&gt;&lt;wsp:rsid wsp:val=&quot;000401B1&quot;/&gt;&lt;wsp:rsid wsp:val=&quot;00044168&quot;/&gt;&lt;wsp:rsid wsp:val=&quot;000456C7&quot;/&gt;&lt;wsp:rsid wsp:val=&quot;000475FE&quot;/&gt;&lt;wsp:rsid wsp:val=&quot;000526C4&quot;/&gt;&lt;wsp:rsid wsp:val=&quot;0007166A&quot;/&gt;&lt;wsp:rsid wsp:val=&quot;0008635A&quot;/&gt;&lt;wsp:rsid wsp:val=&quot;00091AAE&quot;/&gt;&lt;wsp:rsid wsp:val=&quot;000E137A&quot;/&gt;&lt;wsp:rsid wsp:val=&quot;00102E94&quot;/&gt;&lt;wsp:rsid wsp:val=&quot;00120B1C&quot;/&gt;&lt;wsp:rsid wsp:val=&quot;001221C4&quot;/&gt;&lt;wsp:rsid wsp:val=&quot;0014622F&quot;/&gt;&lt;wsp:rsid wsp:val=&quot;00187F4E&quot;/&gt;&lt;wsp:rsid wsp:val=&quot;002451E1&quot;/&gt;&lt;wsp:rsid wsp:val=&quot;0025454C&quot;/&gt;&lt;wsp:rsid wsp:val=&quot;002933BF&quot;/&gt;&lt;wsp:rsid wsp:val=&quot;002D4743&quot;/&gt;&lt;wsp:rsid wsp:val=&quot;003510A0&quot;/&gt;&lt;wsp:rsid wsp:val=&quot;00372277&quot;/&gt;&lt;wsp:rsid wsp:val=&quot;0038651C&quot;/&gt;&lt;wsp:rsid wsp:val=&quot;00392FE8&quot;/&gt;&lt;wsp:rsid wsp:val=&quot;003E069E&quot;/&gt;&lt;wsp:rsid wsp:val=&quot;003E1FF4&quot;/&gt;&lt;wsp:rsid wsp:val=&quot;00435B8D&quot;/&gt;&lt;wsp:rsid wsp:val=&quot;0045391E&quot;/&gt;&lt;wsp:rsid wsp:val=&quot;00481410&quot;/&gt;&lt;wsp:rsid wsp:val=&quot;004934D5&quot;/&gt;&lt;wsp:rsid wsp:val=&quot;0051203A&quot;/&gt;&lt;wsp:rsid wsp:val=&quot;005349C7&quot;/&gt;&lt;wsp:rsid wsp:val=&quot;00566CAE&quot;/&gt;&lt;wsp:rsid wsp:val=&quot;00585BB8&quot;/&gt;&lt;wsp:rsid wsp:val=&quot;005A3C66&quot;/&gt;&lt;wsp:rsid wsp:val=&quot;005A791D&quot;/&gt;&lt;wsp:rsid wsp:val=&quot;005C1AD6&quot;/&gt;&lt;wsp:rsid wsp:val=&quot;005E2A18&quot;/&gt;&lt;wsp:rsid wsp:val=&quot;005F17AA&quot;/&gt;&lt;wsp:rsid wsp:val=&quot;006103CA&quot;/&gt;&lt;wsp:rsid wsp:val=&quot;006110AB&quot;/&gt;&lt;wsp:rsid wsp:val=&quot;00627E8F&quot;/&gt;&lt;wsp:rsid wsp:val=&quot;006871E8&quot;/&gt;&lt;wsp:rsid wsp:val=&quot;006B462B&quot;/&gt;&lt;wsp:rsid wsp:val=&quot;006D3BED&quot;/&gt;&lt;wsp:rsid wsp:val=&quot;006E1DE2&quot;/&gt;&lt;wsp:rsid wsp:val=&quot;00732256&quot;/&gt;&lt;wsp:rsid wsp:val=&quot;007707D2&quot;/&gt;&lt;wsp:rsid wsp:val=&quot;0078044B&quot;/&gt;&lt;wsp:rsid wsp:val=&quot;007950C8&quot;/&gt;&lt;wsp:rsid wsp:val=&quot;007D7FDB&quot;/&gt;&lt;wsp:rsid wsp:val=&quot;00813BF4&quot;/&gt;&lt;wsp:rsid wsp:val=&quot;008262AE&quot;/&gt;&lt;wsp:rsid wsp:val=&quot;00877461&quot;/&gt;&lt;wsp:rsid wsp:val=&quot;0088339F&quot;/&gt;&lt;wsp:rsid wsp:val=&quot;008C089F&quot;/&gt;&lt;wsp:rsid wsp:val=&quot;008C75E9&quot;/&gt;&lt;wsp:rsid wsp:val=&quot;009037F3&quot;/&gt;&lt;wsp:rsid wsp:val=&quot;0090386A&quot;/&gt;&lt;wsp:rsid wsp:val=&quot;00904840&quot;/&gt;&lt;wsp:rsid wsp:val=&quot;00921A28&quot;/&gt;&lt;wsp:rsid wsp:val=&quot;00935590&quot;/&gt;&lt;wsp:rsid wsp:val=&quot;00964F2B&quot;/&gt;&lt;wsp:rsid wsp:val=&quot;00966FC5&quot;/&gt;&lt;wsp:rsid wsp:val=&quot;00986DFA&quot;/&gt;&lt;wsp:rsid wsp:val=&quot;009C216B&quot;/&gt;&lt;wsp:rsid wsp:val=&quot;009E3789&quot;/&gt;&lt;wsp:rsid wsp:val=&quot;009F5AB6&quot;/&gt;&lt;wsp:rsid wsp:val=&quot;00A076AE&quot;/&gt;&lt;wsp:rsid wsp:val=&quot;00A11C5A&quot;/&gt;&lt;wsp:rsid wsp:val=&quot;00A45132&quot;/&gt;&lt;wsp:rsid wsp:val=&quot;00A7467D&quot;/&gt;&lt;wsp:rsid wsp:val=&quot;00AA0050&quot;/&gt;&lt;wsp:rsid wsp:val=&quot;00AB48CA&quot;/&gt;&lt;wsp:rsid wsp:val=&quot;00AD2123&quot;/&gt;&lt;wsp:rsid wsp:val=&quot;00AD260D&quot;/&gt;&lt;wsp:rsid wsp:val=&quot;00AE1099&quot;/&gt;&lt;wsp:rsid wsp:val=&quot;00AF5E0F&quot;/&gt;&lt;wsp:rsid wsp:val=&quot;00B00E70&quot;/&gt;&lt;wsp:rsid wsp:val=&quot;00B07AA0&quot;/&gt;&lt;wsp:rsid wsp:val=&quot;00B11B07&quot;/&gt;&lt;wsp:rsid wsp:val=&quot;00B17CC5&quot;/&gt;&lt;wsp:rsid wsp:val=&quot;00B205D2&quot;/&gt;&lt;wsp:rsid wsp:val=&quot;00B23F93&quot;/&gt;&lt;wsp:rsid wsp:val=&quot;00B46D3D&quot;/&gt;&lt;wsp:rsid wsp:val=&quot;00B67CE0&quot;/&gt;&lt;wsp:rsid wsp:val=&quot;00BD4374&quot;/&gt;&lt;wsp:rsid wsp:val=&quot;00C36AA6&quot;/&gt;&lt;wsp:rsid wsp:val=&quot;00C63A2E&quot;/&gt;&lt;wsp:rsid wsp:val=&quot;00C9491D&quot;/&gt;&lt;wsp:rsid wsp:val=&quot;00CB51D4&quot;/&gt;&lt;wsp:rsid wsp:val=&quot;00CC5592&quot;/&gt;&lt;wsp:rsid wsp:val=&quot;00CE6312&quot;/&gt;&lt;wsp:rsid wsp:val=&quot;00CF351A&quot;/&gt;&lt;wsp:rsid wsp:val=&quot;00D00DD0&quot;/&gt;&lt;wsp:rsid wsp:val=&quot;00D126D1&quot;/&gt;&lt;wsp:rsid wsp:val=&quot;00D214B5&quot;/&gt;&lt;wsp:rsid wsp:val=&quot;00D21F52&quot;/&gt;&lt;wsp:rsid wsp:val=&quot;00D43570&quot;/&gt;&lt;wsp:rsid wsp:val=&quot;00D4716B&quot;/&gt;&lt;wsp:rsid wsp:val=&quot;00D649B2&quot;/&gt;&lt;wsp:rsid wsp:val=&quot;00D752BD&quot;/&gt;&lt;wsp:rsid wsp:val=&quot;00D77F70&quot;/&gt;&lt;wsp:rsid wsp:val=&quot;00D84751&quot;/&gt;&lt;wsp:rsid wsp:val=&quot;00D85879&quot;/&gt;&lt;wsp:rsid wsp:val=&quot;00DA1DDF&quot;/&gt;&lt;wsp:rsid wsp:val=&quot;00DA635A&quot;/&gt;&lt;wsp:rsid wsp:val=&quot;00DA69C0&quot;/&gt;&lt;wsp:rsid wsp:val=&quot;00DB4017&quot;/&gt;&lt;wsp:rsid wsp:val=&quot;00DC055C&quot;/&gt;&lt;wsp:rsid wsp:val=&quot;00DC329D&quot;/&gt;&lt;wsp:rsid wsp:val=&quot;00DF1C3F&quot;/&gt;&lt;wsp:rsid wsp:val=&quot;00E2229A&quot;/&gt;&lt;wsp:rsid wsp:val=&quot;00E6136D&quot;/&gt;&lt;wsp:rsid wsp:val=&quot;00E6294A&quot;/&gt;&lt;wsp:rsid wsp:val=&quot;00EB4BAB&quot;/&gt;&lt;wsp:rsid wsp:val=&quot;00EC67FF&quot;/&gt;&lt;wsp:rsid wsp:val=&quot;00F00ADA&quot;/&gt;&lt;wsp:rsid wsp:val=&quot;00F32E4A&quot;/&gt;&lt;wsp:rsid wsp:val=&quot;00F42715&quot;/&gt;&lt;wsp:rsid wsp:val=&quot;00F75B5D&quot;/&gt;&lt;wsp:rsid wsp:val=&quot;00FD0DB8&quot;/&gt;&lt;wsp:rsid wsp:val=&quot;00FD1A44&quot;/&gt;&lt;wsp:rsid wsp:val=&quot;00FE4105&quot;/&gt;&lt;wsp:rsid wsp:val=&quot;00FF1DF3&quot;/&gt;&lt;wsp:rsid wsp:val=&quot;00FF408B&quot;/&gt;&lt;/wsp:rsids&gt;&lt;/w:docPr&gt;&lt;w:body&gt;&lt;w:p wsp:rsidR=&quot;00000000&quot; wsp:rsidRDefault=&quot;00DB4017&quot;&gt;&lt;m:oMathPara&gt;&lt;m:oMath&gt;&lt;m:r&gt;&lt;w:rPr&gt;&lt;w:rFonts w:ascii=&quot;Cambria Math&quot; w:h-ansi=&quot;Cambria Math&quot;/&gt;&lt;wx:font wx:val=&quot;Cambria Math&quot;/&gt;&lt;w:i/&gt;&lt;w:sz w:val=&quot;32&quot;/&gt;&lt;w:sz-cs w:val=&quot;32&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45391E">
        <w:rPr>
          <w:rFonts w:ascii="Times New Roman" w:hAnsi="Times New Roman" w:cs="Times New Roman"/>
          <w:sz w:val="32"/>
          <w:szCs w:val="32"/>
          <w:vertAlign w:val="subscript"/>
        </w:rPr>
        <w:fldChar w:fldCharType="end"/>
      </w:r>
      <w:r>
        <w:rPr>
          <w:rFonts w:ascii="Times New Roman" w:hAnsi="Times New Roman" w:cs="Times New Roman"/>
          <w:sz w:val="32"/>
          <w:szCs w:val="32"/>
          <w:vertAlign w:val="subscript"/>
        </w:rPr>
        <w:t>2</w:t>
      </w:r>
      <w:r w:rsidRPr="00986DFA">
        <w:rPr>
          <w:rFonts w:ascii="Times New Roman" w:hAnsi="Times New Roman" w:cs="Times New Roman"/>
          <w:sz w:val="28"/>
          <w:szCs w:val="28"/>
        </w:rPr>
        <w:t>− ребро октаэдра.</w:t>
      </w:r>
    </w:p>
    <w:p w:rsidR="00A63F29" w:rsidRDefault="00A63F29" w:rsidP="00CB51D4">
      <w:pPr>
        <w:pStyle w:val="1"/>
        <w:shd w:val="clear" w:color="auto" w:fill="auto"/>
        <w:spacing w:line="360" w:lineRule="auto"/>
        <w:ind w:right="-1" w:firstLine="709"/>
        <w:rPr>
          <w:sz w:val="28"/>
          <w:szCs w:val="28"/>
        </w:rPr>
      </w:pPr>
      <w:r w:rsidRPr="00986DFA">
        <w:rPr>
          <w:rFonts w:ascii="Times New Roman" w:hAnsi="Times New Roman" w:cs="Times New Roman"/>
          <w:sz w:val="28"/>
          <w:szCs w:val="28"/>
        </w:rPr>
        <w:t>Многогранность предлагаемых конструкций</w:t>
      </w:r>
      <w:r w:rsidRPr="00F928CB">
        <w:rPr>
          <w:sz w:val="28"/>
          <w:szCs w:val="28"/>
        </w:rPr>
        <w:t xml:space="preserve"> стволов</w:t>
      </w:r>
      <w:r>
        <w:rPr>
          <w:sz w:val="28"/>
          <w:szCs w:val="28"/>
        </w:rPr>
        <w:t xml:space="preserve"> винтовых </w:t>
      </w:r>
      <w:r w:rsidRPr="00F928CB">
        <w:rPr>
          <w:sz w:val="28"/>
          <w:szCs w:val="28"/>
        </w:rPr>
        <w:t xml:space="preserve"> колонн, а также возможность выполнения их левой или правой зави</w:t>
      </w:r>
      <w:r w:rsidRPr="00F928CB">
        <w:rPr>
          <w:sz w:val="28"/>
          <w:szCs w:val="28"/>
        </w:rPr>
        <w:t>н</w:t>
      </w:r>
      <w:r w:rsidRPr="00F928CB">
        <w:rPr>
          <w:sz w:val="28"/>
          <w:szCs w:val="28"/>
        </w:rPr>
        <w:t>ченности позволяет достичь определенной симметрии или их повтор</w:t>
      </w:r>
      <w:r w:rsidRPr="00F928CB">
        <w:rPr>
          <w:sz w:val="28"/>
          <w:szCs w:val="28"/>
        </w:rPr>
        <w:t>я</w:t>
      </w:r>
      <w:r w:rsidRPr="00F928CB">
        <w:rPr>
          <w:sz w:val="28"/>
          <w:szCs w:val="28"/>
        </w:rPr>
        <w:t>емости в в</w:t>
      </w:r>
      <w:r>
        <w:rPr>
          <w:sz w:val="28"/>
          <w:szCs w:val="28"/>
        </w:rPr>
        <w:t>иде гармоничного чередования</w:t>
      </w:r>
      <w:r w:rsidRPr="00F928CB">
        <w:rPr>
          <w:sz w:val="28"/>
          <w:szCs w:val="28"/>
        </w:rPr>
        <w:t xml:space="preserve"> несущих стволов </w:t>
      </w:r>
      <w:r>
        <w:rPr>
          <w:sz w:val="28"/>
          <w:szCs w:val="28"/>
        </w:rPr>
        <w:t xml:space="preserve">винтовых </w:t>
      </w:r>
      <w:r w:rsidRPr="00F928CB">
        <w:rPr>
          <w:sz w:val="28"/>
          <w:szCs w:val="28"/>
        </w:rPr>
        <w:t>колонн и пространств межд</w:t>
      </w:r>
      <w:r>
        <w:rPr>
          <w:sz w:val="28"/>
          <w:szCs w:val="28"/>
        </w:rPr>
        <w:t>у ними. Придание многочисленным</w:t>
      </w:r>
      <w:r w:rsidRPr="00F928CB">
        <w:rPr>
          <w:sz w:val="28"/>
          <w:szCs w:val="28"/>
        </w:rPr>
        <w:t xml:space="preserve"> гр</w:t>
      </w:r>
      <w:r w:rsidRPr="00F928CB">
        <w:rPr>
          <w:sz w:val="28"/>
          <w:szCs w:val="28"/>
        </w:rPr>
        <w:t>а</w:t>
      </w:r>
      <w:r w:rsidRPr="00F928CB">
        <w:rPr>
          <w:sz w:val="28"/>
          <w:szCs w:val="28"/>
        </w:rPr>
        <w:t xml:space="preserve">ням стволов </w:t>
      </w:r>
      <w:r>
        <w:rPr>
          <w:sz w:val="28"/>
          <w:szCs w:val="28"/>
        </w:rPr>
        <w:t xml:space="preserve">винтовых </w:t>
      </w:r>
      <w:r w:rsidRPr="00F928CB">
        <w:rPr>
          <w:sz w:val="28"/>
          <w:szCs w:val="28"/>
        </w:rPr>
        <w:t>колонн о</w:t>
      </w:r>
      <w:r>
        <w:rPr>
          <w:sz w:val="28"/>
          <w:szCs w:val="28"/>
        </w:rPr>
        <w:t>пределенной фактуры, или окраска их</w:t>
      </w:r>
      <w:r w:rsidRPr="00F928CB">
        <w:rPr>
          <w:sz w:val="28"/>
          <w:szCs w:val="28"/>
        </w:rPr>
        <w:t xml:space="preserve"> в разные цвета</w:t>
      </w:r>
      <w:r>
        <w:rPr>
          <w:sz w:val="28"/>
          <w:szCs w:val="28"/>
        </w:rPr>
        <w:t>,</w:t>
      </w:r>
      <w:r w:rsidRPr="00F928CB">
        <w:rPr>
          <w:sz w:val="28"/>
          <w:szCs w:val="28"/>
        </w:rPr>
        <w:t xml:space="preserve"> будет способствовать еще больше</w:t>
      </w:r>
      <w:r>
        <w:rPr>
          <w:sz w:val="28"/>
          <w:szCs w:val="28"/>
        </w:rPr>
        <w:t xml:space="preserve">й их выразительности и красоте. </w:t>
      </w:r>
    </w:p>
    <w:p w:rsidR="00A63F29" w:rsidRDefault="00A63F29" w:rsidP="00E6136D">
      <w:pPr>
        <w:pStyle w:val="1"/>
        <w:shd w:val="clear" w:color="auto" w:fill="auto"/>
        <w:spacing w:line="360" w:lineRule="auto"/>
        <w:ind w:right="-1" w:firstLine="709"/>
        <w:rPr>
          <w:sz w:val="28"/>
          <w:szCs w:val="28"/>
        </w:rPr>
      </w:pPr>
      <w:r>
        <w:rPr>
          <w:sz w:val="28"/>
          <w:szCs w:val="28"/>
        </w:rPr>
        <w:t>При этом прочность и</w:t>
      </w:r>
      <w:r w:rsidRPr="00F928CB">
        <w:rPr>
          <w:sz w:val="28"/>
          <w:szCs w:val="28"/>
        </w:rPr>
        <w:t xml:space="preserve"> ви</w:t>
      </w:r>
      <w:r>
        <w:rPr>
          <w:sz w:val="28"/>
          <w:szCs w:val="28"/>
        </w:rPr>
        <w:t>броустойчивость</w:t>
      </w:r>
      <w:r w:rsidRPr="00F928CB">
        <w:rPr>
          <w:sz w:val="28"/>
          <w:szCs w:val="28"/>
        </w:rPr>
        <w:t xml:space="preserve"> </w:t>
      </w:r>
      <w:r>
        <w:rPr>
          <w:sz w:val="28"/>
          <w:szCs w:val="28"/>
        </w:rPr>
        <w:t>(</w:t>
      </w:r>
      <w:r w:rsidRPr="00F928CB">
        <w:rPr>
          <w:sz w:val="28"/>
          <w:szCs w:val="28"/>
        </w:rPr>
        <w:t>в том числе сейсмич</w:t>
      </w:r>
      <w:r w:rsidRPr="00F928CB">
        <w:rPr>
          <w:sz w:val="28"/>
          <w:szCs w:val="28"/>
        </w:rPr>
        <w:t>е</w:t>
      </w:r>
      <w:r w:rsidRPr="00F928CB">
        <w:rPr>
          <w:sz w:val="28"/>
          <w:szCs w:val="28"/>
        </w:rPr>
        <w:lastRenderedPageBreak/>
        <w:t>ская</w:t>
      </w:r>
      <w:r>
        <w:rPr>
          <w:sz w:val="28"/>
          <w:szCs w:val="28"/>
        </w:rPr>
        <w:t>),</w:t>
      </w:r>
      <w:r w:rsidRPr="00F928CB">
        <w:rPr>
          <w:sz w:val="28"/>
          <w:szCs w:val="28"/>
        </w:rPr>
        <w:t xml:space="preserve"> таких стволов </w:t>
      </w:r>
      <w:r>
        <w:rPr>
          <w:sz w:val="28"/>
          <w:szCs w:val="28"/>
        </w:rPr>
        <w:t xml:space="preserve">винтовых </w:t>
      </w:r>
      <w:r w:rsidRPr="00F928CB">
        <w:rPr>
          <w:sz w:val="28"/>
          <w:szCs w:val="28"/>
        </w:rPr>
        <w:t>колонн при одних и тех же объемах строительных материалов, по сравнению с круглыми и пр</w:t>
      </w:r>
      <w:r>
        <w:rPr>
          <w:sz w:val="28"/>
          <w:szCs w:val="28"/>
        </w:rPr>
        <w:t>ямоугольн</w:t>
      </w:r>
      <w:r>
        <w:rPr>
          <w:sz w:val="28"/>
          <w:szCs w:val="28"/>
        </w:rPr>
        <w:t>ы</w:t>
      </w:r>
      <w:r>
        <w:rPr>
          <w:sz w:val="28"/>
          <w:szCs w:val="28"/>
        </w:rPr>
        <w:t xml:space="preserve">ми стволами выше, а значит, </w:t>
      </w:r>
      <w:r w:rsidRPr="00F928CB">
        <w:rPr>
          <w:sz w:val="28"/>
          <w:szCs w:val="28"/>
        </w:rPr>
        <w:t>возможно внедрение в строитель</w:t>
      </w:r>
      <w:r>
        <w:rPr>
          <w:sz w:val="28"/>
          <w:szCs w:val="28"/>
        </w:rPr>
        <w:t xml:space="preserve">ство не только лучшихвинтовых </w:t>
      </w:r>
      <w:r w:rsidRPr="00F928CB">
        <w:rPr>
          <w:sz w:val="28"/>
          <w:szCs w:val="28"/>
        </w:rPr>
        <w:t>колонн</w:t>
      </w:r>
      <w:r>
        <w:rPr>
          <w:sz w:val="28"/>
          <w:szCs w:val="28"/>
        </w:rPr>
        <w:t xml:space="preserve"> в</w:t>
      </w:r>
      <w:r w:rsidRPr="00187F4E">
        <w:rPr>
          <w:sz w:val="28"/>
          <w:szCs w:val="28"/>
        </w:rPr>
        <w:t xml:space="preserve"> </w:t>
      </w:r>
      <w:r w:rsidRPr="00F928CB">
        <w:rPr>
          <w:sz w:val="28"/>
          <w:szCs w:val="28"/>
        </w:rPr>
        <w:t>художественно</w:t>
      </w:r>
      <w:r>
        <w:rPr>
          <w:sz w:val="28"/>
          <w:szCs w:val="28"/>
        </w:rPr>
        <w:t xml:space="preserve"> плане</w:t>
      </w:r>
      <w:r w:rsidRPr="00F928CB">
        <w:rPr>
          <w:sz w:val="28"/>
          <w:szCs w:val="28"/>
        </w:rPr>
        <w:t>, но и выго</w:t>
      </w:r>
      <w:r w:rsidRPr="00F928CB">
        <w:rPr>
          <w:sz w:val="28"/>
          <w:szCs w:val="28"/>
        </w:rPr>
        <w:t>д</w:t>
      </w:r>
      <w:r w:rsidRPr="00F928CB">
        <w:rPr>
          <w:sz w:val="28"/>
          <w:szCs w:val="28"/>
        </w:rPr>
        <w:t>ных с точки зрения э</w:t>
      </w:r>
      <w:r>
        <w:rPr>
          <w:sz w:val="28"/>
          <w:szCs w:val="28"/>
        </w:rPr>
        <w:t xml:space="preserve">кономии строительных материалов. </w:t>
      </w:r>
      <w:r>
        <w:rPr>
          <w:color w:val="000000"/>
          <w:sz w:val="28"/>
          <w:szCs w:val="28"/>
        </w:rPr>
        <w:t xml:space="preserve">В результате проведенного исследования предлагаются </w:t>
      </w:r>
      <w:r>
        <w:rPr>
          <w:sz w:val="28"/>
          <w:szCs w:val="28"/>
        </w:rPr>
        <w:t>не только новые констру</w:t>
      </w:r>
      <w:r>
        <w:rPr>
          <w:sz w:val="28"/>
          <w:szCs w:val="28"/>
        </w:rPr>
        <w:t>к</w:t>
      </w:r>
      <w:r>
        <w:rPr>
          <w:sz w:val="28"/>
          <w:szCs w:val="28"/>
        </w:rPr>
        <w:t>ции винтовых колонн, но и конструкции винтовых каркасов жилых, промышленных и административных зданий, позволяющих создавать высокохудожественные ансамбли новых и реконструированных посе</w:t>
      </w:r>
      <w:r>
        <w:rPr>
          <w:sz w:val="28"/>
          <w:szCs w:val="28"/>
        </w:rPr>
        <w:t>л</w:t>
      </w:r>
      <w:r>
        <w:rPr>
          <w:sz w:val="28"/>
          <w:szCs w:val="28"/>
        </w:rPr>
        <w:t xml:space="preserve">ков и городов. </w:t>
      </w:r>
    </w:p>
    <w:p w:rsidR="00A63F29" w:rsidRDefault="007B23EF" w:rsidP="00E6294A">
      <w:pPr>
        <w:pStyle w:val="1"/>
        <w:shd w:val="clear" w:color="auto" w:fill="auto"/>
        <w:spacing w:line="240" w:lineRule="auto"/>
        <w:ind w:right="-1" w:firstLine="709"/>
        <w:jc w:val="center"/>
        <w:rPr>
          <w:sz w:val="28"/>
          <w:szCs w:val="28"/>
        </w:rPr>
      </w:pPr>
      <w:r>
        <w:rPr>
          <w:rFonts w:ascii="Times New Roman" w:hAnsi="Times New Roman" w:cs="Times New Roman"/>
          <w:noProof/>
          <w:sz w:val="28"/>
          <w:szCs w:val="28"/>
          <w:lang w:eastAsia="ru-RU"/>
        </w:rPr>
        <w:pict>
          <v:shape id="_x0000_i1041" type="#_x0000_t75" alt="Москва-сити.jpg" style="width:184.5pt;height:224.5pt;visibility:visible">
            <v:imagedata r:id="rId22" o:title=""/>
          </v:shape>
        </w:pict>
      </w:r>
      <w:r w:rsidR="00A63F29">
        <w:rPr>
          <w:rFonts w:ascii="Times New Roman" w:hAnsi="Times New Roman" w:cs="Times New Roman"/>
          <w:sz w:val="28"/>
          <w:szCs w:val="28"/>
        </w:rPr>
        <w:t xml:space="preserve">              </w:t>
      </w:r>
      <w:r>
        <w:rPr>
          <w:noProof/>
          <w:sz w:val="28"/>
          <w:szCs w:val="28"/>
          <w:lang w:eastAsia="ru-RU"/>
        </w:rPr>
        <w:pict>
          <v:shape id="Рисунок 8" o:spid="_x0000_i1042" type="#_x0000_t75" style="width:65pt;height:215pt;visibility:visible">
            <v:imagedata r:id="rId23" o:title=""/>
          </v:shape>
        </w:pict>
      </w:r>
      <w:r w:rsidR="00A63F29">
        <w:rPr>
          <w:sz w:val="28"/>
          <w:szCs w:val="28"/>
        </w:rPr>
        <w:t xml:space="preserve">    </w:t>
      </w:r>
      <w:r>
        <w:rPr>
          <w:noProof/>
          <w:sz w:val="28"/>
          <w:szCs w:val="28"/>
          <w:lang w:eastAsia="ru-RU"/>
        </w:rPr>
        <w:pict>
          <v:shape id="Рисунок 10" o:spid="_x0000_i1043" type="#_x0000_t75" style="width:75pt;height:219pt;visibility:visible">
            <v:imagedata r:id="rId24" o:title=""/>
          </v:shape>
        </w:pict>
      </w:r>
    </w:p>
    <w:p w:rsidR="00A63F29" w:rsidRDefault="00A63F29" w:rsidP="00E6294A">
      <w:pPr>
        <w:pStyle w:val="1"/>
        <w:shd w:val="clear" w:color="auto" w:fill="auto"/>
        <w:spacing w:line="240" w:lineRule="auto"/>
        <w:jc w:val="center"/>
        <w:rPr>
          <w:rFonts w:ascii="Times New Roman" w:hAnsi="Times New Roman" w:cs="Times New Roman"/>
          <w:sz w:val="26"/>
          <w:szCs w:val="26"/>
        </w:rPr>
      </w:pPr>
      <w:r>
        <w:rPr>
          <w:rFonts w:ascii="Times New Roman" w:hAnsi="Times New Roman" w:cs="Times New Roman"/>
          <w:sz w:val="26"/>
          <w:szCs w:val="26"/>
        </w:rPr>
        <w:t xml:space="preserve">  </w:t>
      </w:r>
      <w:r w:rsidRPr="001221C4">
        <w:rPr>
          <w:rFonts w:ascii="Times New Roman" w:hAnsi="Times New Roman" w:cs="Times New Roman"/>
          <w:sz w:val="26"/>
          <w:szCs w:val="26"/>
        </w:rPr>
        <w:t xml:space="preserve">Рисунок 7 − </w:t>
      </w:r>
      <w:r>
        <w:rPr>
          <w:rFonts w:ascii="Times New Roman" w:hAnsi="Times New Roman" w:cs="Times New Roman"/>
          <w:sz w:val="26"/>
          <w:szCs w:val="26"/>
        </w:rPr>
        <w:t>З</w:t>
      </w:r>
      <w:r w:rsidRPr="001221C4">
        <w:rPr>
          <w:rFonts w:ascii="Times New Roman" w:hAnsi="Times New Roman" w:cs="Times New Roman"/>
          <w:sz w:val="26"/>
          <w:szCs w:val="26"/>
        </w:rPr>
        <w:t xml:space="preserve">дание (башня Эволюция) </w:t>
      </w:r>
      <w:r>
        <w:rPr>
          <w:rFonts w:ascii="Times New Roman" w:hAnsi="Times New Roman" w:cs="Times New Roman"/>
          <w:sz w:val="26"/>
          <w:szCs w:val="26"/>
        </w:rPr>
        <w:t xml:space="preserve">      </w:t>
      </w:r>
      <w:r w:rsidRPr="001221C4">
        <w:rPr>
          <w:rFonts w:ascii="Times New Roman" w:hAnsi="Times New Roman" w:cs="Times New Roman"/>
          <w:sz w:val="26"/>
          <w:szCs w:val="26"/>
        </w:rPr>
        <w:t xml:space="preserve">Рисунок 8 − Модели технического </w:t>
      </w:r>
    </w:p>
    <w:p w:rsidR="00A63F29" w:rsidRDefault="00A63F29" w:rsidP="00E6294A">
      <w:pPr>
        <w:pStyle w:val="1"/>
        <w:shd w:val="clear" w:color="auto" w:fill="auto"/>
        <w:spacing w:line="240" w:lineRule="auto"/>
        <w:jc w:val="left"/>
        <w:rPr>
          <w:rFonts w:ascii="Times New Roman" w:hAnsi="Times New Roman" w:cs="Times New Roman"/>
          <w:sz w:val="26"/>
          <w:szCs w:val="26"/>
        </w:rPr>
      </w:pPr>
      <w:r>
        <w:rPr>
          <w:rFonts w:ascii="Times New Roman" w:hAnsi="Times New Roman" w:cs="Times New Roman"/>
          <w:sz w:val="26"/>
          <w:szCs w:val="26"/>
        </w:rPr>
        <w:t xml:space="preserve">             </w:t>
      </w:r>
      <w:r w:rsidRPr="001221C4">
        <w:rPr>
          <w:rFonts w:ascii="Times New Roman" w:hAnsi="Times New Roman" w:cs="Times New Roman"/>
          <w:sz w:val="26"/>
          <w:szCs w:val="26"/>
        </w:rPr>
        <w:t xml:space="preserve">в ММДЦ «Москва-сити», </w:t>
      </w:r>
      <w:r>
        <w:rPr>
          <w:rFonts w:ascii="Times New Roman" w:hAnsi="Times New Roman" w:cs="Times New Roman"/>
          <w:sz w:val="26"/>
          <w:szCs w:val="26"/>
        </w:rPr>
        <w:t xml:space="preserve">                  </w:t>
      </w:r>
      <w:r w:rsidRPr="001221C4">
        <w:rPr>
          <w:rFonts w:ascii="Times New Roman" w:hAnsi="Times New Roman" w:cs="Times New Roman"/>
          <w:sz w:val="26"/>
          <w:szCs w:val="26"/>
        </w:rPr>
        <w:t xml:space="preserve">решения по изобретению КубГАУ </w:t>
      </w:r>
    </w:p>
    <w:p w:rsidR="00A63F29" w:rsidRDefault="00A63F29" w:rsidP="00E6294A">
      <w:pPr>
        <w:pStyle w:val="1"/>
        <w:shd w:val="clear" w:color="auto" w:fill="auto"/>
        <w:spacing w:line="240" w:lineRule="auto"/>
        <w:jc w:val="left"/>
        <w:rPr>
          <w:rFonts w:ascii="Times New Roman" w:hAnsi="Times New Roman" w:cs="Times New Roman"/>
          <w:sz w:val="26"/>
          <w:szCs w:val="26"/>
        </w:rPr>
      </w:pPr>
      <w:r>
        <w:rPr>
          <w:rFonts w:ascii="Times New Roman" w:hAnsi="Times New Roman" w:cs="Times New Roman"/>
          <w:sz w:val="26"/>
          <w:szCs w:val="26"/>
        </w:rPr>
        <w:t xml:space="preserve">            </w:t>
      </w:r>
      <w:r w:rsidRPr="001221C4">
        <w:rPr>
          <w:rFonts w:ascii="Times New Roman" w:hAnsi="Times New Roman" w:cs="Times New Roman"/>
          <w:sz w:val="26"/>
          <w:szCs w:val="26"/>
        </w:rPr>
        <w:t>построенное  в 2014 году</w:t>
      </w:r>
      <w:r>
        <w:rPr>
          <w:rFonts w:ascii="Times New Roman" w:hAnsi="Times New Roman" w:cs="Times New Roman"/>
          <w:sz w:val="26"/>
          <w:szCs w:val="26"/>
        </w:rPr>
        <w:t xml:space="preserve">                           </w:t>
      </w:r>
      <w:r w:rsidRPr="001221C4">
        <w:rPr>
          <w:rFonts w:ascii="Times New Roman" w:hAnsi="Times New Roman" w:cs="Times New Roman"/>
          <w:sz w:val="26"/>
          <w:szCs w:val="26"/>
        </w:rPr>
        <w:t>№2172373</w:t>
      </w:r>
      <w:r>
        <w:rPr>
          <w:rFonts w:ascii="Times New Roman" w:hAnsi="Times New Roman" w:cs="Times New Roman"/>
          <w:sz w:val="26"/>
          <w:szCs w:val="26"/>
        </w:rPr>
        <w:t xml:space="preserve"> </w:t>
      </w:r>
      <w:r w:rsidRPr="001221C4">
        <w:rPr>
          <w:rFonts w:ascii="Times New Roman" w:hAnsi="Times New Roman" w:cs="Times New Roman"/>
          <w:sz w:val="26"/>
          <w:szCs w:val="26"/>
        </w:rPr>
        <w:t xml:space="preserve">изготовленных в </w:t>
      </w:r>
    </w:p>
    <w:p w:rsidR="00A63F29" w:rsidRDefault="00A63F29" w:rsidP="00E6294A">
      <w:pPr>
        <w:pStyle w:val="1"/>
        <w:shd w:val="clear" w:color="auto" w:fill="auto"/>
        <w:spacing w:line="240" w:lineRule="auto"/>
        <w:jc w:val="left"/>
        <w:rPr>
          <w:rFonts w:ascii="Times New Roman" w:hAnsi="Times New Roman" w:cs="Times New Roman"/>
          <w:sz w:val="26"/>
          <w:szCs w:val="26"/>
        </w:rPr>
      </w:pPr>
      <w:r>
        <w:rPr>
          <w:rFonts w:ascii="Times New Roman" w:hAnsi="Times New Roman" w:cs="Times New Roman"/>
          <w:sz w:val="26"/>
          <w:szCs w:val="26"/>
        </w:rPr>
        <w:t xml:space="preserve">                                                                                 </w:t>
      </w:r>
      <w:r w:rsidRPr="001221C4">
        <w:rPr>
          <w:rFonts w:ascii="Times New Roman" w:hAnsi="Times New Roman" w:cs="Times New Roman"/>
          <w:sz w:val="26"/>
          <w:szCs w:val="26"/>
        </w:rPr>
        <w:t>КубГАУ в начале 1999 года</w:t>
      </w:r>
    </w:p>
    <w:p w:rsidR="00A63F29" w:rsidRDefault="00A63F29" w:rsidP="00E6294A">
      <w:pPr>
        <w:pStyle w:val="1"/>
        <w:shd w:val="clear" w:color="auto" w:fill="auto"/>
        <w:spacing w:before="240" w:line="360" w:lineRule="auto"/>
        <w:ind w:right="-1" w:firstLine="709"/>
        <w:rPr>
          <w:sz w:val="28"/>
          <w:szCs w:val="28"/>
        </w:rPr>
      </w:pPr>
      <w:r>
        <w:rPr>
          <w:sz w:val="28"/>
          <w:szCs w:val="28"/>
        </w:rPr>
        <w:t>При этом прочность и</w:t>
      </w:r>
      <w:r w:rsidRPr="00F928CB">
        <w:rPr>
          <w:sz w:val="28"/>
          <w:szCs w:val="28"/>
        </w:rPr>
        <w:t xml:space="preserve"> ви</w:t>
      </w:r>
      <w:r>
        <w:rPr>
          <w:sz w:val="28"/>
          <w:szCs w:val="28"/>
        </w:rPr>
        <w:t>броустойчивость</w:t>
      </w:r>
      <w:r w:rsidRPr="00F928CB">
        <w:rPr>
          <w:sz w:val="28"/>
          <w:szCs w:val="28"/>
        </w:rPr>
        <w:t xml:space="preserve"> </w:t>
      </w:r>
      <w:r>
        <w:rPr>
          <w:sz w:val="28"/>
          <w:szCs w:val="28"/>
        </w:rPr>
        <w:t>(</w:t>
      </w:r>
      <w:r w:rsidRPr="00F928CB">
        <w:rPr>
          <w:sz w:val="28"/>
          <w:szCs w:val="28"/>
        </w:rPr>
        <w:t>в том числе сейсмич</w:t>
      </w:r>
      <w:r w:rsidRPr="00F928CB">
        <w:rPr>
          <w:sz w:val="28"/>
          <w:szCs w:val="28"/>
        </w:rPr>
        <w:t>е</w:t>
      </w:r>
      <w:r w:rsidRPr="00F928CB">
        <w:rPr>
          <w:sz w:val="28"/>
          <w:szCs w:val="28"/>
        </w:rPr>
        <w:t>ская</w:t>
      </w:r>
      <w:r>
        <w:rPr>
          <w:sz w:val="28"/>
          <w:szCs w:val="28"/>
        </w:rPr>
        <w:t>),</w:t>
      </w:r>
      <w:r w:rsidRPr="00F928CB">
        <w:rPr>
          <w:sz w:val="28"/>
          <w:szCs w:val="28"/>
        </w:rPr>
        <w:t xml:space="preserve"> таких стволов </w:t>
      </w:r>
      <w:r>
        <w:rPr>
          <w:sz w:val="28"/>
          <w:szCs w:val="28"/>
        </w:rPr>
        <w:t xml:space="preserve">винтовых </w:t>
      </w:r>
      <w:r w:rsidRPr="00F928CB">
        <w:rPr>
          <w:sz w:val="28"/>
          <w:szCs w:val="28"/>
        </w:rPr>
        <w:t>колонн при одних и тех же объемах строительных материалов, по сравнению с круглыми и пр</w:t>
      </w:r>
      <w:r>
        <w:rPr>
          <w:sz w:val="28"/>
          <w:szCs w:val="28"/>
        </w:rPr>
        <w:t>ямоугольн</w:t>
      </w:r>
      <w:r>
        <w:rPr>
          <w:sz w:val="28"/>
          <w:szCs w:val="28"/>
        </w:rPr>
        <w:t>ы</w:t>
      </w:r>
      <w:r>
        <w:rPr>
          <w:sz w:val="28"/>
          <w:szCs w:val="28"/>
        </w:rPr>
        <w:t xml:space="preserve">ми стволами выше, а значит, </w:t>
      </w:r>
      <w:r w:rsidRPr="00F928CB">
        <w:rPr>
          <w:sz w:val="28"/>
          <w:szCs w:val="28"/>
        </w:rPr>
        <w:t>возможно внедрение в строитель</w:t>
      </w:r>
      <w:r>
        <w:rPr>
          <w:sz w:val="28"/>
          <w:szCs w:val="28"/>
        </w:rPr>
        <w:t xml:space="preserve">ство не </w:t>
      </w:r>
      <w:r>
        <w:rPr>
          <w:sz w:val="28"/>
          <w:szCs w:val="28"/>
        </w:rPr>
        <w:lastRenderedPageBreak/>
        <w:t xml:space="preserve">только лучшихвинтовых </w:t>
      </w:r>
      <w:r w:rsidRPr="00F928CB">
        <w:rPr>
          <w:sz w:val="28"/>
          <w:szCs w:val="28"/>
        </w:rPr>
        <w:t>колонн</w:t>
      </w:r>
      <w:r>
        <w:rPr>
          <w:sz w:val="28"/>
          <w:szCs w:val="28"/>
        </w:rPr>
        <w:t xml:space="preserve"> в</w:t>
      </w:r>
      <w:r w:rsidRPr="00187F4E">
        <w:rPr>
          <w:sz w:val="28"/>
          <w:szCs w:val="28"/>
        </w:rPr>
        <w:t xml:space="preserve"> </w:t>
      </w:r>
      <w:r w:rsidRPr="00F928CB">
        <w:rPr>
          <w:sz w:val="28"/>
          <w:szCs w:val="28"/>
        </w:rPr>
        <w:t>художественно</w:t>
      </w:r>
      <w:r>
        <w:rPr>
          <w:sz w:val="28"/>
          <w:szCs w:val="28"/>
        </w:rPr>
        <w:t xml:space="preserve"> плане</w:t>
      </w:r>
      <w:r w:rsidRPr="00F928CB">
        <w:rPr>
          <w:sz w:val="28"/>
          <w:szCs w:val="28"/>
        </w:rPr>
        <w:t>, но и выго</w:t>
      </w:r>
      <w:r w:rsidRPr="00F928CB">
        <w:rPr>
          <w:sz w:val="28"/>
          <w:szCs w:val="28"/>
        </w:rPr>
        <w:t>д</w:t>
      </w:r>
      <w:r w:rsidRPr="00F928CB">
        <w:rPr>
          <w:sz w:val="28"/>
          <w:szCs w:val="28"/>
        </w:rPr>
        <w:t>ных с точки зрения э</w:t>
      </w:r>
      <w:r>
        <w:rPr>
          <w:sz w:val="28"/>
          <w:szCs w:val="28"/>
        </w:rPr>
        <w:t xml:space="preserve">кономии строительных материалов. </w:t>
      </w:r>
      <w:r>
        <w:rPr>
          <w:color w:val="000000"/>
          <w:sz w:val="28"/>
          <w:szCs w:val="28"/>
        </w:rPr>
        <w:t xml:space="preserve">В результате проведенного исследования предлагаются </w:t>
      </w:r>
      <w:r>
        <w:rPr>
          <w:sz w:val="28"/>
          <w:szCs w:val="28"/>
        </w:rPr>
        <w:t>не только новые констру</w:t>
      </w:r>
      <w:r>
        <w:rPr>
          <w:sz w:val="28"/>
          <w:szCs w:val="28"/>
        </w:rPr>
        <w:t>к</w:t>
      </w:r>
      <w:r>
        <w:rPr>
          <w:sz w:val="28"/>
          <w:szCs w:val="28"/>
        </w:rPr>
        <w:t>ции винтовых колонн, но и конструкции винтовых каркасов жилых, промышленных и административных зданий, позволяющих создавать высокохудожественные ансамбли новых и реконструированных посе</w:t>
      </w:r>
      <w:r>
        <w:rPr>
          <w:sz w:val="28"/>
          <w:szCs w:val="28"/>
        </w:rPr>
        <w:t>л</w:t>
      </w:r>
      <w:r>
        <w:rPr>
          <w:sz w:val="28"/>
          <w:szCs w:val="28"/>
        </w:rPr>
        <w:t xml:space="preserve">ков и городов. </w:t>
      </w:r>
    </w:p>
    <w:p w:rsidR="00A63F29" w:rsidRPr="00CB51D4" w:rsidRDefault="00A63F29" w:rsidP="00E6294A">
      <w:pPr>
        <w:pStyle w:val="1"/>
        <w:shd w:val="clear" w:color="auto" w:fill="auto"/>
        <w:spacing w:line="360" w:lineRule="auto"/>
        <w:ind w:right="-1" w:firstLine="709"/>
        <w:rPr>
          <w:rFonts w:ascii="Times New Roman" w:hAnsi="Times New Roman" w:cs="Times New Roman"/>
          <w:sz w:val="28"/>
          <w:szCs w:val="28"/>
        </w:rPr>
      </w:pPr>
      <w:r w:rsidRPr="00CB51D4">
        <w:rPr>
          <w:rFonts w:ascii="Times New Roman" w:hAnsi="Times New Roman" w:cs="Times New Roman"/>
          <w:sz w:val="28"/>
          <w:szCs w:val="28"/>
        </w:rPr>
        <w:t>На рисунке 7 представлена фотография здания (башня Эволюция) Московского международного делового центра «Москва-сити», постр</w:t>
      </w:r>
      <w:r w:rsidRPr="00CB51D4">
        <w:rPr>
          <w:rFonts w:ascii="Times New Roman" w:hAnsi="Times New Roman" w:cs="Times New Roman"/>
          <w:sz w:val="28"/>
          <w:szCs w:val="28"/>
        </w:rPr>
        <w:t>о</w:t>
      </w:r>
      <w:r w:rsidRPr="00CB51D4">
        <w:rPr>
          <w:rFonts w:ascii="Times New Roman" w:hAnsi="Times New Roman" w:cs="Times New Roman"/>
          <w:sz w:val="28"/>
          <w:szCs w:val="28"/>
        </w:rPr>
        <w:t>енного по аналогии заявленного еще в 15.03.1999 технического решения согласно патента № 2172373, патентообладетелем которого является К</w:t>
      </w:r>
      <w:r w:rsidRPr="00CB51D4">
        <w:rPr>
          <w:rFonts w:ascii="Times New Roman" w:hAnsi="Times New Roman" w:cs="Times New Roman"/>
          <w:sz w:val="28"/>
          <w:szCs w:val="28"/>
        </w:rPr>
        <w:t>у</w:t>
      </w:r>
      <w:r w:rsidRPr="00CB51D4">
        <w:rPr>
          <w:rFonts w:ascii="Times New Roman" w:hAnsi="Times New Roman" w:cs="Times New Roman"/>
          <w:sz w:val="28"/>
          <w:szCs w:val="28"/>
        </w:rPr>
        <w:t>банский государственный аграрный университет [16].</w:t>
      </w:r>
    </w:p>
    <w:p w:rsidR="00A63F29" w:rsidRPr="00CB51D4" w:rsidRDefault="00A63F29" w:rsidP="00CB51D4">
      <w:pPr>
        <w:pStyle w:val="1"/>
        <w:shd w:val="clear" w:color="auto" w:fill="auto"/>
        <w:spacing w:line="360" w:lineRule="auto"/>
        <w:ind w:right="-1" w:firstLine="709"/>
        <w:rPr>
          <w:rFonts w:ascii="Times New Roman" w:hAnsi="Times New Roman" w:cs="Times New Roman"/>
          <w:sz w:val="28"/>
          <w:szCs w:val="28"/>
        </w:rPr>
      </w:pPr>
      <w:r w:rsidRPr="00CB51D4">
        <w:rPr>
          <w:rFonts w:ascii="Times New Roman" w:hAnsi="Times New Roman" w:cs="Times New Roman"/>
          <w:sz w:val="28"/>
          <w:szCs w:val="28"/>
        </w:rPr>
        <w:t>Это техническое решение представлено на рисунке 1 в виде винт</w:t>
      </w:r>
      <w:r w:rsidRPr="00CB51D4">
        <w:rPr>
          <w:rFonts w:ascii="Times New Roman" w:hAnsi="Times New Roman" w:cs="Times New Roman"/>
          <w:sz w:val="28"/>
          <w:szCs w:val="28"/>
        </w:rPr>
        <w:t>о</w:t>
      </w:r>
      <w:r w:rsidRPr="00CB51D4">
        <w:rPr>
          <w:rFonts w:ascii="Times New Roman" w:hAnsi="Times New Roman" w:cs="Times New Roman"/>
          <w:sz w:val="28"/>
          <w:szCs w:val="28"/>
        </w:rPr>
        <w:t>вого каркаса здания и винтовых стволов 3-го класса, а также на рисунке 8 в виде фотографии моделей изготовленных в КубГАУ в начале 1999 г</w:t>
      </w:r>
      <w:r w:rsidRPr="00CB51D4">
        <w:rPr>
          <w:rFonts w:ascii="Times New Roman" w:hAnsi="Times New Roman" w:cs="Times New Roman"/>
          <w:sz w:val="28"/>
          <w:szCs w:val="28"/>
        </w:rPr>
        <w:t>о</w:t>
      </w:r>
      <w:r w:rsidRPr="00CB51D4">
        <w:rPr>
          <w:rFonts w:ascii="Times New Roman" w:hAnsi="Times New Roman" w:cs="Times New Roman"/>
          <w:sz w:val="28"/>
          <w:szCs w:val="28"/>
        </w:rPr>
        <w:t>да.</w:t>
      </w:r>
    </w:p>
    <w:p w:rsidR="00A63F29" w:rsidRPr="005F17AA" w:rsidRDefault="00A63F29" w:rsidP="001221C4">
      <w:pPr>
        <w:pStyle w:val="1"/>
        <w:shd w:val="clear" w:color="auto" w:fill="auto"/>
        <w:spacing w:before="240" w:after="240" w:line="360" w:lineRule="auto"/>
        <w:ind w:right="-1"/>
        <w:jc w:val="center"/>
        <w:rPr>
          <w:rFonts w:ascii="Times New Roman" w:hAnsi="Times New Roman" w:cs="Times New Roman"/>
          <w:b/>
          <w:sz w:val="28"/>
          <w:szCs w:val="28"/>
        </w:rPr>
      </w:pPr>
      <w:r>
        <w:rPr>
          <w:rFonts w:ascii="Times New Roman" w:hAnsi="Times New Roman" w:cs="Times New Roman"/>
          <w:b/>
          <w:sz w:val="28"/>
          <w:szCs w:val="28"/>
        </w:rPr>
        <w:t>Выводы</w:t>
      </w:r>
    </w:p>
    <w:p w:rsidR="00A63F29" w:rsidRPr="005F17AA" w:rsidRDefault="00A63F29" w:rsidP="00E6136D">
      <w:pPr>
        <w:pStyle w:val="1"/>
        <w:shd w:val="clear" w:color="auto" w:fill="auto"/>
        <w:spacing w:line="360" w:lineRule="auto"/>
        <w:ind w:right="-1" w:firstLine="709"/>
        <w:rPr>
          <w:rFonts w:ascii="Times New Roman" w:hAnsi="Times New Roman" w:cs="Times New Roman"/>
          <w:sz w:val="28"/>
          <w:szCs w:val="28"/>
        </w:rPr>
      </w:pPr>
      <w:r w:rsidRPr="005F17AA">
        <w:rPr>
          <w:rFonts w:ascii="Times New Roman" w:hAnsi="Times New Roman" w:cs="Times New Roman"/>
          <w:sz w:val="28"/>
          <w:szCs w:val="28"/>
        </w:rPr>
        <w:t xml:space="preserve">На основании вышеизложенного констатируем, что практическая реализация </w:t>
      </w:r>
      <w:r>
        <w:rPr>
          <w:rFonts w:ascii="Times New Roman" w:hAnsi="Times New Roman" w:cs="Times New Roman"/>
          <w:sz w:val="28"/>
          <w:szCs w:val="28"/>
        </w:rPr>
        <w:t xml:space="preserve">строительства предлагаемых нами </w:t>
      </w:r>
      <w:r w:rsidRPr="005F17AA">
        <w:rPr>
          <w:rFonts w:ascii="Times New Roman" w:hAnsi="Times New Roman" w:cs="Times New Roman"/>
          <w:sz w:val="28"/>
          <w:szCs w:val="28"/>
        </w:rPr>
        <w:t>оригиналь</w:t>
      </w:r>
      <w:r>
        <w:rPr>
          <w:rFonts w:ascii="Times New Roman" w:hAnsi="Times New Roman" w:cs="Times New Roman"/>
          <w:sz w:val="28"/>
          <w:szCs w:val="28"/>
        </w:rPr>
        <w:t>ных констру</w:t>
      </w:r>
      <w:r>
        <w:rPr>
          <w:rFonts w:ascii="Times New Roman" w:hAnsi="Times New Roman" w:cs="Times New Roman"/>
          <w:sz w:val="28"/>
          <w:szCs w:val="28"/>
        </w:rPr>
        <w:t>к</w:t>
      </w:r>
      <w:r>
        <w:rPr>
          <w:rFonts w:ascii="Times New Roman" w:hAnsi="Times New Roman" w:cs="Times New Roman"/>
          <w:sz w:val="28"/>
          <w:szCs w:val="28"/>
        </w:rPr>
        <w:t xml:space="preserve">ции зданий и </w:t>
      </w:r>
      <w:r w:rsidRPr="005F17AA">
        <w:rPr>
          <w:rFonts w:ascii="Times New Roman" w:hAnsi="Times New Roman" w:cs="Times New Roman"/>
          <w:sz w:val="28"/>
          <w:szCs w:val="28"/>
        </w:rPr>
        <w:t>колонн, которые улучшают значительно их архитектурную выразительность</w:t>
      </w:r>
      <w:r>
        <w:rPr>
          <w:rFonts w:ascii="Times New Roman" w:hAnsi="Times New Roman" w:cs="Times New Roman"/>
          <w:sz w:val="28"/>
          <w:szCs w:val="28"/>
        </w:rPr>
        <w:t xml:space="preserve"> в России начата.</w:t>
      </w:r>
    </w:p>
    <w:p w:rsidR="00A63F29" w:rsidRPr="00E6136D" w:rsidRDefault="00A63F29" w:rsidP="004934D5">
      <w:pPr>
        <w:tabs>
          <w:tab w:val="left" w:pos="993"/>
        </w:tabs>
        <w:spacing w:before="240" w:after="240"/>
        <w:ind w:firstLine="567"/>
        <w:jc w:val="center"/>
        <w:rPr>
          <w:b/>
        </w:rPr>
      </w:pPr>
      <w:r w:rsidRPr="00E6136D">
        <w:rPr>
          <w:b/>
        </w:rPr>
        <w:t>Литература</w:t>
      </w:r>
    </w:p>
    <w:p w:rsidR="00A63F29" w:rsidRPr="00E6136D" w:rsidRDefault="00A63F29" w:rsidP="004934D5">
      <w:pPr>
        <w:numPr>
          <w:ilvl w:val="0"/>
          <w:numId w:val="1"/>
        </w:numPr>
        <w:tabs>
          <w:tab w:val="clear" w:pos="720"/>
          <w:tab w:val="num" w:pos="0"/>
          <w:tab w:val="left" w:pos="993"/>
        </w:tabs>
        <w:ind w:left="0" w:firstLine="567"/>
        <w:jc w:val="both"/>
      </w:pPr>
      <w:r w:rsidRPr="00E6136D">
        <w:t>Осипов Л. Г. Архитектура гражданских и промышленных зданий / Л. Г. Ос</w:t>
      </w:r>
      <w:r w:rsidRPr="00E6136D">
        <w:t>и</w:t>
      </w:r>
      <w:r w:rsidRPr="00E6136D">
        <w:t>пов, П. П. Сербинович, В. Д. Стерлингов, Л. Ф. Шубин.-М. Госиздат по строительству, архитектуры и строительным материалам, 1962.</w:t>
      </w:r>
    </w:p>
    <w:p w:rsidR="00A63F29" w:rsidRPr="00E6136D" w:rsidRDefault="00A63F29" w:rsidP="004934D5">
      <w:pPr>
        <w:numPr>
          <w:ilvl w:val="0"/>
          <w:numId w:val="1"/>
        </w:numPr>
        <w:tabs>
          <w:tab w:val="clear" w:pos="720"/>
          <w:tab w:val="num" w:pos="0"/>
          <w:tab w:val="left" w:pos="993"/>
        </w:tabs>
        <w:ind w:left="0" w:firstLine="567"/>
        <w:jc w:val="both"/>
      </w:pPr>
      <w:r w:rsidRPr="00E6136D">
        <w:t>Липявкин А. Ф. Архитектура городских зданий и сооружений / А. Ф. Липя</w:t>
      </w:r>
      <w:r w:rsidRPr="00E6136D">
        <w:t>в</w:t>
      </w:r>
      <w:r w:rsidRPr="00E6136D">
        <w:t>кин, И. П. Савченко - М., «Высшая школа», 1970.</w:t>
      </w:r>
    </w:p>
    <w:p w:rsidR="00A63F29" w:rsidRPr="00E6136D" w:rsidRDefault="00A63F29" w:rsidP="004934D5">
      <w:pPr>
        <w:numPr>
          <w:ilvl w:val="0"/>
          <w:numId w:val="1"/>
        </w:numPr>
        <w:tabs>
          <w:tab w:val="clear" w:pos="720"/>
          <w:tab w:val="num" w:pos="0"/>
          <w:tab w:val="left" w:pos="993"/>
        </w:tabs>
        <w:ind w:left="0" w:firstLine="567"/>
        <w:jc w:val="both"/>
      </w:pPr>
      <w:r w:rsidRPr="00E6136D">
        <w:lastRenderedPageBreak/>
        <w:t>Серга Г. В. Компьютерное моделирование рабочих органов вибрационных машин / Г. В. Серга, А. В. Фоменко, Ю. Б. Сычев, Н. Н. Довжикова // Вибрационные машины и технологии : сб. тр. междун.-техн. конф. – Курск, 2003. – С. 28-32.</w:t>
      </w:r>
    </w:p>
    <w:p w:rsidR="00A63F29" w:rsidRPr="00E6136D" w:rsidRDefault="00A63F29" w:rsidP="004934D5">
      <w:pPr>
        <w:numPr>
          <w:ilvl w:val="0"/>
          <w:numId w:val="1"/>
        </w:numPr>
        <w:tabs>
          <w:tab w:val="clear" w:pos="720"/>
          <w:tab w:val="num" w:pos="0"/>
          <w:tab w:val="left" w:pos="993"/>
        </w:tabs>
        <w:ind w:left="0" w:firstLine="567"/>
        <w:jc w:val="both"/>
      </w:pPr>
      <w:r w:rsidRPr="00E6136D">
        <w:t>Серга Г. В. Новые конструкции стволов колонн и опорных свай в строител</w:t>
      </w:r>
      <w:r w:rsidRPr="00E6136D">
        <w:t>ь</w:t>
      </w:r>
      <w:r w:rsidRPr="00E6136D">
        <w:t>стве / Г. В. Серга, К. М. Кретинин // Строительство 2006 : материалы Междунар. науч-практич. конф. – Ростов-на-Дону, 2006. С. 43-44.</w:t>
      </w:r>
    </w:p>
    <w:p w:rsidR="00A63F29" w:rsidRPr="00E6136D" w:rsidRDefault="00A63F29" w:rsidP="004934D5">
      <w:pPr>
        <w:numPr>
          <w:ilvl w:val="0"/>
          <w:numId w:val="1"/>
        </w:numPr>
        <w:tabs>
          <w:tab w:val="clear" w:pos="720"/>
          <w:tab w:val="num" w:pos="0"/>
          <w:tab w:val="left" w:pos="993"/>
        </w:tabs>
        <w:ind w:left="0" w:firstLine="567"/>
        <w:jc w:val="both"/>
      </w:pPr>
      <w:r w:rsidRPr="00E6136D">
        <w:t>Серга Г. В. Использование винтовых стволов при возведении зданий и с</w:t>
      </w:r>
      <w:r w:rsidRPr="00E6136D">
        <w:t>о</w:t>
      </w:r>
      <w:r w:rsidRPr="00E6136D">
        <w:t>оружений / Г. В. Серга, Н. Н. Довжикова, В. Д. Квиткин, А. В. Фоменко, Ю. Б. Сычев // Тр. КубГАУ. – 2006. –Вып. 416(444). С 124-138.</w:t>
      </w:r>
    </w:p>
    <w:p w:rsidR="00A63F29" w:rsidRPr="00E6136D" w:rsidRDefault="00A63F29" w:rsidP="004934D5">
      <w:pPr>
        <w:numPr>
          <w:ilvl w:val="0"/>
          <w:numId w:val="1"/>
        </w:numPr>
        <w:tabs>
          <w:tab w:val="clear" w:pos="720"/>
          <w:tab w:val="num" w:pos="0"/>
          <w:tab w:val="left" w:pos="993"/>
        </w:tabs>
        <w:ind w:left="0" w:firstLine="567"/>
        <w:jc w:val="both"/>
      </w:pPr>
      <w:r w:rsidRPr="00E6136D">
        <w:t>Серга Г. В. Использование идеологии винтовых стволов при возведении зд</w:t>
      </w:r>
      <w:r w:rsidRPr="00E6136D">
        <w:t>а</w:t>
      </w:r>
      <w:r w:rsidRPr="00E6136D">
        <w:t>ний и сооружений / Г. В. Серга, Д.В. Квиткин, А. В. Фоменко // Проектирование, стр</w:t>
      </w:r>
      <w:r w:rsidRPr="00E6136D">
        <w:t>о</w:t>
      </w:r>
      <w:r w:rsidRPr="00E6136D">
        <w:t>ительство и техническая эксплуатация зданий и сооружений : межвуз. сб. – Краснодар, 2003. – С 71-74.</w:t>
      </w:r>
    </w:p>
    <w:p w:rsidR="00A63F29" w:rsidRPr="00E6136D" w:rsidRDefault="00A63F29" w:rsidP="004934D5">
      <w:pPr>
        <w:numPr>
          <w:ilvl w:val="0"/>
          <w:numId w:val="1"/>
        </w:numPr>
        <w:tabs>
          <w:tab w:val="clear" w:pos="720"/>
          <w:tab w:val="num" w:pos="0"/>
          <w:tab w:val="left" w:pos="993"/>
        </w:tabs>
        <w:ind w:left="0" w:firstLine="567"/>
        <w:jc w:val="both"/>
      </w:pPr>
      <w:r w:rsidRPr="00E6136D">
        <w:t>Серга Г. В. Новые конструкции свай для зданий и сооружений / Г. В. Серга, Д. В. Квиткин, А. В. Фоменко // Проектирование, строительство и техническая экспл</w:t>
      </w:r>
      <w:r w:rsidRPr="00E6136D">
        <w:t>у</w:t>
      </w:r>
      <w:r w:rsidRPr="00E6136D">
        <w:t>атация зданий и сооружений : межвуз. сб. – Краснодар, 2003. – С 38-39.</w:t>
      </w:r>
    </w:p>
    <w:p w:rsidR="00A63F29" w:rsidRPr="00E6136D" w:rsidRDefault="00A63F29" w:rsidP="004934D5">
      <w:pPr>
        <w:numPr>
          <w:ilvl w:val="0"/>
          <w:numId w:val="1"/>
        </w:numPr>
        <w:tabs>
          <w:tab w:val="clear" w:pos="720"/>
          <w:tab w:val="num" w:pos="0"/>
          <w:tab w:val="left" w:pos="993"/>
        </w:tabs>
        <w:ind w:left="0" w:firstLine="567"/>
        <w:jc w:val="both"/>
      </w:pPr>
      <w:r w:rsidRPr="00E6136D">
        <w:t>Серга Г. В. Компьютерное моделирование рабочих органов вибрационных машин / Г. В. Серга, Ю. Б. Сычев // Вопросы вибрационной технологии : межвуз. сб. науч. статей. – Ростов-на-Дону, 2007. – С. 82-92.</w:t>
      </w:r>
    </w:p>
    <w:p w:rsidR="00A63F29" w:rsidRPr="00E6136D" w:rsidRDefault="00A63F29" w:rsidP="004934D5">
      <w:pPr>
        <w:pStyle w:val="a8"/>
        <w:numPr>
          <w:ilvl w:val="0"/>
          <w:numId w:val="1"/>
        </w:numPr>
        <w:tabs>
          <w:tab w:val="clear" w:pos="720"/>
          <w:tab w:val="num" w:pos="0"/>
          <w:tab w:val="left" w:pos="993"/>
        </w:tabs>
        <w:ind w:left="0" w:firstLine="567"/>
        <w:jc w:val="both"/>
      </w:pPr>
      <w:r w:rsidRPr="00E6136D">
        <w:t>Пат. 2007226 Российская Федерация, МПК 5В07В 1/22 А. Семяочистительная машина /  Г. В. Серга, К. В. Филин; заявитель и патентообладатель Федеральное гос</w:t>
      </w:r>
      <w:r w:rsidRPr="00E6136D">
        <w:t>у</w:t>
      </w:r>
      <w:r w:rsidRPr="00E6136D">
        <w:t>дарственное учреждение высшего профессионального образования «Кубанский гос</w:t>
      </w:r>
      <w:r w:rsidRPr="00E6136D">
        <w:t>у</w:t>
      </w:r>
      <w:r w:rsidRPr="00E6136D">
        <w:t>дарственный аграрный университет». - № 4926616/03; заявка. 08.11.1993; опубл. 20.08.1994.</w:t>
      </w:r>
    </w:p>
    <w:p w:rsidR="00A63F29" w:rsidRPr="00E6136D" w:rsidRDefault="00A63F29" w:rsidP="004934D5">
      <w:pPr>
        <w:pStyle w:val="a8"/>
        <w:numPr>
          <w:ilvl w:val="0"/>
          <w:numId w:val="1"/>
        </w:numPr>
        <w:tabs>
          <w:tab w:val="clear" w:pos="720"/>
          <w:tab w:val="num" w:pos="0"/>
          <w:tab w:val="left" w:pos="993"/>
        </w:tabs>
        <w:ind w:left="0" w:firstLine="567"/>
        <w:jc w:val="both"/>
      </w:pPr>
      <w:r w:rsidRPr="00E6136D">
        <w:t>Пат. 2113337 Российская Федерация, МПК 6В24В 31/02. Устройство для а</w:t>
      </w:r>
      <w:r w:rsidRPr="00E6136D">
        <w:t>б</w:t>
      </w:r>
      <w:r w:rsidRPr="00E6136D">
        <w:t>разивной обработки деталей / Г. В.Серга, Л.Н. Луговая, И.И. Табачук; заявитель и п</w:t>
      </w:r>
      <w:r w:rsidRPr="00E6136D">
        <w:t>а</w:t>
      </w:r>
      <w:r w:rsidRPr="00E6136D">
        <w:t>тентообладатель Федеральное государственное учреждение высшего профессиональн</w:t>
      </w:r>
      <w:r w:rsidRPr="00E6136D">
        <w:t>о</w:t>
      </w:r>
      <w:r w:rsidRPr="00E6136D">
        <w:t>го образования «Кубанский государственный аграрный университет». - № 96121168/02; заявка. 08.11.1998; опубл. 20.08.1998.</w:t>
      </w:r>
    </w:p>
    <w:p w:rsidR="00A63F29" w:rsidRPr="00E6136D" w:rsidRDefault="00A63F29" w:rsidP="004934D5">
      <w:pPr>
        <w:pStyle w:val="a8"/>
        <w:numPr>
          <w:ilvl w:val="0"/>
          <w:numId w:val="1"/>
        </w:numPr>
        <w:tabs>
          <w:tab w:val="clear" w:pos="720"/>
          <w:tab w:val="num" w:pos="0"/>
          <w:tab w:val="left" w:pos="993"/>
        </w:tabs>
        <w:ind w:left="0" w:firstLine="567"/>
        <w:jc w:val="both"/>
      </w:pPr>
      <w:r w:rsidRPr="00E6136D">
        <w:t>Пат.2121890 Российская Федерация, МПК 6В07В 1/22 А. Машина для сепар</w:t>
      </w:r>
      <w:r w:rsidRPr="00E6136D">
        <w:t>а</w:t>
      </w:r>
      <w:r w:rsidRPr="00E6136D">
        <w:t>ции сыпучих сред / Серга Г. В., Луговая Л. Н., Табачук И. И., Кравченко Э.В., Ляу А. В.;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 97113113/03; заявка. 09.10.1997; опубл. 25.09.1998.</w:t>
      </w:r>
    </w:p>
    <w:p w:rsidR="00A63F29" w:rsidRPr="00E6136D" w:rsidRDefault="00A63F29" w:rsidP="004934D5">
      <w:pPr>
        <w:pStyle w:val="a8"/>
        <w:numPr>
          <w:ilvl w:val="0"/>
          <w:numId w:val="1"/>
        </w:numPr>
        <w:tabs>
          <w:tab w:val="clear" w:pos="720"/>
          <w:tab w:val="num" w:pos="0"/>
          <w:tab w:val="left" w:pos="993"/>
        </w:tabs>
        <w:ind w:left="0" w:firstLine="567"/>
        <w:jc w:val="both"/>
      </w:pPr>
      <w:r w:rsidRPr="00E6136D">
        <w:t>Пат.2139150 Российская Федерация, МПК 6В07в 1/22 А. Барабанный грохот / Серга Г. В., Ляу А. В.Иванов А.Н.; заявитель и патентообладатель Федеральное гос</w:t>
      </w:r>
      <w:r w:rsidRPr="00E6136D">
        <w:t>у</w:t>
      </w:r>
      <w:r w:rsidRPr="00E6136D">
        <w:t>дарственное учреждение высшего профессионального образования «Кубанский гос</w:t>
      </w:r>
      <w:r w:rsidRPr="00E6136D">
        <w:t>у</w:t>
      </w:r>
      <w:r w:rsidRPr="00E6136D">
        <w:t>дарственный аграрный университет». - № 97113113/03; заявка. 28.07.1998; опубл. 25.09.1999.</w:t>
      </w:r>
    </w:p>
    <w:p w:rsidR="00A63F29" w:rsidRPr="00E6136D" w:rsidRDefault="00A63F29" w:rsidP="004934D5">
      <w:pPr>
        <w:pStyle w:val="a8"/>
        <w:numPr>
          <w:ilvl w:val="0"/>
          <w:numId w:val="1"/>
        </w:numPr>
        <w:tabs>
          <w:tab w:val="clear" w:pos="720"/>
          <w:tab w:val="num" w:pos="0"/>
          <w:tab w:val="left" w:pos="993"/>
        </w:tabs>
        <w:ind w:left="0" w:firstLine="567"/>
        <w:jc w:val="both"/>
      </w:pPr>
      <w:r w:rsidRPr="00E6136D">
        <w:t>Пат.2228402 Российская Федерация, МПК 7Е02</w:t>
      </w:r>
      <w:r w:rsidRPr="00E6136D">
        <w:rPr>
          <w:lang w:val="en-US"/>
        </w:rPr>
        <w:t>D</w:t>
      </w:r>
      <w:r w:rsidRPr="00E6136D">
        <w:t xml:space="preserve"> 5/56. Винтовая свая / Серга Г. В., Резниченко С. М., Довжикова Н.Н., Кремянский Ф. Ф.; заявитель и патентообл</w:t>
      </w:r>
      <w:r w:rsidRPr="00E6136D">
        <w:t>а</w:t>
      </w:r>
      <w:r w:rsidRPr="00E6136D">
        <w:t>датель Федеральное государственное учреждение высшего профессионального образ</w:t>
      </w:r>
      <w:r w:rsidRPr="00E6136D">
        <w:t>о</w:t>
      </w:r>
      <w:r w:rsidRPr="00E6136D">
        <w:t>вания «Кубанский государственный аграрный университет». - № 2002115673/03; зая</w:t>
      </w:r>
      <w:r w:rsidRPr="00E6136D">
        <w:t>в</w:t>
      </w:r>
      <w:r w:rsidRPr="00E6136D">
        <w:t>ка. 11.06.2002; опубл. 18.09.2004.</w:t>
      </w:r>
    </w:p>
    <w:p w:rsidR="00A63F29" w:rsidRPr="00E6136D" w:rsidRDefault="00A63F29" w:rsidP="004934D5">
      <w:pPr>
        <w:pStyle w:val="a8"/>
        <w:numPr>
          <w:ilvl w:val="0"/>
          <w:numId w:val="1"/>
        </w:numPr>
        <w:tabs>
          <w:tab w:val="clear" w:pos="720"/>
          <w:tab w:val="num" w:pos="0"/>
          <w:tab w:val="left" w:pos="993"/>
        </w:tabs>
        <w:ind w:left="0" w:firstLine="567"/>
        <w:jc w:val="both"/>
      </w:pPr>
      <w:r w:rsidRPr="00E6136D">
        <w:t>Пат.2398678 Российская Федерация, МПК В28С 5/20 А. Вибрационный бет</w:t>
      </w:r>
      <w:r w:rsidRPr="00E6136D">
        <w:t>о</w:t>
      </w:r>
      <w:r w:rsidRPr="00E6136D">
        <w:t>носмеситель / Серга Г. В., Таратута В. Д., Цыбулевский В. В..; заявитель и патентоо</w:t>
      </w:r>
      <w:r w:rsidRPr="00E6136D">
        <w:t>б</w:t>
      </w:r>
      <w:r w:rsidRPr="00E6136D">
        <w:t>ладатель Федеральное государственное учреждение высшего профессионального обр</w:t>
      </w:r>
      <w:r w:rsidRPr="00E6136D">
        <w:t>а</w:t>
      </w:r>
      <w:r w:rsidRPr="00E6136D">
        <w:t>зования «Кубанский государственный аграрный университет». - № 2009111958/03; з</w:t>
      </w:r>
      <w:r w:rsidRPr="00E6136D">
        <w:t>а</w:t>
      </w:r>
      <w:r w:rsidRPr="00E6136D">
        <w:t>явка. 31.03.2009; опубл. 01.01.2010.</w:t>
      </w:r>
    </w:p>
    <w:p w:rsidR="00A63F29" w:rsidRPr="00E6136D" w:rsidRDefault="00A63F29" w:rsidP="004934D5">
      <w:pPr>
        <w:pStyle w:val="a8"/>
        <w:numPr>
          <w:ilvl w:val="0"/>
          <w:numId w:val="1"/>
        </w:numPr>
        <w:tabs>
          <w:tab w:val="clear" w:pos="720"/>
          <w:tab w:val="num" w:pos="0"/>
          <w:tab w:val="left" w:pos="993"/>
        </w:tabs>
        <w:ind w:left="0" w:firstLine="567"/>
        <w:jc w:val="both"/>
      </w:pPr>
      <w:r w:rsidRPr="00E6136D">
        <w:lastRenderedPageBreak/>
        <w:t>Пат.2027130 Российская Федерация, МПК 6</w:t>
      </w:r>
      <w:r w:rsidRPr="00E6136D">
        <w:rPr>
          <w:lang w:val="en-US"/>
        </w:rPr>
        <w:t>F</w:t>
      </w:r>
      <w:r w:rsidRPr="00E6136D">
        <w:t>26В 11/04. Сушилка для курин</w:t>
      </w:r>
      <w:r w:rsidRPr="00E6136D">
        <w:t>о</w:t>
      </w:r>
      <w:r w:rsidRPr="00E6136D">
        <w:t>го помета / Серга Г. В., Филин К. В.; заявитель и патентообладатель Федеральное гос</w:t>
      </w:r>
      <w:r w:rsidRPr="00E6136D">
        <w:t>у</w:t>
      </w:r>
      <w:r w:rsidRPr="00E6136D">
        <w:t>дарственное учреждение высшего профессионального образования «Кубанский гос</w:t>
      </w:r>
      <w:r w:rsidRPr="00E6136D">
        <w:t>у</w:t>
      </w:r>
      <w:r w:rsidRPr="00E6136D">
        <w:t>дарственный аграрный университет». - № 5005024/06; заявка. 10.03.1994; опубл. 01.07.1995.</w:t>
      </w:r>
    </w:p>
    <w:p w:rsidR="00A63F29" w:rsidRPr="00E6136D" w:rsidRDefault="00A63F29" w:rsidP="004934D5">
      <w:pPr>
        <w:pStyle w:val="a8"/>
        <w:numPr>
          <w:ilvl w:val="0"/>
          <w:numId w:val="1"/>
        </w:numPr>
        <w:tabs>
          <w:tab w:val="clear" w:pos="720"/>
          <w:tab w:val="num" w:pos="0"/>
          <w:tab w:val="left" w:pos="993"/>
        </w:tabs>
        <w:ind w:left="0" w:firstLine="567"/>
        <w:jc w:val="both"/>
      </w:pPr>
      <w:r w:rsidRPr="00E6136D">
        <w:t>Пат.2172373 Российская Федерация, МПК 7Е02</w:t>
      </w:r>
      <w:r w:rsidRPr="00E6136D">
        <w:rPr>
          <w:lang w:val="en-US"/>
        </w:rPr>
        <w:t>D</w:t>
      </w:r>
      <w:r w:rsidRPr="00E6136D">
        <w:t xml:space="preserve"> 5/56. Винтовая свая / Серга Г. В., Иванов А.Н., Сидоренко Л. И., Ляу А. В.; заявитель и патентообладатель Фед</w:t>
      </w:r>
      <w:r w:rsidRPr="00E6136D">
        <w:t>е</w:t>
      </w:r>
      <w:r w:rsidRPr="00E6136D">
        <w:t>ральное государственное учреждение высшего профессионального образования «К</w:t>
      </w:r>
      <w:r w:rsidRPr="00E6136D">
        <w:t>у</w:t>
      </w:r>
      <w:r w:rsidRPr="00E6136D">
        <w:t>банский государственный аграрный университет». - № 99105148/03; заявка. 15.03.1999; опубл. 15.04.2001.</w:t>
      </w:r>
    </w:p>
    <w:p w:rsidR="00A63F29" w:rsidRPr="00BD70EF" w:rsidRDefault="00A63F29" w:rsidP="004934D5">
      <w:pPr>
        <w:tabs>
          <w:tab w:val="left" w:pos="993"/>
        </w:tabs>
        <w:spacing w:before="240" w:after="240"/>
        <w:ind w:firstLine="567"/>
        <w:jc w:val="center"/>
        <w:rPr>
          <w:b/>
          <w:lang w:val="en-US"/>
        </w:rPr>
      </w:pPr>
      <w:r>
        <w:rPr>
          <w:b/>
          <w:lang w:val="en-US"/>
        </w:rPr>
        <w:t>References</w:t>
      </w:r>
    </w:p>
    <w:p w:rsidR="00A63F29" w:rsidRPr="00E27BEF" w:rsidRDefault="00A63F29" w:rsidP="00E27BEF">
      <w:pPr>
        <w:tabs>
          <w:tab w:val="left" w:pos="993"/>
        </w:tabs>
        <w:ind w:firstLine="567"/>
        <w:jc w:val="both"/>
        <w:rPr>
          <w:lang w:val="en-US"/>
        </w:rPr>
      </w:pPr>
      <w:r w:rsidRPr="00E27BEF">
        <w:rPr>
          <w:lang w:val="en-US"/>
        </w:rPr>
        <w:t>1.</w:t>
      </w:r>
      <w:r w:rsidRPr="00E27BEF">
        <w:rPr>
          <w:lang w:val="en-US"/>
        </w:rPr>
        <w:tab/>
        <w:t>Osipov L. G. Arhitektura grazhdanskih i promyshlennyh zdanij / L. G. Osi-pov, P. P. Serbinovich, V. D. Sterlingov, L. F. Shubin.-M. Gosizdat po stroitel'stvu, arhitektury i stroitel'nym materialam, 1962.</w:t>
      </w:r>
    </w:p>
    <w:p w:rsidR="00A63F29" w:rsidRPr="00E27BEF" w:rsidRDefault="00A63F29" w:rsidP="00E27BEF">
      <w:pPr>
        <w:tabs>
          <w:tab w:val="left" w:pos="993"/>
        </w:tabs>
        <w:ind w:firstLine="567"/>
        <w:jc w:val="both"/>
        <w:rPr>
          <w:lang w:val="en-US"/>
        </w:rPr>
      </w:pPr>
      <w:r w:rsidRPr="00E27BEF">
        <w:rPr>
          <w:lang w:val="en-US"/>
        </w:rPr>
        <w:t>2.</w:t>
      </w:r>
      <w:r w:rsidRPr="00E27BEF">
        <w:rPr>
          <w:lang w:val="en-US"/>
        </w:rPr>
        <w:tab/>
        <w:t>Lipjavkin A. F. Arhitektura gorodskih zdanij i sooruzhenij / A. F. Lipjav-kin, I. P. Savchenko - M., «Vysshaja shkola», 1970.</w:t>
      </w:r>
    </w:p>
    <w:p w:rsidR="00A63F29" w:rsidRPr="00E27BEF" w:rsidRDefault="00A63F29" w:rsidP="00E27BEF">
      <w:pPr>
        <w:tabs>
          <w:tab w:val="left" w:pos="993"/>
        </w:tabs>
        <w:ind w:firstLine="567"/>
        <w:jc w:val="both"/>
        <w:rPr>
          <w:lang w:val="en-US"/>
        </w:rPr>
      </w:pPr>
      <w:r w:rsidRPr="00E27BEF">
        <w:rPr>
          <w:lang w:val="en-US"/>
        </w:rPr>
        <w:t>3.</w:t>
      </w:r>
      <w:r w:rsidRPr="00E27BEF">
        <w:rPr>
          <w:lang w:val="en-US"/>
        </w:rPr>
        <w:tab/>
        <w:t>Serga G. V. Komp'juternoe modelirovanie rabochih organov vibracionnyh mashin / G. V. Serga, A. V. Fomenko, Ju. B. Sychev, N. N. Dovzhikova // Vibracionnye mashiny i tehnologii : sb. tr. mezhdun.-tehn. konf. – Kursk, 2003. – S. 28-32.</w:t>
      </w:r>
    </w:p>
    <w:p w:rsidR="00A63F29" w:rsidRPr="00E27BEF" w:rsidRDefault="00A63F29" w:rsidP="00E27BEF">
      <w:pPr>
        <w:tabs>
          <w:tab w:val="left" w:pos="993"/>
        </w:tabs>
        <w:ind w:firstLine="567"/>
        <w:jc w:val="both"/>
        <w:rPr>
          <w:lang w:val="en-US"/>
        </w:rPr>
      </w:pPr>
      <w:r w:rsidRPr="00E27BEF">
        <w:rPr>
          <w:lang w:val="en-US"/>
        </w:rPr>
        <w:t>4.</w:t>
      </w:r>
      <w:r w:rsidRPr="00E27BEF">
        <w:rPr>
          <w:lang w:val="en-US"/>
        </w:rPr>
        <w:tab/>
        <w:t>Serga G. V. Novye konstrukcii stvolov kolonn i opornyh svaj v stroitel'-stve / G. V. Serga, K. M. Kretinin // Stroitel'stvo 2006 : materialy Mezhdunar. nauch-praktich. konf. – Rostov-na-Donu, 2006. S. 43-44.</w:t>
      </w:r>
    </w:p>
    <w:p w:rsidR="00A63F29" w:rsidRPr="00E27BEF" w:rsidRDefault="00A63F29" w:rsidP="00E27BEF">
      <w:pPr>
        <w:tabs>
          <w:tab w:val="left" w:pos="993"/>
        </w:tabs>
        <w:ind w:firstLine="567"/>
        <w:jc w:val="both"/>
        <w:rPr>
          <w:lang w:val="en-US"/>
        </w:rPr>
      </w:pPr>
      <w:r w:rsidRPr="00E27BEF">
        <w:rPr>
          <w:lang w:val="en-US"/>
        </w:rPr>
        <w:t>5.</w:t>
      </w:r>
      <w:r w:rsidRPr="00E27BEF">
        <w:rPr>
          <w:lang w:val="en-US"/>
        </w:rPr>
        <w:tab/>
        <w:t>Serga G. V. Ispol'zovanie vintovyh stvolov pri vozvedenii zdanij i so-oruzhenij / G. V. Serga, N. N. Dovzhikova, V. D. Kvitkin, A. V. Fomenko, Ju. B. Sychev // Tr. KubGAU. – 2006. –Vyp. 416(444). S 124-138.</w:t>
      </w:r>
    </w:p>
    <w:p w:rsidR="00A63F29" w:rsidRPr="00E27BEF" w:rsidRDefault="00A63F29" w:rsidP="00E27BEF">
      <w:pPr>
        <w:tabs>
          <w:tab w:val="left" w:pos="993"/>
        </w:tabs>
        <w:ind w:firstLine="567"/>
        <w:jc w:val="both"/>
        <w:rPr>
          <w:lang w:val="en-US"/>
        </w:rPr>
      </w:pPr>
      <w:r w:rsidRPr="00E27BEF">
        <w:rPr>
          <w:lang w:val="en-US"/>
        </w:rPr>
        <w:t>6.</w:t>
      </w:r>
      <w:r w:rsidRPr="00E27BEF">
        <w:rPr>
          <w:lang w:val="en-US"/>
        </w:rPr>
        <w:tab/>
        <w:t>Serga G. V. Ispol'zovanie ideologii vintovyh stvolov pri vozvedenii zda-nij i soor</w:t>
      </w:r>
      <w:r w:rsidRPr="00E27BEF">
        <w:rPr>
          <w:lang w:val="en-US"/>
        </w:rPr>
        <w:t>u</w:t>
      </w:r>
      <w:r w:rsidRPr="00E27BEF">
        <w:rPr>
          <w:lang w:val="en-US"/>
        </w:rPr>
        <w:t>zhenij / G. V. Serga, D.V. Kvitkin, A. V. Fomenko // Proektirovanie, stroitel'stvo i tehnic</w:t>
      </w:r>
      <w:r w:rsidRPr="00E27BEF">
        <w:rPr>
          <w:lang w:val="en-US"/>
        </w:rPr>
        <w:t>h</w:t>
      </w:r>
      <w:r w:rsidRPr="00E27BEF">
        <w:rPr>
          <w:lang w:val="en-US"/>
        </w:rPr>
        <w:t>eskaja jekspluatacija zdanij i sooruzhenij : mezhvuz. sb. – Kras-nodar, 2003. – S 71-74.</w:t>
      </w:r>
    </w:p>
    <w:p w:rsidR="00A63F29" w:rsidRPr="00E27BEF" w:rsidRDefault="00A63F29" w:rsidP="00E27BEF">
      <w:pPr>
        <w:tabs>
          <w:tab w:val="left" w:pos="993"/>
        </w:tabs>
        <w:ind w:firstLine="567"/>
        <w:jc w:val="both"/>
        <w:rPr>
          <w:lang w:val="en-US"/>
        </w:rPr>
      </w:pPr>
      <w:r w:rsidRPr="00E27BEF">
        <w:rPr>
          <w:lang w:val="en-US"/>
        </w:rPr>
        <w:t>7.</w:t>
      </w:r>
      <w:r w:rsidRPr="00E27BEF">
        <w:rPr>
          <w:lang w:val="en-US"/>
        </w:rPr>
        <w:tab/>
        <w:t>Serga G. V. Novye konstrukcii svaj dlja zdanij i sooruzhenij / G. V. Serga, D. V. Kvitkin, A. V. Fomenko // Proektirovanie, stroitel'stvo i tehnicheskaja jeks-pluatacija zdanij i sooruzhenij : mezhvuz. sb. – Krasnodar, 2003. – S 38-39.</w:t>
      </w:r>
    </w:p>
    <w:p w:rsidR="00A63F29" w:rsidRPr="00E27BEF" w:rsidRDefault="00A63F29" w:rsidP="00E27BEF">
      <w:pPr>
        <w:tabs>
          <w:tab w:val="left" w:pos="993"/>
        </w:tabs>
        <w:ind w:firstLine="567"/>
        <w:jc w:val="both"/>
        <w:rPr>
          <w:lang w:val="en-US"/>
        </w:rPr>
      </w:pPr>
      <w:r w:rsidRPr="00E27BEF">
        <w:rPr>
          <w:lang w:val="en-US"/>
        </w:rPr>
        <w:t>8.</w:t>
      </w:r>
      <w:r w:rsidRPr="00E27BEF">
        <w:rPr>
          <w:lang w:val="en-US"/>
        </w:rPr>
        <w:tab/>
        <w:t>Serga G. V. Komp'juternoe modelirovanie rabochih organov vibracionnyh mashin / G. V. Serga, Ju. B. Sychev // Voprosy vibracionnoj tehnologii : mezhvuz. sb. nauch. statej. – Rostov-na-Donu, 2007. – S. 82-92.</w:t>
      </w:r>
    </w:p>
    <w:p w:rsidR="00A63F29" w:rsidRPr="00E27BEF" w:rsidRDefault="00A63F29" w:rsidP="00E27BEF">
      <w:pPr>
        <w:tabs>
          <w:tab w:val="left" w:pos="993"/>
        </w:tabs>
        <w:ind w:firstLine="567"/>
        <w:jc w:val="both"/>
        <w:rPr>
          <w:lang w:val="en-US"/>
        </w:rPr>
      </w:pPr>
      <w:r w:rsidRPr="00E27BEF">
        <w:rPr>
          <w:lang w:val="en-US"/>
        </w:rPr>
        <w:t>9.</w:t>
      </w:r>
      <w:r w:rsidRPr="00E27BEF">
        <w:rPr>
          <w:lang w:val="en-US"/>
        </w:rPr>
        <w:tab/>
        <w:t>Pat. 2007226 Rossijskaja Federacija, MPK 5V07V 1/22 A. Semjaochistitel'naja mashina /  G. V. Serga, K. V. Filin; zajavitel' i patentoobladatel' Federal'noe gosu-darstvennoe uchrezhdenie vysshego professional'nogo obrazovanija «Kubanskij gosu-darstvennyj agrarnyj universitet». - № 4926616/03; zajavka. 08.11.1993; opubl. 20.08.1994.</w:t>
      </w:r>
    </w:p>
    <w:p w:rsidR="00A63F29" w:rsidRPr="00E27BEF" w:rsidRDefault="00A63F29" w:rsidP="00E27BEF">
      <w:pPr>
        <w:tabs>
          <w:tab w:val="left" w:pos="993"/>
        </w:tabs>
        <w:ind w:firstLine="567"/>
        <w:jc w:val="both"/>
        <w:rPr>
          <w:lang w:val="en-US"/>
        </w:rPr>
      </w:pPr>
      <w:r w:rsidRPr="00E27BEF">
        <w:rPr>
          <w:lang w:val="en-US"/>
        </w:rPr>
        <w:t>10.</w:t>
      </w:r>
      <w:r w:rsidRPr="00E27BEF">
        <w:rPr>
          <w:lang w:val="en-US"/>
        </w:rPr>
        <w:tab/>
        <w:t>Pat. 2113337 Rossijskaja Federacija, MPK 6V24V 31/02. Ustrojstvo dlja ab-razivnoj obrabotki detalej / G. V.Serga, L.N. Lugovaja, I.I. Tabachuk; zajavitel' i pa-tentoobladatel' Federal'noe gosudarstvennoe uchrezhdenie vysshego professional'no-go obr</w:t>
      </w:r>
      <w:r w:rsidRPr="00E27BEF">
        <w:rPr>
          <w:lang w:val="en-US"/>
        </w:rPr>
        <w:t>a</w:t>
      </w:r>
      <w:r w:rsidRPr="00E27BEF">
        <w:rPr>
          <w:lang w:val="en-US"/>
        </w:rPr>
        <w:t>zovanija «Kubanskij gosudarstvennyj agrarnyj universitet». - № 96121168/02; zajavka. 08.11.1998; opubl. 20.08.1998.</w:t>
      </w:r>
    </w:p>
    <w:p w:rsidR="00A63F29" w:rsidRPr="00E27BEF" w:rsidRDefault="00A63F29" w:rsidP="00E27BEF">
      <w:pPr>
        <w:tabs>
          <w:tab w:val="left" w:pos="993"/>
        </w:tabs>
        <w:ind w:firstLine="567"/>
        <w:jc w:val="both"/>
        <w:rPr>
          <w:lang w:val="en-US"/>
        </w:rPr>
      </w:pPr>
      <w:r w:rsidRPr="00E27BEF">
        <w:rPr>
          <w:lang w:val="en-US"/>
        </w:rPr>
        <w:t>11.</w:t>
      </w:r>
      <w:r w:rsidRPr="00E27BEF">
        <w:rPr>
          <w:lang w:val="en-US"/>
        </w:rPr>
        <w:tab/>
        <w:t>Pat.2121890 Rossijskaja Federacija, MPK 6V07V 1/22 A. Mashina dlja separa-cii sypuchih sred / Serga G. V., Lugovaja L. N., Tabachuk I. I., Kravchenko Je.V., Ljau A. V.; zajavitel' i patentoobladatel' Federal'noe gosudarstvennoe uchrezhdenie vysshego professio</w:t>
      </w:r>
      <w:r w:rsidRPr="00E27BEF">
        <w:rPr>
          <w:lang w:val="en-US"/>
        </w:rPr>
        <w:t>n</w:t>
      </w:r>
      <w:r w:rsidRPr="00E27BEF">
        <w:rPr>
          <w:lang w:val="en-US"/>
        </w:rPr>
        <w:t>al'nogo obrazovanija «Kubanskij gosudarstvennyj agrarnyj universitet». - № 97113113/03; zajavka. 09.10.1997; opubl. 25.09.1998.</w:t>
      </w:r>
    </w:p>
    <w:p w:rsidR="00A63F29" w:rsidRPr="00E27BEF" w:rsidRDefault="00A63F29" w:rsidP="00E27BEF">
      <w:pPr>
        <w:tabs>
          <w:tab w:val="left" w:pos="993"/>
        </w:tabs>
        <w:ind w:firstLine="567"/>
        <w:jc w:val="both"/>
        <w:rPr>
          <w:lang w:val="en-US"/>
        </w:rPr>
      </w:pPr>
      <w:r w:rsidRPr="00E27BEF">
        <w:rPr>
          <w:lang w:val="en-US"/>
        </w:rPr>
        <w:lastRenderedPageBreak/>
        <w:t>12.</w:t>
      </w:r>
      <w:r w:rsidRPr="00E27BEF">
        <w:rPr>
          <w:lang w:val="en-US"/>
        </w:rPr>
        <w:tab/>
        <w:t>Pat.2139150 Rossijskaja Federacija, MPK 6V07v 1/22 A. Barabannyj grohot / Se</w:t>
      </w:r>
      <w:r w:rsidRPr="00E27BEF">
        <w:rPr>
          <w:lang w:val="en-US"/>
        </w:rPr>
        <w:t>r</w:t>
      </w:r>
      <w:r w:rsidRPr="00E27BEF">
        <w:rPr>
          <w:lang w:val="en-US"/>
        </w:rPr>
        <w:t>ga G. V., Ljau A. V.Ivanov A.N.; zajavitel' i patentoobladatel' Federal'noe gosu-darstvennoe uchrezhdenie vysshego professional'nogo obrazovanija «Kubanskij gosu-darstvennyj agrarnyj universitet». - № 97113113/03; zajavka. 28.07.1998; opubl. 25.09.1999.</w:t>
      </w:r>
    </w:p>
    <w:p w:rsidR="00A63F29" w:rsidRPr="00E27BEF" w:rsidRDefault="00A63F29" w:rsidP="00E27BEF">
      <w:pPr>
        <w:tabs>
          <w:tab w:val="left" w:pos="993"/>
        </w:tabs>
        <w:ind w:firstLine="567"/>
        <w:jc w:val="both"/>
        <w:rPr>
          <w:lang w:val="en-US"/>
        </w:rPr>
      </w:pPr>
      <w:r w:rsidRPr="00E27BEF">
        <w:rPr>
          <w:lang w:val="en-US"/>
        </w:rPr>
        <w:t>13.</w:t>
      </w:r>
      <w:r w:rsidRPr="00E27BEF">
        <w:rPr>
          <w:lang w:val="en-US"/>
        </w:rPr>
        <w:tab/>
        <w:t>Pat.2228402 Rossijskaja Federacija, MPK 7E02D 5/56. Vintovaja svaja / Serga G. V., Reznichenko S. M., Dovzhikova N.N., Kremjanskij F. F.; zajavitel' i patentoobla-datel' Federal'noe gosudarstvennoe uchrezhdenie vysshego professional'nogo obrazo-vanija «K</w:t>
      </w:r>
      <w:r w:rsidRPr="00E27BEF">
        <w:rPr>
          <w:lang w:val="en-US"/>
        </w:rPr>
        <w:t>u</w:t>
      </w:r>
      <w:r w:rsidRPr="00E27BEF">
        <w:rPr>
          <w:lang w:val="en-US"/>
        </w:rPr>
        <w:t>banskij gosudarstvennyj agrarnyj universitet». - № 2002115673/03; zajav-ka. 11.06.2002; opubl. 18.09.2004.</w:t>
      </w:r>
    </w:p>
    <w:p w:rsidR="00A63F29" w:rsidRPr="00E27BEF" w:rsidRDefault="00A63F29" w:rsidP="00E27BEF">
      <w:pPr>
        <w:tabs>
          <w:tab w:val="left" w:pos="993"/>
        </w:tabs>
        <w:ind w:firstLine="567"/>
        <w:jc w:val="both"/>
        <w:rPr>
          <w:lang w:val="en-US"/>
        </w:rPr>
      </w:pPr>
      <w:r w:rsidRPr="00E27BEF">
        <w:rPr>
          <w:lang w:val="en-US"/>
        </w:rPr>
        <w:t>14.</w:t>
      </w:r>
      <w:r w:rsidRPr="00E27BEF">
        <w:rPr>
          <w:lang w:val="en-US"/>
        </w:rPr>
        <w:tab/>
        <w:t>Pat.2398678 Rossijskaja Federacija, MPK V28S 5/20 A. Vibracionnyj beto-nosmesitel' / Serga G. V., Taratuta V. D., Cybulevskij V. V..; zajavitel' i patentoob-ladatel' Federal'noe gosudarstvennoe uchrezhdenie vysshego professional'nogo obra-zovanija «K</w:t>
      </w:r>
      <w:r w:rsidRPr="00E27BEF">
        <w:rPr>
          <w:lang w:val="en-US"/>
        </w:rPr>
        <w:t>u</w:t>
      </w:r>
      <w:r w:rsidRPr="00E27BEF">
        <w:rPr>
          <w:lang w:val="en-US"/>
        </w:rPr>
        <w:t>banskij gosudarstvennyj agrarnyj universitet». - № 2009111958/03; za-javka. 31.03.2009; opubl. 01.01.2010.</w:t>
      </w:r>
    </w:p>
    <w:p w:rsidR="00A63F29" w:rsidRPr="00E27BEF" w:rsidRDefault="00A63F29" w:rsidP="00E27BEF">
      <w:pPr>
        <w:tabs>
          <w:tab w:val="left" w:pos="993"/>
        </w:tabs>
        <w:ind w:firstLine="567"/>
        <w:jc w:val="both"/>
        <w:rPr>
          <w:lang w:val="en-US"/>
        </w:rPr>
      </w:pPr>
      <w:r w:rsidRPr="00E27BEF">
        <w:rPr>
          <w:lang w:val="en-US"/>
        </w:rPr>
        <w:t>15.</w:t>
      </w:r>
      <w:r w:rsidRPr="00E27BEF">
        <w:rPr>
          <w:lang w:val="en-US"/>
        </w:rPr>
        <w:tab/>
        <w:t>Pat.2027130 Rossijskaja Federacija, MPK 6F26V 11/04. Sushilka dlja kurino-go pometa / Serga G. V., Filin K. V.; zajavitel' i patentoobladatel' Federal'noe gosu-darstvennoe uchrezhdenie vysshego professional'nogo obrazovanija «Kubanskij gosu-darstvennyj agrarnyj universitet». - № 5005024/06; zajavka. 10.03.1994; opubl. 01.07.1995.</w:t>
      </w:r>
    </w:p>
    <w:p w:rsidR="00A63F29" w:rsidRPr="00E6136D" w:rsidRDefault="00A63F29" w:rsidP="00E27BEF">
      <w:pPr>
        <w:tabs>
          <w:tab w:val="left" w:pos="993"/>
        </w:tabs>
        <w:ind w:firstLine="567"/>
        <w:jc w:val="both"/>
        <w:rPr>
          <w:lang w:val="en-US"/>
        </w:rPr>
      </w:pPr>
      <w:r w:rsidRPr="00E27BEF">
        <w:rPr>
          <w:lang w:val="en-US"/>
        </w:rPr>
        <w:t>16.</w:t>
      </w:r>
      <w:r w:rsidRPr="00E27BEF">
        <w:rPr>
          <w:lang w:val="en-US"/>
        </w:rPr>
        <w:tab/>
        <w:t>Pat.2172373 Rossijskaja Federacija, MPK 7E02D 5/56. Vintovaja svaja / Serga G. V., Ivanov A.N., Sidorenko L. I., Ljau A. V.; zajavitel' i patentoobladatel' Fede-ral'noe gos</w:t>
      </w:r>
      <w:r w:rsidRPr="00E27BEF">
        <w:rPr>
          <w:lang w:val="en-US"/>
        </w:rPr>
        <w:t>u</w:t>
      </w:r>
      <w:r w:rsidRPr="00E27BEF">
        <w:rPr>
          <w:lang w:val="en-US"/>
        </w:rPr>
        <w:t>darstvennoe uchrezhdenie vysshego professional'nogo obrazovanija «Ku-banskij gosuda</w:t>
      </w:r>
      <w:r w:rsidRPr="00E27BEF">
        <w:rPr>
          <w:lang w:val="en-US"/>
        </w:rPr>
        <w:t>r</w:t>
      </w:r>
      <w:r w:rsidRPr="00E27BEF">
        <w:rPr>
          <w:lang w:val="en-US"/>
        </w:rPr>
        <w:t>stvennyj agrarnyj universitet». - № 99105148/03; zajavka. 15.03.1999; opubl. 15.04.2001.</w:t>
      </w:r>
      <w:r w:rsidRPr="00E6136D">
        <w:rPr>
          <w:lang w:val="en-US"/>
        </w:rPr>
        <w:t>12. Pat.2139150 Russian Federation, MPK 6v07v 1/22 A. Drum roar / Serga G. V., Lyau A. V. Ivanov A.N.; applicant and patent holder Federal state institution of higher education "Kuban state agricultural university</w:t>
      </w:r>
    </w:p>
    <w:sectPr w:rsidR="00A63F29" w:rsidRPr="00E6136D" w:rsidSect="00DA635A">
      <w:type w:val="continuous"/>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52F" w:rsidRDefault="00C5552F" w:rsidP="00F42715">
      <w:r>
        <w:separator/>
      </w:r>
    </w:p>
  </w:endnote>
  <w:endnote w:type="continuationSeparator" w:id="0">
    <w:p w:rsidR="00C5552F" w:rsidRDefault="00C5552F" w:rsidP="00F4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F29" w:rsidRDefault="00A63F29">
    <w:pPr>
      <w:pStyle w:val="ab"/>
    </w:pPr>
    <w:r w:rsidRPr="008F116B">
      <w:t>http://ej.kubagro.ru/2016/01/pdf/</w:t>
    </w:r>
    <w:r>
      <w:rPr>
        <w:lang w:val="en-US"/>
      </w:rPr>
      <w:t>5</w:t>
    </w:r>
    <w:r>
      <w:t>3</w:t>
    </w:r>
    <w:r w:rsidRPr="008F116B">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52F" w:rsidRDefault="00C5552F" w:rsidP="00F42715">
      <w:r>
        <w:separator/>
      </w:r>
    </w:p>
  </w:footnote>
  <w:footnote w:type="continuationSeparator" w:id="0">
    <w:p w:rsidR="00C5552F" w:rsidRDefault="00C5552F" w:rsidP="00F42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F29" w:rsidRDefault="00A63F29" w:rsidP="00215627">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A63F29" w:rsidRDefault="00A63F29" w:rsidP="00A1333F">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F29" w:rsidRPr="00A1333F" w:rsidRDefault="00A63F29" w:rsidP="00215627">
    <w:pPr>
      <w:pStyle w:val="a9"/>
      <w:framePr w:wrap="around" w:vAnchor="text" w:hAnchor="margin" w:xAlign="right" w:y="1"/>
      <w:rPr>
        <w:rStyle w:val="ad"/>
        <w:sz w:val="28"/>
        <w:szCs w:val="28"/>
      </w:rPr>
    </w:pPr>
    <w:r w:rsidRPr="00A1333F">
      <w:rPr>
        <w:rStyle w:val="ad"/>
        <w:sz w:val="28"/>
        <w:szCs w:val="28"/>
      </w:rPr>
      <w:fldChar w:fldCharType="begin"/>
    </w:r>
    <w:r w:rsidRPr="00A1333F">
      <w:rPr>
        <w:rStyle w:val="ad"/>
        <w:sz w:val="28"/>
        <w:szCs w:val="28"/>
      </w:rPr>
      <w:instrText xml:space="preserve">PAGE  </w:instrText>
    </w:r>
    <w:r w:rsidRPr="00A1333F">
      <w:rPr>
        <w:rStyle w:val="ad"/>
        <w:sz w:val="28"/>
        <w:szCs w:val="28"/>
      </w:rPr>
      <w:fldChar w:fldCharType="separate"/>
    </w:r>
    <w:r w:rsidR="007B23EF">
      <w:rPr>
        <w:rStyle w:val="ad"/>
        <w:noProof/>
        <w:sz w:val="28"/>
        <w:szCs w:val="28"/>
      </w:rPr>
      <w:t>13</w:t>
    </w:r>
    <w:r w:rsidRPr="00A1333F">
      <w:rPr>
        <w:rStyle w:val="ad"/>
        <w:sz w:val="28"/>
        <w:szCs w:val="28"/>
      </w:rPr>
      <w:fldChar w:fldCharType="end"/>
    </w:r>
  </w:p>
  <w:p w:rsidR="00A63F29" w:rsidRDefault="00A63F29" w:rsidP="00A1333F">
    <w:pPr>
      <w:pStyle w:val="a9"/>
      <w:ind w:right="360"/>
    </w:pPr>
    <w:r w:rsidRPr="00173496">
      <w:t>Научный журнал КубГАУ, №115</w:t>
    </w:r>
    <w:r w:rsidRPr="00173496">
      <w:rPr>
        <w:lang w:val="en-US"/>
      </w:rPr>
      <w:t>(</w:t>
    </w:r>
    <w:r w:rsidRPr="00173496">
      <w:t>01), 2016 года</w:t>
    </w:r>
  </w:p>
  <w:p w:rsidR="00A63F29" w:rsidRDefault="00A63F2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528A0"/>
    <w:multiLevelType w:val="hybridMultilevel"/>
    <w:tmpl w:val="9A425F9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C329D"/>
    <w:rsid w:val="00023246"/>
    <w:rsid w:val="00025C5B"/>
    <w:rsid w:val="000401B1"/>
    <w:rsid w:val="00044168"/>
    <w:rsid w:val="000456C7"/>
    <w:rsid w:val="000475FE"/>
    <w:rsid w:val="000526C4"/>
    <w:rsid w:val="0007166A"/>
    <w:rsid w:val="0008635A"/>
    <w:rsid w:val="00091AAE"/>
    <w:rsid w:val="000E137A"/>
    <w:rsid w:val="00102E94"/>
    <w:rsid w:val="00120B1C"/>
    <w:rsid w:val="001221C4"/>
    <w:rsid w:val="0014622F"/>
    <w:rsid w:val="00173496"/>
    <w:rsid w:val="00187F4E"/>
    <w:rsid w:val="001F1A3A"/>
    <w:rsid w:val="00215627"/>
    <w:rsid w:val="00220941"/>
    <w:rsid w:val="002451E1"/>
    <w:rsid w:val="0025454C"/>
    <w:rsid w:val="002933BF"/>
    <w:rsid w:val="002D4743"/>
    <w:rsid w:val="003510A0"/>
    <w:rsid w:val="00372277"/>
    <w:rsid w:val="0038651C"/>
    <w:rsid w:val="00392FE8"/>
    <w:rsid w:val="003A6ABC"/>
    <w:rsid w:val="003E069E"/>
    <w:rsid w:val="003E1FF4"/>
    <w:rsid w:val="0040673C"/>
    <w:rsid w:val="00435B8D"/>
    <w:rsid w:val="0045391E"/>
    <w:rsid w:val="00481410"/>
    <w:rsid w:val="004860A9"/>
    <w:rsid w:val="004934D5"/>
    <w:rsid w:val="004D35B8"/>
    <w:rsid w:val="0051203A"/>
    <w:rsid w:val="005349C7"/>
    <w:rsid w:val="00566CAE"/>
    <w:rsid w:val="005676CD"/>
    <w:rsid w:val="0057456D"/>
    <w:rsid w:val="00585BB8"/>
    <w:rsid w:val="005A3C66"/>
    <w:rsid w:val="005A791D"/>
    <w:rsid w:val="005C1AD6"/>
    <w:rsid w:val="005E2A18"/>
    <w:rsid w:val="005F17AA"/>
    <w:rsid w:val="006103CA"/>
    <w:rsid w:val="006110AB"/>
    <w:rsid w:val="00627E8F"/>
    <w:rsid w:val="006871E8"/>
    <w:rsid w:val="006B0609"/>
    <w:rsid w:val="006B462B"/>
    <w:rsid w:val="006D3BED"/>
    <w:rsid w:val="006E1DE2"/>
    <w:rsid w:val="00732256"/>
    <w:rsid w:val="007707D2"/>
    <w:rsid w:val="0078044B"/>
    <w:rsid w:val="007950C8"/>
    <w:rsid w:val="007B23EF"/>
    <w:rsid w:val="007D7FDB"/>
    <w:rsid w:val="00813BF4"/>
    <w:rsid w:val="008262AE"/>
    <w:rsid w:val="00877461"/>
    <w:rsid w:val="0088339F"/>
    <w:rsid w:val="008C089F"/>
    <w:rsid w:val="008C75E9"/>
    <w:rsid w:val="008F116B"/>
    <w:rsid w:val="009037F3"/>
    <w:rsid w:val="0090386A"/>
    <w:rsid w:val="00904840"/>
    <w:rsid w:val="00921A28"/>
    <w:rsid w:val="00935590"/>
    <w:rsid w:val="00964F2B"/>
    <w:rsid w:val="00966FC5"/>
    <w:rsid w:val="009809F5"/>
    <w:rsid w:val="00986DFA"/>
    <w:rsid w:val="009C216B"/>
    <w:rsid w:val="009E3789"/>
    <w:rsid w:val="009F5AB6"/>
    <w:rsid w:val="00A076AE"/>
    <w:rsid w:val="00A11C5A"/>
    <w:rsid w:val="00A1333F"/>
    <w:rsid w:val="00A45132"/>
    <w:rsid w:val="00A63F29"/>
    <w:rsid w:val="00A7467D"/>
    <w:rsid w:val="00AA0050"/>
    <w:rsid w:val="00AB48CA"/>
    <w:rsid w:val="00AD2123"/>
    <w:rsid w:val="00AD260D"/>
    <w:rsid w:val="00AE1099"/>
    <w:rsid w:val="00AF5E0F"/>
    <w:rsid w:val="00B00E70"/>
    <w:rsid w:val="00B07AA0"/>
    <w:rsid w:val="00B11B07"/>
    <w:rsid w:val="00B17CC5"/>
    <w:rsid w:val="00B205D2"/>
    <w:rsid w:val="00B23F93"/>
    <w:rsid w:val="00B46D3D"/>
    <w:rsid w:val="00B67CE0"/>
    <w:rsid w:val="00BD4374"/>
    <w:rsid w:val="00BD70EF"/>
    <w:rsid w:val="00C27E85"/>
    <w:rsid w:val="00C36AA6"/>
    <w:rsid w:val="00C5552F"/>
    <w:rsid w:val="00C63A2E"/>
    <w:rsid w:val="00C65920"/>
    <w:rsid w:val="00C76250"/>
    <w:rsid w:val="00C9491D"/>
    <w:rsid w:val="00CB51D4"/>
    <w:rsid w:val="00CC5592"/>
    <w:rsid w:val="00CE510D"/>
    <w:rsid w:val="00CE6312"/>
    <w:rsid w:val="00CF351A"/>
    <w:rsid w:val="00D00DD0"/>
    <w:rsid w:val="00D126D1"/>
    <w:rsid w:val="00D214B5"/>
    <w:rsid w:val="00D21F52"/>
    <w:rsid w:val="00D43570"/>
    <w:rsid w:val="00D4716B"/>
    <w:rsid w:val="00D649B2"/>
    <w:rsid w:val="00D752BD"/>
    <w:rsid w:val="00D77F70"/>
    <w:rsid w:val="00D84751"/>
    <w:rsid w:val="00D85879"/>
    <w:rsid w:val="00DA1DDF"/>
    <w:rsid w:val="00DA635A"/>
    <w:rsid w:val="00DA69C0"/>
    <w:rsid w:val="00DC055C"/>
    <w:rsid w:val="00DC329D"/>
    <w:rsid w:val="00DF1C3F"/>
    <w:rsid w:val="00E2229A"/>
    <w:rsid w:val="00E27BEF"/>
    <w:rsid w:val="00E6136D"/>
    <w:rsid w:val="00E6294A"/>
    <w:rsid w:val="00EB4BAB"/>
    <w:rsid w:val="00EC67FF"/>
    <w:rsid w:val="00F00ADA"/>
    <w:rsid w:val="00F32E4A"/>
    <w:rsid w:val="00F42715"/>
    <w:rsid w:val="00F65946"/>
    <w:rsid w:val="00F75B5D"/>
    <w:rsid w:val="00F928CB"/>
    <w:rsid w:val="00FD0DB8"/>
    <w:rsid w:val="00FD1A44"/>
    <w:rsid w:val="00FE4105"/>
    <w:rsid w:val="00FF1DF3"/>
    <w:rsid w:val="00FF40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29D"/>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DC329D"/>
    <w:rPr>
      <w:rFonts w:ascii="Tahoma" w:hAnsi="Tahoma" w:cs="Tahoma"/>
      <w:sz w:val="16"/>
      <w:szCs w:val="16"/>
    </w:rPr>
  </w:style>
  <w:style w:type="character" w:customStyle="1" w:styleId="a4">
    <w:name w:val="Текст выноски Знак"/>
    <w:link w:val="a3"/>
    <w:uiPriority w:val="99"/>
    <w:semiHidden/>
    <w:locked/>
    <w:rsid w:val="00DC329D"/>
    <w:rPr>
      <w:rFonts w:ascii="Tahoma" w:hAnsi="Tahoma" w:cs="Tahoma"/>
      <w:sz w:val="16"/>
      <w:szCs w:val="16"/>
      <w:lang w:eastAsia="ru-RU"/>
    </w:rPr>
  </w:style>
  <w:style w:type="table" w:styleId="a5">
    <w:name w:val="Table Grid"/>
    <w:basedOn w:val="a1"/>
    <w:uiPriority w:val="99"/>
    <w:rsid w:val="006871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link w:val="1"/>
    <w:uiPriority w:val="99"/>
    <w:locked/>
    <w:rsid w:val="00986DFA"/>
    <w:rPr>
      <w:rFonts w:ascii="Sylfaen" w:hAnsi="Sylfaen" w:cs="Sylfaen"/>
      <w:spacing w:val="3"/>
      <w:sz w:val="17"/>
      <w:szCs w:val="17"/>
      <w:shd w:val="clear" w:color="auto" w:fill="FFFFFF"/>
    </w:rPr>
  </w:style>
  <w:style w:type="paragraph" w:customStyle="1" w:styleId="1">
    <w:name w:val="Основной текст1"/>
    <w:basedOn w:val="a"/>
    <w:link w:val="a6"/>
    <w:uiPriority w:val="99"/>
    <w:rsid w:val="00986DFA"/>
    <w:pPr>
      <w:widowControl w:val="0"/>
      <w:shd w:val="clear" w:color="auto" w:fill="FFFFFF"/>
      <w:spacing w:line="211" w:lineRule="exact"/>
      <w:jc w:val="both"/>
    </w:pPr>
    <w:rPr>
      <w:rFonts w:ascii="Sylfaen" w:eastAsia="Calibri" w:hAnsi="Sylfaen" w:cs="Sylfaen"/>
      <w:spacing w:val="3"/>
      <w:sz w:val="17"/>
      <w:szCs w:val="17"/>
      <w:lang w:eastAsia="en-US"/>
    </w:rPr>
  </w:style>
  <w:style w:type="character" w:customStyle="1" w:styleId="3FranklinGothicHeavy">
    <w:name w:val="Основной текст (3) + Franklin Gothic Heavy"/>
    <w:aliases w:val="8 pt,Курсив,Интервал 0 pt"/>
    <w:uiPriority w:val="99"/>
    <w:rsid w:val="00986DFA"/>
    <w:rPr>
      <w:rFonts w:ascii="Franklin Gothic Heavy" w:hAnsi="Franklin Gothic Heavy" w:cs="Franklin Gothic Heavy"/>
      <w:i/>
      <w:iCs/>
      <w:color w:val="000000"/>
      <w:spacing w:val="-8"/>
      <w:w w:val="100"/>
      <w:position w:val="0"/>
      <w:sz w:val="16"/>
      <w:szCs w:val="16"/>
      <w:shd w:val="clear" w:color="auto" w:fill="FFFFFF"/>
      <w:lang w:val="ru-RU"/>
    </w:rPr>
  </w:style>
  <w:style w:type="character" w:customStyle="1" w:styleId="FranklinGothicHeavy">
    <w:name w:val="Основной текст + Franklin Gothic Heavy"/>
    <w:aliases w:val="8 pt1,Курсив1,Интервал 0 pt1"/>
    <w:uiPriority w:val="99"/>
    <w:rsid w:val="00986DFA"/>
    <w:rPr>
      <w:rFonts w:ascii="Franklin Gothic Heavy" w:hAnsi="Franklin Gothic Heavy" w:cs="Franklin Gothic Heavy"/>
      <w:i/>
      <w:iCs/>
      <w:color w:val="000000"/>
      <w:spacing w:val="-8"/>
      <w:w w:val="100"/>
      <w:position w:val="0"/>
      <w:sz w:val="16"/>
      <w:szCs w:val="16"/>
      <w:u w:val="none"/>
      <w:shd w:val="clear" w:color="auto" w:fill="FFFFFF"/>
      <w:lang w:val="ru-RU"/>
    </w:rPr>
  </w:style>
  <w:style w:type="character" w:styleId="a7">
    <w:name w:val="Hyperlink"/>
    <w:uiPriority w:val="99"/>
    <w:semiHidden/>
    <w:rsid w:val="00FF408B"/>
    <w:rPr>
      <w:rFonts w:cs="Times New Roman"/>
      <w:color w:val="000080"/>
      <w:u w:val="single"/>
    </w:rPr>
  </w:style>
  <w:style w:type="character" w:customStyle="1" w:styleId="9pt">
    <w:name w:val="Основной текст + 9 pt"/>
    <w:aliases w:val="Полужирный"/>
    <w:uiPriority w:val="99"/>
    <w:rsid w:val="00FF408B"/>
    <w:rPr>
      <w:rFonts w:ascii="Century Schoolbook" w:hAnsi="Century Schoolbook" w:cs="Century Schoolbook"/>
      <w:b/>
      <w:bCs/>
      <w:color w:val="000000"/>
      <w:spacing w:val="1"/>
      <w:w w:val="100"/>
      <w:position w:val="0"/>
      <w:sz w:val="18"/>
      <w:szCs w:val="18"/>
      <w:u w:val="none"/>
      <w:effect w:val="none"/>
      <w:shd w:val="clear" w:color="auto" w:fill="FFFFFF"/>
      <w:lang w:val="ru-RU"/>
    </w:rPr>
  </w:style>
  <w:style w:type="paragraph" w:styleId="a8">
    <w:name w:val="List Paragraph"/>
    <w:basedOn w:val="a"/>
    <w:uiPriority w:val="99"/>
    <w:qFormat/>
    <w:rsid w:val="00FF408B"/>
    <w:pPr>
      <w:ind w:left="720"/>
      <w:contextualSpacing/>
    </w:pPr>
  </w:style>
  <w:style w:type="paragraph" w:styleId="a9">
    <w:name w:val="header"/>
    <w:basedOn w:val="a"/>
    <w:link w:val="aa"/>
    <w:uiPriority w:val="99"/>
    <w:rsid w:val="00F42715"/>
    <w:pPr>
      <w:tabs>
        <w:tab w:val="center" w:pos="4677"/>
        <w:tab w:val="right" w:pos="9355"/>
      </w:tabs>
    </w:pPr>
  </w:style>
  <w:style w:type="character" w:customStyle="1" w:styleId="aa">
    <w:name w:val="Верхний колонтитул Знак"/>
    <w:link w:val="a9"/>
    <w:uiPriority w:val="99"/>
    <w:locked/>
    <w:rsid w:val="00F42715"/>
    <w:rPr>
      <w:rFonts w:ascii="Times New Roman" w:hAnsi="Times New Roman" w:cs="Times New Roman"/>
      <w:sz w:val="24"/>
      <w:szCs w:val="24"/>
      <w:lang w:eastAsia="ru-RU"/>
    </w:rPr>
  </w:style>
  <w:style w:type="paragraph" w:styleId="ab">
    <w:name w:val="footer"/>
    <w:basedOn w:val="a"/>
    <w:link w:val="ac"/>
    <w:uiPriority w:val="99"/>
    <w:rsid w:val="00F42715"/>
    <w:pPr>
      <w:tabs>
        <w:tab w:val="center" w:pos="4677"/>
        <w:tab w:val="right" w:pos="9355"/>
      </w:tabs>
    </w:pPr>
  </w:style>
  <w:style w:type="character" w:customStyle="1" w:styleId="ac">
    <w:name w:val="Нижний колонтитул Знак"/>
    <w:link w:val="ab"/>
    <w:uiPriority w:val="99"/>
    <w:locked/>
    <w:rsid w:val="00F42715"/>
    <w:rPr>
      <w:rFonts w:ascii="Times New Roman" w:hAnsi="Times New Roman" w:cs="Times New Roman"/>
      <w:sz w:val="24"/>
      <w:szCs w:val="24"/>
      <w:lang w:eastAsia="ru-RU"/>
    </w:rPr>
  </w:style>
  <w:style w:type="character" w:styleId="ad">
    <w:name w:val="page number"/>
    <w:uiPriority w:val="99"/>
    <w:rsid w:val="00A1333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056551">
      <w:marLeft w:val="0"/>
      <w:marRight w:val="0"/>
      <w:marTop w:val="0"/>
      <w:marBottom w:val="0"/>
      <w:divBdr>
        <w:top w:val="none" w:sz="0" w:space="0" w:color="auto"/>
        <w:left w:val="none" w:sz="0" w:space="0" w:color="auto"/>
        <w:bottom w:val="none" w:sz="0" w:space="0" w:color="auto"/>
        <w:right w:val="none" w:sz="0" w:space="0" w:color="auto"/>
      </w:divBdr>
    </w:div>
    <w:div w:id="199056552">
      <w:marLeft w:val="0"/>
      <w:marRight w:val="0"/>
      <w:marTop w:val="0"/>
      <w:marBottom w:val="0"/>
      <w:divBdr>
        <w:top w:val="none" w:sz="0" w:space="0" w:color="auto"/>
        <w:left w:val="none" w:sz="0" w:space="0" w:color="auto"/>
        <w:bottom w:val="none" w:sz="0" w:space="0" w:color="auto"/>
        <w:right w:val="none" w:sz="0" w:space="0" w:color="auto"/>
      </w:divBdr>
    </w:div>
    <w:div w:id="1990565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8.jpe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13.jpeg"/><Relationship Id="rId10" Type="http://schemas.openxmlformats.org/officeDocument/2006/relationships/image" Target="media/image3.jpe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875</TotalTime>
  <Pages>14</Pages>
  <Words>3384</Words>
  <Characters>19294</Characters>
  <Application>Microsoft Office Word</Application>
  <DocSecurity>0</DocSecurity>
  <Lines>160</Lines>
  <Paragraphs>45</Paragraphs>
  <ScaleCrop>false</ScaleCrop>
  <Company>Microsoft</Company>
  <LinksUpToDate>false</LinksUpToDate>
  <CharactersWithSpaces>22633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Georgy</dc:creator>
  <cp:keywords/>
  <dc:description/>
  <cp:lastModifiedBy>1</cp:lastModifiedBy>
  <cp:revision>87</cp:revision>
  <cp:lastPrinted>2016-01-10T09:25:00Z</cp:lastPrinted>
  <dcterms:created xsi:type="dcterms:W3CDTF">2015-12-21T20:52:00Z</dcterms:created>
  <dcterms:modified xsi:type="dcterms:W3CDTF">2016-01-21T03:25:00Z</dcterms:modified>
</cp:coreProperties>
</file>