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F5067" w:rsidRPr="00E70EBA" w:rsidTr="00A56A4E">
        <w:tc>
          <w:tcPr>
            <w:tcW w:w="4643" w:type="dxa"/>
          </w:tcPr>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УДК 618.14-006.6</w:t>
            </w:r>
          </w:p>
          <w:p w:rsidR="004F5067" w:rsidRPr="00E70EBA" w:rsidRDefault="004F5067" w:rsidP="00E70EBA">
            <w:pPr>
              <w:spacing w:after="0" w:line="240" w:lineRule="auto"/>
              <w:rPr>
                <w:rFonts w:ascii="Times New Roman" w:hAnsi="Times New Roman"/>
                <w:sz w:val="20"/>
                <w:szCs w:val="20"/>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14.00.00 Медицинские науки</w:t>
            </w:r>
          </w:p>
          <w:p w:rsidR="004F5067" w:rsidRPr="00E70EBA" w:rsidRDefault="004F5067" w:rsidP="00E70EBA">
            <w:pPr>
              <w:spacing w:after="0" w:line="240" w:lineRule="auto"/>
              <w:rPr>
                <w:rFonts w:ascii="Times New Roman" w:hAnsi="Times New Roman"/>
                <w:sz w:val="20"/>
                <w:szCs w:val="20"/>
              </w:rPr>
            </w:pPr>
          </w:p>
          <w:p w:rsidR="004F5067" w:rsidRPr="00E70EBA" w:rsidRDefault="004F5067" w:rsidP="00E70EBA">
            <w:pPr>
              <w:spacing w:after="0" w:line="240" w:lineRule="auto"/>
              <w:rPr>
                <w:rFonts w:ascii="Times New Roman" w:hAnsi="Times New Roman"/>
                <w:b/>
                <w:sz w:val="20"/>
                <w:szCs w:val="20"/>
              </w:rPr>
            </w:pPr>
            <w:r w:rsidRPr="00E70EBA">
              <w:rPr>
                <w:rFonts w:ascii="Times New Roman" w:hAnsi="Times New Roman"/>
                <w:b/>
                <w:sz w:val="20"/>
                <w:szCs w:val="20"/>
              </w:rPr>
              <w:t>ТРАНСКРИПТОМНАЯ АКТИВНОСТЬ ЭСТРОГЕН-РЕГУЛЯТОРНЫХ ГЕНОВ ПРИ МАЛИГНИЗАЦИИ ТКАНЕЙ ТЕЛА МАТКИ</w:t>
            </w:r>
          </w:p>
          <w:p w:rsidR="004F5067" w:rsidRPr="00E70EBA" w:rsidRDefault="004F5067" w:rsidP="00E70EBA">
            <w:pPr>
              <w:spacing w:after="0" w:line="240" w:lineRule="auto"/>
              <w:rPr>
                <w:rFonts w:ascii="Times New Roman" w:hAnsi="Times New Roman"/>
                <w:b/>
                <w:sz w:val="20"/>
                <w:szCs w:val="20"/>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Кит Олег Иванович</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д.м.н., профессор, директор</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РИНЦ SPIN-код: 1728-0329</w:t>
            </w:r>
          </w:p>
          <w:p w:rsidR="004F5067" w:rsidRPr="00E70EBA" w:rsidRDefault="004F5067" w:rsidP="00E70EBA">
            <w:pPr>
              <w:spacing w:after="0" w:line="240" w:lineRule="auto"/>
              <w:rPr>
                <w:rFonts w:ascii="Times New Roman" w:hAnsi="Times New Roman"/>
                <w:sz w:val="20"/>
                <w:szCs w:val="20"/>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Водолажский Дмитрий Игоревич</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к.б.н., руководитель лаборатории</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 xml:space="preserve">РИНЦ </w:t>
            </w:r>
            <w:r w:rsidRPr="00E70EBA">
              <w:rPr>
                <w:rFonts w:ascii="Times New Roman" w:hAnsi="Times New Roman"/>
                <w:sz w:val="20"/>
                <w:szCs w:val="20"/>
                <w:lang w:val="en-US"/>
              </w:rPr>
              <w:t>SPIN</w:t>
            </w:r>
            <w:r w:rsidRPr="00E70EBA">
              <w:rPr>
                <w:rFonts w:ascii="Times New Roman" w:hAnsi="Times New Roman"/>
                <w:sz w:val="20"/>
                <w:szCs w:val="20"/>
              </w:rPr>
              <w:t>-код: 6660-5361</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 xml:space="preserve">e-mail: </w:t>
            </w:r>
            <w:hyperlink r:id="rId7" w:history="1">
              <w:r w:rsidRPr="00E70EBA">
                <w:rPr>
                  <w:rStyle w:val="Hyperlink"/>
                  <w:rFonts w:ascii="Times New Roman" w:hAnsi="Times New Roman"/>
                  <w:sz w:val="20"/>
                  <w:szCs w:val="20"/>
                </w:rPr>
                <w:t>dvodolazhsky@gmail.com</w:t>
              </w:r>
            </w:hyperlink>
          </w:p>
          <w:p w:rsidR="004F5067" w:rsidRPr="00E70EBA" w:rsidRDefault="004F5067" w:rsidP="00E70EBA">
            <w:pPr>
              <w:spacing w:after="0" w:line="240" w:lineRule="auto"/>
              <w:rPr>
                <w:rFonts w:ascii="Times New Roman" w:hAnsi="Times New Roman"/>
                <w:sz w:val="20"/>
                <w:szCs w:val="20"/>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Кутилин Денис Сергеевич</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к.б.н., старший научный сотрудник</w:t>
            </w: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rPr>
              <w:t>РИНЦ</w:t>
            </w:r>
            <w:r w:rsidRPr="00E70EBA">
              <w:rPr>
                <w:rFonts w:ascii="Times New Roman" w:hAnsi="Times New Roman"/>
                <w:sz w:val="20"/>
                <w:szCs w:val="20"/>
                <w:lang w:val="en-US"/>
              </w:rPr>
              <w:t xml:space="preserve"> SPIN-</w:t>
            </w:r>
            <w:r w:rsidRPr="00E70EBA">
              <w:rPr>
                <w:rFonts w:ascii="Times New Roman" w:hAnsi="Times New Roman"/>
                <w:sz w:val="20"/>
                <w:szCs w:val="20"/>
              </w:rPr>
              <w:t>код</w:t>
            </w:r>
            <w:r w:rsidRPr="00E70EBA">
              <w:rPr>
                <w:rFonts w:ascii="Times New Roman" w:hAnsi="Times New Roman"/>
                <w:sz w:val="20"/>
                <w:szCs w:val="20"/>
                <w:lang w:val="en-US"/>
              </w:rPr>
              <w:t>: 8382-4460</w:t>
            </w: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 xml:space="preserve">e-mail: </w:t>
            </w:r>
            <w:hyperlink r:id="rId8" w:history="1">
              <w:r w:rsidRPr="00E70EBA">
                <w:rPr>
                  <w:rStyle w:val="Hyperlink"/>
                  <w:rFonts w:ascii="Times New Roman" w:hAnsi="Times New Roman"/>
                  <w:sz w:val="20"/>
                  <w:szCs w:val="20"/>
                  <w:lang w:val="en-US"/>
                </w:rPr>
                <w:t>k.denees@yandex.ru</w:t>
              </w:r>
            </w:hyperlink>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Никитин Иван Сергеевич</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Аспирант</w:t>
            </w:r>
          </w:p>
          <w:p w:rsidR="004F5067" w:rsidRPr="00E70EBA" w:rsidRDefault="004F5067" w:rsidP="00E70EBA">
            <w:pPr>
              <w:spacing w:after="0" w:line="240" w:lineRule="auto"/>
              <w:rPr>
                <w:rFonts w:ascii="Times New Roman" w:hAnsi="Times New Roman"/>
                <w:sz w:val="20"/>
                <w:szCs w:val="20"/>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Моисеенко Татьяна Ивановна</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д.м.н., ведущий научный сотрудник</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РИНЦ SPIN-код: 6341-0549,</w:t>
            </w:r>
          </w:p>
          <w:p w:rsidR="004F5067" w:rsidRPr="00E70EBA" w:rsidRDefault="004F5067" w:rsidP="00E70EBA">
            <w:pPr>
              <w:spacing w:after="0" w:line="240" w:lineRule="auto"/>
              <w:rPr>
                <w:rFonts w:ascii="Times New Roman" w:hAnsi="Times New Roman"/>
                <w:sz w:val="20"/>
                <w:szCs w:val="20"/>
              </w:rPr>
            </w:pP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 xml:space="preserve">Франциянц Елена Михайловна </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д.б.н., профессор</w:t>
            </w:r>
          </w:p>
          <w:p w:rsidR="004F5067" w:rsidRPr="00E70EBA"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РИНЦ SPIN-код: 9427-9928</w:t>
            </w:r>
          </w:p>
          <w:p w:rsidR="004F5067" w:rsidRPr="00E70EBA" w:rsidRDefault="004F5067" w:rsidP="00E70EBA">
            <w:pPr>
              <w:spacing w:after="0" w:line="240" w:lineRule="auto"/>
              <w:rPr>
                <w:rFonts w:ascii="Times New Roman" w:hAnsi="Times New Roman"/>
                <w:i/>
                <w:sz w:val="20"/>
                <w:szCs w:val="20"/>
              </w:rPr>
            </w:pPr>
            <w:r w:rsidRPr="00E70EBA">
              <w:rPr>
                <w:rFonts w:ascii="Times New Roman" w:hAnsi="Times New Roman"/>
                <w:i/>
                <w:sz w:val="20"/>
                <w:szCs w:val="20"/>
              </w:rPr>
              <w:t>ФГБУ "Ростовский научно-исследовательский онкологический институт" Министерства здравоохранения РФ, Россия, Ростов-на-Дону, ул. 14-я линия, 63</w:t>
            </w:r>
          </w:p>
          <w:p w:rsidR="004F5067" w:rsidRPr="00E70EBA" w:rsidRDefault="004F5067" w:rsidP="00E70EBA">
            <w:pPr>
              <w:spacing w:after="0" w:line="240" w:lineRule="auto"/>
              <w:rPr>
                <w:rFonts w:ascii="Times New Roman" w:hAnsi="Times New Roman"/>
                <w:i/>
                <w:sz w:val="20"/>
                <w:szCs w:val="20"/>
              </w:rPr>
            </w:pPr>
          </w:p>
          <w:p w:rsidR="004F5067" w:rsidRPr="00573B39" w:rsidRDefault="004F5067" w:rsidP="00E70EBA">
            <w:pPr>
              <w:spacing w:after="0" w:line="240" w:lineRule="auto"/>
              <w:rPr>
                <w:rFonts w:ascii="Times New Roman" w:hAnsi="Times New Roman"/>
                <w:sz w:val="20"/>
                <w:szCs w:val="20"/>
              </w:rPr>
            </w:pPr>
            <w:r w:rsidRPr="00E70EBA">
              <w:rPr>
                <w:rFonts w:ascii="Times New Roman" w:hAnsi="Times New Roman"/>
                <w:sz w:val="20"/>
                <w:szCs w:val="20"/>
              </w:rPr>
              <w:t>Рак тела матки занимает шестое место по распространенности среди онкологических заболеваний у женщин в развитых странах. Ведущую роль в патогенезе данного заболевания играет гиперэстрогения эндогенного или экзогенного происхождения. Цель данного исследования заключалась в изучении экспрессии генетических локусов, ответственных за рецепцию и метаболизм эстрогенов, для расширения представлений о молекулярных механизмах малигнизации тканей тела матки. Методом Real-Time qPCR проведено сравнительное исследование относительной экспрессии генов (</w:t>
            </w:r>
            <w:r w:rsidRPr="00E70EBA">
              <w:rPr>
                <w:rFonts w:ascii="Times New Roman" w:hAnsi="Times New Roman"/>
                <w:i/>
                <w:sz w:val="20"/>
                <w:szCs w:val="20"/>
              </w:rPr>
              <w:t>CYP1A 1, CYP1A 2, CYP1B 1, CYP19A, ESR1, ESR2, GPER, STS, SULT1A и SULT1E1</w:t>
            </w:r>
            <w:r w:rsidRPr="00E70EBA">
              <w:rPr>
                <w:rFonts w:ascii="Times New Roman" w:hAnsi="Times New Roman"/>
                <w:sz w:val="20"/>
                <w:szCs w:val="20"/>
              </w:rPr>
              <w:t xml:space="preserve">) в опухолевых и условно здоровых тканях тела матки 27 пациенток Юга России в возрасте 38-72 лет с гистологически подтвержденным диагнозом рак тела матки. Установлено, что изменение транскрипционной активности исследованных генов в процессе малигнизации тканей тела матки зависит от возраста пациенток и стадии дифференцировки опухолевых клеток. В частности, обнаружено, зависящее от возраста пациенток и степени дифференцировки опухолевых клеток, изменение транскрипционного баланса генов ферментов, обеспечивающих сульфатирование и гидролиз сульфатов стероидов. А так же показано падение экспрессии гена ядерного рецептора эстрогена </w:t>
            </w:r>
            <w:r w:rsidRPr="00E70EBA">
              <w:rPr>
                <w:rFonts w:ascii="Times New Roman" w:hAnsi="Times New Roman"/>
                <w:i/>
                <w:sz w:val="20"/>
                <w:szCs w:val="20"/>
              </w:rPr>
              <w:t>ESR1</w:t>
            </w:r>
            <w:r w:rsidRPr="00E70EBA">
              <w:rPr>
                <w:rFonts w:ascii="Times New Roman" w:hAnsi="Times New Roman"/>
                <w:sz w:val="20"/>
                <w:szCs w:val="20"/>
              </w:rPr>
              <w:t xml:space="preserve"> по мере снижения уровня дифференц</w:t>
            </w:r>
            <w:r>
              <w:rPr>
                <w:rFonts w:ascii="Times New Roman" w:hAnsi="Times New Roman"/>
                <w:sz w:val="20"/>
                <w:szCs w:val="20"/>
              </w:rPr>
              <w:t>ировки клеток опухолевых тканей</w:t>
            </w:r>
          </w:p>
          <w:p w:rsidR="004F5067" w:rsidRPr="00E70EBA" w:rsidRDefault="004F5067" w:rsidP="00E70EBA">
            <w:pPr>
              <w:spacing w:after="0" w:line="240" w:lineRule="auto"/>
              <w:rPr>
                <w:rFonts w:ascii="Times New Roman" w:hAnsi="Times New Roman"/>
                <w:sz w:val="20"/>
                <w:szCs w:val="20"/>
              </w:rPr>
            </w:pPr>
          </w:p>
          <w:p w:rsidR="004F5067" w:rsidRPr="00573B39" w:rsidRDefault="004F5067" w:rsidP="00E70EBA">
            <w:pPr>
              <w:spacing w:after="0" w:line="240" w:lineRule="auto"/>
              <w:rPr>
                <w:rFonts w:ascii="Times New Roman" w:hAnsi="Times New Roman"/>
                <w:sz w:val="20"/>
                <w:szCs w:val="20"/>
                <w:highlight w:val="yellow"/>
              </w:rPr>
            </w:pPr>
            <w:r w:rsidRPr="00E70EBA">
              <w:rPr>
                <w:rFonts w:ascii="Times New Roman" w:hAnsi="Times New Roman"/>
                <w:sz w:val="20"/>
                <w:szCs w:val="20"/>
              </w:rPr>
              <w:t>Ключевые слова: ЭКСПРЕССИЯ ГЕНОВ, РАК ТЕЛА МАТКИ, МЕТАБОЛИЗМ ЭСТРОГЕНОВ</w:t>
            </w:r>
          </w:p>
        </w:tc>
        <w:tc>
          <w:tcPr>
            <w:tcW w:w="4643" w:type="dxa"/>
          </w:tcPr>
          <w:p w:rsidR="004F5067" w:rsidRPr="00E70EBA" w:rsidRDefault="004F5067" w:rsidP="00E70EBA">
            <w:pPr>
              <w:spacing w:after="0" w:line="240" w:lineRule="auto"/>
              <w:rPr>
                <w:rFonts w:ascii="Times New Roman" w:hAnsi="Times New Roman"/>
                <w:sz w:val="20"/>
                <w:szCs w:val="20"/>
                <w:highlight w:val="yellow"/>
                <w:lang w:val="en-US"/>
              </w:rPr>
            </w:pPr>
            <w:r w:rsidRPr="00E70EBA">
              <w:rPr>
                <w:rFonts w:ascii="Times New Roman" w:hAnsi="Times New Roman"/>
                <w:sz w:val="20"/>
                <w:szCs w:val="20"/>
                <w:lang w:val="en-US"/>
              </w:rPr>
              <w:t>UDC 618.14-006.6</w:t>
            </w:r>
          </w:p>
          <w:p w:rsidR="004F5067" w:rsidRPr="00E70EBA" w:rsidRDefault="004F5067" w:rsidP="00E70EBA">
            <w:pPr>
              <w:spacing w:after="0" w:line="240" w:lineRule="auto"/>
              <w:rPr>
                <w:rFonts w:ascii="Times New Roman" w:hAnsi="Times New Roman"/>
                <w:sz w:val="20"/>
                <w:szCs w:val="20"/>
                <w:highlight w:val="yellow"/>
                <w:lang w:val="en-US"/>
              </w:rPr>
            </w:pPr>
          </w:p>
          <w:p w:rsidR="004F5067" w:rsidRPr="00E70EBA" w:rsidRDefault="004F5067" w:rsidP="00E70EBA">
            <w:pPr>
              <w:spacing w:after="0" w:line="240" w:lineRule="auto"/>
              <w:rPr>
                <w:rFonts w:ascii="Times New Roman" w:hAnsi="Times New Roman"/>
                <w:sz w:val="20"/>
                <w:szCs w:val="20"/>
                <w:highlight w:val="yellow"/>
                <w:lang w:val="en-US"/>
              </w:rPr>
            </w:pPr>
            <w:r w:rsidRPr="00E70EBA">
              <w:rPr>
                <w:rFonts w:ascii="Times New Roman" w:hAnsi="Times New Roman"/>
                <w:sz w:val="20"/>
                <w:szCs w:val="20"/>
                <w:lang w:val="en-US"/>
              </w:rPr>
              <w:t>Medical sciences</w:t>
            </w:r>
          </w:p>
          <w:p w:rsidR="004F5067" w:rsidRPr="00E70EBA" w:rsidRDefault="004F5067" w:rsidP="00E70EBA">
            <w:pPr>
              <w:spacing w:after="0" w:line="240" w:lineRule="auto"/>
              <w:rPr>
                <w:rFonts w:ascii="Times New Roman" w:hAnsi="Times New Roman"/>
                <w:sz w:val="20"/>
                <w:szCs w:val="20"/>
                <w:highlight w:val="yellow"/>
                <w:lang w:val="en-US"/>
              </w:rPr>
            </w:pPr>
          </w:p>
          <w:p w:rsidR="004F5067" w:rsidRPr="00E70EBA" w:rsidRDefault="004F5067" w:rsidP="00E70EBA">
            <w:pPr>
              <w:spacing w:after="0" w:line="240" w:lineRule="auto"/>
              <w:rPr>
                <w:rFonts w:ascii="Times New Roman" w:hAnsi="Times New Roman"/>
                <w:b/>
                <w:sz w:val="20"/>
                <w:szCs w:val="20"/>
                <w:highlight w:val="yellow"/>
                <w:lang w:val="en-US"/>
              </w:rPr>
            </w:pPr>
            <w:r w:rsidRPr="00E70EBA">
              <w:rPr>
                <w:rFonts w:ascii="Times New Roman" w:hAnsi="Times New Roman"/>
                <w:b/>
                <w:sz w:val="20"/>
                <w:szCs w:val="20"/>
                <w:lang w:val="en-US"/>
              </w:rPr>
              <w:t>TRANSCRIPTOMIC ACTIVITY OF ESTROGEN-REGULATORY GENES IN MALIGNANCY UTERINE TISSUES</w:t>
            </w:r>
          </w:p>
          <w:p w:rsidR="004F5067" w:rsidRPr="00E70EBA" w:rsidRDefault="004F5067" w:rsidP="00E70EBA">
            <w:pPr>
              <w:spacing w:after="0" w:line="240" w:lineRule="auto"/>
              <w:rPr>
                <w:rFonts w:ascii="Times New Roman" w:hAnsi="Times New Roman"/>
                <w:sz w:val="20"/>
                <w:szCs w:val="20"/>
                <w:highlight w:val="yellow"/>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Kit Oleg Ivanovich</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Dr.Sci.Med.</w:t>
            </w:r>
            <w:r w:rsidRPr="00E70EBA">
              <w:rPr>
                <w:rFonts w:ascii="Times New Roman" w:hAnsi="Times New Roman"/>
                <w:sz w:val="20"/>
                <w:szCs w:val="20"/>
                <w:lang w:val="en-US"/>
              </w:rPr>
              <w:t>, professor, director</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E70EBA">
              <w:rPr>
                <w:rFonts w:ascii="Times New Roman" w:hAnsi="Times New Roman"/>
                <w:sz w:val="20"/>
                <w:szCs w:val="20"/>
                <w:lang w:val="en-US"/>
              </w:rPr>
              <w:t>SPIN code: 1728-0329</w:t>
            </w:r>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Vodolazhsky Dmitriy Igorevich</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Cand.Biol.Sci.</w:t>
            </w:r>
            <w:r w:rsidRPr="00E70EBA">
              <w:rPr>
                <w:rFonts w:ascii="Times New Roman" w:hAnsi="Times New Roman"/>
                <w:sz w:val="20"/>
                <w:szCs w:val="20"/>
                <w:lang w:val="en-US"/>
              </w:rPr>
              <w:t>, Head of the Laboratory</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E70EBA">
              <w:rPr>
                <w:rFonts w:ascii="Times New Roman" w:hAnsi="Times New Roman"/>
                <w:sz w:val="20"/>
                <w:szCs w:val="20"/>
                <w:lang w:val="en-US"/>
              </w:rPr>
              <w:t>SPIN code: 6660-5361</w:t>
            </w: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e-mail: dvodolazhsky@gmail.com</w:t>
            </w:r>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Kutilin Denis Sergeevich</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Cand.Biol.Sci.</w:t>
            </w:r>
            <w:r w:rsidRPr="00E70EBA">
              <w:rPr>
                <w:rFonts w:ascii="Times New Roman" w:hAnsi="Times New Roman"/>
                <w:sz w:val="20"/>
                <w:szCs w:val="20"/>
                <w:lang w:val="en-US"/>
              </w:rPr>
              <w:t>, Senior Researcher</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E70EBA">
              <w:rPr>
                <w:rFonts w:ascii="Times New Roman" w:hAnsi="Times New Roman"/>
                <w:sz w:val="20"/>
                <w:szCs w:val="20"/>
                <w:lang w:val="en-US"/>
              </w:rPr>
              <w:t>SPIN code: 8382-4460</w:t>
            </w: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e-mail: k.denees@yandex.ru</w:t>
            </w:r>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Nikitin Ivan Sergeyevich</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postg</w:t>
            </w:r>
            <w:r w:rsidRPr="00E70EBA">
              <w:rPr>
                <w:rFonts w:ascii="Times New Roman" w:hAnsi="Times New Roman"/>
                <w:sz w:val="20"/>
                <w:szCs w:val="20"/>
                <w:lang w:val="en-US"/>
              </w:rPr>
              <w:t>raduate student</w:t>
            </w:r>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Moiseenko Tatyana Ivanovna</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Dr.Sci.Med.</w:t>
            </w:r>
            <w:r w:rsidRPr="00E70EBA">
              <w:rPr>
                <w:rFonts w:ascii="Times New Roman" w:hAnsi="Times New Roman"/>
                <w:sz w:val="20"/>
                <w:szCs w:val="20"/>
                <w:lang w:val="en-US"/>
              </w:rPr>
              <w:t>, leading researcher</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E70EBA">
              <w:rPr>
                <w:rFonts w:ascii="Times New Roman" w:hAnsi="Times New Roman"/>
                <w:sz w:val="20"/>
                <w:szCs w:val="20"/>
                <w:lang w:val="en-US"/>
              </w:rPr>
              <w:t>SPIN-code: 6341-0549,</w:t>
            </w:r>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Frantsiyants Elena Miha</w:t>
            </w:r>
            <w:r>
              <w:rPr>
                <w:rFonts w:ascii="Times New Roman" w:hAnsi="Times New Roman"/>
                <w:sz w:val="20"/>
                <w:szCs w:val="20"/>
                <w:lang w:val="en-US"/>
              </w:rPr>
              <w:t>y</w:t>
            </w:r>
            <w:r w:rsidRPr="00E70EBA">
              <w:rPr>
                <w:rFonts w:ascii="Times New Roman" w:hAnsi="Times New Roman"/>
                <w:sz w:val="20"/>
                <w:szCs w:val="20"/>
                <w:lang w:val="en-US"/>
              </w:rPr>
              <w:t>lovna</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Dr.Sci.Biol.</w:t>
            </w:r>
            <w:r w:rsidRPr="00E70EBA">
              <w:rPr>
                <w:rFonts w:ascii="Times New Roman" w:hAnsi="Times New Roman"/>
                <w:sz w:val="20"/>
                <w:szCs w:val="20"/>
                <w:lang w:val="en-US"/>
              </w:rPr>
              <w:t>, professor</w:t>
            </w:r>
          </w:p>
          <w:p w:rsidR="004F5067" w:rsidRPr="00E70EBA" w:rsidRDefault="004F5067" w:rsidP="00E70EBA">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Pr="00E70EBA">
              <w:rPr>
                <w:rFonts w:ascii="Times New Roman" w:hAnsi="Times New Roman"/>
                <w:sz w:val="20"/>
                <w:szCs w:val="20"/>
                <w:lang w:val="en-US"/>
              </w:rPr>
              <w:t>SPIN-code: 9427-9928</w:t>
            </w:r>
          </w:p>
          <w:p w:rsidR="004F5067" w:rsidRPr="003F0CDE" w:rsidRDefault="004F5067" w:rsidP="00E70EBA">
            <w:pPr>
              <w:spacing w:after="0" w:line="240" w:lineRule="auto"/>
              <w:rPr>
                <w:rFonts w:ascii="Times New Roman" w:hAnsi="Times New Roman"/>
                <w:i/>
                <w:sz w:val="20"/>
                <w:szCs w:val="20"/>
                <w:lang w:val="en-US"/>
              </w:rPr>
            </w:pPr>
            <w:r w:rsidRPr="003F0CDE">
              <w:rPr>
                <w:rFonts w:ascii="Times New Roman" w:hAnsi="Times New Roman"/>
                <w:i/>
                <w:sz w:val="20"/>
                <w:szCs w:val="20"/>
                <w:lang w:val="en-US"/>
              </w:rPr>
              <w:t>Federal State Budgetary Institution "Rostov Cancer Research Institute", of the Ministry of Health of the Russian Federation, Russia, 344037, Rostov-on-Don, str. 14-line 63</w:t>
            </w:r>
          </w:p>
          <w:p w:rsidR="004F5067" w:rsidRPr="00E70EBA" w:rsidRDefault="004F5067" w:rsidP="00E70EBA">
            <w:pPr>
              <w:spacing w:after="0" w:line="240" w:lineRule="auto"/>
              <w:rPr>
                <w:rFonts w:ascii="Times New Roman" w:hAnsi="Times New Roman"/>
                <w:sz w:val="20"/>
                <w:szCs w:val="20"/>
                <w:highlight w:val="yellow"/>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Uterine cancer is the sixth on prevalence of cancer among women in developed countries. Hyper-estrogen level by endogenous or exogenous origin plays the leading role in this disease pathogenesis. This study purpose was investigating the expression of genetic loci responsible for the estrogen reception and metabolism to better understanding of the molecular mechanisms of uterine tissues malignancy.</w:t>
            </w:r>
            <w:r>
              <w:rPr>
                <w:rFonts w:ascii="Times New Roman" w:hAnsi="Times New Roman"/>
                <w:sz w:val="20"/>
                <w:szCs w:val="20"/>
                <w:lang w:val="en-US"/>
              </w:rPr>
              <w:t xml:space="preserve"> </w:t>
            </w:r>
            <w:r w:rsidRPr="00E70EBA">
              <w:rPr>
                <w:rFonts w:ascii="Times New Roman" w:hAnsi="Times New Roman"/>
                <w:sz w:val="20"/>
                <w:szCs w:val="20"/>
                <w:lang w:val="en-US"/>
              </w:rPr>
              <w:t>We investigated the relative expression of genes (</w:t>
            </w:r>
            <w:r w:rsidRPr="00E70EBA">
              <w:rPr>
                <w:rFonts w:ascii="Times New Roman" w:hAnsi="Times New Roman"/>
                <w:i/>
                <w:sz w:val="20"/>
                <w:szCs w:val="20"/>
                <w:lang w:val="en-US"/>
              </w:rPr>
              <w:t>CYP1A 1, CYP1A 2, CYP1B 1, CYP19A, ESR1, ESR2, GPER, STS, SULT1A and SULT1E1</w:t>
            </w:r>
            <w:r w:rsidRPr="00E70EBA">
              <w:rPr>
                <w:rFonts w:ascii="Times New Roman" w:hAnsi="Times New Roman"/>
                <w:sz w:val="20"/>
                <w:szCs w:val="20"/>
                <w:lang w:val="en-US"/>
              </w:rPr>
              <w:t xml:space="preserve">) by real-time PCR in tumor and conditionally healthy uterine tissues of 27 female patients in Southern Russia aged 38-72 years with histologically confirmed diagnosis of uterine cancer. It is found that transcription activity of these genes during malignancy of uterine tissues depends of female patients age and the stage of tumor cells differentiation. It is found that malignancy change in the transcriptional activity of investigated genes in uterine tissue depends of patients age and stage of tumor cells differentiation. Particularly, it was found, that changes of gene transcription balance of enzymes that provide sulfation and hydrolysis of steroid sulfates is depending of patient age and the degree of tumor cells differentiation. In addition, the sinking of gene expression of nuclear estrogen receptor ESR1 as lowering cell differentiation of tumor tissues. </w:t>
            </w:r>
            <w:r>
              <w:rPr>
                <w:rFonts w:ascii="Times New Roman" w:hAnsi="Times New Roman"/>
                <w:sz w:val="20"/>
                <w:szCs w:val="20"/>
                <w:lang w:val="en-US"/>
              </w:rPr>
              <w:t>We have a</w:t>
            </w:r>
            <w:r w:rsidRPr="00E70EBA">
              <w:rPr>
                <w:rFonts w:ascii="Times New Roman" w:hAnsi="Times New Roman"/>
                <w:sz w:val="20"/>
                <w:szCs w:val="20"/>
                <w:lang w:val="en-US"/>
              </w:rPr>
              <w:t>lso shown gene expression of nuclear estrogen receptor ESR1 decline as lowering cell d</w:t>
            </w:r>
            <w:r>
              <w:rPr>
                <w:rFonts w:ascii="Times New Roman" w:hAnsi="Times New Roman"/>
                <w:sz w:val="20"/>
                <w:szCs w:val="20"/>
                <w:lang w:val="en-US"/>
              </w:rPr>
              <w:t>ifferentiation of tumor tissues</w:t>
            </w:r>
          </w:p>
          <w:p w:rsidR="004F5067" w:rsidRPr="00E70EBA" w:rsidRDefault="004F5067" w:rsidP="00E70EBA">
            <w:pPr>
              <w:spacing w:after="0" w:line="240" w:lineRule="auto"/>
              <w:rPr>
                <w:rFonts w:ascii="Times New Roman" w:hAnsi="Times New Roman"/>
                <w:sz w:val="20"/>
                <w:szCs w:val="20"/>
                <w:lang w:val="en-US"/>
              </w:rPr>
            </w:pPr>
          </w:p>
          <w:p w:rsidR="004F5067" w:rsidRPr="00E70EBA" w:rsidRDefault="004F5067" w:rsidP="00E70EBA">
            <w:pPr>
              <w:spacing w:after="0" w:line="240" w:lineRule="auto"/>
              <w:rPr>
                <w:rFonts w:ascii="Times New Roman" w:hAnsi="Times New Roman"/>
                <w:sz w:val="20"/>
                <w:szCs w:val="20"/>
                <w:highlight w:val="yellow"/>
                <w:lang w:val="en-US"/>
              </w:rPr>
            </w:pPr>
          </w:p>
          <w:p w:rsidR="004F5067" w:rsidRPr="00E70EBA" w:rsidRDefault="004F5067" w:rsidP="00E70EBA">
            <w:pPr>
              <w:spacing w:after="0" w:line="240" w:lineRule="auto"/>
              <w:rPr>
                <w:rFonts w:ascii="Times New Roman" w:hAnsi="Times New Roman"/>
                <w:sz w:val="20"/>
                <w:szCs w:val="20"/>
                <w:lang w:val="en-US"/>
              </w:rPr>
            </w:pPr>
            <w:r w:rsidRPr="00E70EBA">
              <w:rPr>
                <w:rFonts w:ascii="Times New Roman" w:hAnsi="Times New Roman"/>
                <w:sz w:val="20"/>
                <w:szCs w:val="20"/>
                <w:lang w:val="en-US"/>
              </w:rPr>
              <w:t>Keywords: GENE EXPRESSION, UTERINE CANCER, ESTROGEN METABOLISM</w:t>
            </w:r>
          </w:p>
        </w:tc>
      </w:tr>
    </w:tbl>
    <w:p w:rsidR="004F5067" w:rsidRPr="009D3C96" w:rsidRDefault="004F5067" w:rsidP="00FC0268">
      <w:pPr>
        <w:spacing w:after="0" w:line="360" w:lineRule="auto"/>
        <w:jc w:val="both"/>
        <w:rPr>
          <w:rFonts w:ascii="Times New Roman" w:hAnsi="Times New Roman"/>
          <w:b/>
          <w:sz w:val="28"/>
          <w:szCs w:val="28"/>
          <w:lang w:val="en-US" w:eastAsia="ru-RU"/>
        </w:rPr>
      </w:pPr>
    </w:p>
    <w:p w:rsidR="004F5067" w:rsidRDefault="004F5067" w:rsidP="00FC0268">
      <w:pPr>
        <w:spacing w:after="0" w:line="360" w:lineRule="auto"/>
        <w:jc w:val="both"/>
        <w:rPr>
          <w:rFonts w:ascii="Times New Roman" w:hAnsi="Times New Roman"/>
          <w:sz w:val="28"/>
          <w:szCs w:val="28"/>
          <w:lang w:eastAsia="ru-RU"/>
        </w:rPr>
      </w:pPr>
      <w:r w:rsidRPr="00FC0268">
        <w:rPr>
          <w:rFonts w:ascii="Times New Roman" w:hAnsi="Times New Roman"/>
          <w:b/>
          <w:sz w:val="28"/>
          <w:szCs w:val="28"/>
          <w:lang w:eastAsia="ru-RU"/>
        </w:rPr>
        <w:t>Введение</w:t>
      </w:r>
    </w:p>
    <w:p w:rsidR="004F5067" w:rsidRPr="00CC4C6A" w:rsidRDefault="004F5067" w:rsidP="00FC0268">
      <w:pPr>
        <w:spacing w:after="0" w:line="360" w:lineRule="auto"/>
        <w:jc w:val="both"/>
        <w:rPr>
          <w:rFonts w:ascii="Times New Roman" w:hAnsi="Times New Roman"/>
          <w:sz w:val="28"/>
          <w:szCs w:val="28"/>
          <w:lang w:eastAsia="ru-RU"/>
        </w:rPr>
      </w:pPr>
      <w:r w:rsidRPr="005F51D4">
        <w:rPr>
          <w:rFonts w:ascii="Times New Roman" w:hAnsi="Times New Roman"/>
          <w:sz w:val="28"/>
          <w:szCs w:val="28"/>
          <w:lang w:eastAsia="ru-RU"/>
        </w:rPr>
        <w:t xml:space="preserve">По данным ВОЗ в 2014 году во всем мире было зафиксировано около 320 тысяч новых случаев рака тела матки, что ставит данную патологию на шестое место по распространенности среди онкологических заболеваний у женщин в развитых странах </w:t>
      </w:r>
      <w:r>
        <w:rPr>
          <w:rFonts w:ascii="Times New Roman" w:hAnsi="Times New Roman"/>
          <w:sz w:val="28"/>
          <w:szCs w:val="28"/>
          <w:lang w:eastAsia="ru-RU"/>
        </w:rPr>
        <w:t>[1</w:t>
      </w:r>
      <w:r w:rsidRPr="000066DD">
        <w:rPr>
          <w:rFonts w:ascii="Times New Roman" w:hAnsi="Times New Roman"/>
          <w:sz w:val="28"/>
          <w:szCs w:val="28"/>
          <w:lang w:eastAsia="ru-RU"/>
        </w:rPr>
        <w:t>]</w:t>
      </w:r>
      <w:r w:rsidRPr="005F51D4">
        <w:rPr>
          <w:rFonts w:ascii="Times New Roman" w:hAnsi="Times New Roman"/>
          <w:sz w:val="28"/>
          <w:szCs w:val="28"/>
          <w:lang w:eastAsia="ru-RU"/>
        </w:rPr>
        <w:t xml:space="preserve">. </w:t>
      </w:r>
      <w:r>
        <w:rPr>
          <w:rFonts w:ascii="Times New Roman" w:hAnsi="Times New Roman"/>
          <w:sz w:val="28"/>
          <w:szCs w:val="28"/>
          <w:lang w:eastAsia="ru-RU"/>
        </w:rPr>
        <w:t>В</w:t>
      </w:r>
      <w:r w:rsidRPr="00CC4C6A">
        <w:rPr>
          <w:rFonts w:ascii="Times New Roman" w:hAnsi="Times New Roman"/>
          <w:sz w:val="28"/>
          <w:szCs w:val="28"/>
          <w:lang w:eastAsia="ru-RU"/>
        </w:rPr>
        <w:t xml:space="preserve">едущую роль в патогенезе данного заболевания играет гиперэстрогения эндогенного или экзогенного происхождения </w:t>
      </w:r>
      <w:r w:rsidRPr="0010798D">
        <w:rPr>
          <w:rFonts w:ascii="Times New Roman" w:hAnsi="Times New Roman"/>
          <w:sz w:val="28"/>
          <w:szCs w:val="28"/>
          <w:lang w:eastAsia="ru-RU"/>
        </w:rPr>
        <w:t>[</w:t>
      </w:r>
      <w:r>
        <w:rPr>
          <w:rFonts w:ascii="Times New Roman" w:hAnsi="Times New Roman"/>
          <w:sz w:val="28"/>
          <w:szCs w:val="28"/>
          <w:lang w:eastAsia="ru-RU"/>
        </w:rPr>
        <w:t>2</w:t>
      </w:r>
      <w:r w:rsidRPr="0010798D">
        <w:rPr>
          <w:rFonts w:ascii="Times New Roman" w:hAnsi="Times New Roman"/>
          <w:sz w:val="28"/>
          <w:szCs w:val="28"/>
          <w:lang w:eastAsia="ru-RU"/>
        </w:rPr>
        <w:t>]</w:t>
      </w:r>
      <w:r w:rsidRPr="00CC4C6A">
        <w:rPr>
          <w:rFonts w:ascii="Times New Roman" w:hAnsi="Times New Roman"/>
          <w:sz w:val="28"/>
          <w:szCs w:val="28"/>
          <w:lang w:eastAsia="ru-RU"/>
        </w:rPr>
        <w:t xml:space="preserve">. </w:t>
      </w:r>
      <w:r w:rsidRPr="005F51D4">
        <w:rPr>
          <w:rFonts w:ascii="Times New Roman" w:hAnsi="Times New Roman"/>
          <w:sz w:val="28"/>
          <w:szCs w:val="28"/>
          <w:lang w:eastAsia="ru-RU"/>
        </w:rPr>
        <w:t>Эстрогены стимулируют пролиферацию клеток, индуцируя синтез факторов роста и их рецепторов, в том числе и эстрогеновый рецептор α типа (ERα или ESR</w:t>
      </w:r>
      <w:r>
        <w:rPr>
          <w:rFonts w:ascii="Times New Roman" w:hAnsi="Times New Roman"/>
          <w:sz w:val="28"/>
          <w:szCs w:val="28"/>
          <w:lang w:eastAsia="ru-RU"/>
        </w:rPr>
        <w:t xml:space="preserve">1) </w:t>
      </w:r>
      <w:r w:rsidRPr="0010798D">
        <w:rPr>
          <w:rFonts w:ascii="Times New Roman" w:hAnsi="Times New Roman"/>
          <w:sz w:val="28"/>
          <w:szCs w:val="28"/>
          <w:lang w:eastAsia="ru-RU"/>
        </w:rPr>
        <w:t>[3]</w:t>
      </w:r>
      <w:r w:rsidRPr="005F51D4">
        <w:rPr>
          <w:rFonts w:ascii="Times New Roman" w:hAnsi="Times New Roman"/>
          <w:sz w:val="28"/>
          <w:szCs w:val="28"/>
          <w:lang w:eastAsia="ru-RU"/>
        </w:rPr>
        <w:t>.</w:t>
      </w:r>
      <w:r w:rsidRPr="00CC4C6A">
        <w:rPr>
          <w:rFonts w:ascii="Times New Roman" w:hAnsi="Times New Roman"/>
          <w:sz w:val="28"/>
          <w:szCs w:val="28"/>
          <w:lang w:eastAsia="ru-RU"/>
        </w:rPr>
        <w:t xml:space="preserve"> Увеличение концентрации эстрогенов может приводить к гиперплазии тканей эндометрия, которая, несмотря на свою обратимость, способна прогрессировать в атипический вариант, предрасположенный к перерождению в рак </w:t>
      </w:r>
      <w:r w:rsidRPr="0010798D">
        <w:rPr>
          <w:rFonts w:ascii="Times New Roman" w:hAnsi="Times New Roman"/>
          <w:sz w:val="28"/>
          <w:szCs w:val="28"/>
          <w:lang w:eastAsia="ru-RU"/>
        </w:rPr>
        <w:t>[</w:t>
      </w:r>
      <w:r>
        <w:rPr>
          <w:rFonts w:ascii="Times New Roman" w:hAnsi="Times New Roman"/>
          <w:sz w:val="28"/>
          <w:szCs w:val="28"/>
          <w:lang w:eastAsia="ru-RU"/>
        </w:rPr>
        <w:t>4</w:t>
      </w:r>
      <w:r w:rsidRPr="0010798D">
        <w:rPr>
          <w:rFonts w:ascii="Times New Roman" w:hAnsi="Times New Roman"/>
          <w:sz w:val="28"/>
          <w:szCs w:val="28"/>
          <w:lang w:eastAsia="ru-RU"/>
        </w:rPr>
        <w:t>]</w:t>
      </w:r>
      <w:r w:rsidRPr="00CC4C6A">
        <w:rPr>
          <w:rFonts w:ascii="Times New Roman" w:hAnsi="Times New Roman"/>
          <w:sz w:val="28"/>
          <w:szCs w:val="28"/>
          <w:lang w:eastAsia="ru-RU"/>
        </w:rPr>
        <w:t>.</w:t>
      </w:r>
    </w:p>
    <w:p w:rsidR="004F5067" w:rsidRDefault="004F5067" w:rsidP="005F51D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Ещё о</w:t>
      </w:r>
      <w:r w:rsidRPr="00CC4C6A">
        <w:rPr>
          <w:rFonts w:ascii="Times New Roman" w:hAnsi="Times New Roman"/>
          <w:sz w:val="28"/>
          <w:szCs w:val="28"/>
          <w:lang w:eastAsia="ru-RU"/>
        </w:rPr>
        <w:t>дним важны</w:t>
      </w:r>
      <w:r>
        <w:rPr>
          <w:rFonts w:ascii="Times New Roman" w:hAnsi="Times New Roman"/>
          <w:sz w:val="28"/>
          <w:szCs w:val="28"/>
          <w:lang w:eastAsia="ru-RU"/>
        </w:rPr>
        <w:t>м</w:t>
      </w:r>
      <w:r w:rsidRPr="00CC4C6A">
        <w:rPr>
          <w:rFonts w:ascii="Times New Roman" w:hAnsi="Times New Roman"/>
          <w:sz w:val="28"/>
          <w:szCs w:val="28"/>
          <w:lang w:eastAsia="ru-RU"/>
        </w:rPr>
        <w:t xml:space="preserve"> элементо</w:t>
      </w:r>
      <w:r>
        <w:rPr>
          <w:rFonts w:ascii="Times New Roman" w:hAnsi="Times New Roman"/>
          <w:sz w:val="28"/>
          <w:szCs w:val="28"/>
          <w:lang w:eastAsia="ru-RU"/>
        </w:rPr>
        <w:t>м</w:t>
      </w:r>
      <w:r w:rsidRPr="00CC4C6A">
        <w:rPr>
          <w:rFonts w:ascii="Times New Roman" w:hAnsi="Times New Roman"/>
          <w:sz w:val="28"/>
          <w:szCs w:val="28"/>
          <w:lang w:eastAsia="ru-RU"/>
        </w:rPr>
        <w:t xml:space="preserve"> патогенеза гормонозависимого рака является образование эстрогенов из андрогенов</w:t>
      </w:r>
      <w:r>
        <w:rPr>
          <w:rFonts w:ascii="Times New Roman" w:hAnsi="Times New Roman"/>
          <w:sz w:val="28"/>
          <w:szCs w:val="28"/>
          <w:lang w:eastAsia="ru-RU"/>
        </w:rPr>
        <w:t xml:space="preserve">, </w:t>
      </w:r>
      <w:r w:rsidRPr="00CC4C6A">
        <w:rPr>
          <w:rFonts w:ascii="Times New Roman" w:hAnsi="Times New Roman"/>
          <w:sz w:val="28"/>
          <w:szCs w:val="28"/>
          <w:lang w:eastAsia="ru-RU"/>
        </w:rPr>
        <w:t>катализируе</w:t>
      </w:r>
      <w:r>
        <w:rPr>
          <w:rFonts w:ascii="Times New Roman" w:hAnsi="Times New Roman"/>
          <w:sz w:val="28"/>
          <w:szCs w:val="28"/>
          <w:lang w:eastAsia="ru-RU"/>
        </w:rPr>
        <w:t>мое</w:t>
      </w:r>
      <w:r w:rsidRPr="00CC4C6A">
        <w:rPr>
          <w:rFonts w:ascii="Times New Roman" w:hAnsi="Times New Roman"/>
          <w:sz w:val="28"/>
          <w:szCs w:val="28"/>
          <w:lang w:eastAsia="ru-RU"/>
        </w:rPr>
        <w:t xml:space="preserve"> микросомальным, НАДФН-зависимым ферментом – цитохромом Р450 19-го семейства (ароматаз</w:t>
      </w:r>
      <w:r>
        <w:rPr>
          <w:rFonts w:ascii="Times New Roman" w:hAnsi="Times New Roman"/>
          <w:sz w:val="28"/>
          <w:szCs w:val="28"/>
          <w:lang w:eastAsia="ru-RU"/>
        </w:rPr>
        <w:t>ой</w:t>
      </w:r>
      <w:r w:rsidRPr="00CC4C6A">
        <w:rPr>
          <w:rFonts w:ascii="Times New Roman" w:hAnsi="Times New Roman"/>
          <w:sz w:val="28"/>
          <w:szCs w:val="28"/>
          <w:lang w:eastAsia="ru-RU"/>
        </w:rPr>
        <w:t xml:space="preserve">). Ген, кодирующий цитохром P-450 ароматазу известен как </w:t>
      </w:r>
      <w:r w:rsidRPr="00731BF3">
        <w:rPr>
          <w:rFonts w:ascii="Times New Roman" w:hAnsi="Times New Roman"/>
          <w:i/>
          <w:sz w:val="28"/>
          <w:szCs w:val="28"/>
          <w:lang w:eastAsia="ru-RU"/>
        </w:rPr>
        <w:t>CYP19</w:t>
      </w:r>
      <w:r w:rsidRPr="00CC4C6A">
        <w:rPr>
          <w:rFonts w:ascii="Times New Roman" w:hAnsi="Times New Roman"/>
          <w:sz w:val="28"/>
          <w:szCs w:val="28"/>
          <w:lang w:eastAsia="ru-RU"/>
        </w:rPr>
        <w:t xml:space="preserve"> (15q21.2)</w:t>
      </w:r>
      <w:r>
        <w:rPr>
          <w:rFonts w:ascii="Times New Roman" w:hAnsi="Times New Roman"/>
          <w:sz w:val="28"/>
          <w:szCs w:val="28"/>
          <w:lang w:eastAsia="ru-RU"/>
        </w:rPr>
        <w:t xml:space="preserve"> </w:t>
      </w:r>
      <w:r w:rsidRPr="00AD0B37">
        <w:rPr>
          <w:rFonts w:ascii="Times New Roman" w:hAnsi="Times New Roman"/>
          <w:sz w:val="28"/>
          <w:szCs w:val="28"/>
          <w:lang w:eastAsia="ru-RU"/>
        </w:rPr>
        <w:t>[</w:t>
      </w:r>
      <w:r>
        <w:rPr>
          <w:rFonts w:ascii="Times New Roman" w:hAnsi="Times New Roman"/>
          <w:sz w:val="28"/>
          <w:szCs w:val="28"/>
          <w:lang w:eastAsia="ru-RU"/>
        </w:rPr>
        <w:t>5</w:t>
      </w:r>
      <w:r w:rsidRPr="00C27951">
        <w:rPr>
          <w:rFonts w:ascii="Times New Roman" w:hAnsi="Times New Roman"/>
          <w:sz w:val="28"/>
          <w:szCs w:val="28"/>
          <w:lang w:eastAsia="ru-RU"/>
        </w:rPr>
        <w:t>]</w:t>
      </w:r>
      <w:r w:rsidRPr="00CC4C6A">
        <w:rPr>
          <w:rFonts w:ascii="Times New Roman" w:hAnsi="Times New Roman"/>
          <w:sz w:val="28"/>
          <w:szCs w:val="28"/>
          <w:lang w:eastAsia="ru-RU"/>
        </w:rPr>
        <w:t xml:space="preserve">. </w:t>
      </w:r>
    </w:p>
    <w:p w:rsidR="004F5067" w:rsidRPr="00CC4C6A" w:rsidRDefault="004F5067" w:rsidP="005F51D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Э</w:t>
      </w:r>
      <w:r w:rsidRPr="00CC4C6A">
        <w:rPr>
          <w:rFonts w:ascii="Times New Roman" w:hAnsi="Times New Roman"/>
          <w:sz w:val="28"/>
          <w:szCs w:val="28"/>
          <w:lang w:eastAsia="ru-RU"/>
        </w:rPr>
        <w:t xml:space="preserve">ффект эстрогенов </w:t>
      </w:r>
      <w:r>
        <w:rPr>
          <w:rFonts w:ascii="Times New Roman" w:hAnsi="Times New Roman"/>
          <w:sz w:val="28"/>
          <w:szCs w:val="28"/>
          <w:lang w:eastAsia="ru-RU"/>
        </w:rPr>
        <w:t xml:space="preserve">на клетку </w:t>
      </w:r>
      <w:r w:rsidRPr="00CC4C6A">
        <w:rPr>
          <w:rFonts w:ascii="Times New Roman" w:hAnsi="Times New Roman"/>
          <w:sz w:val="28"/>
          <w:szCs w:val="28"/>
          <w:lang w:eastAsia="ru-RU"/>
        </w:rPr>
        <w:t xml:space="preserve">реализуется через их взаимодействие с рецепторами, которые, в свою очередь, активируют гены-мишени во многих тканях. </w:t>
      </w:r>
      <w:r>
        <w:rPr>
          <w:rFonts w:ascii="Times New Roman" w:hAnsi="Times New Roman"/>
          <w:sz w:val="28"/>
          <w:szCs w:val="28"/>
          <w:lang w:eastAsia="ru-RU"/>
        </w:rPr>
        <w:t>И</w:t>
      </w:r>
      <w:r w:rsidRPr="00CC4C6A">
        <w:rPr>
          <w:rFonts w:ascii="Times New Roman" w:hAnsi="Times New Roman"/>
          <w:sz w:val="28"/>
          <w:szCs w:val="28"/>
          <w:lang w:eastAsia="ru-RU"/>
        </w:rPr>
        <w:t xml:space="preserve">дентифицировано два вида </w:t>
      </w:r>
      <w:r>
        <w:rPr>
          <w:rFonts w:ascii="Times New Roman" w:hAnsi="Times New Roman"/>
          <w:sz w:val="28"/>
          <w:szCs w:val="28"/>
          <w:lang w:eastAsia="ru-RU"/>
        </w:rPr>
        <w:t xml:space="preserve">эстрогеновых рецепторов - </w:t>
      </w:r>
      <w:r w:rsidRPr="00CC4C6A">
        <w:rPr>
          <w:rFonts w:ascii="Times New Roman" w:hAnsi="Times New Roman"/>
          <w:sz w:val="28"/>
          <w:szCs w:val="28"/>
          <w:lang w:eastAsia="ru-RU"/>
        </w:rPr>
        <w:t>ER: α и β</w:t>
      </w:r>
      <w:r>
        <w:rPr>
          <w:rFonts w:ascii="Times New Roman" w:hAnsi="Times New Roman"/>
          <w:sz w:val="28"/>
          <w:szCs w:val="28"/>
          <w:lang w:eastAsia="ru-RU"/>
        </w:rPr>
        <w:t>.</w:t>
      </w:r>
      <w:r w:rsidRPr="00CC4C6A">
        <w:rPr>
          <w:rFonts w:ascii="Times New Roman" w:hAnsi="Times New Roman"/>
          <w:sz w:val="28"/>
          <w:szCs w:val="28"/>
          <w:lang w:eastAsia="ru-RU"/>
        </w:rPr>
        <w:t xml:space="preserve"> </w:t>
      </w:r>
      <w:r>
        <w:rPr>
          <w:rFonts w:ascii="Times New Roman" w:hAnsi="Times New Roman"/>
          <w:sz w:val="28"/>
          <w:szCs w:val="28"/>
          <w:lang w:eastAsia="ru-RU"/>
        </w:rPr>
        <w:t>П</w:t>
      </w:r>
      <w:r w:rsidRPr="00CC4C6A">
        <w:rPr>
          <w:rFonts w:ascii="Times New Roman" w:hAnsi="Times New Roman"/>
          <w:sz w:val="28"/>
          <w:szCs w:val="28"/>
          <w:lang w:eastAsia="ru-RU"/>
        </w:rPr>
        <w:t>оказано, что повышенная экспрессия ERα (</w:t>
      </w:r>
      <w:r w:rsidRPr="00731BF3">
        <w:rPr>
          <w:rFonts w:ascii="Times New Roman" w:hAnsi="Times New Roman"/>
          <w:i/>
          <w:sz w:val="28"/>
          <w:szCs w:val="28"/>
          <w:lang w:eastAsia="ru-RU"/>
        </w:rPr>
        <w:t>ESR1</w:t>
      </w:r>
      <w:r w:rsidRPr="00CC4C6A">
        <w:rPr>
          <w:rFonts w:ascii="Times New Roman" w:hAnsi="Times New Roman"/>
          <w:sz w:val="28"/>
          <w:szCs w:val="28"/>
          <w:lang w:eastAsia="ru-RU"/>
        </w:rPr>
        <w:t xml:space="preserve">) сопровождает процессы трансформации во многих тканях </w:t>
      </w:r>
      <w:r w:rsidRPr="00AD0B37">
        <w:rPr>
          <w:rFonts w:ascii="Times New Roman" w:hAnsi="Times New Roman"/>
          <w:sz w:val="28"/>
          <w:szCs w:val="28"/>
          <w:lang w:eastAsia="ru-RU"/>
        </w:rPr>
        <w:t>[</w:t>
      </w:r>
      <w:r>
        <w:rPr>
          <w:rFonts w:ascii="Times New Roman" w:hAnsi="Times New Roman"/>
          <w:sz w:val="28"/>
          <w:szCs w:val="28"/>
          <w:lang w:eastAsia="ru-RU"/>
        </w:rPr>
        <w:t>6</w:t>
      </w:r>
      <w:r w:rsidRPr="00AD0B37">
        <w:rPr>
          <w:rFonts w:ascii="Times New Roman" w:hAnsi="Times New Roman"/>
          <w:sz w:val="28"/>
          <w:szCs w:val="28"/>
          <w:lang w:eastAsia="ru-RU"/>
        </w:rPr>
        <w:t>]</w:t>
      </w:r>
      <w:r w:rsidRPr="00CC4C6A">
        <w:rPr>
          <w:rFonts w:ascii="Times New Roman" w:hAnsi="Times New Roman"/>
          <w:sz w:val="28"/>
          <w:szCs w:val="28"/>
          <w:lang w:eastAsia="ru-RU"/>
        </w:rPr>
        <w:t>, тогда как ERβ (</w:t>
      </w:r>
      <w:r w:rsidRPr="00BD1048">
        <w:rPr>
          <w:rFonts w:ascii="Times New Roman" w:hAnsi="Times New Roman"/>
          <w:i/>
          <w:sz w:val="28"/>
          <w:szCs w:val="28"/>
          <w:lang w:eastAsia="ru-RU"/>
        </w:rPr>
        <w:t>ESR2</w:t>
      </w:r>
      <w:r w:rsidRPr="00CC4C6A">
        <w:rPr>
          <w:rFonts w:ascii="Times New Roman" w:hAnsi="Times New Roman"/>
          <w:sz w:val="28"/>
          <w:szCs w:val="28"/>
          <w:lang w:eastAsia="ru-RU"/>
        </w:rPr>
        <w:t xml:space="preserve">) играет ключевую роль в регуляции митотической активности, обеспечивая защиту от ERα-индуцированной гиперпролиферации </w:t>
      </w:r>
      <w:r w:rsidRPr="00AD0B37">
        <w:rPr>
          <w:rFonts w:ascii="Times New Roman" w:hAnsi="Times New Roman"/>
          <w:sz w:val="28"/>
          <w:szCs w:val="28"/>
          <w:lang w:eastAsia="ru-RU"/>
        </w:rPr>
        <w:t>[</w:t>
      </w:r>
      <w:r>
        <w:rPr>
          <w:rFonts w:ascii="Times New Roman" w:hAnsi="Times New Roman"/>
          <w:sz w:val="28"/>
          <w:szCs w:val="28"/>
          <w:lang w:eastAsia="ru-RU"/>
        </w:rPr>
        <w:t>7</w:t>
      </w:r>
      <w:r w:rsidRPr="00AD0B37">
        <w:rPr>
          <w:rFonts w:ascii="Times New Roman" w:hAnsi="Times New Roman"/>
          <w:sz w:val="28"/>
          <w:szCs w:val="28"/>
          <w:lang w:eastAsia="ru-RU"/>
        </w:rPr>
        <w:t>]</w:t>
      </w:r>
      <w:r w:rsidRPr="00CC4C6A">
        <w:rPr>
          <w:rFonts w:ascii="Times New Roman" w:hAnsi="Times New Roman"/>
          <w:sz w:val="28"/>
          <w:szCs w:val="28"/>
          <w:lang w:eastAsia="ru-RU"/>
        </w:rPr>
        <w:t>. Показано, что содержание ERα может измениться в ответ на повышение концентрации эстрогенов, что, в свою очередь, приводит к усилению пролиферации в тканях-мишенях</w:t>
      </w:r>
      <w:r>
        <w:rPr>
          <w:rFonts w:ascii="Times New Roman" w:hAnsi="Times New Roman"/>
          <w:sz w:val="28"/>
          <w:szCs w:val="28"/>
          <w:lang w:eastAsia="ru-RU"/>
        </w:rPr>
        <w:t xml:space="preserve"> [</w:t>
      </w:r>
      <w:r w:rsidRPr="00AD0B37">
        <w:rPr>
          <w:rFonts w:ascii="Times New Roman" w:hAnsi="Times New Roman"/>
          <w:sz w:val="28"/>
          <w:szCs w:val="28"/>
          <w:lang w:eastAsia="ru-RU"/>
        </w:rPr>
        <w:t>3]</w:t>
      </w:r>
      <w:r w:rsidRPr="00CC4C6A">
        <w:rPr>
          <w:rFonts w:ascii="Times New Roman" w:hAnsi="Times New Roman"/>
          <w:sz w:val="28"/>
          <w:szCs w:val="28"/>
          <w:lang w:eastAsia="ru-RU"/>
        </w:rPr>
        <w:t>. Одним из механизмов этого процесса может быть увеличение активности ароматазы.</w:t>
      </w:r>
    </w:p>
    <w:p w:rsidR="004F5067" w:rsidRPr="00CC4C6A" w:rsidRDefault="004F5067" w:rsidP="005F51D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М</w:t>
      </w:r>
      <w:r w:rsidRPr="00CC4C6A">
        <w:rPr>
          <w:rFonts w:ascii="Times New Roman" w:hAnsi="Times New Roman"/>
          <w:sz w:val="28"/>
          <w:szCs w:val="28"/>
          <w:lang w:eastAsia="ru-RU"/>
        </w:rPr>
        <w:t xml:space="preserve">етаболическая активация эстрадиола </w:t>
      </w:r>
      <w:r>
        <w:rPr>
          <w:rFonts w:ascii="Times New Roman" w:hAnsi="Times New Roman"/>
          <w:sz w:val="28"/>
          <w:szCs w:val="28"/>
          <w:lang w:eastAsia="ru-RU"/>
        </w:rPr>
        <w:t xml:space="preserve">также </w:t>
      </w:r>
      <w:r w:rsidRPr="00CC4C6A">
        <w:rPr>
          <w:rFonts w:ascii="Times New Roman" w:hAnsi="Times New Roman"/>
          <w:sz w:val="28"/>
          <w:szCs w:val="28"/>
          <w:lang w:eastAsia="ru-RU"/>
        </w:rPr>
        <w:t>является ключевым фактором в канцерогенезе эндометрия. Цитохромы Р450 1А1 (</w:t>
      </w:r>
      <w:r w:rsidRPr="00A808F2">
        <w:rPr>
          <w:rFonts w:ascii="Times New Roman" w:hAnsi="Times New Roman"/>
          <w:i/>
          <w:sz w:val="28"/>
          <w:szCs w:val="28"/>
          <w:lang w:eastAsia="ru-RU"/>
        </w:rPr>
        <w:t>CYP1A1</w:t>
      </w:r>
      <w:r w:rsidRPr="00CC4C6A">
        <w:rPr>
          <w:rFonts w:ascii="Times New Roman" w:hAnsi="Times New Roman"/>
          <w:sz w:val="28"/>
          <w:szCs w:val="28"/>
          <w:lang w:eastAsia="ru-RU"/>
        </w:rPr>
        <w:t>) и Р450 1В1 (</w:t>
      </w:r>
      <w:r w:rsidRPr="00A808F2">
        <w:rPr>
          <w:rFonts w:ascii="Times New Roman" w:hAnsi="Times New Roman"/>
          <w:i/>
          <w:sz w:val="28"/>
          <w:szCs w:val="28"/>
          <w:lang w:eastAsia="ru-RU"/>
        </w:rPr>
        <w:t>CYP1B1</w:t>
      </w:r>
      <w:r w:rsidRPr="00CC4C6A">
        <w:rPr>
          <w:rFonts w:ascii="Times New Roman" w:hAnsi="Times New Roman"/>
          <w:sz w:val="28"/>
          <w:szCs w:val="28"/>
          <w:lang w:eastAsia="ru-RU"/>
        </w:rPr>
        <w:t xml:space="preserve">) катализируют гидроксилирование 17-бета-эстрадиола (Е2) в С-2 и С-4 положении соответственно. 4-гидрокси эстрогены (метаболиты </w:t>
      </w:r>
      <w:r w:rsidRPr="00BD1048">
        <w:rPr>
          <w:rFonts w:ascii="Times New Roman" w:hAnsi="Times New Roman"/>
          <w:i/>
          <w:sz w:val="28"/>
          <w:szCs w:val="28"/>
          <w:lang w:eastAsia="ru-RU"/>
        </w:rPr>
        <w:t>CYP1B1</w:t>
      </w:r>
      <w:r w:rsidRPr="00CC4C6A">
        <w:rPr>
          <w:rFonts w:ascii="Times New Roman" w:hAnsi="Times New Roman"/>
          <w:sz w:val="28"/>
          <w:szCs w:val="28"/>
          <w:lang w:eastAsia="ru-RU"/>
        </w:rPr>
        <w:t xml:space="preserve">) получили особое внимание из-за их важной роли в злокачественной трансформации различных органов, включая эндометрий, в котором </w:t>
      </w:r>
      <w:r w:rsidRPr="00BD1048">
        <w:rPr>
          <w:rFonts w:ascii="Times New Roman" w:hAnsi="Times New Roman"/>
          <w:i/>
          <w:sz w:val="28"/>
          <w:szCs w:val="28"/>
          <w:lang w:eastAsia="ru-RU"/>
        </w:rPr>
        <w:t>CYP1B1</w:t>
      </w:r>
      <w:r w:rsidRPr="00CC4C6A">
        <w:rPr>
          <w:rFonts w:ascii="Times New Roman" w:hAnsi="Times New Roman"/>
          <w:sz w:val="28"/>
          <w:szCs w:val="28"/>
          <w:lang w:eastAsia="ru-RU"/>
        </w:rPr>
        <w:t xml:space="preserve"> показывает высокий уровень экспрессии</w:t>
      </w:r>
      <w:r w:rsidRPr="00CD00B5">
        <w:rPr>
          <w:rFonts w:ascii="Times New Roman" w:hAnsi="Times New Roman"/>
          <w:sz w:val="28"/>
          <w:szCs w:val="28"/>
          <w:lang w:eastAsia="ru-RU"/>
        </w:rPr>
        <w:t>[</w:t>
      </w:r>
      <w:r>
        <w:rPr>
          <w:rFonts w:ascii="Times New Roman" w:hAnsi="Times New Roman"/>
          <w:sz w:val="28"/>
          <w:szCs w:val="28"/>
          <w:lang w:eastAsia="ru-RU"/>
        </w:rPr>
        <w:t>8</w:t>
      </w:r>
      <w:r w:rsidRPr="00CD00B5">
        <w:rPr>
          <w:rFonts w:ascii="Times New Roman" w:hAnsi="Times New Roman"/>
          <w:sz w:val="28"/>
          <w:szCs w:val="28"/>
          <w:lang w:eastAsia="ru-RU"/>
        </w:rPr>
        <w:t>]</w:t>
      </w:r>
      <w:r w:rsidRPr="00CC4C6A">
        <w:rPr>
          <w:rFonts w:ascii="Times New Roman" w:hAnsi="Times New Roman"/>
          <w:sz w:val="28"/>
          <w:szCs w:val="28"/>
          <w:lang w:eastAsia="ru-RU"/>
        </w:rPr>
        <w:t>.</w:t>
      </w:r>
    </w:p>
    <w:p w:rsidR="004F5067" w:rsidRPr="00CC4C6A" w:rsidRDefault="004F5067" w:rsidP="005F51D4">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Ц</w:t>
      </w:r>
      <w:r w:rsidRPr="00CC4C6A">
        <w:rPr>
          <w:rFonts w:ascii="Times New Roman" w:hAnsi="Times New Roman"/>
          <w:sz w:val="28"/>
          <w:szCs w:val="28"/>
          <w:lang w:eastAsia="ru-RU"/>
        </w:rPr>
        <w:t xml:space="preserve">елью нашего исследования стало изучение изменения экспрессии генов ответственных за рецепцию эстрогенов и метаболизм стероидов: </w:t>
      </w:r>
      <w:r w:rsidRPr="00CC4C6A">
        <w:rPr>
          <w:rFonts w:ascii="Times New Roman" w:hAnsi="Times New Roman"/>
          <w:i/>
          <w:sz w:val="28"/>
          <w:szCs w:val="28"/>
          <w:lang w:eastAsia="ru-RU"/>
        </w:rPr>
        <w:t xml:space="preserve">CYP1A1, CYP1B1, CYP19A, ESR1, ESR2, GPER, STS </w:t>
      </w:r>
      <w:r w:rsidRPr="00B221DB">
        <w:rPr>
          <w:rFonts w:ascii="Times New Roman" w:hAnsi="Times New Roman"/>
          <w:sz w:val="28"/>
          <w:szCs w:val="28"/>
          <w:lang w:eastAsia="ru-RU"/>
        </w:rPr>
        <w:t>и</w:t>
      </w:r>
      <w:r w:rsidRPr="00CC4C6A">
        <w:rPr>
          <w:rFonts w:ascii="Times New Roman" w:hAnsi="Times New Roman"/>
          <w:i/>
          <w:sz w:val="28"/>
          <w:szCs w:val="28"/>
          <w:lang w:eastAsia="ru-RU"/>
        </w:rPr>
        <w:t xml:space="preserve"> SULT1E1</w:t>
      </w:r>
      <w:r w:rsidRPr="00CC4C6A">
        <w:rPr>
          <w:rFonts w:ascii="Times New Roman" w:hAnsi="Times New Roman"/>
          <w:sz w:val="28"/>
          <w:szCs w:val="28"/>
          <w:lang w:eastAsia="ru-RU"/>
        </w:rPr>
        <w:t xml:space="preserve"> при малигнизации тканей тела матки для </w:t>
      </w:r>
      <w:r>
        <w:rPr>
          <w:rFonts w:ascii="Times New Roman" w:hAnsi="Times New Roman"/>
          <w:sz w:val="28"/>
          <w:szCs w:val="28"/>
          <w:lang w:eastAsia="ru-RU"/>
        </w:rPr>
        <w:t>расширения представлений о молекулярных механизмах этого процесса</w:t>
      </w:r>
      <w:r w:rsidRPr="00CC4C6A">
        <w:rPr>
          <w:rFonts w:ascii="Times New Roman" w:hAnsi="Times New Roman"/>
          <w:sz w:val="28"/>
          <w:szCs w:val="28"/>
          <w:lang w:eastAsia="ru-RU"/>
        </w:rPr>
        <w:t>.</w:t>
      </w:r>
    </w:p>
    <w:p w:rsidR="004F5067" w:rsidRPr="00CC4C6A" w:rsidRDefault="004F5067" w:rsidP="00C35ABB">
      <w:pPr>
        <w:spacing w:after="0" w:line="360" w:lineRule="auto"/>
        <w:ind w:firstLine="709"/>
        <w:rPr>
          <w:rFonts w:ascii="Times New Roman" w:hAnsi="Times New Roman"/>
          <w:b/>
          <w:sz w:val="28"/>
          <w:szCs w:val="28"/>
          <w:lang w:eastAsia="ar-SA"/>
        </w:rPr>
      </w:pPr>
      <w:r w:rsidRPr="00CC4C6A">
        <w:rPr>
          <w:rFonts w:ascii="Times New Roman" w:hAnsi="Times New Roman"/>
          <w:b/>
          <w:sz w:val="28"/>
          <w:szCs w:val="28"/>
          <w:lang w:eastAsia="ar-SA"/>
        </w:rPr>
        <w:t>Материалы и методы</w:t>
      </w:r>
      <w:r>
        <w:rPr>
          <w:rFonts w:ascii="Times New Roman" w:hAnsi="Times New Roman"/>
          <w:b/>
          <w:sz w:val="28"/>
          <w:szCs w:val="28"/>
          <w:lang w:eastAsia="ar-SA"/>
        </w:rPr>
        <w:t xml:space="preserve"> исследования</w:t>
      </w:r>
    </w:p>
    <w:p w:rsidR="004F5067" w:rsidRPr="00CC4C6A" w:rsidRDefault="004F5067" w:rsidP="005F51D4">
      <w:pPr>
        <w:spacing w:after="0" w:line="360" w:lineRule="auto"/>
        <w:ind w:firstLine="709"/>
        <w:jc w:val="both"/>
        <w:rPr>
          <w:rFonts w:ascii="Times New Roman" w:hAnsi="Times New Roman"/>
          <w:kern w:val="28"/>
          <w:sz w:val="28"/>
          <w:szCs w:val="28"/>
          <w:lang w:eastAsia="ru-RU"/>
        </w:rPr>
      </w:pPr>
      <w:r w:rsidRPr="005F51D4">
        <w:rPr>
          <w:rFonts w:ascii="Times New Roman" w:hAnsi="Times New Roman"/>
          <w:kern w:val="28"/>
          <w:sz w:val="28"/>
          <w:szCs w:val="28"/>
          <w:lang w:eastAsia="ru-RU"/>
        </w:rPr>
        <w:t>Для исследования относительной экспрессии генов послужили опухолевые и условно здоровые ткани матки 27 пациенток Юга России в возрасте 3</w:t>
      </w:r>
      <w:r>
        <w:rPr>
          <w:rFonts w:ascii="Times New Roman" w:hAnsi="Times New Roman"/>
          <w:kern w:val="28"/>
          <w:sz w:val="28"/>
          <w:szCs w:val="28"/>
          <w:lang w:eastAsia="ru-RU"/>
        </w:rPr>
        <w:t>8</w:t>
      </w:r>
      <w:r w:rsidRPr="005F51D4">
        <w:rPr>
          <w:rFonts w:ascii="Times New Roman" w:hAnsi="Times New Roman"/>
          <w:kern w:val="28"/>
          <w:sz w:val="28"/>
          <w:szCs w:val="28"/>
          <w:lang w:eastAsia="ru-RU"/>
        </w:rPr>
        <w:t>-7</w:t>
      </w:r>
      <w:r>
        <w:rPr>
          <w:rFonts w:ascii="Times New Roman" w:hAnsi="Times New Roman"/>
          <w:kern w:val="28"/>
          <w:sz w:val="28"/>
          <w:szCs w:val="28"/>
          <w:lang w:eastAsia="ru-RU"/>
        </w:rPr>
        <w:t>2</w:t>
      </w:r>
      <w:r w:rsidRPr="005F51D4">
        <w:rPr>
          <w:rFonts w:ascii="Times New Roman" w:hAnsi="Times New Roman"/>
          <w:kern w:val="28"/>
          <w:sz w:val="28"/>
          <w:szCs w:val="28"/>
          <w:lang w:eastAsia="ru-RU"/>
        </w:rPr>
        <w:t xml:space="preserve"> лет с гистологически подтвержденным диагнозом рак тела матки, поступивших на лечение в РНИОИ ФГБУ МЗ РФ в 2014 </w:t>
      </w:r>
      <w:r>
        <w:rPr>
          <w:rFonts w:ascii="Times New Roman" w:hAnsi="Times New Roman"/>
          <w:kern w:val="28"/>
          <w:sz w:val="28"/>
          <w:szCs w:val="28"/>
          <w:lang w:eastAsia="ru-RU"/>
        </w:rPr>
        <w:t>-</w:t>
      </w:r>
      <w:r w:rsidRPr="005F51D4">
        <w:rPr>
          <w:rFonts w:ascii="Times New Roman" w:hAnsi="Times New Roman"/>
          <w:kern w:val="28"/>
          <w:sz w:val="28"/>
          <w:szCs w:val="28"/>
          <w:lang w:eastAsia="ru-RU"/>
        </w:rPr>
        <w:t xml:space="preserve"> 2015 гг. </w:t>
      </w:r>
    </w:p>
    <w:p w:rsidR="004F5067" w:rsidRPr="005F51D4" w:rsidRDefault="004F5067" w:rsidP="005F51D4">
      <w:pPr>
        <w:spacing w:after="0" w:line="360" w:lineRule="auto"/>
        <w:ind w:firstLine="709"/>
        <w:jc w:val="both"/>
        <w:rPr>
          <w:rFonts w:ascii="Times New Roman" w:hAnsi="Times New Roman"/>
          <w:sz w:val="28"/>
          <w:szCs w:val="28"/>
        </w:rPr>
      </w:pPr>
      <w:r w:rsidRPr="005F51D4">
        <w:rPr>
          <w:rFonts w:ascii="Times New Roman" w:hAnsi="Times New Roman"/>
          <w:sz w:val="28"/>
          <w:szCs w:val="28"/>
        </w:rPr>
        <w:t xml:space="preserve">Фрагменты тканей гомогенизировали в жидком азоте и проводили экстракцию суммарной РНК по методу P. Chomczynski и N. Sacchi </w:t>
      </w:r>
      <w:r w:rsidRPr="00CD00B5">
        <w:rPr>
          <w:rFonts w:ascii="Times New Roman" w:hAnsi="Times New Roman"/>
          <w:sz w:val="28"/>
          <w:szCs w:val="28"/>
        </w:rPr>
        <w:t>[</w:t>
      </w:r>
      <w:r>
        <w:rPr>
          <w:rFonts w:ascii="Times New Roman" w:hAnsi="Times New Roman"/>
          <w:sz w:val="28"/>
          <w:szCs w:val="28"/>
        </w:rPr>
        <w:t>9</w:t>
      </w:r>
      <w:r w:rsidRPr="00CD00B5">
        <w:rPr>
          <w:rFonts w:ascii="Times New Roman" w:hAnsi="Times New Roman"/>
          <w:sz w:val="28"/>
          <w:szCs w:val="28"/>
        </w:rPr>
        <w:t>]</w:t>
      </w:r>
      <w:r w:rsidRPr="005F51D4">
        <w:rPr>
          <w:rFonts w:ascii="Times New Roman" w:hAnsi="Times New Roman"/>
          <w:sz w:val="28"/>
          <w:szCs w:val="28"/>
        </w:rPr>
        <w:t>. Полученные препараты РНК обрабатывали ДНКазой («Синтол», Россия) для удаления следов геномной ДНК. Синтез кДНК проводили с использованием коммерческих наборов «R</w:t>
      </w:r>
      <w:r w:rsidRPr="005F51D4">
        <w:rPr>
          <w:rFonts w:ascii="Times New Roman" w:hAnsi="Times New Roman"/>
          <w:sz w:val="28"/>
          <w:szCs w:val="28"/>
          <w:lang w:val="en-US"/>
        </w:rPr>
        <w:t>everta</w:t>
      </w:r>
      <w:r w:rsidRPr="005F51D4">
        <w:rPr>
          <w:rFonts w:ascii="Times New Roman" w:hAnsi="Times New Roman"/>
          <w:sz w:val="28"/>
          <w:szCs w:val="28"/>
        </w:rPr>
        <w:t>-L» («Интерлабсервис», Россия).</w:t>
      </w:r>
    </w:p>
    <w:p w:rsidR="004F5067" w:rsidRPr="005F51D4" w:rsidRDefault="004F5067" w:rsidP="005F51D4">
      <w:pPr>
        <w:spacing w:after="0" w:line="360" w:lineRule="auto"/>
        <w:ind w:firstLine="709"/>
        <w:jc w:val="both"/>
        <w:rPr>
          <w:rFonts w:ascii="Times New Roman" w:hAnsi="Times New Roman"/>
          <w:sz w:val="28"/>
          <w:szCs w:val="28"/>
        </w:rPr>
      </w:pPr>
      <w:r w:rsidRPr="005F51D4">
        <w:rPr>
          <w:rFonts w:ascii="Times New Roman" w:hAnsi="Times New Roman"/>
          <w:sz w:val="28"/>
          <w:szCs w:val="28"/>
        </w:rPr>
        <w:t xml:space="preserve">Методом RT-qPCR проводили определение относительной экспрессии </w:t>
      </w:r>
      <w:r>
        <w:rPr>
          <w:rFonts w:ascii="Times New Roman" w:hAnsi="Times New Roman"/>
          <w:sz w:val="28"/>
          <w:szCs w:val="28"/>
        </w:rPr>
        <w:t>8</w:t>
      </w:r>
      <w:r w:rsidRPr="005F51D4">
        <w:rPr>
          <w:rFonts w:ascii="Times New Roman" w:hAnsi="Times New Roman"/>
          <w:sz w:val="28"/>
          <w:szCs w:val="28"/>
        </w:rPr>
        <w:t xml:space="preserve"> генетических локусов, ответственных за рецепцию и метаболизм эстрогенов: </w:t>
      </w:r>
      <w:r w:rsidRPr="005F51D4">
        <w:rPr>
          <w:rFonts w:ascii="Times New Roman" w:hAnsi="Times New Roman"/>
          <w:i/>
          <w:sz w:val="28"/>
          <w:szCs w:val="28"/>
          <w:lang w:eastAsia="ru-RU"/>
        </w:rPr>
        <w:t>CYP1A1, CYP1B1, CYP19A, ESR1, ESR2, GPER, STS</w:t>
      </w:r>
      <w:r>
        <w:rPr>
          <w:rFonts w:ascii="Times New Roman" w:hAnsi="Times New Roman"/>
          <w:i/>
          <w:sz w:val="28"/>
          <w:szCs w:val="28"/>
          <w:lang w:eastAsia="ru-RU"/>
        </w:rPr>
        <w:t xml:space="preserve"> </w:t>
      </w:r>
      <w:r w:rsidRPr="005F51D4">
        <w:rPr>
          <w:rFonts w:ascii="Times New Roman" w:hAnsi="Times New Roman"/>
          <w:i/>
          <w:sz w:val="28"/>
          <w:szCs w:val="28"/>
          <w:lang w:eastAsia="ru-RU"/>
        </w:rPr>
        <w:t>и SULT1E1</w:t>
      </w:r>
      <w:r w:rsidRPr="005F51D4">
        <w:rPr>
          <w:rFonts w:ascii="Times New Roman" w:hAnsi="Times New Roman"/>
          <w:sz w:val="28"/>
          <w:szCs w:val="28"/>
        </w:rPr>
        <w:t xml:space="preserve">. Дизайн праймеров для RT-qPCR осуществляли с использованием референтных последовательностей ДНК NCBI GenBank. В качестве референтного гена использовали ген </w:t>
      </w:r>
      <w:r w:rsidRPr="005F51D4">
        <w:rPr>
          <w:rFonts w:ascii="Times New Roman" w:hAnsi="Times New Roman"/>
          <w:i/>
          <w:sz w:val="28"/>
          <w:szCs w:val="28"/>
        </w:rPr>
        <w:t>ACTB</w:t>
      </w:r>
      <w:r w:rsidRPr="005F51D4">
        <w:rPr>
          <w:rFonts w:ascii="Times New Roman" w:hAnsi="Times New Roman"/>
          <w:sz w:val="28"/>
          <w:szCs w:val="28"/>
        </w:rPr>
        <w:t>.</w:t>
      </w:r>
    </w:p>
    <w:p w:rsidR="004F5067" w:rsidRPr="005F51D4" w:rsidRDefault="004F5067" w:rsidP="005F51D4">
      <w:pPr>
        <w:spacing w:after="0" w:line="360" w:lineRule="auto"/>
        <w:ind w:firstLine="709"/>
        <w:jc w:val="both"/>
        <w:rPr>
          <w:rFonts w:ascii="Times New Roman" w:hAnsi="Times New Roman"/>
          <w:sz w:val="28"/>
          <w:szCs w:val="28"/>
        </w:rPr>
      </w:pPr>
      <w:r w:rsidRPr="005F51D4">
        <w:rPr>
          <w:rFonts w:ascii="Times New Roman" w:hAnsi="Times New Roman"/>
          <w:sz w:val="28"/>
          <w:szCs w:val="28"/>
        </w:rPr>
        <w:t>RT-qPCR проводили в 25 мкл ПЦР-смеси, содержащей 12 нг кДНК, 0,25мМ dNTPs, 2,5 мМ MgCl</w:t>
      </w:r>
      <w:r w:rsidRPr="005F51D4">
        <w:rPr>
          <w:rFonts w:ascii="Times New Roman" w:hAnsi="Times New Roman"/>
          <w:sz w:val="28"/>
          <w:szCs w:val="28"/>
          <w:vertAlign w:val="subscript"/>
        </w:rPr>
        <w:t>2</w:t>
      </w:r>
      <w:r>
        <w:rPr>
          <w:rFonts w:ascii="Times New Roman" w:hAnsi="Times New Roman"/>
          <w:sz w:val="28"/>
          <w:szCs w:val="28"/>
        </w:rPr>
        <w:t>, 1х</w:t>
      </w:r>
      <w:r w:rsidRPr="005F51D4">
        <w:rPr>
          <w:rFonts w:ascii="Times New Roman" w:hAnsi="Times New Roman"/>
          <w:sz w:val="28"/>
          <w:szCs w:val="28"/>
        </w:rPr>
        <w:t xml:space="preserve"> ПЦР-буфер и 1 ед.акт. SynTaq ДНК-полимеразы с ингибирующими активность фермента антителами («Синтол», Россия), краситель EVA-Green (×1) и по 400 нМ прямого и обратного праймеров для референтного гена (актина, </w:t>
      </w:r>
      <w:r w:rsidRPr="005F51D4">
        <w:rPr>
          <w:rFonts w:ascii="Times New Roman" w:hAnsi="Times New Roman"/>
          <w:i/>
          <w:sz w:val="28"/>
          <w:szCs w:val="28"/>
        </w:rPr>
        <w:t>ACTB</w:t>
      </w:r>
      <w:r w:rsidRPr="005F51D4">
        <w:rPr>
          <w:rFonts w:ascii="Times New Roman" w:hAnsi="Times New Roman"/>
          <w:sz w:val="28"/>
          <w:szCs w:val="28"/>
        </w:rPr>
        <w:t xml:space="preserve">) или гена-мишени. RT-qPCR проводили на термоциклере </w:t>
      </w:r>
      <w:r w:rsidRPr="005F51D4">
        <w:rPr>
          <w:rFonts w:ascii="Times New Roman" w:hAnsi="Times New Roman"/>
          <w:sz w:val="28"/>
          <w:szCs w:val="28"/>
          <w:lang w:val="en-US"/>
        </w:rPr>
        <w:t>Bio</w:t>
      </w:r>
      <w:r w:rsidRPr="005F51D4">
        <w:rPr>
          <w:rFonts w:ascii="Times New Roman" w:hAnsi="Times New Roman"/>
          <w:sz w:val="28"/>
          <w:szCs w:val="28"/>
        </w:rPr>
        <w:t>-</w:t>
      </w:r>
      <w:r w:rsidRPr="005F51D4">
        <w:rPr>
          <w:rFonts w:ascii="Times New Roman" w:hAnsi="Times New Roman"/>
          <w:sz w:val="28"/>
          <w:szCs w:val="28"/>
          <w:lang w:val="en-US"/>
        </w:rPr>
        <w:t>Rad</w:t>
      </w:r>
      <w:r w:rsidRPr="005F51D4">
        <w:rPr>
          <w:rFonts w:ascii="Times New Roman" w:hAnsi="Times New Roman"/>
          <w:sz w:val="28"/>
          <w:szCs w:val="28"/>
        </w:rPr>
        <w:t xml:space="preserve"> </w:t>
      </w:r>
      <w:r w:rsidRPr="005F51D4">
        <w:rPr>
          <w:rFonts w:ascii="Times New Roman" w:hAnsi="Times New Roman"/>
          <w:sz w:val="28"/>
          <w:szCs w:val="28"/>
          <w:lang w:val="en-US"/>
        </w:rPr>
        <w:t>CFX</w:t>
      </w:r>
      <w:r w:rsidRPr="005F51D4">
        <w:rPr>
          <w:rFonts w:ascii="Times New Roman" w:hAnsi="Times New Roman"/>
          <w:sz w:val="28"/>
          <w:szCs w:val="28"/>
        </w:rPr>
        <w:t>96 (</w:t>
      </w:r>
      <w:r w:rsidRPr="005F51D4">
        <w:rPr>
          <w:rFonts w:ascii="Times New Roman" w:hAnsi="Times New Roman"/>
          <w:sz w:val="28"/>
          <w:szCs w:val="28"/>
          <w:lang w:val="en-US"/>
        </w:rPr>
        <w:t>Bio</w:t>
      </w:r>
      <w:r w:rsidRPr="005F51D4">
        <w:rPr>
          <w:rFonts w:ascii="Times New Roman" w:hAnsi="Times New Roman"/>
          <w:sz w:val="28"/>
          <w:szCs w:val="28"/>
        </w:rPr>
        <w:t>-</w:t>
      </w:r>
      <w:r w:rsidRPr="005F51D4">
        <w:rPr>
          <w:rFonts w:ascii="Times New Roman" w:hAnsi="Times New Roman"/>
          <w:sz w:val="28"/>
          <w:szCs w:val="28"/>
          <w:lang w:val="en-US"/>
        </w:rPr>
        <w:t>Rad</w:t>
      </w:r>
      <w:r w:rsidRPr="005F51D4">
        <w:rPr>
          <w:rFonts w:ascii="Times New Roman" w:hAnsi="Times New Roman"/>
          <w:sz w:val="28"/>
          <w:szCs w:val="28"/>
        </w:rPr>
        <w:t xml:space="preserve">, </w:t>
      </w:r>
      <w:r w:rsidRPr="005F51D4">
        <w:rPr>
          <w:rFonts w:ascii="Times New Roman" w:hAnsi="Times New Roman"/>
          <w:sz w:val="28"/>
          <w:szCs w:val="28"/>
          <w:lang w:val="en-US"/>
        </w:rPr>
        <w:t>USA</w:t>
      </w:r>
      <w:r w:rsidRPr="005F51D4">
        <w:rPr>
          <w:rFonts w:ascii="Times New Roman" w:hAnsi="Times New Roman"/>
          <w:sz w:val="28"/>
          <w:szCs w:val="28"/>
        </w:rPr>
        <w:t>). Относительную экспрессию генетического локуса (RЕ) рассчитывали по формуле RЕ=2</w:t>
      </w:r>
      <w:r w:rsidRPr="005F51D4">
        <w:rPr>
          <w:rFonts w:ascii="Times New Roman" w:hAnsi="Times New Roman"/>
          <w:sz w:val="28"/>
          <w:szCs w:val="28"/>
          <w:vertAlign w:val="superscript"/>
        </w:rPr>
        <w:t>-Δ</w:t>
      </w:r>
      <w:r w:rsidRPr="000729ED">
        <w:rPr>
          <w:rFonts w:ascii="Times New Roman" w:hAnsi="Times New Roman"/>
          <w:sz w:val="28"/>
          <w:szCs w:val="28"/>
          <w:vertAlign w:val="superscript"/>
        </w:rPr>
        <w:t>Δ</w:t>
      </w:r>
      <w:r w:rsidRPr="005F51D4">
        <w:rPr>
          <w:rFonts w:ascii="Times New Roman" w:hAnsi="Times New Roman"/>
          <w:sz w:val="28"/>
          <w:szCs w:val="28"/>
          <w:vertAlign w:val="superscript"/>
        </w:rPr>
        <w:t>Ct</w:t>
      </w:r>
      <w:r w:rsidRPr="005F51D4">
        <w:rPr>
          <w:rFonts w:ascii="Times New Roman" w:hAnsi="Times New Roman"/>
          <w:sz w:val="28"/>
          <w:szCs w:val="28"/>
        </w:rPr>
        <w:t xml:space="preserve"> </w:t>
      </w:r>
      <w:r w:rsidRPr="00CD00B5">
        <w:rPr>
          <w:rFonts w:ascii="Times New Roman" w:hAnsi="Times New Roman"/>
          <w:sz w:val="28"/>
          <w:szCs w:val="28"/>
        </w:rPr>
        <w:t>[1</w:t>
      </w:r>
      <w:r>
        <w:rPr>
          <w:rFonts w:ascii="Times New Roman" w:hAnsi="Times New Roman"/>
          <w:sz w:val="28"/>
          <w:szCs w:val="28"/>
        </w:rPr>
        <w:t>0</w:t>
      </w:r>
      <w:r w:rsidRPr="00CD00B5">
        <w:rPr>
          <w:rFonts w:ascii="Times New Roman" w:hAnsi="Times New Roman"/>
          <w:sz w:val="28"/>
          <w:szCs w:val="28"/>
        </w:rPr>
        <w:t>]</w:t>
      </w:r>
      <w:r w:rsidRPr="005F51D4">
        <w:rPr>
          <w:rFonts w:ascii="Times New Roman" w:hAnsi="Times New Roman"/>
          <w:sz w:val="28"/>
          <w:szCs w:val="28"/>
        </w:rPr>
        <w:t>.</w:t>
      </w:r>
    </w:p>
    <w:p w:rsidR="004F5067" w:rsidRPr="00F9728F" w:rsidRDefault="004F5067" w:rsidP="005F51D4">
      <w:pPr>
        <w:spacing w:after="0" w:line="360" w:lineRule="auto"/>
        <w:ind w:firstLine="709"/>
        <w:jc w:val="both"/>
        <w:rPr>
          <w:rFonts w:ascii="Times New Roman" w:hAnsi="Times New Roman"/>
          <w:sz w:val="28"/>
          <w:szCs w:val="28"/>
        </w:rPr>
      </w:pPr>
      <w:r w:rsidRPr="005F51D4">
        <w:rPr>
          <w:rFonts w:ascii="Times New Roman" w:hAnsi="Times New Roman"/>
          <w:sz w:val="28"/>
          <w:szCs w:val="28"/>
        </w:rPr>
        <w:t xml:space="preserve">Далее вычисляли медиану </w:t>
      </w:r>
      <w:r w:rsidRPr="00CD00B5">
        <w:rPr>
          <w:rFonts w:ascii="Times New Roman" w:hAnsi="Times New Roman"/>
          <w:sz w:val="28"/>
          <w:szCs w:val="28"/>
        </w:rPr>
        <w:t>[</w:t>
      </w:r>
      <w:r>
        <w:rPr>
          <w:rFonts w:ascii="Times New Roman" w:hAnsi="Times New Roman"/>
          <w:sz w:val="28"/>
          <w:szCs w:val="28"/>
        </w:rPr>
        <w:t>11</w:t>
      </w:r>
      <w:r w:rsidRPr="00CD00B5">
        <w:rPr>
          <w:rFonts w:ascii="Times New Roman" w:hAnsi="Times New Roman"/>
          <w:sz w:val="28"/>
          <w:szCs w:val="28"/>
        </w:rPr>
        <w:t>]</w:t>
      </w:r>
      <w:r w:rsidRPr="005F51D4">
        <w:rPr>
          <w:rFonts w:ascii="Times New Roman" w:hAnsi="Times New Roman"/>
          <w:sz w:val="28"/>
          <w:szCs w:val="28"/>
        </w:rPr>
        <w:t xml:space="preserve"> RЕоп опухолевых образцов и медиану RЕк контрольных (условно нормальная ткань) для каждого генетического локуса и рассчитывали соотношение относительной экспрессии генов в опухолевой ткани по отношению к нормальной ткани: RЕ</w:t>
      </w:r>
      <w:r w:rsidRPr="007D762F">
        <w:rPr>
          <w:rFonts w:ascii="Times New Roman" w:hAnsi="Times New Roman"/>
          <w:sz w:val="28"/>
          <w:szCs w:val="28"/>
          <w:vertAlign w:val="subscript"/>
        </w:rPr>
        <w:t>оп</w:t>
      </w:r>
      <w:r w:rsidRPr="005F51D4">
        <w:rPr>
          <w:rFonts w:ascii="Times New Roman" w:hAnsi="Times New Roman"/>
          <w:sz w:val="28"/>
          <w:szCs w:val="28"/>
        </w:rPr>
        <w:t xml:space="preserve"> / RЕ</w:t>
      </w:r>
      <w:r w:rsidRPr="007D762F">
        <w:rPr>
          <w:rFonts w:ascii="Times New Roman" w:hAnsi="Times New Roman"/>
          <w:sz w:val="28"/>
          <w:szCs w:val="28"/>
          <w:vertAlign w:val="subscript"/>
        </w:rPr>
        <w:t>к</w:t>
      </w:r>
      <w:r w:rsidRPr="005F51D4">
        <w:rPr>
          <w:rFonts w:ascii="Times New Roman" w:hAnsi="Times New Roman"/>
          <w:sz w:val="28"/>
          <w:szCs w:val="28"/>
        </w:rPr>
        <w:t>.</w:t>
      </w:r>
    </w:p>
    <w:p w:rsidR="004F5067" w:rsidRPr="00F9728F" w:rsidRDefault="004F5067" w:rsidP="005F51D4">
      <w:pPr>
        <w:spacing w:after="0" w:line="360" w:lineRule="auto"/>
        <w:ind w:firstLine="709"/>
        <w:jc w:val="both"/>
        <w:rPr>
          <w:rFonts w:ascii="Times New Roman" w:hAnsi="Times New Roman"/>
          <w:sz w:val="28"/>
          <w:szCs w:val="28"/>
        </w:rPr>
      </w:pPr>
      <w:r w:rsidRPr="00CC4C6A">
        <w:rPr>
          <w:rFonts w:ascii="Times New Roman" w:hAnsi="Times New Roman"/>
          <w:sz w:val="28"/>
          <w:szCs w:val="28"/>
        </w:rPr>
        <w:t xml:space="preserve">Статистический анализ выполняли с использованием прикладных пакетов программ </w:t>
      </w:r>
      <w:r w:rsidRPr="00CC4C6A">
        <w:rPr>
          <w:rFonts w:ascii="Times New Roman" w:hAnsi="Times New Roman"/>
          <w:sz w:val="28"/>
          <w:szCs w:val="28"/>
          <w:lang w:val="en-US"/>
        </w:rPr>
        <w:t>Microsoft</w:t>
      </w:r>
      <w:r w:rsidRPr="00CC4C6A">
        <w:rPr>
          <w:rFonts w:ascii="Times New Roman" w:hAnsi="Times New Roman"/>
          <w:sz w:val="28"/>
          <w:szCs w:val="28"/>
        </w:rPr>
        <w:t xml:space="preserve"> </w:t>
      </w:r>
      <w:r w:rsidRPr="00CC4C6A">
        <w:rPr>
          <w:rFonts w:ascii="Times New Roman" w:hAnsi="Times New Roman"/>
          <w:sz w:val="28"/>
          <w:szCs w:val="28"/>
          <w:lang w:val="en-US"/>
        </w:rPr>
        <w:t>Excel</w:t>
      </w:r>
      <w:r w:rsidRPr="00CC4C6A">
        <w:rPr>
          <w:rFonts w:ascii="Times New Roman" w:hAnsi="Times New Roman"/>
          <w:sz w:val="28"/>
          <w:szCs w:val="28"/>
        </w:rPr>
        <w:t xml:space="preserve"> 2013 и </w:t>
      </w:r>
      <w:r w:rsidRPr="00CC4C6A">
        <w:rPr>
          <w:rFonts w:ascii="Times New Roman" w:hAnsi="Times New Roman"/>
          <w:sz w:val="28"/>
          <w:szCs w:val="28"/>
          <w:lang w:val="en-US"/>
        </w:rPr>
        <w:t>STATISTICA</w:t>
      </w:r>
      <w:r w:rsidRPr="00CC4C6A">
        <w:rPr>
          <w:rFonts w:ascii="Times New Roman" w:hAnsi="Times New Roman"/>
          <w:sz w:val="28"/>
          <w:szCs w:val="28"/>
        </w:rPr>
        <w:t xml:space="preserve"> 8.0. Оценку различий проводили с использованием критерия Манна-Уитни </w:t>
      </w:r>
      <w:r w:rsidRPr="00CD00B5">
        <w:rPr>
          <w:rFonts w:ascii="Times New Roman" w:hAnsi="Times New Roman"/>
          <w:sz w:val="28"/>
          <w:szCs w:val="28"/>
        </w:rPr>
        <w:t>[</w:t>
      </w:r>
      <w:r>
        <w:rPr>
          <w:rFonts w:ascii="Times New Roman" w:hAnsi="Times New Roman"/>
          <w:sz w:val="28"/>
          <w:szCs w:val="28"/>
        </w:rPr>
        <w:t>11</w:t>
      </w:r>
      <w:r w:rsidRPr="00CD00B5">
        <w:rPr>
          <w:rFonts w:ascii="Times New Roman" w:hAnsi="Times New Roman"/>
          <w:sz w:val="28"/>
          <w:szCs w:val="28"/>
        </w:rPr>
        <w:t>]</w:t>
      </w:r>
      <w:r w:rsidRPr="00CC4C6A">
        <w:rPr>
          <w:rFonts w:ascii="Times New Roman" w:hAnsi="Times New Roman"/>
          <w:sz w:val="28"/>
          <w:szCs w:val="28"/>
        </w:rPr>
        <w:t xml:space="preserve"> для порогового уровня статистической значимости р&lt;0.05.</w:t>
      </w:r>
    </w:p>
    <w:p w:rsidR="004F5067" w:rsidRPr="00CC4C6A" w:rsidRDefault="004F5067" w:rsidP="005F51D4">
      <w:pPr>
        <w:spacing w:after="0" w:line="360" w:lineRule="auto"/>
        <w:ind w:firstLine="709"/>
        <w:jc w:val="both"/>
        <w:rPr>
          <w:rFonts w:ascii="Times New Roman" w:hAnsi="Times New Roman"/>
          <w:b/>
          <w:kern w:val="28"/>
          <w:sz w:val="28"/>
          <w:szCs w:val="28"/>
          <w:lang w:eastAsia="ru-RU"/>
        </w:rPr>
      </w:pPr>
      <w:r w:rsidRPr="00CC4C6A">
        <w:rPr>
          <w:rFonts w:ascii="Times New Roman" w:hAnsi="Times New Roman"/>
          <w:b/>
          <w:kern w:val="28"/>
          <w:sz w:val="28"/>
          <w:szCs w:val="28"/>
          <w:lang w:eastAsia="ru-RU"/>
        </w:rPr>
        <w:t>Результаты и</w:t>
      </w:r>
      <w:r>
        <w:rPr>
          <w:rFonts w:ascii="Times New Roman" w:hAnsi="Times New Roman"/>
          <w:b/>
          <w:kern w:val="28"/>
          <w:sz w:val="28"/>
          <w:szCs w:val="28"/>
          <w:lang w:eastAsia="ru-RU"/>
        </w:rPr>
        <w:t xml:space="preserve"> обсуждение</w:t>
      </w:r>
    </w:p>
    <w:p w:rsidR="004F5067" w:rsidRDefault="004F5067" w:rsidP="005F51D4">
      <w:pPr>
        <w:spacing w:after="0" w:line="360" w:lineRule="auto"/>
        <w:ind w:firstLine="709"/>
        <w:jc w:val="both"/>
        <w:rPr>
          <w:rFonts w:ascii="Times New Roman" w:hAnsi="Times New Roman"/>
          <w:sz w:val="28"/>
          <w:szCs w:val="28"/>
          <w:lang w:eastAsia="ar-SA"/>
        </w:rPr>
      </w:pPr>
      <w:r w:rsidRPr="005F51D4">
        <w:rPr>
          <w:rFonts w:ascii="Times New Roman" w:hAnsi="Times New Roman"/>
          <w:sz w:val="28"/>
          <w:szCs w:val="28"/>
          <w:lang w:eastAsia="ar-SA"/>
        </w:rPr>
        <w:t xml:space="preserve">В ходе проведенного исследования обнаружено статистически достоверное увеличение экспрессии гена </w:t>
      </w:r>
      <w:r w:rsidRPr="005F51D4">
        <w:rPr>
          <w:rFonts w:ascii="Times New Roman" w:hAnsi="Times New Roman"/>
          <w:i/>
          <w:sz w:val="28"/>
          <w:szCs w:val="28"/>
          <w:lang w:eastAsia="ar-SA"/>
        </w:rPr>
        <w:t>ESR1</w:t>
      </w:r>
      <w:r w:rsidRPr="005F51D4">
        <w:rPr>
          <w:rFonts w:ascii="Times New Roman" w:hAnsi="Times New Roman"/>
          <w:sz w:val="28"/>
          <w:szCs w:val="28"/>
          <w:lang w:eastAsia="ar-SA"/>
        </w:rPr>
        <w:t xml:space="preserve"> на 124% (p&lt;0,05) в опухолевой ткани по сравнению с условно здоровой тканью тела матки у пациенток в возрасте от 3</w:t>
      </w:r>
      <w:r>
        <w:rPr>
          <w:rFonts w:ascii="Times New Roman" w:hAnsi="Times New Roman"/>
          <w:sz w:val="28"/>
          <w:szCs w:val="28"/>
          <w:lang w:eastAsia="ar-SA"/>
        </w:rPr>
        <w:t>8</w:t>
      </w:r>
      <w:r w:rsidRPr="005F51D4">
        <w:rPr>
          <w:rFonts w:ascii="Times New Roman" w:hAnsi="Times New Roman"/>
          <w:sz w:val="28"/>
          <w:szCs w:val="28"/>
          <w:lang w:eastAsia="ar-SA"/>
        </w:rPr>
        <w:t xml:space="preserve"> до 7</w:t>
      </w:r>
      <w:r>
        <w:rPr>
          <w:rFonts w:ascii="Times New Roman" w:hAnsi="Times New Roman"/>
          <w:sz w:val="28"/>
          <w:szCs w:val="28"/>
          <w:lang w:eastAsia="ar-SA"/>
        </w:rPr>
        <w:t>2</w:t>
      </w:r>
      <w:r w:rsidRPr="005F51D4">
        <w:rPr>
          <w:rFonts w:ascii="Times New Roman" w:hAnsi="Times New Roman"/>
          <w:sz w:val="28"/>
          <w:szCs w:val="28"/>
          <w:lang w:eastAsia="ar-SA"/>
        </w:rPr>
        <w:t xml:space="preserve"> лет</w:t>
      </w:r>
      <w:r>
        <w:rPr>
          <w:rFonts w:ascii="Times New Roman" w:hAnsi="Times New Roman"/>
          <w:sz w:val="28"/>
          <w:szCs w:val="28"/>
          <w:lang w:eastAsia="ar-SA"/>
        </w:rPr>
        <w:t>, что</w:t>
      </w:r>
      <w:r w:rsidRPr="00CC179D">
        <w:t xml:space="preserve"> </w:t>
      </w:r>
      <w:r w:rsidRPr="00CC179D">
        <w:rPr>
          <w:rFonts w:ascii="Times New Roman" w:hAnsi="Times New Roman"/>
          <w:sz w:val="28"/>
          <w:szCs w:val="28"/>
          <w:lang w:eastAsia="ar-SA"/>
        </w:rPr>
        <w:t xml:space="preserve">подтверждает данные о </w:t>
      </w:r>
      <w:r>
        <w:rPr>
          <w:rFonts w:ascii="Times New Roman" w:hAnsi="Times New Roman"/>
          <w:sz w:val="28"/>
          <w:szCs w:val="28"/>
          <w:lang w:eastAsia="ar-SA"/>
        </w:rPr>
        <w:t>связи</w:t>
      </w:r>
      <w:r w:rsidRPr="00CC179D">
        <w:rPr>
          <w:rFonts w:ascii="Times New Roman" w:hAnsi="Times New Roman"/>
          <w:sz w:val="28"/>
          <w:szCs w:val="28"/>
          <w:lang w:eastAsia="ar-SA"/>
        </w:rPr>
        <w:t xml:space="preserve"> </w:t>
      </w:r>
      <w:r>
        <w:rPr>
          <w:rFonts w:ascii="Times New Roman" w:hAnsi="Times New Roman"/>
          <w:sz w:val="28"/>
          <w:szCs w:val="28"/>
          <w:lang w:eastAsia="ar-SA"/>
        </w:rPr>
        <w:t>гипер</w:t>
      </w:r>
      <w:r w:rsidRPr="00CC179D">
        <w:rPr>
          <w:rFonts w:ascii="Times New Roman" w:hAnsi="Times New Roman"/>
          <w:sz w:val="28"/>
          <w:szCs w:val="28"/>
          <w:lang w:eastAsia="ar-SA"/>
        </w:rPr>
        <w:t>экспресси</w:t>
      </w:r>
      <w:r>
        <w:rPr>
          <w:rFonts w:ascii="Times New Roman" w:hAnsi="Times New Roman"/>
          <w:sz w:val="28"/>
          <w:szCs w:val="28"/>
          <w:lang w:eastAsia="ar-SA"/>
        </w:rPr>
        <w:t>и гена</w:t>
      </w:r>
      <w:r w:rsidRPr="00CC179D">
        <w:rPr>
          <w:rFonts w:ascii="Times New Roman" w:hAnsi="Times New Roman"/>
          <w:sz w:val="28"/>
          <w:szCs w:val="28"/>
          <w:lang w:eastAsia="ar-SA"/>
        </w:rPr>
        <w:t xml:space="preserve"> </w:t>
      </w:r>
      <w:r w:rsidRPr="00CC179D">
        <w:rPr>
          <w:rFonts w:ascii="Times New Roman" w:hAnsi="Times New Roman"/>
          <w:i/>
          <w:sz w:val="28"/>
          <w:szCs w:val="28"/>
          <w:lang w:eastAsia="ar-SA"/>
        </w:rPr>
        <w:t>ESR1</w:t>
      </w:r>
      <w:r w:rsidRPr="00CC179D">
        <w:rPr>
          <w:rFonts w:ascii="Times New Roman" w:hAnsi="Times New Roman"/>
          <w:sz w:val="28"/>
          <w:szCs w:val="28"/>
          <w:lang w:eastAsia="ar-SA"/>
        </w:rPr>
        <w:t xml:space="preserve"> </w:t>
      </w:r>
      <w:r>
        <w:rPr>
          <w:rFonts w:ascii="Times New Roman" w:hAnsi="Times New Roman"/>
          <w:sz w:val="28"/>
          <w:szCs w:val="28"/>
          <w:lang w:eastAsia="ar-SA"/>
        </w:rPr>
        <w:t xml:space="preserve">с </w:t>
      </w:r>
      <w:r w:rsidRPr="00CC179D">
        <w:rPr>
          <w:rFonts w:ascii="Times New Roman" w:hAnsi="Times New Roman"/>
          <w:sz w:val="28"/>
          <w:szCs w:val="28"/>
          <w:lang w:eastAsia="ar-SA"/>
        </w:rPr>
        <w:t>процесс</w:t>
      </w:r>
      <w:r>
        <w:rPr>
          <w:rFonts w:ascii="Times New Roman" w:hAnsi="Times New Roman"/>
          <w:sz w:val="28"/>
          <w:szCs w:val="28"/>
          <w:lang w:eastAsia="ar-SA"/>
        </w:rPr>
        <w:t>ами</w:t>
      </w:r>
      <w:r w:rsidRPr="00CC179D">
        <w:rPr>
          <w:rFonts w:ascii="Times New Roman" w:hAnsi="Times New Roman"/>
          <w:sz w:val="28"/>
          <w:szCs w:val="28"/>
          <w:lang w:eastAsia="ar-SA"/>
        </w:rPr>
        <w:t xml:space="preserve"> онкотрансформации</w:t>
      </w:r>
      <w:r>
        <w:rPr>
          <w:rFonts w:ascii="Times New Roman" w:hAnsi="Times New Roman"/>
          <w:sz w:val="28"/>
          <w:szCs w:val="28"/>
          <w:lang w:eastAsia="ar-SA"/>
        </w:rPr>
        <w:t xml:space="preserve"> клеток</w:t>
      </w:r>
      <w:r w:rsidRPr="00CC179D">
        <w:rPr>
          <w:rFonts w:ascii="Times New Roman" w:hAnsi="Times New Roman"/>
          <w:sz w:val="28"/>
          <w:szCs w:val="28"/>
          <w:lang w:eastAsia="ar-SA"/>
        </w:rPr>
        <w:t xml:space="preserve"> [</w:t>
      </w:r>
      <w:r>
        <w:rPr>
          <w:rFonts w:ascii="Times New Roman" w:hAnsi="Times New Roman"/>
          <w:sz w:val="28"/>
          <w:szCs w:val="28"/>
          <w:lang w:eastAsia="ar-SA"/>
        </w:rPr>
        <w:t>6</w:t>
      </w:r>
      <w:r w:rsidRPr="00CC179D">
        <w:rPr>
          <w:rFonts w:ascii="Times New Roman" w:hAnsi="Times New Roman"/>
          <w:sz w:val="28"/>
          <w:szCs w:val="28"/>
          <w:lang w:eastAsia="ar-SA"/>
        </w:rPr>
        <w:t>].</w:t>
      </w:r>
      <w:r>
        <w:rPr>
          <w:rFonts w:ascii="Times New Roman" w:hAnsi="Times New Roman"/>
          <w:sz w:val="28"/>
          <w:szCs w:val="28"/>
          <w:lang w:eastAsia="ar-SA"/>
        </w:rPr>
        <w:t xml:space="preserve"> </w:t>
      </w:r>
      <w:r w:rsidRPr="005F51D4">
        <w:rPr>
          <w:rFonts w:ascii="Times New Roman" w:hAnsi="Times New Roman"/>
          <w:sz w:val="28"/>
          <w:szCs w:val="28"/>
          <w:lang w:eastAsia="ar-SA"/>
        </w:rPr>
        <w:t>Достоверного изменения экспрессии других генетических локусов в данной выборке</w:t>
      </w:r>
      <w:r>
        <w:rPr>
          <w:rFonts w:ascii="Times New Roman" w:hAnsi="Times New Roman"/>
          <w:sz w:val="28"/>
          <w:szCs w:val="28"/>
          <w:lang w:eastAsia="ar-SA"/>
        </w:rPr>
        <w:t xml:space="preserve"> </w:t>
      </w:r>
      <w:r w:rsidRPr="005F51D4">
        <w:rPr>
          <w:rFonts w:ascii="Times New Roman" w:hAnsi="Times New Roman"/>
          <w:sz w:val="28"/>
          <w:szCs w:val="28"/>
          <w:lang w:eastAsia="ar-SA"/>
        </w:rPr>
        <w:t>обследуемых</w:t>
      </w:r>
      <w:r>
        <w:rPr>
          <w:rFonts w:ascii="Times New Roman" w:hAnsi="Times New Roman"/>
          <w:sz w:val="28"/>
          <w:szCs w:val="28"/>
          <w:lang w:eastAsia="ar-SA"/>
        </w:rPr>
        <w:t xml:space="preserve"> (</w:t>
      </w:r>
      <w:r w:rsidRPr="00C32702">
        <w:rPr>
          <w:rFonts w:ascii="Times New Roman" w:hAnsi="Times New Roman"/>
          <w:sz w:val="28"/>
          <w:szCs w:val="28"/>
          <w:lang w:eastAsia="ar-SA"/>
        </w:rPr>
        <w:t xml:space="preserve">38 </w:t>
      </w:r>
      <w:r>
        <w:rPr>
          <w:rFonts w:ascii="Times New Roman" w:hAnsi="Times New Roman"/>
          <w:sz w:val="28"/>
          <w:szCs w:val="28"/>
          <w:lang w:eastAsia="ar-SA"/>
        </w:rPr>
        <w:t>-</w:t>
      </w:r>
      <w:r w:rsidRPr="00C32702">
        <w:rPr>
          <w:rFonts w:ascii="Times New Roman" w:hAnsi="Times New Roman"/>
          <w:sz w:val="28"/>
          <w:szCs w:val="28"/>
          <w:lang w:eastAsia="ar-SA"/>
        </w:rPr>
        <w:t xml:space="preserve"> 72 лет</w:t>
      </w:r>
      <w:r>
        <w:rPr>
          <w:rFonts w:ascii="Times New Roman" w:hAnsi="Times New Roman"/>
          <w:sz w:val="28"/>
          <w:szCs w:val="28"/>
          <w:lang w:eastAsia="ar-SA"/>
        </w:rPr>
        <w:t>)</w:t>
      </w:r>
      <w:r w:rsidRPr="00C32702">
        <w:rPr>
          <w:rFonts w:ascii="Times New Roman" w:hAnsi="Times New Roman"/>
          <w:sz w:val="28"/>
          <w:szCs w:val="28"/>
          <w:lang w:eastAsia="ar-SA"/>
        </w:rPr>
        <w:t xml:space="preserve"> </w:t>
      </w:r>
      <w:r w:rsidRPr="005F51D4">
        <w:rPr>
          <w:rFonts w:ascii="Times New Roman" w:hAnsi="Times New Roman"/>
          <w:sz w:val="28"/>
          <w:szCs w:val="28"/>
          <w:lang w:eastAsia="ar-SA"/>
        </w:rPr>
        <w:t xml:space="preserve">не обнаружено (рис. </w:t>
      </w:r>
      <w:r>
        <w:rPr>
          <w:rFonts w:ascii="Times New Roman" w:hAnsi="Times New Roman"/>
          <w:sz w:val="28"/>
          <w:szCs w:val="28"/>
          <w:lang w:eastAsia="ar-SA"/>
        </w:rPr>
        <w:t>1.а).</w:t>
      </w:r>
    </w:p>
    <w:p w:rsidR="004F5067" w:rsidRPr="005F51D4" w:rsidRDefault="004F5067" w:rsidP="00BD0D3B">
      <w:pPr>
        <w:spacing w:after="0" w:line="360" w:lineRule="auto"/>
        <w:ind w:firstLine="709"/>
        <w:jc w:val="both"/>
        <w:rPr>
          <w:rFonts w:ascii="Times New Roman" w:hAnsi="Times New Roman"/>
          <w:sz w:val="28"/>
          <w:szCs w:val="28"/>
          <w:lang w:eastAsia="ar-SA"/>
        </w:rPr>
      </w:pPr>
      <w:r w:rsidRPr="005F51D4">
        <w:rPr>
          <w:rFonts w:ascii="Times New Roman" w:hAnsi="Times New Roman"/>
          <w:sz w:val="28"/>
          <w:szCs w:val="28"/>
          <w:lang w:eastAsia="ar-SA"/>
        </w:rPr>
        <w:t xml:space="preserve">В группе пациенток </w:t>
      </w:r>
      <w:r>
        <w:rPr>
          <w:rFonts w:ascii="Times New Roman" w:hAnsi="Times New Roman"/>
          <w:sz w:val="28"/>
          <w:szCs w:val="28"/>
          <w:lang w:eastAsia="ar-SA"/>
        </w:rPr>
        <w:t xml:space="preserve">от 38 </w:t>
      </w:r>
      <w:r w:rsidRPr="005F51D4">
        <w:rPr>
          <w:rFonts w:ascii="Times New Roman" w:hAnsi="Times New Roman"/>
          <w:sz w:val="28"/>
          <w:szCs w:val="28"/>
          <w:lang w:eastAsia="ar-SA"/>
        </w:rPr>
        <w:t xml:space="preserve">до 55 лет обнаружено достоверное увеличение экспрессии гена </w:t>
      </w:r>
      <w:r w:rsidRPr="005F51D4">
        <w:rPr>
          <w:rFonts w:ascii="Times New Roman" w:hAnsi="Times New Roman"/>
          <w:i/>
          <w:sz w:val="28"/>
          <w:szCs w:val="28"/>
          <w:lang w:eastAsia="ar-SA"/>
        </w:rPr>
        <w:t>SULT1E1</w:t>
      </w:r>
      <w:r w:rsidRPr="005F51D4">
        <w:rPr>
          <w:rFonts w:ascii="Times New Roman" w:hAnsi="Times New Roman"/>
          <w:sz w:val="28"/>
          <w:szCs w:val="28"/>
          <w:lang w:eastAsia="ar-SA"/>
        </w:rPr>
        <w:t xml:space="preserve"> на 200% (p&lt;0,005), а в группе пациенток старше </w:t>
      </w:r>
      <w:r>
        <w:rPr>
          <w:rFonts w:ascii="Times New Roman" w:hAnsi="Times New Roman"/>
          <w:sz w:val="28"/>
          <w:szCs w:val="28"/>
          <w:lang w:eastAsia="ar-SA"/>
        </w:rPr>
        <w:t xml:space="preserve">от </w:t>
      </w:r>
      <w:r w:rsidRPr="005F51D4">
        <w:rPr>
          <w:rFonts w:ascii="Times New Roman" w:hAnsi="Times New Roman"/>
          <w:sz w:val="28"/>
          <w:szCs w:val="28"/>
          <w:lang w:eastAsia="ar-SA"/>
        </w:rPr>
        <w:t>5</w:t>
      </w:r>
      <w:r>
        <w:rPr>
          <w:rFonts w:ascii="Times New Roman" w:hAnsi="Times New Roman"/>
          <w:sz w:val="28"/>
          <w:szCs w:val="28"/>
          <w:lang w:eastAsia="ar-SA"/>
        </w:rPr>
        <w:t>6 до 72</w:t>
      </w:r>
      <w:r w:rsidRPr="005F51D4">
        <w:rPr>
          <w:rFonts w:ascii="Times New Roman" w:hAnsi="Times New Roman"/>
          <w:sz w:val="28"/>
          <w:szCs w:val="28"/>
          <w:lang w:eastAsia="ar-SA"/>
        </w:rPr>
        <w:t xml:space="preserve"> лет обнаруживается достоверное повышение экспрессии гена </w:t>
      </w:r>
      <w:r w:rsidRPr="005F51D4">
        <w:rPr>
          <w:rFonts w:ascii="Times New Roman" w:hAnsi="Times New Roman"/>
          <w:i/>
          <w:sz w:val="28"/>
          <w:szCs w:val="28"/>
          <w:lang w:eastAsia="ar-SA"/>
        </w:rPr>
        <w:t xml:space="preserve">ESR1 </w:t>
      </w:r>
      <w:r w:rsidRPr="005F51D4">
        <w:rPr>
          <w:rFonts w:ascii="Times New Roman" w:hAnsi="Times New Roman"/>
          <w:sz w:val="28"/>
          <w:szCs w:val="28"/>
          <w:lang w:eastAsia="ar-SA"/>
        </w:rPr>
        <w:t xml:space="preserve">на 124% (p&lt;0,005) в опухолевой ткани по сравнению с условно здоровой тканью тела матки (рис. </w:t>
      </w:r>
      <w:r>
        <w:rPr>
          <w:rFonts w:ascii="Times New Roman" w:hAnsi="Times New Roman"/>
          <w:sz w:val="28"/>
          <w:szCs w:val="28"/>
          <w:lang w:eastAsia="ar-SA"/>
        </w:rPr>
        <w:t>1</w:t>
      </w:r>
      <w:r w:rsidRPr="005F51D4">
        <w:rPr>
          <w:rFonts w:ascii="Times New Roman" w:hAnsi="Times New Roman"/>
          <w:sz w:val="28"/>
          <w:szCs w:val="28"/>
          <w:lang w:eastAsia="ar-SA"/>
        </w:rPr>
        <w:t xml:space="preserve">.б и </w:t>
      </w:r>
      <w:r>
        <w:rPr>
          <w:rFonts w:ascii="Times New Roman" w:hAnsi="Times New Roman"/>
          <w:sz w:val="28"/>
          <w:szCs w:val="28"/>
          <w:lang w:eastAsia="ar-SA"/>
        </w:rPr>
        <w:t>1</w:t>
      </w:r>
      <w:r w:rsidRPr="005F51D4">
        <w:rPr>
          <w:rFonts w:ascii="Times New Roman" w:hAnsi="Times New Roman"/>
          <w:sz w:val="28"/>
          <w:szCs w:val="28"/>
          <w:lang w:eastAsia="ar-SA"/>
        </w:rPr>
        <w:t>.в).</w:t>
      </w:r>
    </w:p>
    <w:p w:rsidR="004F5067" w:rsidRPr="005F51D4" w:rsidRDefault="004F5067" w:rsidP="005F51D4">
      <w:pPr>
        <w:spacing w:after="0" w:line="360" w:lineRule="auto"/>
        <w:jc w:val="center"/>
        <w:rPr>
          <w:rFonts w:ascii="Times New Roman" w:hAnsi="Times New Roman"/>
          <w:sz w:val="28"/>
          <w:szCs w:val="28"/>
          <w:lang w:eastAsia="ar-SA"/>
        </w:rPr>
      </w:pPr>
      <w:r w:rsidRPr="00A56A4E">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202.2pt;height:128.4pt;visibility:visible">
            <v:imagedata r:id="rId9" o:title=""/>
          </v:shape>
        </w:pict>
      </w:r>
      <w:r w:rsidRPr="00A56A4E">
        <w:rPr>
          <w:rFonts w:ascii="Times New Roman" w:hAnsi="Times New Roman"/>
          <w:noProof/>
          <w:sz w:val="28"/>
          <w:szCs w:val="28"/>
          <w:lang w:eastAsia="ru-RU"/>
        </w:rPr>
        <w:pict>
          <v:shape id="Рисунок 8" o:spid="_x0000_i1026" type="#_x0000_t75" style="width:202.2pt;height:128.4pt;visibility:visible">
            <v:imagedata r:id="rId10" o:title=""/>
          </v:shape>
        </w:pict>
      </w:r>
      <w:r w:rsidRPr="00A56A4E">
        <w:rPr>
          <w:rFonts w:ascii="Times New Roman" w:hAnsi="Times New Roman"/>
          <w:noProof/>
          <w:sz w:val="28"/>
          <w:szCs w:val="28"/>
          <w:lang w:eastAsia="ru-RU"/>
        </w:rPr>
        <w:pict>
          <v:shape id="Рисунок 12" o:spid="_x0000_i1027" type="#_x0000_t75" style="width:202.2pt;height:128.4pt;visibility:visible">
            <v:imagedata r:id="rId11" o:title=""/>
          </v:shape>
        </w:pict>
      </w:r>
    </w:p>
    <w:p w:rsidR="004F5067" w:rsidRPr="005F51D4" w:rsidRDefault="004F5067" w:rsidP="000E5435">
      <w:pPr>
        <w:spacing w:after="0"/>
        <w:jc w:val="both"/>
        <w:rPr>
          <w:rFonts w:ascii="Times New Roman" w:hAnsi="Times New Roman"/>
          <w:sz w:val="28"/>
          <w:szCs w:val="28"/>
          <w:lang w:eastAsia="ar-SA"/>
        </w:rPr>
      </w:pPr>
      <w:r w:rsidRPr="005F51D4">
        <w:rPr>
          <w:rFonts w:ascii="Times New Roman" w:hAnsi="Times New Roman"/>
          <w:sz w:val="28"/>
          <w:szCs w:val="28"/>
          <w:lang w:eastAsia="ar-SA"/>
        </w:rPr>
        <w:t xml:space="preserve">Рисунок </w:t>
      </w:r>
      <w:r>
        <w:rPr>
          <w:rFonts w:ascii="Times New Roman" w:hAnsi="Times New Roman"/>
          <w:sz w:val="28"/>
          <w:szCs w:val="28"/>
          <w:lang w:eastAsia="ar-SA"/>
        </w:rPr>
        <w:t>1</w:t>
      </w:r>
      <w:r w:rsidRPr="005F51D4">
        <w:rPr>
          <w:rFonts w:ascii="Times New Roman" w:hAnsi="Times New Roman"/>
          <w:sz w:val="28"/>
          <w:szCs w:val="28"/>
          <w:lang w:eastAsia="ar-SA"/>
        </w:rPr>
        <w:t>. Сравнение экспрессии генов в опухолевой ткани матки относительно условно нормальной ткани матки пациенток с диагнозом рак тела матки: а) во всей выборке (возраст от 3</w:t>
      </w:r>
      <w:r>
        <w:rPr>
          <w:rFonts w:ascii="Times New Roman" w:hAnsi="Times New Roman"/>
          <w:sz w:val="28"/>
          <w:szCs w:val="28"/>
          <w:lang w:eastAsia="ar-SA"/>
        </w:rPr>
        <w:t>8</w:t>
      </w:r>
      <w:r w:rsidRPr="005F51D4">
        <w:rPr>
          <w:rFonts w:ascii="Times New Roman" w:hAnsi="Times New Roman"/>
          <w:sz w:val="28"/>
          <w:szCs w:val="28"/>
          <w:lang w:eastAsia="ar-SA"/>
        </w:rPr>
        <w:t xml:space="preserve"> до 7</w:t>
      </w:r>
      <w:r>
        <w:rPr>
          <w:rFonts w:ascii="Times New Roman" w:hAnsi="Times New Roman"/>
          <w:sz w:val="28"/>
          <w:szCs w:val="28"/>
          <w:lang w:eastAsia="ar-SA"/>
        </w:rPr>
        <w:t>2</w:t>
      </w:r>
      <w:r w:rsidRPr="005F51D4">
        <w:rPr>
          <w:rFonts w:ascii="Times New Roman" w:hAnsi="Times New Roman"/>
          <w:sz w:val="28"/>
          <w:szCs w:val="28"/>
          <w:lang w:eastAsia="ar-SA"/>
        </w:rPr>
        <w:t xml:space="preserve"> лет); б) в группе пациенток </w:t>
      </w:r>
      <w:r w:rsidRPr="00866AD5">
        <w:rPr>
          <w:rFonts w:ascii="Times New Roman" w:hAnsi="Times New Roman"/>
          <w:sz w:val="28"/>
          <w:szCs w:val="28"/>
          <w:lang w:eastAsia="ar-SA"/>
        </w:rPr>
        <w:t>от 3</w:t>
      </w:r>
      <w:r>
        <w:rPr>
          <w:rFonts w:ascii="Times New Roman" w:hAnsi="Times New Roman"/>
          <w:sz w:val="28"/>
          <w:szCs w:val="28"/>
          <w:lang w:eastAsia="ar-SA"/>
        </w:rPr>
        <w:t>8</w:t>
      </w:r>
      <w:r w:rsidRPr="00866AD5">
        <w:rPr>
          <w:rFonts w:ascii="Times New Roman" w:hAnsi="Times New Roman"/>
          <w:sz w:val="28"/>
          <w:szCs w:val="28"/>
          <w:lang w:eastAsia="ar-SA"/>
        </w:rPr>
        <w:t xml:space="preserve"> до 55 лет</w:t>
      </w:r>
      <w:r w:rsidRPr="005F51D4">
        <w:rPr>
          <w:rFonts w:ascii="Times New Roman" w:hAnsi="Times New Roman"/>
          <w:sz w:val="28"/>
          <w:szCs w:val="28"/>
          <w:lang w:eastAsia="ar-SA"/>
        </w:rPr>
        <w:t xml:space="preserve">, в) в группе пациенток </w:t>
      </w:r>
      <w:r w:rsidRPr="00866AD5">
        <w:rPr>
          <w:rFonts w:ascii="Times New Roman" w:hAnsi="Times New Roman"/>
          <w:sz w:val="28"/>
          <w:szCs w:val="28"/>
          <w:lang w:eastAsia="ar-SA"/>
        </w:rPr>
        <w:t>от 5</w:t>
      </w:r>
      <w:r>
        <w:rPr>
          <w:rFonts w:ascii="Times New Roman" w:hAnsi="Times New Roman"/>
          <w:sz w:val="28"/>
          <w:szCs w:val="28"/>
          <w:lang w:eastAsia="ar-SA"/>
        </w:rPr>
        <w:t>6</w:t>
      </w:r>
      <w:r w:rsidRPr="00866AD5">
        <w:rPr>
          <w:rFonts w:ascii="Times New Roman" w:hAnsi="Times New Roman"/>
          <w:sz w:val="28"/>
          <w:szCs w:val="28"/>
          <w:lang w:eastAsia="ar-SA"/>
        </w:rPr>
        <w:t xml:space="preserve"> до 7</w:t>
      </w:r>
      <w:r>
        <w:rPr>
          <w:rFonts w:ascii="Times New Roman" w:hAnsi="Times New Roman"/>
          <w:sz w:val="28"/>
          <w:szCs w:val="28"/>
          <w:lang w:eastAsia="ar-SA"/>
        </w:rPr>
        <w:t>2</w:t>
      </w:r>
      <w:r w:rsidRPr="00866AD5">
        <w:rPr>
          <w:rFonts w:ascii="Times New Roman" w:hAnsi="Times New Roman"/>
          <w:sz w:val="28"/>
          <w:szCs w:val="28"/>
          <w:lang w:eastAsia="ar-SA"/>
        </w:rPr>
        <w:t xml:space="preserve"> лет</w:t>
      </w:r>
      <w:r w:rsidRPr="005F51D4">
        <w:rPr>
          <w:rFonts w:ascii="Times New Roman" w:hAnsi="Times New Roman"/>
          <w:sz w:val="28"/>
          <w:szCs w:val="28"/>
          <w:lang w:eastAsia="ar-SA"/>
        </w:rPr>
        <w:t>.</w:t>
      </w:r>
    </w:p>
    <w:p w:rsidR="004F5067" w:rsidRDefault="004F5067" w:rsidP="00866AD5">
      <w:pPr>
        <w:spacing w:before="120"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Следовательно,</w:t>
      </w:r>
      <w:r w:rsidRPr="00696F72">
        <w:rPr>
          <w:rFonts w:ascii="Times New Roman" w:hAnsi="Times New Roman"/>
          <w:sz w:val="28"/>
          <w:szCs w:val="28"/>
          <w:lang w:eastAsia="ar-SA"/>
        </w:rPr>
        <w:t xml:space="preserve"> </w:t>
      </w:r>
      <w:r>
        <w:rPr>
          <w:rFonts w:ascii="Times New Roman" w:hAnsi="Times New Roman"/>
          <w:sz w:val="28"/>
          <w:szCs w:val="28"/>
          <w:lang w:eastAsia="ar-SA"/>
        </w:rPr>
        <w:t xml:space="preserve">наблюдаемый </w:t>
      </w:r>
      <w:r w:rsidRPr="00CC179D">
        <w:rPr>
          <w:rFonts w:ascii="Times New Roman" w:hAnsi="Times New Roman"/>
          <w:sz w:val="28"/>
          <w:szCs w:val="28"/>
          <w:lang w:eastAsia="ar-SA"/>
        </w:rPr>
        <w:t>эффект гиперэкспресси</w:t>
      </w:r>
      <w:r>
        <w:rPr>
          <w:rFonts w:ascii="Times New Roman" w:hAnsi="Times New Roman"/>
          <w:sz w:val="28"/>
          <w:szCs w:val="28"/>
          <w:lang w:eastAsia="ar-SA"/>
        </w:rPr>
        <w:t>и</w:t>
      </w:r>
      <w:r w:rsidRPr="00CC179D">
        <w:rPr>
          <w:rFonts w:ascii="Times New Roman" w:hAnsi="Times New Roman"/>
          <w:sz w:val="28"/>
          <w:szCs w:val="28"/>
          <w:lang w:eastAsia="ar-SA"/>
        </w:rPr>
        <w:t xml:space="preserve"> гена </w:t>
      </w:r>
      <w:r w:rsidRPr="00CC179D">
        <w:rPr>
          <w:rFonts w:ascii="Times New Roman" w:hAnsi="Times New Roman"/>
          <w:i/>
          <w:sz w:val="28"/>
          <w:szCs w:val="28"/>
          <w:lang w:eastAsia="ar-SA"/>
        </w:rPr>
        <w:t>ESR1</w:t>
      </w:r>
      <w:r w:rsidRPr="00CC179D">
        <w:rPr>
          <w:rFonts w:ascii="Times New Roman" w:hAnsi="Times New Roman"/>
          <w:sz w:val="28"/>
          <w:szCs w:val="28"/>
          <w:lang w:eastAsia="ar-SA"/>
        </w:rPr>
        <w:t xml:space="preserve"> в выборке пациенток возрастом 38</w:t>
      </w:r>
      <w:r>
        <w:rPr>
          <w:rFonts w:ascii="Times New Roman" w:hAnsi="Times New Roman"/>
          <w:sz w:val="28"/>
          <w:szCs w:val="28"/>
          <w:lang w:eastAsia="ar-SA"/>
        </w:rPr>
        <w:t>-</w:t>
      </w:r>
      <w:r w:rsidRPr="00CC179D">
        <w:rPr>
          <w:rFonts w:ascii="Times New Roman" w:hAnsi="Times New Roman"/>
          <w:sz w:val="28"/>
          <w:szCs w:val="28"/>
          <w:lang w:eastAsia="ar-SA"/>
        </w:rPr>
        <w:t xml:space="preserve">72 лет обеспечивается особенностями экспрессии </w:t>
      </w:r>
      <w:r>
        <w:rPr>
          <w:rFonts w:ascii="Times New Roman" w:hAnsi="Times New Roman"/>
          <w:sz w:val="28"/>
          <w:szCs w:val="28"/>
          <w:lang w:eastAsia="ar-SA"/>
        </w:rPr>
        <w:t xml:space="preserve">данного </w:t>
      </w:r>
      <w:r w:rsidRPr="00CC179D">
        <w:rPr>
          <w:rFonts w:ascii="Times New Roman" w:hAnsi="Times New Roman"/>
          <w:sz w:val="28"/>
          <w:szCs w:val="28"/>
          <w:lang w:eastAsia="ar-SA"/>
        </w:rPr>
        <w:t>гена у пациенток старше 55 лет (рис. 1в)</w:t>
      </w:r>
      <w:r>
        <w:rPr>
          <w:rFonts w:ascii="Times New Roman" w:hAnsi="Times New Roman"/>
          <w:sz w:val="28"/>
          <w:szCs w:val="28"/>
          <w:lang w:eastAsia="ar-SA"/>
        </w:rPr>
        <w:t>, что</w:t>
      </w:r>
      <w:r w:rsidRPr="00CC179D">
        <w:rPr>
          <w:rFonts w:ascii="Times New Roman" w:hAnsi="Times New Roman"/>
          <w:sz w:val="28"/>
          <w:szCs w:val="28"/>
          <w:lang w:eastAsia="ar-SA"/>
        </w:rPr>
        <w:t xml:space="preserve"> свидетельств</w:t>
      </w:r>
      <w:r>
        <w:rPr>
          <w:rFonts w:ascii="Times New Roman" w:hAnsi="Times New Roman"/>
          <w:sz w:val="28"/>
          <w:szCs w:val="28"/>
          <w:lang w:eastAsia="ar-SA"/>
        </w:rPr>
        <w:t>ует</w:t>
      </w:r>
      <w:r w:rsidRPr="00CC179D">
        <w:rPr>
          <w:rFonts w:ascii="Times New Roman" w:hAnsi="Times New Roman"/>
          <w:sz w:val="28"/>
          <w:szCs w:val="28"/>
          <w:lang w:eastAsia="ar-SA"/>
        </w:rPr>
        <w:t xml:space="preserve"> о важной роли повышенной транскрипционной активности гена </w:t>
      </w:r>
      <w:r w:rsidRPr="00696F72">
        <w:rPr>
          <w:rFonts w:ascii="Times New Roman" w:hAnsi="Times New Roman"/>
          <w:i/>
          <w:sz w:val="28"/>
          <w:szCs w:val="28"/>
          <w:lang w:eastAsia="ar-SA"/>
        </w:rPr>
        <w:t>ESR1</w:t>
      </w:r>
      <w:r w:rsidRPr="00CC179D">
        <w:rPr>
          <w:rFonts w:ascii="Times New Roman" w:hAnsi="Times New Roman"/>
          <w:sz w:val="28"/>
          <w:szCs w:val="28"/>
          <w:lang w:eastAsia="ar-SA"/>
        </w:rPr>
        <w:t xml:space="preserve"> в малигнизации тканей матки в постмен</w:t>
      </w:r>
      <w:r>
        <w:rPr>
          <w:rFonts w:ascii="Times New Roman" w:hAnsi="Times New Roman"/>
          <w:sz w:val="28"/>
          <w:szCs w:val="28"/>
          <w:lang w:eastAsia="ar-SA"/>
        </w:rPr>
        <w:t>о</w:t>
      </w:r>
      <w:r w:rsidRPr="00CC179D">
        <w:rPr>
          <w:rFonts w:ascii="Times New Roman" w:hAnsi="Times New Roman"/>
          <w:sz w:val="28"/>
          <w:szCs w:val="28"/>
          <w:lang w:eastAsia="ar-SA"/>
        </w:rPr>
        <w:t>паузе и о возможности использования данного параметра в качестве биомаркера у возрастной группы пациенток старше 55 лет.</w:t>
      </w:r>
    </w:p>
    <w:p w:rsidR="004F5067" w:rsidRDefault="004F5067" w:rsidP="00E92B6B">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Дробление </w:t>
      </w:r>
      <w:r w:rsidRPr="005F51D4">
        <w:rPr>
          <w:rFonts w:ascii="Times New Roman" w:hAnsi="Times New Roman"/>
          <w:sz w:val="28"/>
          <w:szCs w:val="28"/>
          <w:lang w:eastAsia="ar-SA"/>
        </w:rPr>
        <w:t xml:space="preserve">имеющейся выборки по стадиям дифференцировки клеток опухолей на G 1, 2 и 3 группы </w:t>
      </w:r>
      <w:r>
        <w:rPr>
          <w:rFonts w:ascii="Times New Roman" w:hAnsi="Times New Roman"/>
          <w:sz w:val="28"/>
          <w:szCs w:val="28"/>
          <w:lang w:eastAsia="ar-SA"/>
        </w:rPr>
        <w:t xml:space="preserve">дало </w:t>
      </w:r>
      <w:r w:rsidRPr="005F51D4">
        <w:rPr>
          <w:rFonts w:ascii="Times New Roman" w:hAnsi="Times New Roman"/>
          <w:sz w:val="28"/>
          <w:szCs w:val="28"/>
          <w:lang w:eastAsia="ar-SA"/>
        </w:rPr>
        <w:t xml:space="preserve">следующие результаты: у группы пациенток с аденокарциномой тела матки стадии G1 в возрасте 63-68 лет обнаружено достоверное (p&lt;0,005) увеличение экспрессии генов </w:t>
      </w:r>
      <w:r w:rsidRPr="005F51D4">
        <w:rPr>
          <w:rFonts w:ascii="Times New Roman" w:hAnsi="Times New Roman"/>
          <w:i/>
          <w:sz w:val="28"/>
          <w:szCs w:val="28"/>
          <w:lang w:eastAsia="ar-SA"/>
        </w:rPr>
        <w:t xml:space="preserve">CYP1A1, CYP1B1, CYP19A, ESR1, ESR2, GPER, STS </w:t>
      </w:r>
      <w:r w:rsidRPr="00E92B6B">
        <w:rPr>
          <w:rFonts w:ascii="Times New Roman" w:hAnsi="Times New Roman"/>
          <w:sz w:val="28"/>
          <w:szCs w:val="28"/>
          <w:lang w:eastAsia="ar-SA"/>
        </w:rPr>
        <w:t>и</w:t>
      </w:r>
      <w:r w:rsidRPr="005F51D4">
        <w:rPr>
          <w:rFonts w:ascii="Times New Roman" w:hAnsi="Times New Roman"/>
          <w:i/>
          <w:sz w:val="28"/>
          <w:szCs w:val="28"/>
          <w:lang w:eastAsia="ar-SA"/>
        </w:rPr>
        <w:t xml:space="preserve"> SULT1E1</w:t>
      </w:r>
      <w:r w:rsidRPr="005F51D4">
        <w:rPr>
          <w:rFonts w:ascii="Times New Roman" w:hAnsi="Times New Roman"/>
          <w:sz w:val="28"/>
          <w:szCs w:val="28"/>
          <w:lang w:eastAsia="ar-SA"/>
        </w:rPr>
        <w:t xml:space="preserve"> на 1820%, 420%, 737%, 198%, 174%, 54%, 746% и 412% соответственно в опухолевой ткани по сравнению </w:t>
      </w:r>
      <w:r>
        <w:rPr>
          <w:rFonts w:ascii="Times New Roman" w:hAnsi="Times New Roman"/>
          <w:sz w:val="28"/>
          <w:szCs w:val="28"/>
          <w:lang w:eastAsia="ar-SA"/>
        </w:rPr>
        <w:t xml:space="preserve">с </w:t>
      </w:r>
      <w:r w:rsidRPr="005F51D4">
        <w:rPr>
          <w:rFonts w:ascii="Times New Roman" w:hAnsi="Times New Roman"/>
          <w:sz w:val="28"/>
          <w:szCs w:val="28"/>
          <w:lang w:eastAsia="ar-SA"/>
        </w:rPr>
        <w:t>условно нормальной, у группы пациенток с аденокарциномой тела матки стадии G2 в возрасте 3</w:t>
      </w:r>
      <w:r>
        <w:rPr>
          <w:rFonts w:ascii="Times New Roman" w:hAnsi="Times New Roman"/>
          <w:sz w:val="28"/>
          <w:szCs w:val="28"/>
          <w:lang w:eastAsia="ar-SA"/>
        </w:rPr>
        <w:t>8</w:t>
      </w:r>
      <w:r w:rsidRPr="005F51D4">
        <w:rPr>
          <w:rFonts w:ascii="Times New Roman" w:hAnsi="Times New Roman"/>
          <w:sz w:val="28"/>
          <w:szCs w:val="28"/>
          <w:lang w:eastAsia="ar-SA"/>
        </w:rPr>
        <w:t>-7</w:t>
      </w:r>
      <w:r>
        <w:rPr>
          <w:rFonts w:ascii="Times New Roman" w:hAnsi="Times New Roman"/>
          <w:sz w:val="28"/>
          <w:szCs w:val="28"/>
          <w:lang w:eastAsia="ar-SA"/>
        </w:rPr>
        <w:t>2</w:t>
      </w:r>
      <w:r w:rsidRPr="005F51D4">
        <w:rPr>
          <w:rFonts w:ascii="Times New Roman" w:hAnsi="Times New Roman"/>
          <w:sz w:val="28"/>
          <w:szCs w:val="28"/>
          <w:lang w:eastAsia="ar-SA"/>
        </w:rPr>
        <w:t xml:space="preserve"> года отсутствовали достоверные различия в экспрессии исследованного паттерна генов опухолевой ткани по сравнению </w:t>
      </w:r>
      <w:r>
        <w:rPr>
          <w:rFonts w:ascii="Times New Roman" w:hAnsi="Times New Roman"/>
          <w:sz w:val="28"/>
          <w:szCs w:val="28"/>
          <w:lang w:eastAsia="ar-SA"/>
        </w:rPr>
        <w:t xml:space="preserve">с </w:t>
      </w:r>
      <w:r w:rsidRPr="005F51D4">
        <w:rPr>
          <w:rFonts w:ascii="Times New Roman" w:hAnsi="Times New Roman"/>
          <w:sz w:val="28"/>
          <w:szCs w:val="28"/>
          <w:lang w:eastAsia="ar-SA"/>
        </w:rPr>
        <w:t>условно нормальной, а у группы пациенток с аденокарциномой тела матки стадии G3 в возрасте 5</w:t>
      </w:r>
      <w:r>
        <w:rPr>
          <w:rFonts w:ascii="Times New Roman" w:hAnsi="Times New Roman"/>
          <w:sz w:val="28"/>
          <w:szCs w:val="28"/>
          <w:lang w:eastAsia="ar-SA"/>
        </w:rPr>
        <w:t>6</w:t>
      </w:r>
      <w:r w:rsidRPr="005F51D4">
        <w:rPr>
          <w:rFonts w:ascii="Times New Roman" w:hAnsi="Times New Roman"/>
          <w:sz w:val="28"/>
          <w:szCs w:val="28"/>
          <w:lang w:eastAsia="ar-SA"/>
        </w:rPr>
        <w:t xml:space="preserve">-63 года наблюдалось достоверное (p&lt;0,005) увеличение экспрессии генов </w:t>
      </w:r>
      <w:r w:rsidRPr="005F51D4">
        <w:rPr>
          <w:rFonts w:ascii="Times New Roman" w:hAnsi="Times New Roman"/>
          <w:i/>
          <w:sz w:val="28"/>
          <w:szCs w:val="28"/>
          <w:lang w:eastAsia="ar-SA"/>
        </w:rPr>
        <w:t>CYP19A</w:t>
      </w:r>
      <w:r w:rsidRPr="005F51D4">
        <w:rPr>
          <w:rFonts w:ascii="Times New Roman" w:hAnsi="Times New Roman"/>
          <w:sz w:val="28"/>
          <w:szCs w:val="28"/>
          <w:lang w:eastAsia="ar-SA"/>
        </w:rPr>
        <w:t xml:space="preserve"> на 72%, </w:t>
      </w:r>
      <w:r w:rsidRPr="005F51D4">
        <w:rPr>
          <w:rFonts w:ascii="Times New Roman" w:hAnsi="Times New Roman"/>
          <w:i/>
          <w:sz w:val="28"/>
          <w:szCs w:val="28"/>
          <w:lang w:eastAsia="ar-SA"/>
        </w:rPr>
        <w:t>ESR2</w:t>
      </w:r>
      <w:r w:rsidRPr="005F51D4">
        <w:rPr>
          <w:rFonts w:ascii="Times New Roman" w:hAnsi="Times New Roman"/>
          <w:sz w:val="28"/>
          <w:szCs w:val="28"/>
          <w:lang w:eastAsia="ar-SA"/>
        </w:rPr>
        <w:t xml:space="preserve"> на 98%, </w:t>
      </w:r>
      <w:r w:rsidRPr="005F51D4">
        <w:rPr>
          <w:rFonts w:ascii="Times New Roman" w:hAnsi="Times New Roman"/>
          <w:i/>
          <w:sz w:val="28"/>
          <w:szCs w:val="28"/>
          <w:lang w:eastAsia="ar-SA"/>
        </w:rPr>
        <w:t>GPER</w:t>
      </w:r>
      <w:r w:rsidRPr="005F51D4">
        <w:rPr>
          <w:rFonts w:ascii="Times New Roman" w:hAnsi="Times New Roman"/>
          <w:sz w:val="28"/>
          <w:szCs w:val="28"/>
          <w:lang w:eastAsia="ar-SA"/>
        </w:rPr>
        <w:t xml:space="preserve"> на 50%, </w:t>
      </w:r>
      <w:r w:rsidRPr="005F51D4">
        <w:rPr>
          <w:rFonts w:ascii="Times New Roman" w:hAnsi="Times New Roman"/>
          <w:i/>
          <w:sz w:val="28"/>
          <w:szCs w:val="28"/>
          <w:lang w:eastAsia="ar-SA"/>
        </w:rPr>
        <w:t>STS</w:t>
      </w:r>
      <w:r w:rsidRPr="005F51D4">
        <w:rPr>
          <w:rFonts w:ascii="Times New Roman" w:hAnsi="Times New Roman"/>
          <w:sz w:val="28"/>
          <w:szCs w:val="28"/>
          <w:lang w:eastAsia="ar-SA"/>
        </w:rPr>
        <w:t xml:space="preserve"> на 130% и </w:t>
      </w:r>
      <w:r w:rsidRPr="005F51D4">
        <w:rPr>
          <w:rFonts w:ascii="Times New Roman" w:hAnsi="Times New Roman"/>
          <w:i/>
          <w:sz w:val="28"/>
          <w:szCs w:val="28"/>
          <w:lang w:eastAsia="ar-SA"/>
        </w:rPr>
        <w:t>SULT1E1</w:t>
      </w:r>
      <w:r w:rsidRPr="005F51D4">
        <w:rPr>
          <w:rFonts w:ascii="Times New Roman" w:hAnsi="Times New Roman"/>
          <w:sz w:val="28"/>
          <w:szCs w:val="28"/>
          <w:lang w:eastAsia="ar-SA"/>
        </w:rPr>
        <w:t xml:space="preserve"> на 110% (рис. </w:t>
      </w:r>
      <w:r>
        <w:rPr>
          <w:rFonts w:ascii="Times New Roman" w:hAnsi="Times New Roman"/>
          <w:sz w:val="28"/>
          <w:szCs w:val="28"/>
          <w:lang w:eastAsia="ar-SA"/>
        </w:rPr>
        <w:t>2</w:t>
      </w:r>
      <w:r w:rsidRPr="005F51D4">
        <w:rPr>
          <w:rFonts w:ascii="Times New Roman" w:hAnsi="Times New Roman"/>
          <w:sz w:val="28"/>
          <w:szCs w:val="28"/>
          <w:lang w:eastAsia="ar-SA"/>
        </w:rPr>
        <w:t>.а,</w:t>
      </w:r>
      <w:r>
        <w:rPr>
          <w:rFonts w:ascii="Times New Roman" w:hAnsi="Times New Roman"/>
          <w:sz w:val="28"/>
          <w:szCs w:val="28"/>
          <w:lang w:eastAsia="ar-SA"/>
        </w:rPr>
        <w:t xml:space="preserve"> г</w:t>
      </w:r>
      <w:r w:rsidRPr="005F51D4">
        <w:rPr>
          <w:rFonts w:ascii="Times New Roman" w:hAnsi="Times New Roman"/>
          <w:sz w:val="28"/>
          <w:szCs w:val="28"/>
          <w:lang w:eastAsia="ar-SA"/>
        </w:rPr>
        <w:t>).</w:t>
      </w:r>
    </w:p>
    <w:p w:rsidR="004F5067" w:rsidRDefault="004F5067" w:rsidP="006A46E9">
      <w:pPr>
        <w:spacing w:after="0" w:line="360" w:lineRule="auto"/>
        <w:jc w:val="center"/>
        <w:rPr>
          <w:rFonts w:ascii="Times New Roman" w:hAnsi="Times New Roman"/>
          <w:sz w:val="28"/>
          <w:szCs w:val="28"/>
          <w:lang w:eastAsia="ar-SA"/>
        </w:rPr>
      </w:pPr>
      <w:r w:rsidRPr="00A56A4E">
        <w:rPr>
          <w:rFonts w:ascii="Times New Roman" w:hAnsi="Times New Roman"/>
          <w:noProof/>
          <w:sz w:val="28"/>
          <w:szCs w:val="28"/>
          <w:lang w:eastAsia="ru-RU"/>
        </w:rPr>
        <w:pict>
          <v:shape id="Рисунок 13" o:spid="_x0000_i1028" type="#_x0000_t75" style="width:202.2pt;height:128.4pt;visibility:visible">
            <v:imagedata r:id="rId12" o:title=""/>
          </v:shape>
        </w:pict>
      </w:r>
      <w:r w:rsidRPr="00A56A4E">
        <w:rPr>
          <w:rFonts w:ascii="Times New Roman" w:hAnsi="Times New Roman"/>
          <w:noProof/>
          <w:sz w:val="28"/>
          <w:szCs w:val="28"/>
          <w:lang w:eastAsia="ru-RU"/>
        </w:rPr>
        <w:pict>
          <v:shape id="Рисунок 14" o:spid="_x0000_i1029" type="#_x0000_t75" style="width:202.2pt;height:128.4pt;visibility:visible">
            <v:imagedata r:id="rId13" o:title=""/>
          </v:shape>
        </w:pict>
      </w:r>
      <w:r w:rsidRPr="00A56A4E">
        <w:rPr>
          <w:rFonts w:ascii="Times New Roman" w:hAnsi="Times New Roman"/>
          <w:noProof/>
          <w:sz w:val="28"/>
          <w:szCs w:val="28"/>
          <w:lang w:eastAsia="ru-RU"/>
        </w:rPr>
        <w:pict>
          <v:shape id="Рисунок 15" o:spid="_x0000_i1030" type="#_x0000_t75" style="width:202.2pt;height:128.4pt;visibility:visible">
            <v:imagedata r:id="rId14" o:title=""/>
          </v:shape>
        </w:pict>
      </w:r>
      <w:r w:rsidRPr="00A56A4E">
        <w:rPr>
          <w:rFonts w:ascii="Times New Roman" w:hAnsi="Times New Roman"/>
          <w:noProof/>
          <w:sz w:val="28"/>
          <w:szCs w:val="28"/>
          <w:lang w:eastAsia="ru-RU"/>
        </w:rPr>
        <w:pict>
          <v:shape id="Рисунок 16" o:spid="_x0000_i1031" type="#_x0000_t75" style="width:202.2pt;height:128.4pt;visibility:visible">
            <v:imagedata r:id="rId15" o:title=""/>
          </v:shape>
        </w:pict>
      </w:r>
    </w:p>
    <w:p w:rsidR="004F5067" w:rsidRPr="005F51D4" w:rsidRDefault="004F5067" w:rsidP="00EE033F">
      <w:pPr>
        <w:spacing w:after="0"/>
        <w:jc w:val="both"/>
        <w:rPr>
          <w:rFonts w:ascii="Times New Roman" w:hAnsi="Times New Roman"/>
          <w:sz w:val="28"/>
          <w:szCs w:val="28"/>
          <w:lang w:eastAsia="ar-SA"/>
        </w:rPr>
      </w:pPr>
      <w:r w:rsidRPr="005F51D4">
        <w:rPr>
          <w:rFonts w:ascii="Times New Roman" w:hAnsi="Times New Roman"/>
          <w:sz w:val="28"/>
          <w:szCs w:val="28"/>
          <w:lang w:eastAsia="ar-SA"/>
        </w:rPr>
        <w:t xml:space="preserve">Рисунок </w:t>
      </w:r>
      <w:r>
        <w:rPr>
          <w:rFonts w:ascii="Times New Roman" w:hAnsi="Times New Roman"/>
          <w:sz w:val="28"/>
          <w:szCs w:val="28"/>
          <w:lang w:eastAsia="ar-SA"/>
        </w:rPr>
        <w:t>2</w:t>
      </w:r>
      <w:r w:rsidRPr="005F51D4">
        <w:rPr>
          <w:rFonts w:ascii="Times New Roman" w:hAnsi="Times New Roman"/>
          <w:sz w:val="28"/>
          <w:szCs w:val="28"/>
          <w:lang w:eastAsia="ar-SA"/>
        </w:rPr>
        <w:t>. Сравнение экспрессии генов в опухолевой ткани матки относительно условно нормальной ткани матки у: а) пациенток с аденокарциномой матки стадии</w:t>
      </w:r>
      <w:r w:rsidRPr="005F51D4">
        <w:rPr>
          <w:rFonts w:ascii="Times New Roman" w:hAnsi="Times New Roman"/>
          <w:sz w:val="28"/>
          <w:szCs w:val="28"/>
          <w:lang w:eastAsia="ru-RU"/>
        </w:rPr>
        <w:t xml:space="preserve"> </w:t>
      </w:r>
      <w:r w:rsidRPr="005F51D4">
        <w:rPr>
          <w:rFonts w:ascii="Times New Roman" w:hAnsi="Times New Roman"/>
          <w:sz w:val="28"/>
          <w:szCs w:val="28"/>
          <w:lang w:eastAsia="ar-SA"/>
        </w:rPr>
        <w:t>G1; б) пациенток с аденокарциномой матки стадии G2</w:t>
      </w:r>
      <w:r w:rsidRPr="006A46E9">
        <w:rPr>
          <w:rFonts w:ascii="Times New Roman" w:hAnsi="Times New Roman"/>
          <w:sz w:val="28"/>
          <w:szCs w:val="28"/>
          <w:lang w:eastAsia="ar-SA"/>
        </w:rPr>
        <w:t xml:space="preserve"> </w:t>
      </w:r>
      <w:r>
        <w:rPr>
          <w:rFonts w:ascii="Times New Roman" w:hAnsi="Times New Roman"/>
          <w:sz w:val="28"/>
          <w:szCs w:val="28"/>
          <w:lang w:eastAsia="ar-SA"/>
        </w:rPr>
        <w:t>до 55 лет</w:t>
      </w:r>
      <w:r w:rsidRPr="005F51D4">
        <w:rPr>
          <w:rFonts w:ascii="Times New Roman" w:hAnsi="Times New Roman"/>
          <w:sz w:val="28"/>
          <w:szCs w:val="28"/>
          <w:lang w:eastAsia="ar-SA"/>
        </w:rPr>
        <w:t xml:space="preserve">, </w:t>
      </w:r>
      <w:r>
        <w:rPr>
          <w:rFonts w:ascii="Times New Roman" w:hAnsi="Times New Roman"/>
          <w:sz w:val="28"/>
          <w:szCs w:val="28"/>
          <w:lang w:eastAsia="ar-SA"/>
        </w:rPr>
        <w:t>в</w:t>
      </w:r>
      <w:r w:rsidRPr="006A46E9">
        <w:rPr>
          <w:rFonts w:ascii="Times New Roman" w:hAnsi="Times New Roman"/>
          <w:sz w:val="28"/>
          <w:szCs w:val="28"/>
          <w:lang w:eastAsia="ar-SA"/>
        </w:rPr>
        <w:t xml:space="preserve">) пациенток с аденокарциномой матки стадии G2 </w:t>
      </w:r>
      <w:r>
        <w:rPr>
          <w:rFonts w:ascii="Times New Roman" w:hAnsi="Times New Roman"/>
          <w:sz w:val="28"/>
          <w:szCs w:val="28"/>
          <w:lang w:eastAsia="ar-SA"/>
        </w:rPr>
        <w:t>после</w:t>
      </w:r>
      <w:r w:rsidRPr="006A46E9">
        <w:rPr>
          <w:rFonts w:ascii="Times New Roman" w:hAnsi="Times New Roman"/>
          <w:sz w:val="28"/>
          <w:szCs w:val="28"/>
          <w:lang w:eastAsia="ar-SA"/>
        </w:rPr>
        <w:t xml:space="preserve"> 55 лет</w:t>
      </w:r>
      <w:r>
        <w:rPr>
          <w:rFonts w:ascii="Times New Roman" w:hAnsi="Times New Roman"/>
          <w:sz w:val="28"/>
          <w:szCs w:val="28"/>
          <w:lang w:eastAsia="ar-SA"/>
        </w:rPr>
        <w:t>,</w:t>
      </w:r>
      <w:r w:rsidRPr="006A46E9">
        <w:rPr>
          <w:rFonts w:ascii="Times New Roman" w:hAnsi="Times New Roman"/>
          <w:sz w:val="28"/>
          <w:szCs w:val="28"/>
          <w:lang w:eastAsia="ar-SA"/>
        </w:rPr>
        <w:t xml:space="preserve"> </w:t>
      </w:r>
      <w:r>
        <w:rPr>
          <w:rFonts w:ascii="Times New Roman" w:hAnsi="Times New Roman"/>
          <w:sz w:val="28"/>
          <w:szCs w:val="28"/>
          <w:lang w:eastAsia="ar-SA"/>
        </w:rPr>
        <w:t>г</w:t>
      </w:r>
      <w:r w:rsidRPr="005F51D4">
        <w:rPr>
          <w:rFonts w:ascii="Times New Roman" w:hAnsi="Times New Roman"/>
          <w:sz w:val="28"/>
          <w:szCs w:val="28"/>
          <w:lang w:eastAsia="ar-SA"/>
        </w:rPr>
        <w:t>) пациенток с аденокарциномой матки стадии G3.</w:t>
      </w:r>
    </w:p>
    <w:p w:rsidR="004F5067" w:rsidRPr="005F51D4" w:rsidRDefault="004F5067" w:rsidP="001A104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Следует отметить, что в</w:t>
      </w:r>
      <w:r w:rsidRPr="00091FBB">
        <w:rPr>
          <w:rFonts w:ascii="Times New Roman" w:hAnsi="Times New Roman"/>
          <w:sz w:val="28"/>
          <w:szCs w:val="28"/>
          <w:lang w:eastAsia="ar-SA"/>
        </w:rPr>
        <w:t xml:space="preserve">се пациентки с аденокарциномой тела матки стадии G1 были старше 55 лет, также как и пациентки с аденокарциномой тела матки стадии G3, у которых наблюдалась менее значительное по модулю увеличение экспрессии генов </w:t>
      </w:r>
      <w:r w:rsidRPr="00EE033F">
        <w:rPr>
          <w:rFonts w:ascii="Times New Roman" w:hAnsi="Times New Roman"/>
          <w:i/>
          <w:sz w:val="28"/>
          <w:szCs w:val="28"/>
          <w:lang w:eastAsia="ar-SA"/>
        </w:rPr>
        <w:t xml:space="preserve">CYP19A, ESR2, GPER, STS </w:t>
      </w:r>
      <w:r w:rsidRPr="00EE033F">
        <w:rPr>
          <w:rFonts w:ascii="Times New Roman" w:hAnsi="Times New Roman"/>
          <w:sz w:val="28"/>
          <w:szCs w:val="28"/>
          <w:lang w:eastAsia="ar-SA"/>
        </w:rPr>
        <w:t>и</w:t>
      </w:r>
      <w:r w:rsidRPr="00EE033F">
        <w:rPr>
          <w:rFonts w:ascii="Times New Roman" w:hAnsi="Times New Roman"/>
          <w:i/>
          <w:sz w:val="28"/>
          <w:szCs w:val="28"/>
          <w:lang w:eastAsia="ar-SA"/>
        </w:rPr>
        <w:t xml:space="preserve"> SULT1E1</w:t>
      </w:r>
      <w:r w:rsidRPr="00091FBB">
        <w:rPr>
          <w:rFonts w:ascii="Times New Roman" w:hAnsi="Times New Roman"/>
          <w:sz w:val="28"/>
          <w:szCs w:val="28"/>
          <w:lang w:eastAsia="ar-SA"/>
        </w:rPr>
        <w:t xml:space="preserve"> (рис. 2.</w:t>
      </w:r>
      <w:r>
        <w:rPr>
          <w:rFonts w:ascii="Times New Roman" w:hAnsi="Times New Roman"/>
          <w:sz w:val="28"/>
          <w:szCs w:val="28"/>
          <w:lang w:eastAsia="ar-SA"/>
        </w:rPr>
        <w:t>г</w:t>
      </w:r>
      <w:r w:rsidRPr="00091FBB">
        <w:rPr>
          <w:rFonts w:ascii="Times New Roman" w:hAnsi="Times New Roman"/>
          <w:sz w:val="28"/>
          <w:szCs w:val="28"/>
          <w:lang w:eastAsia="ar-SA"/>
        </w:rPr>
        <w:t xml:space="preserve">). </w:t>
      </w:r>
      <w:r>
        <w:rPr>
          <w:rFonts w:ascii="Times New Roman" w:hAnsi="Times New Roman"/>
          <w:sz w:val="28"/>
          <w:szCs w:val="28"/>
          <w:lang w:eastAsia="ar-SA"/>
        </w:rPr>
        <w:t>Возрастной спектр</w:t>
      </w:r>
      <w:r w:rsidRPr="00EE033F">
        <w:rPr>
          <w:rFonts w:ascii="Times New Roman" w:hAnsi="Times New Roman"/>
          <w:sz w:val="28"/>
          <w:szCs w:val="28"/>
          <w:lang w:eastAsia="ar-SA"/>
        </w:rPr>
        <w:t xml:space="preserve"> пациенток групп</w:t>
      </w:r>
      <w:r>
        <w:rPr>
          <w:rFonts w:ascii="Times New Roman" w:hAnsi="Times New Roman"/>
          <w:sz w:val="28"/>
          <w:szCs w:val="28"/>
          <w:lang w:eastAsia="ar-SA"/>
        </w:rPr>
        <w:t>ы</w:t>
      </w:r>
      <w:r w:rsidRPr="00EE033F">
        <w:rPr>
          <w:rFonts w:ascii="Times New Roman" w:hAnsi="Times New Roman"/>
          <w:sz w:val="28"/>
          <w:szCs w:val="28"/>
          <w:lang w:eastAsia="ar-SA"/>
        </w:rPr>
        <w:t xml:space="preserve"> с аденокарциномой тела матки стадии G2 </w:t>
      </w:r>
      <w:r>
        <w:rPr>
          <w:rFonts w:ascii="Times New Roman" w:hAnsi="Times New Roman"/>
          <w:sz w:val="28"/>
          <w:szCs w:val="28"/>
          <w:lang w:eastAsia="ar-SA"/>
        </w:rPr>
        <w:t>охватывает более широкий диапазон</w:t>
      </w:r>
      <w:r w:rsidRPr="00EE033F">
        <w:rPr>
          <w:rFonts w:ascii="Times New Roman" w:hAnsi="Times New Roman"/>
          <w:sz w:val="28"/>
          <w:szCs w:val="28"/>
          <w:lang w:eastAsia="ar-SA"/>
        </w:rPr>
        <w:t>, что отражается и в особенностях транскрипционного профиля исследованных генов</w:t>
      </w:r>
      <w:r>
        <w:rPr>
          <w:rFonts w:ascii="Times New Roman" w:hAnsi="Times New Roman"/>
          <w:sz w:val="28"/>
          <w:szCs w:val="28"/>
          <w:lang w:eastAsia="ar-SA"/>
        </w:rPr>
        <w:t>.</w:t>
      </w:r>
      <w:r w:rsidRPr="00EE033F">
        <w:rPr>
          <w:rFonts w:ascii="Times New Roman" w:hAnsi="Times New Roman"/>
          <w:sz w:val="28"/>
          <w:szCs w:val="28"/>
          <w:lang w:eastAsia="ar-SA"/>
        </w:rPr>
        <w:t xml:space="preserve"> </w:t>
      </w:r>
      <w:r>
        <w:rPr>
          <w:rFonts w:ascii="Times New Roman" w:hAnsi="Times New Roman"/>
          <w:sz w:val="28"/>
          <w:szCs w:val="28"/>
          <w:lang w:eastAsia="ar-SA"/>
        </w:rPr>
        <w:t>Так, р</w:t>
      </w:r>
      <w:r w:rsidRPr="005F51D4">
        <w:rPr>
          <w:rFonts w:ascii="Times New Roman" w:hAnsi="Times New Roman"/>
          <w:sz w:val="28"/>
          <w:szCs w:val="28"/>
          <w:lang w:eastAsia="ar-SA"/>
        </w:rPr>
        <w:t xml:space="preserve">анжирование выборки пациенток с аденокарциномой тела матки стадии G2 (n=14) по возрастному критерию показало, что в группе пациенток </w:t>
      </w:r>
      <w:r>
        <w:rPr>
          <w:rFonts w:ascii="Times New Roman" w:hAnsi="Times New Roman"/>
          <w:sz w:val="28"/>
          <w:szCs w:val="28"/>
          <w:lang w:eastAsia="ar-SA"/>
        </w:rPr>
        <w:t xml:space="preserve">от 38 </w:t>
      </w:r>
      <w:r w:rsidRPr="005F51D4">
        <w:rPr>
          <w:rFonts w:ascii="Times New Roman" w:hAnsi="Times New Roman"/>
          <w:sz w:val="28"/>
          <w:szCs w:val="28"/>
          <w:lang w:eastAsia="ar-SA"/>
        </w:rPr>
        <w:t xml:space="preserve">до 55 лет наблюдается достоверное (p&lt;0,05) увеличение экспрессии генов </w:t>
      </w:r>
      <w:r w:rsidRPr="005F51D4">
        <w:rPr>
          <w:rFonts w:ascii="Times New Roman" w:hAnsi="Times New Roman"/>
          <w:i/>
          <w:sz w:val="28"/>
          <w:szCs w:val="28"/>
          <w:lang w:eastAsia="ar-SA"/>
        </w:rPr>
        <w:t xml:space="preserve">CYP1A1, GPER, STS </w:t>
      </w:r>
      <w:r w:rsidRPr="00525710">
        <w:rPr>
          <w:rFonts w:ascii="Times New Roman" w:hAnsi="Times New Roman"/>
          <w:sz w:val="28"/>
          <w:szCs w:val="28"/>
          <w:lang w:eastAsia="ar-SA"/>
        </w:rPr>
        <w:t>и</w:t>
      </w:r>
      <w:r w:rsidRPr="005F51D4">
        <w:rPr>
          <w:rFonts w:ascii="Times New Roman" w:hAnsi="Times New Roman"/>
          <w:i/>
          <w:sz w:val="28"/>
          <w:szCs w:val="28"/>
          <w:lang w:eastAsia="ar-SA"/>
        </w:rPr>
        <w:t xml:space="preserve"> SULT1E1</w:t>
      </w:r>
      <w:r w:rsidRPr="005F51D4">
        <w:rPr>
          <w:rFonts w:ascii="Times New Roman" w:hAnsi="Times New Roman"/>
          <w:sz w:val="28"/>
          <w:szCs w:val="28"/>
          <w:lang w:eastAsia="ar-SA"/>
        </w:rPr>
        <w:t xml:space="preserve"> на 640%, 240%, </w:t>
      </w:r>
      <w:r>
        <w:rPr>
          <w:rFonts w:ascii="Times New Roman" w:hAnsi="Times New Roman"/>
          <w:sz w:val="28"/>
          <w:szCs w:val="28"/>
          <w:lang w:eastAsia="ar-SA"/>
        </w:rPr>
        <w:t xml:space="preserve">100% и 200% соответственно, а в группе </w:t>
      </w:r>
      <w:r w:rsidRPr="005F51D4">
        <w:rPr>
          <w:rFonts w:ascii="Times New Roman" w:hAnsi="Times New Roman"/>
          <w:sz w:val="28"/>
          <w:szCs w:val="28"/>
          <w:lang w:eastAsia="ar-SA"/>
        </w:rPr>
        <w:t xml:space="preserve">пациенток </w:t>
      </w:r>
      <w:r>
        <w:rPr>
          <w:rFonts w:ascii="Times New Roman" w:hAnsi="Times New Roman"/>
          <w:sz w:val="28"/>
          <w:szCs w:val="28"/>
          <w:lang w:eastAsia="ar-SA"/>
        </w:rPr>
        <w:t xml:space="preserve">от </w:t>
      </w:r>
      <w:r w:rsidRPr="005F51D4">
        <w:rPr>
          <w:rFonts w:ascii="Times New Roman" w:hAnsi="Times New Roman"/>
          <w:sz w:val="28"/>
          <w:szCs w:val="28"/>
          <w:lang w:eastAsia="ar-SA"/>
        </w:rPr>
        <w:t>5</w:t>
      </w:r>
      <w:r>
        <w:rPr>
          <w:rFonts w:ascii="Times New Roman" w:hAnsi="Times New Roman"/>
          <w:sz w:val="28"/>
          <w:szCs w:val="28"/>
          <w:lang w:eastAsia="ar-SA"/>
        </w:rPr>
        <w:t>6</w:t>
      </w:r>
      <w:r w:rsidRPr="005F51D4">
        <w:rPr>
          <w:rFonts w:ascii="Times New Roman" w:hAnsi="Times New Roman"/>
          <w:sz w:val="28"/>
          <w:szCs w:val="28"/>
          <w:lang w:eastAsia="ar-SA"/>
        </w:rPr>
        <w:t xml:space="preserve"> </w:t>
      </w:r>
      <w:r>
        <w:rPr>
          <w:rFonts w:ascii="Times New Roman" w:hAnsi="Times New Roman"/>
          <w:sz w:val="28"/>
          <w:szCs w:val="28"/>
          <w:lang w:eastAsia="ar-SA"/>
        </w:rPr>
        <w:t xml:space="preserve">до 72 </w:t>
      </w:r>
      <w:r w:rsidRPr="005F51D4">
        <w:rPr>
          <w:rFonts w:ascii="Times New Roman" w:hAnsi="Times New Roman"/>
          <w:sz w:val="28"/>
          <w:szCs w:val="28"/>
          <w:lang w:eastAsia="ar-SA"/>
        </w:rPr>
        <w:t xml:space="preserve">лет наблюдается достоверное увеличение экспрессии только гена </w:t>
      </w:r>
      <w:r w:rsidRPr="005F51D4">
        <w:rPr>
          <w:rFonts w:ascii="Times New Roman" w:hAnsi="Times New Roman"/>
          <w:i/>
          <w:sz w:val="28"/>
          <w:szCs w:val="28"/>
          <w:lang w:eastAsia="ar-SA"/>
        </w:rPr>
        <w:t>ESR1</w:t>
      </w:r>
      <w:r w:rsidRPr="005F51D4">
        <w:rPr>
          <w:rFonts w:ascii="Times New Roman" w:hAnsi="Times New Roman"/>
          <w:sz w:val="28"/>
          <w:szCs w:val="28"/>
          <w:lang w:eastAsia="ar-SA"/>
        </w:rPr>
        <w:t xml:space="preserve"> на 110% (p&lt;0,05) в опухолевой ткани по сравнению с условно здоровой тканью тела матки</w:t>
      </w:r>
      <w:r>
        <w:rPr>
          <w:rFonts w:ascii="Times New Roman" w:hAnsi="Times New Roman"/>
          <w:sz w:val="28"/>
          <w:szCs w:val="28"/>
          <w:lang w:eastAsia="ar-SA"/>
        </w:rPr>
        <w:t xml:space="preserve"> (рис</w:t>
      </w:r>
      <w:r w:rsidRPr="005F51D4">
        <w:rPr>
          <w:rFonts w:ascii="Times New Roman" w:hAnsi="Times New Roman"/>
          <w:sz w:val="28"/>
          <w:szCs w:val="28"/>
          <w:lang w:eastAsia="ar-SA"/>
        </w:rPr>
        <w:t>.</w:t>
      </w:r>
      <w:r>
        <w:rPr>
          <w:rFonts w:ascii="Times New Roman" w:hAnsi="Times New Roman"/>
          <w:sz w:val="28"/>
          <w:szCs w:val="28"/>
          <w:lang w:eastAsia="ar-SA"/>
        </w:rPr>
        <w:t xml:space="preserve"> 2.б и 3.в).</w:t>
      </w:r>
    </w:p>
    <w:p w:rsidR="004F5067" w:rsidRDefault="004F5067" w:rsidP="001A1044">
      <w:pPr>
        <w:spacing w:after="0" w:line="360" w:lineRule="auto"/>
        <w:ind w:firstLine="709"/>
        <w:jc w:val="both"/>
        <w:rPr>
          <w:rFonts w:ascii="Times New Roman" w:hAnsi="Times New Roman"/>
          <w:sz w:val="28"/>
          <w:szCs w:val="28"/>
          <w:lang w:eastAsia="ar-SA"/>
        </w:rPr>
      </w:pPr>
      <w:r>
        <w:rPr>
          <w:rFonts w:ascii="Times New Roman" w:hAnsi="Times New Roman"/>
          <w:sz w:val="28"/>
          <w:szCs w:val="28"/>
          <w:lang w:eastAsia="ar-SA"/>
        </w:rPr>
        <w:t xml:space="preserve">Таким образом, у </w:t>
      </w:r>
      <w:r w:rsidRPr="00091FBB">
        <w:rPr>
          <w:rFonts w:ascii="Times New Roman" w:hAnsi="Times New Roman"/>
          <w:sz w:val="28"/>
          <w:szCs w:val="28"/>
          <w:lang w:eastAsia="ar-SA"/>
        </w:rPr>
        <w:t>группы пациенток с аденокарциномой тела матки стадии G1</w:t>
      </w:r>
      <w:r>
        <w:rPr>
          <w:rFonts w:ascii="Times New Roman" w:hAnsi="Times New Roman"/>
          <w:sz w:val="28"/>
          <w:szCs w:val="28"/>
          <w:lang w:eastAsia="ar-SA"/>
        </w:rPr>
        <w:t>,</w:t>
      </w:r>
      <w:r w:rsidRPr="00525710">
        <w:t xml:space="preserve"> </w:t>
      </w:r>
      <w:r w:rsidRPr="00525710">
        <w:rPr>
          <w:rFonts w:ascii="Times New Roman" w:hAnsi="Times New Roman"/>
          <w:sz w:val="28"/>
          <w:szCs w:val="28"/>
          <w:lang w:eastAsia="ar-SA"/>
        </w:rPr>
        <w:t>G2</w:t>
      </w:r>
      <w:r>
        <w:rPr>
          <w:rFonts w:ascii="Times New Roman" w:hAnsi="Times New Roman"/>
          <w:sz w:val="28"/>
          <w:szCs w:val="28"/>
          <w:lang w:eastAsia="ar-SA"/>
        </w:rPr>
        <w:t xml:space="preserve"> (до 55 лет) и </w:t>
      </w:r>
      <w:r w:rsidRPr="00732C61">
        <w:rPr>
          <w:rFonts w:ascii="Times New Roman" w:hAnsi="Times New Roman"/>
          <w:sz w:val="28"/>
          <w:szCs w:val="28"/>
          <w:lang w:eastAsia="ar-SA"/>
        </w:rPr>
        <w:t>G</w:t>
      </w:r>
      <w:r>
        <w:rPr>
          <w:rFonts w:ascii="Times New Roman" w:hAnsi="Times New Roman"/>
          <w:sz w:val="28"/>
          <w:szCs w:val="28"/>
          <w:lang w:eastAsia="ar-SA"/>
        </w:rPr>
        <w:t>3</w:t>
      </w:r>
      <w:r w:rsidRPr="00091FBB">
        <w:rPr>
          <w:rFonts w:ascii="Times New Roman" w:hAnsi="Times New Roman"/>
          <w:sz w:val="28"/>
          <w:szCs w:val="28"/>
          <w:lang w:eastAsia="ar-SA"/>
        </w:rPr>
        <w:t xml:space="preserve"> обнаружено увеличение транскрипционной активности генов ответственных за гидроксилирование эстрадиола в С-2 и С-4 положении (</w:t>
      </w:r>
      <w:r w:rsidRPr="00B37E54">
        <w:rPr>
          <w:rFonts w:ascii="Times New Roman" w:hAnsi="Times New Roman"/>
          <w:i/>
          <w:sz w:val="28"/>
          <w:szCs w:val="28"/>
          <w:lang w:eastAsia="ar-SA"/>
        </w:rPr>
        <w:t xml:space="preserve">CYP1A1 </w:t>
      </w:r>
      <w:r w:rsidRPr="00B37E54">
        <w:rPr>
          <w:rFonts w:ascii="Times New Roman" w:hAnsi="Times New Roman"/>
          <w:sz w:val="28"/>
          <w:szCs w:val="28"/>
          <w:lang w:eastAsia="ar-SA"/>
        </w:rPr>
        <w:t>и</w:t>
      </w:r>
      <w:r w:rsidRPr="00B37E54">
        <w:rPr>
          <w:rFonts w:ascii="Times New Roman" w:hAnsi="Times New Roman"/>
          <w:i/>
          <w:sz w:val="28"/>
          <w:szCs w:val="28"/>
          <w:lang w:eastAsia="ar-SA"/>
        </w:rPr>
        <w:t xml:space="preserve"> CYP1B1</w:t>
      </w:r>
      <w:r w:rsidRPr="00091FBB">
        <w:rPr>
          <w:rFonts w:ascii="Times New Roman" w:hAnsi="Times New Roman"/>
          <w:sz w:val="28"/>
          <w:szCs w:val="28"/>
          <w:lang w:eastAsia="ar-SA"/>
        </w:rPr>
        <w:t>), образование эстрогенов из андрогенов (</w:t>
      </w:r>
      <w:r w:rsidRPr="00B37E54">
        <w:rPr>
          <w:rFonts w:ascii="Times New Roman" w:hAnsi="Times New Roman"/>
          <w:i/>
          <w:sz w:val="28"/>
          <w:szCs w:val="28"/>
          <w:lang w:eastAsia="ar-SA"/>
        </w:rPr>
        <w:t>CYP19A</w:t>
      </w:r>
      <w:r w:rsidRPr="00091FBB">
        <w:rPr>
          <w:rFonts w:ascii="Times New Roman" w:hAnsi="Times New Roman"/>
          <w:sz w:val="28"/>
          <w:szCs w:val="28"/>
          <w:lang w:eastAsia="ar-SA"/>
        </w:rPr>
        <w:t>), ответственных за регулирование уровня ядерных рецепторов эстрогенов (</w:t>
      </w:r>
      <w:r w:rsidRPr="00B37E54">
        <w:rPr>
          <w:rFonts w:ascii="Times New Roman" w:hAnsi="Times New Roman"/>
          <w:i/>
          <w:sz w:val="28"/>
          <w:szCs w:val="28"/>
          <w:lang w:eastAsia="ar-SA"/>
        </w:rPr>
        <w:t>SULT1E1</w:t>
      </w:r>
      <w:r w:rsidRPr="00091FBB">
        <w:rPr>
          <w:rFonts w:ascii="Times New Roman" w:hAnsi="Times New Roman"/>
          <w:sz w:val="28"/>
          <w:szCs w:val="28"/>
          <w:lang w:eastAsia="ar-SA"/>
        </w:rPr>
        <w:t xml:space="preserve"> - гены сульфотрансферазы), </w:t>
      </w:r>
      <w:r w:rsidRPr="00B37E54">
        <w:rPr>
          <w:rFonts w:ascii="Times New Roman" w:hAnsi="Times New Roman"/>
          <w:i/>
          <w:sz w:val="28"/>
          <w:szCs w:val="28"/>
          <w:lang w:eastAsia="ar-SA"/>
        </w:rPr>
        <w:t>ESR1</w:t>
      </w:r>
      <w:r w:rsidRPr="00091FBB">
        <w:rPr>
          <w:rFonts w:ascii="Times New Roman" w:hAnsi="Times New Roman"/>
          <w:sz w:val="28"/>
          <w:szCs w:val="28"/>
          <w:lang w:eastAsia="ar-SA"/>
        </w:rPr>
        <w:t xml:space="preserve"> и 2 и мембранных рецепторов эстрогенов (</w:t>
      </w:r>
      <w:r w:rsidRPr="00A263CA">
        <w:rPr>
          <w:rFonts w:ascii="Times New Roman" w:hAnsi="Times New Roman"/>
          <w:i/>
          <w:sz w:val="28"/>
          <w:szCs w:val="28"/>
          <w:lang w:eastAsia="ar-SA"/>
        </w:rPr>
        <w:t>GPER</w:t>
      </w:r>
      <w:r w:rsidRPr="00091FBB">
        <w:rPr>
          <w:rFonts w:ascii="Times New Roman" w:hAnsi="Times New Roman"/>
          <w:sz w:val="28"/>
          <w:szCs w:val="28"/>
          <w:lang w:eastAsia="ar-SA"/>
        </w:rPr>
        <w:t xml:space="preserve">), а также ответственных за преобразование стероидов в их активную форму (ген стероидной сульфатазы, </w:t>
      </w:r>
      <w:r w:rsidRPr="00A263CA">
        <w:rPr>
          <w:rFonts w:ascii="Times New Roman" w:hAnsi="Times New Roman"/>
          <w:i/>
          <w:sz w:val="28"/>
          <w:szCs w:val="28"/>
          <w:lang w:eastAsia="ar-SA"/>
        </w:rPr>
        <w:t>STS</w:t>
      </w:r>
      <w:r w:rsidRPr="00091FBB">
        <w:rPr>
          <w:rFonts w:ascii="Times New Roman" w:hAnsi="Times New Roman"/>
          <w:sz w:val="28"/>
          <w:szCs w:val="28"/>
          <w:lang w:eastAsia="ar-SA"/>
        </w:rPr>
        <w:t>).</w:t>
      </w:r>
    </w:p>
    <w:p w:rsidR="004F5067" w:rsidRDefault="004F5067" w:rsidP="0077010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Отличия экспрессии, описанных выше генов, в опухолевой ткани относительно нормальной ткани тела матки вписываются в теорию </w:t>
      </w:r>
      <w:r w:rsidRPr="00652B0B">
        <w:rPr>
          <w:rFonts w:ascii="Times New Roman" w:hAnsi="Times New Roman"/>
          <w:sz w:val="28"/>
          <w:szCs w:val="28"/>
          <w:lang w:eastAsia="ru-RU"/>
        </w:rPr>
        <w:t>локального синтеза эстрогенов</w:t>
      </w:r>
      <w:r>
        <w:rPr>
          <w:rFonts w:ascii="Times New Roman" w:hAnsi="Times New Roman"/>
          <w:sz w:val="28"/>
          <w:szCs w:val="28"/>
          <w:lang w:eastAsia="ru-RU"/>
        </w:rPr>
        <w:t xml:space="preserve"> </w:t>
      </w:r>
      <w:r w:rsidRPr="00CD00B5">
        <w:rPr>
          <w:rFonts w:ascii="Times New Roman" w:hAnsi="Times New Roman"/>
          <w:sz w:val="28"/>
          <w:szCs w:val="28"/>
          <w:lang w:eastAsia="ru-RU"/>
        </w:rPr>
        <w:t>[</w:t>
      </w:r>
      <w:r>
        <w:rPr>
          <w:rFonts w:ascii="Times New Roman" w:hAnsi="Times New Roman"/>
          <w:sz w:val="28"/>
          <w:szCs w:val="28"/>
          <w:lang w:eastAsia="ru-RU"/>
        </w:rPr>
        <w:t>12</w:t>
      </w:r>
      <w:r w:rsidRPr="00CD00B5">
        <w:rPr>
          <w:rFonts w:ascii="Times New Roman" w:hAnsi="Times New Roman"/>
          <w:sz w:val="28"/>
          <w:szCs w:val="28"/>
          <w:lang w:eastAsia="ru-RU"/>
        </w:rPr>
        <w:t>]</w:t>
      </w:r>
      <w:r w:rsidRPr="00652B0B">
        <w:rPr>
          <w:rFonts w:ascii="Times New Roman" w:hAnsi="Times New Roman"/>
          <w:sz w:val="28"/>
          <w:szCs w:val="28"/>
          <w:lang w:eastAsia="ru-RU"/>
        </w:rPr>
        <w:t xml:space="preserve">, согласно которой нарушение регуляции тканеспецифичного промотора гена ароматазы </w:t>
      </w:r>
      <w:r>
        <w:rPr>
          <w:rFonts w:ascii="Times New Roman" w:hAnsi="Times New Roman"/>
          <w:sz w:val="28"/>
          <w:szCs w:val="28"/>
          <w:lang w:eastAsia="ru-RU"/>
        </w:rPr>
        <w:t xml:space="preserve">(увеличение экспрессии гена </w:t>
      </w:r>
      <w:r w:rsidRPr="003C31E2">
        <w:rPr>
          <w:rFonts w:ascii="Times New Roman" w:hAnsi="Times New Roman"/>
          <w:i/>
          <w:sz w:val="28"/>
          <w:szCs w:val="28"/>
          <w:lang w:eastAsia="ru-RU"/>
        </w:rPr>
        <w:t>CYP19A</w:t>
      </w:r>
      <w:r>
        <w:rPr>
          <w:rFonts w:ascii="Times New Roman" w:hAnsi="Times New Roman"/>
          <w:sz w:val="28"/>
          <w:szCs w:val="28"/>
          <w:lang w:eastAsia="ru-RU"/>
        </w:rPr>
        <w:t>)</w:t>
      </w:r>
      <w:r w:rsidRPr="003C31E2">
        <w:rPr>
          <w:rFonts w:ascii="Times New Roman" w:hAnsi="Times New Roman"/>
          <w:sz w:val="28"/>
          <w:szCs w:val="28"/>
          <w:lang w:eastAsia="ru-RU"/>
        </w:rPr>
        <w:t xml:space="preserve"> </w:t>
      </w:r>
      <w:r w:rsidRPr="00652B0B">
        <w:rPr>
          <w:rFonts w:ascii="Times New Roman" w:hAnsi="Times New Roman"/>
          <w:sz w:val="28"/>
          <w:szCs w:val="28"/>
          <w:lang w:eastAsia="ru-RU"/>
        </w:rPr>
        <w:t>приводит к усилению активности фермента</w:t>
      </w:r>
      <w:r>
        <w:rPr>
          <w:rFonts w:ascii="Times New Roman" w:hAnsi="Times New Roman"/>
          <w:sz w:val="28"/>
          <w:szCs w:val="28"/>
          <w:lang w:eastAsia="ru-RU"/>
        </w:rPr>
        <w:t xml:space="preserve"> и</w:t>
      </w:r>
      <w:r w:rsidRPr="00652B0B">
        <w:rPr>
          <w:rFonts w:ascii="Times New Roman" w:hAnsi="Times New Roman"/>
          <w:sz w:val="28"/>
          <w:szCs w:val="28"/>
          <w:lang w:eastAsia="ru-RU"/>
        </w:rPr>
        <w:t xml:space="preserve"> </w:t>
      </w:r>
      <w:r>
        <w:rPr>
          <w:rFonts w:ascii="Times New Roman" w:hAnsi="Times New Roman"/>
          <w:sz w:val="28"/>
          <w:szCs w:val="28"/>
          <w:lang w:eastAsia="ru-RU"/>
        </w:rPr>
        <w:t>повышению</w:t>
      </w:r>
      <w:r w:rsidRPr="00652B0B">
        <w:rPr>
          <w:rFonts w:ascii="Times New Roman" w:hAnsi="Times New Roman"/>
          <w:sz w:val="28"/>
          <w:szCs w:val="28"/>
          <w:lang w:eastAsia="ru-RU"/>
        </w:rPr>
        <w:t xml:space="preserve"> концентрации эстрогенов</w:t>
      </w:r>
      <w:r>
        <w:rPr>
          <w:rFonts w:ascii="Times New Roman" w:hAnsi="Times New Roman"/>
          <w:sz w:val="28"/>
          <w:szCs w:val="28"/>
          <w:lang w:eastAsia="ru-RU"/>
        </w:rPr>
        <w:t>.</w:t>
      </w:r>
      <w:r w:rsidRPr="00652B0B">
        <w:rPr>
          <w:rFonts w:ascii="Times New Roman" w:hAnsi="Times New Roman"/>
          <w:sz w:val="28"/>
          <w:szCs w:val="28"/>
          <w:lang w:eastAsia="ru-RU"/>
        </w:rPr>
        <w:t xml:space="preserve"> </w:t>
      </w:r>
      <w:r>
        <w:rPr>
          <w:rFonts w:ascii="Times New Roman" w:hAnsi="Times New Roman"/>
          <w:sz w:val="28"/>
          <w:szCs w:val="28"/>
          <w:lang w:eastAsia="ru-RU"/>
        </w:rPr>
        <w:t xml:space="preserve">Это совместно с увеличением экспрессии </w:t>
      </w:r>
      <w:r w:rsidRPr="00857B36">
        <w:rPr>
          <w:rFonts w:ascii="Times New Roman" w:hAnsi="Times New Roman"/>
          <w:sz w:val="28"/>
          <w:szCs w:val="28"/>
          <w:lang w:eastAsia="ru-RU"/>
        </w:rPr>
        <w:t>генов</w:t>
      </w:r>
      <w:r>
        <w:rPr>
          <w:rFonts w:ascii="Times New Roman" w:hAnsi="Times New Roman"/>
          <w:sz w:val="28"/>
          <w:szCs w:val="28"/>
          <w:lang w:eastAsia="ru-RU"/>
        </w:rPr>
        <w:t xml:space="preserve"> </w:t>
      </w:r>
      <w:r w:rsidRPr="00857B36">
        <w:rPr>
          <w:rFonts w:ascii="Times New Roman" w:hAnsi="Times New Roman"/>
          <w:i/>
          <w:sz w:val="28"/>
          <w:szCs w:val="28"/>
          <w:lang w:eastAsia="ru-RU"/>
        </w:rPr>
        <w:t>CYP1A1</w:t>
      </w:r>
      <w:r w:rsidRPr="00857B36">
        <w:rPr>
          <w:rFonts w:ascii="Times New Roman" w:hAnsi="Times New Roman"/>
          <w:sz w:val="28"/>
          <w:szCs w:val="28"/>
          <w:lang w:eastAsia="ru-RU"/>
        </w:rPr>
        <w:t xml:space="preserve"> и </w:t>
      </w:r>
      <w:r w:rsidRPr="00857B36">
        <w:rPr>
          <w:rFonts w:ascii="Times New Roman" w:hAnsi="Times New Roman"/>
          <w:i/>
          <w:sz w:val="28"/>
          <w:szCs w:val="28"/>
          <w:lang w:eastAsia="ru-RU"/>
        </w:rPr>
        <w:t>CYP1B1</w:t>
      </w:r>
      <w:r>
        <w:rPr>
          <w:rFonts w:ascii="Times New Roman" w:hAnsi="Times New Roman"/>
          <w:i/>
          <w:sz w:val="28"/>
          <w:szCs w:val="28"/>
          <w:lang w:eastAsia="ru-RU"/>
        </w:rPr>
        <w:t xml:space="preserve">, </w:t>
      </w:r>
      <w:r w:rsidRPr="00085B1C">
        <w:rPr>
          <w:rFonts w:ascii="Times New Roman" w:hAnsi="Times New Roman"/>
          <w:sz w:val="28"/>
          <w:szCs w:val="28"/>
          <w:lang w:eastAsia="ru-RU"/>
        </w:rPr>
        <w:t>и</w:t>
      </w:r>
      <w:r>
        <w:rPr>
          <w:rFonts w:ascii="Times New Roman" w:hAnsi="Times New Roman"/>
          <w:i/>
          <w:sz w:val="28"/>
          <w:szCs w:val="28"/>
          <w:lang w:eastAsia="ru-RU"/>
        </w:rPr>
        <w:t xml:space="preserve"> </w:t>
      </w:r>
      <w:r>
        <w:rPr>
          <w:rFonts w:ascii="Times New Roman" w:hAnsi="Times New Roman"/>
          <w:sz w:val="28"/>
          <w:szCs w:val="28"/>
          <w:lang w:eastAsia="ru-RU"/>
        </w:rPr>
        <w:t xml:space="preserve">соответственно активностью кодируемых ими ферментов, приводит к </w:t>
      </w:r>
      <w:r w:rsidRPr="00857B36">
        <w:rPr>
          <w:rFonts w:ascii="Times New Roman" w:hAnsi="Times New Roman"/>
          <w:sz w:val="28"/>
          <w:szCs w:val="28"/>
          <w:lang w:eastAsia="ru-RU"/>
        </w:rPr>
        <w:t>метаболическ</w:t>
      </w:r>
      <w:r>
        <w:rPr>
          <w:rFonts w:ascii="Times New Roman" w:hAnsi="Times New Roman"/>
          <w:sz w:val="28"/>
          <w:szCs w:val="28"/>
          <w:lang w:eastAsia="ru-RU"/>
        </w:rPr>
        <w:t>ой</w:t>
      </w:r>
      <w:r w:rsidRPr="00857B36">
        <w:rPr>
          <w:rFonts w:ascii="Times New Roman" w:hAnsi="Times New Roman"/>
          <w:sz w:val="28"/>
          <w:szCs w:val="28"/>
          <w:lang w:eastAsia="ru-RU"/>
        </w:rPr>
        <w:t xml:space="preserve"> активация эстрадиола</w:t>
      </w:r>
      <w:r>
        <w:rPr>
          <w:rFonts w:ascii="Times New Roman" w:hAnsi="Times New Roman"/>
          <w:sz w:val="28"/>
          <w:szCs w:val="28"/>
          <w:lang w:eastAsia="ru-RU"/>
        </w:rPr>
        <w:t xml:space="preserve"> (</w:t>
      </w:r>
      <w:r w:rsidRPr="00857B36">
        <w:rPr>
          <w:rFonts w:ascii="Times New Roman" w:hAnsi="Times New Roman"/>
          <w:sz w:val="28"/>
          <w:szCs w:val="28"/>
          <w:lang w:eastAsia="ru-RU"/>
        </w:rPr>
        <w:t>гидроксилировани</w:t>
      </w:r>
      <w:r>
        <w:rPr>
          <w:rFonts w:ascii="Times New Roman" w:hAnsi="Times New Roman"/>
          <w:sz w:val="28"/>
          <w:szCs w:val="28"/>
          <w:lang w:eastAsia="ru-RU"/>
        </w:rPr>
        <w:t>ю)</w:t>
      </w:r>
      <w:r w:rsidRPr="00857B36">
        <w:rPr>
          <w:rFonts w:ascii="Times New Roman" w:hAnsi="Times New Roman"/>
          <w:sz w:val="28"/>
          <w:szCs w:val="28"/>
          <w:lang w:eastAsia="ru-RU"/>
        </w:rPr>
        <w:t xml:space="preserve"> </w:t>
      </w:r>
      <w:r>
        <w:rPr>
          <w:rFonts w:ascii="Times New Roman" w:hAnsi="Times New Roman"/>
          <w:sz w:val="28"/>
          <w:szCs w:val="28"/>
          <w:lang w:eastAsia="ru-RU"/>
        </w:rPr>
        <w:t>с образованием 2- и</w:t>
      </w:r>
      <w:r w:rsidRPr="00857B36">
        <w:rPr>
          <w:rFonts w:ascii="Times New Roman" w:hAnsi="Times New Roman"/>
          <w:sz w:val="28"/>
          <w:szCs w:val="28"/>
          <w:lang w:eastAsia="ru-RU"/>
        </w:rPr>
        <w:t xml:space="preserve"> 4-гидрокси эстроген</w:t>
      </w:r>
      <w:r>
        <w:rPr>
          <w:rFonts w:ascii="Times New Roman" w:hAnsi="Times New Roman"/>
          <w:sz w:val="28"/>
          <w:szCs w:val="28"/>
          <w:lang w:eastAsia="ru-RU"/>
        </w:rPr>
        <w:t>ов.</w:t>
      </w:r>
      <w:r w:rsidRPr="00085B1C">
        <w:t xml:space="preserve"> </w:t>
      </w:r>
      <w:r w:rsidRPr="00085B1C">
        <w:rPr>
          <w:rFonts w:ascii="Times New Roman" w:hAnsi="Times New Roman"/>
          <w:sz w:val="28"/>
          <w:szCs w:val="28"/>
          <w:lang w:eastAsia="ru-RU"/>
        </w:rPr>
        <w:t>В ответ на повышение концентрации эстрогенов</w:t>
      </w:r>
      <w:r>
        <w:rPr>
          <w:rFonts w:ascii="Times New Roman" w:hAnsi="Times New Roman"/>
          <w:sz w:val="28"/>
          <w:szCs w:val="28"/>
          <w:lang w:eastAsia="ru-RU"/>
        </w:rPr>
        <w:t xml:space="preserve"> меняется экспрессия</w:t>
      </w:r>
      <w:r w:rsidRPr="00085B1C">
        <w:rPr>
          <w:rFonts w:ascii="Times New Roman" w:hAnsi="Times New Roman"/>
          <w:sz w:val="28"/>
          <w:szCs w:val="28"/>
          <w:lang w:eastAsia="ru-RU"/>
        </w:rPr>
        <w:t xml:space="preserve"> </w:t>
      </w:r>
      <w:r w:rsidRPr="00085B1C">
        <w:rPr>
          <w:rFonts w:ascii="Times New Roman" w:hAnsi="Times New Roman"/>
          <w:i/>
          <w:sz w:val="28"/>
          <w:szCs w:val="28"/>
          <w:lang w:eastAsia="ru-RU"/>
        </w:rPr>
        <w:t>ESR1</w:t>
      </w:r>
      <w:r>
        <w:rPr>
          <w:rFonts w:ascii="Times New Roman" w:hAnsi="Times New Roman"/>
          <w:sz w:val="28"/>
          <w:szCs w:val="28"/>
          <w:lang w:eastAsia="ru-RU"/>
        </w:rPr>
        <w:t xml:space="preserve"> и количество ядерных рецепторов</w:t>
      </w:r>
      <w:r w:rsidRPr="00085B1C">
        <w:rPr>
          <w:rFonts w:ascii="Times New Roman" w:hAnsi="Times New Roman"/>
          <w:sz w:val="28"/>
          <w:szCs w:val="28"/>
          <w:lang w:eastAsia="ru-RU"/>
        </w:rPr>
        <w:t xml:space="preserve"> ERα</w:t>
      </w:r>
      <w:r>
        <w:rPr>
          <w:rFonts w:ascii="Times New Roman" w:hAnsi="Times New Roman"/>
          <w:sz w:val="28"/>
          <w:szCs w:val="28"/>
          <w:lang w:eastAsia="ru-RU"/>
        </w:rPr>
        <w:t xml:space="preserve"> </w:t>
      </w:r>
      <w:r w:rsidRPr="00CD00B5">
        <w:rPr>
          <w:rFonts w:ascii="Times New Roman" w:hAnsi="Times New Roman"/>
          <w:sz w:val="28"/>
          <w:szCs w:val="28"/>
          <w:lang w:eastAsia="ru-RU"/>
        </w:rPr>
        <w:t>[3]</w:t>
      </w:r>
      <w:r w:rsidRPr="00085B1C">
        <w:rPr>
          <w:rFonts w:ascii="Times New Roman" w:hAnsi="Times New Roman"/>
          <w:sz w:val="28"/>
          <w:szCs w:val="28"/>
          <w:lang w:eastAsia="ru-RU"/>
        </w:rPr>
        <w:t xml:space="preserve">, </w:t>
      </w:r>
      <w:r>
        <w:rPr>
          <w:rFonts w:ascii="Times New Roman" w:hAnsi="Times New Roman"/>
          <w:sz w:val="28"/>
          <w:szCs w:val="28"/>
          <w:lang w:eastAsia="ru-RU"/>
        </w:rPr>
        <w:t xml:space="preserve">а также повышается экспрессия гена </w:t>
      </w:r>
      <w:r w:rsidRPr="001D143B">
        <w:rPr>
          <w:rFonts w:ascii="Times New Roman" w:hAnsi="Times New Roman"/>
          <w:sz w:val="28"/>
          <w:szCs w:val="28"/>
          <w:lang w:eastAsia="ru-RU"/>
        </w:rPr>
        <w:t>мембранных рецепторов эстроген</w:t>
      </w:r>
      <w:r>
        <w:rPr>
          <w:rFonts w:ascii="Times New Roman" w:hAnsi="Times New Roman"/>
          <w:sz w:val="28"/>
          <w:szCs w:val="28"/>
          <w:lang w:eastAsia="ru-RU"/>
        </w:rPr>
        <w:t>а</w:t>
      </w:r>
      <w:r w:rsidRPr="001D143B">
        <w:rPr>
          <w:rFonts w:ascii="Times New Roman" w:hAnsi="Times New Roman"/>
          <w:sz w:val="28"/>
          <w:szCs w:val="28"/>
          <w:lang w:eastAsia="ru-RU"/>
        </w:rPr>
        <w:t xml:space="preserve"> (</w:t>
      </w:r>
      <w:r w:rsidRPr="001D143B">
        <w:rPr>
          <w:rFonts w:ascii="Times New Roman" w:hAnsi="Times New Roman"/>
          <w:i/>
          <w:sz w:val="28"/>
          <w:szCs w:val="28"/>
          <w:lang w:eastAsia="ru-RU"/>
        </w:rPr>
        <w:t>GPER</w:t>
      </w:r>
      <w:r w:rsidRPr="001D143B">
        <w:rPr>
          <w:rFonts w:ascii="Times New Roman" w:hAnsi="Times New Roman"/>
          <w:sz w:val="28"/>
          <w:szCs w:val="28"/>
          <w:lang w:eastAsia="ru-RU"/>
        </w:rPr>
        <w:t>)</w:t>
      </w:r>
      <w:r>
        <w:rPr>
          <w:rFonts w:ascii="Times New Roman" w:hAnsi="Times New Roman"/>
          <w:sz w:val="28"/>
          <w:szCs w:val="28"/>
          <w:lang w:eastAsia="ru-RU"/>
        </w:rPr>
        <w:t xml:space="preserve"> </w:t>
      </w:r>
      <w:r w:rsidRPr="00652CEF">
        <w:rPr>
          <w:rFonts w:ascii="Times New Roman" w:hAnsi="Times New Roman"/>
          <w:sz w:val="28"/>
          <w:szCs w:val="28"/>
          <w:lang w:eastAsia="ru-RU"/>
        </w:rPr>
        <w:t>[</w:t>
      </w:r>
      <w:r>
        <w:rPr>
          <w:rFonts w:ascii="Times New Roman" w:hAnsi="Times New Roman"/>
          <w:sz w:val="28"/>
          <w:szCs w:val="28"/>
          <w:lang w:eastAsia="ru-RU"/>
        </w:rPr>
        <w:t>13</w:t>
      </w:r>
      <w:r w:rsidRPr="00652CEF">
        <w:rPr>
          <w:rFonts w:ascii="Times New Roman" w:hAnsi="Times New Roman"/>
          <w:sz w:val="28"/>
          <w:szCs w:val="28"/>
          <w:lang w:eastAsia="ru-RU"/>
        </w:rPr>
        <w:t>]</w:t>
      </w:r>
      <w:r>
        <w:rPr>
          <w:rFonts w:ascii="Times New Roman" w:hAnsi="Times New Roman"/>
          <w:sz w:val="28"/>
          <w:szCs w:val="28"/>
          <w:lang w:eastAsia="ru-RU"/>
        </w:rPr>
        <w:t xml:space="preserve">, </w:t>
      </w:r>
      <w:r w:rsidRPr="00085B1C">
        <w:rPr>
          <w:rFonts w:ascii="Times New Roman" w:hAnsi="Times New Roman"/>
          <w:sz w:val="28"/>
          <w:szCs w:val="28"/>
          <w:lang w:eastAsia="ru-RU"/>
        </w:rPr>
        <w:t>что, в свою очередь, приводит к усилению пролиферации в тканях-мишенях</w:t>
      </w:r>
      <w:r>
        <w:rPr>
          <w:rFonts w:ascii="Times New Roman" w:hAnsi="Times New Roman"/>
          <w:sz w:val="28"/>
          <w:szCs w:val="28"/>
          <w:lang w:eastAsia="ru-RU"/>
        </w:rPr>
        <w:t xml:space="preserve">. Данному эффекту должно препятствовать повышение экспрессии </w:t>
      </w:r>
      <w:r w:rsidRPr="001A3DBE">
        <w:rPr>
          <w:rFonts w:ascii="Times New Roman" w:hAnsi="Times New Roman"/>
          <w:sz w:val="28"/>
          <w:szCs w:val="28"/>
          <w:lang w:eastAsia="ru-RU"/>
        </w:rPr>
        <w:t>ген</w:t>
      </w:r>
      <w:r>
        <w:rPr>
          <w:rFonts w:ascii="Times New Roman" w:hAnsi="Times New Roman"/>
          <w:sz w:val="28"/>
          <w:szCs w:val="28"/>
          <w:lang w:eastAsia="ru-RU"/>
        </w:rPr>
        <w:t>а</w:t>
      </w:r>
      <w:r w:rsidRPr="001A3DBE">
        <w:rPr>
          <w:rFonts w:ascii="Times New Roman" w:hAnsi="Times New Roman"/>
          <w:sz w:val="28"/>
          <w:szCs w:val="28"/>
          <w:lang w:eastAsia="ru-RU"/>
        </w:rPr>
        <w:t xml:space="preserve"> сульфотрансфераз</w:t>
      </w:r>
      <w:r>
        <w:rPr>
          <w:rFonts w:ascii="Times New Roman" w:hAnsi="Times New Roman"/>
          <w:sz w:val="28"/>
          <w:szCs w:val="28"/>
          <w:lang w:eastAsia="ru-RU"/>
        </w:rPr>
        <w:t>а</w:t>
      </w:r>
      <w:r w:rsidRPr="001A3DBE">
        <w:rPr>
          <w:rFonts w:ascii="Times New Roman" w:hAnsi="Times New Roman"/>
          <w:sz w:val="28"/>
          <w:szCs w:val="28"/>
          <w:lang w:eastAsia="ru-RU"/>
        </w:rPr>
        <w:t xml:space="preserve"> </w:t>
      </w:r>
      <w:r w:rsidRPr="001A3DBE">
        <w:rPr>
          <w:rFonts w:ascii="Times New Roman" w:hAnsi="Times New Roman"/>
          <w:i/>
          <w:sz w:val="28"/>
          <w:szCs w:val="28"/>
          <w:lang w:eastAsia="ru-RU"/>
        </w:rPr>
        <w:t>SULT1E1</w:t>
      </w:r>
      <w:r>
        <w:rPr>
          <w:rFonts w:ascii="Times New Roman" w:hAnsi="Times New Roman"/>
          <w:sz w:val="28"/>
          <w:szCs w:val="28"/>
          <w:lang w:eastAsia="ru-RU"/>
        </w:rPr>
        <w:t xml:space="preserve">, участвующего в </w:t>
      </w:r>
      <w:r w:rsidRPr="001F1652">
        <w:rPr>
          <w:rFonts w:ascii="Times New Roman" w:hAnsi="Times New Roman"/>
          <w:sz w:val="28"/>
          <w:szCs w:val="28"/>
          <w:lang w:eastAsia="ru-RU"/>
        </w:rPr>
        <w:t>ин</w:t>
      </w:r>
      <w:r>
        <w:rPr>
          <w:rFonts w:ascii="Times New Roman" w:hAnsi="Times New Roman"/>
          <w:sz w:val="28"/>
          <w:szCs w:val="28"/>
          <w:lang w:eastAsia="ru-RU"/>
        </w:rPr>
        <w:t>а</w:t>
      </w:r>
      <w:r w:rsidRPr="001F1652">
        <w:rPr>
          <w:rFonts w:ascii="Times New Roman" w:hAnsi="Times New Roman"/>
          <w:sz w:val="28"/>
          <w:szCs w:val="28"/>
          <w:lang w:eastAsia="ru-RU"/>
        </w:rPr>
        <w:t>ктивации эстрогенов в тканях-мишенях</w:t>
      </w:r>
      <w:r>
        <w:rPr>
          <w:rFonts w:ascii="Times New Roman" w:hAnsi="Times New Roman"/>
          <w:sz w:val="28"/>
          <w:szCs w:val="28"/>
          <w:lang w:eastAsia="ru-RU"/>
        </w:rPr>
        <w:t>, путем их с</w:t>
      </w:r>
      <w:r w:rsidRPr="001F1652">
        <w:rPr>
          <w:rFonts w:ascii="Times New Roman" w:hAnsi="Times New Roman"/>
          <w:sz w:val="28"/>
          <w:szCs w:val="28"/>
          <w:lang w:eastAsia="ru-RU"/>
        </w:rPr>
        <w:t>ульфатировани</w:t>
      </w:r>
      <w:r>
        <w:rPr>
          <w:rFonts w:ascii="Times New Roman" w:hAnsi="Times New Roman"/>
          <w:sz w:val="28"/>
          <w:szCs w:val="28"/>
          <w:lang w:eastAsia="ru-RU"/>
        </w:rPr>
        <w:t xml:space="preserve">я </w:t>
      </w:r>
      <w:r w:rsidRPr="00652CEF">
        <w:rPr>
          <w:rFonts w:ascii="Times New Roman" w:hAnsi="Times New Roman"/>
          <w:sz w:val="28"/>
          <w:szCs w:val="28"/>
          <w:lang w:eastAsia="ru-RU"/>
        </w:rPr>
        <w:t>[1</w:t>
      </w:r>
      <w:r>
        <w:rPr>
          <w:rFonts w:ascii="Times New Roman" w:hAnsi="Times New Roman"/>
          <w:sz w:val="28"/>
          <w:szCs w:val="28"/>
          <w:lang w:eastAsia="ru-RU"/>
        </w:rPr>
        <w:t>4</w:t>
      </w:r>
      <w:r w:rsidRPr="00652CEF">
        <w:rPr>
          <w:rFonts w:ascii="Times New Roman" w:hAnsi="Times New Roman"/>
          <w:sz w:val="28"/>
          <w:szCs w:val="28"/>
          <w:lang w:eastAsia="ru-RU"/>
        </w:rPr>
        <w:t>]</w:t>
      </w:r>
      <w:r>
        <w:rPr>
          <w:rFonts w:ascii="Times New Roman" w:hAnsi="Times New Roman"/>
          <w:sz w:val="28"/>
          <w:szCs w:val="28"/>
          <w:lang w:eastAsia="ru-RU"/>
        </w:rPr>
        <w:t>.</w:t>
      </w:r>
      <w:r w:rsidRPr="007D5670">
        <w:rPr>
          <w:rFonts w:ascii="Times New Roman" w:hAnsi="Times New Roman"/>
          <w:sz w:val="28"/>
          <w:szCs w:val="28"/>
          <w:lang w:eastAsia="ru-RU"/>
        </w:rPr>
        <w:t xml:space="preserve"> </w:t>
      </w:r>
      <w:r>
        <w:rPr>
          <w:rFonts w:ascii="Times New Roman" w:hAnsi="Times New Roman"/>
          <w:sz w:val="28"/>
          <w:szCs w:val="28"/>
          <w:lang w:eastAsia="ru-RU"/>
        </w:rPr>
        <w:t>Но наблюдаемое в нашем исследовании повышение экспрессии гена с</w:t>
      </w:r>
      <w:r w:rsidRPr="001F1652">
        <w:rPr>
          <w:rFonts w:ascii="Times New Roman" w:hAnsi="Times New Roman"/>
          <w:sz w:val="28"/>
          <w:szCs w:val="28"/>
          <w:lang w:eastAsia="ru-RU"/>
        </w:rPr>
        <w:t>тероидн</w:t>
      </w:r>
      <w:r>
        <w:rPr>
          <w:rFonts w:ascii="Times New Roman" w:hAnsi="Times New Roman"/>
          <w:sz w:val="28"/>
          <w:szCs w:val="28"/>
          <w:lang w:eastAsia="ru-RU"/>
        </w:rPr>
        <w:t>ой</w:t>
      </w:r>
      <w:r w:rsidRPr="001F1652">
        <w:rPr>
          <w:rFonts w:ascii="Times New Roman" w:hAnsi="Times New Roman"/>
          <w:sz w:val="28"/>
          <w:szCs w:val="28"/>
          <w:lang w:eastAsia="ru-RU"/>
        </w:rPr>
        <w:t xml:space="preserve"> сульфатаз</w:t>
      </w:r>
      <w:r>
        <w:rPr>
          <w:rFonts w:ascii="Times New Roman" w:hAnsi="Times New Roman"/>
          <w:sz w:val="28"/>
          <w:szCs w:val="28"/>
          <w:lang w:eastAsia="ru-RU"/>
        </w:rPr>
        <w:t>ы (</w:t>
      </w:r>
      <w:r w:rsidRPr="004E4FAD">
        <w:rPr>
          <w:rFonts w:ascii="Times New Roman" w:hAnsi="Times New Roman"/>
          <w:i/>
          <w:sz w:val="28"/>
          <w:szCs w:val="28"/>
          <w:lang w:eastAsia="ru-RU"/>
        </w:rPr>
        <w:t>STS</w:t>
      </w:r>
      <w:r w:rsidRPr="00426453">
        <w:rPr>
          <w:rFonts w:ascii="Times New Roman" w:hAnsi="Times New Roman"/>
          <w:sz w:val="28"/>
          <w:szCs w:val="28"/>
          <w:lang w:eastAsia="ru-RU"/>
        </w:rPr>
        <w:t>)</w:t>
      </w:r>
      <w:r w:rsidRPr="001F1652">
        <w:rPr>
          <w:rFonts w:ascii="Times New Roman" w:hAnsi="Times New Roman"/>
          <w:sz w:val="28"/>
          <w:szCs w:val="28"/>
          <w:lang w:eastAsia="ru-RU"/>
        </w:rPr>
        <w:t>, осуществля</w:t>
      </w:r>
      <w:r>
        <w:rPr>
          <w:rFonts w:ascii="Times New Roman" w:hAnsi="Times New Roman"/>
          <w:sz w:val="28"/>
          <w:szCs w:val="28"/>
          <w:lang w:eastAsia="ru-RU"/>
        </w:rPr>
        <w:t>ющей</w:t>
      </w:r>
      <w:r w:rsidRPr="001F1652">
        <w:rPr>
          <w:rFonts w:ascii="Times New Roman" w:hAnsi="Times New Roman"/>
          <w:sz w:val="28"/>
          <w:szCs w:val="28"/>
          <w:lang w:eastAsia="ru-RU"/>
        </w:rPr>
        <w:t xml:space="preserve"> гидролиз сульфатов ряда стероидов, преобразу</w:t>
      </w:r>
      <w:r>
        <w:rPr>
          <w:rFonts w:ascii="Times New Roman" w:hAnsi="Times New Roman"/>
          <w:sz w:val="28"/>
          <w:szCs w:val="28"/>
          <w:lang w:eastAsia="ru-RU"/>
        </w:rPr>
        <w:t>я</w:t>
      </w:r>
      <w:r w:rsidRPr="001F1652">
        <w:rPr>
          <w:rFonts w:ascii="Times New Roman" w:hAnsi="Times New Roman"/>
          <w:sz w:val="28"/>
          <w:szCs w:val="28"/>
          <w:lang w:eastAsia="ru-RU"/>
        </w:rPr>
        <w:t xml:space="preserve"> их в активную форму,</w:t>
      </w:r>
      <w:r>
        <w:rPr>
          <w:rFonts w:ascii="Times New Roman" w:hAnsi="Times New Roman"/>
          <w:sz w:val="28"/>
          <w:szCs w:val="28"/>
          <w:lang w:eastAsia="ru-RU"/>
        </w:rPr>
        <w:t xml:space="preserve"> является противодействующей силой, направленной на снижение эффекта от транскрипционной активности </w:t>
      </w:r>
      <w:r>
        <w:rPr>
          <w:rFonts w:ascii="Times New Roman" w:hAnsi="Times New Roman"/>
          <w:i/>
          <w:sz w:val="28"/>
          <w:szCs w:val="28"/>
          <w:lang w:eastAsia="ru-RU"/>
        </w:rPr>
        <w:t xml:space="preserve">SULT1E </w:t>
      </w:r>
      <w:r w:rsidRPr="00652CEF">
        <w:rPr>
          <w:rFonts w:ascii="Times New Roman" w:hAnsi="Times New Roman"/>
          <w:sz w:val="28"/>
          <w:szCs w:val="28"/>
          <w:lang w:eastAsia="ru-RU"/>
        </w:rPr>
        <w:t>[15]</w:t>
      </w:r>
      <w:r w:rsidRPr="007D5670">
        <w:rPr>
          <w:rFonts w:ascii="Times New Roman" w:hAnsi="Times New Roman"/>
          <w:sz w:val="28"/>
          <w:szCs w:val="28"/>
          <w:lang w:eastAsia="ru-RU"/>
        </w:rPr>
        <w:t>.</w:t>
      </w:r>
      <w:r>
        <w:rPr>
          <w:rFonts w:ascii="Times New Roman" w:hAnsi="Times New Roman"/>
          <w:sz w:val="28"/>
          <w:szCs w:val="28"/>
          <w:lang w:eastAsia="ru-RU"/>
        </w:rPr>
        <w:t xml:space="preserve"> В этой связи интересен тот факт, что на стадии </w:t>
      </w:r>
      <w:r>
        <w:rPr>
          <w:rFonts w:ascii="Times New Roman" w:hAnsi="Times New Roman"/>
          <w:sz w:val="28"/>
          <w:szCs w:val="28"/>
          <w:lang w:val="en-US" w:eastAsia="ru-RU"/>
        </w:rPr>
        <w:t>G</w:t>
      </w:r>
      <w:r w:rsidRPr="00E17760">
        <w:rPr>
          <w:rFonts w:ascii="Times New Roman" w:hAnsi="Times New Roman"/>
          <w:sz w:val="28"/>
          <w:szCs w:val="28"/>
          <w:lang w:eastAsia="ru-RU"/>
        </w:rPr>
        <w:t xml:space="preserve">1 </w:t>
      </w:r>
      <w:r>
        <w:rPr>
          <w:rFonts w:ascii="Times New Roman" w:hAnsi="Times New Roman"/>
          <w:sz w:val="28"/>
          <w:szCs w:val="28"/>
          <w:lang w:eastAsia="ru-RU"/>
        </w:rPr>
        <w:t xml:space="preserve">экспрессия гена </w:t>
      </w:r>
      <w:r w:rsidRPr="00426453">
        <w:rPr>
          <w:rFonts w:ascii="Times New Roman" w:hAnsi="Times New Roman"/>
          <w:sz w:val="28"/>
          <w:szCs w:val="28"/>
          <w:lang w:eastAsia="ru-RU"/>
        </w:rPr>
        <w:t xml:space="preserve">стероидной сульфатазы </w:t>
      </w:r>
      <w:r w:rsidRPr="00426453">
        <w:rPr>
          <w:rFonts w:ascii="Times New Roman" w:hAnsi="Times New Roman"/>
          <w:i/>
          <w:sz w:val="28"/>
          <w:szCs w:val="28"/>
          <w:lang w:eastAsia="ru-RU"/>
        </w:rPr>
        <w:t>STS</w:t>
      </w:r>
      <w:r>
        <w:rPr>
          <w:rFonts w:ascii="Times New Roman" w:hAnsi="Times New Roman"/>
          <w:sz w:val="28"/>
          <w:szCs w:val="28"/>
          <w:lang w:eastAsia="ru-RU"/>
        </w:rPr>
        <w:t xml:space="preserve"> в 1,9 раза превышает э</w:t>
      </w:r>
      <w:r w:rsidRPr="00426453">
        <w:rPr>
          <w:rFonts w:ascii="Times New Roman" w:hAnsi="Times New Roman"/>
          <w:sz w:val="28"/>
          <w:szCs w:val="28"/>
          <w:lang w:eastAsia="ru-RU"/>
        </w:rPr>
        <w:t>кспресс</w:t>
      </w:r>
      <w:r>
        <w:rPr>
          <w:rFonts w:ascii="Times New Roman" w:hAnsi="Times New Roman"/>
          <w:sz w:val="28"/>
          <w:szCs w:val="28"/>
          <w:lang w:eastAsia="ru-RU"/>
        </w:rPr>
        <w:t>ию</w:t>
      </w:r>
      <w:r w:rsidRPr="00426453">
        <w:rPr>
          <w:rFonts w:ascii="Times New Roman" w:hAnsi="Times New Roman"/>
          <w:sz w:val="28"/>
          <w:szCs w:val="28"/>
          <w:lang w:eastAsia="ru-RU"/>
        </w:rPr>
        <w:t xml:space="preserve"> ген</w:t>
      </w:r>
      <w:r>
        <w:rPr>
          <w:rFonts w:ascii="Times New Roman" w:hAnsi="Times New Roman"/>
          <w:sz w:val="28"/>
          <w:szCs w:val="28"/>
          <w:lang w:eastAsia="ru-RU"/>
        </w:rPr>
        <w:t>а</w:t>
      </w:r>
      <w:r w:rsidRPr="00426453">
        <w:rPr>
          <w:rFonts w:ascii="Times New Roman" w:hAnsi="Times New Roman"/>
          <w:sz w:val="28"/>
          <w:szCs w:val="28"/>
          <w:lang w:eastAsia="ru-RU"/>
        </w:rPr>
        <w:t xml:space="preserve"> сульфотрансфераз</w:t>
      </w:r>
      <w:r>
        <w:rPr>
          <w:rFonts w:ascii="Times New Roman" w:hAnsi="Times New Roman"/>
          <w:sz w:val="28"/>
          <w:szCs w:val="28"/>
          <w:lang w:eastAsia="ru-RU"/>
        </w:rPr>
        <w:t>ы</w:t>
      </w:r>
      <w:r w:rsidRPr="00426453">
        <w:rPr>
          <w:rFonts w:ascii="Times New Roman" w:hAnsi="Times New Roman"/>
          <w:sz w:val="28"/>
          <w:szCs w:val="28"/>
          <w:lang w:eastAsia="ru-RU"/>
        </w:rPr>
        <w:t xml:space="preserve"> </w:t>
      </w:r>
      <w:r w:rsidRPr="00426453">
        <w:rPr>
          <w:rFonts w:ascii="Times New Roman" w:hAnsi="Times New Roman"/>
          <w:i/>
          <w:sz w:val="28"/>
          <w:szCs w:val="28"/>
          <w:lang w:eastAsia="ru-RU"/>
        </w:rPr>
        <w:t>SULT1E1</w:t>
      </w:r>
      <w:r>
        <w:rPr>
          <w:rFonts w:ascii="Times New Roman" w:hAnsi="Times New Roman"/>
          <w:i/>
          <w:sz w:val="28"/>
          <w:szCs w:val="28"/>
          <w:lang w:eastAsia="ru-RU"/>
        </w:rPr>
        <w:t xml:space="preserve">, </w:t>
      </w:r>
      <w:r w:rsidRPr="00D06949">
        <w:rPr>
          <w:rFonts w:ascii="Times New Roman" w:hAnsi="Times New Roman"/>
          <w:sz w:val="28"/>
          <w:szCs w:val="28"/>
          <w:lang w:eastAsia="ru-RU"/>
        </w:rPr>
        <w:t>на стадии</w:t>
      </w:r>
      <w:r w:rsidRPr="00D06949">
        <w:t xml:space="preserve"> </w:t>
      </w:r>
      <w:r w:rsidRPr="00D06949">
        <w:rPr>
          <w:rFonts w:ascii="Times New Roman" w:hAnsi="Times New Roman"/>
          <w:sz w:val="28"/>
          <w:szCs w:val="28"/>
          <w:lang w:eastAsia="ru-RU"/>
        </w:rPr>
        <w:t>G</w:t>
      </w:r>
      <w:r>
        <w:rPr>
          <w:rFonts w:ascii="Times New Roman" w:hAnsi="Times New Roman"/>
          <w:sz w:val="28"/>
          <w:szCs w:val="28"/>
          <w:lang w:eastAsia="ru-RU"/>
        </w:rPr>
        <w:t>2 у пациенток старше</w:t>
      </w:r>
      <w:r w:rsidRPr="00D06949">
        <w:rPr>
          <w:rFonts w:ascii="Times New Roman" w:hAnsi="Times New Roman"/>
          <w:sz w:val="28"/>
          <w:szCs w:val="28"/>
          <w:lang w:eastAsia="ru-RU"/>
        </w:rPr>
        <w:t xml:space="preserve"> 55 лет</w:t>
      </w:r>
      <w:r>
        <w:rPr>
          <w:rFonts w:ascii="Times New Roman" w:hAnsi="Times New Roman"/>
          <w:sz w:val="28"/>
          <w:szCs w:val="28"/>
          <w:lang w:eastAsia="ru-RU"/>
        </w:rPr>
        <w:t xml:space="preserve"> в 2,5 раза, на</w:t>
      </w:r>
      <w:r w:rsidRPr="00D06949">
        <w:t xml:space="preserve"> </w:t>
      </w:r>
      <w:r w:rsidRPr="00D06949">
        <w:rPr>
          <w:rFonts w:ascii="Times New Roman" w:hAnsi="Times New Roman"/>
          <w:sz w:val="28"/>
          <w:szCs w:val="28"/>
          <w:lang w:eastAsia="ru-RU"/>
        </w:rPr>
        <w:t>стадии G</w:t>
      </w:r>
      <w:r>
        <w:rPr>
          <w:rFonts w:ascii="Times New Roman" w:hAnsi="Times New Roman"/>
          <w:sz w:val="28"/>
          <w:szCs w:val="28"/>
          <w:lang w:eastAsia="ru-RU"/>
        </w:rPr>
        <w:t>3</w:t>
      </w:r>
      <w:r w:rsidRPr="00D06949">
        <w:rPr>
          <w:rFonts w:ascii="Times New Roman" w:hAnsi="Times New Roman"/>
          <w:sz w:val="28"/>
          <w:szCs w:val="28"/>
          <w:lang w:eastAsia="ru-RU"/>
        </w:rPr>
        <w:t xml:space="preserve"> </w:t>
      </w:r>
      <w:r>
        <w:rPr>
          <w:rFonts w:ascii="Times New Roman" w:hAnsi="Times New Roman"/>
          <w:sz w:val="28"/>
          <w:szCs w:val="28"/>
          <w:lang w:eastAsia="ru-RU"/>
        </w:rPr>
        <w:t xml:space="preserve">всего лишь </w:t>
      </w:r>
      <w:r w:rsidRPr="00D06949">
        <w:rPr>
          <w:rFonts w:ascii="Times New Roman" w:hAnsi="Times New Roman"/>
          <w:sz w:val="28"/>
          <w:szCs w:val="28"/>
          <w:lang w:eastAsia="ru-RU"/>
        </w:rPr>
        <w:t xml:space="preserve">в </w:t>
      </w:r>
      <w:r>
        <w:rPr>
          <w:rFonts w:ascii="Times New Roman" w:hAnsi="Times New Roman"/>
          <w:sz w:val="28"/>
          <w:szCs w:val="28"/>
          <w:lang w:eastAsia="ru-RU"/>
        </w:rPr>
        <w:t>1</w:t>
      </w:r>
      <w:r w:rsidRPr="00D06949">
        <w:rPr>
          <w:rFonts w:ascii="Times New Roman" w:hAnsi="Times New Roman"/>
          <w:sz w:val="28"/>
          <w:szCs w:val="28"/>
          <w:lang w:eastAsia="ru-RU"/>
        </w:rPr>
        <w:t>,</w:t>
      </w:r>
      <w:r>
        <w:rPr>
          <w:rFonts w:ascii="Times New Roman" w:hAnsi="Times New Roman"/>
          <w:sz w:val="28"/>
          <w:szCs w:val="28"/>
          <w:lang w:eastAsia="ru-RU"/>
        </w:rPr>
        <w:t>1</w:t>
      </w:r>
      <w:r w:rsidRPr="00D06949">
        <w:rPr>
          <w:rFonts w:ascii="Times New Roman" w:hAnsi="Times New Roman"/>
          <w:sz w:val="28"/>
          <w:szCs w:val="28"/>
          <w:lang w:eastAsia="ru-RU"/>
        </w:rPr>
        <w:t xml:space="preserve"> раза</w:t>
      </w:r>
      <w:r>
        <w:rPr>
          <w:rFonts w:ascii="Times New Roman" w:hAnsi="Times New Roman"/>
          <w:sz w:val="28"/>
          <w:szCs w:val="28"/>
          <w:lang w:eastAsia="ru-RU"/>
        </w:rPr>
        <w:t xml:space="preserve">. При этом </w:t>
      </w:r>
      <w:r w:rsidRPr="00B870C7">
        <w:rPr>
          <w:rFonts w:ascii="Times New Roman" w:hAnsi="Times New Roman"/>
          <w:sz w:val="28"/>
          <w:szCs w:val="28"/>
          <w:lang w:eastAsia="ru-RU"/>
        </w:rPr>
        <w:t xml:space="preserve">у пациенток с аденокарциномой матки стадии G2 </w:t>
      </w:r>
      <w:r>
        <w:rPr>
          <w:rFonts w:ascii="Times New Roman" w:hAnsi="Times New Roman"/>
          <w:sz w:val="28"/>
          <w:szCs w:val="28"/>
          <w:lang w:eastAsia="ru-RU"/>
        </w:rPr>
        <w:t xml:space="preserve">в возрасте до 55 лет </w:t>
      </w:r>
      <w:r w:rsidRPr="00B870C7">
        <w:rPr>
          <w:rFonts w:ascii="Times New Roman" w:hAnsi="Times New Roman"/>
          <w:sz w:val="28"/>
          <w:szCs w:val="28"/>
          <w:lang w:eastAsia="ru-RU"/>
        </w:rPr>
        <w:t xml:space="preserve">экспрессия гена стероидной сульфатазы </w:t>
      </w:r>
      <w:r w:rsidRPr="00B870C7">
        <w:rPr>
          <w:rFonts w:ascii="Times New Roman" w:hAnsi="Times New Roman"/>
          <w:i/>
          <w:sz w:val="28"/>
          <w:szCs w:val="28"/>
          <w:lang w:eastAsia="ru-RU"/>
        </w:rPr>
        <w:t>STS</w:t>
      </w:r>
      <w:r w:rsidRPr="00B870C7">
        <w:rPr>
          <w:rFonts w:ascii="Times New Roman" w:hAnsi="Times New Roman"/>
          <w:sz w:val="28"/>
          <w:szCs w:val="28"/>
          <w:lang w:eastAsia="ru-RU"/>
        </w:rPr>
        <w:t xml:space="preserve"> </w:t>
      </w:r>
      <w:r>
        <w:rPr>
          <w:rFonts w:ascii="Times New Roman" w:hAnsi="Times New Roman"/>
          <w:sz w:val="28"/>
          <w:szCs w:val="28"/>
          <w:lang w:eastAsia="ru-RU"/>
        </w:rPr>
        <w:t xml:space="preserve">была </w:t>
      </w:r>
      <w:r w:rsidRPr="00B870C7">
        <w:rPr>
          <w:rFonts w:ascii="Times New Roman" w:hAnsi="Times New Roman"/>
          <w:sz w:val="28"/>
          <w:szCs w:val="28"/>
          <w:lang w:eastAsia="ru-RU"/>
        </w:rPr>
        <w:t>в 1,</w:t>
      </w:r>
      <w:r>
        <w:rPr>
          <w:rFonts w:ascii="Times New Roman" w:hAnsi="Times New Roman"/>
          <w:sz w:val="28"/>
          <w:szCs w:val="28"/>
          <w:lang w:eastAsia="ru-RU"/>
        </w:rPr>
        <w:t>5</w:t>
      </w:r>
      <w:r w:rsidRPr="00B870C7">
        <w:rPr>
          <w:rFonts w:ascii="Times New Roman" w:hAnsi="Times New Roman"/>
          <w:sz w:val="28"/>
          <w:szCs w:val="28"/>
          <w:lang w:eastAsia="ru-RU"/>
        </w:rPr>
        <w:t xml:space="preserve"> раза </w:t>
      </w:r>
      <w:r>
        <w:rPr>
          <w:rFonts w:ascii="Times New Roman" w:hAnsi="Times New Roman"/>
          <w:sz w:val="28"/>
          <w:szCs w:val="28"/>
          <w:lang w:eastAsia="ru-RU"/>
        </w:rPr>
        <w:t>ниже</w:t>
      </w:r>
      <w:r w:rsidRPr="00B870C7">
        <w:rPr>
          <w:rFonts w:ascii="Times New Roman" w:hAnsi="Times New Roman"/>
          <w:sz w:val="28"/>
          <w:szCs w:val="28"/>
          <w:lang w:eastAsia="ru-RU"/>
        </w:rPr>
        <w:t xml:space="preserve"> экспресси</w:t>
      </w:r>
      <w:r>
        <w:rPr>
          <w:rFonts w:ascii="Times New Roman" w:hAnsi="Times New Roman"/>
          <w:sz w:val="28"/>
          <w:szCs w:val="28"/>
          <w:lang w:eastAsia="ru-RU"/>
        </w:rPr>
        <w:t>и</w:t>
      </w:r>
      <w:r w:rsidRPr="00B870C7">
        <w:rPr>
          <w:rFonts w:ascii="Times New Roman" w:hAnsi="Times New Roman"/>
          <w:sz w:val="28"/>
          <w:szCs w:val="28"/>
          <w:lang w:eastAsia="ru-RU"/>
        </w:rPr>
        <w:t xml:space="preserve"> гена сульфотрансферазы </w:t>
      </w:r>
      <w:r w:rsidRPr="00B870C7">
        <w:rPr>
          <w:rFonts w:ascii="Times New Roman" w:hAnsi="Times New Roman"/>
          <w:i/>
          <w:sz w:val="28"/>
          <w:szCs w:val="28"/>
          <w:lang w:eastAsia="ru-RU"/>
        </w:rPr>
        <w:t>SULT1E1</w:t>
      </w:r>
      <w:r>
        <w:rPr>
          <w:rFonts w:ascii="Times New Roman" w:hAnsi="Times New Roman"/>
          <w:i/>
          <w:sz w:val="28"/>
          <w:szCs w:val="28"/>
          <w:lang w:eastAsia="ru-RU"/>
        </w:rPr>
        <w:t xml:space="preserve">. </w:t>
      </w:r>
      <w:r w:rsidRPr="00B870C7">
        <w:rPr>
          <w:rFonts w:ascii="Times New Roman" w:hAnsi="Times New Roman"/>
          <w:sz w:val="28"/>
          <w:szCs w:val="28"/>
          <w:lang w:eastAsia="ru-RU"/>
        </w:rPr>
        <w:t>Это</w:t>
      </w:r>
      <w:r>
        <w:rPr>
          <w:rFonts w:ascii="Times New Roman" w:hAnsi="Times New Roman"/>
          <w:sz w:val="28"/>
          <w:szCs w:val="28"/>
          <w:lang w:eastAsia="ru-RU"/>
        </w:rPr>
        <w:t xml:space="preserve"> подчеркивает как возрастные, так и зависимые от стадии дифференцировки опухолевых клеток особенности метаболизма стероидов в тканях тела матки. </w:t>
      </w:r>
    </w:p>
    <w:p w:rsidR="004F5067" w:rsidRDefault="004F5067" w:rsidP="00A263CA">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Необходимо также отметить ещё один не мало важный факт, касающийся гиперактивации транскрипции гена </w:t>
      </w:r>
      <w:r w:rsidRPr="00603B44">
        <w:rPr>
          <w:rFonts w:ascii="Times New Roman" w:hAnsi="Times New Roman"/>
          <w:i/>
          <w:sz w:val="28"/>
          <w:szCs w:val="28"/>
          <w:lang w:eastAsia="ru-RU"/>
        </w:rPr>
        <w:t>GPER</w:t>
      </w:r>
      <w:r>
        <w:rPr>
          <w:rFonts w:ascii="Times New Roman" w:hAnsi="Times New Roman"/>
          <w:i/>
          <w:sz w:val="28"/>
          <w:szCs w:val="28"/>
          <w:lang w:eastAsia="ru-RU"/>
        </w:rPr>
        <w:t xml:space="preserve"> </w:t>
      </w:r>
      <w:r>
        <w:rPr>
          <w:rFonts w:ascii="Times New Roman" w:hAnsi="Times New Roman"/>
          <w:sz w:val="28"/>
          <w:szCs w:val="28"/>
          <w:lang w:eastAsia="ru-RU"/>
        </w:rPr>
        <w:t xml:space="preserve">на стадии </w:t>
      </w:r>
      <w:r w:rsidRPr="00603B44">
        <w:rPr>
          <w:rFonts w:ascii="Times New Roman" w:hAnsi="Times New Roman"/>
          <w:sz w:val="28"/>
          <w:szCs w:val="28"/>
          <w:lang w:eastAsia="ru-RU"/>
        </w:rPr>
        <w:t>дифференцировки опухолевых клеток G</w:t>
      </w:r>
      <w:r>
        <w:rPr>
          <w:rFonts w:ascii="Times New Roman" w:hAnsi="Times New Roman"/>
          <w:sz w:val="28"/>
          <w:szCs w:val="28"/>
          <w:lang w:eastAsia="ru-RU"/>
        </w:rPr>
        <w:t>1. На данной стадии экспрессия гена</w:t>
      </w:r>
      <w:r w:rsidRPr="00C80DAB">
        <w:t xml:space="preserve"> </w:t>
      </w:r>
      <w:r w:rsidRPr="00C80DAB">
        <w:rPr>
          <w:rFonts w:ascii="Times New Roman" w:hAnsi="Times New Roman"/>
          <w:i/>
          <w:sz w:val="28"/>
          <w:szCs w:val="28"/>
          <w:lang w:eastAsia="ru-RU"/>
        </w:rPr>
        <w:t>GPER</w:t>
      </w:r>
      <w:r>
        <w:rPr>
          <w:rFonts w:ascii="Times New Roman" w:hAnsi="Times New Roman"/>
          <w:i/>
          <w:sz w:val="28"/>
          <w:szCs w:val="28"/>
          <w:lang w:eastAsia="ru-RU"/>
        </w:rPr>
        <w:t>,</w:t>
      </w:r>
      <w:r w:rsidRPr="00C80DAB">
        <w:t xml:space="preserve"> </w:t>
      </w:r>
      <w:r>
        <w:rPr>
          <w:rFonts w:ascii="Times New Roman" w:hAnsi="Times New Roman"/>
          <w:sz w:val="28"/>
          <w:szCs w:val="28"/>
        </w:rPr>
        <w:t xml:space="preserve">кодирующего </w:t>
      </w:r>
      <w:r w:rsidRPr="00C80DAB">
        <w:rPr>
          <w:rFonts w:ascii="Times New Roman" w:hAnsi="Times New Roman"/>
          <w:sz w:val="28"/>
          <w:szCs w:val="28"/>
          <w:lang w:eastAsia="ru-RU"/>
        </w:rPr>
        <w:t>мембранны</w:t>
      </w:r>
      <w:r>
        <w:rPr>
          <w:rFonts w:ascii="Times New Roman" w:hAnsi="Times New Roman"/>
          <w:sz w:val="28"/>
          <w:szCs w:val="28"/>
          <w:lang w:eastAsia="ru-RU"/>
        </w:rPr>
        <w:t>й</w:t>
      </w:r>
      <w:r w:rsidRPr="00C80DAB">
        <w:rPr>
          <w:rFonts w:ascii="Times New Roman" w:hAnsi="Times New Roman"/>
          <w:sz w:val="28"/>
          <w:szCs w:val="28"/>
          <w:lang w:eastAsia="ru-RU"/>
        </w:rPr>
        <w:t xml:space="preserve"> рецептор эстрогенов</w:t>
      </w:r>
      <w:r>
        <w:rPr>
          <w:rFonts w:ascii="Times New Roman" w:hAnsi="Times New Roman"/>
          <w:sz w:val="28"/>
          <w:szCs w:val="28"/>
          <w:lang w:eastAsia="ru-RU"/>
        </w:rPr>
        <w:t>, превышает в экспрессию генов ядерных рецепторов эстрогена</w:t>
      </w:r>
      <w:r w:rsidRPr="00C80DAB">
        <w:rPr>
          <w:rFonts w:ascii="Times New Roman" w:hAnsi="Times New Roman"/>
          <w:sz w:val="28"/>
          <w:szCs w:val="28"/>
          <w:lang w:eastAsia="ru-RU"/>
        </w:rPr>
        <w:t xml:space="preserve"> </w:t>
      </w:r>
      <w:r w:rsidRPr="00C80DAB">
        <w:rPr>
          <w:rFonts w:ascii="Times New Roman" w:hAnsi="Times New Roman"/>
          <w:i/>
          <w:sz w:val="28"/>
          <w:szCs w:val="28"/>
          <w:lang w:eastAsia="ru-RU"/>
        </w:rPr>
        <w:t>ESR1</w:t>
      </w:r>
      <w:r w:rsidRPr="00C80DAB">
        <w:rPr>
          <w:rFonts w:ascii="Times New Roman" w:hAnsi="Times New Roman"/>
          <w:sz w:val="28"/>
          <w:szCs w:val="28"/>
          <w:lang w:eastAsia="ru-RU"/>
        </w:rPr>
        <w:t xml:space="preserve"> и </w:t>
      </w:r>
      <w:r w:rsidRPr="00C80DAB">
        <w:rPr>
          <w:rFonts w:ascii="Times New Roman" w:hAnsi="Times New Roman"/>
          <w:i/>
          <w:sz w:val="28"/>
          <w:szCs w:val="28"/>
          <w:lang w:eastAsia="ru-RU"/>
        </w:rPr>
        <w:t>ESR2</w:t>
      </w:r>
      <w:r w:rsidRPr="00C80DAB">
        <w:rPr>
          <w:rFonts w:ascii="Times New Roman" w:hAnsi="Times New Roman"/>
          <w:sz w:val="28"/>
          <w:szCs w:val="28"/>
          <w:lang w:eastAsia="ru-RU"/>
        </w:rPr>
        <w:t xml:space="preserve"> </w:t>
      </w:r>
      <w:r>
        <w:rPr>
          <w:rFonts w:ascii="Times New Roman" w:hAnsi="Times New Roman"/>
          <w:sz w:val="28"/>
          <w:szCs w:val="28"/>
          <w:lang w:eastAsia="ru-RU"/>
        </w:rPr>
        <w:t xml:space="preserve">в 5 и 3 раза соответственно. На других стадиях этого эффекта не наблюдается (превышает либо </w:t>
      </w:r>
      <w:r w:rsidRPr="00C80DAB">
        <w:rPr>
          <w:rFonts w:ascii="Times New Roman" w:hAnsi="Times New Roman"/>
          <w:i/>
          <w:sz w:val="28"/>
          <w:szCs w:val="28"/>
          <w:lang w:eastAsia="ru-RU"/>
        </w:rPr>
        <w:t>ESR1</w:t>
      </w:r>
      <w:r>
        <w:rPr>
          <w:rFonts w:ascii="Times New Roman" w:hAnsi="Times New Roman"/>
          <w:sz w:val="28"/>
          <w:szCs w:val="28"/>
          <w:lang w:eastAsia="ru-RU"/>
        </w:rPr>
        <w:t xml:space="preserve">, либо </w:t>
      </w:r>
      <w:r w:rsidRPr="00E61A48">
        <w:rPr>
          <w:rFonts w:ascii="Times New Roman" w:hAnsi="Times New Roman"/>
          <w:i/>
          <w:sz w:val="28"/>
          <w:szCs w:val="28"/>
          <w:lang w:eastAsia="ru-RU"/>
        </w:rPr>
        <w:t>ESR2</w:t>
      </w:r>
      <w:r>
        <w:rPr>
          <w:rFonts w:ascii="Times New Roman" w:hAnsi="Times New Roman"/>
          <w:sz w:val="28"/>
          <w:szCs w:val="28"/>
          <w:lang w:eastAsia="ru-RU"/>
        </w:rPr>
        <w:t>), а каждая из этих стадий характеризуется своим определенным соотношением экспрессии генов ядерных и мембранных рецепторов эстрогена (табл. 1)</w:t>
      </w:r>
    </w:p>
    <w:p w:rsidR="004F5067" w:rsidRDefault="004F5067" w:rsidP="00A263CA">
      <w:pPr>
        <w:spacing w:after="0" w:line="360" w:lineRule="auto"/>
        <w:ind w:firstLine="709"/>
        <w:jc w:val="right"/>
        <w:rPr>
          <w:rFonts w:ascii="Times New Roman" w:hAnsi="Times New Roman"/>
          <w:sz w:val="28"/>
          <w:szCs w:val="28"/>
          <w:lang w:eastAsia="ru-RU"/>
        </w:rPr>
      </w:pPr>
      <w:r>
        <w:rPr>
          <w:rFonts w:ascii="Times New Roman" w:hAnsi="Times New Roman"/>
          <w:sz w:val="28"/>
          <w:szCs w:val="28"/>
          <w:lang w:eastAsia="ru-RU"/>
        </w:rPr>
        <w:t>Таблица 1. Соотношение экспрессии генов рецепторов эстрогена.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1634"/>
        <w:gridCol w:w="1847"/>
        <w:gridCol w:w="1857"/>
        <w:gridCol w:w="1855"/>
      </w:tblGrid>
      <w:tr w:rsidR="004F5067" w:rsidRPr="00A56A4E" w:rsidTr="00A56A4E">
        <w:tc>
          <w:tcPr>
            <w:tcW w:w="2093" w:type="dxa"/>
          </w:tcPr>
          <w:p w:rsidR="004F5067" w:rsidRPr="00A56A4E" w:rsidRDefault="004F5067" w:rsidP="00A56A4E">
            <w:pPr>
              <w:spacing w:after="0" w:line="240" w:lineRule="auto"/>
              <w:jc w:val="center"/>
              <w:rPr>
                <w:rFonts w:ascii="Times New Roman" w:hAnsi="Times New Roman"/>
                <w:szCs w:val="28"/>
                <w:lang w:eastAsia="ru-RU"/>
              </w:rPr>
            </w:pPr>
            <w:r w:rsidRPr="00A56A4E">
              <w:rPr>
                <w:rFonts w:ascii="Times New Roman" w:hAnsi="Times New Roman"/>
                <w:szCs w:val="28"/>
                <w:lang w:eastAsia="ru-RU"/>
              </w:rPr>
              <w:t>Гены</w:t>
            </w:r>
          </w:p>
        </w:tc>
        <w:tc>
          <w:tcPr>
            <w:tcW w:w="1634" w:type="dxa"/>
          </w:tcPr>
          <w:p w:rsidR="004F5067" w:rsidRPr="00A56A4E" w:rsidRDefault="004F5067" w:rsidP="00A56A4E">
            <w:pPr>
              <w:spacing w:after="0" w:line="240" w:lineRule="auto"/>
              <w:jc w:val="center"/>
              <w:rPr>
                <w:rFonts w:ascii="Times New Roman" w:hAnsi="Times New Roman"/>
                <w:szCs w:val="28"/>
                <w:lang w:eastAsia="ru-RU"/>
              </w:rPr>
            </w:pPr>
            <w:r w:rsidRPr="00A56A4E">
              <w:rPr>
                <w:rFonts w:ascii="Times New Roman" w:hAnsi="Times New Roman"/>
                <w:szCs w:val="28"/>
                <w:lang w:eastAsia="ru-RU"/>
              </w:rPr>
              <w:t>стадия  G1, после 55 лет</w:t>
            </w:r>
          </w:p>
        </w:tc>
        <w:tc>
          <w:tcPr>
            <w:tcW w:w="1847" w:type="dxa"/>
          </w:tcPr>
          <w:p w:rsidR="004F5067" w:rsidRPr="00A56A4E" w:rsidRDefault="004F5067" w:rsidP="00A56A4E">
            <w:pPr>
              <w:spacing w:after="0" w:line="240" w:lineRule="auto"/>
              <w:jc w:val="center"/>
              <w:rPr>
                <w:rFonts w:ascii="Times New Roman" w:hAnsi="Times New Roman"/>
                <w:szCs w:val="28"/>
                <w:lang w:eastAsia="ru-RU"/>
              </w:rPr>
            </w:pPr>
            <w:r w:rsidRPr="00A56A4E">
              <w:rPr>
                <w:rFonts w:ascii="Times New Roman" w:hAnsi="Times New Roman"/>
                <w:szCs w:val="28"/>
                <w:lang w:eastAsia="ru-RU"/>
              </w:rPr>
              <w:t xml:space="preserve">стадия  G2, </w:t>
            </w:r>
          </w:p>
          <w:p w:rsidR="004F5067" w:rsidRPr="00A56A4E" w:rsidRDefault="004F5067" w:rsidP="00A56A4E">
            <w:pPr>
              <w:spacing w:after="0" w:line="240" w:lineRule="auto"/>
              <w:jc w:val="center"/>
              <w:rPr>
                <w:rFonts w:ascii="Times New Roman" w:hAnsi="Times New Roman"/>
                <w:szCs w:val="28"/>
                <w:lang w:eastAsia="ru-RU"/>
              </w:rPr>
            </w:pPr>
            <w:r w:rsidRPr="00A56A4E">
              <w:rPr>
                <w:rFonts w:ascii="Times New Roman" w:hAnsi="Times New Roman"/>
                <w:szCs w:val="28"/>
                <w:lang w:eastAsia="ru-RU"/>
              </w:rPr>
              <w:t>до 55 лет</w:t>
            </w:r>
          </w:p>
        </w:tc>
        <w:tc>
          <w:tcPr>
            <w:tcW w:w="1857" w:type="dxa"/>
          </w:tcPr>
          <w:p w:rsidR="004F5067" w:rsidRPr="00A56A4E" w:rsidRDefault="004F5067" w:rsidP="00A56A4E">
            <w:pPr>
              <w:spacing w:after="0" w:line="240" w:lineRule="auto"/>
              <w:jc w:val="center"/>
              <w:rPr>
                <w:rFonts w:ascii="Times New Roman" w:hAnsi="Times New Roman"/>
                <w:szCs w:val="28"/>
                <w:lang w:eastAsia="ru-RU"/>
              </w:rPr>
            </w:pPr>
            <w:r w:rsidRPr="00A56A4E">
              <w:rPr>
                <w:rFonts w:ascii="Times New Roman" w:hAnsi="Times New Roman"/>
                <w:szCs w:val="28"/>
                <w:lang w:eastAsia="ru-RU"/>
              </w:rPr>
              <w:t>стадия G2, после 55 лет</w:t>
            </w:r>
          </w:p>
        </w:tc>
        <w:tc>
          <w:tcPr>
            <w:tcW w:w="1855" w:type="dxa"/>
          </w:tcPr>
          <w:p w:rsidR="004F5067" w:rsidRPr="00A56A4E" w:rsidRDefault="004F5067" w:rsidP="00A56A4E">
            <w:pPr>
              <w:spacing w:after="0" w:line="240" w:lineRule="auto"/>
              <w:jc w:val="center"/>
              <w:rPr>
                <w:rFonts w:ascii="Times New Roman" w:hAnsi="Times New Roman"/>
                <w:szCs w:val="28"/>
                <w:lang w:eastAsia="ru-RU"/>
              </w:rPr>
            </w:pPr>
            <w:r w:rsidRPr="00A56A4E">
              <w:rPr>
                <w:rFonts w:ascii="Times New Roman" w:hAnsi="Times New Roman"/>
                <w:szCs w:val="28"/>
                <w:lang w:eastAsia="ru-RU"/>
              </w:rPr>
              <w:t>стадия  G3, после 55 лет</w:t>
            </w:r>
          </w:p>
        </w:tc>
      </w:tr>
      <w:tr w:rsidR="004F5067" w:rsidRPr="00A56A4E" w:rsidTr="00A56A4E">
        <w:tc>
          <w:tcPr>
            <w:tcW w:w="2093" w:type="dxa"/>
          </w:tcPr>
          <w:p w:rsidR="004F5067" w:rsidRPr="00A56A4E" w:rsidRDefault="004F5067" w:rsidP="00A56A4E">
            <w:pPr>
              <w:spacing w:after="0" w:line="360" w:lineRule="auto"/>
              <w:jc w:val="both"/>
              <w:rPr>
                <w:rFonts w:ascii="Times New Roman" w:hAnsi="Times New Roman"/>
                <w:szCs w:val="28"/>
                <w:lang w:eastAsia="ru-RU"/>
              </w:rPr>
            </w:pPr>
            <w:r w:rsidRPr="00A56A4E">
              <w:rPr>
                <w:rFonts w:ascii="Times New Roman" w:hAnsi="Times New Roman"/>
                <w:szCs w:val="28"/>
                <w:lang w:eastAsia="ru-RU"/>
              </w:rPr>
              <w:t>ESR1/ESR2/</w:t>
            </w:r>
            <w:r w:rsidRPr="00A56A4E">
              <w:t xml:space="preserve"> </w:t>
            </w:r>
            <w:r w:rsidRPr="00A56A4E">
              <w:rPr>
                <w:rFonts w:ascii="Times New Roman" w:hAnsi="Times New Roman"/>
                <w:szCs w:val="28"/>
                <w:lang w:eastAsia="ru-RU"/>
              </w:rPr>
              <w:t>GPER</w:t>
            </w:r>
          </w:p>
        </w:tc>
        <w:tc>
          <w:tcPr>
            <w:tcW w:w="1634" w:type="dxa"/>
          </w:tcPr>
          <w:p w:rsidR="004F5067" w:rsidRPr="00A56A4E" w:rsidRDefault="004F5067" w:rsidP="00A56A4E">
            <w:pPr>
              <w:spacing w:after="0" w:line="360" w:lineRule="auto"/>
              <w:jc w:val="center"/>
              <w:rPr>
                <w:rFonts w:ascii="Times New Roman" w:hAnsi="Times New Roman"/>
                <w:szCs w:val="28"/>
                <w:lang w:eastAsia="ru-RU"/>
              </w:rPr>
            </w:pPr>
            <w:r w:rsidRPr="00A56A4E">
              <w:rPr>
                <w:rFonts w:ascii="Times New Roman" w:hAnsi="Times New Roman"/>
                <w:szCs w:val="28"/>
                <w:lang w:eastAsia="ru-RU"/>
              </w:rPr>
              <w:t>1/2/5</w:t>
            </w:r>
          </w:p>
        </w:tc>
        <w:tc>
          <w:tcPr>
            <w:tcW w:w="1847" w:type="dxa"/>
          </w:tcPr>
          <w:p w:rsidR="004F5067" w:rsidRPr="00A56A4E" w:rsidRDefault="004F5067" w:rsidP="00A56A4E">
            <w:pPr>
              <w:spacing w:after="0" w:line="360" w:lineRule="auto"/>
              <w:jc w:val="center"/>
              <w:rPr>
                <w:rFonts w:ascii="Times New Roman" w:hAnsi="Times New Roman"/>
                <w:szCs w:val="28"/>
                <w:lang w:eastAsia="ru-RU"/>
              </w:rPr>
            </w:pPr>
            <w:r w:rsidRPr="00A56A4E">
              <w:rPr>
                <w:rFonts w:ascii="Times New Roman" w:hAnsi="Times New Roman"/>
                <w:szCs w:val="28"/>
                <w:lang w:eastAsia="ru-RU"/>
              </w:rPr>
              <w:t>1/5/4</w:t>
            </w:r>
          </w:p>
        </w:tc>
        <w:tc>
          <w:tcPr>
            <w:tcW w:w="1857" w:type="dxa"/>
          </w:tcPr>
          <w:p w:rsidR="004F5067" w:rsidRPr="00A56A4E" w:rsidRDefault="004F5067" w:rsidP="00A56A4E">
            <w:pPr>
              <w:spacing w:after="0" w:line="360" w:lineRule="auto"/>
              <w:jc w:val="center"/>
              <w:rPr>
                <w:rFonts w:ascii="Times New Roman" w:hAnsi="Times New Roman"/>
                <w:szCs w:val="28"/>
                <w:lang w:eastAsia="ru-RU"/>
              </w:rPr>
            </w:pPr>
            <w:r w:rsidRPr="00A56A4E">
              <w:rPr>
                <w:rFonts w:ascii="Times New Roman" w:hAnsi="Times New Roman"/>
                <w:szCs w:val="28"/>
                <w:lang w:eastAsia="ru-RU"/>
              </w:rPr>
              <w:t>1/0,1/0,3</w:t>
            </w:r>
          </w:p>
        </w:tc>
        <w:tc>
          <w:tcPr>
            <w:tcW w:w="1855" w:type="dxa"/>
          </w:tcPr>
          <w:p w:rsidR="004F5067" w:rsidRPr="00A56A4E" w:rsidRDefault="004F5067" w:rsidP="00A56A4E">
            <w:pPr>
              <w:spacing w:after="0" w:line="360" w:lineRule="auto"/>
              <w:jc w:val="both"/>
              <w:rPr>
                <w:rFonts w:ascii="Times New Roman" w:hAnsi="Times New Roman"/>
                <w:szCs w:val="28"/>
                <w:lang w:eastAsia="ru-RU"/>
              </w:rPr>
            </w:pPr>
            <w:r w:rsidRPr="00A56A4E">
              <w:rPr>
                <w:rFonts w:ascii="Times New Roman" w:hAnsi="Times New Roman"/>
                <w:szCs w:val="28"/>
                <w:lang w:eastAsia="ru-RU"/>
              </w:rPr>
              <w:t>1/10/7,5</w:t>
            </w:r>
          </w:p>
        </w:tc>
      </w:tr>
    </w:tbl>
    <w:p w:rsidR="004F5067" w:rsidRDefault="004F5067" w:rsidP="00A263CA">
      <w:pPr>
        <w:spacing w:after="0" w:line="360" w:lineRule="auto"/>
        <w:ind w:firstLine="709"/>
        <w:jc w:val="both"/>
        <w:rPr>
          <w:rFonts w:ascii="Times New Roman" w:hAnsi="Times New Roman"/>
          <w:sz w:val="28"/>
          <w:szCs w:val="28"/>
          <w:lang w:eastAsia="ru-RU"/>
        </w:rPr>
      </w:pPr>
    </w:p>
    <w:p w:rsidR="004F5067" w:rsidRDefault="004F5067" w:rsidP="005F51D4">
      <w:pPr>
        <w:spacing w:after="0" w:line="360" w:lineRule="auto"/>
        <w:ind w:firstLine="709"/>
        <w:jc w:val="both"/>
        <w:rPr>
          <w:rFonts w:ascii="Times New Roman" w:hAnsi="Times New Roman"/>
          <w:b/>
          <w:sz w:val="28"/>
          <w:szCs w:val="28"/>
          <w:lang w:eastAsia="ru-RU"/>
        </w:rPr>
      </w:pPr>
      <w:r>
        <w:rPr>
          <w:rFonts w:ascii="Times New Roman" w:hAnsi="Times New Roman"/>
          <w:b/>
          <w:sz w:val="28"/>
          <w:szCs w:val="28"/>
          <w:lang w:eastAsia="ru-RU"/>
        </w:rPr>
        <w:t>Заключение</w:t>
      </w:r>
    </w:p>
    <w:p w:rsidR="004F5067" w:rsidRDefault="004F5067" w:rsidP="005F51D4">
      <w:pPr>
        <w:spacing w:after="0" w:line="360" w:lineRule="auto"/>
        <w:ind w:firstLine="709"/>
        <w:jc w:val="both"/>
        <w:rPr>
          <w:rFonts w:ascii="Times New Roman" w:hAnsi="Times New Roman"/>
          <w:sz w:val="28"/>
          <w:szCs w:val="28"/>
          <w:lang w:eastAsia="ru-RU"/>
        </w:rPr>
      </w:pPr>
      <w:r w:rsidRPr="00091AB9">
        <w:rPr>
          <w:rFonts w:ascii="Times New Roman" w:hAnsi="Times New Roman"/>
          <w:sz w:val="28"/>
          <w:szCs w:val="28"/>
          <w:lang w:eastAsia="ru-RU"/>
        </w:rPr>
        <w:t>Полученные данные выявили, что важную роль в процессе малигнизации тканей матки играют гены ответственные за гидроксилирование эстрадиола в С-2 положении (</w:t>
      </w:r>
      <w:r w:rsidRPr="0067138E">
        <w:rPr>
          <w:rFonts w:ascii="Times New Roman" w:hAnsi="Times New Roman"/>
          <w:i/>
          <w:sz w:val="28"/>
          <w:szCs w:val="28"/>
          <w:lang w:eastAsia="ru-RU"/>
        </w:rPr>
        <w:t>CYP1A1</w:t>
      </w:r>
      <w:r w:rsidRPr="00091AB9">
        <w:rPr>
          <w:rFonts w:ascii="Times New Roman" w:hAnsi="Times New Roman"/>
          <w:sz w:val="28"/>
          <w:szCs w:val="28"/>
          <w:lang w:eastAsia="ru-RU"/>
        </w:rPr>
        <w:t>), образование эстрогенов из андрогенов (</w:t>
      </w:r>
      <w:r w:rsidRPr="0067138E">
        <w:rPr>
          <w:rFonts w:ascii="Times New Roman" w:hAnsi="Times New Roman"/>
          <w:i/>
          <w:sz w:val="28"/>
          <w:szCs w:val="28"/>
          <w:lang w:eastAsia="ru-RU"/>
        </w:rPr>
        <w:t>CYP19A</w:t>
      </w:r>
      <w:r w:rsidRPr="00091AB9">
        <w:rPr>
          <w:rFonts w:ascii="Times New Roman" w:hAnsi="Times New Roman"/>
          <w:sz w:val="28"/>
          <w:szCs w:val="28"/>
          <w:lang w:eastAsia="ru-RU"/>
        </w:rPr>
        <w:t xml:space="preserve">), ответственные за регулирование уровня ядерных рецепторов эстрогенов </w:t>
      </w:r>
      <w:r w:rsidRPr="0067138E">
        <w:rPr>
          <w:rFonts w:ascii="Times New Roman" w:hAnsi="Times New Roman"/>
          <w:i/>
          <w:sz w:val="28"/>
          <w:szCs w:val="28"/>
          <w:lang w:eastAsia="ru-RU"/>
        </w:rPr>
        <w:t>ESR1</w:t>
      </w:r>
      <w:r w:rsidRPr="00091AB9">
        <w:rPr>
          <w:rFonts w:ascii="Times New Roman" w:hAnsi="Times New Roman"/>
          <w:sz w:val="28"/>
          <w:szCs w:val="28"/>
          <w:lang w:eastAsia="ru-RU"/>
        </w:rPr>
        <w:t xml:space="preserve"> и </w:t>
      </w:r>
      <w:r w:rsidRPr="0067138E">
        <w:rPr>
          <w:rFonts w:ascii="Times New Roman" w:hAnsi="Times New Roman"/>
          <w:i/>
          <w:sz w:val="28"/>
          <w:szCs w:val="28"/>
          <w:lang w:eastAsia="ru-RU"/>
        </w:rPr>
        <w:t>2</w:t>
      </w:r>
      <w:r w:rsidRPr="00091AB9">
        <w:rPr>
          <w:rFonts w:ascii="Times New Roman" w:hAnsi="Times New Roman"/>
          <w:sz w:val="28"/>
          <w:szCs w:val="28"/>
          <w:lang w:eastAsia="ru-RU"/>
        </w:rPr>
        <w:t xml:space="preserve"> и мембранных рецепторов эстрогенов (</w:t>
      </w:r>
      <w:r w:rsidRPr="0067138E">
        <w:rPr>
          <w:rFonts w:ascii="Times New Roman" w:hAnsi="Times New Roman"/>
          <w:i/>
          <w:sz w:val="28"/>
          <w:szCs w:val="28"/>
          <w:lang w:eastAsia="ru-RU"/>
        </w:rPr>
        <w:t>GPER</w:t>
      </w:r>
      <w:r w:rsidRPr="00091AB9">
        <w:rPr>
          <w:rFonts w:ascii="Times New Roman" w:hAnsi="Times New Roman"/>
          <w:sz w:val="28"/>
          <w:szCs w:val="28"/>
          <w:lang w:eastAsia="ru-RU"/>
        </w:rPr>
        <w:t>),</w:t>
      </w:r>
      <w:r w:rsidRPr="0067138E">
        <w:rPr>
          <w:rFonts w:ascii="Times New Roman" w:hAnsi="Times New Roman"/>
          <w:sz w:val="28"/>
          <w:szCs w:val="28"/>
          <w:lang w:eastAsia="ru-RU"/>
        </w:rPr>
        <w:t xml:space="preserve"> сульфатирование </w:t>
      </w:r>
      <w:r>
        <w:rPr>
          <w:rFonts w:ascii="Times New Roman" w:hAnsi="Times New Roman"/>
          <w:sz w:val="28"/>
          <w:szCs w:val="28"/>
          <w:lang w:eastAsia="ru-RU"/>
        </w:rPr>
        <w:t xml:space="preserve">эстрагенов </w:t>
      </w:r>
      <w:r w:rsidRPr="00091AB9">
        <w:rPr>
          <w:rFonts w:ascii="Times New Roman" w:hAnsi="Times New Roman"/>
          <w:sz w:val="28"/>
          <w:szCs w:val="28"/>
          <w:lang w:eastAsia="ru-RU"/>
        </w:rPr>
        <w:t>(</w:t>
      </w:r>
      <w:r w:rsidRPr="0067138E">
        <w:rPr>
          <w:rFonts w:ascii="Times New Roman" w:hAnsi="Times New Roman"/>
          <w:i/>
          <w:sz w:val="28"/>
          <w:szCs w:val="28"/>
          <w:lang w:eastAsia="ru-RU"/>
        </w:rPr>
        <w:t>SULT1E1</w:t>
      </w:r>
      <w:r w:rsidRPr="00091AB9">
        <w:rPr>
          <w:rFonts w:ascii="Times New Roman" w:hAnsi="Times New Roman"/>
          <w:sz w:val="28"/>
          <w:szCs w:val="28"/>
          <w:lang w:eastAsia="ru-RU"/>
        </w:rPr>
        <w:t xml:space="preserve"> - ген эстрогеновой сульфотрансферазы)</w:t>
      </w:r>
      <w:r>
        <w:rPr>
          <w:rFonts w:ascii="Times New Roman" w:hAnsi="Times New Roman"/>
          <w:sz w:val="28"/>
          <w:szCs w:val="28"/>
          <w:lang w:eastAsia="ru-RU"/>
        </w:rPr>
        <w:t>,</w:t>
      </w:r>
      <w:r w:rsidRPr="00091AB9">
        <w:rPr>
          <w:rFonts w:ascii="Times New Roman" w:hAnsi="Times New Roman"/>
          <w:sz w:val="28"/>
          <w:szCs w:val="28"/>
          <w:lang w:eastAsia="ru-RU"/>
        </w:rPr>
        <w:t xml:space="preserve"> а также ответственны</w:t>
      </w:r>
      <w:r>
        <w:rPr>
          <w:rFonts w:ascii="Times New Roman" w:hAnsi="Times New Roman"/>
          <w:sz w:val="28"/>
          <w:szCs w:val="28"/>
          <w:lang w:eastAsia="ru-RU"/>
        </w:rPr>
        <w:t>е</w:t>
      </w:r>
      <w:r w:rsidRPr="00091AB9">
        <w:rPr>
          <w:rFonts w:ascii="Times New Roman" w:hAnsi="Times New Roman"/>
          <w:sz w:val="28"/>
          <w:szCs w:val="28"/>
          <w:lang w:eastAsia="ru-RU"/>
        </w:rPr>
        <w:t xml:space="preserve"> за преобразование стероидов в их активную форму (ген стероидной сульфатазы, </w:t>
      </w:r>
      <w:r w:rsidRPr="0067138E">
        <w:rPr>
          <w:rFonts w:ascii="Times New Roman" w:hAnsi="Times New Roman"/>
          <w:i/>
          <w:sz w:val="28"/>
          <w:szCs w:val="28"/>
          <w:lang w:eastAsia="ru-RU"/>
        </w:rPr>
        <w:t>STS</w:t>
      </w:r>
      <w:r w:rsidRPr="00091AB9">
        <w:rPr>
          <w:rFonts w:ascii="Times New Roman" w:hAnsi="Times New Roman"/>
          <w:sz w:val="28"/>
          <w:szCs w:val="28"/>
          <w:lang w:eastAsia="ru-RU"/>
        </w:rPr>
        <w:t>)</w:t>
      </w:r>
      <w:r>
        <w:rPr>
          <w:rFonts w:ascii="Times New Roman" w:hAnsi="Times New Roman"/>
          <w:sz w:val="28"/>
          <w:szCs w:val="28"/>
          <w:lang w:eastAsia="ru-RU"/>
        </w:rPr>
        <w:t>.</w:t>
      </w:r>
    </w:p>
    <w:p w:rsidR="004F5067" w:rsidRDefault="004F5067" w:rsidP="00A263CA">
      <w:pPr>
        <w:spacing w:after="0" w:line="360" w:lineRule="auto"/>
        <w:ind w:firstLine="709"/>
        <w:jc w:val="both"/>
        <w:rPr>
          <w:rFonts w:ascii="Times New Roman" w:hAnsi="Times New Roman"/>
          <w:sz w:val="28"/>
          <w:szCs w:val="28"/>
          <w:lang w:eastAsia="ru-RU"/>
        </w:rPr>
      </w:pPr>
      <w:r w:rsidRPr="00091AB9">
        <w:rPr>
          <w:rFonts w:ascii="Times New Roman" w:hAnsi="Times New Roman"/>
          <w:sz w:val="28"/>
          <w:szCs w:val="28"/>
          <w:lang w:eastAsia="ru-RU"/>
        </w:rPr>
        <w:t xml:space="preserve">В ходе проведенных исследований установлено, что транскрипционная активность </w:t>
      </w:r>
      <w:r>
        <w:rPr>
          <w:rFonts w:ascii="Times New Roman" w:hAnsi="Times New Roman"/>
          <w:sz w:val="28"/>
          <w:szCs w:val="28"/>
          <w:lang w:eastAsia="ru-RU"/>
        </w:rPr>
        <w:t xml:space="preserve">этих </w:t>
      </w:r>
      <w:r w:rsidRPr="00091AB9">
        <w:rPr>
          <w:rFonts w:ascii="Times New Roman" w:hAnsi="Times New Roman"/>
          <w:sz w:val="28"/>
          <w:szCs w:val="28"/>
          <w:lang w:eastAsia="ru-RU"/>
        </w:rPr>
        <w:t>генов</w:t>
      </w:r>
      <w:r>
        <w:rPr>
          <w:rFonts w:ascii="Times New Roman" w:hAnsi="Times New Roman"/>
          <w:sz w:val="28"/>
          <w:szCs w:val="28"/>
          <w:lang w:eastAsia="ru-RU"/>
        </w:rPr>
        <w:t xml:space="preserve"> </w:t>
      </w:r>
      <w:r w:rsidRPr="00091AB9">
        <w:rPr>
          <w:rFonts w:ascii="Times New Roman" w:hAnsi="Times New Roman"/>
          <w:sz w:val="28"/>
          <w:szCs w:val="28"/>
          <w:lang w:eastAsia="ru-RU"/>
        </w:rPr>
        <w:t xml:space="preserve">в процессе малигнизации тканей тела матки имеет выраженный возраст - ассоциированный характер, а также зависит от стадии развития онкологического процесса (степени дифференцировки клеток опухоли, G). </w:t>
      </w:r>
    </w:p>
    <w:p w:rsidR="004F5067" w:rsidRPr="00770105" w:rsidRDefault="004F5067" w:rsidP="00770105">
      <w:pPr>
        <w:spacing w:after="0" w:line="360" w:lineRule="auto"/>
        <w:ind w:firstLine="709"/>
        <w:jc w:val="both"/>
        <w:rPr>
          <w:rFonts w:ascii="Times New Roman" w:hAnsi="Times New Roman"/>
          <w:sz w:val="28"/>
          <w:szCs w:val="28"/>
          <w:lang w:eastAsia="ru-RU"/>
        </w:rPr>
      </w:pPr>
      <w:r w:rsidRPr="00770105">
        <w:rPr>
          <w:rFonts w:ascii="Times New Roman" w:hAnsi="Times New Roman"/>
          <w:sz w:val="28"/>
          <w:szCs w:val="28"/>
          <w:lang w:eastAsia="ru-RU"/>
        </w:rPr>
        <w:t>Так</w:t>
      </w:r>
      <w:r>
        <w:rPr>
          <w:rFonts w:ascii="Times New Roman" w:hAnsi="Times New Roman"/>
          <w:sz w:val="28"/>
          <w:szCs w:val="28"/>
          <w:lang w:eastAsia="ru-RU"/>
        </w:rPr>
        <w:t xml:space="preserve"> же</w:t>
      </w:r>
      <w:r w:rsidRPr="00770105">
        <w:rPr>
          <w:rFonts w:ascii="Times New Roman" w:hAnsi="Times New Roman"/>
          <w:sz w:val="28"/>
          <w:szCs w:val="28"/>
          <w:lang w:eastAsia="ru-RU"/>
        </w:rPr>
        <w:t xml:space="preserve">, на основании полученных данных, можно </w:t>
      </w:r>
      <w:r>
        <w:rPr>
          <w:rFonts w:ascii="Times New Roman" w:hAnsi="Times New Roman"/>
          <w:sz w:val="28"/>
          <w:szCs w:val="28"/>
          <w:lang w:eastAsia="ru-RU"/>
        </w:rPr>
        <w:t xml:space="preserve">сделать вывод </w:t>
      </w:r>
      <w:r w:rsidRPr="00770105">
        <w:rPr>
          <w:rFonts w:ascii="Times New Roman" w:hAnsi="Times New Roman"/>
          <w:sz w:val="28"/>
          <w:szCs w:val="28"/>
          <w:lang w:eastAsia="ru-RU"/>
        </w:rPr>
        <w:t>о том, что:</w:t>
      </w:r>
    </w:p>
    <w:p w:rsidR="004F5067" w:rsidRPr="00770105" w:rsidRDefault="004F5067" w:rsidP="00770105">
      <w:pPr>
        <w:spacing w:after="0" w:line="360" w:lineRule="auto"/>
        <w:ind w:firstLine="709"/>
        <w:jc w:val="both"/>
        <w:rPr>
          <w:rFonts w:ascii="Times New Roman" w:hAnsi="Times New Roman"/>
          <w:sz w:val="28"/>
          <w:szCs w:val="28"/>
          <w:lang w:eastAsia="ru-RU"/>
        </w:rPr>
      </w:pPr>
      <w:r w:rsidRPr="00770105">
        <w:rPr>
          <w:rFonts w:ascii="Times New Roman" w:hAnsi="Times New Roman"/>
          <w:sz w:val="28"/>
          <w:szCs w:val="28"/>
          <w:lang w:eastAsia="ru-RU"/>
        </w:rPr>
        <w:t>1) до 55 лет в опухолевой ткани матки (стадии G2) сульфатирование преобладает над гидролизом сульфатов стероидов;</w:t>
      </w:r>
    </w:p>
    <w:p w:rsidR="004F5067" w:rsidRDefault="004F5067" w:rsidP="00770105">
      <w:pPr>
        <w:spacing w:after="0" w:line="360" w:lineRule="auto"/>
        <w:ind w:firstLine="709"/>
        <w:jc w:val="both"/>
        <w:rPr>
          <w:rFonts w:ascii="Times New Roman" w:hAnsi="Times New Roman"/>
          <w:sz w:val="28"/>
          <w:szCs w:val="28"/>
          <w:lang w:eastAsia="ru-RU"/>
        </w:rPr>
      </w:pPr>
      <w:r w:rsidRPr="00770105">
        <w:rPr>
          <w:rFonts w:ascii="Times New Roman" w:hAnsi="Times New Roman"/>
          <w:sz w:val="28"/>
          <w:szCs w:val="28"/>
          <w:lang w:eastAsia="ru-RU"/>
        </w:rPr>
        <w:t>2) по мере снижения уровня дифференцировки клеток опухолевых тканей уменьшается степень преобладания гидролиза сульфатов стероидов над их сульфатированием</w:t>
      </w:r>
      <w:r>
        <w:rPr>
          <w:rFonts w:ascii="Times New Roman" w:hAnsi="Times New Roman"/>
          <w:sz w:val="28"/>
          <w:szCs w:val="28"/>
          <w:lang w:eastAsia="ru-RU"/>
        </w:rPr>
        <w:t>;</w:t>
      </w:r>
    </w:p>
    <w:p w:rsidR="004F5067" w:rsidRDefault="004F5067" w:rsidP="00B075EF">
      <w:pPr>
        <w:spacing w:after="0" w:line="360" w:lineRule="auto"/>
        <w:ind w:firstLine="709"/>
        <w:rPr>
          <w:rFonts w:ascii="Times New Roman" w:hAnsi="Times New Roman"/>
          <w:i/>
          <w:sz w:val="28"/>
          <w:szCs w:val="28"/>
          <w:lang w:val="en-US" w:eastAsia="ru-RU"/>
        </w:rPr>
      </w:pPr>
      <w:r>
        <w:rPr>
          <w:rFonts w:ascii="Times New Roman" w:hAnsi="Times New Roman"/>
          <w:sz w:val="28"/>
          <w:szCs w:val="28"/>
          <w:lang w:eastAsia="ru-RU"/>
        </w:rPr>
        <w:t xml:space="preserve">3) после 55 лет </w:t>
      </w:r>
      <w:r w:rsidRPr="00FB1B1F">
        <w:rPr>
          <w:rFonts w:ascii="Times New Roman" w:hAnsi="Times New Roman"/>
          <w:sz w:val="28"/>
          <w:szCs w:val="28"/>
          <w:lang w:eastAsia="ru-RU"/>
        </w:rPr>
        <w:t>по мере снижения уровня дифференцировки клеток опухолевых тканей уменьшается</w:t>
      </w:r>
      <w:r>
        <w:rPr>
          <w:rFonts w:ascii="Times New Roman" w:hAnsi="Times New Roman"/>
          <w:sz w:val="28"/>
          <w:szCs w:val="28"/>
          <w:lang w:eastAsia="ru-RU"/>
        </w:rPr>
        <w:t xml:space="preserve"> и экспрессия гена ядерного рецептора эстрогена</w:t>
      </w:r>
      <w:r w:rsidRPr="00B075EF">
        <w:rPr>
          <w:rFonts w:ascii="Times New Roman" w:hAnsi="Times New Roman"/>
          <w:sz w:val="28"/>
          <w:szCs w:val="28"/>
          <w:lang w:eastAsia="ru-RU"/>
        </w:rPr>
        <w:t xml:space="preserve"> </w:t>
      </w:r>
      <w:r w:rsidRPr="00FB1B1F">
        <w:rPr>
          <w:rFonts w:ascii="Times New Roman" w:hAnsi="Times New Roman"/>
          <w:i/>
          <w:sz w:val="28"/>
          <w:szCs w:val="28"/>
          <w:lang w:eastAsia="ru-RU"/>
        </w:rPr>
        <w:t>ESR1</w:t>
      </w:r>
      <w:r>
        <w:rPr>
          <w:rFonts w:ascii="Times New Roman" w:hAnsi="Times New Roman"/>
          <w:i/>
          <w:sz w:val="28"/>
          <w:szCs w:val="28"/>
          <w:lang w:eastAsia="ru-RU"/>
        </w:rPr>
        <w:t>.</w:t>
      </w:r>
    </w:p>
    <w:p w:rsidR="004F5067" w:rsidRPr="00B075EF" w:rsidRDefault="004F5067" w:rsidP="00B075EF">
      <w:pPr>
        <w:spacing w:after="0" w:line="360" w:lineRule="auto"/>
        <w:ind w:firstLine="709"/>
        <w:rPr>
          <w:rFonts w:ascii="Times New Roman" w:hAnsi="Times New Roman"/>
          <w:b/>
          <w:sz w:val="28"/>
          <w:szCs w:val="28"/>
          <w:lang w:val="en-US" w:eastAsia="ru-RU"/>
        </w:rPr>
      </w:pPr>
    </w:p>
    <w:p w:rsidR="004F5067" w:rsidRDefault="004F5067" w:rsidP="009F4FBE">
      <w:pPr>
        <w:tabs>
          <w:tab w:val="left" w:pos="993"/>
        </w:tabs>
        <w:spacing w:after="0" w:line="360" w:lineRule="auto"/>
        <w:ind w:firstLine="567"/>
        <w:jc w:val="both"/>
        <w:rPr>
          <w:rFonts w:ascii="Times New Roman" w:hAnsi="Times New Roman"/>
          <w:b/>
          <w:sz w:val="28"/>
          <w:szCs w:val="28"/>
          <w:lang w:val="en-US" w:eastAsia="ru-RU"/>
        </w:rPr>
      </w:pPr>
      <w:r w:rsidRPr="00CC4C6A">
        <w:rPr>
          <w:rFonts w:ascii="Times New Roman" w:hAnsi="Times New Roman"/>
          <w:b/>
          <w:sz w:val="28"/>
          <w:szCs w:val="28"/>
          <w:lang w:eastAsia="ru-RU"/>
        </w:rPr>
        <w:t>Литература</w:t>
      </w:r>
    </w:p>
    <w:p w:rsidR="004F5067" w:rsidRPr="009F4FBE" w:rsidRDefault="004F5067" w:rsidP="009F4FBE">
      <w:pPr>
        <w:tabs>
          <w:tab w:val="left" w:pos="993"/>
        </w:tabs>
        <w:spacing w:after="0" w:line="360" w:lineRule="auto"/>
        <w:ind w:firstLine="567"/>
        <w:jc w:val="both"/>
        <w:rPr>
          <w:rFonts w:ascii="Times New Roman" w:hAnsi="Times New Roman"/>
          <w:b/>
          <w:sz w:val="28"/>
          <w:szCs w:val="28"/>
          <w:lang w:val="en-US" w:eastAsia="ru-RU"/>
        </w:rPr>
      </w:pPr>
      <w:bookmarkStart w:id="0" w:name="_GoBack"/>
      <w:bookmarkEnd w:id="0"/>
    </w:p>
    <w:p w:rsidR="004F5067" w:rsidRPr="00566ADA"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World Cancer Report 2014</w:t>
      </w:r>
      <w:r w:rsidRPr="00566ADA">
        <w:rPr>
          <w:rFonts w:ascii="Times New Roman" w:hAnsi="Times New Roman"/>
          <w:sz w:val="24"/>
          <w:szCs w:val="24"/>
          <w:lang w:val="en-US"/>
        </w:rPr>
        <w:t>. //</w:t>
      </w:r>
      <w:r w:rsidRPr="00040190">
        <w:rPr>
          <w:rFonts w:ascii="Times New Roman" w:hAnsi="Times New Roman"/>
          <w:sz w:val="24"/>
          <w:szCs w:val="24"/>
          <w:lang w:val="en-US"/>
        </w:rPr>
        <w:t xml:space="preserve">International Agency for Research on Cancer.World Health Organization. </w:t>
      </w:r>
      <w:r>
        <w:rPr>
          <w:rFonts w:ascii="Times New Roman" w:hAnsi="Times New Roman"/>
          <w:sz w:val="24"/>
          <w:szCs w:val="24"/>
          <w:lang w:val="en-US"/>
        </w:rPr>
        <w:t>–</w:t>
      </w:r>
      <w:r w:rsidRPr="00566ADA">
        <w:rPr>
          <w:rFonts w:ascii="Times New Roman" w:hAnsi="Times New Roman"/>
          <w:sz w:val="24"/>
          <w:szCs w:val="24"/>
          <w:lang w:val="en-US"/>
        </w:rPr>
        <w:t xml:space="preserve"> </w:t>
      </w:r>
      <w:r w:rsidRPr="00040190">
        <w:rPr>
          <w:rFonts w:ascii="Times New Roman" w:hAnsi="Times New Roman"/>
          <w:sz w:val="24"/>
          <w:szCs w:val="24"/>
          <w:lang w:val="en-US"/>
        </w:rPr>
        <w:t>2014</w:t>
      </w:r>
      <w:r w:rsidRPr="00566ADA">
        <w:rPr>
          <w:rFonts w:ascii="Times New Roman" w:hAnsi="Times New Roman"/>
          <w:sz w:val="24"/>
          <w:szCs w:val="24"/>
          <w:lang w:val="en-US"/>
        </w:rPr>
        <w:t>. - Chapter 5.12. ISBN 978-92-832-0429-9.</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Do we know what causes endometrial cancer?</w:t>
      </w:r>
      <w:r w:rsidRPr="00035DAD">
        <w:rPr>
          <w:rFonts w:ascii="Times New Roman" w:hAnsi="Times New Roman"/>
          <w:sz w:val="24"/>
          <w:szCs w:val="24"/>
          <w:lang w:val="en-US"/>
        </w:rPr>
        <w:t xml:space="preserve"> </w:t>
      </w:r>
      <w:r w:rsidRPr="00566ADA">
        <w:rPr>
          <w:rFonts w:ascii="Times New Roman" w:hAnsi="Times New Roman"/>
          <w:sz w:val="24"/>
          <w:szCs w:val="24"/>
          <w:lang w:val="en-US"/>
        </w:rPr>
        <w:t>/</w:t>
      </w:r>
      <w:r w:rsidRPr="00040190">
        <w:rPr>
          <w:rFonts w:ascii="Times New Roman" w:hAnsi="Times New Roman"/>
          <w:sz w:val="24"/>
          <w:szCs w:val="24"/>
          <w:lang w:val="en-US"/>
        </w:rPr>
        <w:t>Causes, Risk Factors, and Prevention TOPICS</w:t>
      </w:r>
      <w:r w:rsidRPr="00566ADA">
        <w:rPr>
          <w:rFonts w:ascii="Times New Roman" w:hAnsi="Times New Roman"/>
          <w:sz w:val="24"/>
          <w:szCs w:val="24"/>
          <w:lang w:val="en-US"/>
        </w:rPr>
        <w:t>/</w:t>
      </w:r>
      <w:r w:rsidRPr="00040190">
        <w:rPr>
          <w:rFonts w:ascii="Times New Roman" w:hAnsi="Times New Roman"/>
          <w:sz w:val="24"/>
          <w:szCs w:val="24"/>
          <w:lang w:val="en-US"/>
        </w:rPr>
        <w:t xml:space="preserve">American Cancer Society </w:t>
      </w:r>
      <w:r>
        <w:rPr>
          <w:rFonts w:ascii="Times New Roman" w:hAnsi="Times New Roman"/>
          <w:sz w:val="24"/>
          <w:szCs w:val="24"/>
          <w:lang w:val="en-US"/>
        </w:rPr>
        <w:t>–</w:t>
      </w:r>
      <w:r w:rsidRPr="00040190">
        <w:rPr>
          <w:rFonts w:ascii="Times New Roman" w:hAnsi="Times New Roman"/>
          <w:sz w:val="24"/>
          <w:szCs w:val="24"/>
          <w:lang w:val="en-US"/>
        </w:rPr>
        <w:t xml:space="preserve"> 2015</w:t>
      </w:r>
      <w:r w:rsidRPr="00566ADA">
        <w:rPr>
          <w:rFonts w:ascii="Times New Roman" w:hAnsi="Times New Roman"/>
          <w:sz w:val="24"/>
          <w:szCs w:val="24"/>
          <w:lang w:val="en-US"/>
        </w:rPr>
        <w:t>. - Режим доступа: http://www.cancer.org/cancer/endometrialcancer/detailedguide/endometrial-uterine-cancer-what-causes</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 xml:space="preserve">Katzenellenbogen B.S. Estrogen Receptors: Bioactivities and Interactions with Cell Signaling Pathways </w:t>
      </w:r>
      <w:r w:rsidRPr="00035DAD">
        <w:rPr>
          <w:rFonts w:ascii="Times New Roman" w:hAnsi="Times New Roman"/>
          <w:sz w:val="24"/>
          <w:szCs w:val="24"/>
          <w:lang w:val="en-US"/>
        </w:rPr>
        <w:t xml:space="preserve">/ B.S. Katzenellenbogen </w:t>
      </w:r>
      <w:r w:rsidRPr="00040190">
        <w:rPr>
          <w:rFonts w:ascii="Times New Roman" w:hAnsi="Times New Roman"/>
          <w:sz w:val="24"/>
          <w:szCs w:val="24"/>
          <w:lang w:val="en-US"/>
        </w:rPr>
        <w:t xml:space="preserve">// Biol. Reproduction. </w:t>
      </w:r>
      <w:r>
        <w:rPr>
          <w:rFonts w:ascii="Times New Roman" w:hAnsi="Times New Roman"/>
          <w:sz w:val="24"/>
          <w:szCs w:val="24"/>
        </w:rPr>
        <w:t xml:space="preserve">- </w:t>
      </w:r>
      <w:r w:rsidRPr="00040190">
        <w:rPr>
          <w:rFonts w:ascii="Times New Roman" w:hAnsi="Times New Roman"/>
          <w:sz w:val="24"/>
          <w:szCs w:val="24"/>
          <w:lang w:val="en-US"/>
        </w:rPr>
        <w:t xml:space="preserve">2001. </w:t>
      </w:r>
      <w:r>
        <w:rPr>
          <w:rFonts w:ascii="Times New Roman" w:hAnsi="Times New Roman"/>
          <w:sz w:val="24"/>
          <w:szCs w:val="24"/>
        </w:rPr>
        <w:t xml:space="preserve">- </w:t>
      </w:r>
      <w:r w:rsidRPr="00040190">
        <w:rPr>
          <w:rFonts w:ascii="Times New Roman" w:hAnsi="Times New Roman"/>
          <w:sz w:val="24"/>
          <w:szCs w:val="24"/>
          <w:lang w:val="en-US"/>
        </w:rPr>
        <w:t xml:space="preserve">Vol. 54. </w:t>
      </w:r>
      <w:r>
        <w:rPr>
          <w:rFonts w:ascii="Times New Roman" w:hAnsi="Times New Roman"/>
          <w:sz w:val="24"/>
          <w:szCs w:val="24"/>
        </w:rPr>
        <w:t xml:space="preserve">- </w:t>
      </w:r>
      <w:r w:rsidRPr="00040190">
        <w:rPr>
          <w:rFonts w:ascii="Times New Roman" w:hAnsi="Times New Roman"/>
          <w:sz w:val="24"/>
          <w:szCs w:val="24"/>
          <w:lang w:val="en-US"/>
        </w:rPr>
        <w:t>P. 287</w:t>
      </w:r>
      <w:r>
        <w:rPr>
          <w:rFonts w:ascii="Times New Roman" w:hAnsi="Times New Roman"/>
          <w:sz w:val="24"/>
          <w:szCs w:val="24"/>
        </w:rPr>
        <w:t>-</w:t>
      </w:r>
      <w:r w:rsidRPr="00040190">
        <w:rPr>
          <w:rFonts w:ascii="Times New Roman" w:hAnsi="Times New Roman"/>
          <w:sz w:val="24"/>
          <w:szCs w:val="24"/>
          <w:lang w:val="en-US"/>
        </w:rPr>
        <w:t>293.</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Human estrogen receptor β - gene structure, chromosomal localisation and expressionpattern</w:t>
      </w:r>
      <w:r w:rsidRPr="00035DAD">
        <w:rPr>
          <w:rFonts w:ascii="Times New Roman" w:hAnsi="Times New Roman"/>
          <w:sz w:val="24"/>
          <w:szCs w:val="24"/>
          <w:lang w:val="en-US"/>
        </w:rPr>
        <w:t>/</w:t>
      </w:r>
      <w:r w:rsidRPr="00040190">
        <w:rPr>
          <w:rFonts w:ascii="Times New Roman" w:hAnsi="Times New Roman"/>
          <w:sz w:val="24"/>
          <w:szCs w:val="24"/>
          <w:lang w:val="en-US"/>
        </w:rPr>
        <w:t xml:space="preserve"> Enmark E., Pelto-Huikko M., Grandien K. et al. // Clin. Endocrinol. Met. </w:t>
      </w:r>
      <w:r>
        <w:rPr>
          <w:rFonts w:ascii="Times New Roman" w:hAnsi="Times New Roman"/>
          <w:sz w:val="24"/>
          <w:szCs w:val="24"/>
        </w:rPr>
        <w:t xml:space="preserve">- </w:t>
      </w:r>
      <w:r w:rsidRPr="00040190">
        <w:rPr>
          <w:rFonts w:ascii="Times New Roman" w:hAnsi="Times New Roman"/>
          <w:sz w:val="24"/>
          <w:szCs w:val="24"/>
          <w:lang w:val="en-US"/>
        </w:rPr>
        <w:t xml:space="preserve">1997. </w:t>
      </w:r>
      <w:r>
        <w:rPr>
          <w:rFonts w:ascii="Times New Roman" w:hAnsi="Times New Roman"/>
          <w:sz w:val="24"/>
          <w:szCs w:val="24"/>
        </w:rPr>
        <w:t xml:space="preserve">- </w:t>
      </w:r>
      <w:r w:rsidRPr="00040190">
        <w:rPr>
          <w:rFonts w:ascii="Times New Roman" w:hAnsi="Times New Roman"/>
          <w:sz w:val="24"/>
          <w:szCs w:val="24"/>
          <w:lang w:val="en-US"/>
        </w:rPr>
        <w:t xml:space="preserve">Vol. 82. </w:t>
      </w:r>
      <w:r>
        <w:rPr>
          <w:rFonts w:ascii="Times New Roman" w:hAnsi="Times New Roman"/>
          <w:sz w:val="24"/>
          <w:szCs w:val="24"/>
        </w:rPr>
        <w:t xml:space="preserve">- </w:t>
      </w:r>
      <w:r w:rsidRPr="00040190">
        <w:rPr>
          <w:rFonts w:ascii="Times New Roman" w:hAnsi="Times New Roman"/>
          <w:sz w:val="24"/>
          <w:szCs w:val="24"/>
          <w:lang w:val="en-US"/>
        </w:rPr>
        <w:t>P. 4258</w:t>
      </w:r>
      <w:r>
        <w:rPr>
          <w:rFonts w:ascii="Times New Roman" w:hAnsi="Times New Roman"/>
          <w:sz w:val="24"/>
          <w:szCs w:val="24"/>
        </w:rPr>
        <w:t>-</w:t>
      </w:r>
      <w:r w:rsidRPr="00040190">
        <w:rPr>
          <w:rFonts w:ascii="Times New Roman" w:hAnsi="Times New Roman"/>
          <w:sz w:val="24"/>
          <w:szCs w:val="24"/>
          <w:lang w:val="en-US"/>
        </w:rPr>
        <w:t>4265.</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 xml:space="preserve">The role of aromatase and 17-beta-hydroxysteroid dehydrogenase type 1 mRNA expression in predicting the clinical outcome of human breast cancer. </w:t>
      </w:r>
      <w:r w:rsidRPr="00035DAD">
        <w:rPr>
          <w:rFonts w:ascii="Times New Roman" w:hAnsi="Times New Roman"/>
          <w:sz w:val="24"/>
          <w:szCs w:val="24"/>
          <w:lang w:val="en-US"/>
        </w:rPr>
        <w:t>/</w:t>
      </w:r>
      <w:r w:rsidRPr="00040190">
        <w:rPr>
          <w:rFonts w:ascii="Times New Roman" w:hAnsi="Times New Roman"/>
          <w:sz w:val="24"/>
          <w:szCs w:val="24"/>
          <w:lang w:val="en-US"/>
        </w:rPr>
        <w:t xml:space="preserve">Salhab M., Reed M.J., Al Sarakbi W., Jiang W.G., Mokbel K. </w:t>
      </w:r>
      <w:r w:rsidRPr="00035DAD">
        <w:rPr>
          <w:rFonts w:ascii="Times New Roman" w:hAnsi="Times New Roman"/>
          <w:sz w:val="24"/>
          <w:szCs w:val="24"/>
          <w:lang w:val="en-US"/>
        </w:rPr>
        <w:t xml:space="preserve">// </w:t>
      </w:r>
      <w:r w:rsidRPr="00040190">
        <w:rPr>
          <w:rFonts w:ascii="Times New Roman" w:hAnsi="Times New Roman"/>
          <w:sz w:val="24"/>
          <w:szCs w:val="24"/>
          <w:lang w:val="en-US"/>
        </w:rPr>
        <w:t xml:space="preserve">Breast Cancer Res Treat. </w:t>
      </w:r>
      <w:r w:rsidRPr="00035DAD">
        <w:rPr>
          <w:rFonts w:ascii="Times New Roman" w:hAnsi="Times New Roman"/>
          <w:sz w:val="24"/>
          <w:szCs w:val="24"/>
          <w:lang w:val="en-US"/>
        </w:rPr>
        <w:t xml:space="preserve">- </w:t>
      </w:r>
      <w:r w:rsidRPr="00040190">
        <w:rPr>
          <w:rFonts w:ascii="Times New Roman" w:hAnsi="Times New Roman"/>
          <w:sz w:val="24"/>
          <w:szCs w:val="24"/>
          <w:lang w:val="en-US"/>
        </w:rPr>
        <w:t xml:space="preserve">2006. </w:t>
      </w:r>
      <w:r w:rsidRPr="00035DAD">
        <w:rPr>
          <w:rFonts w:ascii="Times New Roman" w:hAnsi="Times New Roman"/>
          <w:sz w:val="24"/>
          <w:szCs w:val="24"/>
          <w:lang w:val="en-US"/>
        </w:rPr>
        <w:t>–</w:t>
      </w:r>
      <w:r>
        <w:rPr>
          <w:rFonts w:ascii="Times New Roman" w:hAnsi="Times New Roman"/>
          <w:sz w:val="24"/>
          <w:szCs w:val="24"/>
          <w:lang w:val="en-US"/>
        </w:rPr>
        <w:t xml:space="preserve"> Vol. </w:t>
      </w:r>
      <w:r w:rsidRPr="00040190">
        <w:rPr>
          <w:rFonts w:ascii="Times New Roman" w:hAnsi="Times New Roman"/>
          <w:sz w:val="24"/>
          <w:szCs w:val="24"/>
          <w:lang w:val="en-US"/>
        </w:rPr>
        <w:t>99(2)</w:t>
      </w:r>
      <w:r>
        <w:rPr>
          <w:rFonts w:ascii="Times New Roman" w:hAnsi="Times New Roman"/>
          <w:sz w:val="24"/>
          <w:szCs w:val="24"/>
          <w:lang w:val="en-US"/>
        </w:rPr>
        <w:t xml:space="preserve"> – P. </w:t>
      </w:r>
      <w:r w:rsidRPr="00040190">
        <w:rPr>
          <w:rFonts w:ascii="Times New Roman" w:hAnsi="Times New Roman"/>
          <w:sz w:val="24"/>
          <w:szCs w:val="24"/>
          <w:lang w:val="en-US"/>
        </w:rPr>
        <w:t>155-62.</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Loss of ERb expression as a common step in estrogen-dependent tumor progression</w:t>
      </w:r>
      <w:r>
        <w:rPr>
          <w:rFonts w:ascii="Times New Roman" w:hAnsi="Times New Roman"/>
          <w:sz w:val="24"/>
          <w:szCs w:val="24"/>
          <w:lang w:val="en-US"/>
        </w:rPr>
        <w:t xml:space="preserve"> /</w:t>
      </w:r>
      <w:r w:rsidRPr="009968A1">
        <w:rPr>
          <w:rFonts w:ascii="Times New Roman" w:hAnsi="Times New Roman"/>
          <w:sz w:val="24"/>
          <w:szCs w:val="24"/>
          <w:lang w:val="en-US"/>
        </w:rPr>
        <w:t xml:space="preserve"> </w:t>
      </w:r>
      <w:r w:rsidRPr="00040190">
        <w:rPr>
          <w:rFonts w:ascii="Times New Roman" w:hAnsi="Times New Roman"/>
          <w:sz w:val="24"/>
          <w:szCs w:val="24"/>
          <w:lang w:val="en-US"/>
        </w:rPr>
        <w:t>Bardin A., Boulle N., Lazennec G., Vignon F.</w:t>
      </w:r>
      <w:r>
        <w:rPr>
          <w:rFonts w:ascii="Times New Roman" w:hAnsi="Times New Roman"/>
          <w:sz w:val="24"/>
          <w:szCs w:val="24"/>
          <w:lang w:val="en-US"/>
        </w:rPr>
        <w:t xml:space="preserve"> </w:t>
      </w:r>
      <w:r w:rsidRPr="00040190">
        <w:rPr>
          <w:rFonts w:ascii="Times New Roman" w:hAnsi="Times New Roman"/>
          <w:sz w:val="24"/>
          <w:szCs w:val="24"/>
          <w:lang w:val="en-US"/>
        </w:rPr>
        <w:t xml:space="preserve">// Endocrine-Related Cancer. </w:t>
      </w:r>
      <w:r>
        <w:rPr>
          <w:rFonts w:ascii="Times New Roman" w:hAnsi="Times New Roman"/>
          <w:sz w:val="24"/>
          <w:szCs w:val="24"/>
          <w:lang w:val="en-US"/>
        </w:rPr>
        <w:t xml:space="preserve">- </w:t>
      </w:r>
      <w:r w:rsidRPr="00040190">
        <w:rPr>
          <w:rFonts w:ascii="Times New Roman" w:hAnsi="Times New Roman"/>
          <w:sz w:val="24"/>
          <w:szCs w:val="24"/>
          <w:lang w:val="en-US"/>
        </w:rPr>
        <w:t xml:space="preserve">2004. </w:t>
      </w:r>
      <w:r>
        <w:rPr>
          <w:rFonts w:ascii="Times New Roman" w:hAnsi="Times New Roman"/>
          <w:sz w:val="24"/>
          <w:szCs w:val="24"/>
          <w:lang w:val="en-US"/>
        </w:rPr>
        <w:t xml:space="preserve">- </w:t>
      </w:r>
      <w:r w:rsidRPr="00040190">
        <w:rPr>
          <w:rFonts w:ascii="Times New Roman" w:hAnsi="Times New Roman"/>
          <w:sz w:val="24"/>
          <w:szCs w:val="24"/>
          <w:lang w:val="en-US"/>
        </w:rPr>
        <w:t xml:space="preserve">Vol. 11. </w:t>
      </w:r>
      <w:r>
        <w:rPr>
          <w:rFonts w:ascii="Times New Roman" w:hAnsi="Times New Roman"/>
          <w:sz w:val="24"/>
          <w:szCs w:val="24"/>
          <w:lang w:val="en-US"/>
        </w:rPr>
        <w:t xml:space="preserve">- </w:t>
      </w:r>
      <w:r w:rsidRPr="00040190">
        <w:rPr>
          <w:rFonts w:ascii="Times New Roman" w:hAnsi="Times New Roman"/>
          <w:sz w:val="24"/>
          <w:szCs w:val="24"/>
          <w:lang w:val="en-US"/>
        </w:rPr>
        <w:t>P. 537</w:t>
      </w:r>
      <w:r>
        <w:rPr>
          <w:rFonts w:ascii="Times New Roman" w:hAnsi="Times New Roman"/>
          <w:sz w:val="24"/>
          <w:szCs w:val="24"/>
          <w:lang w:val="en-US"/>
        </w:rPr>
        <w:t>-</w:t>
      </w:r>
      <w:r w:rsidRPr="00040190">
        <w:rPr>
          <w:rFonts w:ascii="Times New Roman" w:hAnsi="Times New Roman"/>
          <w:sz w:val="24"/>
          <w:szCs w:val="24"/>
          <w:lang w:val="en-US"/>
        </w:rPr>
        <w:t>551</w:t>
      </w:r>
      <w:r>
        <w:rPr>
          <w:rFonts w:ascii="Times New Roman" w:hAnsi="Times New Roman"/>
          <w:sz w:val="24"/>
          <w:szCs w:val="24"/>
          <w:lang w:val="en-US"/>
        </w:rPr>
        <w:t>.</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Enmark E.</w:t>
      </w:r>
      <w:r>
        <w:rPr>
          <w:rFonts w:ascii="Times New Roman" w:hAnsi="Times New Roman"/>
          <w:sz w:val="24"/>
          <w:szCs w:val="24"/>
          <w:lang w:val="en-US"/>
        </w:rPr>
        <w:t xml:space="preserve"> </w:t>
      </w:r>
      <w:r w:rsidRPr="00040190">
        <w:rPr>
          <w:rFonts w:ascii="Times New Roman" w:hAnsi="Times New Roman"/>
          <w:sz w:val="24"/>
          <w:szCs w:val="24"/>
          <w:lang w:val="en-US"/>
        </w:rPr>
        <w:t>Oestrogen receptors – an overview</w:t>
      </w:r>
      <w:r>
        <w:rPr>
          <w:rFonts w:ascii="Times New Roman" w:hAnsi="Times New Roman"/>
          <w:sz w:val="24"/>
          <w:szCs w:val="24"/>
          <w:lang w:val="en-US"/>
        </w:rPr>
        <w:t>/</w:t>
      </w:r>
      <w:r w:rsidRPr="009968A1">
        <w:rPr>
          <w:lang w:val="en-US"/>
        </w:rPr>
        <w:t xml:space="preserve"> </w:t>
      </w:r>
      <w:r w:rsidRPr="009968A1">
        <w:rPr>
          <w:rFonts w:ascii="Times New Roman" w:hAnsi="Times New Roman"/>
          <w:sz w:val="24"/>
          <w:szCs w:val="24"/>
          <w:lang w:val="en-US"/>
        </w:rPr>
        <w:t>E.</w:t>
      </w:r>
      <w:r>
        <w:rPr>
          <w:rFonts w:ascii="Times New Roman" w:hAnsi="Times New Roman"/>
          <w:sz w:val="24"/>
          <w:szCs w:val="24"/>
          <w:lang w:val="en-US"/>
        </w:rPr>
        <w:t xml:space="preserve"> </w:t>
      </w:r>
      <w:r w:rsidRPr="009968A1">
        <w:rPr>
          <w:rFonts w:ascii="Times New Roman" w:hAnsi="Times New Roman"/>
          <w:sz w:val="24"/>
          <w:szCs w:val="24"/>
          <w:lang w:val="en-US"/>
        </w:rPr>
        <w:t>Enmark</w:t>
      </w:r>
      <w:r w:rsidRPr="00040190">
        <w:rPr>
          <w:rFonts w:ascii="Times New Roman" w:hAnsi="Times New Roman"/>
          <w:sz w:val="24"/>
          <w:szCs w:val="24"/>
          <w:lang w:val="en-US"/>
        </w:rPr>
        <w:t>,</w:t>
      </w:r>
      <w:r>
        <w:rPr>
          <w:rFonts w:ascii="Times New Roman" w:hAnsi="Times New Roman"/>
          <w:sz w:val="24"/>
          <w:szCs w:val="24"/>
          <w:lang w:val="en-US"/>
        </w:rPr>
        <w:t xml:space="preserve"> </w:t>
      </w:r>
      <w:r w:rsidRPr="00040190">
        <w:rPr>
          <w:rFonts w:ascii="Times New Roman" w:hAnsi="Times New Roman"/>
          <w:sz w:val="24"/>
          <w:szCs w:val="24"/>
          <w:lang w:val="en-US"/>
        </w:rPr>
        <w:t xml:space="preserve">J.A. Gustafsson // J. Intern. Med. </w:t>
      </w:r>
      <w:r>
        <w:rPr>
          <w:rFonts w:ascii="Times New Roman" w:hAnsi="Times New Roman"/>
          <w:sz w:val="24"/>
          <w:szCs w:val="24"/>
          <w:lang w:val="en-US"/>
        </w:rPr>
        <w:t xml:space="preserve">- </w:t>
      </w:r>
      <w:r w:rsidRPr="00040190">
        <w:rPr>
          <w:rFonts w:ascii="Times New Roman" w:hAnsi="Times New Roman"/>
          <w:sz w:val="24"/>
          <w:szCs w:val="24"/>
          <w:lang w:val="en-US"/>
        </w:rPr>
        <w:t xml:space="preserve">1999. </w:t>
      </w:r>
      <w:r>
        <w:rPr>
          <w:rFonts w:ascii="Times New Roman" w:hAnsi="Times New Roman"/>
          <w:sz w:val="24"/>
          <w:szCs w:val="24"/>
          <w:lang w:val="en-US"/>
        </w:rPr>
        <w:t xml:space="preserve">- </w:t>
      </w:r>
      <w:r w:rsidRPr="00040190">
        <w:rPr>
          <w:rFonts w:ascii="Times New Roman" w:hAnsi="Times New Roman"/>
          <w:sz w:val="24"/>
          <w:szCs w:val="24"/>
          <w:lang w:val="en-US"/>
        </w:rPr>
        <w:t xml:space="preserve">Vol. 2. </w:t>
      </w:r>
      <w:r>
        <w:rPr>
          <w:rFonts w:ascii="Times New Roman" w:hAnsi="Times New Roman"/>
          <w:sz w:val="24"/>
          <w:szCs w:val="24"/>
          <w:lang w:val="en-US"/>
        </w:rPr>
        <w:t xml:space="preserve">- </w:t>
      </w:r>
      <w:r w:rsidRPr="00040190">
        <w:rPr>
          <w:rFonts w:ascii="Times New Roman" w:hAnsi="Times New Roman"/>
          <w:sz w:val="24"/>
          <w:szCs w:val="24"/>
          <w:lang w:val="en-US"/>
        </w:rPr>
        <w:t>P. 133</w:t>
      </w:r>
      <w:r>
        <w:rPr>
          <w:rFonts w:ascii="Times New Roman" w:hAnsi="Times New Roman"/>
          <w:sz w:val="24"/>
          <w:szCs w:val="24"/>
          <w:lang w:val="en-US"/>
        </w:rPr>
        <w:t>-</w:t>
      </w:r>
      <w:r w:rsidRPr="00040190">
        <w:rPr>
          <w:rFonts w:ascii="Times New Roman" w:hAnsi="Times New Roman"/>
          <w:sz w:val="24"/>
          <w:szCs w:val="24"/>
          <w:lang w:val="en-US"/>
        </w:rPr>
        <w:t>138</w:t>
      </w:r>
      <w:r>
        <w:rPr>
          <w:rFonts w:ascii="Times New Roman" w:hAnsi="Times New Roman"/>
          <w:sz w:val="24"/>
          <w:szCs w:val="24"/>
          <w:lang w:val="en-US"/>
        </w:rPr>
        <w:t>.</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 xml:space="preserve">CYP1B1 gene in endometrial cancer. </w:t>
      </w:r>
      <w:r>
        <w:rPr>
          <w:rFonts w:ascii="Times New Roman" w:hAnsi="Times New Roman"/>
          <w:sz w:val="24"/>
          <w:szCs w:val="24"/>
          <w:lang w:val="en-US"/>
        </w:rPr>
        <w:t xml:space="preserve">/ </w:t>
      </w:r>
      <w:r w:rsidRPr="00040190">
        <w:rPr>
          <w:rFonts w:ascii="Times New Roman" w:hAnsi="Times New Roman"/>
          <w:sz w:val="24"/>
          <w:szCs w:val="24"/>
          <w:lang w:val="en-US"/>
        </w:rPr>
        <w:t xml:space="preserve">Sasaki M, Kaneuchi M, Fujimoto S, Tanaka Y, Dahiya R. </w:t>
      </w:r>
      <w:r>
        <w:rPr>
          <w:rFonts w:ascii="Times New Roman" w:hAnsi="Times New Roman"/>
          <w:sz w:val="24"/>
          <w:szCs w:val="24"/>
          <w:lang w:val="en-US"/>
        </w:rPr>
        <w:t xml:space="preserve">/ </w:t>
      </w:r>
      <w:r w:rsidRPr="00040190">
        <w:rPr>
          <w:rFonts w:ascii="Times New Roman" w:hAnsi="Times New Roman"/>
          <w:sz w:val="24"/>
          <w:szCs w:val="24"/>
          <w:lang w:val="en-US"/>
        </w:rPr>
        <w:t xml:space="preserve">Mol Cell Endocrinol. </w:t>
      </w:r>
      <w:r>
        <w:rPr>
          <w:rFonts w:ascii="Times New Roman" w:hAnsi="Times New Roman"/>
          <w:sz w:val="24"/>
          <w:szCs w:val="24"/>
          <w:lang w:val="en-US"/>
        </w:rPr>
        <w:t>-</w:t>
      </w:r>
      <w:r w:rsidRPr="00040190">
        <w:rPr>
          <w:rFonts w:ascii="Times New Roman" w:hAnsi="Times New Roman"/>
          <w:sz w:val="24"/>
          <w:szCs w:val="24"/>
          <w:lang w:val="en-US"/>
        </w:rPr>
        <w:t xml:space="preserve">2003. </w:t>
      </w:r>
      <w:r>
        <w:rPr>
          <w:rFonts w:ascii="Times New Roman" w:hAnsi="Times New Roman"/>
          <w:sz w:val="24"/>
          <w:szCs w:val="24"/>
          <w:lang w:val="en-US"/>
        </w:rPr>
        <w:t>- P.</w:t>
      </w:r>
      <w:r w:rsidRPr="00040190">
        <w:rPr>
          <w:rFonts w:ascii="Times New Roman" w:hAnsi="Times New Roman"/>
          <w:sz w:val="24"/>
          <w:szCs w:val="24"/>
          <w:lang w:val="en-US"/>
        </w:rPr>
        <w:t>171-6.</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Chomczynski P. The single-step method of RNA isolation by acid guanidinium thiocyanate-phenol-chloroform extraction: twenty-something years on /P. Chomczynski, N. Sacchi // Nat Protoc. – 2006. - Vol.1, N 2. - P.581-585.</w:t>
      </w:r>
    </w:p>
    <w:p w:rsidR="004F5067" w:rsidRPr="00D018D4"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Pr>
          <w:rFonts w:ascii="Times New Roman" w:hAnsi="Times New Roman"/>
          <w:sz w:val="24"/>
          <w:szCs w:val="24"/>
          <w:lang w:val="en-US"/>
        </w:rPr>
        <w:t xml:space="preserve"> Livak K.J.</w:t>
      </w:r>
      <w:r w:rsidRPr="00D018D4">
        <w:rPr>
          <w:rFonts w:ascii="Times New Roman" w:hAnsi="Times New Roman"/>
          <w:sz w:val="24"/>
          <w:szCs w:val="24"/>
          <w:lang w:val="en-US"/>
        </w:rPr>
        <w:t xml:space="preserve"> Analysis of Relative Gene Expression Data Using RealTime</w:t>
      </w:r>
      <w:r>
        <w:rPr>
          <w:rFonts w:ascii="Times New Roman" w:hAnsi="Times New Roman"/>
          <w:sz w:val="24"/>
          <w:szCs w:val="24"/>
          <w:lang w:val="en-US"/>
        </w:rPr>
        <w:t xml:space="preserve"> </w:t>
      </w:r>
      <w:r w:rsidRPr="00D018D4">
        <w:rPr>
          <w:rFonts w:ascii="Times New Roman" w:hAnsi="Times New Roman"/>
          <w:sz w:val="24"/>
          <w:szCs w:val="24"/>
          <w:lang w:val="en-US"/>
        </w:rPr>
        <w:t>Quantitative PCR and the 2</w:t>
      </w:r>
      <w:r w:rsidRPr="00D018D4">
        <w:rPr>
          <w:rFonts w:ascii="Times New Roman" w:hAnsi="Times New Roman"/>
          <w:sz w:val="24"/>
          <w:szCs w:val="24"/>
          <w:vertAlign w:val="superscript"/>
          <w:lang w:val="en-US"/>
        </w:rPr>
        <w:t>-DDC</w:t>
      </w:r>
      <w:r w:rsidRPr="00D018D4">
        <w:rPr>
          <w:rFonts w:ascii="Times New Roman" w:hAnsi="Times New Roman"/>
          <w:sz w:val="24"/>
          <w:szCs w:val="24"/>
          <w:vertAlign w:val="subscript"/>
          <w:lang w:val="en-US"/>
        </w:rPr>
        <w:t>T</w:t>
      </w:r>
      <w:r w:rsidRPr="00D018D4">
        <w:rPr>
          <w:rFonts w:ascii="Times New Roman" w:hAnsi="Times New Roman"/>
          <w:sz w:val="24"/>
          <w:szCs w:val="24"/>
          <w:lang w:val="en-US"/>
        </w:rPr>
        <w:t xml:space="preserve"> Method</w:t>
      </w:r>
      <w:r>
        <w:rPr>
          <w:rFonts w:ascii="Times New Roman" w:hAnsi="Times New Roman"/>
          <w:sz w:val="24"/>
          <w:szCs w:val="24"/>
          <w:lang w:val="en-US"/>
        </w:rPr>
        <w:t>/</w:t>
      </w:r>
      <w:r w:rsidRPr="00D018D4">
        <w:rPr>
          <w:lang w:val="en-US"/>
        </w:rPr>
        <w:t xml:space="preserve"> </w:t>
      </w:r>
      <w:r w:rsidRPr="00D018D4">
        <w:rPr>
          <w:rFonts w:ascii="Times New Roman" w:hAnsi="Times New Roman"/>
          <w:sz w:val="24"/>
          <w:szCs w:val="24"/>
          <w:lang w:val="en-US"/>
        </w:rPr>
        <w:t xml:space="preserve">Livak K.J., Schmittgen T.D. </w:t>
      </w:r>
      <w:r>
        <w:rPr>
          <w:rFonts w:ascii="Times New Roman" w:hAnsi="Times New Roman"/>
          <w:sz w:val="24"/>
          <w:szCs w:val="24"/>
          <w:lang w:val="en-US"/>
        </w:rPr>
        <w:t>//</w:t>
      </w:r>
      <w:r w:rsidRPr="00D018D4">
        <w:rPr>
          <w:rFonts w:ascii="Times New Roman" w:hAnsi="Times New Roman"/>
          <w:sz w:val="24"/>
          <w:szCs w:val="24"/>
          <w:lang w:val="en-US"/>
        </w:rPr>
        <w:t xml:space="preserve"> Methods.</w:t>
      </w:r>
      <w:r>
        <w:rPr>
          <w:rFonts w:ascii="Times New Roman" w:hAnsi="Times New Roman"/>
          <w:sz w:val="24"/>
          <w:szCs w:val="24"/>
          <w:lang w:val="en-US"/>
        </w:rPr>
        <w:t xml:space="preserve"> - </w:t>
      </w:r>
      <w:r w:rsidRPr="00D018D4">
        <w:rPr>
          <w:rFonts w:ascii="Times New Roman" w:hAnsi="Times New Roman"/>
          <w:sz w:val="24"/>
          <w:szCs w:val="24"/>
          <w:lang w:val="en-US"/>
        </w:rPr>
        <w:t xml:space="preserve">2001. </w:t>
      </w:r>
      <w:r>
        <w:rPr>
          <w:rFonts w:ascii="Times New Roman" w:hAnsi="Times New Roman"/>
          <w:sz w:val="24"/>
          <w:szCs w:val="24"/>
          <w:lang w:val="en-US"/>
        </w:rPr>
        <w:t xml:space="preserve">– Vol. </w:t>
      </w:r>
      <w:r w:rsidRPr="00D018D4">
        <w:rPr>
          <w:rFonts w:ascii="Times New Roman" w:hAnsi="Times New Roman"/>
          <w:sz w:val="24"/>
          <w:szCs w:val="24"/>
          <w:lang w:val="en-US"/>
        </w:rPr>
        <w:t>25</w:t>
      </w:r>
      <w:r>
        <w:rPr>
          <w:rFonts w:ascii="Times New Roman" w:hAnsi="Times New Roman"/>
          <w:sz w:val="24"/>
          <w:szCs w:val="24"/>
          <w:lang w:val="en-US"/>
        </w:rPr>
        <w:t>. – P.</w:t>
      </w:r>
      <w:r w:rsidRPr="00D018D4">
        <w:rPr>
          <w:rFonts w:ascii="Times New Roman" w:hAnsi="Times New Roman"/>
          <w:sz w:val="24"/>
          <w:szCs w:val="24"/>
          <w:lang w:val="en-US"/>
        </w:rPr>
        <w:t>402-408</w:t>
      </w:r>
      <w:r>
        <w:rPr>
          <w:rFonts w:ascii="Times New Roman" w:hAnsi="Times New Roman"/>
          <w:sz w:val="24"/>
          <w:szCs w:val="24"/>
          <w:lang w:val="en-US"/>
        </w:rPr>
        <w:t>.</w:t>
      </w:r>
    </w:p>
    <w:p w:rsidR="004F5067" w:rsidRPr="00D018D4"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rPr>
      </w:pPr>
      <w:r w:rsidRPr="006917DA">
        <w:rPr>
          <w:rFonts w:ascii="Times New Roman" w:hAnsi="Times New Roman"/>
          <w:sz w:val="24"/>
          <w:szCs w:val="24"/>
          <w:lang w:val="en-US"/>
        </w:rPr>
        <w:t xml:space="preserve"> </w:t>
      </w:r>
      <w:r w:rsidRPr="00040190">
        <w:rPr>
          <w:rFonts w:ascii="Times New Roman" w:hAnsi="Times New Roman"/>
          <w:sz w:val="24"/>
          <w:szCs w:val="24"/>
        </w:rPr>
        <w:t>Гублер</w:t>
      </w:r>
      <w:r w:rsidRPr="00D018D4">
        <w:rPr>
          <w:rFonts w:ascii="Times New Roman" w:hAnsi="Times New Roman"/>
          <w:sz w:val="24"/>
          <w:szCs w:val="24"/>
        </w:rPr>
        <w:t xml:space="preserve"> </w:t>
      </w:r>
      <w:r w:rsidRPr="00040190">
        <w:rPr>
          <w:rFonts w:ascii="Times New Roman" w:hAnsi="Times New Roman"/>
          <w:sz w:val="24"/>
          <w:szCs w:val="24"/>
        </w:rPr>
        <w:t>Е</w:t>
      </w:r>
      <w:r w:rsidRPr="00D018D4">
        <w:rPr>
          <w:rFonts w:ascii="Times New Roman" w:hAnsi="Times New Roman"/>
          <w:sz w:val="24"/>
          <w:szCs w:val="24"/>
        </w:rPr>
        <w:t>.</w:t>
      </w:r>
      <w:r w:rsidRPr="00040190">
        <w:rPr>
          <w:rFonts w:ascii="Times New Roman" w:hAnsi="Times New Roman"/>
          <w:sz w:val="24"/>
          <w:szCs w:val="24"/>
        </w:rPr>
        <w:t>В</w:t>
      </w:r>
      <w:r w:rsidRPr="00D018D4">
        <w:rPr>
          <w:rFonts w:ascii="Times New Roman" w:hAnsi="Times New Roman"/>
          <w:sz w:val="24"/>
          <w:szCs w:val="24"/>
        </w:rPr>
        <w:t xml:space="preserve">. </w:t>
      </w:r>
      <w:r w:rsidRPr="00040190">
        <w:rPr>
          <w:rFonts w:ascii="Times New Roman" w:hAnsi="Times New Roman"/>
          <w:sz w:val="24"/>
          <w:szCs w:val="24"/>
        </w:rPr>
        <w:t>Применение</w:t>
      </w:r>
      <w:r w:rsidRPr="00D018D4">
        <w:rPr>
          <w:rFonts w:ascii="Times New Roman" w:hAnsi="Times New Roman"/>
          <w:sz w:val="24"/>
          <w:szCs w:val="24"/>
        </w:rPr>
        <w:t xml:space="preserve"> </w:t>
      </w:r>
      <w:r w:rsidRPr="00040190">
        <w:rPr>
          <w:rFonts w:ascii="Times New Roman" w:hAnsi="Times New Roman"/>
          <w:sz w:val="24"/>
          <w:szCs w:val="24"/>
        </w:rPr>
        <w:t>непараметрических</w:t>
      </w:r>
      <w:r w:rsidRPr="00D018D4">
        <w:rPr>
          <w:rFonts w:ascii="Times New Roman" w:hAnsi="Times New Roman"/>
          <w:sz w:val="24"/>
          <w:szCs w:val="24"/>
        </w:rPr>
        <w:t xml:space="preserve"> </w:t>
      </w:r>
      <w:r w:rsidRPr="00040190">
        <w:rPr>
          <w:rFonts w:ascii="Times New Roman" w:hAnsi="Times New Roman"/>
          <w:sz w:val="24"/>
          <w:szCs w:val="24"/>
        </w:rPr>
        <w:t>критериев</w:t>
      </w:r>
      <w:r w:rsidRPr="00D018D4">
        <w:rPr>
          <w:rFonts w:ascii="Times New Roman" w:hAnsi="Times New Roman"/>
          <w:sz w:val="24"/>
          <w:szCs w:val="24"/>
        </w:rPr>
        <w:t xml:space="preserve"> </w:t>
      </w:r>
      <w:r w:rsidRPr="00040190">
        <w:rPr>
          <w:rFonts w:ascii="Times New Roman" w:hAnsi="Times New Roman"/>
          <w:sz w:val="24"/>
          <w:szCs w:val="24"/>
        </w:rPr>
        <w:t>статистики</w:t>
      </w:r>
      <w:r w:rsidRPr="00D018D4">
        <w:rPr>
          <w:rFonts w:ascii="Times New Roman" w:hAnsi="Times New Roman"/>
          <w:sz w:val="24"/>
          <w:szCs w:val="24"/>
        </w:rPr>
        <w:t xml:space="preserve"> </w:t>
      </w:r>
      <w:r w:rsidRPr="00040190">
        <w:rPr>
          <w:rFonts w:ascii="Times New Roman" w:hAnsi="Times New Roman"/>
          <w:sz w:val="24"/>
          <w:szCs w:val="24"/>
        </w:rPr>
        <w:t>в</w:t>
      </w:r>
      <w:r w:rsidRPr="00D018D4">
        <w:rPr>
          <w:rFonts w:ascii="Times New Roman" w:hAnsi="Times New Roman"/>
          <w:sz w:val="24"/>
          <w:szCs w:val="24"/>
        </w:rPr>
        <w:t xml:space="preserve"> </w:t>
      </w:r>
      <w:r w:rsidRPr="00040190">
        <w:rPr>
          <w:rFonts w:ascii="Times New Roman" w:hAnsi="Times New Roman"/>
          <w:sz w:val="24"/>
          <w:szCs w:val="24"/>
        </w:rPr>
        <w:t>медико</w:t>
      </w:r>
      <w:r w:rsidRPr="00D018D4">
        <w:rPr>
          <w:rFonts w:ascii="Times New Roman" w:hAnsi="Times New Roman"/>
          <w:sz w:val="24"/>
          <w:szCs w:val="24"/>
        </w:rPr>
        <w:t>-</w:t>
      </w:r>
      <w:r w:rsidRPr="00040190">
        <w:rPr>
          <w:rFonts w:ascii="Times New Roman" w:hAnsi="Times New Roman"/>
          <w:sz w:val="24"/>
          <w:szCs w:val="24"/>
        </w:rPr>
        <w:t>биологических</w:t>
      </w:r>
      <w:r w:rsidRPr="00D018D4">
        <w:rPr>
          <w:rFonts w:ascii="Times New Roman" w:hAnsi="Times New Roman"/>
          <w:sz w:val="24"/>
          <w:szCs w:val="24"/>
        </w:rPr>
        <w:t xml:space="preserve"> </w:t>
      </w:r>
      <w:r w:rsidRPr="00040190">
        <w:rPr>
          <w:rFonts w:ascii="Times New Roman" w:hAnsi="Times New Roman"/>
          <w:sz w:val="24"/>
          <w:szCs w:val="24"/>
        </w:rPr>
        <w:t>исследованиях</w:t>
      </w:r>
      <w:r w:rsidRPr="00D018D4">
        <w:rPr>
          <w:rFonts w:ascii="Times New Roman" w:hAnsi="Times New Roman"/>
          <w:sz w:val="24"/>
          <w:szCs w:val="24"/>
        </w:rPr>
        <w:t>/</w:t>
      </w:r>
      <w:r w:rsidRPr="00D018D4">
        <w:t xml:space="preserve"> </w:t>
      </w:r>
      <w:r w:rsidRPr="00D018D4">
        <w:rPr>
          <w:rFonts w:ascii="Times New Roman" w:hAnsi="Times New Roman"/>
          <w:sz w:val="24"/>
          <w:szCs w:val="24"/>
        </w:rPr>
        <w:t xml:space="preserve">Гублер Е.В., Генкин А.А. </w:t>
      </w:r>
      <w:r>
        <w:rPr>
          <w:rFonts w:ascii="Times New Roman" w:hAnsi="Times New Roman"/>
          <w:sz w:val="24"/>
          <w:szCs w:val="24"/>
        </w:rPr>
        <w:t>–</w:t>
      </w:r>
      <w:r w:rsidRPr="00D018D4">
        <w:rPr>
          <w:rFonts w:ascii="Times New Roman" w:hAnsi="Times New Roman"/>
          <w:sz w:val="24"/>
          <w:szCs w:val="24"/>
        </w:rPr>
        <w:t xml:space="preserve"> Л., 1973.</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The human CYP19 (aromatase P450) gene: update on physiologicroles and genomic organization of promoters</w:t>
      </w:r>
      <w:r>
        <w:rPr>
          <w:rFonts w:ascii="Times New Roman" w:hAnsi="Times New Roman"/>
          <w:sz w:val="24"/>
          <w:szCs w:val="24"/>
          <w:lang w:val="en-US"/>
        </w:rPr>
        <w:t>/</w:t>
      </w:r>
      <w:r w:rsidRPr="00D018D4">
        <w:rPr>
          <w:rFonts w:ascii="Times New Roman" w:hAnsi="Times New Roman"/>
          <w:sz w:val="24"/>
          <w:szCs w:val="24"/>
          <w:lang w:val="en-US"/>
        </w:rPr>
        <w:t xml:space="preserve"> </w:t>
      </w:r>
      <w:r w:rsidRPr="00040190">
        <w:rPr>
          <w:rFonts w:ascii="Times New Roman" w:hAnsi="Times New Roman"/>
          <w:sz w:val="24"/>
          <w:szCs w:val="24"/>
          <w:lang w:val="en-US"/>
        </w:rPr>
        <w:t xml:space="preserve">Bulun S., Sebastian S., Takayama K. et al. // J. Steroid Biochem. Mol. Biol. </w:t>
      </w:r>
      <w:r>
        <w:rPr>
          <w:rFonts w:ascii="Times New Roman" w:hAnsi="Times New Roman"/>
          <w:sz w:val="24"/>
          <w:szCs w:val="24"/>
          <w:lang w:val="en-US"/>
        </w:rPr>
        <w:t xml:space="preserve">- </w:t>
      </w:r>
      <w:r w:rsidRPr="00040190">
        <w:rPr>
          <w:rFonts w:ascii="Times New Roman" w:hAnsi="Times New Roman"/>
          <w:sz w:val="24"/>
          <w:szCs w:val="24"/>
          <w:lang w:val="en-US"/>
        </w:rPr>
        <w:t>2003.</w:t>
      </w:r>
      <w:r>
        <w:rPr>
          <w:rFonts w:ascii="Times New Roman" w:hAnsi="Times New Roman"/>
          <w:sz w:val="24"/>
          <w:szCs w:val="24"/>
          <w:lang w:val="en-US"/>
        </w:rPr>
        <w:t xml:space="preserve"> -</w:t>
      </w:r>
      <w:r w:rsidRPr="00040190">
        <w:rPr>
          <w:rFonts w:ascii="Times New Roman" w:hAnsi="Times New Roman"/>
          <w:sz w:val="24"/>
          <w:szCs w:val="24"/>
          <w:lang w:val="en-US"/>
        </w:rPr>
        <w:t xml:space="preserve"> Vol. 86. </w:t>
      </w:r>
      <w:r>
        <w:rPr>
          <w:rFonts w:ascii="Times New Roman" w:hAnsi="Times New Roman"/>
          <w:sz w:val="24"/>
          <w:szCs w:val="24"/>
          <w:lang w:val="en-US"/>
        </w:rPr>
        <w:t xml:space="preserve">- </w:t>
      </w:r>
      <w:r w:rsidRPr="00040190">
        <w:rPr>
          <w:rFonts w:ascii="Times New Roman" w:hAnsi="Times New Roman"/>
          <w:sz w:val="24"/>
          <w:szCs w:val="24"/>
          <w:lang w:val="en-US"/>
        </w:rPr>
        <w:t>P. 219</w:t>
      </w:r>
      <w:r>
        <w:rPr>
          <w:rFonts w:ascii="Times New Roman" w:hAnsi="Times New Roman"/>
          <w:sz w:val="24"/>
          <w:szCs w:val="24"/>
          <w:lang w:val="en-US"/>
        </w:rPr>
        <w:t>-</w:t>
      </w:r>
      <w:r w:rsidRPr="00040190">
        <w:rPr>
          <w:rFonts w:ascii="Times New Roman" w:hAnsi="Times New Roman"/>
          <w:sz w:val="24"/>
          <w:szCs w:val="24"/>
          <w:lang w:val="en-US"/>
        </w:rPr>
        <w:t>224.</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 xml:space="preserve"> Filardo E.J. Minireview: G protein-coupled estrogen receptor-1, GPER-1: its mechanism of action and role in female reproductive cancer, renal and vascular physiology.</w:t>
      </w:r>
      <w:r>
        <w:rPr>
          <w:lang w:val="en-US"/>
        </w:rPr>
        <w:t>/</w:t>
      </w:r>
      <w:r w:rsidRPr="00D018D4">
        <w:rPr>
          <w:rFonts w:ascii="Times New Roman" w:hAnsi="Times New Roman"/>
          <w:sz w:val="24"/>
          <w:szCs w:val="24"/>
          <w:lang w:val="en-US"/>
        </w:rPr>
        <w:t>Filardo E.J., Thomas P.</w:t>
      </w:r>
      <w:r w:rsidRPr="00040190">
        <w:rPr>
          <w:rFonts w:ascii="Times New Roman" w:hAnsi="Times New Roman"/>
          <w:sz w:val="24"/>
          <w:szCs w:val="24"/>
          <w:lang w:val="en-US"/>
        </w:rPr>
        <w:t xml:space="preserve"> </w:t>
      </w:r>
      <w:r>
        <w:rPr>
          <w:rFonts w:ascii="Times New Roman" w:hAnsi="Times New Roman"/>
          <w:sz w:val="24"/>
          <w:szCs w:val="24"/>
          <w:lang w:val="en-US"/>
        </w:rPr>
        <w:t>//</w:t>
      </w:r>
      <w:r w:rsidRPr="00040190">
        <w:rPr>
          <w:rFonts w:ascii="Times New Roman" w:hAnsi="Times New Roman"/>
          <w:sz w:val="24"/>
          <w:szCs w:val="24"/>
          <w:lang w:val="en-US"/>
        </w:rPr>
        <w:t xml:space="preserve">Endocrinology. </w:t>
      </w:r>
      <w:r>
        <w:rPr>
          <w:rFonts w:ascii="Times New Roman" w:hAnsi="Times New Roman"/>
          <w:sz w:val="24"/>
          <w:szCs w:val="24"/>
          <w:lang w:val="en-US"/>
        </w:rPr>
        <w:t xml:space="preserve">– </w:t>
      </w:r>
      <w:r w:rsidRPr="00040190">
        <w:rPr>
          <w:rFonts w:ascii="Times New Roman" w:hAnsi="Times New Roman"/>
          <w:sz w:val="24"/>
          <w:szCs w:val="24"/>
          <w:lang w:val="en-US"/>
        </w:rPr>
        <w:t>2012</w:t>
      </w:r>
      <w:r>
        <w:rPr>
          <w:rFonts w:ascii="Times New Roman" w:hAnsi="Times New Roman"/>
          <w:sz w:val="24"/>
          <w:szCs w:val="24"/>
          <w:lang w:val="en-US"/>
        </w:rPr>
        <w:t>. – Vol.</w:t>
      </w:r>
      <w:r w:rsidRPr="00040190">
        <w:rPr>
          <w:rFonts w:ascii="Times New Roman" w:hAnsi="Times New Roman"/>
          <w:sz w:val="24"/>
          <w:szCs w:val="24"/>
          <w:lang w:val="en-US"/>
        </w:rPr>
        <w:t>153(7)</w:t>
      </w:r>
      <w:r>
        <w:rPr>
          <w:rFonts w:ascii="Times New Roman" w:hAnsi="Times New Roman"/>
          <w:sz w:val="24"/>
          <w:szCs w:val="24"/>
          <w:lang w:val="en-US"/>
        </w:rPr>
        <w:t>. – P.</w:t>
      </w:r>
      <w:r w:rsidRPr="00040190">
        <w:rPr>
          <w:rFonts w:ascii="Times New Roman" w:hAnsi="Times New Roman"/>
          <w:sz w:val="24"/>
          <w:szCs w:val="24"/>
          <w:lang w:val="en-US"/>
        </w:rPr>
        <w:t>2953-62</w:t>
      </w:r>
      <w:r>
        <w:rPr>
          <w:rFonts w:ascii="Times New Roman" w:hAnsi="Times New Roman"/>
          <w:sz w:val="24"/>
          <w:szCs w:val="24"/>
          <w:lang w:val="en-US"/>
        </w:rPr>
        <w:t>.</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 xml:space="preserve"> Effect of estrogen sulfation by SULT1E1 and PAPSS on the development of estrogen-dependent cancers.</w:t>
      </w:r>
      <w:r w:rsidRPr="00D018D4">
        <w:rPr>
          <w:lang w:val="en-US"/>
        </w:rPr>
        <w:t xml:space="preserve"> </w:t>
      </w:r>
      <w:r>
        <w:rPr>
          <w:lang w:val="en-US"/>
        </w:rPr>
        <w:t xml:space="preserve">/ </w:t>
      </w:r>
      <w:r w:rsidRPr="00D018D4">
        <w:rPr>
          <w:rFonts w:ascii="Times New Roman" w:hAnsi="Times New Roman"/>
          <w:sz w:val="24"/>
          <w:szCs w:val="24"/>
          <w:lang w:val="en-US"/>
        </w:rPr>
        <w:t xml:space="preserve">Xu Y., Liu X., Guo F., Ning Y., Zhi X., Wang X., Chen S., Yin L., Li X. </w:t>
      </w:r>
      <w:r>
        <w:rPr>
          <w:rFonts w:ascii="Times New Roman" w:hAnsi="Times New Roman"/>
          <w:sz w:val="24"/>
          <w:szCs w:val="24"/>
          <w:lang w:val="en-US"/>
        </w:rPr>
        <w:t>//</w:t>
      </w:r>
      <w:r w:rsidRPr="00040190">
        <w:rPr>
          <w:rFonts w:ascii="Times New Roman" w:hAnsi="Times New Roman"/>
          <w:sz w:val="24"/>
          <w:szCs w:val="24"/>
          <w:lang w:val="en-US"/>
        </w:rPr>
        <w:t xml:space="preserve"> Cancer Sci. </w:t>
      </w:r>
      <w:r>
        <w:rPr>
          <w:rFonts w:ascii="Times New Roman" w:hAnsi="Times New Roman"/>
          <w:sz w:val="24"/>
          <w:szCs w:val="24"/>
          <w:lang w:val="en-US"/>
        </w:rPr>
        <w:t xml:space="preserve">– </w:t>
      </w:r>
      <w:r w:rsidRPr="00040190">
        <w:rPr>
          <w:rFonts w:ascii="Times New Roman" w:hAnsi="Times New Roman"/>
          <w:sz w:val="24"/>
          <w:szCs w:val="24"/>
          <w:lang w:val="en-US"/>
        </w:rPr>
        <w:t>2012</w:t>
      </w:r>
      <w:r>
        <w:rPr>
          <w:rFonts w:ascii="Times New Roman" w:hAnsi="Times New Roman"/>
          <w:sz w:val="24"/>
          <w:szCs w:val="24"/>
          <w:lang w:val="en-US"/>
        </w:rPr>
        <w:t xml:space="preserve">. – Vol. </w:t>
      </w:r>
      <w:r w:rsidRPr="00040190">
        <w:rPr>
          <w:rFonts w:ascii="Times New Roman" w:hAnsi="Times New Roman"/>
          <w:sz w:val="24"/>
          <w:szCs w:val="24"/>
          <w:lang w:val="en-US"/>
        </w:rPr>
        <w:t>103(6)</w:t>
      </w:r>
      <w:r>
        <w:rPr>
          <w:rFonts w:ascii="Times New Roman" w:hAnsi="Times New Roman"/>
          <w:sz w:val="24"/>
          <w:szCs w:val="24"/>
          <w:lang w:val="en-US"/>
        </w:rPr>
        <w:t xml:space="preserve"> – P.</w:t>
      </w:r>
      <w:r w:rsidRPr="00040190">
        <w:rPr>
          <w:rFonts w:ascii="Times New Roman" w:hAnsi="Times New Roman"/>
          <w:sz w:val="24"/>
          <w:szCs w:val="24"/>
          <w:lang w:val="en-US"/>
        </w:rPr>
        <w:t>1000-9.</w:t>
      </w:r>
    </w:p>
    <w:p w:rsidR="004F5067" w:rsidRPr="00040190" w:rsidRDefault="004F5067" w:rsidP="009F4FBE">
      <w:pPr>
        <w:numPr>
          <w:ilvl w:val="0"/>
          <w:numId w:val="2"/>
        </w:numPr>
        <w:tabs>
          <w:tab w:val="left" w:pos="993"/>
        </w:tabs>
        <w:spacing w:line="240" w:lineRule="auto"/>
        <w:ind w:left="0" w:firstLine="567"/>
        <w:contextualSpacing/>
        <w:jc w:val="both"/>
        <w:rPr>
          <w:rFonts w:ascii="Times New Roman" w:hAnsi="Times New Roman"/>
          <w:sz w:val="24"/>
          <w:szCs w:val="24"/>
          <w:lang w:val="en-US"/>
        </w:rPr>
      </w:pPr>
      <w:r w:rsidRPr="00040190">
        <w:rPr>
          <w:rFonts w:ascii="Times New Roman" w:hAnsi="Times New Roman"/>
          <w:sz w:val="24"/>
          <w:szCs w:val="24"/>
          <w:lang w:val="en-US"/>
        </w:rPr>
        <w:t xml:space="preserve">  Steroid sulfatase: molecular biology, regulation, and inhibition.</w:t>
      </w:r>
      <w:r>
        <w:rPr>
          <w:rFonts w:ascii="Times New Roman" w:hAnsi="Times New Roman"/>
          <w:sz w:val="24"/>
          <w:szCs w:val="24"/>
          <w:lang w:val="en-US"/>
        </w:rPr>
        <w:t xml:space="preserve"> /</w:t>
      </w:r>
      <w:r w:rsidRPr="00040190">
        <w:rPr>
          <w:rFonts w:ascii="Times New Roman" w:hAnsi="Times New Roman"/>
          <w:sz w:val="24"/>
          <w:szCs w:val="24"/>
          <w:lang w:val="en-US"/>
        </w:rPr>
        <w:t xml:space="preserve">Reed M.J., Purohit A., Woo L.W., Newman S.P., Potter B.V. </w:t>
      </w:r>
      <w:r>
        <w:rPr>
          <w:rFonts w:ascii="Times New Roman" w:hAnsi="Times New Roman"/>
          <w:sz w:val="24"/>
          <w:szCs w:val="24"/>
          <w:lang w:val="en-US"/>
        </w:rPr>
        <w:t xml:space="preserve">// </w:t>
      </w:r>
      <w:r w:rsidRPr="00040190">
        <w:rPr>
          <w:rFonts w:ascii="Times New Roman" w:hAnsi="Times New Roman"/>
          <w:sz w:val="24"/>
          <w:szCs w:val="24"/>
          <w:lang w:val="en-US"/>
        </w:rPr>
        <w:t xml:space="preserve">Endocr. Rev. </w:t>
      </w:r>
      <w:r>
        <w:rPr>
          <w:rFonts w:ascii="Times New Roman" w:hAnsi="Times New Roman"/>
          <w:sz w:val="24"/>
          <w:szCs w:val="24"/>
          <w:lang w:val="en-US"/>
        </w:rPr>
        <w:t xml:space="preserve">- </w:t>
      </w:r>
      <w:r w:rsidRPr="00040190">
        <w:rPr>
          <w:rFonts w:ascii="Times New Roman" w:hAnsi="Times New Roman"/>
          <w:sz w:val="24"/>
          <w:szCs w:val="24"/>
          <w:lang w:val="en-US"/>
        </w:rPr>
        <w:t>2005.</w:t>
      </w:r>
      <w:r>
        <w:rPr>
          <w:rFonts w:ascii="Times New Roman" w:hAnsi="Times New Roman"/>
          <w:sz w:val="24"/>
          <w:szCs w:val="24"/>
          <w:lang w:val="en-US"/>
        </w:rPr>
        <w:t xml:space="preserve"> – Vol.</w:t>
      </w:r>
      <w:r w:rsidRPr="00040190">
        <w:rPr>
          <w:rFonts w:ascii="Times New Roman" w:hAnsi="Times New Roman"/>
          <w:sz w:val="24"/>
          <w:szCs w:val="24"/>
          <w:lang w:val="en-US"/>
        </w:rPr>
        <w:t>26 (2)</w:t>
      </w:r>
      <w:r>
        <w:rPr>
          <w:rFonts w:ascii="Times New Roman" w:hAnsi="Times New Roman"/>
          <w:sz w:val="24"/>
          <w:szCs w:val="24"/>
          <w:lang w:val="en-US"/>
        </w:rPr>
        <w:t xml:space="preserve"> –</w:t>
      </w:r>
      <w:r w:rsidRPr="00040190">
        <w:rPr>
          <w:rFonts w:ascii="Times New Roman" w:hAnsi="Times New Roman"/>
          <w:sz w:val="24"/>
          <w:szCs w:val="24"/>
          <w:lang w:val="en-US"/>
        </w:rPr>
        <w:t xml:space="preserve"> </w:t>
      </w:r>
      <w:r>
        <w:rPr>
          <w:rFonts w:ascii="Times New Roman" w:hAnsi="Times New Roman"/>
          <w:sz w:val="24"/>
          <w:szCs w:val="24"/>
          <w:lang w:val="en-US"/>
        </w:rPr>
        <w:t>P.</w:t>
      </w:r>
      <w:r w:rsidRPr="00040190">
        <w:rPr>
          <w:rFonts w:ascii="Times New Roman" w:hAnsi="Times New Roman"/>
          <w:sz w:val="24"/>
          <w:szCs w:val="24"/>
          <w:lang w:val="en-US"/>
        </w:rPr>
        <w:t>171–202.</w:t>
      </w:r>
    </w:p>
    <w:p w:rsidR="004F5067" w:rsidRDefault="004F5067" w:rsidP="009F4FBE">
      <w:pPr>
        <w:tabs>
          <w:tab w:val="left" w:pos="993"/>
        </w:tabs>
        <w:spacing w:after="0" w:line="240" w:lineRule="auto"/>
        <w:ind w:firstLine="567"/>
        <w:jc w:val="both"/>
        <w:rPr>
          <w:rFonts w:ascii="Times New Roman" w:hAnsi="Times New Roman"/>
          <w:sz w:val="24"/>
          <w:szCs w:val="24"/>
          <w:lang w:eastAsia="ru-RU"/>
        </w:rPr>
      </w:pPr>
    </w:p>
    <w:p w:rsidR="004F5067" w:rsidRDefault="004F5067" w:rsidP="009F4FBE">
      <w:pPr>
        <w:tabs>
          <w:tab w:val="left" w:pos="993"/>
        </w:tabs>
        <w:spacing w:after="0" w:line="240" w:lineRule="auto"/>
        <w:ind w:firstLine="567"/>
        <w:jc w:val="both"/>
        <w:rPr>
          <w:rFonts w:ascii="Times New Roman" w:hAnsi="Times New Roman"/>
          <w:sz w:val="24"/>
          <w:szCs w:val="24"/>
          <w:lang w:eastAsia="ru-RU"/>
        </w:rPr>
      </w:pPr>
    </w:p>
    <w:p w:rsidR="004F5067" w:rsidRDefault="004F5067" w:rsidP="009F4FBE">
      <w:pPr>
        <w:tabs>
          <w:tab w:val="left" w:pos="993"/>
        </w:tabs>
        <w:spacing w:after="0" w:line="240" w:lineRule="auto"/>
        <w:ind w:firstLine="567"/>
        <w:jc w:val="both"/>
        <w:rPr>
          <w:rFonts w:ascii="Times New Roman" w:hAnsi="Times New Roman"/>
          <w:b/>
          <w:sz w:val="24"/>
          <w:szCs w:val="24"/>
          <w:lang w:val="en-US" w:eastAsia="ru-RU"/>
        </w:rPr>
      </w:pPr>
      <w:r>
        <w:rPr>
          <w:rFonts w:ascii="Times New Roman" w:hAnsi="Times New Roman"/>
          <w:b/>
          <w:sz w:val="24"/>
          <w:szCs w:val="24"/>
          <w:lang w:val="en-US" w:eastAsia="ru-RU"/>
        </w:rPr>
        <w:t>References</w:t>
      </w:r>
    </w:p>
    <w:p w:rsidR="004F5067" w:rsidRPr="009F4FBE" w:rsidRDefault="004F5067" w:rsidP="009F4FBE">
      <w:pPr>
        <w:tabs>
          <w:tab w:val="left" w:pos="993"/>
        </w:tabs>
        <w:spacing w:after="0" w:line="240" w:lineRule="auto"/>
        <w:ind w:firstLine="567"/>
        <w:jc w:val="both"/>
        <w:rPr>
          <w:rFonts w:ascii="Times New Roman" w:hAnsi="Times New Roman"/>
          <w:b/>
          <w:sz w:val="24"/>
          <w:szCs w:val="24"/>
          <w:lang w:val="en-US" w:eastAsia="ru-RU"/>
        </w:rPr>
      </w:pP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w:t>
      </w:r>
      <w:r w:rsidRPr="001A1044">
        <w:rPr>
          <w:rFonts w:ascii="Times New Roman" w:hAnsi="Times New Roman"/>
          <w:sz w:val="24"/>
          <w:szCs w:val="24"/>
          <w:lang w:val="en-US" w:eastAsia="ru-RU"/>
        </w:rPr>
        <w:tab/>
        <w:t>World Cancer Report 2014. //International Agency for Research on Cancer.World Health Organization. – 2014. - Chapter 5.12. ISBN 978-92-832-0429-9.</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2.</w:t>
      </w:r>
      <w:r w:rsidRPr="001A1044">
        <w:rPr>
          <w:rFonts w:ascii="Times New Roman" w:hAnsi="Times New Roman"/>
          <w:sz w:val="24"/>
          <w:szCs w:val="24"/>
          <w:lang w:val="en-US" w:eastAsia="ru-RU"/>
        </w:rPr>
        <w:tab/>
        <w:t>Do we know what causes endometrial cancer? /Causes, Risk Factors, and Prevention TOPICS/American Cancer Society – 2015. - Rezhim dostupa: http://www.cancer.org/cancer/endometrialcancer/detailedguide/endometrial-uterine-cancer-what-causes</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3.</w:t>
      </w:r>
      <w:r w:rsidRPr="001A1044">
        <w:rPr>
          <w:rFonts w:ascii="Times New Roman" w:hAnsi="Times New Roman"/>
          <w:sz w:val="24"/>
          <w:szCs w:val="24"/>
          <w:lang w:val="en-US" w:eastAsia="ru-RU"/>
        </w:rPr>
        <w:tab/>
        <w:t>Katzenellenbogen B.S. Estrogen Receptors: Bioactivities and Interactions with Cell Signaling Pathways / B.S. Katzenellenbogen // Biol. Reproduction. - 2001. - Vol. 54. - P. 287-293.</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4.</w:t>
      </w:r>
      <w:r w:rsidRPr="001A1044">
        <w:rPr>
          <w:rFonts w:ascii="Times New Roman" w:hAnsi="Times New Roman"/>
          <w:sz w:val="24"/>
          <w:szCs w:val="24"/>
          <w:lang w:val="en-US" w:eastAsia="ru-RU"/>
        </w:rPr>
        <w:tab/>
        <w:t>Human estrogen receptor β - gene structure, chromosomal localisation and expressionpattern/ Enmark E., Pelto-Huikko M., Grandien K. et al. // Clin. Endocrinol. Met. - 1997. - Vol. 82. - P. 4258-4265.</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5.</w:t>
      </w:r>
      <w:r w:rsidRPr="001A1044">
        <w:rPr>
          <w:rFonts w:ascii="Times New Roman" w:hAnsi="Times New Roman"/>
          <w:sz w:val="24"/>
          <w:szCs w:val="24"/>
          <w:lang w:val="en-US" w:eastAsia="ru-RU"/>
        </w:rPr>
        <w:tab/>
        <w:t>The role of aromatase and 17-beta-hydroxysteroid dehydrogenase type 1 mRNA expression in predicting the clinical outcome of human breast cancer. /Salhab M., Reed M.J., Al Sarakbi W., Jiang W.G., Mokbel K. // Breast Cancer Res Treat. - 2006. – Vol. 99(2) – P. 155-62.</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6.</w:t>
      </w:r>
      <w:r w:rsidRPr="001A1044">
        <w:rPr>
          <w:rFonts w:ascii="Times New Roman" w:hAnsi="Times New Roman"/>
          <w:sz w:val="24"/>
          <w:szCs w:val="24"/>
          <w:lang w:val="en-US" w:eastAsia="ru-RU"/>
        </w:rPr>
        <w:tab/>
        <w:t>Loss of ERb expression as a common step in estrogen-dependent tumor progression / Bardin A., Boulle N., Lazennec G., Vignon F. // Endocrine-Related Cancer. - 2004. - Vol. 11. - P. 537-551.</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7.</w:t>
      </w:r>
      <w:r w:rsidRPr="001A1044">
        <w:rPr>
          <w:rFonts w:ascii="Times New Roman" w:hAnsi="Times New Roman"/>
          <w:sz w:val="24"/>
          <w:szCs w:val="24"/>
          <w:lang w:val="en-US" w:eastAsia="ru-RU"/>
        </w:rPr>
        <w:tab/>
        <w:t>Enmark E. Oestrogen receptors – an overview/ E. Enmark, J.A. Gustafsson // J. Intern. Med. - 1999. - Vol. 2. - P. 133-138.</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8.</w:t>
      </w:r>
      <w:r w:rsidRPr="001A1044">
        <w:rPr>
          <w:rFonts w:ascii="Times New Roman" w:hAnsi="Times New Roman"/>
          <w:sz w:val="24"/>
          <w:szCs w:val="24"/>
          <w:lang w:val="en-US" w:eastAsia="ru-RU"/>
        </w:rPr>
        <w:tab/>
        <w:t>CYP1B1 gene in endometrial cancer. / Sasaki M, Kaneuchi M, Fujimoto S, Tanaka Y, Dahiya R. / Mol Cell Endocrinol. -2003. - P.171-6.</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9.</w:t>
      </w:r>
      <w:r w:rsidRPr="001A1044">
        <w:rPr>
          <w:rFonts w:ascii="Times New Roman" w:hAnsi="Times New Roman"/>
          <w:sz w:val="24"/>
          <w:szCs w:val="24"/>
          <w:lang w:val="en-US" w:eastAsia="ru-RU"/>
        </w:rPr>
        <w:tab/>
        <w:t>Chomczynski P. The single-step method of RNA isolation by acid guanidinium thiocyanate-phenol-chloroform extraction: twenty-something years on /P. Chomczynski, N. Sacchi // Nat Protoc. – 2006. - Vol.1, N 2. - P.581-585.</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10.</w:t>
      </w:r>
      <w:r w:rsidRPr="001A1044">
        <w:rPr>
          <w:rFonts w:ascii="Times New Roman" w:hAnsi="Times New Roman"/>
          <w:sz w:val="24"/>
          <w:szCs w:val="24"/>
          <w:lang w:val="en-US" w:eastAsia="ru-RU"/>
        </w:rPr>
        <w:tab/>
        <w:t>Livak K.J. Analysis of Relative Gene Expression Data Using RealTime Quantitative PCR and the 2-DDCT Method/ Livak K.J., Schmittgen T.D. // Methods. - 2001. – Vol. 25. – P.402-408.</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11.</w:t>
      </w:r>
      <w:r w:rsidRPr="001A1044">
        <w:rPr>
          <w:rFonts w:ascii="Times New Roman" w:hAnsi="Times New Roman"/>
          <w:sz w:val="24"/>
          <w:szCs w:val="24"/>
          <w:lang w:val="en-US" w:eastAsia="ru-RU"/>
        </w:rPr>
        <w:tab/>
        <w:t>Gubler E.V. Primenenie neparametricheskih kriteriev statistiki v mediko-biologicheskih issledovanijah/ Gubler E.V., Genkin A.A. – L., 1973.</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12.</w:t>
      </w:r>
      <w:r w:rsidRPr="001A1044">
        <w:rPr>
          <w:rFonts w:ascii="Times New Roman" w:hAnsi="Times New Roman"/>
          <w:sz w:val="24"/>
          <w:szCs w:val="24"/>
          <w:lang w:val="en-US" w:eastAsia="ru-RU"/>
        </w:rPr>
        <w:tab/>
        <w:t>The human CYP19 (aromatase P450) gene: update on physiologicroles and genomic organization of promoters/ Bulun S., Sebastian S., Takayama K. et al. // J. Steroid Biochem. Mol. Biol. - 2003. - Vol. 86. - P. 219-224.</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13.</w:t>
      </w:r>
      <w:r w:rsidRPr="001A1044">
        <w:rPr>
          <w:rFonts w:ascii="Times New Roman" w:hAnsi="Times New Roman"/>
          <w:sz w:val="24"/>
          <w:szCs w:val="24"/>
          <w:lang w:val="en-US" w:eastAsia="ru-RU"/>
        </w:rPr>
        <w:tab/>
        <w:t>Filardo E.J. Minireview: G protein-coupled estrogen receptor-1, GPER-1: its mechanism of action and role in female reproductive cancer, renal and vascular physiology./Filardo E.J., Thomas P. //Endocrinology. – 2012. – Vol.153(7). – P.2953-62.</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14.</w:t>
      </w:r>
      <w:r w:rsidRPr="001A1044">
        <w:rPr>
          <w:rFonts w:ascii="Times New Roman" w:hAnsi="Times New Roman"/>
          <w:sz w:val="24"/>
          <w:szCs w:val="24"/>
          <w:lang w:val="en-US" w:eastAsia="ru-RU"/>
        </w:rPr>
        <w:tab/>
        <w:t>Effect of estrogen sulfation by SULT1E1 and PAPSS on the development of estrogen-dependent cancers. / Xu Y., Liu X., Guo F., Ning Y., Zhi X., Wang X., Chen S., Yin L., Li X. // Cancer Sci. – 2012. – Vol. 103(6) – P.1000-9.</w:t>
      </w:r>
    </w:p>
    <w:p w:rsidR="004F5067" w:rsidRPr="001A1044" w:rsidRDefault="004F5067" w:rsidP="009F4FBE">
      <w:pPr>
        <w:tabs>
          <w:tab w:val="left" w:pos="993"/>
        </w:tabs>
        <w:spacing w:after="0" w:line="240" w:lineRule="auto"/>
        <w:ind w:firstLine="567"/>
        <w:jc w:val="both"/>
        <w:rPr>
          <w:rFonts w:ascii="Times New Roman" w:hAnsi="Times New Roman"/>
          <w:sz w:val="24"/>
          <w:szCs w:val="24"/>
          <w:lang w:val="en-US" w:eastAsia="ru-RU"/>
        </w:rPr>
      </w:pPr>
      <w:r w:rsidRPr="001A1044">
        <w:rPr>
          <w:rFonts w:ascii="Times New Roman" w:hAnsi="Times New Roman"/>
          <w:sz w:val="24"/>
          <w:szCs w:val="24"/>
          <w:lang w:val="en-US" w:eastAsia="ru-RU"/>
        </w:rPr>
        <w:t>15.</w:t>
      </w:r>
      <w:r w:rsidRPr="001A1044">
        <w:rPr>
          <w:rFonts w:ascii="Times New Roman" w:hAnsi="Times New Roman"/>
          <w:sz w:val="24"/>
          <w:szCs w:val="24"/>
          <w:lang w:val="en-US" w:eastAsia="ru-RU"/>
        </w:rPr>
        <w:tab/>
        <w:t>Steroid sulfatase: molecular biology, regulation, and inhibition. /Reed M.J., Purohit A., Woo L.W., Newman S.P., Potter B.V. // Endocr. Rev. - 2005. – Vol.26 (2) – P.171–202.</w:t>
      </w:r>
    </w:p>
    <w:sectPr w:rsidR="004F5067" w:rsidRPr="001A1044" w:rsidSect="006364AD">
      <w:headerReference w:type="even" r:id="rId16"/>
      <w:headerReference w:type="default" r:id="rId17"/>
      <w:footerReference w:type="default" r:id="rId18"/>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067" w:rsidRDefault="004F5067" w:rsidP="00ED2FF3">
      <w:pPr>
        <w:spacing w:after="0" w:line="240" w:lineRule="auto"/>
      </w:pPr>
      <w:r>
        <w:separator/>
      </w:r>
    </w:p>
  </w:endnote>
  <w:endnote w:type="continuationSeparator" w:id="0">
    <w:p w:rsidR="004F5067" w:rsidRDefault="004F5067" w:rsidP="00ED2F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67" w:rsidRDefault="004F5067">
    <w:pPr>
      <w:pStyle w:val="Footer"/>
    </w:pPr>
    <w:r w:rsidRPr="004D1D7F">
      <w:rPr>
        <w:rFonts w:ascii="Times New Roman" w:hAnsi="Times New Roman"/>
        <w:sz w:val="24"/>
        <w:szCs w:val="24"/>
      </w:rPr>
      <w:t>http://ej.kubagro.ru/2016/01/pdf/</w:t>
    </w:r>
    <w:r>
      <w:rPr>
        <w:rFonts w:ascii="Times New Roman" w:hAnsi="Times New Roman"/>
        <w:sz w:val="24"/>
        <w:szCs w:val="24"/>
      </w:rPr>
      <w:t>17</w:t>
    </w:r>
    <w:r w:rsidRPr="004D1D7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067" w:rsidRDefault="004F5067" w:rsidP="00ED2FF3">
      <w:pPr>
        <w:spacing w:after="0" w:line="240" w:lineRule="auto"/>
      </w:pPr>
      <w:r>
        <w:separator/>
      </w:r>
    </w:p>
  </w:footnote>
  <w:footnote w:type="continuationSeparator" w:id="0">
    <w:p w:rsidR="004F5067" w:rsidRDefault="004F5067" w:rsidP="00ED2F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67" w:rsidRDefault="004F5067" w:rsidP="000949E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5067" w:rsidRDefault="004F5067" w:rsidP="00E70EB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067" w:rsidRPr="00E70EBA" w:rsidRDefault="004F5067" w:rsidP="000949EA">
    <w:pPr>
      <w:pStyle w:val="Header"/>
      <w:framePr w:wrap="around" w:vAnchor="text" w:hAnchor="margin" w:xAlign="right" w:y="1"/>
      <w:rPr>
        <w:rStyle w:val="PageNumber"/>
        <w:rFonts w:ascii="Times New Roman" w:hAnsi="Times New Roman"/>
        <w:sz w:val="28"/>
        <w:szCs w:val="28"/>
      </w:rPr>
    </w:pPr>
    <w:r w:rsidRPr="00E70EBA">
      <w:rPr>
        <w:rStyle w:val="PageNumber"/>
        <w:rFonts w:ascii="Times New Roman" w:hAnsi="Times New Roman"/>
        <w:sz w:val="28"/>
        <w:szCs w:val="28"/>
      </w:rPr>
      <w:fldChar w:fldCharType="begin"/>
    </w:r>
    <w:r w:rsidRPr="00E70EBA">
      <w:rPr>
        <w:rStyle w:val="PageNumber"/>
        <w:rFonts w:ascii="Times New Roman" w:hAnsi="Times New Roman"/>
        <w:sz w:val="28"/>
        <w:szCs w:val="28"/>
      </w:rPr>
      <w:instrText xml:space="preserve">PAGE  </w:instrText>
    </w:r>
    <w:r w:rsidRPr="00E70EBA">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E70EBA">
      <w:rPr>
        <w:rStyle w:val="PageNumber"/>
        <w:rFonts w:ascii="Times New Roman" w:hAnsi="Times New Roman"/>
        <w:sz w:val="28"/>
        <w:szCs w:val="28"/>
      </w:rPr>
      <w:fldChar w:fldCharType="end"/>
    </w:r>
  </w:p>
  <w:p w:rsidR="004F5067" w:rsidRDefault="004F5067" w:rsidP="00E70EBA">
    <w:pPr>
      <w:pStyle w:val="Header"/>
      <w:ind w:right="360"/>
    </w:pPr>
    <w:r w:rsidRPr="004F294A">
      <w:rPr>
        <w:rFonts w:ascii="Times New Roman" w:hAnsi="Times New Roman"/>
        <w:sz w:val="24"/>
        <w:szCs w:val="24"/>
      </w:rPr>
      <w:t>Научный журнал КубГАУ, №115</w:t>
    </w:r>
    <w:r w:rsidRPr="004F294A">
      <w:rPr>
        <w:rFonts w:ascii="Times New Roman" w:hAnsi="Times New Roman"/>
        <w:sz w:val="24"/>
        <w:szCs w:val="24"/>
        <w:lang w:val="en-US"/>
      </w:rPr>
      <w:t>(</w:t>
    </w:r>
    <w:r w:rsidRPr="004F294A">
      <w:rPr>
        <w:rFonts w:ascii="Times New Roman" w:hAnsi="Times New Roman"/>
        <w:sz w:val="24"/>
        <w:szCs w:val="24"/>
      </w:rPr>
      <w:t>01), 2016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AE5696"/>
    <w:multiLevelType w:val="hybridMultilevel"/>
    <w:tmpl w:val="A9E8C704"/>
    <w:lvl w:ilvl="0" w:tplc="CCFA51A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FD44E28"/>
    <w:multiLevelType w:val="hybridMultilevel"/>
    <w:tmpl w:val="17209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EAE"/>
    <w:rsid w:val="000066DD"/>
    <w:rsid w:val="00026C92"/>
    <w:rsid w:val="00027D0E"/>
    <w:rsid w:val="00035DAD"/>
    <w:rsid w:val="00040190"/>
    <w:rsid w:val="0005193D"/>
    <w:rsid w:val="000552A4"/>
    <w:rsid w:val="00057621"/>
    <w:rsid w:val="000729ED"/>
    <w:rsid w:val="00085B1C"/>
    <w:rsid w:val="00091AB9"/>
    <w:rsid w:val="00091FBB"/>
    <w:rsid w:val="000949EA"/>
    <w:rsid w:val="000A27C5"/>
    <w:rsid w:val="000B6F2C"/>
    <w:rsid w:val="000E5435"/>
    <w:rsid w:val="001033A3"/>
    <w:rsid w:val="0010798D"/>
    <w:rsid w:val="0015616A"/>
    <w:rsid w:val="00180D80"/>
    <w:rsid w:val="001A1044"/>
    <w:rsid w:val="001A3DBE"/>
    <w:rsid w:val="001D143B"/>
    <w:rsid w:val="001D4C5A"/>
    <w:rsid w:val="001E0225"/>
    <w:rsid w:val="001E1D57"/>
    <w:rsid w:val="001E6E6C"/>
    <w:rsid w:val="001F1652"/>
    <w:rsid w:val="001F5B57"/>
    <w:rsid w:val="00244897"/>
    <w:rsid w:val="0027622C"/>
    <w:rsid w:val="00285B6B"/>
    <w:rsid w:val="002C10EC"/>
    <w:rsid w:val="002C73C2"/>
    <w:rsid w:val="002E35EC"/>
    <w:rsid w:val="0030653F"/>
    <w:rsid w:val="00307CED"/>
    <w:rsid w:val="003334F8"/>
    <w:rsid w:val="00351AEC"/>
    <w:rsid w:val="003544BF"/>
    <w:rsid w:val="003C31E2"/>
    <w:rsid w:val="003D66DA"/>
    <w:rsid w:val="003E0305"/>
    <w:rsid w:val="003F0CDE"/>
    <w:rsid w:val="003F36CF"/>
    <w:rsid w:val="00426453"/>
    <w:rsid w:val="004334CB"/>
    <w:rsid w:val="00446DD9"/>
    <w:rsid w:val="00455C22"/>
    <w:rsid w:val="00476E3C"/>
    <w:rsid w:val="004D1D7F"/>
    <w:rsid w:val="004E0DEE"/>
    <w:rsid w:val="004E4FAD"/>
    <w:rsid w:val="004E55D3"/>
    <w:rsid w:val="004F0F0E"/>
    <w:rsid w:val="004F294A"/>
    <w:rsid w:val="004F5067"/>
    <w:rsid w:val="004F5CF0"/>
    <w:rsid w:val="004F644F"/>
    <w:rsid w:val="00502B5D"/>
    <w:rsid w:val="00525710"/>
    <w:rsid w:val="005342CF"/>
    <w:rsid w:val="00534754"/>
    <w:rsid w:val="00547B3C"/>
    <w:rsid w:val="0055003D"/>
    <w:rsid w:val="00566ADA"/>
    <w:rsid w:val="00573B39"/>
    <w:rsid w:val="00587A84"/>
    <w:rsid w:val="005E46BE"/>
    <w:rsid w:val="005F51D4"/>
    <w:rsid w:val="00603B44"/>
    <w:rsid w:val="006364AD"/>
    <w:rsid w:val="00641FAE"/>
    <w:rsid w:val="00645217"/>
    <w:rsid w:val="00650EFB"/>
    <w:rsid w:val="00652B0B"/>
    <w:rsid w:val="00652CEF"/>
    <w:rsid w:val="00655231"/>
    <w:rsid w:val="0067138E"/>
    <w:rsid w:val="006917DA"/>
    <w:rsid w:val="00696F72"/>
    <w:rsid w:val="006A3C6B"/>
    <w:rsid w:val="006A46E9"/>
    <w:rsid w:val="006A5EAE"/>
    <w:rsid w:val="006B0627"/>
    <w:rsid w:val="006B292C"/>
    <w:rsid w:val="006C5CC4"/>
    <w:rsid w:val="006D59ED"/>
    <w:rsid w:val="006F60BF"/>
    <w:rsid w:val="00702242"/>
    <w:rsid w:val="007100CE"/>
    <w:rsid w:val="00715FEB"/>
    <w:rsid w:val="00724724"/>
    <w:rsid w:val="00727E05"/>
    <w:rsid w:val="00730A2E"/>
    <w:rsid w:val="00731BF3"/>
    <w:rsid w:val="00732C61"/>
    <w:rsid w:val="00766CBA"/>
    <w:rsid w:val="00767F6F"/>
    <w:rsid w:val="00770105"/>
    <w:rsid w:val="007D5670"/>
    <w:rsid w:val="007D762F"/>
    <w:rsid w:val="007F2177"/>
    <w:rsid w:val="00857B36"/>
    <w:rsid w:val="00865C98"/>
    <w:rsid w:val="00866AD5"/>
    <w:rsid w:val="0086772F"/>
    <w:rsid w:val="0087202C"/>
    <w:rsid w:val="008831DF"/>
    <w:rsid w:val="00884D3D"/>
    <w:rsid w:val="008E6154"/>
    <w:rsid w:val="008F6044"/>
    <w:rsid w:val="00907781"/>
    <w:rsid w:val="009101B8"/>
    <w:rsid w:val="00911AF5"/>
    <w:rsid w:val="00922F7C"/>
    <w:rsid w:val="00935E68"/>
    <w:rsid w:val="00970F75"/>
    <w:rsid w:val="009968A1"/>
    <w:rsid w:val="009D3C96"/>
    <w:rsid w:val="009E1837"/>
    <w:rsid w:val="009F4FBE"/>
    <w:rsid w:val="009F6431"/>
    <w:rsid w:val="00A0728F"/>
    <w:rsid w:val="00A263CA"/>
    <w:rsid w:val="00A33CCB"/>
    <w:rsid w:val="00A42B23"/>
    <w:rsid w:val="00A5323A"/>
    <w:rsid w:val="00A563E3"/>
    <w:rsid w:val="00A56A4E"/>
    <w:rsid w:val="00A808F2"/>
    <w:rsid w:val="00AA1E34"/>
    <w:rsid w:val="00AB4412"/>
    <w:rsid w:val="00AD0B37"/>
    <w:rsid w:val="00AE551E"/>
    <w:rsid w:val="00B075EF"/>
    <w:rsid w:val="00B221DB"/>
    <w:rsid w:val="00B24D14"/>
    <w:rsid w:val="00B2597F"/>
    <w:rsid w:val="00B26F2F"/>
    <w:rsid w:val="00B37E54"/>
    <w:rsid w:val="00B61839"/>
    <w:rsid w:val="00B870C7"/>
    <w:rsid w:val="00B95003"/>
    <w:rsid w:val="00BC4177"/>
    <w:rsid w:val="00BD0D3B"/>
    <w:rsid w:val="00BD1048"/>
    <w:rsid w:val="00BD4906"/>
    <w:rsid w:val="00C10701"/>
    <w:rsid w:val="00C20FC5"/>
    <w:rsid w:val="00C27951"/>
    <w:rsid w:val="00C32702"/>
    <w:rsid w:val="00C35ABB"/>
    <w:rsid w:val="00C433DA"/>
    <w:rsid w:val="00C80DAB"/>
    <w:rsid w:val="00CC179D"/>
    <w:rsid w:val="00CC4C6A"/>
    <w:rsid w:val="00CD00B5"/>
    <w:rsid w:val="00CF6D6E"/>
    <w:rsid w:val="00D018D4"/>
    <w:rsid w:val="00D06949"/>
    <w:rsid w:val="00D129B6"/>
    <w:rsid w:val="00D14A47"/>
    <w:rsid w:val="00D16D3B"/>
    <w:rsid w:val="00D41339"/>
    <w:rsid w:val="00D646C1"/>
    <w:rsid w:val="00D87EA8"/>
    <w:rsid w:val="00D96A8B"/>
    <w:rsid w:val="00DA356A"/>
    <w:rsid w:val="00DA7F44"/>
    <w:rsid w:val="00DC6F9E"/>
    <w:rsid w:val="00DD71DD"/>
    <w:rsid w:val="00DE5C3C"/>
    <w:rsid w:val="00E17760"/>
    <w:rsid w:val="00E233AD"/>
    <w:rsid w:val="00E27135"/>
    <w:rsid w:val="00E307F6"/>
    <w:rsid w:val="00E351BD"/>
    <w:rsid w:val="00E41190"/>
    <w:rsid w:val="00E61A48"/>
    <w:rsid w:val="00E70EBA"/>
    <w:rsid w:val="00E92B6B"/>
    <w:rsid w:val="00EB721E"/>
    <w:rsid w:val="00EC364F"/>
    <w:rsid w:val="00ED2FF3"/>
    <w:rsid w:val="00EE033F"/>
    <w:rsid w:val="00EE4FD4"/>
    <w:rsid w:val="00F037A1"/>
    <w:rsid w:val="00F17CEC"/>
    <w:rsid w:val="00F20813"/>
    <w:rsid w:val="00F76C92"/>
    <w:rsid w:val="00F82975"/>
    <w:rsid w:val="00F9728F"/>
    <w:rsid w:val="00FA61EF"/>
    <w:rsid w:val="00FB1B1F"/>
    <w:rsid w:val="00FC0268"/>
    <w:rsid w:val="00FD0BD7"/>
    <w:rsid w:val="00FE354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1D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F5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F51D4"/>
    <w:rPr>
      <w:rFonts w:ascii="Tahoma" w:hAnsi="Tahoma" w:cs="Tahoma"/>
      <w:sz w:val="16"/>
      <w:szCs w:val="16"/>
    </w:rPr>
  </w:style>
  <w:style w:type="paragraph" w:styleId="ListParagraph">
    <w:name w:val="List Paragraph"/>
    <w:basedOn w:val="Normal"/>
    <w:uiPriority w:val="99"/>
    <w:qFormat/>
    <w:rsid w:val="00DA7F44"/>
    <w:pPr>
      <w:ind w:left="720"/>
      <w:contextualSpacing/>
    </w:pPr>
  </w:style>
  <w:style w:type="table" w:styleId="TableGrid">
    <w:name w:val="Table Grid"/>
    <w:basedOn w:val="TableNormal"/>
    <w:uiPriority w:val="99"/>
    <w:rsid w:val="001033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07781"/>
    <w:rPr>
      <w:rFonts w:cs="Times New Roman"/>
      <w:color w:val="0000FF"/>
      <w:u w:val="single"/>
    </w:rPr>
  </w:style>
  <w:style w:type="paragraph" w:styleId="Header">
    <w:name w:val="header"/>
    <w:basedOn w:val="Normal"/>
    <w:link w:val="HeaderChar"/>
    <w:uiPriority w:val="99"/>
    <w:rsid w:val="00ED2FF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D2FF3"/>
    <w:rPr>
      <w:rFonts w:cs="Times New Roman"/>
    </w:rPr>
  </w:style>
  <w:style w:type="paragraph" w:styleId="Footer">
    <w:name w:val="footer"/>
    <w:basedOn w:val="Normal"/>
    <w:link w:val="FooterChar"/>
    <w:uiPriority w:val="99"/>
    <w:rsid w:val="00ED2FF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D2FF3"/>
    <w:rPr>
      <w:rFonts w:cs="Times New Roman"/>
    </w:rPr>
  </w:style>
  <w:style w:type="character" w:styleId="PageNumber">
    <w:name w:val="page number"/>
    <w:basedOn w:val="DefaultParagraphFont"/>
    <w:uiPriority w:val="99"/>
    <w:rsid w:val="00E70EB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denees@yandex.ru" TargetMode="Externa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vodolazhsky@gmail.com" TargetMode="Externa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TotalTime>
  <Pages>11</Pages>
  <Words>3448</Words>
  <Characters>19655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MOLEKONK31</dc:creator>
  <cp:keywords/>
  <dc:description/>
  <cp:lastModifiedBy>Sergey</cp:lastModifiedBy>
  <cp:revision>9</cp:revision>
  <dcterms:created xsi:type="dcterms:W3CDTF">2015-12-23T09:42:00Z</dcterms:created>
  <dcterms:modified xsi:type="dcterms:W3CDTF">2016-01-08T15:50:00Z</dcterms:modified>
</cp:coreProperties>
</file>