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C5DDE" w:rsidRPr="001B2357" w:rsidTr="003F4C1F">
        <w:tc>
          <w:tcPr>
            <w:tcW w:w="4643" w:type="dxa"/>
          </w:tcPr>
          <w:p w:rsidR="008C5DDE" w:rsidRDefault="008C5DDE" w:rsidP="003F4C1F">
            <w:pPr>
              <w:pStyle w:val="PlainText"/>
              <w:ind w:firstLine="0"/>
              <w:jc w:val="left"/>
              <w:rPr>
                <w:sz w:val="20"/>
                <w:lang w:val="en-US"/>
              </w:rPr>
            </w:pPr>
            <w:r w:rsidRPr="001B2357">
              <w:rPr>
                <w:sz w:val="20"/>
              </w:rPr>
              <w:t xml:space="preserve">УДК 378.036 </w:t>
            </w:r>
          </w:p>
          <w:p w:rsidR="008C5DDE" w:rsidRPr="001B2357" w:rsidRDefault="008C5DDE" w:rsidP="003F4C1F">
            <w:pPr>
              <w:pStyle w:val="PlainText"/>
              <w:ind w:firstLine="0"/>
              <w:jc w:val="left"/>
              <w:rPr>
                <w:sz w:val="20"/>
                <w:lang w:val="en-US"/>
              </w:rPr>
            </w:pPr>
          </w:p>
          <w:p w:rsidR="008C5DDE" w:rsidRPr="001B2357" w:rsidRDefault="008C5DDE" w:rsidP="003F4C1F">
            <w:pPr>
              <w:pStyle w:val="PlainText"/>
              <w:ind w:firstLine="0"/>
              <w:jc w:val="left"/>
              <w:rPr>
                <w:sz w:val="20"/>
              </w:rPr>
            </w:pPr>
            <w:r>
              <w:rPr>
                <w:sz w:val="20"/>
                <w:lang w:val="en-US"/>
              </w:rPr>
              <w:t xml:space="preserve">13.00.00 </w:t>
            </w:r>
            <w:r w:rsidRPr="001B2357">
              <w:rPr>
                <w:sz w:val="20"/>
              </w:rPr>
              <w:t>Педагогические науки</w:t>
            </w:r>
          </w:p>
          <w:p w:rsidR="008C5DDE" w:rsidRPr="00C04627" w:rsidRDefault="008C5DDE" w:rsidP="003F4C1F">
            <w:pPr>
              <w:pStyle w:val="PlainText"/>
              <w:ind w:firstLine="0"/>
              <w:jc w:val="left"/>
              <w:rPr>
                <w:i/>
                <w:sz w:val="20"/>
              </w:rPr>
            </w:pPr>
          </w:p>
          <w:p w:rsidR="008C5DDE" w:rsidRPr="00C04627" w:rsidRDefault="008C5DDE" w:rsidP="003F4C1F">
            <w:pPr>
              <w:pStyle w:val="BodyText"/>
              <w:jc w:val="left"/>
              <w:rPr>
                <w:sz w:val="20"/>
              </w:rPr>
            </w:pPr>
            <w:r w:rsidRPr="00C04627">
              <w:rPr>
                <w:sz w:val="20"/>
              </w:rPr>
              <w:t>ОПЫТ ПРАКТИЧЕСКОЙ РЕАЛИЗАЦИИ В УНИВЕРСИТЕТЕ ПРОГРАММ ПОДГОТОВКИ ПЕДАГОГА-ПСИХОЛОГА ПО РАБОТЕ С ДЕТЬМИ С ДЕВИАНТНЫМ ПОВЕДЕНИЕМ</w:t>
            </w:r>
          </w:p>
          <w:p w:rsidR="008C5DDE" w:rsidRPr="00C04627" w:rsidRDefault="008C5DDE" w:rsidP="003F4C1F">
            <w:pPr>
              <w:pStyle w:val="BodyText"/>
              <w:jc w:val="left"/>
              <w:rPr>
                <w:sz w:val="20"/>
              </w:rPr>
            </w:pPr>
          </w:p>
          <w:p w:rsidR="008C5DDE" w:rsidRPr="00C04627" w:rsidRDefault="008C5DDE" w:rsidP="003F4C1F">
            <w:pPr>
              <w:pStyle w:val="BodyText"/>
              <w:jc w:val="left"/>
              <w:rPr>
                <w:b w:val="0"/>
                <w:sz w:val="20"/>
              </w:rPr>
            </w:pPr>
            <w:r w:rsidRPr="00C04627">
              <w:rPr>
                <w:b w:val="0"/>
                <w:sz w:val="20"/>
              </w:rPr>
              <w:t>Алдошина Марина Ивановна</w:t>
            </w:r>
          </w:p>
          <w:p w:rsidR="008C5DDE" w:rsidRPr="00C04627" w:rsidRDefault="008C5DDE" w:rsidP="003F4C1F">
            <w:pPr>
              <w:pStyle w:val="BodyText"/>
              <w:jc w:val="left"/>
              <w:rPr>
                <w:b w:val="0"/>
                <w:sz w:val="20"/>
              </w:rPr>
            </w:pPr>
            <w:r w:rsidRPr="00C04627">
              <w:rPr>
                <w:b w:val="0"/>
                <w:sz w:val="20"/>
              </w:rPr>
              <w:t>Доктор педагогических наук, доцент</w:t>
            </w:r>
          </w:p>
          <w:p w:rsidR="008C5DDE" w:rsidRPr="00C04627" w:rsidRDefault="008C5DDE" w:rsidP="003F4C1F">
            <w:pPr>
              <w:pStyle w:val="BodyText"/>
              <w:jc w:val="left"/>
              <w:rPr>
                <w:rStyle w:val="Hyperlink"/>
                <w:b w:val="0"/>
                <w:color w:val="auto"/>
                <w:sz w:val="20"/>
              </w:rPr>
            </w:pPr>
            <w:r w:rsidRPr="00C04627">
              <w:rPr>
                <w:b w:val="0"/>
                <w:color w:val="000000"/>
                <w:sz w:val="20"/>
              </w:rPr>
              <w:t>SPIN-код автора:</w:t>
            </w:r>
            <w:hyperlink r:id="rId7" w:tooltip="Персональная карточка автора" w:history="1">
              <w:r w:rsidRPr="00C04627">
                <w:rPr>
                  <w:rStyle w:val="Hyperlink"/>
                  <w:b w:val="0"/>
                  <w:color w:val="auto"/>
                  <w:sz w:val="20"/>
                </w:rPr>
                <w:t>3246-9461</w:t>
              </w:r>
            </w:hyperlink>
          </w:p>
          <w:p w:rsidR="008C5DDE" w:rsidRPr="00C04627" w:rsidRDefault="008C5DDE" w:rsidP="003F4C1F">
            <w:pPr>
              <w:pStyle w:val="BodyText"/>
              <w:jc w:val="left"/>
              <w:rPr>
                <w:b w:val="0"/>
                <w:sz w:val="20"/>
              </w:rPr>
            </w:pPr>
            <w:r w:rsidRPr="00C04627">
              <w:rPr>
                <w:b w:val="0"/>
                <w:sz w:val="20"/>
              </w:rPr>
              <w:t>декан факультета педагогики и психологии</w:t>
            </w:r>
          </w:p>
          <w:p w:rsidR="008C5DDE" w:rsidRPr="00C04627" w:rsidRDefault="008C5DDE" w:rsidP="003F4C1F">
            <w:pPr>
              <w:pStyle w:val="PlainText"/>
              <w:ind w:firstLine="0"/>
              <w:jc w:val="left"/>
              <w:rPr>
                <w:i/>
                <w:sz w:val="20"/>
              </w:rPr>
            </w:pPr>
            <w:smartTag w:uri="urn:schemas-microsoft-com:office:smarttags" w:element="metricconverter">
              <w:smartTagPr>
                <w:attr w:name="ProductID" w:val="302026, г"/>
              </w:smartTagPr>
              <w:r w:rsidRPr="00C04627">
                <w:rPr>
                  <w:sz w:val="20"/>
                </w:rPr>
                <w:t>302026, г</w:t>
              </w:r>
            </w:smartTag>
            <w:r w:rsidRPr="00C04627">
              <w:rPr>
                <w:sz w:val="20"/>
              </w:rPr>
              <w:t xml:space="preserve">. Орел, ул. Комсомольская, 95, </w:t>
            </w:r>
            <w:hyperlink r:id="rId8" w:history="1">
              <w:r w:rsidRPr="00C04627">
                <w:rPr>
                  <w:rStyle w:val="Hyperlink"/>
                  <w:sz w:val="20"/>
                  <w:lang w:val="en-US"/>
                </w:rPr>
                <w:t>maraldo</w:t>
              </w:r>
              <w:r w:rsidRPr="00C04627">
                <w:rPr>
                  <w:rStyle w:val="Hyperlink"/>
                  <w:sz w:val="20"/>
                </w:rPr>
                <w:t>1@</w:t>
              </w:r>
              <w:r w:rsidRPr="00C04627">
                <w:rPr>
                  <w:rStyle w:val="Hyperlink"/>
                  <w:sz w:val="20"/>
                  <w:lang w:val="en-US"/>
                </w:rPr>
                <w:t>rambler</w:t>
              </w:r>
              <w:r w:rsidRPr="00C04627">
                <w:rPr>
                  <w:rStyle w:val="Hyperlink"/>
                  <w:sz w:val="20"/>
                </w:rPr>
                <w:t>.</w:t>
              </w:r>
              <w:r w:rsidRPr="00C04627">
                <w:rPr>
                  <w:rStyle w:val="Hyperlink"/>
                  <w:sz w:val="20"/>
                  <w:lang w:val="en-US"/>
                </w:rPr>
                <w:t>ru</w:t>
              </w:r>
            </w:hyperlink>
          </w:p>
          <w:p w:rsidR="008C5DDE" w:rsidRPr="00C04627" w:rsidRDefault="008C5DDE" w:rsidP="003F4C1F">
            <w:pPr>
              <w:pStyle w:val="BodyText"/>
              <w:jc w:val="left"/>
              <w:rPr>
                <w:b w:val="0"/>
                <w:i/>
                <w:sz w:val="20"/>
              </w:rPr>
            </w:pPr>
            <w:r w:rsidRPr="00C04627">
              <w:rPr>
                <w:b w:val="0"/>
                <w:i/>
                <w:sz w:val="20"/>
              </w:rPr>
              <w:t>ФГБОУ ВО «Орловский государственный университет имени И.С. Тургенева» г. Орел, Россия</w:t>
            </w:r>
          </w:p>
          <w:p w:rsidR="008C5DDE" w:rsidRPr="00C04627" w:rsidRDefault="008C5DDE" w:rsidP="003F4C1F">
            <w:pPr>
              <w:pStyle w:val="PlainText"/>
              <w:ind w:firstLine="0"/>
              <w:jc w:val="left"/>
              <w:rPr>
                <w:sz w:val="20"/>
              </w:rPr>
            </w:pPr>
          </w:p>
        </w:tc>
        <w:tc>
          <w:tcPr>
            <w:tcW w:w="4643" w:type="dxa"/>
          </w:tcPr>
          <w:p w:rsidR="008C5DDE" w:rsidRPr="001B2357" w:rsidRDefault="008C5DDE" w:rsidP="001B2357">
            <w:pPr>
              <w:pStyle w:val="HTMLPreformatted"/>
              <w:rPr>
                <w:rFonts w:ascii="Times New Roman" w:hAnsi="Times New Roman" w:cs="Times New Roman"/>
                <w:lang w:val="en-US"/>
              </w:rPr>
            </w:pPr>
            <w:r w:rsidRPr="001B2357">
              <w:rPr>
                <w:rFonts w:ascii="Times New Roman" w:hAnsi="Times New Roman" w:cs="Times New Roman"/>
                <w:lang w:val="en-US"/>
              </w:rPr>
              <w:t xml:space="preserve">UDC 378.036 </w:t>
            </w:r>
          </w:p>
          <w:p w:rsidR="008C5DDE" w:rsidRDefault="008C5DDE" w:rsidP="001B2357">
            <w:pPr>
              <w:pStyle w:val="HTMLPreformatted"/>
              <w:rPr>
                <w:rFonts w:ascii="Times New Roman" w:hAnsi="Times New Roman" w:cs="Times New Roman"/>
                <w:lang w:val="en-US"/>
              </w:rPr>
            </w:pPr>
          </w:p>
          <w:p w:rsidR="008C5DDE" w:rsidRPr="001B2357" w:rsidRDefault="008C5DDE" w:rsidP="001B2357">
            <w:pPr>
              <w:pStyle w:val="HTMLPreformatted"/>
              <w:rPr>
                <w:rFonts w:ascii="Times New Roman" w:hAnsi="Times New Roman" w:cs="Times New Roman"/>
                <w:lang w:val="en-US"/>
              </w:rPr>
            </w:pPr>
            <w:r w:rsidRPr="001B2357">
              <w:rPr>
                <w:rFonts w:ascii="Times New Roman" w:hAnsi="Times New Roman" w:cs="Times New Roman"/>
                <w:lang w:val="en-US"/>
              </w:rPr>
              <w:t>Pedagogical science</w:t>
            </w:r>
          </w:p>
          <w:p w:rsidR="008C5DDE" w:rsidRPr="001B2357" w:rsidRDefault="008C5DDE" w:rsidP="001B2357">
            <w:pPr>
              <w:pStyle w:val="HTMLPreformatted"/>
              <w:rPr>
                <w:rFonts w:ascii="Times New Roman" w:hAnsi="Times New Roman" w:cs="Times New Roman"/>
                <w:lang w:val="en-US"/>
              </w:rPr>
            </w:pPr>
          </w:p>
          <w:p w:rsidR="008C5DDE" w:rsidRPr="001B2357" w:rsidRDefault="008C5DDE" w:rsidP="001B2357">
            <w:pPr>
              <w:pStyle w:val="HTMLPreformatted"/>
              <w:rPr>
                <w:rFonts w:ascii="Times New Roman" w:hAnsi="Times New Roman" w:cs="Times New Roman"/>
                <w:b/>
                <w:lang w:val="en-US"/>
              </w:rPr>
            </w:pPr>
            <w:r w:rsidRPr="001B2357">
              <w:rPr>
                <w:rFonts w:ascii="Times New Roman" w:hAnsi="Times New Roman" w:cs="Times New Roman"/>
                <w:b/>
                <w:lang w:val="en-US"/>
              </w:rPr>
              <w:t>THE EXPERIENCE OF PRACTICAL IMPLEMENTATION OF UNIVERSITY PROGRAMS OF TRAINING OF PSYCHOLOGISTS FOR WORK WITH CHILDREN WITH DEVIANT BEHAVIOR</w:t>
            </w:r>
          </w:p>
          <w:p w:rsidR="008C5DDE" w:rsidRPr="001B2357" w:rsidRDefault="008C5DDE" w:rsidP="001B2357">
            <w:pPr>
              <w:pStyle w:val="HTMLPreformatted"/>
              <w:rPr>
                <w:rFonts w:ascii="Times New Roman" w:hAnsi="Times New Roman" w:cs="Times New Roman"/>
                <w:lang w:val="en-US"/>
              </w:rPr>
            </w:pPr>
          </w:p>
          <w:p w:rsidR="008C5DDE" w:rsidRPr="001B2357" w:rsidRDefault="008C5DDE" w:rsidP="001B2357">
            <w:pPr>
              <w:pStyle w:val="HTMLPreformatted"/>
              <w:rPr>
                <w:rFonts w:ascii="Times New Roman" w:hAnsi="Times New Roman" w:cs="Times New Roman"/>
                <w:lang w:val="en-US"/>
              </w:rPr>
            </w:pPr>
            <w:r>
              <w:rPr>
                <w:rFonts w:ascii="Times New Roman" w:hAnsi="Times New Roman" w:cs="Times New Roman"/>
                <w:lang w:val="en-US"/>
              </w:rPr>
              <w:t>Aldoshina Marina Ivanovna</w:t>
            </w:r>
          </w:p>
          <w:p w:rsidR="008C5DDE" w:rsidRPr="001B2357" w:rsidRDefault="008C5DDE" w:rsidP="001B2357">
            <w:pPr>
              <w:pStyle w:val="HTMLPreformatted"/>
              <w:rPr>
                <w:rFonts w:ascii="Times New Roman" w:hAnsi="Times New Roman" w:cs="Times New Roman"/>
                <w:lang w:val="en-US"/>
              </w:rPr>
            </w:pPr>
            <w:r w:rsidRPr="001B2357">
              <w:rPr>
                <w:rFonts w:ascii="Times New Roman" w:hAnsi="Times New Roman" w:cs="Times New Roman"/>
                <w:lang w:val="en-US"/>
              </w:rPr>
              <w:t>Doctor of pedagogical Sciences, associate Professor</w:t>
            </w:r>
          </w:p>
          <w:p w:rsidR="008C5DDE" w:rsidRPr="001B2357" w:rsidRDefault="008C5DDE" w:rsidP="001B2357">
            <w:pPr>
              <w:pStyle w:val="HTMLPreformatted"/>
              <w:rPr>
                <w:rFonts w:ascii="Times New Roman" w:hAnsi="Times New Roman" w:cs="Times New Roman"/>
                <w:lang w:val="en-US"/>
              </w:rPr>
            </w:pPr>
            <w:r>
              <w:rPr>
                <w:rFonts w:ascii="Times New Roman" w:hAnsi="Times New Roman" w:cs="Times New Roman"/>
                <w:lang w:val="en-US"/>
              </w:rPr>
              <w:t>RSCI SPIN-code</w:t>
            </w:r>
            <w:r w:rsidRPr="001B2357">
              <w:rPr>
                <w:rFonts w:ascii="Times New Roman" w:hAnsi="Times New Roman" w:cs="Times New Roman"/>
                <w:lang w:val="en-US"/>
              </w:rPr>
              <w:t>:3246-9461</w:t>
            </w:r>
          </w:p>
          <w:p w:rsidR="008C5DDE" w:rsidRPr="001B2357" w:rsidRDefault="008C5DDE" w:rsidP="001B2357">
            <w:pPr>
              <w:pStyle w:val="HTMLPreformatted"/>
              <w:rPr>
                <w:rFonts w:ascii="Times New Roman" w:hAnsi="Times New Roman" w:cs="Times New Roman"/>
                <w:lang w:val="en-US"/>
              </w:rPr>
            </w:pPr>
            <w:r w:rsidRPr="001B2357">
              <w:rPr>
                <w:rFonts w:ascii="Times New Roman" w:hAnsi="Times New Roman" w:cs="Times New Roman"/>
                <w:lang w:val="en-US"/>
              </w:rPr>
              <w:t>Dean of the faculty of pedagogy and psychology</w:t>
            </w:r>
          </w:p>
          <w:p w:rsidR="008C5DDE" w:rsidRPr="001B2357" w:rsidRDefault="008C5DDE" w:rsidP="001B2357">
            <w:pPr>
              <w:pStyle w:val="HTMLPreformatted"/>
              <w:rPr>
                <w:rFonts w:ascii="Times New Roman" w:hAnsi="Times New Roman" w:cs="Times New Roman"/>
                <w:lang w:val="en-US"/>
              </w:rPr>
            </w:pPr>
            <w:r w:rsidRPr="001B2357">
              <w:rPr>
                <w:rFonts w:ascii="Times New Roman" w:hAnsi="Times New Roman" w:cs="Times New Roman"/>
                <w:lang w:val="en-US"/>
              </w:rPr>
              <w:t xml:space="preserve">302026, </w:t>
            </w:r>
            <w:smartTag w:uri="urn:schemas-microsoft-com:office:smarttags" w:element="place">
              <w:smartTag w:uri="urn:schemas-microsoft-com:office:smarttags" w:element="City">
                <w:r w:rsidRPr="001B2357">
                  <w:rPr>
                    <w:rFonts w:ascii="Times New Roman" w:hAnsi="Times New Roman" w:cs="Times New Roman"/>
                    <w:lang w:val="en-US"/>
                  </w:rPr>
                  <w:t>Orel</w:t>
                </w:r>
              </w:smartTag>
            </w:smartTag>
            <w:r w:rsidRPr="001B2357">
              <w:rPr>
                <w:rFonts w:ascii="Times New Roman" w:hAnsi="Times New Roman" w:cs="Times New Roman"/>
                <w:lang w:val="en-US"/>
              </w:rPr>
              <w:t>, Komsomolskaya str., 95, maraldo1@rambler.ru</w:t>
            </w:r>
          </w:p>
          <w:p w:rsidR="008C5DDE" w:rsidRPr="001916A2" w:rsidRDefault="008C5DDE" w:rsidP="001B2357">
            <w:pPr>
              <w:pStyle w:val="HTMLPreformatted"/>
              <w:rPr>
                <w:rFonts w:ascii="Times New Roman" w:hAnsi="Times New Roman" w:cs="Times New Roman"/>
                <w:i/>
                <w:lang w:val="en-US"/>
              </w:rPr>
            </w:pPr>
            <w:smartTag w:uri="urn:schemas-microsoft-com:office:smarttags" w:element="PlaceName">
              <w:r w:rsidRPr="001916A2">
                <w:rPr>
                  <w:rFonts w:ascii="Times New Roman" w:hAnsi="Times New Roman" w:cs="Times New Roman"/>
                  <w:i/>
                  <w:lang w:val="en-US"/>
                </w:rPr>
                <w:t>Federal</w:t>
              </w:r>
            </w:smartTag>
            <w:r w:rsidRPr="001916A2">
              <w:rPr>
                <w:rFonts w:ascii="Times New Roman" w:hAnsi="Times New Roman" w:cs="Times New Roman"/>
                <w:i/>
                <w:lang w:val="en-US"/>
              </w:rPr>
              <w:t xml:space="preserve"> </w:t>
            </w:r>
            <w:smartTag w:uri="urn:schemas-microsoft-com:office:smarttags" w:element="PlaceType">
              <w:r w:rsidRPr="001916A2">
                <w:rPr>
                  <w:rFonts w:ascii="Times New Roman" w:hAnsi="Times New Roman" w:cs="Times New Roman"/>
                  <w:i/>
                  <w:lang w:val="en-US"/>
                </w:rPr>
                <w:t>State</w:t>
              </w:r>
            </w:smartTag>
            <w:r w:rsidRPr="001916A2">
              <w:rPr>
                <w:rFonts w:ascii="Times New Roman" w:hAnsi="Times New Roman" w:cs="Times New Roman"/>
                <w:i/>
                <w:lang w:val="en-US"/>
              </w:rPr>
              <w:t xml:space="preserve"> budgetary educational institution "</w:t>
            </w:r>
            <w:smartTag w:uri="urn:schemas-microsoft-com:office:smarttags" w:element="PlaceName">
              <w:r w:rsidRPr="001916A2">
                <w:rPr>
                  <w:rFonts w:ascii="Times New Roman" w:hAnsi="Times New Roman" w:cs="Times New Roman"/>
                  <w:i/>
                  <w:lang w:val="en-US"/>
                </w:rPr>
                <w:t>Oryol</w:t>
              </w:r>
            </w:smartTag>
            <w:r w:rsidRPr="001916A2">
              <w:rPr>
                <w:rFonts w:ascii="Times New Roman" w:hAnsi="Times New Roman" w:cs="Times New Roman"/>
                <w:i/>
                <w:lang w:val="en-US"/>
              </w:rPr>
              <w:t xml:space="preserve"> </w:t>
            </w:r>
            <w:smartTag w:uri="urn:schemas-microsoft-com:office:smarttags" w:element="PlaceType">
              <w:r w:rsidRPr="001916A2">
                <w:rPr>
                  <w:rFonts w:ascii="Times New Roman" w:hAnsi="Times New Roman" w:cs="Times New Roman"/>
                  <w:i/>
                  <w:lang w:val="en-US"/>
                </w:rPr>
                <w:t>State</w:t>
              </w:r>
            </w:smartTag>
            <w:r w:rsidRPr="001916A2">
              <w:rPr>
                <w:rFonts w:ascii="Times New Roman" w:hAnsi="Times New Roman" w:cs="Times New Roman"/>
                <w:i/>
                <w:lang w:val="en-US"/>
              </w:rPr>
              <w:t xml:space="preserve"> </w:t>
            </w:r>
            <w:smartTag w:uri="urn:schemas-microsoft-com:office:smarttags" w:element="PlaceType">
              <w:r w:rsidRPr="001916A2">
                <w:rPr>
                  <w:rFonts w:ascii="Times New Roman" w:hAnsi="Times New Roman" w:cs="Times New Roman"/>
                  <w:i/>
                  <w:lang w:val="en-US"/>
                </w:rPr>
                <w:t>University</w:t>
              </w:r>
            </w:smartTag>
            <w:r w:rsidRPr="001916A2">
              <w:rPr>
                <w:rFonts w:ascii="Times New Roman" w:hAnsi="Times New Roman" w:cs="Times New Roman"/>
                <w:i/>
                <w:lang w:val="en-US"/>
              </w:rPr>
              <w:t xml:space="preserve"> named after I. S. Turgenev" </w:t>
            </w:r>
            <w:smartTag w:uri="urn:schemas-microsoft-com:office:smarttags" w:element="place">
              <w:smartTag w:uri="urn:schemas-microsoft-com:office:smarttags" w:element="City">
                <w:r w:rsidRPr="001916A2">
                  <w:rPr>
                    <w:rFonts w:ascii="Times New Roman" w:hAnsi="Times New Roman" w:cs="Times New Roman"/>
                    <w:i/>
                    <w:lang w:val="en-US"/>
                  </w:rPr>
                  <w:t>Oryol</w:t>
                </w:r>
              </w:smartTag>
              <w:r w:rsidRPr="001916A2">
                <w:rPr>
                  <w:rFonts w:ascii="Times New Roman" w:hAnsi="Times New Roman" w:cs="Times New Roman"/>
                  <w:i/>
                  <w:lang w:val="en-US"/>
                </w:rPr>
                <w:t xml:space="preserve">, </w:t>
              </w:r>
              <w:smartTag w:uri="urn:schemas-microsoft-com:office:smarttags" w:element="country-region">
                <w:r w:rsidRPr="001916A2">
                  <w:rPr>
                    <w:rFonts w:ascii="Times New Roman" w:hAnsi="Times New Roman" w:cs="Times New Roman"/>
                    <w:i/>
                    <w:lang w:val="en-US"/>
                  </w:rPr>
                  <w:t>Russia</w:t>
                </w:r>
              </w:smartTag>
            </w:smartTag>
          </w:p>
        </w:tc>
      </w:tr>
      <w:tr w:rsidR="008C5DDE" w:rsidRPr="00C04627" w:rsidTr="003F4C1F">
        <w:tc>
          <w:tcPr>
            <w:tcW w:w="4643" w:type="dxa"/>
          </w:tcPr>
          <w:p w:rsidR="008C5DDE" w:rsidRPr="000B2662" w:rsidRDefault="008C5DDE" w:rsidP="003F4C1F">
            <w:pPr>
              <w:spacing w:after="0" w:line="240" w:lineRule="auto"/>
              <w:rPr>
                <w:rFonts w:ascii="Times New Roman" w:hAnsi="Times New Roman"/>
                <w:sz w:val="20"/>
                <w:szCs w:val="20"/>
              </w:rPr>
            </w:pPr>
            <w:r w:rsidRPr="00C04627">
              <w:rPr>
                <w:rFonts w:ascii="Times New Roman" w:hAnsi="Times New Roman"/>
                <w:sz w:val="20"/>
                <w:szCs w:val="20"/>
              </w:rPr>
              <w:t xml:space="preserve">Данная статья посвящена актуальной проблеме подготовки в университете педагогов-психологов по работе с детьми с девиантным поведением.  Ситуация в культурной и социальной жизни России начала 21 века (процессы глобализации, технический прогресс наступление массовой культуры и широкомасштабные миграционные процессы) рассматривается автором как основание для  </w:t>
            </w:r>
            <w:r w:rsidRPr="00C04627">
              <w:rPr>
                <w:rFonts w:ascii="Times New Roman" w:hAnsi="Times New Roman"/>
                <w:color w:val="000000"/>
                <w:sz w:val="20"/>
                <w:szCs w:val="20"/>
              </w:rPr>
              <w:t xml:space="preserve">снижения уровня психологического здоровья, возрастания деструктивных форм общения и взаимодействия участников различных социальных групп, усиливающихся на фоне социально-экономических и этнокультурных противоречий, распространения зависимых форм поведения, нарушения в целом процесса социализации и </w:t>
            </w:r>
            <w:r w:rsidRPr="00C04627">
              <w:rPr>
                <w:color w:val="000000"/>
                <w:sz w:val="20"/>
                <w:szCs w:val="20"/>
              </w:rPr>
              <w:t xml:space="preserve"> </w:t>
            </w:r>
            <w:r w:rsidRPr="00C04627">
              <w:rPr>
                <w:rFonts w:ascii="Times New Roman" w:hAnsi="Times New Roman"/>
                <w:sz w:val="20"/>
                <w:szCs w:val="20"/>
              </w:rPr>
              <w:t xml:space="preserve"> актуализации проблемы личностного становления как части проблем профессионального образования в университете. Статья включает анализ практического опыта подготовки педагогов-психологов, готовых к работе с детьми с отклоняющимся поведением в региональном классическом университете. Автор анализирует возможности организации образовательного процесса (соотношение теоретической ипрактической форм подготовки специалиста, разные виды практик, использование различных интерактивных технологий), условия реализации образовательной программы и возмо</w:t>
            </w:r>
            <w:r>
              <w:rPr>
                <w:rFonts w:ascii="Times New Roman" w:hAnsi="Times New Roman"/>
                <w:sz w:val="20"/>
                <w:szCs w:val="20"/>
              </w:rPr>
              <w:t>жности конкретного университета</w:t>
            </w:r>
          </w:p>
          <w:p w:rsidR="008C5DDE" w:rsidRPr="00C04627" w:rsidRDefault="008C5DDE" w:rsidP="003F4C1F">
            <w:pPr>
              <w:spacing w:after="0" w:line="240" w:lineRule="auto"/>
              <w:rPr>
                <w:rFonts w:ascii="Times New Roman" w:hAnsi="Times New Roman"/>
                <w:b/>
                <w:sz w:val="20"/>
                <w:szCs w:val="20"/>
              </w:rPr>
            </w:pPr>
          </w:p>
        </w:tc>
        <w:tc>
          <w:tcPr>
            <w:tcW w:w="4643" w:type="dxa"/>
          </w:tcPr>
          <w:p w:rsidR="008C5DDE" w:rsidRPr="00C04627" w:rsidRDefault="008C5DDE" w:rsidP="00E6609D">
            <w:pPr>
              <w:pStyle w:val="HTMLPreformatted"/>
              <w:rPr>
                <w:rFonts w:ascii="Times New Roman" w:hAnsi="Times New Roman" w:cs="Times New Roman"/>
                <w:lang w:val="en-US"/>
              </w:rPr>
            </w:pPr>
            <w:r w:rsidRPr="00C04627">
              <w:rPr>
                <w:rStyle w:val="translation-chunk"/>
                <w:rFonts w:ascii="Times New Roman" w:hAnsi="Times New Roman"/>
                <w:lang w:val="en-US"/>
              </w:rPr>
              <w:t xml:space="preserve">This article is devoted to the problem of training </w:t>
            </w:r>
            <w:r>
              <w:rPr>
                <w:rStyle w:val="translation-chunk"/>
                <w:rFonts w:ascii="Times New Roman" w:hAnsi="Times New Roman"/>
                <w:lang w:val="en-US"/>
              </w:rPr>
              <w:t xml:space="preserve">of </w:t>
            </w:r>
            <w:r w:rsidRPr="00C04627">
              <w:rPr>
                <w:rStyle w:val="translation-chunk"/>
                <w:rFonts w:ascii="Times New Roman" w:hAnsi="Times New Roman"/>
                <w:lang w:val="en-US"/>
              </w:rPr>
              <w:t>University teachers-psychologists for work with children with deviant behavior. The situation in cultural and social life of Russia of the early 21st century (globalization, technical progress, the advent of mass culture and large-scale migration processes) is considered by the author as the basis for reducing the level of psychological health, the increase of destructive forms of communication and interaction of participants of various social groups, increasing on the background of socio-economic and ethno-cultural contradictions, the distribution of dependent forms of behavior, violations of the overall process of socialization and mainstreaming issues of personal development as part of vocational education at the University. The article includes analysis of practical experience of training teachers-psychologists who are ready to work with children with deviant behavior in the regional classic University. The author analyzes the possibility of organizing the educational process (the ratio of theoretical and practical forms of training, different types of practices, the use of various interactive technologies), conditions of realization of educational programs and opportunities of a particular University</w:t>
            </w:r>
          </w:p>
          <w:p w:rsidR="008C5DDE" w:rsidRPr="00C04627" w:rsidRDefault="008C5DDE" w:rsidP="003F4C1F">
            <w:pPr>
              <w:spacing w:after="0" w:line="240" w:lineRule="auto"/>
              <w:rPr>
                <w:rFonts w:ascii="Times New Roman" w:hAnsi="Times New Roman"/>
                <w:b/>
                <w:sz w:val="20"/>
                <w:szCs w:val="20"/>
                <w:lang w:val="en-US"/>
              </w:rPr>
            </w:pPr>
          </w:p>
        </w:tc>
      </w:tr>
      <w:tr w:rsidR="008C5DDE" w:rsidRPr="000B2662" w:rsidTr="003F4C1F">
        <w:tc>
          <w:tcPr>
            <w:tcW w:w="4643" w:type="dxa"/>
          </w:tcPr>
          <w:p w:rsidR="008C5DDE" w:rsidRPr="000B2662" w:rsidRDefault="008C5DDE" w:rsidP="003F4C1F">
            <w:pPr>
              <w:spacing w:after="0" w:line="240" w:lineRule="auto"/>
              <w:rPr>
                <w:rFonts w:ascii="Times New Roman" w:hAnsi="Times New Roman"/>
                <w:sz w:val="20"/>
                <w:szCs w:val="20"/>
              </w:rPr>
            </w:pPr>
            <w:r w:rsidRPr="000B2662">
              <w:rPr>
                <w:rFonts w:ascii="Times New Roman" w:hAnsi="Times New Roman"/>
                <w:sz w:val="20"/>
                <w:szCs w:val="20"/>
              </w:rPr>
              <w:t>Ключевые слова: ПЕДАГОГ-ПСИХОЛОГ, СТУДЕНТ, УНИВЕ</w:t>
            </w:r>
            <w:r>
              <w:rPr>
                <w:rFonts w:ascii="Times New Roman" w:hAnsi="Times New Roman"/>
                <w:sz w:val="20"/>
                <w:szCs w:val="20"/>
              </w:rPr>
              <w:t>РСИТЕТ, ДЕВИАНТНОЕ ПОВЕДЕНИЕ</w:t>
            </w:r>
          </w:p>
        </w:tc>
        <w:tc>
          <w:tcPr>
            <w:tcW w:w="4643" w:type="dxa"/>
          </w:tcPr>
          <w:p w:rsidR="008C5DDE" w:rsidRPr="000B2662" w:rsidRDefault="008C5DDE" w:rsidP="003F4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Pr>
                <w:rFonts w:ascii="Times New Roman" w:hAnsi="Times New Roman"/>
                <w:sz w:val="20"/>
                <w:szCs w:val="20"/>
                <w:lang w:val="en-US"/>
              </w:rPr>
              <w:t>Key</w:t>
            </w:r>
            <w:r w:rsidRPr="000B2662">
              <w:rPr>
                <w:rFonts w:ascii="Times New Roman" w:hAnsi="Times New Roman"/>
                <w:sz w:val="20"/>
                <w:szCs w:val="20"/>
                <w:lang w:val="en-US"/>
              </w:rPr>
              <w:t xml:space="preserve">words: EDUCATIONAL PSYCHOLOGIST, STUDENT, </w:t>
            </w:r>
            <w:smartTag w:uri="urn:schemas-microsoft-com:office:smarttags" w:element="place">
              <w:smartTag w:uri="urn:schemas-microsoft-com:office:smarttags" w:element="PlaceType">
                <w:r w:rsidRPr="000B2662">
                  <w:rPr>
                    <w:rFonts w:ascii="Times New Roman" w:hAnsi="Times New Roman"/>
                    <w:sz w:val="20"/>
                    <w:szCs w:val="20"/>
                    <w:lang w:val="en-US"/>
                  </w:rPr>
                  <w:t>UNIVERSITY</w:t>
                </w:r>
              </w:smartTag>
              <w:r w:rsidRPr="000B2662">
                <w:rPr>
                  <w:rFonts w:ascii="Times New Roman" w:hAnsi="Times New Roman"/>
                  <w:sz w:val="20"/>
                  <w:szCs w:val="20"/>
                  <w:lang w:val="en-US"/>
                </w:rPr>
                <w:t xml:space="preserve"> OF </w:t>
              </w:r>
              <w:smartTag w:uri="urn:schemas-microsoft-com:office:smarttags" w:element="PlaceName">
                <w:r w:rsidRPr="000B2662">
                  <w:rPr>
                    <w:rFonts w:ascii="Times New Roman" w:hAnsi="Times New Roman"/>
                    <w:sz w:val="20"/>
                    <w:szCs w:val="20"/>
                    <w:lang w:val="en-US"/>
                  </w:rPr>
                  <w:t>DEVIANT</w:t>
                </w:r>
              </w:smartTag>
            </w:smartTag>
            <w:r w:rsidRPr="000B2662">
              <w:rPr>
                <w:rFonts w:ascii="Times New Roman" w:hAnsi="Times New Roman"/>
                <w:sz w:val="20"/>
                <w:szCs w:val="20"/>
                <w:lang w:val="en-US"/>
              </w:rPr>
              <w:t xml:space="preserve"> BEHAVIOR</w:t>
            </w:r>
          </w:p>
        </w:tc>
      </w:tr>
    </w:tbl>
    <w:p w:rsidR="008C5DDE" w:rsidRPr="004A3C03" w:rsidRDefault="008C5DDE" w:rsidP="00744B01">
      <w:pPr>
        <w:spacing w:line="360" w:lineRule="auto"/>
        <w:ind w:firstLine="709"/>
        <w:jc w:val="right"/>
        <w:rPr>
          <w:rFonts w:ascii="Times New Roman" w:hAnsi="Times New Roman"/>
          <w:b/>
          <w:sz w:val="28"/>
          <w:szCs w:val="28"/>
          <w:lang w:val="en-US"/>
        </w:rPr>
      </w:pPr>
    </w:p>
    <w:p w:rsidR="008C5DDE" w:rsidRPr="00744B01" w:rsidRDefault="008C5DDE" w:rsidP="00744B01">
      <w:pPr>
        <w:pStyle w:val="western"/>
        <w:shd w:val="clear" w:color="auto" w:fill="FFFFFF"/>
        <w:spacing w:before="0" w:beforeAutospacing="0" w:after="0" w:afterAutospacing="0" w:line="360" w:lineRule="auto"/>
        <w:ind w:firstLine="851"/>
        <w:jc w:val="both"/>
        <w:rPr>
          <w:color w:val="000000"/>
          <w:sz w:val="28"/>
          <w:szCs w:val="28"/>
        </w:rPr>
      </w:pPr>
      <w:r w:rsidRPr="00744B01">
        <w:rPr>
          <w:color w:val="000000"/>
          <w:sz w:val="28"/>
          <w:szCs w:val="28"/>
        </w:rPr>
        <w:t>Преобразования, происходящие в социокультурной жизни постиндустриального общества, вызывают изменение экономических, политических, этнокультурных, демографических, образовательных,  условий существования человека, оказывают влияние на функцион</w:t>
      </w:r>
      <w:bookmarkStart w:id="0" w:name="_GoBack"/>
      <w:bookmarkEnd w:id="0"/>
      <w:r w:rsidRPr="00744B01">
        <w:rPr>
          <w:color w:val="000000"/>
          <w:sz w:val="28"/>
          <w:szCs w:val="28"/>
        </w:rPr>
        <w:t xml:space="preserve">ирование социальных институтов, производственных и коммерческих организаций. Миграционные процессы  противоречиво влияют на взаимодействие разных групп населения. </w:t>
      </w:r>
      <w:r w:rsidRPr="00744B01">
        <w:rPr>
          <w:sz w:val="28"/>
          <w:szCs w:val="28"/>
        </w:rPr>
        <w:t xml:space="preserve">Мы абсолютно солидарны в Б.Л.Вульфсоном, заявляющим, что «И власти, и многие общественные деятели провозглашают желание приобщить детей иммигрантов к культуре страны пребывания и вместе с тем сохранить некоторые элементы их родной культуры. Но достичь такого устойчивого баланса пока не удается» [2, с.103]. </w:t>
      </w:r>
      <w:r w:rsidRPr="00744B01">
        <w:rPr>
          <w:color w:val="000000"/>
          <w:sz w:val="28"/>
          <w:szCs w:val="28"/>
        </w:rPr>
        <w:t>Семья и личность испытывают трудности в адаптации к преобразованиям в обществе, формируют конструктивные стратегии разрешения жизненных проблем.</w:t>
      </w:r>
    </w:p>
    <w:p w:rsidR="008C5DDE" w:rsidRPr="00744B01" w:rsidRDefault="008C5DDE" w:rsidP="00744B01">
      <w:pPr>
        <w:widowControl w:val="0"/>
        <w:spacing w:after="0" w:line="360" w:lineRule="auto"/>
        <w:ind w:firstLine="900"/>
        <w:jc w:val="both"/>
        <w:rPr>
          <w:rFonts w:ascii="Times New Roman" w:hAnsi="Times New Roman"/>
          <w:sz w:val="28"/>
          <w:szCs w:val="28"/>
        </w:rPr>
      </w:pPr>
      <w:r w:rsidRPr="00744B01">
        <w:rPr>
          <w:rFonts w:ascii="Times New Roman" w:hAnsi="Times New Roman"/>
          <w:sz w:val="28"/>
          <w:szCs w:val="28"/>
        </w:rPr>
        <w:t>Сложившаяся в России в начале ХХI века социокультурная ситуация делает актуальной  проблему личностного развития профессионала в рамках его образования в университете. Кризис современной культуры и экосистемы человека в целом обусловлен, такими факторами, как инду</w:t>
      </w:r>
      <w:r w:rsidRPr="00744B01">
        <w:rPr>
          <w:rFonts w:ascii="Times New Roman" w:hAnsi="Times New Roman"/>
          <w:sz w:val="28"/>
          <w:szCs w:val="28"/>
          <w:lang w:val="en-US"/>
        </w:rPr>
        <w:t>c</w:t>
      </w:r>
      <w:r w:rsidRPr="00744B01">
        <w:rPr>
          <w:rFonts w:ascii="Times New Roman" w:hAnsi="Times New Roman"/>
          <w:sz w:val="28"/>
          <w:szCs w:val="28"/>
        </w:rPr>
        <w:t>триализация, урбанизация, вестернизация, технический прогресс, массовые миграции. Массовая культура несет отпечаток насилия, гедонизации, стратификации и «варваризации». «Наиболее восприимчивыми к негативным воздействиям, в силу несформированности мировоззренческих позиций, оказались подро</w:t>
      </w:r>
      <w:r w:rsidRPr="00744B01">
        <w:rPr>
          <w:rFonts w:ascii="Times New Roman" w:hAnsi="Times New Roman"/>
          <w:sz w:val="28"/>
          <w:szCs w:val="28"/>
          <w:lang w:val="en-US"/>
        </w:rPr>
        <w:t>c</w:t>
      </w:r>
      <w:r w:rsidRPr="00744B01">
        <w:rPr>
          <w:rFonts w:ascii="Times New Roman" w:hAnsi="Times New Roman"/>
          <w:sz w:val="28"/>
          <w:szCs w:val="28"/>
        </w:rPr>
        <w:t>тки и молодежь, поддавшиеся влиянию «рынка», низкопробных образцов массовой культуры, криминальных структур, деструктивных сект. Сложившиеся обстоятельства оказывают давление на человека, заставляют осмысливать прошлое, задумываться о будущем, создают почву для обращения к основополагающим, глубинным проблемам человеческого существования, по своей сути философским: «Каково назначение человека?», «Что такое красота?» и др.»</w:t>
      </w:r>
      <w:r w:rsidRPr="00744B01">
        <w:rPr>
          <w:rFonts w:cs="Times New Roman CYR"/>
          <w:sz w:val="28"/>
          <w:szCs w:val="28"/>
        </w:rPr>
        <w:t xml:space="preserve"> </w:t>
      </w:r>
      <w:r w:rsidRPr="00744B01">
        <w:rPr>
          <w:rFonts w:ascii="Times New Roman" w:hAnsi="Times New Roman"/>
          <w:sz w:val="28"/>
          <w:szCs w:val="28"/>
        </w:rPr>
        <w:t>[1, с.14].</w:t>
      </w:r>
    </w:p>
    <w:p w:rsidR="008C5DDE" w:rsidRPr="00744B01" w:rsidRDefault="008C5DDE" w:rsidP="00744B01">
      <w:pPr>
        <w:pStyle w:val="western"/>
        <w:shd w:val="clear" w:color="auto" w:fill="FFFFFF"/>
        <w:spacing w:before="0" w:beforeAutospacing="0" w:after="0" w:afterAutospacing="0" w:line="360" w:lineRule="auto"/>
        <w:ind w:firstLine="851"/>
        <w:jc w:val="both"/>
        <w:rPr>
          <w:color w:val="000000"/>
          <w:sz w:val="28"/>
          <w:szCs w:val="28"/>
        </w:rPr>
      </w:pPr>
      <w:r w:rsidRPr="00744B01">
        <w:rPr>
          <w:color w:val="000000"/>
          <w:sz w:val="28"/>
          <w:szCs w:val="28"/>
        </w:rPr>
        <w:t xml:space="preserve"> В современных условиях социальной жизни, производства, образования востребованы   мобильные, успешные, творчески заряженные специалисты, которые обладают социально-психологической, конфликтологической, коммуникативной компетентностями, способны работать в команде. Для формирования социально-значимых умений и черт личности специалиста, повышения профессиональной компетентности, эффективности работы в команде необходима помощь  педагога-психолога.</w:t>
      </w:r>
    </w:p>
    <w:p w:rsidR="008C5DDE" w:rsidRPr="00744B01" w:rsidRDefault="008C5DDE" w:rsidP="00744B01">
      <w:pPr>
        <w:pStyle w:val="western"/>
        <w:shd w:val="clear" w:color="auto" w:fill="FFFFFF"/>
        <w:spacing w:before="0" w:beforeAutospacing="0" w:after="0" w:afterAutospacing="0" w:line="360" w:lineRule="auto"/>
        <w:ind w:firstLine="851"/>
        <w:jc w:val="both"/>
        <w:rPr>
          <w:sz w:val="28"/>
          <w:szCs w:val="28"/>
        </w:rPr>
      </w:pPr>
      <w:r w:rsidRPr="00744B01">
        <w:rPr>
          <w:color w:val="000000"/>
          <w:sz w:val="28"/>
          <w:szCs w:val="28"/>
        </w:rPr>
        <w:t xml:space="preserve"> В современном обществе отмечается усиление социальной нестабильности, находящей свое непосредственное отражение в появлении негативных социально-психологических тенденций: снижение уровня психологического здоровья, возрастание деструктивных форм общения и взаимодействия участников различных социальных групп, усиливающихся на фоне социально-экономических и этнокультурных противоречий, распространение зависимых форм поведения, нарушение в целом процесса социализации.  «</w:t>
      </w:r>
      <w:r w:rsidRPr="00744B01">
        <w:rPr>
          <w:sz w:val="28"/>
          <w:szCs w:val="28"/>
        </w:rPr>
        <w:t xml:space="preserve">Для адаптации человека к новой информационной ситуации «мозаичного» мира создаются «информационные фильтры» (О.Тоффлер), отсеивающие наиболее значимые для индивида сообщения из потока разнородной информации. Мы отмечаем возможность использования в качестве подобных информационных фильтров специально организованное университетское образование» [1, с.17].  </w:t>
      </w:r>
    </w:p>
    <w:p w:rsidR="008C5DDE" w:rsidRPr="00744B01" w:rsidRDefault="008C5DDE" w:rsidP="00744B01">
      <w:pPr>
        <w:pStyle w:val="western"/>
        <w:shd w:val="clear" w:color="auto" w:fill="FFFFFF"/>
        <w:spacing w:before="0" w:beforeAutospacing="0" w:after="0" w:afterAutospacing="0" w:line="360" w:lineRule="auto"/>
        <w:ind w:firstLine="851"/>
        <w:jc w:val="both"/>
        <w:rPr>
          <w:color w:val="000000"/>
          <w:sz w:val="28"/>
          <w:szCs w:val="28"/>
        </w:rPr>
      </w:pPr>
      <w:r w:rsidRPr="00744B01">
        <w:rPr>
          <w:color w:val="000000"/>
          <w:sz w:val="28"/>
          <w:szCs w:val="28"/>
        </w:rPr>
        <w:t xml:space="preserve"> </w:t>
      </w:r>
      <w:r w:rsidRPr="00744B01">
        <w:rPr>
          <w:sz w:val="28"/>
          <w:szCs w:val="28"/>
        </w:rPr>
        <w:t xml:space="preserve">В связи с организацией системы психологического сопровождения детей, подростков и юношей в образовательных учреждениях Орловской области возникла потребность в подготовке специалистов для работы с людьми с отклоняющимся поведением: педагогов-психологов и социальных педагогов.  </w:t>
      </w:r>
      <w:r w:rsidRPr="00744B01">
        <w:rPr>
          <w:color w:val="000000"/>
          <w:sz w:val="28"/>
          <w:szCs w:val="28"/>
        </w:rPr>
        <w:t>Изменения, происходящие в обществе и в системе образования, в семье, могут приводить к возникновению личностных проблем и отклоняющемуся поведению учащихся, что показывает необходимость  психологической помощи квалифицированных специалистов, подготовленных по специальности: 44.05.01 - Педагогика и психология девиантного поведения.</w:t>
      </w:r>
    </w:p>
    <w:p w:rsidR="008C5DDE" w:rsidRPr="00744B01" w:rsidRDefault="008C5DDE" w:rsidP="004A3C03">
      <w:pPr>
        <w:spacing w:after="0" w:line="360" w:lineRule="auto"/>
        <w:ind w:firstLine="851"/>
        <w:jc w:val="both"/>
        <w:rPr>
          <w:color w:val="000000"/>
          <w:sz w:val="28"/>
          <w:szCs w:val="28"/>
        </w:rPr>
      </w:pPr>
      <w:r w:rsidRPr="00744B01">
        <w:rPr>
          <w:rFonts w:ascii="Times New Roman" w:hAnsi="Times New Roman"/>
          <w:sz w:val="28"/>
          <w:szCs w:val="28"/>
        </w:rPr>
        <w:t xml:space="preserve"> В связи с организацией системы психологического сопровождения детей, подростков и юношей в образовательных учреждениях Орловской области возникла потребность в подготовке специалистов для работы с людьми с отклоняющимся поведением: педагогов-психологов и социальных педагогов.  «Типологизация отклоняющегося поведения сложна, ибо любые проявления можно считать девиантным и недевиантным: все определяется нормативными требованиями, их оценкой. Вне зависимости от формы проявления девиантного поведения главное в нарушении взаимодействия личности с реальностью» [3, с.18].</w:t>
      </w:r>
      <w:r w:rsidRPr="00744B01">
        <w:rPr>
          <w:color w:val="000000"/>
          <w:sz w:val="28"/>
          <w:szCs w:val="28"/>
        </w:rPr>
        <w:t xml:space="preserve"> </w:t>
      </w:r>
      <w:r w:rsidRPr="00744B01">
        <w:rPr>
          <w:rFonts w:ascii="Times New Roman" w:hAnsi="Times New Roman"/>
          <w:color w:val="000000"/>
          <w:sz w:val="28"/>
          <w:szCs w:val="28"/>
        </w:rPr>
        <w:t>Изменения, происходящие в обществе и в системе образования, в семье, могут приводить к возникновению личностных проблем и отклоняющемуся поведению учащихся, что показывает необходимость  психологической помощи квалифицированных специалистов, подготовленных по специальности: 44.05.01 - Педагогика и психология девиантного поведения.</w:t>
      </w:r>
    </w:p>
    <w:p w:rsidR="008C5DDE" w:rsidRPr="00744B01" w:rsidRDefault="008C5DDE" w:rsidP="004A3C03">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Прием абитуриентов по данной специальности  в ФГБОУ ВО «Орловский государственный университет имени И.С. Тургенева» на факультете педагогики и психологии осуществляется по специализации «Психолого-педагогическая профилактика девиантного поведения» с 2013г. (2013 г. – 6 чел., 2014 г. – 7 чел., 2015г. – 5 чел.). План набора согласовывается с Департаментом Федеральной службы занятости по Орловской области, что позволяет вести  подготовку с ориентацией на удовлетворение региональной потребности в специалистах по работе с детьми с девиантным поведением.  Анализ данных показывает, что 13,3% абитуриентов имеют целевые направления, гарантирующие им последующее трудоустройство, что отражает потребности области в кадрах по соответствующим направлениям профессиональной подготовки.</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Рабочий учебный план по с</w:t>
      </w:r>
      <w:r w:rsidRPr="00744B01">
        <w:rPr>
          <w:rFonts w:ascii="Times New Roman" w:hAnsi="Times New Roman"/>
          <w:bCs/>
          <w:sz w:val="28"/>
          <w:szCs w:val="28"/>
        </w:rPr>
        <w:t xml:space="preserve">пециальность 44.05.01 Педагогика и психология девиантного поведения </w:t>
      </w:r>
      <w:r w:rsidRPr="00744B01">
        <w:rPr>
          <w:rFonts w:ascii="Times New Roman" w:hAnsi="Times New Roman"/>
          <w:sz w:val="28"/>
          <w:szCs w:val="28"/>
        </w:rPr>
        <w:t>составлен с учетом общих требований к условиям реализации основных образовательных программ, сформулированных в разделах 6 ФГОС ВПО по специальности 44.05.01 Педагогика и психология девиантного поведения, и отображает логическую последовательность освоения циклов и разделов  образовательной программы. Образовательная программа подготовки специалиста формируется из дисциплин гуманитарного и социального цикла, естественнонаучного цикла, профессионального и дисциплин специализации, а также вариативных дисциплин и дисциплин по выбору. Дисциплины по выбору студента в каждом цикле содержательно дополняют дисциплины, указанные в базовых компонентах циклов. В учебном плане приведена логическая последовательность освоения циклов и разделов ООП ВПО (дисциплин, практик), указана общая трудоемкость дисциплин, а также  аудиторная трудоемкость в часах.</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В базовых частях учебных циклов указан перечень базовых дисциплин в соответствии с требованиями ФГОС ВПО по специальности 050407 Педагогика и психология девиантного поведения. Для каждой дисциплины и практики указаны формы промежуточной аттестации.</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Трудоемкость освоения ООП – 10314 часов за весь период обучения в соответствии с ФГОС ВПО по специальности «Педагогика и психология девиантного поведения», включая все виды аудиторной и самостоятельной работы студента, практики и время, отводимое на контроль качества освоения студентом ООП ВПО.</w:t>
      </w:r>
    </w:p>
    <w:p w:rsidR="008C5DDE" w:rsidRPr="00744B01" w:rsidRDefault="008C5DDE" w:rsidP="00744B01">
      <w:pPr>
        <w:shd w:val="clear" w:color="auto" w:fill="FFFFFF"/>
        <w:spacing w:after="0" w:line="360" w:lineRule="auto"/>
        <w:ind w:firstLine="851"/>
        <w:jc w:val="both"/>
        <w:rPr>
          <w:rFonts w:ascii="Times New Roman" w:hAnsi="Times New Roman"/>
          <w:b/>
          <w:i/>
          <w:color w:val="000000"/>
          <w:sz w:val="28"/>
          <w:szCs w:val="28"/>
        </w:rPr>
      </w:pPr>
      <w:r w:rsidRPr="00744B01">
        <w:rPr>
          <w:rFonts w:ascii="Times New Roman" w:hAnsi="Times New Roman"/>
          <w:sz w:val="28"/>
          <w:szCs w:val="28"/>
        </w:rPr>
        <w:t xml:space="preserve">  На кафедрах факультета педагогики и психологии - общей и возрастной психологии, социальной психологи и акмеологии,  технологий психолого-педагогического и специального образования, теории и технологий дошкольного образования, обеспечивающих учебный процесс  по специальности: 44.05.01 Педагогика и психология девиантного поведения разработаны соответствующие Рабочие программы дисциплин. В них отражены современные достижения фундаментальных и прикладных наук, педагогические инновации, результаты научных исследований, практический опыт работы педагогов. Программы ежегодно обновляются и утверждаются на заседании кафедр и Научно-методического Совета факультета, вывешиваются в локальную сеть университета для универсальной доступности.  </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Качество профессиональной подготовки по разным дисциплинам определяется посредством систематического проведения аттестационных контрольных работ, рубежных контролей знаний (в соответствии с Положением о балльно-рейтинговой системе оценки знаний), т.е. широкого набора проверочных средств межсессионной и итоговой аттестации из Фонда оценочных средств образовательной программы.</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 xml:space="preserve">Текущий контроль представляет собой проверку усвоения учебного материала, регулярно осуществляемую на протяжении семестра в рамках учебных занятий (семинарские и лабораторные занятия). Межсессионная аттестация (промежуточный контроль знаний), как правило, осуществляется в конце семестра и может завершать изучение как отдельной дисциплина, так и ее раздела (разделов). Подобный контроль помогает оценить совокупность знаний и умений. Основными ее формами  являются зачет и экзамен. Формы контроля и оценки качества усвоения учебного материала по дисциплинам опираются на положение о балльно-рейтинговой системе оценки знаний студентов.  </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За период изучения дисциплины студент выполняет различные задания, за которые получает определенные баллы (в соответствии с рейтинг-планом дисциплины). Максимальная сумма баллов, которую студент может набрать за семестр по каждой дисциплине в ходе текущего контроля  и промежуточной аттестации составляет 100 баллов. За текущую работу студент может получить максимально 60 баллов. За экзамен или зачет – максимально – 40 баллов. В рабочей программе по дисциплине определяются формы текущего контроля, диапазоны рейтинговых баллов по разделам дисциплины, с выделением баллов за текущую работу по видам работы и промежуточную аттестацию.</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За время обучения студенты выполняют 2 курсовые работы, на выпускном курсе - квалификационную работу по специальности или по профилю. Курсовые работы готовятся по учебным дисциплинам, изучающимся на 2 (теоретическое исследование) и 3 (экспериментальное исследование) курсах, предполагают изучение актуальных вопросов соответствующих психологических дисциплин. Студентам 2 курса предлагаются темы научно-исследовательской работы на выбор. В течение двух лет под руководством одного преподавателя они будут работать над курсовым проектированием, на 4 и 5 курсах – выполнять выпускную квалификационную работу.</w:t>
      </w:r>
    </w:p>
    <w:p w:rsidR="008C5DDE" w:rsidRPr="00744B01" w:rsidRDefault="008C5DDE" w:rsidP="00744B01">
      <w:pPr>
        <w:spacing w:after="0" w:line="360" w:lineRule="auto"/>
        <w:ind w:firstLine="851"/>
        <w:jc w:val="both"/>
        <w:rPr>
          <w:rFonts w:ascii="Times New Roman" w:hAnsi="Times New Roman"/>
          <w:sz w:val="28"/>
          <w:szCs w:val="28"/>
        </w:rPr>
      </w:pPr>
      <w:r w:rsidRPr="00744B01">
        <w:rPr>
          <w:rFonts w:ascii="Times New Roman" w:hAnsi="Times New Roman"/>
          <w:sz w:val="28"/>
          <w:szCs w:val="28"/>
        </w:rPr>
        <w:t>В процессе учебной деятельности студенты включаются в прохождение различного вида практик: учебных и производственных</w:t>
      </w:r>
      <w:r>
        <w:rPr>
          <w:rFonts w:ascii="Times New Roman" w:hAnsi="Times New Roman"/>
          <w:sz w:val="28"/>
          <w:szCs w:val="28"/>
        </w:rPr>
        <w:t xml:space="preserve"> (в том числе, преддипломных), стационарных и выездных</w:t>
      </w:r>
      <w:r w:rsidRPr="00744B01">
        <w:rPr>
          <w:rFonts w:ascii="Times New Roman" w:hAnsi="Times New Roman"/>
          <w:sz w:val="28"/>
          <w:szCs w:val="28"/>
        </w:rPr>
        <w:t>.</w:t>
      </w:r>
      <w:r>
        <w:rPr>
          <w:rFonts w:ascii="Times New Roman" w:hAnsi="Times New Roman"/>
          <w:sz w:val="28"/>
          <w:szCs w:val="28"/>
        </w:rPr>
        <w:t xml:space="preserve"> Практика проводится непрерывно или дискретно (выделятся периоды проведения практик по видам)</w:t>
      </w:r>
    </w:p>
    <w:p w:rsidR="008C5DDE" w:rsidRPr="00744B01" w:rsidRDefault="008C5DDE" w:rsidP="00744B01">
      <w:pPr>
        <w:spacing w:after="0" w:line="360" w:lineRule="auto"/>
        <w:ind w:firstLine="851"/>
        <w:jc w:val="both"/>
        <w:rPr>
          <w:rFonts w:ascii="Times New Roman" w:hAnsi="Times New Roman"/>
          <w:sz w:val="28"/>
          <w:szCs w:val="28"/>
        </w:rPr>
      </w:pPr>
      <w:r w:rsidRPr="00744B01">
        <w:rPr>
          <w:rFonts w:ascii="Times New Roman" w:hAnsi="Times New Roman"/>
          <w:sz w:val="28"/>
          <w:szCs w:val="28"/>
        </w:rPr>
        <w:t>Практика, как важнейшая часть профессиональной подготовки педагога-психолога, нацелена на достижение следующих целей:</w:t>
      </w:r>
    </w:p>
    <w:p w:rsidR="008C5DDE" w:rsidRPr="00744B01" w:rsidRDefault="008C5DDE" w:rsidP="00744B01">
      <w:pPr>
        <w:numPr>
          <w:ilvl w:val="0"/>
          <w:numId w:val="1"/>
        </w:numPr>
        <w:spacing w:after="0" w:line="360" w:lineRule="auto"/>
        <w:ind w:left="0" w:firstLine="851"/>
        <w:jc w:val="both"/>
        <w:rPr>
          <w:rFonts w:ascii="Times New Roman" w:hAnsi="Times New Roman"/>
          <w:sz w:val="28"/>
          <w:szCs w:val="28"/>
        </w:rPr>
      </w:pPr>
      <w:r w:rsidRPr="00744B01">
        <w:rPr>
          <w:rFonts w:ascii="Times New Roman" w:hAnsi="Times New Roman"/>
          <w:sz w:val="28"/>
          <w:szCs w:val="28"/>
        </w:rPr>
        <w:t>формирование общекультурных и профессиональных компетенций;</w:t>
      </w:r>
    </w:p>
    <w:p w:rsidR="008C5DDE" w:rsidRPr="00744B01" w:rsidRDefault="008C5DDE" w:rsidP="00744B01">
      <w:pPr>
        <w:numPr>
          <w:ilvl w:val="0"/>
          <w:numId w:val="1"/>
        </w:numPr>
        <w:spacing w:after="0" w:line="360" w:lineRule="auto"/>
        <w:ind w:left="0" w:firstLine="851"/>
        <w:jc w:val="both"/>
        <w:rPr>
          <w:rFonts w:ascii="Times New Roman" w:hAnsi="Times New Roman"/>
          <w:sz w:val="28"/>
          <w:szCs w:val="28"/>
        </w:rPr>
      </w:pPr>
      <w:r w:rsidRPr="00744B01">
        <w:rPr>
          <w:rFonts w:ascii="Times New Roman" w:hAnsi="Times New Roman"/>
          <w:sz w:val="28"/>
          <w:szCs w:val="28"/>
        </w:rPr>
        <w:t>освоение умений ставить цели, формулировать задачи индивидуальной и совместной деятельности;</w:t>
      </w:r>
    </w:p>
    <w:p w:rsidR="008C5DDE" w:rsidRPr="00744B01" w:rsidRDefault="008C5DDE" w:rsidP="00744B01">
      <w:pPr>
        <w:numPr>
          <w:ilvl w:val="0"/>
          <w:numId w:val="1"/>
        </w:numPr>
        <w:spacing w:after="0" w:line="360" w:lineRule="auto"/>
        <w:ind w:left="0" w:firstLine="851"/>
        <w:jc w:val="both"/>
        <w:rPr>
          <w:rFonts w:ascii="Times New Roman" w:hAnsi="Times New Roman"/>
          <w:sz w:val="28"/>
          <w:szCs w:val="28"/>
        </w:rPr>
      </w:pPr>
      <w:r w:rsidRPr="00744B01">
        <w:rPr>
          <w:rFonts w:ascii="Times New Roman" w:hAnsi="Times New Roman"/>
          <w:sz w:val="28"/>
          <w:szCs w:val="28"/>
        </w:rPr>
        <w:t>закрепление теоретических знаний и получение навыков их практического применения;</w:t>
      </w:r>
    </w:p>
    <w:p w:rsidR="008C5DDE" w:rsidRPr="00744B01" w:rsidRDefault="008C5DDE" w:rsidP="00744B01">
      <w:pPr>
        <w:numPr>
          <w:ilvl w:val="0"/>
          <w:numId w:val="1"/>
        </w:numPr>
        <w:spacing w:after="0" w:line="360" w:lineRule="auto"/>
        <w:ind w:left="0" w:firstLine="851"/>
        <w:jc w:val="both"/>
        <w:rPr>
          <w:rFonts w:ascii="Times New Roman" w:hAnsi="Times New Roman"/>
          <w:sz w:val="28"/>
          <w:szCs w:val="28"/>
        </w:rPr>
      </w:pPr>
      <w:r w:rsidRPr="00744B01">
        <w:rPr>
          <w:rFonts w:ascii="Times New Roman" w:hAnsi="Times New Roman"/>
          <w:sz w:val="28"/>
          <w:szCs w:val="28"/>
        </w:rPr>
        <w:t>обучение навыкам решения практических задач;</w:t>
      </w:r>
    </w:p>
    <w:p w:rsidR="008C5DDE" w:rsidRPr="00744B01" w:rsidRDefault="008C5DDE" w:rsidP="00744B01">
      <w:pPr>
        <w:numPr>
          <w:ilvl w:val="0"/>
          <w:numId w:val="1"/>
        </w:numPr>
        <w:spacing w:after="0" w:line="360" w:lineRule="auto"/>
        <w:ind w:left="0" w:firstLine="851"/>
        <w:jc w:val="both"/>
        <w:rPr>
          <w:rFonts w:ascii="Times New Roman" w:hAnsi="Times New Roman"/>
          <w:sz w:val="28"/>
          <w:szCs w:val="28"/>
        </w:rPr>
      </w:pPr>
      <w:r w:rsidRPr="00744B01">
        <w:rPr>
          <w:rFonts w:ascii="Times New Roman" w:hAnsi="Times New Roman"/>
          <w:sz w:val="28"/>
          <w:szCs w:val="28"/>
        </w:rPr>
        <w:t>формирование профессиональной позиции психолога, мировоззрения, стиля поведения, освоение профессиональной этики;</w:t>
      </w:r>
    </w:p>
    <w:p w:rsidR="008C5DDE" w:rsidRPr="00744B01" w:rsidRDefault="008C5DDE" w:rsidP="00744B01">
      <w:pPr>
        <w:numPr>
          <w:ilvl w:val="0"/>
          <w:numId w:val="1"/>
        </w:numPr>
        <w:spacing w:after="0" w:line="360" w:lineRule="auto"/>
        <w:ind w:left="0" w:firstLine="851"/>
        <w:jc w:val="both"/>
        <w:rPr>
          <w:rFonts w:ascii="Times New Roman" w:hAnsi="Times New Roman"/>
          <w:sz w:val="28"/>
          <w:szCs w:val="28"/>
        </w:rPr>
      </w:pPr>
      <w:r w:rsidRPr="00744B01">
        <w:rPr>
          <w:rFonts w:ascii="Times New Roman" w:hAnsi="Times New Roman"/>
          <w:sz w:val="28"/>
          <w:szCs w:val="28"/>
        </w:rPr>
        <w:t>знакомство со спецификой деятельности психолога в учреждениях различного профиля.</w:t>
      </w:r>
    </w:p>
    <w:p w:rsidR="008C5DDE" w:rsidRPr="00744B01" w:rsidRDefault="008C5DDE" w:rsidP="00744B01">
      <w:pPr>
        <w:pStyle w:val="ListParagraph"/>
        <w:spacing w:after="0" w:line="360" w:lineRule="auto"/>
        <w:ind w:left="0" w:firstLine="993"/>
        <w:jc w:val="both"/>
        <w:rPr>
          <w:rFonts w:ascii="Times New Roman" w:hAnsi="Times New Roman"/>
          <w:sz w:val="28"/>
          <w:szCs w:val="28"/>
        </w:rPr>
      </w:pPr>
      <w:r w:rsidRPr="00744B01">
        <w:rPr>
          <w:rFonts w:ascii="Times New Roman" w:hAnsi="Times New Roman"/>
          <w:sz w:val="28"/>
          <w:szCs w:val="28"/>
        </w:rPr>
        <w:t xml:space="preserve">Прикладные исследования в области педагогики и психологии осуществляются в сотрудничестве и на базе общеобразовательных школ (№№ 2, 12, 16, 18, 21, 27, 40 и др.), учреждений коррекционно-развивающего образования, ППМС-центров и других профильных учреждений. Совместно   с центрами реализуются научно-практические исследовательские программы. </w:t>
      </w:r>
    </w:p>
    <w:p w:rsidR="008C5DDE" w:rsidRPr="00744B01" w:rsidRDefault="008C5DDE" w:rsidP="00744B01">
      <w:pPr>
        <w:spacing w:after="0" w:line="360" w:lineRule="auto"/>
        <w:ind w:firstLine="851"/>
        <w:jc w:val="both"/>
        <w:rPr>
          <w:rFonts w:ascii="Times New Roman" w:hAnsi="Times New Roman"/>
          <w:sz w:val="28"/>
          <w:szCs w:val="28"/>
        </w:rPr>
      </w:pPr>
      <w:r w:rsidRPr="00744B01">
        <w:rPr>
          <w:rFonts w:ascii="Times New Roman" w:hAnsi="Times New Roman"/>
          <w:b/>
          <w:sz w:val="28"/>
          <w:szCs w:val="28"/>
        </w:rPr>
        <w:t xml:space="preserve"> </w:t>
      </w:r>
      <w:r w:rsidRPr="00744B01">
        <w:rPr>
          <w:rFonts w:ascii="Times New Roman" w:hAnsi="Times New Roman"/>
          <w:sz w:val="28"/>
          <w:szCs w:val="28"/>
        </w:rPr>
        <w:t>Выпускающей по специальности: 44.05.01 Педагогика и психология девиантного поведения является кафедра социальной психологии и акмеологии, где сформирован высококвалифицированный профессорско-преподавательский коллектив. Его основу составляют штатные преподаватели кафедр факультета, имеющие большой стаж педагогической деятельности. Например, кафедра социальной психологии и акмеологии представлена следующим образом: 10% составляют доктора наук, 80 % - кандидаты наук, доценты и 10% - старшие преподаватели. Большинство из них имеют стаж более 25 лет по данной специальности.</w:t>
      </w:r>
    </w:p>
    <w:p w:rsidR="008C5DDE" w:rsidRPr="00744B01" w:rsidRDefault="008C5DDE" w:rsidP="00744B01">
      <w:pPr>
        <w:shd w:val="clear" w:color="auto" w:fill="FFFFFF"/>
        <w:spacing w:after="0" w:line="360" w:lineRule="auto"/>
        <w:ind w:firstLine="851"/>
        <w:jc w:val="both"/>
        <w:rPr>
          <w:rFonts w:ascii="Times New Roman" w:hAnsi="Times New Roman"/>
          <w:sz w:val="28"/>
          <w:szCs w:val="28"/>
        </w:rPr>
      </w:pPr>
      <w:r w:rsidRPr="00744B01">
        <w:rPr>
          <w:rFonts w:ascii="Times New Roman" w:hAnsi="Times New Roman"/>
          <w:sz w:val="28"/>
          <w:szCs w:val="28"/>
        </w:rPr>
        <w:t xml:space="preserve">  Большое внимание уделяется компьютеризации обучения как одной из главных составляющих подготовки современного специалиста. Учебные занятия проводятся в аудиториях факультета, специализированных кабинетах Вычислительного центра Орловского государственного университета, а индивидуальная работа - на компьютерах кафедр факультета педагогики и психологии и в компьютерных классах корпусов. Учебный процесс по всем направлениям оснащен аудио-, видеотекой, видеопроекторами, компьютерами с выходом в Интернет, некоторые кабинеты оснащены </w:t>
      </w:r>
      <w:r w:rsidRPr="00744B01">
        <w:rPr>
          <w:rFonts w:ascii="Times New Roman" w:hAnsi="Times New Roman"/>
          <w:sz w:val="28"/>
          <w:szCs w:val="28"/>
          <w:lang w:val="en-US"/>
        </w:rPr>
        <w:t>Wi</w:t>
      </w:r>
      <w:r w:rsidRPr="00744B01">
        <w:rPr>
          <w:rFonts w:ascii="Times New Roman" w:hAnsi="Times New Roman"/>
          <w:sz w:val="28"/>
          <w:szCs w:val="28"/>
        </w:rPr>
        <w:t>-</w:t>
      </w:r>
      <w:r w:rsidRPr="00744B01">
        <w:rPr>
          <w:rFonts w:ascii="Times New Roman" w:hAnsi="Times New Roman"/>
          <w:sz w:val="28"/>
          <w:szCs w:val="28"/>
          <w:lang w:val="en-US"/>
        </w:rPr>
        <w:t>Fi</w:t>
      </w:r>
      <w:r w:rsidRPr="00744B01">
        <w:rPr>
          <w:rFonts w:ascii="Times New Roman" w:hAnsi="Times New Roman"/>
          <w:sz w:val="28"/>
          <w:szCs w:val="28"/>
        </w:rPr>
        <w:t>. В настоящее время ведется разработка серии компьютерных программ поисково-моделирующего и контролирующего характера по основным дисциплинам психолого-педагогического и предметного блоков.</w:t>
      </w:r>
    </w:p>
    <w:p w:rsidR="008C5DDE" w:rsidRPr="00744B01" w:rsidRDefault="008C5DDE" w:rsidP="00744B01">
      <w:pPr>
        <w:spacing w:after="0" w:line="360" w:lineRule="auto"/>
        <w:ind w:firstLine="851"/>
        <w:jc w:val="both"/>
        <w:rPr>
          <w:rFonts w:ascii="Times New Roman" w:hAnsi="Times New Roman"/>
          <w:sz w:val="28"/>
          <w:szCs w:val="28"/>
        </w:rPr>
      </w:pPr>
      <w:r w:rsidRPr="00744B01">
        <w:rPr>
          <w:rFonts w:ascii="Times New Roman" w:hAnsi="Times New Roman"/>
          <w:sz w:val="28"/>
          <w:szCs w:val="28"/>
        </w:rPr>
        <w:t xml:space="preserve"> С первого года обучения студенты выходят в специализированные образовательные учреждения на лабораторные занятия по следующим дисциплинам: «Специальная психология», «Социальная педагогика», «Социальная психология», «Психология и педагогика инклюзивного поведения», «Психология и педагогика девиантного поведения», «Педагогическая психология», «Психолого-педагогический практикум», «Психодиагностика» и др., что позволяет сориентировать будущего специалиста в специфике его профессиональной деятельности с первого курса.   </w:t>
      </w:r>
    </w:p>
    <w:p w:rsidR="008C5DDE" w:rsidRDefault="008C5DDE" w:rsidP="00744B01">
      <w:pPr>
        <w:spacing w:after="0" w:line="360" w:lineRule="auto"/>
        <w:ind w:firstLine="851"/>
        <w:jc w:val="both"/>
        <w:rPr>
          <w:rFonts w:ascii="Times New Roman" w:hAnsi="Times New Roman"/>
          <w:sz w:val="28"/>
          <w:szCs w:val="28"/>
        </w:rPr>
      </w:pPr>
      <w:r w:rsidRPr="00744B01">
        <w:rPr>
          <w:rFonts w:ascii="Times New Roman" w:hAnsi="Times New Roman"/>
          <w:sz w:val="28"/>
          <w:szCs w:val="28"/>
        </w:rPr>
        <w:t xml:space="preserve">   Имеющийся в ФГБОУ ВО «Орловский государственный университет имени И.С. Тургенева» опыт подготовки  педагогов-психологов не является исчерпывающим. Университет многие годы занимался профессиональным образованием и подготовкой специалистов данной направленности в содружестве с социальным факультетом. Значимость и актуальность расширения спектра профессиональной подготовки на факультет педагогики и психологии определяется еще и тем введением Профессионального стандарта педагога. В Профессиональном стандарте педагога указывается вид профессиональной деятельности - </w:t>
      </w:r>
      <w:r w:rsidRPr="00744B01">
        <w:rPr>
          <w:rFonts w:ascii="Times New Roman" w:hAnsi="Times New Roman"/>
          <w:bCs/>
          <w:sz w:val="28"/>
          <w:szCs w:val="28"/>
        </w:rPr>
        <w:t>Дошкольное образование,  Начальное общее образование, Основное общее образование, Среднее общее образование, а также о</w:t>
      </w:r>
      <w:r w:rsidRPr="00744B01">
        <w:rPr>
          <w:rFonts w:ascii="Times New Roman" w:hAnsi="Times New Roman"/>
          <w:sz w:val="28"/>
          <w:szCs w:val="28"/>
        </w:rPr>
        <w:t>сновная цель вида профессиональной деятельности – о</w:t>
      </w:r>
      <w:r w:rsidRPr="00744B01">
        <w:rPr>
          <w:rFonts w:ascii="Times New Roman" w:hAnsi="Times New Roman"/>
          <w:bCs/>
          <w:sz w:val="28"/>
          <w:szCs w:val="28"/>
        </w:rPr>
        <w:t>казание образовательных услуг по основным общеобразовательным программам образовательными организациями (организациями, осуществляющими обучение)</w:t>
      </w:r>
      <w:r w:rsidRPr="00744B01">
        <w:rPr>
          <w:rFonts w:ascii="Times New Roman" w:hAnsi="Times New Roman"/>
          <w:b/>
          <w:bCs/>
          <w:sz w:val="28"/>
          <w:szCs w:val="28"/>
        </w:rPr>
        <w:t xml:space="preserve">. </w:t>
      </w:r>
      <w:r w:rsidRPr="00744B01">
        <w:rPr>
          <w:rFonts w:ascii="Times New Roman" w:hAnsi="Times New Roman"/>
          <w:bCs/>
          <w:sz w:val="28"/>
          <w:szCs w:val="28"/>
        </w:rPr>
        <w:t>Объектами реализации этих услуг выступают  п</w:t>
      </w:r>
      <w:r w:rsidRPr="00744B01">
        <w:rPr>
          <w:rFonts w:ascii="Times New Roman" w:hAnsi="Times New Roman"/>
          <w:sz w:val="28"/>
          <w:szCs w:val="28"/>
        </w:rPr>
        <w:t>реподаватели в средней школе,  преподаватели в системе специального образования, преподавательский персонал начального образования, персонал дошкольного воспитания и образования, преподавательский персонал специального обучения. Необходимость введения Профессионального стандарта педагога обосновывается и расширением профессиональных компетенций учителя/ воспитателя: работой с одаренными детьми; реализацией программ инклюзивного образования; преподаванием русского языка учащимся, для которых он не является родным; работой с учащимися, имеющими проблемы в развитии и работой с девиантными, зависимыми, социально запущенными и социально уязвимыми учащимися, имеющими серьезные отклонения в поведении. [4, с.5]. Реализация данных функций невозможна без качественной и полномасштабной психолого-педагогической подготовки и усиления (содержательного и организационного)  психолого-педагогического сопровождения воспитанников.</w:t>
      </w:r>
    </w:p>
    <w:p w:rsidR="008C5DDE" w:rsidRPr="00744B01" w:rsidRDefault="008C5DDE" w:rsidP="00744B01">
      <w:pPr>
        <w:spacing w:after="0" w:line="360" w:lineRule="auto"/>
        <w:ind w:firstLine="851"/>
        <w:jc w:val="both"/>
        <w:rPr>
          <w:rFonts w:ascii="Times New Roman" w:hAnsi="Times New Roman"/>
          <w:sz w:val="28"/>
          <w:szCs w:val="28"/>
        </w:rPr>
      </w:pPr>
    </w:p>
    <w:p w:rsidR="008C5DDE" w:rsidRPr="00E6609D" w:rsidRDefault="008C5DDE" w:rsidP="00E6609D">
      <w:pPr>
        <w:tabs>
          <w:tab w:val="left" w:pos="851"/>
        </w:tabs>
        <w:spacing w:after="0" w:line="240" w:lineRule="auto"/>
        <w:ind w:firstLine="567"/>
        <w:jc w:val="both"/>
        <w:rPr>
          <w:rFonts w:ascii="Times New Roman" w:hAnsi="Times New Roman"/>
          <w:b/>
          <w:sz w:val="24"/>
          <w:szCs w:val="24"/>
        </w:rPr>
      </w:pPr>
      <w:r w:rsidRPr="00E6609D">
        <w:rPr>
          <w:rFonts w:ascii="Times New Roman" w:hAnsi="Times New Roman"/>
          <w:b/>
          <w:sz w:val="24"/>
          <w:szCs w:val="24"/>
        </w:rPr>
        <w:t>Литература:</w:t>
      </w:r>
    </w:p>
    <w:p w:rsidR="008C5DDE" w:rsidRPr="00E6609D" w:rsidRDefault="008C5DDE" w:rsidP="00E82F2F">
      <w:pPr>
        <w:numPr>
          <w:ilvl w:val="0"/>
          <w:numId w:val="2"/>
        </w:numPr>
        <w:tabs>
          <w:tab w:val="left" w:pos="851"/>
        </w:tabs>
        <w:spacing w:after="0" w:line="240" w:lineRule="auto"/>
        <w:ind w:left="0" w:firstLine="567"/>
        <w:rPr>
          <w:rFonts w:ascii="Times New Roman" w:hAnsi="Times New Roman"/>
          <w:sz w:val="24"/>
          <w:szCs w:val="24"/>
        </w:rPr>
      </w:pPr>
      <w:r w:rsidRPr="00E6609D">
        <w:rPr>
          <w:rFonts w:ascii="Times New Roman" w:hAnsi="Times New Roman"/>
          <w:sz w:val="24"/>
          <w:szCs w:val="24"/>
        </w:rPr>
        <w:t>Алдошина М.И. Формирование этноэстетической культуры студентов в образовательном процессе университета: автореф. дис. … д-ра пед. наук. – Орел, ОГУ, 2009. – 45с.</w:t>
      </w:r>
    </w:p>
    <w:p w:rsidR="008C5DDE" w:rsidRPr="00E6609D" w:rsidRDefault="008C5DDE" w:rsidP="00E82F2F">
      <w:pPr>
        <w:numPr>
          <w:ilvl w:val="0"/>
          <w:numId w:val="2"/>
        </w:numPr>
        <w:tabs>
          <w:tab w:val="left" w:pos="851"/>
        </w:tabs>
        <w:spacing w:after="0" w:line="240" w:lineRule="auto"/>
        <w:ind w:left="0" w:firstLine="567"/>
        <w:rPr>
          <w:rFonts w:ascii="Times New Roman" w:hAnsi="Times New Roman"/>
          <w:sz w:val="24"/>
          <w:szCs w:val="24"/>
        </w:rPr>
      </w:pPr>
      <w:r w:rsidRPr="00E6609D">
        <w:rPr>
          <w:rFonts w:ascii="Times New Roman" w:hAnsi="Times New Roman"/>
          <w:sz w:val="24"/>
          <w:szCs w:val="24"/>
        </w:rPr>
        <w:t>Вульфсон Б.Л. Миграционные процессы в современном мире и образование //Педагогика, 2011, №1, С. 103-109.</w:t>
      </w:r>
    </w:p>
    <w:p w:rsidR="008C5DDE" w:rsidRPr="00E6609D" w:rsidRDefault="008C5DDE" w:rsidP="00E82F2F">
      <w:pPr>
        <w:tabs>
          <w:tab w:val="left" w:pos="851"/>
        </w:tabs>
        <w:spacing w:after="0" w:line="240" w:lineRule="auto"/>
        <w:ind w:firstLine="567"/>
        <w:rPr>
          <w:rFonts w:ascii="Times New Roman" w:hAnsi="Times New Roman"/>
          <w:sz w:val="24"/>
          <w:szCs w:val="24"/>
        </w:rPr>
      </w:pPr>
      <w:r w:rsidRPr="00E6609D">
        <w:rPr>
          <w:rFonts w:ascii="Times New Roman" w:hAnsi="Times New Roman"/>
          <w:sz w:val="24"/>
          <w:szCs w:val="24"/>
        </w:rPr>
        <w:t xml:space="preserve">3.Мельникова Н.В. Сущность концептуальных основ отклоняющегося поведения / Отклоняющееся поведение человека в современном мире: проблемы и решения. Владимир, 2011. С.17 – 22 // </w:t>
      </w:r>
      <w:r w:rsidRPr="00E6609D">
        <w:rPr>
          <w:rFonts w:ascii="Times New Roman" w:hAnsi="Times New Roman"/>
          <w:sz w:val="24"/>
          <w:szCs w:val="24"/>
          <w:lang w:val="en-US"/>
        </w:rPr>
        <w:t>URL</w:t>
      </w:r>
      <w:r w:rsidRPr="00E6609D">
        <w:rPr>
          <w:rFonts w:ascii="Times New Roman" w:hAnsi="Times New Roman"/>
          <w:sz w:val="24"/>
          <w:szCs w:val="24"/>
        </w:rPr>
        <w:t xml:space="preserve">. </w:t>
      </w:r>
      <w:hyperlink r:id="rId9" w:history="1">
        <w:r w:rsidRPr="00E6609D">
          <w:rPr>
            <w:rStyle w:val="Hyperlink"/>
            <w:rFonts w:ascii="Times New Roman" w:hAnsi="Times New Roman"/>
            <w:sz w:val="24"/>
            <w:szCs w:val="24"/>
            <w:lang w:val="en-US"/>
          </w:rPr>
          <w:t>http</w:t>
        </w:r>
        <w:r w:rsidRPr="00E6609D">
          <w:rPr>
            <w:rStyle w:val="Hyperlink"/>
            <w:rFonts w:ascii="Times New Roman" w:hAnsi="Times New Roman"/>
            <w:sz w:val="24"/>
            <w:szCs w:val="24"/>
          </w:rPr>
          <w:t>://</w:t>
        </w:r>
        <w:r w:rsidRPr="00E6609D">
          <w:rPr>
            <w:rStyle w:val="Hyperlink"/>
            <w:rFonts w:ascii="Times New Roman" w:hAnsi="Times New Roman"/>
            <w:sz w:val="24"/>
            <w:szCs w:val="24"/>
            <w:lang w:val="en-US"/>
          </w:rPr>
          <w:t>deviatio</w:t>
        </w:r>
        <w:r w:rsidRPr="00E6609D">
          <w:rPr>
            <w:rStyle w:val="Hyperlink"/>
            <w:rFonts w:ascii="Times New Roman" w:hAnsi="Times New Roman"/>
            <w:sz w:val="24"/>
            <w:szCs w:val="24"/>
          </w:rPr>
          <w:t>2010.</w:t>
        </w:r>
        <w:r w:rsidRPr="00E6609D">
          <w:rPr>
            <w:rStyle w:val="Hyperlink"/>
            <w:rFonts w:ascii="Times New Roman" w:hAnsi="Times New Roman"/>
            <w:sz w:val="24"/>
            <w:szCs w:val="24"/>
            <w:lang w:val="en-US"/>
          </w:rPr>
          <w:t>vlsu</w:t>
        </w:r>
        <w:r w:rsidRPr="00E6609D">
          <w:rPr>
            <w:rStyle w:val="Hyperlink"/>
            <w:rFonts w:ascii="Times New Roman" w:hAnsi="Times New Roman"/>
            <w:sz w:val="24"/>
            <w:szCs w:val="24"/>
          </w:rPr>
          <w:t>.</w:t>
        </w:r>
        <w:r w:rsidRPr="00E6609D">
          <w:rPr>
            <w:rStyle w:val="Hyperlink"/>
            <w:rFonts w:ascii="Times New Roman" w:hAnsi="Times New Roman"/>
            <w:sz w:val="24"/>
            <w:szCs w:val="24"/>
            <w:lang w:val="en-US"/>
          </w:rPr>
          <w:t>ru</w:t>
        </w:r>
      </w:hyperlink>
    </w:p>
    <w:p w:rsidR="008C5DDE" w:rsidRPr="00E6609D" w:rsidRDefault="008C5DDE" w:rsidP="00E82F2F">
      <w:pPr>
        <w:pStyle w:val="ListParagraph"/>
        <w:tabs>
          <w:tab w:val="left" w:pos="851"/>
        </w:tabs>
        <w:spacing w:after="0" w:line="240" w:lineRule="auto"/>
        <w:ind w:left="0" w:firstLine="567"/>
        <w:rPr>
          <w:rFonts w:ascii="Times New Roman" w:hAnsi="Times New Roman"/>
          <w:sz w:val="24"/>
          <w:szCs w:val="24"/>
        </w:rPr>
      </w:pPr>
      <w:r w:rsidRPr="00E6609D">
        <w:rPr>
          <w:rFonts w:ascii="Times New Roman" w:hAnsi="Times New Roman"/>
          <w:sz w:val="24"/>
          <w:szCs w:val="24"/>
        </w:rPr>
        <w:t xml:space="preserve">4.Приказ Министерства труда и социальной защиты РФ от 18.10.2013 г. №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 </w:t>
      </w:r>
      <w:hyperlink r:id="rId10" w:anchor="ixzz3OsceAHdn" w:history="1">
        <w:r w:rsidRPr="00E6609D">
          <w:rPr>
            <w:rStyle w:val="Hyperlink"/>
            <w:rFonts w:ascii="Times New Roman" w:hAnsi="Times New Roman"/>
            <w:sz w:val="24"/>
            <w:szCs w:val="24"/>
            <w:lang w:val="en-US"/>
          </w:rPr>
          <w:t>www</w:t>
        </w:r>
        <w:r w:rsidRPr="00E82F2F">
          <w:rPr>
            <w:rStyle w:val="Hyperlink"/>
            <w:rFonts w:ascii="Times New Roman" w:hAnsi="Times New Roman"/>
            <w:sz w:val="24"/>
            <w:szCs w:val="24"/>
          </w:rPr>
          <w:t>.</w:t>
        </w:r>
        <w:r w:rsidRPr="00E6609D">
          <w:rPr>
            <w:rStyle w:val="Hyperlink"/>
            <w:rFonts w:ascii="Times New Roman" w:hAnsi="Times New Roman"/>
            <w:sz w:val="24"/>
            <w:szCs w:val="24"/>
            <w:lang w:val="en-US"/>
          </w:rPr>
          <w:t>garant</w:t>
        </w:r>
        <w:r w:rsidRPr="00E82F2F">
          <w:rPr>
            <w:rStyle w:val="Hyperlink"/>
            <w:rFonts w:ascii="Times New Roman" w:hAnsi="Times New Roman"/>
            <w:sz w:val="24"/>
            <w:szCs w:val="24"/>
          </w:rPr>
          <w:t>.</w:t>
        </w:r>
        <w:r w:rsidRPr="00E6609D">
          <w:rPr>
            <w:rStyle w:val="Hyperlink"/>
            <w:rFonts w:ascii="Times New Roman" w:hAnsi="Times New Roman"/>
            <w:sz w:val="24"/>
            <w:szCs w:val="24"/>
            <w:lang w:val="en-US"/>
          </w:rPr>
          <w:t>ru</w:t>
        </w:r>
        <w:r w:rsidRPr="00E82F2F">
          <w:rPr>
            <w:rStyle w:val="Hyperlink"/>
            <w:rFonts w:ascii="Times New Roman" w:hAnsi="Times New Roman"/>
            <w:sz w:val="24"/>
            <w:szCs w:val="24"/>
          </w:rPr>
          <w:t>/</w:t>
        </w:r>
        <w:r w:rsidRPr="00E6609D">
          <w:rPr>
            <w:rStyle w:val="Hyperlink"/>
            <w:rFonts w:ascii="Times New Roman" w:hAnsi="Times New Roman"/>
            <w:sz w:val="24"/>
            <w:szCs w:val="24"/>
            <w:lang w:val="en-US"/>
          </w:rPr>
          <w:t>products</w:t>
        </w:r>
        <w:r w:rsidRPr="00E82F2F">
          <w:rPr>
            <w:rStyle w:val="Hyperlink"/>
            <w:rFonts w:ascii="Times New Roman" w:hAnsi="Times New Roman"/>
            <w:sz w:val="24"/>
            <w:szCs w:val="24"/>
          </w:rPr>
          <w:t>/</w:t>
        </w:r>
        <w:r w:rsidRPr="00E6609D">
          <w:rPr>
            <w:rStyle w:val="Hyperlink"/>
            <w:rFonts w:ascii="Times New Roman" w:hAnsi="Times New Roman"/>
            <w:sz w:val="24"/>
            <w:szCs w:val="24"/>
            <w:lang w:val="en-US"/>
          </w:rPr>
          <w:t>ipo</w:t>
        </w:r>
        <w:r w:rsidRPr="00E82F2F">
          <w:rPr>
            <w:rStyle w:val="Hyperlink"/>
            <w:rFonts w:ascii="Times New Roman" w:hAnsi="Times New Roman"/>
            <w:sz w:val="24"/>
            <w:szCs w:val="24"/>
          </w:rPr>
          <w:t>/</w:t>
        </w:r>
        <w:r w:rsidRPr="00E6609D">
          <w:rPr>
            <w:rStyle w:val="Hyperlink"/>
            <w:rFonts w:ascii="Times New Roman" w:hAnsi="Times New Roman"/>
            <w:sz w:val="24"/>
            <w:szCs w:val="24"/>
            <w:lang w:val="en-US"/>
          </w:rPr>
          <w:t>prime</w:t>
        </w:r>
        <w:r w:rsidRPr="00E82F2F">
          <w:rPr>
            <w:rStyle w:val="Hyperlink"/>
            <w:rFonts w:ascii="Times New Roman" w:hAnsi="Times New Roman"/>
            <w:sz w:val="24"/>
            <w:szCs w:val="24"/>
          </w:rPr>
          <w:t>/</w:t>
        </w:r>
        <w:r w:rsidRPr="00E6609D">
          <w:rPr>
            <w:rStyle w:val="Hyperlink"/>
            <w:rFonts w:ascii="Times New Roman" w:hAnsi="Times New Roman"/>
            <w:sz w:val="24"/>
            <w:szCs w:val="24"/>
            <w:lang w:val="en-US"/>
          </w:rPr>
          <w:t>doc</w:t>
        </w:r>
        <w:r w:rsidRPr="00E82F2F">
          <w:rPr>
            <w:rStyle w:val="Hyperlink"/>
            <w:rFonts w:ascii="Times New Roman" w:hAnsi="Times New Roman"/>
            <w:sz w:val="24"/>
            <w:szCs w:val="24"/>
          </w:rPr>
          <w:t>/70435556/#</w:t>
        </w:r>
        <w:r w:rsidRPr="00E6609D">
          <w:rPr>
            <w:rStyle w:val="Hyperlink"/>
            <w:rFonts w:ascii="Times New Roman" w:hAnsi="Times New Roman"/>
            <w:sz w:val="24"/>
            <w:szCs w:val="24"/>
            <w:lang w:val="en-US"/>
          </w:rPr>
          <w:t>ixzz</w:t>
        </w:r>
        <w:r w:rsidRPr="00E82F2F">
          <w:rPr>
            <w:rStyle w:val="Hyperlink"/>
            <w:rFonts w:ascii="Times New Roman" w:hAnsi="Times New Roman"/>
            <w:sz w:val="24"/>
            <w:szCs w:val="24"/>
          </w:rPr>
          <w:t>3</w:t>
        </w:r>
        <w:r w:rsidRPr="00E6609D">
          <w:rPr>
            <w:rStyle w:val="Hyperlink"/>
            <w:rFonts w:ascii="Times New Roman" w:hAnsi="Times New Roman"/>
            <w:sz w:val="24"/>
            <w:szCs w:val="24"/>
            <w:lang w:val="en-US"/>
          </w:rPr>
          <w:t>OsceAHdn</w:t>
        </w:r>
      </w:hyperlink>
    </w:p>
    <w:p w:rsidR="008C5DDE" w:rsidRPr="00E6609D" w:rsidRDefault="008C5DDE" w:rsidP="00E82F2F">
      <w:pPr>
        <w:tabs>
          <w:tab w:val="left" w:pos="851"/>
        </w:tabs>
        <w:spacing w:after="0" w:line="240" w:lineRule="auto"/>
        <w:ind w:firstLine="567"/>
        <w:rPr>
          <w:rFonts w:ascii="Times New Roman" w:hAnsi="Times New Roman"/>
          <w:sz w:val="24"/>
          <w:szCs w:val="24"/>
        </w:rPr>
      </w:pPr>
    </w:p>
    <w:p w:rsidR="008C5DDE" w:rsidRPr="00C04627" w:rsidRDefault="008C5DDE" w:rsidP="00E82F2F">
      <w:pPr>
        <w:tabs>
          <w:tab w:val="left" w:pos="851"/>
        </w:tabs>
        <w:spacing w:after="0" w:line="240" w:lineRule="auto"/>
        <w:ind w:firstLine="567"/>
        <w:rPr>
          <w:rFonts w:ascii="Times New Roman" w:hAnsi="Times New Roman"/>
          <w:b/>
          <w:sz w:val="24"/>
          <w:szCs w:val="24"/>
        </w:rPr>
      </w:pPr>
      <w:r>
        <w:rPr>
          <w:rFonts w:ascii="Times New Roman" w:hAnsi="Times New Roman"/>
          <w:b/>
          <w:sz w:val="24"/>
          <w:szCs w:val="24"/>
          <w:lang w:val="en-US"/>
        </w:rPr>
        <w:t>References</w:t>
      </w:r>
    </w:p>
    <w:p w:rsidR="008C5DDE" w:rsidRPr="00C04627" w:rsidRDefault="008C5DDE" w:rsidP="00E82F2F">
      <w:pPr>
        <w:tabs>
          <w:tab w:val="left" w:pos="851"/>
        </w:tabs>
        <w:spacing w:after="0" w:line="240" w:lineRule="auto"/>
        <w:ind w:firstLine="567"/>
        <w:rPr>
          <w:rFonts w:ascii="Times New Roman" w:hAnsi="Times New Roman"/>
          <w:sz w:val="24"/>
          <w:szCs w:val="24"/>
        </w:rPr>
      </w:pPr>
      <w:r w:rsidRPr="00C04627">
        <w:rPr>
          <w:rFonts w:ascii="Times New Roman" w:hAnsi="Times New Roman"/>
          <w:sz w:val="24"/>
          <w:szCs w:val="24"/>
        </w:rPr>
        <w:t>1.</w:t>
      </w:r>
      <w:r w:rsidRPr="00C04627">
        <w:rPr>
          <w:rFonts w:ascii="Times New Roman" w:hAnsi="Times New Roman"/>
          <w:sz w:val="24"/>
          <w:szCs w:val="24"/>
        </w:rPr>
        <w:tab/>
      </w:r>
      <w:r w:rsidRPr="00E6609D">
        <w:rPr>
          <w:rFonts w:ascii="Times New Roman" w:hAnsi="Times New Roman"/>
          <w:sz w:val="24"/>
          <w:szCs w:val="24"/>
          <w:lang w:val="en-US"/>
        </w:rPr>
        <w:t>Aldoshina</w:t>
      </w:r>
      <w:r w:rsidRPr="00C04627">
        <w:rPr>
          <w:rFonts w:ascii="Times New Roman" w:hAnsi="Times New Roman"/>
          <w:sz w:val="24"/>
          <w:szCs w:val="24"/>
        </w:rPr>
        <w:t xml:space="preserve"> </w:t>
      </w:r>
      <w:r w:rsidRPr="00E6609D">
        <w:rPr>
          <w:rFonts w:ascii="Times New Roman" w:hAnsi="Times New Roman"/>
          <w:sz w:val="24"/>
          <w:szCs w:val="24"/>
          <w:lang w:val="en-US"/>
        </w:rPr>
        <w:t>M</w:t>
      </w:r>
      <w:r w:rsidRPr="00C04627">
        <w:rPr>
          <w:rFonts w:ascii="Times New Roman" w:hAnsi="Times New Roman"/>
          <w:sz w:val="24"/>
          <w:szCs w:val="24"/>
        </w:rPr>
        <w:t>.</w:t>
      </w:r>
      <w:r w:rsidRPr="00E6609D">
        <w:rPr>
          <w:rFonts w:ascii="Times New Roman" w:hAnsi="Times New Roman"/>
          <w:sz w:val="24"/>
          <w:szCs w:val="24"/>
          <w:lang w:val="en-US"/>
        </w:rPr>
        <w:t>I</w:t>
      </w:r>
      <w:r w:rsidRPr="00C04627">
        <w:rPr>
          <w:rFonts w:ascii="Times New Roman" w:hAnsi="Times New Roman"/>
          <w:sz w:val="24"/>
          <w:szCs w:val="24"/>
        </w:rPr>
        <w:t xml:space="preserve">. </w:t>
      </w:r>
      <w:r w:rsidRPr="00E6609D">
        <w:rPr>
          <w:rFonts w:ascii="Times New Roman" w:hAnsi="Times New Roman"/>
          <w:sz w:val="24"/>
          <w:szCs w:val="24"/>
          <w:lang w:val="en-US"/>
        </w:rPr>
        <w:t>Formirovanie</w:t>
      </w:r>
      <w:r w:rsidRPr="00C04627">
        <w:rPr>
          <w:rFonts w:ascii="Times New Roman" w:hAnsi="Times New Roman"/>
          <w:sz w:val="24"/>
          <w:szCs w:val="24"/>
        </w:rPr>
        <w:t xml:space="preserve"> </w:t>
      </w:r>
      <w:r w:rsidRPr="00E6609D">
        <w:rPr>
          <w:rFonts w:ascii="Times New Roman" w:hAnsi="Times New Roman"/>
          <w:sz w:val="24"/>
          <w:szCs w:val="24"/>
          <w:lang w:val="en-US"/>
        </w:rPr>
        <w:t>jetnojesteticheskoj</w:t>
      </w:r>
      <w:r w:rsidRPr="00C04627">
        <w:rPr>
          <w:rFonts w:ascii="Times New Roman" w:hAnsi="Times New Roman"/>
          <w:sz w:val="24"/>
          <w:szCs w:val="24"/>
        </w:rPr>
        <w:t xml:space="preserve"> </w:t>
      </w:r>
      <w:r w:rsidRPr="00E6609D">
        <w:rPr>
          <w:rFonts w:ascii="Times New Roman" w:hAnsi="Times New Roman"/>
          <w:sz w:val="24"/>
          <w:szCs w:val="24"/>
          <w:lang w:val="en-US"/>
        </w:rPr>
        <w:t>kul</w:t>
      </w:r>
      <w:r w:rsidRPr="00C04627">
        <w:rPr>
          <w:rFonts w:ascii="Times New Roman" w:hAnsi="Times New Roman"/>
          <w:sz w:val="24"/>
          <w:szCs w:val="24"/>
        </w:rPr>
        <w:t>'</w:t>
      </w:r>
      <w:r w:rsidRPr="00E6609D">
        <w:rPr>
          <w:rFonts w:ascii="Times New Roman" w:hAnsi="Times New Roman"/>
          <w:sz w:val="24"/>
          <w:szCs w:val="24"/>
          <w:lang w:val="en-US"/>
        </w:rPr>
        <w:t>tury</w:t>
      </w:r>
      <w:r w:rsidRPr="00C04627">
        <w:rPr>
          <w:rFonts w:ascii="Times New Roman" w:hAnsi="Times New Roman"/>
          <w:sz w:val="24"/>
          <w:szCs w:val="24"/>
        </w:rPr>
        <w:t xml:space="preserve"> </w:t>
      </w:r>
      <w:r w:rsidRPr="00E6609D">
        <w:rPr>
          <w:rFonts w:ascii="Times New Roman" w:hAnsi="Times New Roman"/>
          <w:sz w:val="24"/>
          <w:szCs w:val="24"/>
          <w:lang w:val="en-US"/>
        </w:rPr>
        <w:t>studentov</w:t>
      </w:r>
      <w:r w:rsidRPr="00C04627">
        <w:rPr>
          <w:rFonts w:ascii="Times New Roman" w:hAnsi="Times New Roman"/>
          <w:sz w:val="24"/>
          <w:szCs w:val="24"/>
        </w:rPr>
        <w:t xml:space="preserve"> </w:t>
      </w:r>
      <w:r w:rsidRPr="00E6609D">
        <w:rPr>
          <w:rFonts w:ascii="Times New Roman" w:hAnsi="Times New Roman"/>
          <w:sz w:val="24"/>
          <w:szCs w:val="24"/>
          <w:lang w:val="en-US"/>
        </w:rPr>
        <w:t>v</w:t>
      </w:r>
      <w:r w:rsidRPr="00C04627">
        <w:rPr>
          <w:rFonts w:ascii="Times New Roman" w:hAnsi="Times New Roman"/>
          <w:sz w:val="24"/>
          <w:szCs w:val="24"/>
        </w:rPr>
        <w:t xml:space="preserve"> </w:t>
      </w:r>
      <w:r w:rsidRPr="00E6609D">
        <w:rPr>
          <w:rFonts w:ascii="Times New Roman" w:hAnsi="Times New Roman"/>
          <w:sz w:val="24"/>
          <w:szCs w:val="24"/>
          <w:lang w:val="en-US"/>
        </w:rPr>
        <w:t>obrazovatel</w:t>
      </w:r>
      <w:r w:rsidRPr="00C04627">
        <w:rPr>
          <w:rFonts w:ascii="Times New Roman" w:hAnsi="Times New Roman"/>
          <w:sz w:val="24"/>
          <w:szCs w:val="24"/>
        </w:rPr>
        <w:t>'</w:t>
      </w:r>
      <w:r w:rsidRPr="00E6609D">
        <w:rPr>
          <w:rFonts w:ascii="Times New Roman" w:hAnsi="Times New Roman"/>
          <w:sz w:val="24"/>
          <w:szCs w:val="24"/>
          <w:lang w:val="en-US"/>
        </w:rPr>
        <w:t>nom</w:t>
      </w:r>
      <w:r w:rsidRPr="00C04627">
        <w:rPr>
          <w:rFonts w:ascii="Times New Roman" w:hAnsi="Times New Roman"/>
          <w:sz w:val="24"/>
          <w:szCs w:val="24"/>
        </w:rPr>
        <w:t xml:space="preserve"> </w:t>
      </w:r>
      <w:r w:rsidRPr="00E6609D">
        <w:rPr>
          <w:rFonts w:ascii="Times New Roman" w:hAnsi="Times New Roman"/>
          <w:sz w:val="24"/>
          <w:szCs w:val="24"/>
          <w:lang w:val="en-US"/>
        </w:rPr>
        <w:t>processe</w:t>
      </w:r>
      <w:r w:rsidRPr="00C04627">
        <w:rPr>
          <w:rFonts w:ascii="Times New Roman" w:hAnsi="Times New Roman"/>
          <w:sz w:val="24"/>
          <w:szCs w:val="24"/>
        </w:rPr>
        <w:t xml:space="preserve"> </w:t>
      </w:r>
      <w:r w:rsidRPr="00E6609D">
        <w:rPr>
          <w:rFonts w:ascii="Times New Roman" w:hAnsi="Times New Roman"/>
          <w:sz w:val="24"/>
          <w:szCs w:val="24"/>
          <w:lang w:val="en-US"/>
        </w:rPr>
        <w:t>universiteta</w:t>
      </w:r>
      <w:r w:rsidRPr="00C04627">
        <w:rPr>
          <w:rFonts w:ascii="Times New Roman" w:hAnsi="Times New Roman"/>
          <w:sz w:val="24"/>
          <w:szCs w:val="24"/>
        </w:rPr>
        <w:t xml:space="preserve">: </w:t>
      </w:r>
      <w:r w:rsidRPr="00E6609D">
        <w:rPr>
          <w:rFonts w:ascii="Times New Roman" w:hAnsi="Times New Roman"/>
          <w:sz w:val="24"/>
          <w:szCs w:val="24"/>
          <w:lang w:val="en-US"/>
        </w:rPr>
        <w:t>avtoref</w:t>
      </w:r>
      <w:r w:rsidRPr="00C04627">
        <w:rPr>
          <w:rFonts w:ascii="Times New Roman" w:hAnsi="Times New Roman"/>
          <w:sz w:val="24"/>
          <w:szCs w:val="24"/>
        </w:rPr>
        <w:t xml:space="preserve">. </w:t>
      </w:r>
      <w:r w:rsidRPr="00E6609D">
        <w:rPr>
          <w:rFonts w:ascii="Times New Roman" w:hAnsi="Times New Roman"/>
          <w:sz w:val="24"/>
          <w:szCs w:val="24"/>
          <w:lang w:val="en-US"/>
        </w:rPr>
        <w:t>dis</w:t>
      </w:r>
      <w:r w:rsidRPr="00C04627">
        <w:rPr>
          <w:rFonts w:ascii="Times New Roman" w:hAnsi="Times New Roman"/>
          <w:sz w:val="24"/>
          <w:szCs w:val="24"/>
        </w:rPr>
        <w:t xml:space="preserve">. … </w:t>
      </w:r>
      <w:r w:rsidRPr="00E6609D">
        <w:rPr>
          <w:rFonts w:ascii="Times New Roman" w:hAnsi="Times New Roman"/>
          <w:sz w:val="24"/>
          <w:szCs w:val="24"/>
          <w:lang w:val="en-US"/>
        </w:rPr>
        <w:t>d</w:t>
      </w:r>
      <w:r w:rsidRPr="00C04627">
        <w:rPr>
          <w:rFonts w:ascii="Times New Roman" w:hAnsi="Times New Roman"/>
          <w:sz w:val="24"/>
          <w:szCs w:val="24"/>
        </w:rPr>
        <w:t>-</w:t>
      </w:r>
      <w:r w:rsidRPr="00E6609D">
        <w:rPr>
          <w:rFonts w:ascii="Times New Roman" w:hAnsi="Times New Roman"/>
          <w:sz w:val="24"/>
          <w:szCs w:val="24"/>
          <w:lang w:val="en-US"/>
        </w:rPr>
        <w:t>ra</w:t>
      </w:r>
      <w:r w:rsidRPr="00C04627">
        <w:rPr>
          <w:rFonts w:ascii="Times New Roman" w:hAnsi="Times New Roman"/>
          <w:sz w:val="24"/>
          <w:szCs w:val="24"/>
        </w:rPr>
        <w:t xml:space="preserve"> </w:t>
      </w:r>
      <w:r w:rsidRPr="00E6609D">
        <w:rPr>
          <w:rFonts w:ascii="Times New Roman" w:hAnsi="Times New Roman"/>
          <w:sz w:val="24"/>
          <w:szCs w:val="24"/>
          <w:lang w:val="en-US"/>
        </w:rPr>
        <w:t>ped</w:t>
      </w:r>
      <w:r w:rsidRPr="00C04627">
        <w:rPr>
          <w:rFonts w:ascii="Times New Roman" w:hAnsi="Times New Roman"/>
          <w:sz w:val="24"/>
          <w:szCs w:val="24"/>
        </w:rPr>
        <w:t xml:space="preserve">. </w:t>
      </w:r>
      <w:r w:rsidRPr="00E6609D">
        <w:rPr>
          <w:rFonts w:ascii="Times New Roman" w:hAnsi="Times New Roman"/>
          <w:sz w:val="24"/>
          <w:szCs w:val="24"/>
          <w:lang w:val="en-US"/>
        </w:rPr>
        <w:t>nauk</w:t>
      </w:r>
      <w:r w:rsidRPr="00C04627">
        <w:rPr>
          <w:rFonts w:ascii="Times New Roman" w:hAnsi="Times New Roman"/>
          <w:sz w:val="24"/>
          <w:szCs w:val="24"/>
        </w:rPr>
        <w:t xml:space="preserve">. – </w:t>
      </w:r>
      <w:r w:rsidRPr="00E6609D">
        <w:rPr>
          <w:rFonts w:ascii="Times New Roman" w:hAnsi="Times New Roman"/>
          <w:sz w:val="24"/>
          <w:szCs w:val="24"/>
          <w:lang w:val="en-US"/>
        </w:rPr>
        <w:t>Orel</w:t>
      </w:r>
      <w:r w:rsidRPr="00C04627">
        <w:rPr>
          <w:rFonts w:ascii="Times New Roman" w:hAnsi="Times New Roman"/>
          <w:sz w:val="24"/>
          <w:szCs w:val="24"/>
        </w:rPr>
        <w:t xml:space="preserve">, </w:t>
      </w:r>
      <w:r w:rsidRPr="00E6609D">
        <w:rPr>
          <w:rFonts w:ascii="Times New Roman" w:hAnsi="Times New Roman"/>
          <w:sz w:val="24"/>
          <w:szCs w:val="24"/>
          <w:lang w:val="en-US"/>
        </w:rPr>
        <w:t>OGU</w:t>
      </w:r>
      <w:r w:rsidRPr="00C04627">
        <w:rPr>
          <w:rFonts w:ascii="Times New Roman" w:hAnsi="Times New Roman"/>
          <w:sz w:val="24"/>
          <w:szCs w:val="24"/>
        </w:rPr>
        <w:t>, 2009. – 45</w:t>
      </w:r>
      <w:r w:rsidRPr="00E6609D">
        <w:rPr>
          <w:rFonts w:ascii="Times New Roman" w:hAnsi="Times New Roman"/>
          <w:sz w:val="24"/>
          <w:szCs w:val="24"/>
          <w:lang w:val="en-US"/>
        </w:rPr>
        <w:t>s</w:t>
      </w:r>
      <w:r w:rsidRPr="00C04627">
        <w:rPr>
          <w:rFonts w:ascii="Times New Roman" w:hAnsi="Times New Roman"/>
          <w:sz w:val="24"/>
          <w:szCs w:val="24"/>
        </w:rPr>
        <w:t>.</w:t>
      </w:r>
    </w:p>
    <w:p w:rsidR="008C5DDE" w:rsidRPr="00E6609D" w:rsidRDefault="008C5DDE" w:rsidP="00E82F2F">
      <w:pPr>
        <w:tabs>
          <w:tab w:val="left" w:pos="851"/>
        </w:tabs>
        <w:spacing w:after="0" w:line="240" w:lineRule="auto"/>
        <w:ind w:firstLine="567"/>
        <w:rPr>
          <w:rFonts w:ascii="Times New Roman" w:hAnsi="Times New Roman"/>
          <w:sz w:val="24"/>
          <w:szCs w:val="24"/>
          <w:lang w:val="en-US"/>
        </w:rPr>
      </w:pPr>
      <w:r w:rsidRPr="00E6609D">
        <w:rPr>
          <w:rFonts w:ascii="Times New Roman" w:hAnsi="Times New Roman"/>
          <w:sz w:val="24"/>
          <w:szCs w:val="24"/>
          <w:lang w:val="en-US"/>
        </w:rPr>
        <w:t>2.</w:t>
      </w:r>
      <w:r w:rsidRPr="00E6609D">
        <w:rPr>
          <w:rFonts w:ascii="Times New Roman" w:hAnsi="Times New Roman"/>
          <w:sz w:val="24"/>
          <w:szCs w:val="24"/>
          <w:lang w:val="en-US"/>
        </w:rPr>
        <w:tab/>
        <w:t>Vul'fson B.L. Migracionnye processy v sovremennom mire i obrazovanie //Pedagogika, 2011, №1, S. 103-109.</w:t>
      </w:r>
    </w:p>
    <w:p w:rsidR="008C5DDE" w:rsidRPr="00C04627" w:rsidRDefault="008C5DDE" w:rsidP="00E82F2F">
      <w:pPr>
        <w:tabs>
          <w:tab w:val="left" w:pos="851"/>
        </w:tabs>
        <w:spacing w:after="0" w:line="240" w:lineRule="auto"/>
        <w:ind w:firstLine="567"/>
        <w:rPr>
          <w:rFonts w:ascii="Times New Roman" w:hAnsi="Times New Roman"/>
          <w:sz w:val="24"/>
          <w:szCs w:val="24"/>
          <w:lang w:val="en-US"/>
        </w:rPr>
      </w:pPr>
      <w:r w:rsidRPr="00E6609D">
        <w:rPr>
          <w:rFonts w:ascii="Times New Roman" w:hAnsi="Times New Roman"/>
          <w:sz w:val="24"/>
          <w:szCs w:val="24"/>
          <w:lang w:val="en-US"/>
        </w:rPr>
        <w:t xml:space="preserve">3.Mel'nikova N.V. Sushhnost' konceptual'nyh osnov otklonjajushhegosja povedenija / Otklonjajushheesja povedenie cheloveka v sovremennom mire: problemy i reshenija. Vladimir, 2011. S.17 – 22 // URL. </w:t>
      </w:r>
      <w:hyperlink r:id="rId11" w:history="1">
        <w:r w:rsidRPr="000949EA">
          <w:rPr>
            <w:rStyle w:val="Hyperlink"/>
            <w:rFonts w:ascii="Times New Roman" w:hAnsi="Times New Roman"/>
            <w:sz w:val="24"/>
            <w:szCs w:val="24"/>
            <w:lang w:val="en-US"/>
          </w:rPr>
          <w:t>http://deviatio2010.vlsu.ru</w:t>
        </w:r>
      </w:hyperlink>
      <w:r w:rsidRPr="00C04627">
        <w:rPr>
          <w:rFonts w:ascii="Times New Roman" w:hAnsi="Times New Roman"/>
          <w:sz w:val="24"/>
          <w:szCs w:val="24"/>
          <w:lang w:val="en-US"/>
        </w:rPr>
        <w:t xml:space="preserve"> </w:t>
      </w:r>
    </w:p>
    <w:p w:rsidR="008C5DDE" w:rsidRPr="00C04627" w:rsidRDefault="008C5DDE" w:rsidP="00E82F2F">
      <w:pPr>
        <w:tabs>
          <w:tab w:val="left" w:pos="851"/>
        </w:tabs>
        <w:spacing w:after="0" w:line="240" w:lineRule="auto"/>
        <w:ind w:firstLine="567"/>
        <w:rPr>
          <w:rFonts w:ascii="Times New Roman" w:hAnsi="Times New Roman"/>
          <w:sz w:val="24"/>
          <w:szCs w:val="24"/>
          <w:lang w:val="en-US"/>
        </w:rPr>
      </w:pPr>
      <w:r w:rsidRPr="00C04627">
        <w:rPr>
          <w:rFonts w:ascii="Times New Roman" w:hAnsi="Times New Roman"/>
          <w:sz w:val="24"/>
          <w:szCs w:val="24"/>
          <w:lang w:val="en-US"/>
        </w:rPr>
        <w:t>4.</w:t>
      </w:r>
      <w:r w:rsidRPr="00E6609D">
        <w:rPr>
          <w:rFonts w:ascii="Times New Roman" w:hAnsi="Times New Roman"/>
          <w:sz w:val="24"/>
          <w:szCs w:val="24"/>
          <w:lang w:val="en-US"/>
        </w:rPr>
        <w:t>Prikaz</w:t>
      </w:r>
      <w:r w:rsidRPr="00C04627">
        <w:rPr>
          <w:rFonts w:ascii="Times New Roman" w:hAnsi="Times New Roman"/>
          <w:sz w:val="24"/>
          <w:szCs w:val="24"/>
          <w:lang w:val="en-US"/>
        </w:rPr>
        <w:t xml:space="preserve"> </w:t>
      </w:r>
      <w:r w:rsidRPr="00E6609D">
        <w:rPr>
          <w:rFonts w:ascii="Times New Roman" w:hAnsi="Times New Roman"/>
          <w:sz w:val="24"/>
          <w:szCs w:val="24"/>
          <w:lang w:val="en-US"/>
        </w:rPr>
        <w:t>Ministerstva</w:t>
      </w:r>
      <w:r w:rsidRPr="00C04627">
        <w:rPr>
          <w:rFonts w:ascii="Times New Roman" w:hAnsi="Times New Roman"/>
          <w:sz w:val="24"/>
          <w:szCs w:val="24"/>
          <w:lang w:val="en-US"/>
        </w:rPr>
        <w:t xml:space="preserve"> </w:t>
      </w:r>
      <w:r w:rsidRPr="00E6609D">
        <w:rPr>
          <w:rFonts w:ascii="Times New Roman" w:hAnsi="Times New Roman"/>
          <w:sz w:val="24"/>
          <w:szCs w:val="24"/>
          <w:lang w:val="en-US"/>
        </w:rPr>
        <w:t>truda</w:t>
      </w:r>
      <w:r w:rsidRPr="00C04627">
        <w:rPr>
          <w:rFonts w:ascii="Times New Roman" w:hAnsi="Times New Roman"/>
          <w:sz w:val="24"/>
          <w:szCs w:val="24"/>
          <w:lang w:val="en-US"/>
        </w:rPr>
        <w:t xml:space="preserve"> </w:t>
      </w:r>
      <w:r w:rsidRPr="00E6609D">
        <w:rPr>
          <w:rFonts w:ascii="Times New Roman" w:hAnsi="Times New Roman"/>
          <w:sz w:val="24"/>
          <w:szCs w:val="24"/>
          <w:lang w:val="en-US"/>
        </w:rPr>
        <w:t>i</w:t>
      </w:r>
      <w:r w:rsidRPr="00C04627">
        <w:rPr>
          <w:rFonts w:ascii="Times New Roman" w:hAnsi="Times New Roman"/>
          <w:sz w:val="24"/>
          <w:szCs w:val="24"/>
          <w:lang w:val="en-US"/>
        </w:rPr>
        <w:t xml:space="preserve"> </w:t>
      </w:r>
      <w:r w:rsidRPr="00E6609D">
        <w:rPr>
          <w:rFonts w:ascii="Times New Roman" w:hAnsi="Times New Roman"/>
          <w:sz w:val="24"/>
          <w:szCs w:val="24"/>
          <w:lang w:val="en-US"/>
        </w:rPr>
        <w:t>social</w:t>
      </w:r>
      <w:r w:rsidRPr="00C04627">
        <w:rPr>
          <w:rFonts w:ascii="Times New Roman" w:hAnsi="Times New Roman"/>
          <w:sz w:val="24"/>
          <w:szCs w:val="24"/>
          <w:lang w:val="en-US"/>
        </w:rPr>
        <w:t>'</w:t>
      </w:r>
      <w:r w:rsidRPr="00E6609D">
        <w:rPr>
          <w:rFonts w:ascii="Times New Roman" w:hAnsi="Times New Roman"/>
          <w:sz w:val="24"/>
          <w:szCs w:val="24"/>
          <w:lang w:val="en-US"/>
        </w:rPr>
        <w:t>noj</w:t>
      </w:r>
      <w:r w:rsidRPr="00C04627">
        <w:rPr>
          <w:rFonts w:ascii="Times New Roman" w:hAnsi="Times New Roman"/>
          <w:sz w:val="24"/>
          <w:szCs w:val="24"/>
          <w:lang w:val="en-US"/>
        </w:rPr>
        <w:t xml:space="preserve"> </w:t>
      </w:r>
      <w:r w:rsidRPr="00E6609D">
        <w:rPr>
          <w:rFonts w:ascii="Times New Roman" w:hAnsi="Times New Roman"/>
          <w:sz w:val="24"/>
          <w:szCs w:val="24"/>
          <w:lang w:val="en-US"/>
        </w:rPr>
        <w:t>zashhity</w:t>
      </w:r>
      <w:r w:rsidRPr="00C04627">
        <w:rPr>
          <w:rFonts w:ascii="Times New Roman" w:hAnsi="Times New Roman"/>
          <w:sz w:val="24"/>
          <w:szCs w:val="24"/>
          <w:lang w:val="en-US"/>
        </w:rPr>
        <w:t xml:space="preserve"> </w:t>
      </w:r>
      <w:r w:rsidRPr="00E6609D">
        <w:rPr>
          <w:rFonts w:ascii="Times New Roman" w:hAnsi="Times New Roman"/>
          <w:sz w:val="24"/>
          <w:szCs w:val="24"/>
          <w:lang w:val="en-US"/>
        </w:rPr>
        <w:t>RF</w:t>
      </w:r>
      <w:r w:rsidRPr="00C04627">
        <w:rPr>
          <w:rFonts w:ascii="Times New Roman" w:hAnsi="Times New Roman"/>
          <w:sz w:val="24"/>
          <w:szCs w:val="24"/>
          <w:lang w:val="en-US"/>
        </w:rPr>
        <w:t xml:space="preserve"> </w:t>
      </w:r>
      <w:r w:rsidRPr="00E6609D">
        <w:rPr>
          <w:rFonts w:ascii="Times New Roman" w:hAnsi="Times New Roman"/>
          <w:sz w:val="24"/>
          <w:szCs w:val="24"/>
          <w:lang w:val="en-US"/>
        </w:rPr>
        <w:t>ot</w:t>
      </w:r>
      <w:r w:rsidRPr="00C04627">
        <w:rPr>
          <w:rFonts w:ascii="Times New Roman" w:hAnsi="Times New Roman"/>
          <w:sz w:val="24"/>
          <w:szCs w:val="24"/>
          <w:lang w:val="en-US"/>
        </w:rPr>
        <w:t xml:space="preserve"> 18.10.2013 </w:t>
      </w:r>
      <w:r w:rsidRPr="00E6609D">
        <w:rPr>
          <w:rFonts w:ascii="Times New Roman" w:hAnsi="Times New Roman"/>
          <w:sz w:val="24"/>
          <w:szCs w:val="24"/>
          <w:lang w:val="en-US"/>
        </w:rPr>
        <w:t>g</w:t>
      </w:r>
      <w:r w:rsidRPr="00C04627">
        <w:rPr>
          <w:rFonts w:ascii="Times New Roman" w:hAnsi="Times New Roman"/>
          <w:sz w:val="24"/>
          <w:szCs w:val="24"/>
          <w:lang w:val="en-US"/>
        </w:rPr>
        <w:t>. № 544</w:t>
      </w:r>
      <w:r w:rsidRPr="00E6609D">
        <w:rPr>
          <w:rFonts w:ascii="Times New Roman" w:hAnsi="Times New Roman"/>
          <w:sz w:val="24"/>
          <w:szCs w:val="24"/>
          <w:lang w:val="en-US"/>
        </w:rPr>
        <w:t>n</w:t>
      </w:r>
      <w:r w:rsidRPr="00C04627">
        <w:rPr>
          <w:rFonts w:ascii="Times New Roman" w:hAnsi="Times New Roman"/>
          <w:sz w:val="24"/>
          <w:szCs w:val="24"/>
          <w:lang w:val="en-US"/>
        </w:rPr>
        <w:t xml:space="preserve"> "</w:t>
      </w:r>
      <w:r w:rsidRPr="00E6609D">
        <w:rPr>
          <w:rFonts w:ascii="Times New Roman" w:hAnsi="Times New Roman"/>
          <w:sz w:val="24"/>
          <w:szCs w:val="24"/>
          <w:lang w:val="en-US"/>
        </w:rPr>
        <w:t>Ob</w:t>
      </w:r>
      <w:r w:rsidRPr="00C04627">
        <w:rPr>
          <w:rFonts w:ascii="Times New Roman" w:hAnsi="Times New Roman"/>
          <w:sz w:val="24"/>
          <w:szCs w:val="24"/>
          <w:lang w:val="en-US"/>
        </w:rPr>
        <w:t xml:space="preserve"> </w:t>
      </w:r>
      <w:r w:rsidRPr="00E6609D">
        <w:rPr>
          <w:rFonts w:ascii="Times New Roman" w:hAnsi="Times New Roman"/>
          <w:sz w:val="24"/>
          <w:szCs w:val="24"/>
          <w:lang w:val="en-US"/>
        </w:rPr>
        <w:t>utverzhdenii</w:t>
      </w:r>
      <w:r w:rsidRPr="00C04627">
        <w:rPr>
          <w:rFonts w:ascii="Times New Roman" w:hAnsi="Times New Roman"/>
          <w:sz w:val="24"/>
          <w:szCs w:val="24"/>
          <w:lang w:val="en-US"/>
        </w:rPr>
        <w:t xml:space="preserve"> </w:t>
      </w:r>
      <w:r w:rsidRPr="00E6609D">
        <w:rPr>
          <w:rFonts w:ascii="Times New Roman" w:hAnsi="Times New Roman"/>
          <w:sz w:val="24"/>
          <w:szCs w:val="24"/>
          <w:lang w:val="en-US"/>
        </w:rPr>
        <w:t>professional</w:t>
      </w:r>
      <w:r w:rsidRPr="00C04627">
        <w:rPr>
          <w:rFonts w:ascii="Times New Roman" w:hAnsi="Times New Roman"/>
          <w:sz w:val="24"/>
          <w:szCs w:val="24"/>
          <w:lang w:val="en-US"/>
        </w:rPr>
        <w:t>'</w:t>
      </w:r>
      <w:r w:rsidRPr="00E6609D">
        <w:rPr>
          <w:rFonts w:ascii="Times New Roman" w:hAnsi="Times New Roman"/>
          <w:sz w:val="24"/>
          <w:szCs w:val="24"/>
          <w:lang w:val="en-US"/>
        </w:rPr>
        <w:t>nogo</w:t>
      </w:r>
      <w:r w:rsidRPr="00C04627">
        <w:rPr>
          <w:rFonts w:ascii="Times New Roman" w:hAnsi="Times New Roman"/>
          <w:sz w:val="24"/>
          <w:szCs w:val="24"/>
          <w:lang w:val="en-US"/>
        </w:rPr>
        <w:t xml:space="preserve"> </w:t>
      </w:r>
      <w:r w:rsidRPr="00E6609D">
        <w:rPr>
          <w:rFonts w:ascii="Times New Roman" w:hAnsi="Times New Roman"/>
          <w:sz w:val="24"/>
          <w:szCs w:val="24"/>
          <w:lang w:val="en-US"/>
        </w:rPr>
        <w:t>standarta</w:t>
      </w:r>
      <w:r w:rsidRPr="00C04627">
        <w:rPr>
          <w:rFonts w:ascii="Times New Roman" w:hAnsi="Times New Roman"/>
          <w:sz w:val="24"/>
          <w:szCs w:val="24"/>
          <w:lang w:val="en-US"/>
        </w:rPr>
        <w:t xml:space="preserve"> «</w:t>
      </w:r>
      <w:r w:rsidRPr="00E6609D">
        <w:rPr>
          <w:rFonts w:ascii="Times New Roman" w:hAnsi="Times New Roman"/>
          <w:sz w:val="24"/>
          <w:szCs w:val="24"/>
          <w:lang w:val="en-US"/>
        </w:rPr>
        <w:t>Pedagog</w:t>
      </w:r>
      <w:r w:rsidRPr="00C04627">
        <w:rPr>
          <w:rFonts w:ascii="Times New Roman" w:hAnsi="Times New Roman"/>
          <w:sz w:val="24"/>
          <w:szCs w:val="24"/>
          <w:lang w:val="en-US"/>
        </w:rPr>
        <w:t xml:space="preserve"> (</w:t>
      </w:r>
      <w:r w:rsidRPr="00E6609D">
        <w:rPr>
          <w:rFonts w:ascii="Times New Roman" w:hAnsi="Times New Roman"/>
          <w:sz w:val="24"/>
          <w:szCs w:val="24"/>
          <w:lang w:val="en-US"/>
        </w:rPr>
        <w:t>pedagogicheskaja</w:t>
      </w:r>
      <w:r w:rsidRPr="00C04627">
        <w:rPr>
          <w:rFonts w:ascii="Times New Roman" w:hAnsi="Times New Roman"/>
          <w:sz w:val="24"/>
          <w:szCs w:val="24"/>
          <w:lang w:val="en-US"/>
        </w:rPr>
        <w:t xml:space="preserve"> </w:t>
      </w:r>
      <w:r w:rsidRPr="00E6609D">
        <w:rPr>
          <w:rFonts w:ascii="Times New Roman" w:hAnsi="Times New Roman"/>
          <w:sz w:val="24"/>
          <w:szCs w:val="24"/>
          <w:lang w:val="en-US"/>
        </w:rPr>
        <w:t>dejatel</w:t>
      </w:r>
      <w:r w:rsidRPr="00C04627">
        <w:rPr>
          <w:rFonts w:ascii="Times New Roman" w:hAnsi="Times New Roman"/>
          <w:sz w:val="24"/>
          <w:szCs w:val="24"/>
          <w:lang w:val="en-US"/>
        </w:rPr>
        <w:t>'</w:t>
      </w:r>
      <w:r w:rsidRPr="00E6609D">
        <w:rPr>
          <w:rFonts w:ascii="Times New Roman" w:hAnsi="Times New Roman"/>
          <w:sz w:val="24"/>
          <w:szCs w:val="24"/>
          <w:lang w:val="en-US"/>
        </w:rPr>
        <w:t>nost</w:t>
      </w:r>
      <w:r w:rsidRPr="00C04627">
        <w:rPr>
          <w:rFonts w:ascii="Times New Roman" w:hAnsi="Times New Roman"/>
          <w:sz w:val="24"/>
          <w:szCs w:val="24"/>
          <w:lang w:val="en-US"/>
        </w:rPr>
        <w:t xml:space="preserve">' </w:t>
      </w:r>
      <w:r w:rsidRPr="00E6609D">
        <w:rPr>
          <w:rFonts w:ascii="Times New Roman" w:hAnsi="Times New Roman"/>
          <w:sz w:val="24"/>
          <w:szCs w:val="24"/>
          <w:lang w:val="en-US"/>
        </w:rPr>
        <w:t>v</w:t>
      </w:r>
      <w:r w:rsidRPr="00C04627">
        <w:rPr>
          <w:rFonts w:ascii="Times New Roman" w:hAnsi="Times New Roman"/>
          <w:sz w:val="24"/>
          <w:szCs w:val="24"/>
          <w:lang w:val="en-US"/>
        </w:rPr>
        <w:t xml:space="preserve"> </w:t>
      </w:r>
      <w:r w:rsidRPr="00E6609D">
        <w:rPr>
          <w:rFonts w:ascii="Times New Roman" w:hAnsi="Times New Roman"/>
          <w:sz w:val="24"/>
          <w:szCs w:val="24"/>
          <w:lang w:val="en-US"/>
        </w:rPr>
        <w:t>sfere</w:t>
      </w:r>
      <w:r w:rsidRPr="00C04627">
        <w:rPr>
          <w:rFonts w:ascii="Times New Roman" w:hAnsi="Times New Roman"/>
          <w:sz w:val="24"/>
          <w:szCs w:val="24"/>
          <w:lang w:val="en-US"/>
        </w:rPr>
        <w:t xml:space="preserve"> </w:t>
      </w:r>
      <w:r w:rsidRPr="00E6609D">
        <w:rPr>
          <w:rFonts w:ascii="Times New Roman" w:hAnsi="Times New Roman"/>
          <w:sz w:val="24"/>
          <w:szCs w:val="24"/>
          <w:lang w:val="en-US"/>
        </w:rPr>
        <w:t>doshkol</w:t>
      </w:r>
      <w:r w:rsidRPr="00C04627">
        <w:rPr>
          <w:rFonts w:ascii="Times New Roman" w:hAnsi="Times New Roman"/>
          <w:sz w:val="24"/>
          <w:szCs w:val="24"/>
          <w:lang w:val="en-US"/>
        </w:rPr>
        <w:t>'</w:t>
      </w:r>
      <w:r w:rsidRPr="00E6609D">
        <w:rPr>
          <w:rFonts w:ascii="Times New Roman" w:hAnsi="Times New Roman"/>
          <w:sz w:val="24"/>
          <w:szCs w:val="24"/>
          <w:lang w:val="en-US"/>
        </w:rPr>
        <w:t>nogo</w:t>
      </w:r>
      <w:r w:rsidRPr="00C04627">
        <w:rPr>
          <w:rFonts w:ascii="Times New Roman" w:hAnsi="Times New Roman"/>
          <w:sz w:val="24"/>
          <w:szCs w:val="24"/>
          <w:lang w:val="en-US"/>
        </w:rPr>
        <w:t xml:space="preserve">, </w:t>
      </w:r>
      <w:r w:rsidRPr="00E6609D">
        <w:rPr>
          <w:rFonts w:ascii="Times New Roman" w:hAnsi="Times New Roman"/>
          <w:sz w:val="24"/>
          <w:szCs w:val="24"/>
          <w:lang w:val="en-US"/>
        </w:rPr>
        <w:t>nachal</w:t>
      </w:r>
      <w:r w:rsidRPr="00C04627">
        <w:rPr>
          <w:rFonts w:ascii="Times New Roman" w:hAnsi="Times New Roman"/>
          <w:sz w:val="24"/>
          <w:szCs w:val="24"/>
          <w:lang w:val="en-US"/>
        </w:rPr>
        <w:t>'</w:t>
      </w:r>
      <w:r w:rsidRPr="00E6609D">
        <w:rPr>
          <w:rFonts w:ascii="Times New Roman" w:hAnsi="Times New Roman"/>
          <w:sz w:val="24"/>
          <w:szCs w:val="24"/>
          <w:lang w:val="en-US"/>
        </w:rPr>
        <w:t>nogo</w:t>
      </w:r>
      <w:r w:rsidRPr="00C04627">
        <w:rPr>
          <w:rFonts w:ascii="Times New Roman" w:hAnsi="Times New Roman"/>
          <w:sz w:val="24"/>
          <w:szCs w:val="24"/>
          <w:lang w:val="en-US"/>
        </w:rPr>
        <w:t xml:space="preserve"> </w:t>
      </w:r>
      <w:r w:rsidRPr="00E6609D">
        <w:rPr>
          <w:rFonts w:ascii="Times New Roman" w:hAnsi="Times New Roman"/>
          <w:sz w:val="24"/>
          <w:szCs w:val="24"/>
          <w:lang w:val="en-US"/>
        </w:rPr>
        <w:t>obshhego</w:t>
      </w:r>
      <w:r w:rsidRPr="00C04627">
        <w:rPr>
          <w:rFonts w:ascii="Times New Roman" w:hAnsi="Times New Roman"/>
          <w:sz w:val="24"/>
          <w:szCs w:val="24"/>
          <w:lang w:val="en-US"/>
        </w:rPr>
        <w:t xml:space="preserve">, </w:t>
      </w:r>
      <w:r w:rsidRPr="00E6609D">
        <w:rPr>
          <w:rFonts w:ascii="Times New Roman" w:hAnsi="Times New Roman"/>
          <w:sz w:val="24"/>
          <w:szCs w:val="24"/>
          <w:lang w:val="en-US"/>
        </w:rPr>
        <w:t>osnovnogo</w:t>
      </w:r>
      <w:r w:rsidRPr="00C04627">
        <w:rPr>
          <w:rFonts w:ascii="Times New Roman" w:hAnsi="Times New Roman"/>
          <w:sz w:val="24"/>
          <w:szCs w:val="24"/>
          <w:lang w:val="en-US"/>
        </w:rPr>
        <w:t xml:space="preserve"> </w:t>
      </w:r>
      <w:r w:rsidRPr="00E6609D">
        <w:rPr>
          <w:rFonts w:ascii="Times New Roman" w:hAnsi="Times New Roman"/>
          <w:sz w:val="24"/>
          <w:szCs w:val="24"/>
          <w:lang w:val="en-US"/>
        </w:rPr>
        <w:t>obshhego</w:t>
      </w:r>
      <w:r w:rsidRPr="00C04627">
        <w:rPr>
          <w:rFonts w:ascii="Times New Roman" w:hAnsi="Times New Roman"/>
          <w:sz w:val="24"/>
          <w:szCs w:val="24"/>
          <w:lang w:val="en-US"/>
        </w:rPr>
        <w:t xml:space="preserve">, </w:t>
      </w:r>
      <w:r w:rsidRPr="00E6609D">
        <w:rPr>
          <w:rFonts w:ascii="Times New Roman" w:hAnsi="Times New Roman"/>
          <w:sz w:val="24"/>
          <w:szCs w:val="24"/>
          <w:lang w:val="en-US"/>
        </w:rPr>
        <w:t>srednego</w:t>
      </w:r>
      <w:r w:rsidRPr="00C04627">
        <w:rPr>
          <w:rFonts w:ascii="Times New Roman" w:hAnsi="Times New Roman"/>
          <w:sz w:val="24"/>
          <w:szCs w:val="24"/>
          <w:lang w:val="en-US"/>
        </w:rPr>
        <w:t xml:space="preserve"> </w:t>
      </w:r>
      <w:r w:rsidRPr="00E6609D">
        <w:rPr>
          <w:rFonts w:ascii="Times New Roman" w:hAnsi="Times New Roman"/>
          <w:sz w:val="24"/>
          <w:szCs w:val="24"/>
          <w:lang w:val="en-US"/>
        </w:rPr>
        <w:t>obshhego</w:t>
      </w:r>
      <w:r w:rsidRPr="00C04627">
        <w:rPr>
          <w:rFonts w:ascii="Times New Roman" w:hAnsi="Times New Roman"/>
          <w:sz w:val="24"/>
          <w:szCs w:val="24"/>
          <w:lang w:val="en-US"/>
        </w:rPr>
        <w:t xml:space="preserve"> </w:t>
      </w:r>
      <w:r w:rsidRPr="00E6609D">
        <w:rPr>
          <w:rFonts w:ascii="Times New Roman" w:hAnsi="Times New Roman"/>
          <w:sz w:val="24"/>
          <w:szCs w:val="24"/>
          <w:lang w:val="en-US"/>
        </w:rPr>
        <w:t>obrazovanija</w:t>
      </w:r>
      <w:r w:rsidRPr="00C04627">
        <w:rPr>
          <w:rFonts w:ascii="Times New Roman" w:hAnsi="Times New Roman"/>
          <w:sz w:val="24"/>
          <w:szCs w:val="24"/>
          <w:lang w:val="en-US"/>
        </w:rPr>
        <w:t>) (</w:t>
      </w:r>
      <w:r w:rsidRPr="00E6609D">
        <w:rPr>
          <w:rFonts w:ascii="Times New Roman" w:hAnsi="Times New Roman"/>
          <w:sz w:val="24"/>
          <w:szCs w:val="24"/>
          <w:lang w:val="en-US"/>
        </w:rPr>
        <w:t>vospitatel</w:t>
      </w:r>
      <w:r>
        <w:rPr>
          <w:rFonts w:ascii="Times New Roman" w:hAnsi="Times New Roman"/>
          <w:sz w:val="24"/>
          <w:szCs w:val="24"/>
          <w:lang w:val="en-US"/>
        </w:rPr>
        <w:t>',</w:t>
      </w:r>
      <w:r w:rsidRPr="00E6609D">
        <w:rPr>
          <w:rFonts w:ascii="Times New Roman" w:hAnsi="Times New Roman"/>
          <w:sz w:val="24"/>
          <w:szCs w:val="24"/>
          <w:lang w:val="en-US"/>
        </w:rPr>
        <w:t>uchitel</w:t>
      </w:r>
      <w:r w:rsidRPr="00C04627">
        <w:rPr>
          <w:rFonts w:ascii="Times New Roman" w:hAnsi="Times New Roman"/>
          <w:sz w:val="24"/>
          <w:szCs w:val="24"/>
          <w:lang w:val="en-US"/>
        </w:rPr>
        <w:t>')»//</w:t>
      </w:r>
      <w:r w:rsidRPr="00E6609D">
        <w:rPr>
          <w:rFonts w:ascii="Times New Roman" w:hAnsi="Times New Roman"/>
          <w:sz w:val="24"/>
          <w:szCs w:val="24"/>
          <w:lang w:val="en-US"/>
        </w:rPr>
        <w:t>http</w:t>
      </w:r>
      <w:r w:rsidRPr="00C04627">
        <w:rPr>
          <w:rFonts w:ascii="Times New Roman" w:hAnsi="Times New Roman"/>
          <w:sz w:val="24"/>
          <w:szCs w:val="24"/>
          <w:lang w:val="en-US"/>
        </w:rPr>
        <w:t xml:space="preserve">:// </w:t>
      </w:r>
      <w:hyperlink r:id="rId12" w:anchor="ixzz3OsceAHdn" w:history="1">
        <w:r w:rsidRPr="00E6609D">
          <w:rPr>
            <w:rStyle w:val="Hyperlink"/>
            <w:rFonts w:ascii="Times New Roman" w:hAnsi="Times New Roman"/>
            <w:sz w:val="24"/>
            <w:szCs w:val="24"/>
            <w:lang w:val="en-US"/>
          </w:rPr>
          <w:t>www</w:t>
        </w:r>
        <w:r w:rsidRPr="00C04627">
          <w:rPr>
            <w:rStyle w:val="Hyperlink"/>
            <w:rFonts w:ascii="Times New Roman" w:hAnsi="Times New Roman"/>
            <w:sz w:val="24"/>
            <w:szCs w:val="24"/>
            <w:lang w:val="en-US"/>
          </w:rPr>
          <w:t>.</w:t>
        </w:r>
        <w:r w:rsidRPr="00E6609D">
          <w:rPr>
            <w:rStyle w:val="Hyperlink"/>
            <w:rFonts w:ascii="Times New Roman" w:hAnsi="Times New Roman"/>
            <w:sz w:val="24"/>
            <w:szCs w:val="24"/>
            <w:lang w:val="en-US"/>
          </w:rPr>
          <w:t>garant</w:t>
        </w:r>
        <w:r w:rsidRPr="00C04627">
          <w:rPr>
            <w:rStyle w:val="Hyperlink"/>
            <w:rFonts w:ascii="Times New Roman" w:hAnsi="Times New Roman"/>
            <w:sz w:val="24"/>
            <w:szCs w:val="24"/>
            <w:lang w:val="en-US"/>
          </w:rPr>
          <w:t>.</w:t>
        </w:r>
        <w:r w:rsidRPr="00E6609D">
          <w:rPr>
            <w:rStyle w:val="Hyperlink"/>
            <w:rFonts w:ascii="Times New Roman" w:hAnsi="Times New Roman"/>
            <w:sz w:val="24"/>
            <w:szCs w:val="24"/>
            <w:lang w:val="en-US"/>
          </w:rPr>
          <w:t>ru</w:t>
        </w:r>
        <w:r w:rsidRPr="00C04627">
          <w:rPr>
            <w:rStyle w:val="Hyperlink"/>
            <w:rFonts w:ascii="Times New Roman" w:hAnsi="Times New Roman"/>
            <w:sz w:val="24"/>
            <w:szCs w:val="24"/>
            <w:lang w:val="en-US"/>
          </w:rPr>
          <w:t>/</w:t>
        </w:r>
        <w:r w:rsidRPr="00E6609D">
          <w:rPr>
            <w:rStyle w:val="Hyperlink"/>
            <w:rFonts w:ascii="Times New Roman" w:hAnsi="Times New Roman"/>
            <w:sz w:val="24"/>
            <w:szCs w:val="24"/>
            <w:lang w:val="en-US"/>
          </w:rPr>
          <w:t>products</w:t>
        </w:r>
        <w:r w:rsidRPr="00C04627">
          <w:rPr>
            <w:rStyle w:val="Hyperlink"/>
            <w:rFonts w:ascii="Times New Roman" w:hAnsi="Times New Roman"/>
            <w:sz w:val="24"/>
            <w:szCs w:val="24"/>
            <w:lang w:val="en-US"/>
          </w:rPr>
          <w:t>/</w:t>
        </w:r>
        <w:r w:rsidRPr="00E6609D">
          <w:rPr>
            <w:rStyle w:val="Hyperlink"/>
            <w:rFonts w:ascii="Times New Roman" w:hAnsi="Times New Roman"/>
            <w:sz w:val="24"/>
            <w:szCs w:val="24"/>
            <w:lang w:val="en-US"/>
          </w:rPr>
          <w:t>ipo</w:t>
        </w:r>
        <w:r w:rsidRPr="00C04627">
          <w:rPr>
            <w:rStyle w:val="Hyperlink"/>
            <w:rFonts w:ascii="Times New Roman" w:hAnsi="Times New Roman"/>
            <w:sz w:val="24"/>
            <w:szCs w:val="24"/>
            <w:lang w:val="en-US"/>
          </w:rPr>
          <w:t>/</w:t>
        </w:r>
        <w:r w:rsidRPr="00E6609D">
          <w:rPr>
            <w:rStyle w:val="Hyperlink"/>
            <w:rFonts w:ascii="Times New Roman" w:hAnsi="Times New Roman"/>
            <w:sz w:val="24"/>
            <w:szCs w:val="24"/>
            <w:lang w:val="en-US"/>
          </w:rPr>
          <w:t>prime</w:t>
        </w:r>
        <w:r w:rsidRPr="00C04627">
          <w:rPr>
            <w:rStyle w:val="Hyperlink"/>
            <w:rFonts w:ascii="Times New Roman" w:hAnsi="Times New Roman"/>
            <w:sz w:val="24"/>
            <w:szCs w:val="24"/>
            <w:lang w:val="en-US"/>
          </w:rPr>
          <w:t>/</w:t>
        </w:r>
        <w:r w:rsidRPr="00E6609D">
          <w:rPr>
            <w:rStyle w:val="Hyperlink"/>
            <w:rFonts w:ascii="Times New Roman" w:hAnsi="Times New Roman"/>
            <w:sz w:val="24"/>
            <w:szCs w:val="24"/>
            <w:lang w:val="en-US"/>
          </w:rPr>
          <w:t>doc</w:t>
        </w:r>
        <w:r w:rsidRPr="00C04627">
          <w:rPr>
            <w:rStyle w:val="Hyperlink"/>
            <w:rFonts w:ascii="Times New Roman" w:hAnsi="Times New Roman"/>
            <w:sz w:val="24"/>
            <w:szCs w:val="24"/>
            <w:lang w:val="en-US"/>
          </w:rPr>
          <w:t>/70435556/#</w:t>
        </w:r>
        <w:r w:rsidRPr="00E6609D">
          <w:rPr>
            <w:rStyle w:val="Hyperlink"/>
            <w:rFonts w:ascii="Times New Roman" w:hAnsi="Times New Roman"/>
            <w:sz w:val="24"/>
            <w:szCs w:val="24"/>
            <w:lang w:val="en-US"/>
          </w:rPr>
          <w:t>ixzz</w:t>
        </w:r>
        <w:r w:rsidRPr="00C04627">
          <w:rPr>
            <w:rStyle w:val="Hyperlink"/>
            <w:rFonts w:ascii="Times New Roman" w:hAnsi="Times New Roman"/>
            <w:sz w:val="24"/>
            <w:szCs w:val="24"/>
            <w:lang w:val="en-US"/>
          </w:rPr>
          <w:t>3</w:t>
        </w:r>
        <w:r w:rsidRPr="00E6609D">
          <w:rPr>
            <w:rStyle w:val="Hyperlink"/>
            <w:rFonts w:ascii="Times New Roman" w:hAnsi="Times New Roman"/>
            <w:sz w:val="24"/>
            <w:szCs w:val="24"/>
            <w:lang w:val="en-US"/>
          </w:rPr>
          <w:t>OsceAHdn</w:t>
        </w:r>
      </w:hyperlink>
      <w:r w:rsidRPr="00C04627">
        <w:rPr>
          <w:rFonts w:ascii="Times New Roman" w:hAnsi="Times New Roman"/>
          <w:sz w:val="24"/>
          <w:szCs w:val="24"/>
          <w:lang w:val="en-US"/>
        </w:rPr>
        <w:t xml:space="preserve"> </w:t>
      </w:r>
    </w:p>
    <w:sectPr w:rsidR="008C5DDE" w:rsidRPr="00C04627" w:rsidSect="001F40AD">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DDE" w:rsidRDefault="008C5DDE" w:rsidP="00930770">
      <w:pPr>
        <w:spacing w:after="0" w:line="240" w:lineRule="auto"/>
      </w:pPr>
      <w:r>
        <w:separator/>
      </w:r>
    </w:p>
  </w:endnote>
  <w:endnote w:type="continuationSeparator" w:id="0">
    <w:p w:rsidR="008C5DDE" w:rsidRDefault="008C5DDE" w:rsidP="00930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DDE" w:rsidRDefault="008C5DDE">
    <w:pPr>
      <w:pStyle w:val="Footer"/>
    </w:pPr>
    <w:r w:rsidRPr="004D1D7F">
      <w:rPr>
        <w:rFonts w:ascii="Times New Roman" w:hAnsi="Times New Roman"/>
        <w:sz w:val="24"/>
        <w:szCs w:val="24"/>
      </w:rPr>
      <w:t>http://ej.kubagro.ru/2016/01/pdf/</w:t>
    </w:r>
    <w:r>
      <w:rPr>
        <w:rFonts w:ascii="Times New Roman" w:hAnsi="Times New Roman"/>
        <w:sz w:val="24"/>
        <w:szCs w:val="24"/>
      </w:rPr>
      <w:t>16</w:t>
    </w:r>
    <w:r w:rsidRPr="004D1D7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DDE" w:rsidRDefault="008C5DDE" w:rsidP="00930770">
      <w:pPr>
        <w:spacing w:after="0" w:line="240" w:lineRule="auto"/>
      </w:pPr>
      <w:r>
        <w:separator/>
      </w:r>
    </w:p>
  </w:footnote>
  <w:footnote w:type="continuationSeparator" w:id="0">
    <w:p w:rsidR="008C5DDE" w:rsidRDefault="008C5DDE" w:rsidP="009307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DDE" w:rsidRDefault="008C5DDE" w:rsidP="000949E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5DDE" w:rsidRDefault="008C5DDE" w:rsidP="00C0462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DDE" w:rsidRPr="00C04627" w:rsidRDefault="008C5DDE" w:rsidP="000949EA">
    <w:pPr>
      <w:pStyle w:val="Header"/>
      <w:framePr w:wrap="around" w:vAnchor="text" w:hAnchor="margin" w:xAlign="right" w:y="1"/>
      <w:rPr>
        <w:rStyle w:val="PageNumber"/>
        <w:rFonts w:ascii="Times New Roman" w:hAnsi="Times New Roman"/>
        <w:sz w:val="28"/>
        <w:szCs w:val="28"/>
      </w:rPr>
    </w:pPr>
    <w:r w:rsidRPr="00C04627">
      <w:rPr>
        <w:rStyle w:val="PageNumber"/>
        <w:rFonts w:ascii="Times New Roman" w:hAnsi="Times New Roman"/>
        <w:sz w:val="28"/>
        <w:szCs w:val="28"/>
      </w:rPr>
      <w:fldChar w:fldCharType="begin"/>
    </w:r>
    <w:r w:rsidRPr="00C04627">
      <w:rPr>
        <w:rStyle w:val="PageNumber"/>
        <w:rFonts w:ascii="Times New Roman" w:hAnsi="Times New Roman"/>
        <w:sz w:val="28"/>
        <w:szCs w:val="28"/>
      </w:rPr>
      <w:instrText xml:space="preserve">PAGE  </w:instrText>
    </w:r>
    <w:r w:rsidRPr="00C0462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C04627">
      <w:rPr>
        <w:rStyle w:val="PageNumber"/>
        <w:rFonts w:ascii="Times New Roman" w:hAnsi="Times New Roman"/>
        <w:sz w:val="28"/>
        <w:szCs w:val="28"/>
      </w:rPr>
      <w:fldChar w:fldCharType="end"/>
    </w:r>
  </w:p>
  <w:p w:rsidR="008C5DDE" w:rsidRDefault="008C5DDE" w:rsidP="00C04627">
    <w:pPr>
      <w:pStyle w:val="Header"/>
      <w:ind w:right="360"/>
    </w:pPr>
    <w:r w:rsidRPr="004F294A">
      <w:rPr>
        <w:rFonts w:ascii="Times New Roman" w:hAnsi="Times New Roman"/>
        <w:sz w:val="24"/>
        <w:szCs w:val="24"/>
      </w:rPr>
      <w:t>Научный журнал КубГАУ, №115</w:t>
    </w:r>
    <w:r w:rsidRPr="004F294A">
      <w:rPr>
        <w:rFonts w:ascii="Times New Roman" w:hAnsi="Times New Roman"/>
        <w:sz w:val="24"/>
        <w:szCs w:val="24"/>
        <w:lang w:val="en-US"/>
      </w:rPr>
      <w:t>(</w:t>
    </w:r>
    <w:r w:rsidRPr="004F294A">
      <w:rPr>
        <w:rFonts w:ascii="Times New Roman" w:hAnsi="Times New Roman"/>
        <w:sz w:val="24"/>
        <w:szCs w:val="24"/>
      </w:rPr>
      <w:t>01), 2016 года</w:t>
    </w:r>
  </w:p>
  <w:p w:rsidR="008C5DDE" w:rsidRDefault="008C5D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E7EA2"/>
    <w:multiLevelType w:val="hybridMultilevel"/>
    <w:tmpl w:val="6ACA5DA6"/>
    <w:lvl w:ilvl="0" w:tplc="E0BC3B7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50BC0AF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78AE6DFA"/>
    <w:multiLevelType w:val="hybridMultilevel"/>
    <w:tmpl w:val="2FB0F5EA"/>
    <w:lvl w:ilvl="0" w:tplc="97B0E33C">
      <w:start w:val="1"/>
      <w:numFmt w:val="decimal"/>
      <w:lvlText w:val="%1."/>
      <w:lvlJc w:val="left"/>
      <w:pPr>
        <w:ind w:left="2171" w:hanging="1320"/>
      </w:pPr>
      <w:rPr>
        <w:rFonts w:ascii="Times New Roman" w:hAnsi="Times New Roman" w:cs="Times New Roman" w:hint="default"/>
        <w:sz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7CEF23CA"/>
    <w:multiLevelType w:val="hybridMultilevel"/>
    <w:tmpl w:val="2FB0F5EA"/>
    <w:lvl w:ilvl="0" w:tplc="97B0E33C">
      <w:start w:val="1"/>
      <w:numFmt w:val="decimal"/>
      <w:lvlText w:val="%1."/>
      <w:lvlJc w:val="left"/>
      <w:pPr>
        <w:ind w:left="2171" w:hanging="1320"/>
      </w:pPr>
      <w:rPr>
        <w:rFonts w:ascii="Times New Roman" w:hAnsi="Times New Roman" w:cs="Times New Roman" w:hint="default"/>
        <w:sz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D57"/>
    <w:rsid w:val="000949EA"/>
    <w:rsid w:val="000B2662"/>
    <w:rsid w:val="0014607E"/>
    <w:rsid w:val="001632C0"/>
    <w:rsid w:val="001916A2"/>
    <w:rsid w:val="001B2357"/>
    <w:rsid w:val="001F40AD"/>
    <w:rsid w:val="00225D55"/>
    <w:rsid w:val="0023121C"/>
    <w:rsid w:val="00272371"/>
    <w:rsid w:val="00281103"/>
    <w:rsid w:val="00350460"/>
    <w:rsid w:val="00394338"/>
    <w:rsid w:val="003B019C"/>
    <w:rsid w:val="003D0DE6"/>
    <w:rsid w:val="003F4C1F"/>
    <w:rsid w:val="00477ED0"/>
    <w:rsid w:val="004A3C03"/>
    <w:rsid w:val="004C1551"/>
    <w:rsid w:val="004D1D7F"/>
    <w:rsid w:val="004F294A"/>
    <w:rsid w:val="005C638D"/>
    <w:rsid w:val="0062124B"/>
    <w:rsid w:val="00744B01"/>
    <w:rsid w:val="008C5DDE"/>
    <w:rsid w:val="009067D5"/>
    <w:rsid w:val="00916D57"/>
    <w:rsid w:val="00930770"/>
    <w:rsid w:val="00A424DA"/>
    <w:rsid w:val="00A629DE"/>
    <w:rsid w:val="00B0621A"/>
    <w:rsid w:val="00C04627"/>
    <w:rsid w:val="00CD1D39"/>
    <w:rsid w:val="00D7327B"/>
    <w:rsid w:val="00D87936"/>
    <w:rsid w:val="00E42384"/>
    <w:rsid w:val="00E6609D"/>
    <w:rsid w:val="00E82F2F"/>
    <w:rsid w:val="00EF58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551"/>
    <w:pPr>
      <w:spacing w:after="200" w:line="276" w:lineRule="auto"/>
    </w:pPr>
  </w:style>
  <w:style w:type="paragraph" w:styleId="Heading2">
    <w:name w:val="heading 2"/>
    <w:basedOn w:val="Normal"/>
    <w:next w:val="Normal"/>
    <w:link w:val="Heading2Char"/>
    <w:uiPriority w:val="99"/>
    <w:qFormat/>
    <w:rsid w:val="00916D57"/>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16D57"/>
    <w:rPr>
      <w:rFonts w:ascii="Cambria" w:hAnsi="Cambria" w:cs="Times New Roman"/>
      <w:b/>
      <w:bCs/>
      <w:color w:val="4F81BD"/>
      <w:sz w:val="26"/>
      <w:szCs w:val="26"/>
    </w:rPr>
  </w:style>
  <w:style w:type="paragraph" w:styleId="BodyText">
    <w:name w:val="Body Text"/>
    <w:basedOn w:val="Normal"/>
    <w:link w:val="BodyTextChar"/>
    <w:uiPriority w:val="99"/>
    <w:semiHidden/>
    <w:rsid w:val="00916D57"/>
    <w:pPr>
      <w:spacing w:after="0" w:line="240" w:lineRule="auto"/>
      <w:jc w:val="center"/>
    </w:pPr>
    <w:rPr>
      <w:rFonts w:ascii="Times New Roman" w:hAnsi="Times New Roman"/>
      <w:b/>
      <w:sz w:val="28"/>
      <w:szCs w:val="20"/>
    </w:rPr>
  </w:style>
  <w:style w:type="character" w:customStyle="1" w:styleId="BodyTextChar">
    <w:name w:val="Body Text Char"/>
    <w:basedOn w:val="DefaultParagraphFont"/>
    <w:link w:val="BodyText"/>
    <w:uiPriority w:val="99"/>
    <w:semiHidden/>
    <w:locked/>
    <w:rsid w:val="00916D57"/>
    <w:rPr>
      <w:rFonts w:ascii="Times New Roman" w:hAnsi="Times New Roman" w:cs="Times New Roman"/>
      <w:b/>
      <w:sz w:val="20"/>
      <w:szCs w:val="20"/>
    </w:rPr>
  </w:style>
  <w:style w:type="paragraph" w:customStyle="1" w:styleId="western">
    <w:name w:val="western"/>
    <w:basedOn w:val="Normal"/>
    <w:uiPriority w:val="99"/>
    <w:rsid w:val="00916D57"/>
    <w:pPr>
      <w:spacing w:before="100" w:beforeAutospacing="1" w:after="100" w:afterAutospacing="1" w:line="240" w:lineRule="auto"/>
    </w:pPr>
    <w:rPr>
      <w:rFonts w:ascii="Times New Roman" w:hAnsi="Times New Roman"/>
      <w:sz w:val="24"/>
      <w:szCs w:val="24"/>
    </w:rPr>
  </w:style>
  <w:style w:type="paragraph" w:customStyle="1" w:styleId="p2">
    <w:name w:val="p2"/>
    <w:basedOn w:val="Normal"/>
    <w:uiPriority w:val="99"/>
    <w:rsid w:val="00916D57"/>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916D57"/>
    <w:rPr>
      <w:rFonts w:cs="Times New Roman"/>
      <w:color w:val="0000FF"/>
      <w:u w:val="single"/>
    </w:rPr>
  </w:style>
  <w:style w:type="paragraph" w:styleId="ListParagraph">
    <w:name w:val="List Paragraph"/>
    <w:basedOn w:val="Normal"/>
    <w:uiPriority w:val="99"/>
    <w:qFormat/>
    <w:rsid w:val="00916D57"/>
    <w:pPr>
      <w:ind w:left="720"/>
      <w:contextualSpacing/>
    </w:pPr>
  </w:style>
  <w:style w:type="paragraph" w:customStyle="1" w:styleId="14pt">
    <w:name w:val="Основной текст с отступом +14 pt"/>
    <w:basedOn w:val="BodyText2"/>
    <w:next w:val="BodyText2"/>
    <w:uiPriority w:val="99"/>
    <w:rsid w:val="00A629DE"/>
    <w:pPr>
      <w:spacing w:after="160" w:line="240" w:lineRule="exact"/>
    </w:pPr>
    <w:rPr>
      <w:rFonts w:ascii="Verdana" w:hAnsi="Verdana" w:cs="Verdana"/>
      <w:sz w:val="20"/>
      <w:szCs w:val="20"/>
      <w:lang w:val="en-US" w:eastAsia="en-US"/>
    </w:rPr>
  </w:style>
  <w:style w:type="paragraph" w:styleId="BodyText2">
    <w:name w:val="Body Text 2"/>
    <w:basedOn w:val="Normal"/>
    <w:link w:val="BodyText2Char"/>
    <w:uiPriority w:val="99"/>
    <w:semiHidden/>
    <w:rsid w:val="00A629DE"/>
    <w:pPr>
      <w:spacing w:after="120" w:line="480" w:lineRule="auto"/>
    </w:pPr>
  </w:style>
  <w:style w:type="character" w:customStyle="1" w:styleId="BodyText2Char">
    <w:name w:val="Body Text 2 Char"/>
    <w:basedOn w:val="DefaultParagraphFont"/>
    <w:link w:val="BodyText2"/>
    <w:uiPriority w:val="99"/>
    <w:semiHidden/>
    <w:locked/>
    <w:rsid w:val="00A629DE"/>
    <w:rPr>
      <w:rFonts w:cs="Times New Roman"/>
    </w:rPr>
  </w:style>
  <w:style w:type="paragraph" w:styleId="HTMLPreformatted">
    <w:name w:val="HTML Preformatted"/>
    <w:basedOn w:val="Normal"/>
    <w:link w:val="HTMLPreformattedChar"/>
    <w:uiPriority w:val="99"/>
    <w:semiHidden/>
    <w:rsid w:val="0062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2124B"/>
    <w:rPr>
      <w:rFonts w:ascii="Courier New" w:hAnsi="Courier New" w:cs="Courier New"/>
      <w:sz w:val="20"/>
      <w:szCs w:val="20"/>
    </w:rPr>
  </w:style>
  <w:style w:type="character" w:customStyle="1" w:styleId="translation-chunk">
    <w:name w:val="translation-chunk"/>
    <w:basedOn w:val="DefaultParagraphFont"/>
    <w:uiPriority w:val="99"/>
    <w:rsid w:val="0062124B"/>
    <w:rPr>
      <w:rFonts w:cs="Times New Roman"/>
    </w:rPr>
  </w:style>
  <w:style w:type="paragraph" w:styleId="FootnoteText">
    <w:name w:val="footnote text"/>
    <w:basedOn w:val="Normal"/>
    <w:link w:val="FootnoteTextChar"/>
    <w:uiPriority w:val="99"/>
    <w:semiHidden/>
    <w:rsid w:val="0093077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30770"/>
    <w:rPr>
      <w:rFonts w:cs="Times New Roman"/>
      <w:sz w:val="20"/>
      <w:szCs w:val="20"/>
    </w:rPr>
  </w:style>
  <w:style w:type="character" w:styleId="FootnoteReference">
    <w:name w:val="footnote reference"/>
    <w:basedOn w:val="DefaultParagraphFont"/>
    <w:uiPriority w:val="99"/>
    <w:semiHidden/>
    <w:rsid w:val="00930770"/>
    <w:rPr>
      <w:rFonts w:cs="Times New Roman"/>
      <w:vertAlign w:val="superscript"/>
    </w:rPr>
  </w:style>
  <w:style w:type="paragraph" w:styleId="PlainText">
    <w:name w:val="Plain Text"/>
    <w:basedOn w:val="Normal"/>
    <w:link w:val="PlainTextChar"/>
    <w:uiPriority w:val="99"/>
    <w:rsid w:val="00744B01"/>
    <w:pPr>
      <w:spacing w:after="0" w:line="240" w:lineRule="auto"/>
      <w:ind w:firstLine="851"/>
      <w:jc w:val="both"/>
    </w:pPr>
    <w:rPr>
      <w:rFonts w:ascii="Times New Roman" w:hAnsi="Times New Roman"/>
      <w:sz w:val="28"/>
      <w:szCs w:val="20"/>
    </w:rPr>
  </w:style>
  <w:style w:type="character" w:customStyle="1" w:styleId="PlainTextChar">
    <w:name w:val="Plain Text Char"/>
    <w:basedOn w:val="DefaultParagraphFont"/>
    <w:link w:val="PlainText"/>
    <w:uiPriority w:val="99"/>
    <w:locked/>
    <w:rsid w:val="00744B01"/>
    <w:rPr>
      <w:rFonts w:ascii="Times New Roman" w:hAnsi="Times New Roman" w:cs="Times New Roman"/>
      <w:sz w:val="20"/>
      <w:szCs w:val="20"/>
    </w:rPr>
  </w:style>
  <w:style w:type="table" w:styleId="TableGrid">
    <w:name w:val="Table Grid"/>
    <w:basedOn w:val="TableNormal"/>
    <w:uiPriority w:val="99"/>
    <w:rsid w:val="00744B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ED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77ED0"/>
    <w:rPr>
      <w:rFonts w:cs="Times New Roman"/>
    </w:rPr>
  </w:style>
  <w:style w:type="paragraph" w:styleId="Footer">
    <w:name w:val="footer"/>
    <w:basedOn w:val="Normal"/>
    <w:link w:val="FooterChar"/>
    <w:uiPriority w:val="99"/>
    <w:rsid w:val="00477ED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77ED0"/>
    <w:rPr>
      <w:rFonts w:cs="Times New Roman"/>
    </w:rPr>
  </w:style>
  <w:style w:type="character" w:styleId="PageNumber">
    <w:name w:val="page number"/>
    <w:basedOn w:val="DefaultParagraphFont"/>
    <w:uiPriority w:val="99"/>
    <w:rsid w:val="00C04627"/>
    <w:rPr>
      <w:rFonts w:cs="Times New Roman"/>
    </w:rPr>
  </w:style>
</w:styles>
</file>

<file path=word/webSettings.xml><?xml version="1.0" encoding="utf-8"?>
<w:webSettings xmlns:r="http://schemas.openxmlformats.org/officeDocument/2006/relationships" xmlns:w="http://schemas.openxmlformats.org/wordprocessingml/2006/main">
  <w:divs>
    <w:div w:id="1555236185">
      <w:marLeft w:val="0"/>
      <w:marRight w:val="0"/>
      <w:marTop w:val="0"/>
      <w:marBottom w:val="0"/>
      <w:divBdr>
        <w:top w:val="none" w:sz="0" w:space="0" w:color="auto"/>
        <w:left w:val="none" w:sz="0" w:space="0" w:color="auto"/>
        <w:bottom w:val="none" w:sz="0" w:space="0" w:color="auto"/>
        <w:right w:val="none" w:sz="0" w:space="0" w:color="auto"/>
      </w:divBdr>
    </w:div>
    <w:div w:id="1555236187">
      <w:marLeft w:val="0"/>
      <w:marRight w:val="0"/>
      <w:marTop w:val="100"/>
      <w:marBottom w:val="100"/>
      <w:divBdr>
        <w:top w:val="none" w:sz="0" w:space="0" w:color="auto"/>
        <w:left w:val="none" w:sz="0" w:space="0" w:color="auto"/>
        <w:bottom w:val="none" w:sz="0" w:space="0" w:color="auto"/>
        <w:right w:val="none" w:sz="0" w:space="0" w:color="auto"/>
      </w:divBdr>
      <w:divsChild>
        <w:div w:id="1555236190">
          <w:marLeft w:val="0"/>
          <w:marRight w:val="0"/>
          <w:marTop w:val="0"/>
          <w:marBottom w:val="0"/>
          <w:divBdr>
            <w:top w:val="none" w:sz="0" w:space="8" w:color="auto"/>
            <w:left w:val="none" w:sz="0" w:space="10" w:color="auto"/>
            <w:bottom w:val="none" w:sz="0" w:space="8" w:color="auto"/>
            <w:right w:val="none" w:sz="0" w:space="10" w:color="auto"/>
          </w:divBdr>
          <w:divsChild>
            <w:div w:id="1555236186">
              <w:marLeft w:val="0"/>
              <w:marRight w:val="0"/>
              <w:marTop w:val="0"/>
              <w:marBottom w:val="0"/>
              <w:divBdr>
                <w:top w:val="none" w:sz="0" w:space="0" w:color="auto"/>
                <w:left w:val="none" w:sz="0" w:space="0" w:color="auto"/>
                <w:bottom w:val="none" w:sz="0" w:space="0" w:color="auto"/>
                <w:right w:val="none" w:sz="0" w:space="0" w:color="auto"/>
              </w:divBdr>
              <w:divsChild>
                <w:div w:id="1555236188">
                  <w:marLeft w:val="0"/>
                  <w:marRight w:val="0"/>
                  <w:marTop w:val="0"/>
                  <w:marBottom w:val="0"/>
                  <w:divBdr>
                    <w:top w:val="none" w:sz="0" w:space="0" w:color="auto"/>
                    <w:left w:val="none" w:sz="0" w:space="0" w:color="auto"/>
                    <w:bottom w:val="none" w:sz="0" w:space="0" w:color="auto"/>
                    <w:right w:val="none" w:sz="0" w:space="0" w:color="auto"/>
                  </w:divBdr>
                  <w:divsChild>
                    <w:div w:id="1555236191">
                      <w:marLeft w:val="0"/>
                      <w:marRight w:val="0"/>
                      <w:marTop w:val="0"/>
                      <w:marBottom w:val="0"/>
                      <w:divBdr>
                        <w:top w:val="single" w:sz="2" w:space="15" w:color="CCCCCC"/>
                        <w:left w:val="single" w:sz="2" w:space="0" w:color="CCCCCC"/>
                        <w:bottom w:val="single" w:sz="2" w:space="0" w:color="CCCCCC"/>
                        <w:right w:val="single" w:sz="2" w:space="0" w:color="CCCCCC"/>
                      </w:divBdr>
                      <w:divsChild>
                        <w:div w:id="15552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aldo1@rambler.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yperlink" Target="http://www.garant.ru/products/ipo/prime/doc/7043555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viatio2010.vlsu.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garant.ru/products/ipo/prime/doc/70435556/" TargetMode="External"/><Relationship Id="rId4" Type="http://schemas.openxmlformats.org/officeDocument/2006/relationships/webSettings" Target="webSettings.xml"/><Relationship Id="rId9" Type="http://schemas.openxmlformats.org/officeDocument/2006/relationships/hyperlink" Target="http://deviatio2010.vlsu.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10</Pages>
  <Words>3063</Words>
  <Characters>17460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 Алдошина</dc:creator>
  <cp:keywords/>
  <dc:description/>
  <cp:lastModifiedBy>Sergey</cp:lastModifiedBy>
  <cp:revision>13</cp:revision>
  <cp:lastPrinted>2015-12-28T12:01:00Z</cp:lastPrinted>
  <dcterms:created xsi:type="dcterms:W3CDTF">2015-12-24T09:08:00Z</dcterms:created>
  <dcterms:modified xsi:type="dcterms:W3CDTF">2016-01-08T15:36:00Z</dcterms:modified>
</cp:coreProperties>
</file>