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4888" w:type="pct"/>
        <w:jc w:val="center"/>
        <w:tblLook w:val="00A0"/>
      </w:tblPr>
      <w:tblGrid>
        <w:gridCol w:w="4337"/>
        <w:gridCol w:w="4741"/>
      </w:tblGrid>
      <w:tr w:rsidR="00ED56FA" w:rsidRPr="00B70A29" w:rsidTr="0091405F">
        <w:trPr>
          <w:jc w:val="center"/>
        </w:trPr>
        <w:tc>
          <w:tcPr>
            <w:tcW w:w="2389" w:type="pct"/>
          </w:tcPr>
          <w:p w:rsidR="00ED56FA"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rPr>
              <w:t>УДК 631.372</w:t>
            </w:r>
          </w:p>
          <w:p w:rsidR="00ED56FA" w:rsidRPr="00497494" w:rsidRDefault="00ED56FA" w:rsidP="00B70A29">
            <w:pPr>
              <w:widowControl w:val="0"/>
              <w:spacing w:after="0" w:line="240" w:lineRule="auto"/>
              <w:rPr>
                <w:rFonts w:ascii="Times New Roman" w:hAnsi="Times New Roman"/>
                <w:sz w:val="20"/>
                <w:szCs w:val="20"/>
                <w:lang w:val="en-US"/>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lang w:val="en-US"/>
              </w:rPr>
              <w:t xml:space="preserve">UDC </w:t>
            </w:r>
            <w:r w:rsidRPr="00B70A29">
              <w:rPr>
                <w:rFonts w:ascii="Times New Roman" w:hAnsi="Times New Roman"/>
                <w:sz w:val="20"/>
                <w:szCs w:val="20"/>
              </w:rPr>
              <w:t>631.372</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hyperlink r:id="rId7" w:history="1">
              <w:r w:rsidRPr="00B70A29">
                <w:rPr>
                  <w:rFonts w:ascii="Times New Roman" w:hAnsi="Times New Roman"/>
                  <w:sz w:val="20"/>
                  <w:szCs w:val="20"/>
                </w:rPr>
                <w:t>05.00.00 Технические науки</w:t>
              </w:r>
            </w:hyperlink>
          </w:p>
        </w:tc>
        <w:tc>
          <w:tcPr>
            <w:tcW w:w="2611"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Technical sciences</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b/>
                <w:sz w:val="20"/>
                <w:szCs w:val="20"/>
              </w:rPr>
            </w:pPr>
            <w:r w:rsidRPr="00B70A29">
              <w:rPr>
                <w:rFonts w:ascii="Times New Roman" w:hAnsi="Times New Roman"/>
                <w:b/>
                <w:sz w:val="20"/>
                <w:szCs w:val="20"/>
              </w:rPr>
              <w:t>ПРОБЛЕМЫ И ТЕХНИЧЕСКИЕ РЕШЕНИЯ ИСПОЛЬЗОВАНИЯ ВЫСОКОПРОИЗВОДИТЕЛЬНОЙ ТРАНСПОРТНОЙ СЕЛЬСКОХОЗЯЙСТВЕННОЙ ТЕХНИКИ</w:t>
            </w:r>
          </w:p>
        </w:tc>
        <w:tc>
          <w:tcPr>
            <w:tcW w:w="2611" w:type="pct"/>
          </w:tcPr>
          <w:p w:rsidR="00ED56FA" w:rsidRPr="00B70A29" w:rsidRDefault="00ED56FA" w:rsidP="00B70A29">
            <w:pPr>
              <w:widowControl w:val="0"/>
              <w:spacing w:after="0" w:line="240" w:lineRule="auto"/>
              <w:rPr>
                <w:rFonts w:ascii="Times New Roman" w:hAnsi="Times New Roman"/>
                <w:b/>
                <w:sz w:val="20"/>
                <w:szCs w:val="20"/>
                <w:lang w:val="en-US"/>
              </w:rPr>
            </w:pPr>
            <w:r w:rsidRPr="00B70A29">
              <w:rPr>
                <w:rStyle w:val="translation-chunk"/>
                <w:rFonts w:ascii="Times New Roman" w:hAnsi="Times New Roman"/>
                <w:b/>
                <w:color w:val="222222"/>
                <w:sz w:val="20"/>
                <w:szCs w:val="20"/>
                <w:shd w:val="clear" w:color="auto" w:fill="FFFFFF"/>
                <w:lang w:val="en-US"/>
              </w:rPr>
              <w:t xml:space="preserve">CHALLENGES AND TECHNICAL SOLUTIONS </w:t>
            </w:r>
            <w:r>
              <w:rPr>
                <w:rStyle w:val="translation-chunk"/>
                <w:rFonts w:ascii="Times New Roman" w:hAnsi="Times New Roman"/>
                <w:b/>
                <w:color w:val="222222"/>
                <w:sz w:val="20"/>
                <w:szCs w:val="20"/>
                <w:shd w:val="clear" w:color="auto" w:fill="FFFFFF"/>
                <w:lang w:val="en-US"/>
              </w:rPr>
              <w:t xml:space="preserve">OF </w:t>
            </w:r>
            <w:r w:rsidRPr="00B70A29">
              <w:rPr>
                <w:rStyle w:val="translation-chunk"/>
                <w:rFonts w:ascii="Times New Roman" w:hAnsi="Times New Roman"/>
                <w:b/>
                <w:color w:val="222222"/>
                <w:sz w:val="20"/>
                <w:szCs w:val="20"/>
                <w:shd w:val="clear" w:color="auto" w:fill="FFFFFF"/>
                <w:lang w:val="en-US"/>
              </w:rPr>
              <w:t>US</w:t>
            </w:r>
            <w:r>
              <w:rPr>
                <w:rStyle w:val="translation-chunk"/>
                <w:rFonts w:ascii="Times New Roman" w:hAnsi="Times New Roman"/>
                <w:b/>
                <w:color w:val="222222"/>
                <w:sz w:val="20"/>
                <w:szCs w:val="20"/>
                <w:shd w:val="clear" w:color="auto" w:fill="FFFFFF"/>
                <w:lang w:val="en-US"/>
              </w:rPr>
              <w:t>ING</w:t>
            </w:r>
            <w:r w:rsidRPr="00B70A29">
              <w:rPr>
                <w:rStyle w:val="translation-chunk"/>
                <w:rFonts w:ascii="Times New Roman" w:hAnsi="Times New Roman"/>
                <w:b/>
                <w:color w:val="222222"/>
                <w:sz w:val="20"/>
                <w:szCs w:val="20"/>
                <w:shd w:val="clear" w:color="auto" w:fill="FFFFFF"/>
                <w:lang w:val="en-US"/>
              </w:rPr>
              <w:t xml:space="preserve"> HIGH-PERFORMANCE TRANSPORT OF AGRICULTURAL MACHINERY</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Попов Алексей Сергеевич</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lang w:val="en-US"/>
              </w:rPr>
              <w:t>Popov Alexey Sergeevich</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инженер</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lang w:val="en-US"/>
              </w:rPr>
              <w:t>engineer</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РИНЦ SPIN-</w:t>
            </w:r>
            <w:r w:rsidRPr="00B70A29">
              <w:rPr>
                <w:rFonts w:ascii="Times New Roman" w:hAnsi="Times New Roman"/>
                <w:sz w:val="20"/>
                <w:szCs w:val="20"/>
              </w:rPr>
              <w:t>код</w:t>
            </w:r>
            <w:r w:rsidRPr="00B70A29">
              <w:rPr>
                <w:rFonts w:ascii="Times New Roman" w:hAnsi="Times New Roman"/>
                <w:sz w:val="20"/>
                <w:szCs w:val="20"/>
                <w:lang w:val="fr-FR"/>
              </w:rPr>
              <w:t>=6085-3604</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en-US"/>
              </w:rPr>
              <w:t xml:space="preserve">RSCI </w:t>
            </w:r>
            <w:r w:rsidRPr="00B70A29">
              <w:rPr>
                <w:rFonts w:ascii="Times New Roman" w:hAnsi="Times New Roman"/>
                <w:sz w:val="20"/>
                <w:szCs w:val="20"/>
                <w:lang w:val="fr-FR"/>
              </w:rPr>
              <w:t>SPIN-code=6085-3604</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Юхин Иван Александрович</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rPr>
              <w:t>Yukhin Ivan Alexandrovich</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к.т.н.</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Pr>
                <w:rFonts w:ascii="Times New Roman" w:hAnsi="Times New Roman"/>
                <w:sz w:val="20"/>
                <w:szCs w:val="20"/>
                <w:lang w:val="fr-FR"/>
              </w:rPr>
              <w:t>C</w:t>
            </w:r>
            <w:r w:rsidRPr="00B70A29">
              <w:rPr>
                <w:rFonts w:ascii="Times New Roman" w:hAnsi="Times New Roman"/>
                <w:sz w:val="20"/>
                <w:szCs w:val="20"/>
                <w:lang w:val="fr-FR"/>
              </w:rPr>
              <w:t>and.</w:t>
            </w:r>
            <w:r>
              <w:rPr>
                <w:rFonts w:ascii="Times New Roman" w:hAnsi="Times New Roman"/>
                <w:sz w:val="20"/>
                <w:szCs w:val="20"/>
                <w:lang w:val="fr-FR"/>
              </w:rPr>
              <w:t>T</w:t>
            </w:r>
            <w:r w:rsidRPr="00B70A29">
              <w:rPr>
                <w:rFonts w:ascii="Times New Roman" w:hAnsi="Times New Roman"/>
                <w:sz w:val="20"/>
                <w:szCs w:val="20"/>
                <w:lang w:val="fr-FR"/>
              </w:rPr>
              <w:t>ech.</w:t>
            </w:r>
            <w:r>
              <w:rPr>
                <w:rFonts w:ascii="Times New Roman" w:hAnsi="Times New Roman"/>
                <w:sz w:val="20"/>
                <w:szCs w:val="20"/>
                <w:lang w:val="fr-FR"/>
              </w:rPr>
              <w:t>S</w:t>
            </w:r>
            <w:r w:rsidRPr="00B70A29">
              <w:rPr>
                <w:rFonts w:ascii="Times New Roman" w:hAnsi="Times New Roman"/>
                <w:sz w:val="20"/>
                <w:szCs w:val="20"/>
                <w:lang w:val="fr-FR"/>
              </w:rPr>
              <w:t>ci.</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РИНЦ SPIN-</w:t>
            </w:r>
            <w:r w:rsidRPr="00B70A29">
              <w:rPr>
                <w:rFonts w:ascii="Times New Roman" w:hAnsi="Times New Roman"/>
                <w:sz w:val="20"/>
                <w:szCs w:val="20"/>
              </w:rPr>
              <w:t>код</w:t>
            </w:r>
            <w:r w:rsidRPr="00B70A29">
              <w:rPr>
                <w:rFonts w:ascii="Times New Roman" w:hAnsi="Times New Roman"/>
                <w:sz w:val="20"/>
                <w:szCs w:val="20"/>
                <w:lang w:val="fr-FR"/>
              </w:rPr>
              <w:t>=</w:t>
            </w:r>
            <w:r w:rsidRPr="00B70A29">
              <w:rPr>
                <w:rFonts w:ascii="Times New Roman" w:hAnsi="Times New Roman"/>
                <w:sz w:val="20"/>
                <w:szCs w:val="20"/>
              </w:rPr>
              <w:t>9075-1341</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en-US"/>
              </w:rPr>
              <w:t xml:space="preserve">RSCI </w:t>
            </w:r>
            <w:r w:rsidRPr="00B70A29">
              <w:rPr>
                <w:rFonts w:ascii="Times New Roman" w:hAnsi="Times New Roman"/>
                <w:sz w:val="20"/>
                <w:szCs w:val="20"/>
                <w:lang w:val="fr-FR"/>
              </w:rPr>
              <w:t>SPIN-code=</w:t>
            </w:r>
            <w:r w:rsidRPr="00B70A29">
              <w:rPr>
                <w:rFonts w:ascii="Times New Roman" w:hAnsi="Times New Roman"/>
                <w:sz w:val="20"/>
                <w:szCs w:val="20"/>
              </w:rPr>
              <w:t>9075-1341</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Успенский Иван Алексеевич</w:t>
            </w:r>
          </w:p>
        </w:tc>
        <w:tc>
          <w:tcPr>
            <w:tcW w:w="2611"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Uspenski</w:t>
            </w:r>
            <w:r w:rsidRPr="00B70A29">
              <w:rPr>
                <w:rFonts w:ascii="Times New Roman" w:hAnsi="Times New Roman"/>
                <w:sz w:val="20"/>
                <w:szCs w:val="20"/>
                <w:lang w:val="en-US"/>
              </w:rPr>
              <w:t>j</w:t>
            </w:r>
            <w:r w:rsidRPr="00B70A29">
              <w:rPr>
                <w:rFonts w:ascii="Times New Roman" w:hAnsi="Times New Roman"/>
                <w:sz w:val="20"/>
                <w:szCs w:val="20"/>
              </w:rPr>
              <w:t xml:space="preserve"> Ivan Alexeevich</w:t>
            </w:r>
          </w:p>
        </w:tc>
      </w:tr>
      <w:tr w:rsidR="00ED56FA" w:rsidRPr="00497494"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rPr>
              <w:t xml:space="preserve">д.т.н., </w:t>
            </w:r>
            <w:r w:rsidRPr="00B70A29">
              <w:rPr>
                <w:rFonts w:ascii="Times New Roman" w:hAnsi="Times New Roman"/>
                <w:sz w:val="20"/>
                <w:szCs w:val="20"/>
                <w:lang w:val="en-US"/>
              </w:rPr>
              <w:t>профессор</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Pr>
                <w:rFonts w:ascii="Times New Roman" w:hAnsi="Times New Roman"/>
                <w:sz w:val="20"/>
                <w:szCs w:val="20"/>
                <w:lang w:val="en-US"/>
              </w:rPr>
              <w:t>D</w:t>
            </w:r>
            <w:r w:rsidRPr="00B70A29">
              <w:rPr>
                <w:rFonts w:ascii="Times New Roman" w:hAnsi="Times New Roman"/>
                <w:sz w:val="20"/>
                <w:szCs w:val="20"/>
                <w:lang w:val="en-US"/>
              </w:rPr>
              <w:t>r.</w:t>
            </w:r>
            <w:r>
              <w:rPr>
                <w:rFonts w:ascii="Times New Roman" w:hAnsi="Times New Roman"/>
                <w:sz w:val="20"/>
                <w:szCs w:val="20"/>
                <w:lang w:val="en-US"/>
              </w:rPr>
              <w:t>Sci</w:t>
            </w:r>
            <w:r w:rsidRPr="00B70A29">
              <w:rPr>
                <w:rFonts w:ascii="Times New Roman" w:hAnsi="Times New Roman"/>
                <w:sz w:val="20"/>
                <w:szCs w:val="20"/>
                <w:lang w:val="en-US"/>
              </w:rPr>
              <w:t>.</w:t>
            </w:r>
            <w:r>
              <w:rPr>
                <w:rFonts w:ascii="Times New Roman" w:hAnsi="Times New Roman"/>
                <w:sz w:val="20"/>
                <w:szCs w:val="20"/>
                <w:lang w:val="en-US"/>
              </w:rPr>
              <w:t>Tech</w:t>
            </w:r>
            <w:r w:rsidRPr="00B70A29">
              <w:rPr>
                <w:rFonts w:ascii="Times New Roman" w:hAnsi="Times New Roman"/>
                <w:sz w:val="20"/>
                <w:szCs w:val="20"/>
                <w:lang w:val="en-US"/>
              </w:rPr>
              <w:t>., professor</w:t>
            </w:r>
          </w:p>
        </w:tc>
      </w:tr>
      <w:tr w:rsidR="00ED56FA" w:rsidRPr="00497494"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РИНЦ SPIN-</w:t>
            </w:r>
            <w:r w:rsidRPr="00B70A29">
              <w:rPr>
                <w:rFonts w:ascii="Times New Roman" w:hAnsi="Times New Roman"/>
                <w:sz w:val="20"/>
                <w:szCs w:val="20"/>
              </w:rPr>
              <w:t>код</w:t>
            </w:r>
            <w:r w:rsidRPr="00B70A29">
              <w:rPr>
                <w:rFonts w:ascii="Times New Roman" w:hAnsi="Times New Roman"/>
                <w:sz w:val="20"/>
                <w:szCs w:val="20"/>
                <w:lang w:val="fr-FR"/>
              </w:rPr>
              <w:t>=</w:t>
            </w:r>
            <w:r w:rsidRPr="00497494">
              <w:rPr>
                <w:rFonts w:ascii="Times New Roman" w:hAnsi="Times New Roman"/>
                <w:sz w:val="20"/>
                <w:szCs w:val="20"/>
                <w:lang w:val="en-US"/>
              </w:rPr>
              <w:t>1831-7116</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en-US"/>
              </w:rPr>
              <w:t xml:space="preserve">RSCI </w:t>
            </w:r>
            <w:r w:rsidRPr="00B70A29">
              <w:rPr>
                <w:rFonts w:ascii="Times New Roman" w:hAnsi="Times New Roman"/>
                <w:sz w:val="20"/>
                <w:szCs w:val="20"/>
                <w:lang w:val="fr-FR"/>
              </w:rPr>
              <w:t>SPIN-code=</w:t>
            </w:r>
            <w:r w:rsidRPr="00497494">
              <w:rPr>
                <w:rFonts w:ascii="Times New Roman" w:hAnsi="Times New Roman"/>
                <w:sz w:val="20"/>
                <w:szCs w:val="20"/>
                <w:lang w:val="en-US"/>
              </w:rPr>
              <w:t>1831-7116</w:t>
            </w:r>
          </w:p>
        </w:tc>
      </w:tr>
      <w:tr w:rsidR="00ED56FA" w:rsidRPr="00497494" w:rsidTr="0091405F">
        <w:trPr>
          <w:jc w:val="center"/>
        </w:trPr>
        <w:tc>
          <w:tcPr>
            <w:tcW w:w="2389" w:type="pct"/>
          </w:tcPr>
          <w:p w:rsidR="00ED56FA" w:rsidRPr="00497494" w:rsidRDefault="00ED56FA" w:rsidP="00B70A29">
            <w:pPr>
              <w:widowControl w:val="0"/>
              <w:spacing w:after="0" w:line="240" w:lineRule="auto"/>
              <w:rPr>
                <w:rFonts w:ascii="Times New Roman" w:hAnsi="Times New Roman"/>
                <w:sz w:val="20"/>
                <w:szCs w:val="20"/>
                <w:lang w:val="en-US"/>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p>
        </w:tc>
      </w:tr>
      <w:tr w:rsidR="00ED56FA" w:rsidRPr="00497494" w:rsidTr="0091405F">
        <w:trPr>
          <w:jc w:val="center"/>
        </w:trPr>
        <w:tc>
          <w:tcPr>
            <w:tcW w:w="2389" w:type="pct"/>
          </w:tcPr>
          <w:p w:rsidR="00ED56FA" w:rsidRPr="00497494" w:rsidRDefault="00ED56FA" w:rsidP="00B70A29">
            <w:pPr>
              <w:spacing w:after="0" w:line="240" w:lineRule="auto"/>
              <w:rPr>
                <w:rFonts w:ascii="Times New Roman" w:hAnsi="Times New Roman"/>
                <w:sz w:val="20"/>
                <w:szCs w:val="20"/>
                <w:lang w:val="en-US"/>
              </w:rPr>
            </w:pPr>
            <w:r w:rsidRPr="00B70A29">
              <w:rPr>
                <w:rFonts w:ascii="Times New Roman" w:hAnsi="Times New Roman"/>
                <w:sz w:val="20"/>
                <w:szCs w:val="20"/>
              </w:rPr>
              <w:t>Ксендзов</w:t>
            </w:r>
            <w:r w:rsidRPr="00497494">
              <w:rPr>
                <w:rFonts w:ascii="Times New Roman" w:hAnsi="Times New Roman"/>
                <w:sz w:val="20"/>
                <w:szCs w:val="20"/>
                <w:lang w:val="en-US"/>
              </w:rPr>
              <w:t xml:space="preserve"> </w:t>
            </w:r>
            <w:r w:rsidRPr="00B70A29">
              <w:rPr>
                <w:rFonts w:ascii="Times New Roman" w:hAnsi="Times New Roman"/>
                <w:sz w:val="20"/>
                <w:szCs w:val="20"/>
              </w:rPr>
              <w:t>Валентин</w:t>
            </w:r>
            <w:r w:rsidRPr="00497494">
              <w:rPr>
                <w:rFonts w:ascii="Times New Roman" w:hAnsi="Times New Roman"/>
                <w:sz w:val="20"/>
                <w:szCs w:val="20"/>
                <w:lang w:val="en-US"/>
              </w:rPr>
              <w:t xml:space="preserve"> </w:t>
            </w:r>
            <w:r w:rsidRPr="00B70A29">
              <w:rPr>
                <w:rFonts w:ascii="Times New Roman" w:hAnsi="Times New Roman"/>
                <w:sz w:val="20"/>
                <w:szCs w:val="20"/>
              </w:rPr>
              <w:t>Александрович</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sidRPr="00497494">
              <w:rPr>
                <w:rFonts w:ascii="Times New Roman" w:hAnsi="Times New Roman"/>
                <w:sz w:val="20"/>
                <w:szCs w:val="20"/>
                <w:lang w:val="en-US"/>
              </w:rPr>
              <w:t xml:space="preserve">Ksendzov </w:t>
            </w:r>
            <w:r w:rsidRPr="00B70A29">
              <w:rPr>
                <w:rFonts w:ascii="Times New Roman" w:hAnsi="Times New Roman"/>
                <w:sz w:val="20"/>
                <w:szCs w:val="20"/>
                <w:lang w:val="en-US"/>
              </w:rPr>
              <w:t>Valentin Alexandrovich</w:t>
            </w:r>
          </w:p>
        </w:tc>
      </w:tr>
      <w:tr w:rsidR="00ED56FA" w:rsidRPr="00497494"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д</w:t>
            </w:r>
            <w:r w:rsidRPr="00497494">
              <w:rPr>
                <w:rFonts w:ascii="Times New Roman" w:hAnsi="Times New Roman"/>
                <w:sz w:val="20"/>
                <w:szCs w:val="20"/>
                <w:lang w:val="en-US"/>
              </w:rPr>
              <w:t>.</w:t>
            </w:r>
            <w:r w:rsidRPr="00B70A29">
              <w:rPr>
                <w:rFonts w:ascii="Times New Roman" w:hAnsi="Times New Roman"/>
                <w:sz w:val="20"/>
                <w:szCs w:val="20"/>
              </w:rPr>
              <w:t>т</w:t>
            </w:r>
            <w:r w:rsidRPr="00497494">
              <w:rPr>
                <w:rFonts w:ascii="Times New Roman" w:hAnsi="Times New Roman"/>
                <w:sz w:val="20"/>
                <w:szCs w:val="20"/>
                <w:lang w:val="en-US"/>
              </w:rPr>
              <w:t>.</w:t>
            </w:r>
            <w:r w:rsidRPr="00B70A29">
              <w:rPr>
                <w:rFonts w:ascii="Times New Roman" w:hAnsi="Times New Roman"/>
                <w:sz w:val="20"/>
                <w:szCs w:val="20"/>
              </w:rPr>
              <w:t>н</w:t>
            </w:r>
            <w:r w:rsidRPr="00497494">
              <w:rPr>
                <w:rFonts w:ascii="Times New Roman" w:hAnsi="Times New Roman"/>
                <w:sz w:val="20"/>
                <w:szCs w:val="20"/>
                <w:lang w:val="en-US"/>
              </w:rPr>
              <w:t xml:space="preserve">., </w:t>
            </w:r>
            <w:r w:rsidRPr="00B70A29">
              <w:rPr>
                <w:rFonts w:ascii="Times New Roman" w:hAnsi="Times New Roman"/>
                <w:sz w:val="20"/>
                <w:szCs w:val="20"/>
              </w:rPr>
              <w:t>профессор</w:t>
            </w:r>
          </w:p>
        </w:tc>
        <w:tc>
          <w:tcPr>
            <w:tcW w:w="2611" w:type="pct"/>
          </w:tcPr>
          <w:p w:rsidR="00ED56FA" w:rsidRPr="00497494" w:rsidRDefault="00ED56FA" w:rsidP="00B70A29">
            <w:pPr>
              <w:widowControl w:val="0"/>
              <w:spacing w:after="0" w:line="240" w:lineRule="auto"/>
              <w:rPr>
                <w:rFonts w:ascii="Times New Roman" w:hAnsi="Times New Roman"/>
                <w:sz w:val="20"/>
                <w:szCs w:val="20"/>
                <w:lang w:val="en-US"/>
              </w:rPr>
            </w:pPr>
            <w:r>
              <w:rPr>
                <w:rFonts w:ascii="Times New Roman" w:hAnsi="Times New Roman"/>
                <w:sz w:val="20"/>
                <w:szCs w:val="20"/>
                <w:lang w:val="en-US"/>
              </w:rPr>
              <w:t>D</w:t>
            </w:r>
            <w:r w:rsidRPr="00B70A29">
              <w:rPr>
                <w:rFonts w:ascii="Times New Roman" w:hAnsi="Times New Roman"/>
                <w:sz w:val="20"/>
                <w:szCs w:val="20"/>
                <w:lang w:val="en-US"/>
              </w:rPr>
              <w:t>r</w:t>
            </w:r>
            <w:r w:rsidRPr="00497494">
              <w:rPr>
                <w:rFonts w:ascii="Times New Roman" w:hAnsi="Times New Roman"/>
                <w:sz w:val="20"/>
                <w:szCs w:val="20"/>
                <w:lang w:val="en-US"/>
              </w:rPr>
              <w:t>.</w:t>
            </w:r>
            <w:r>
              <w:rPr>
                <w:rFonts w:ascii="Times New Roman" w:hAnsi="Times New Roman"/>
                <w:sz w:val="20"/>
                <w:szCs w:val="20"/>
                <w:lang w:val="en-US"/>
              </w:rPr>
              <w:t>Sci</w:t>
            </w:r>
            <w:r w:rsidRPr="00497494">
              <w:rPr>
                <w:rFonts w:ascii="Times New Roman" w:hAnsi="Times New Roman"/>
                <w:sz w:val="20"/>
                <w:szCs w:val="20"/>
                <w:lang w:val="en-US"/>
              </w:rPr>
              <w:t>.</w:t>
            </w:r>
            <w:r>
              <w:rPr>
                <w:rFonts w:ascii="Times New Roman" w:hAnsi="Times New Roman"/>
                <w:sz w:val="20"/>
                <w:szCs w:val="20"/>
                <w:lang w:val="en-US"/>
              </w:rPr>
              <w:t>T</w:t>
            </w:r>
            <w:r w:rsidRPr="00B70A29">
              <w:rPr>
                <w:rFonts w:ascii="Times New Roman" w:hAnsi="Times New Roman"/>
                <w:sz w:val="20"/>
                <w:szCs w:val="20"/>
                <w:lang w:val="en-US"/>
              </w:rPr>
              <w:t>ech</w:t>
            </w:r>
            <w:r w:rsidRPr="00497494">
              <w:rPr>
                <w:rFonts w:ascii="Times New Roman" w:hAnsi="Times New Roman"/>
                <w:sz w:val="20"/>
                <w:szCs w:val="20"/>
                <w:lang w:val="en-US"/>
              </w:rPr>
              <w:t xml:space="preserve">., </w:t>
            </w:r>
            <w:r w:rsidRPr="00B70A29">
              <w:rPr>
                <w:rFonts w:ascii="Times New Roman" w:hAnsi="Times New Roman"/>
                <w:sz w:val="20"/>
                <w:szCs w:val="20"/>
                <w:lang w:val="en-US"/>
              </w:rPr>
              <w:t>professor</w:t>
            </w:r>
          </w:p>
        </w:tc>
      </w:tr>
      <w:tr w:rsidR="00ED56FA" w:rsidRPr="00497494"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Симдянкин Аркадий Анатольевич</w:t>
            </w:r>
          </w:p>
        </w:tc>
        <w:tc>
          <w:tcPr>
            <w:tcW w:w="2611" w:type="pct"/>
          </w:tcPr>
          <w:p w:rsidR="00ED56FA" w:rsidRPr="00497494"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lang w:val="fr-FR"/>
              </w:rPr>
              <w:t xml:space="preserve">Simdyankin </w:t>
            </w:r>
            <w:r w:rsidRPr="00B70A29">
              <w:rPr>
                <w:rFonts w:ascii="Times New Roman" w:hAnsi="Times New Roman"/>
                <w:sz w:val="20"/>
                <w:szCs w:val="20"/>
                <w:lang w:val="en-US"/>
              </w:rPr>
              <w:t>Arkady</w:t>
            </w:r>
            <w:r w:rsidRPr="00497494">
              <w:rPr>
                <w:rFonts w:ascii="Times New Roman" w:hAnsi="Times New Roman"/>
                <w:sz w:val="20"/>
                <w:szCs w:val="20"/>
              </w:rPr>
              <w:t xml:space="preserve"> </w:t>
            </w:r>
            <w:r w:rsidRPr="00B70A29">
              <w:rPr>
                <w:rFonts w:ascii="Times New Roman" w:hAnsi="Times New Roman"/>
                <w:sz w:val="20"/>
                <w:szCs w:val="20"/>
                <w:lang w:val="en-US"/>
              </w:rPr>
              <w:t>Anatolyevich</w:t>
            </w:r>
          </w:p>
        </w:tc>
      </w:tr>
      <w:tr w:rsidR="00ED56FA" w:rsidRPr="00497494"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д.т.н., профессор</w:t>
            </w:r>
          </w:p>
        </w:tc>
        <w:tc>
          <w:tcPr>
            <w:tcW w:w="2611" w:type="pct"/>
          </w:tcPr>
          <w:p w:rsidR="00ED56FA" w:rsidRPr="00497494" w:rsidRDefault="00ED56FA" w:rsidP="00B70A29">
            <w:pPr>
              <w:widowControl w:val="0"/>
              <w:spacing w:after="0" w:line="240" w:lineRule="auto"/>
              <w:rPr>
                <w:rFonts w:ascii="Times New Roman" w:hAnsi="Times New Roman"/>
                <w:sz w:val="20"/>
                <w:szCs w:val="20"/>
                <w:lang w:val="en-US"/>
              </w:rPr>
            </w:pPr>
            <w:r>
              <w:rPr>
                <w:rFonts w:ascii="Times New Roman" w:hAnsi="Times New Roman"/>
                <w:sz w:val="20"/>
                <w:szCs w:val="20"/>
                <w:lang w:val="en-US"/>
              </w:rPr>
              <w:t>D</w:t>
            </w:r>
            <w:r w:rsidRPr="00B70A29">
              <w:rPr>
                <w:rFonts w:ascii="Times New Roman" w:hAnsi="Times New Roman"/>
                <w:sz w:val="20"/>
                <w:szCs w:val="20"/>
                <w:lang w:val="en-US"/>
              </w:rPr>
              <w:t>r</w:t>
            </w:r>
            <w:r w:rsidRPr="00497494">
              <w:rPr>
                <w:rFonts w:ascii="Times New Roman" w:hAnsi="Times New Roman"/>
                <w:sz w:val="20"/>
                <w:szCs w:val="20"/>
                <w:lang w:val="en-US"/>
              </w:rPr>
              <w:t>.</w:t>
            </w:r>
            <w:r>
              <w:rPr>
                <w:rFonts w:ascii="Times New Roman" w:hAnsi="Times New Roman"/>
                <w:sz w:val="20"/>
                <w:szCs w:val="20"/>
                <w:lang w:val="en-US"/>
              </w:rPr>
              <w:t>Sci</w:t>
            </w:r>
            <w:r w:rsidRPr="00497494">
              <w:rPr>
                <w:rFonts w:ascii="Times New Roman" w:hAnsi="Times New Roman"/>
                <w:sz w:val="20"/>
                <w:szCs w:val="20"/>
                <w:lang w:val="en-US"/>
              </w:rPr>
              <w:t>.</w:t>
            </w:r>
            <w:r>
              <w:rPr>
                <w:rFonts w:ascii="Times New Roman" w:hAnsi="Times New Roman"/>
                <w:sz w:val="20"/>
                <w:szCs w:val="20"/>
                <w:lang w:val="en-US"/>
              </w:rPr>
              <w:t>T</w:t>
            </w:r>
            <w:r w:rsidRPr="00B70A29">
              <w:rPr>
                <w:rFonts w:ascii="Times New Roman" w:hAnsi="Times New Roman"/>
                <w:sz w:val="20"/>
                <w:szCs w:val="20"/>
                <w:lang w:val="en-US"/>
              </w:rPr>
              <w:t>ech</w:t>
            </w:r>
            <w:r w:rsidRPr="00497494">
              <w:rPr>
                <w:rFonts w:ascii="Times New Roman" w:hAnsi="Times New Roman"/>
                <w:sz w:val="20"/>
                <w:szCs w:val="20"/>
                <w:lang w:val="en-US"/>
              </w:rPr>
              <w:t xml:space="preserve">., </w:t>
            </w:r>
            <w:r w:rsidRPr="00B70A29">
              <w:rPr>
                <w:rFonts w:ascii="Times New Roman" w:hAnsi="Times New Roman"/>
                <w:sz w:val="20"/>
                <w:szCs w:val="20"/>
                <w:lang w:val="en-US"/>
              </w:rPr>
              <w:t>professor</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lang w:val="fr-FR"/>
              </w:rPr>
              <w:t>РИНЦ SPIN-</w:t>
            </w:r>
            <w:r w:rsidRPr="00B70A29">
              <w:rPr>
                <w:rFonts w:ascii="Times New Roman" w:hAnsi="Times New Roman"/>
                <w:sz w:val="20"/>
                <w:szCs w:val="20"/>
              </w:rPr>
              <w:t>код</w:t>
            </w:r>
            <w:r w:rsidRPr="00B70A29">
              <w:rPr>
                <w:rFonts w:ascii="Times New Roman" w:hAnsi="Times New Roman"/>
                <w:sz w:val="20"/>
                <w:szCs w:val="20"/>
                <w:lang w:val="fr-FR"/>
              </w:rPr>
              <w:t>=</w:t>
            </w:r>
            <w:r w:rsidRPr="00B70A29">
              <w:rPr>
                <w:rFonts w:ascii="Times New Roman" w:hAnsi="Times New Roman"/>
                <w:sz w:val="20"/>
                <w:szCs w:val="20"/>
              </w:rPr>
              <w:t>8002-7513</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en-US"/>
              </w:rPr>
              <w:t>RSCI</w:t>
            </w:r>
            <w:r w:rsidRPr="00B70A29">
              <w:rPr>
                <w:rFonts w:ascii="Times New Roman" w:hAnsi="Times New Roman"/>
                <w:sz w:val="20"/>
                <w:szCs w:val="20"/>
              </w:rPr>
              <w:t xml:space="preserve"> </w:t>
            </w:r>
            <w:r w:rsidRPr="00B70A29">
              <w:rPr>
                <w:rFonts w:ascii="Times New Roman" w:hAnsi="Times New Roman"/>
                <w:sz w:val="20"/>
                <w:szCs w:val="20"/>
                <w:lang w:val="fr-FR"/>
              </w:rPr>
              <w:t>SPIN-code=</w:t>
            </w:r>
            <w:r w:rsidRPr="00B70A29">
              <w:rPr>
                <w:rFonts w:ascii="Times New Roman" w:hAnsi="Times New Roman"/>
                <w:sz w:val="20"/>
                <w:szCs w:val="20"/>
              </w:rPr>
              <w:t>8002-7513</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p>
        </w:tc>
        <w:tc>
          <w:tcPr>
            <w:tcW w:w="2611" w:type="pct"/>
          </w:tcPr>
          <w:p w:rsidR="00ED56FA" w:rsidRPr="00B70A29" w:rsidRDefault="00ED56FA" w:rsidP="00B70A29">
            <w:pPr>
              <w:widowControl w:val="0"/>
              <w:spacing w:after="0" w:line="240" w:lineRule="auto"/>
              <w:rPr>
                <w:rFonts w:ascii="Times New Roman" w:hAnsi="Times New Roman"/>
                <w:sz w:val="20"/>
                <w:szCs w:val="20"/>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Кокорев Геннадий Дмитриевич</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Kokorev Gennady Dmitrievich</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д.т.н., доцент</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Pr>
                <w:rFonts w:ascii="Times New Roman" w:hAnsi="Times New Roman"/>
                <w:sz w:val="20"/>
                <w:szCs w:val="20"/>
                <w:lang w:val="en-US"/>
              </w:rPr>
              <w:t>D</w:t>
            </w:r>
            <w:r w:rsidRPr="00B70A29">
              <w:rPr>
                <w:rFonts w:ascii="Times New Roman" w:hAnsi="Times New Roman"/>
                <w:sz w:val="20"/>
                <w:szCs w:val="20"/>
                <w:lang w:val="en-US"/>
              </w:rPr>
              <w:t>r</w:t>
            </w:r>
            <w:r w:rsidRPr="00497494">
              <w:rPr>
                <w:rFonts w:ascii="Times New Roman" w:hAnsi="Times New Roman"/>
                <w:sz w:val="20"/>
                <w:szCs w:val="20"/>
                <w:lang w:val="en-US"/>
              </w:rPr>
              <w:t>.</w:t>
            </w:r>
            <w:r>
              <w:rPr>
                <w:rFonts w:ascii="Times New Roman" w:hAnsi="Times New Roman"/>
                <w:sz w:val="20"/>
                <w:szCs w:val="20"/>
                <w:lang w:val="en-US"/>
              </w:rPr>
              <w:t>Sci</w:t>
            </w:r>
            <w:r w:rsidRPr="00497494">
              <w:rPr>
                <w:rFonts w:ascii="Times New Roman" w:hAnsi="Times New Roman"/>
                <w:sz w:val="20"/>
                <w:szCs w:val="20"/>
                <w:lang w:val="en-US"/>
              </w:rPr>
              <w:t>.</w:t>
            </w:r>
            <w:r>
              <w:rPr>
                <w:rFonts w:ascii="Times New Roman" w:hAnsi="Times New Roman"/>
                <w:sz w:val="20"/>
                <w:szCs w:val="20"/>
                <w:lang w:val="en-US"/>
              </w:rPr>
              <w:t>T</w:t>
            </w:r>
            <w:r w:rsidRPr="00B70A29">
              <w:rPr>
                <w:rFonts w:ascii="Times New Roman" w:hAnsi="Times New Roman"/>
                <w:sz w:val="20"/>
                <w:szCs w:val="20"/>
                <w:lang w:val="en-US"/>
              </w:rPr>
              <w:t>ech</w:t>
            </w:r>
            <w:r w:rsidRPr="00497494">
              <w:rPr>
                <w:rFonts w:ascii="Times New Roman" w:hAnsi="Times New Roman"/>
                <w:sz w:val="20"/>
                <w:szCs w:val="20"/>
                <w:lang w:val="en-US"/>
              </w:rPr>
              <w:t>.</w:t>
            </w:r>
            <w:r w:rsidRPr="00B70A29">
              <w:rPr>
                <w:rFonts w:ascii="Times New Roman" w:hAnsi="Times New Roman"/>
                <w:sz w:val="20"/>
                <w:szCs w:val="20"/>
                <w:lang w:val="en-US"/>
              </w:rPr>
              <w:t>, assistant professor</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РИНЦ SPIN-</w:t>
            </w:r>
            <w:r w:rsidRPr="00B70A29">
              <w:rPr>
                <w:rFonts w:ascii="Times New Roman" w:hAnsi="Times New Roman"/>
                <w:sz w:val="20"/>
                <w:szCs w:val="20"/>
              </w:rPr>
              <w:t>код</w:t>
            </w:r>
            <w:r w:rsidRPr="00B70A29">
              <w:rPr>
                <w:rFonts w:ascii="Times New Roman" w:hAnsi="Times New Roman"/>
                <w:sz w:val="20"/>
                <w:szCs w:val="20"/>
                <w:lang w:val="fr-FR"/>
              </w:rPr>
              <w:t>=9173-7360</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en-US"/>
              </w:rPr>
              <w:t>RSCI</w:t>
            </w:r>
            <w:r w:rsidRPr="00B70A29">
              <w:rPr>
                <w:rFonts w:ascii="Times New Roman" w:hAnsi="Times New Roman"/>
                <w:sz w:val="20"/>
                <w:szCs w:val="20"/>
              </w:rPr>
              <w:t xml:space="preserve"> </w:t>
            </w:r>
            <w:r w:rsidRPr="00B70A29">
              <w:rPr>
                <w:rFonts w:ascii="Times New Roman" w:hAnsi="Times New Roman"/>
                <w:sz w:val="20"/>
                <w:szCs w:val="20"/>
                <w:lang w:val="fr-FR"/>
              </w:rPr>
              <w:t>SPIN-code=9173-7360</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Кравченко Андрей Михайлович</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Kravchenko Andrey Mihaylovich</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д.т.н., доцент</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Pr>
                <w:rFonts w:ascii="Times New Roman" w:hAnsi="Times New Roman"/>
                <w:sz w:val="20"/>
                <w:szCs w:val="20"/>
                <w:lang w:val="en-US"/>
              </w:rPr>
              <w:t>D</w:t>
            </w:r>
            <w:r w:rsidRPr="00B70A29">
              <w:rPr>
                <w:rFonts w:ascii="Times New Roman" w:hAnsi="Times New Roman"/>
                <w:sz w:val="20"/>
                <w:szCs w:val="20"/>
                <w:lang w:val="en-US"/>
              </w:rPr>
              <w:t>r</w:t>
            </w:r>
            <w:r w:rsidRPr="00497494">
              <w:rPr>
                <w:rFonts w:ascii="Times New Roman" w:hAnsi="Times New Roman"/>
                <w:sz w:val="20"/>
                <w:szCs w:val="20"/>
                <w:lang w:val="en-US"/>
              </w:rPr>
              <w:t>.</w:t>
            </w:r>
            <w:r>
              <w:rPr>
                <w:rFonts w:ascii="Times New Roman" w:hAnsi="Times New Roman"/>
                <w:sz w:val="20"/>
                <w:szCs w:val="20"/>
                <w:lang w:val="en-US"/>
              </w:rPr>
              <w:t>Sci</w:t>
            </w:r>
            <w:r w:rsidRPr="00497494">
              <w:rPr>
                <w:rFonts w:ascii="Times New Roman" w:hAnsi="Times New Roman"/>
                <w:sz w:val="20"/>
                <w:szCs w:val="20"/>
                <w:lang w:val="en-US"/>
              </w:rPr>
              <w:t>.</w:t>
            </w:r>
            <w:r>
              <w:rPr>
                <w:rFonts w:ascii="Times New Roman" w:hAnsi="Times New Roman"/>
                <w:sz w:val="20"/>
                <w:szCs w:val="20"/>
                <w:lang w:val="en-US"/>
              </w:rPr>
              <w:t>T</w:t>
            </w:r>
            <w:r w:rsidRPr="00B70A29">
              <w:rPr>
                <w:rFonts w:ascii="Times New Roman" w:hAnsi="Times New Roman"/>
                <w:sz w:val="20"/>
                <w:szCs w:val="20"/>
                <w:lang w:val="en-US"/>
              </w:rPr>
              <w:t>ech</w:t>
            </w:r>
            <w:r w:rsidRPr="00497494">
              <w:rPr>
                <w:rFonts w:ascii="Times New Roman" w:hAnsi="Times New Roman"/>
                <w:sz w:val="20"/>
                <w:szCs w:val="20"/>
                <w:lang w:val="en-US"/>
              </w:rPr>
              <w:t>.</w:t>
            </w:r>
            <w:r w:rsidRPr="00B70A29">
              <w:rPr>
                <w:rFonts w:ascii="Times New Roman" w:hAnsi="Times New Roman"/>
                <w:sz w:val="20"/>
                <w:szCs w:val="20"/>
                <w:lang w:val="en-US"/>
              </w:rPr>
              <w:t>, assistant professor</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РИНЦ SPIN-</w:t>
            </w:r>
            <w:r w:rsidRPr="00B70A29">
              <w:rPr>
                <w:rFonts w:ascii="Times New Roman" w:hAnsi="Times New Roman"/>
                <w:sz w:val="20"/>
                <w:szCs w:val="20"/>
              </w:rPr>
              <w:t>код</w:t>
            </w:r>
            <w:r w:rsidRPr="00B70A29">
              <w:rPr>
                <w:rFonts w:ascii="Times New Roman" w:hAnsi="Times New Roman"/>
                <w:sz w:val="20"/>
                <w:szCs w:val="20"/>
                <w:lang w:val="fr-FR"/>
              </w:rPr>
              <w:t>=5289-8402</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en-US"/>
              </w:rPr>
              <w:t>RSCI</w:t>
            </w:r>
            <w:r w:rsidRPr="00B70A29">
              <w:rPr>
                <w:rFonts w:ascii="Times New Roman" w:hAnsi="Times New Roman"/>
                <w:sz w:val="20"/>
                <w:szCs w:val="20"/>
              </w:rPr>
              <w:t xml:space="preserve"> </w:t>
            </w:r>
            <w:r w:rsidRPr="00B70A29">
              <w:rPr>
                <w:rFonts w:ascii="Times New Roman" w:hAnsi="Times New Roman"/>
                <w:sz w:val="20"/>
                <w:szCs w:val="20"/>
                <w:lang w:val="fr-FR"/>
              </w:rPr>
              <w:t>SPIN-code=5289-8402</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Шемякин Александр Владимирович</w:t>
            </w:r>
          </w:p>
        </w:tc>
        <w:tc>
          <w:tcPr>
            <w:tcW w:w="2611"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lang w:val="fr-FR"/>
              </w:rPr>
              <w:t>Shemyakin Alexander</w:t>
            </w:r>
            <w:r w:rsidRPr="00B70A29">
              <w:rPr>
                <w:rFonts w:ascii="Times New Roman" w:hAnsi="Times New Roman"/>
                <w:sz w:val="20"/>
                <w:szCs w:val="20"/>
              </w:rPr>
              <w:t xml:space="preserve"> </w:t>
            </w:r>
            <w:r w:rsidRPr="00B70A29">
              <w:rPr>
                <w:rFonts w:ascii="Times New Roman" w:hAnsi="Times New Roman"/>
                <w:sz w:val="20"/>
                <w:szCs w:val="20"/>
                <w:lang w:val="en-US"/>
              </w:rPr>
              <w:t>Vladimirovich</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д.т.н., доцент</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Pr>
                <w:rFonts w:ascii="Times New Roman" w:hAnsi="Times New Roman"/>
                <w:sz w:val="20"/>
                <w:szCs w:val="20"/>
                <w:lang w:val="en-US"/>
              </w:rPr>
              <w:t>D</w:t>
            </w:r>
            <w:r w:rsidRPr="00B70A29">
              <w:rPr>
                <w:rFonts w:ascii="Times New Roman" w:hAnsi="Times New Roman"/>
                <w:sz w:val="20"/>
                <w:szCs w:val="20"/>
                <w:lang w:val="en-US"/>
              </w:rPr>
              <w:t>r</w:t>
            </w:r>
            <w:r w:rsidRPr="00497494">
              <w:rPr>
                <w:rFonts w:ascii="Times New Roman" w:hAnsi="Times New Roman"/>
                <w:sz w:val="20"/>
                <w:szCs w:val="20"/>
                <w:lang w:val="en-US"/>
              </w:rPr>
              <w:t>.</w:t>
            </w:r>
            <w:r>
              <w:rPr>
                <w:rFonts w:ascii="Times New Roman" w:hAnsi="Times New Roman"/>
                <w:sz w:val="20"/>
                <w:szCs w:val="20"/>
                <w:lang w:val="en-US"/>
              </w:rPr>
              <w:t>Sci</w:t>
            </w:r>
            <w:r w:rsidRPr="00497494">
              <w:rPr>
                <w:rFonts w:ascii="Times New Roman" w:hAnsi="Times New Roman"/>
                <w:sz w:val="20"/>
                <w:szCs w:val="20"/>
                <w:lang w:val="en-US"/>
              </w:rPr>
              <w:t>.</w:t>
            </w:r>
            <w:r>
              <w:rPr>
                <w:rFonts w:ascii="Times New Roman" w:hAnsi="Times New Roman"/>
                <w:sz w:val="20"/>
                <w:szCs w:val="20"/>
                <w:lang w:val="en-US"/>
              </w:rPr>
              <w:t>T</w:t>
            </w:r>
            <w:r w:rsidRPr="00B70A29">
              <w:rPr>
                <w:rFonts w:ascii="Times New Roman" w:hAnsi="Times New Roman"/>
                <w:sz w:val="20"/>
                <w:szCs w:val="20"/>
                <w:lang w:val="en-US"/>
              </w:rPr>
              <w:t>ech</w:t>
            </w:r>
            <w:r w:rsidRPr="00497494">
              <w:rPr>
                <w:rFonts w:ascii="Times New Roman" w:hAnsi="Times New Roman"/>
                <w:sz w:val="20"/>
                <w:szCs w:val="20"/>
                <w:lang w:val="en-US"/>
              </w:rPr>
              <w:t>.</w:t>
            </w:r>
            <w:r w:rsidRPr="00B70A29">
              <w:rPr>
                <w:rFonts w:ascii="Times New Roman" w:hAnsi="Times New Roman"/>
                <w:sz w:val="20"/>
                <w:szCs w:val="20"/>
                <w:lang w:val="en-US"/>
              </w:rPr>
              <w:t>, assistant professor</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РИНЦ SPIN-код= 4403-7671</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RSCI SPIN-code=</w:t>
            </w:r>
            <w:r w:rsidRPr="00B70A29">
              <w:rPr>
                <w:rFonts w:ascii="Times New Roman" w:hAnsi="Times New Roman"/>
                <w:sz w:val="20"/>
                <w:szCs w:val="20"/>
              </w:rPr>
              <w:t xml:space="preserve"> </w:t>
            </w:r>
            <w:r w:rsidRPr="00B70A29">
              <w:rPr>
                <w:rFonts w:ascii="Times New Roman" w:hAnsi="Times New Roman"/>
                <w:sz w:val="20"/>
                <w:szCs w:val="20"/>
                <w:lang w:val="fr-FR"/>
              </w:rPr>
              <w:t>4403-7671</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rPr>
            </w:pPr>
            <w:r w:rsidRPr="00B70A29">
              <w:rPr>
                <w:rFonts w:ascii="Times New Roman" w:hAnsi="Times New Roman"/>
                <w:sz w:val="20"/>
                <w:szCs w:val="20"/>
              </w:rPr>
              <w:t>Угланов Михаил Борисович</w:t>
            </w: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lang w:val="fr-FR"/>
              </w:rPr>
              <w:t>Uglanov Mikhail Borisovich</w:t>
            </w:r>
          </w:p>
        </w:tc>
      </w:tr>
      <w:tr w:rsidR="00ED56FA" w:rsidRPr="00497494"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rPr>
              <w:t>д.т.н., профессор</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Pr>
                <w:rFonts w:ascii="Times New Roman" w:hAnsi="Times New Roman"/>
                <w:sz w:val="20"/>
                <w:szCs w:val="20"/>
                <w:lang w:val="en-US"/>
              </w:rPr>
              <w:t>D</w:t>
            </w:r>
            <w:r w:rsidRPr="00B70A29">
              <w:rPr>
                <w:rFonts w:ascii="Times New Roman" w:hAnsi="Times New Roman"/>
                <w:sz w:val="20"/>
                <w:szCs w:val="20"/>
                <w:lang w:val="en-US"/>
              </w:rPr>
              <w:t>r</w:t>
            </w:r>
            <w:r w:rsidRPr="00497494">
              <w:rPr>
                <w:rFonts w:ascii="Times New Roman" w:hAnsi="Times New Roman"/>
                <w:sz w:val="20"/>
                <w:szCs w:val="20"/>
                <w:lang w:val="en-US"/>
              </w:rPr>
              <w:t>.</w:t>
            </w:r>
            <w:r>
              <w:rPr>
                <w:rFonts w:ascii="Times New Roman" w:hAnsi="Times New Roman"/>
                <w:sz w:val="20"/>
                <w:szCs w:val="20"/>
                <w:lang w:val="en-US"/>
              </w:rPr>
              <w:t>Sci</w:t>
            </w:r>
            <w:r w:rsidRPr="00497494">
              <w:rPr>
                <w:rFonts w:ascii="Times New Roman" w:hAnsi="Times New Roman"/>
                <w:sz w:val="20"/>
                <w:szCs w:val="20"/>
                <w:lang w:val="en-US"/>
              </w:rPr>
              <w:t>.</w:t>
            </w:r>
            <w:r>
              <w:rPr>
                <w:rFonts w:ascii="Times New Roman" w:hAnsi="Times New Roman"/>
                <w:sz w:val="20"/>
                <w:szCs w:val="20"/>
                <w:lang w:val="en-US"/>
              </w:rPr>
              <w:t>T</w:t>
            </w:r>
            <w:r w:rsidRPr="00B70A29">
              <w:rPr>
                <w:rFonts w:ascii="Times New Roman" w:hAnsi="Times New Roman"/>
                <w:sz w:val="20"/>
                <w:szCs w:val="20"/>
                <w:lang w:val="en-US"/>
              </w:rPr>
              <w:t>ech</w:t>
            </w:r>
            <w:r w:rsidRPr="00497494">
              <w:rPr>
                <w:rFonts w:ascii="Times New Roman" w:hAnsi="Times New Roman"/>
                <w:sz w:val="20"/>
                <w:szCs w:val="20"/>
                <w:lang w:val="en-US"/>
              </w:rPr>
              <w:t>.</w:t>
            </w:r>
            <w:r w:rsidRPr="00B70A29">
              <w:rPr>
                <w:rFonts w:ascii="Times New Roman" w:hAnsi="Times New Roman"/>
                <w:sz w:val="20"/>
                <w:szCs w:val="20"/>
                <w:lang w:val="en-US"/>
              </w:rPr>
              <w:t>, professor</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i/>
                <w:sz w:val="20"/>
                <w:szCs w:val="20"/>
                <w:lang w:val="fr-FR"/>
              </w:rPr>
            </w:pPr>
            <w:r w:rsidRPr="00B70A29">
              <w:rPr>
                <w:rFonts w:ascii="Times New Roman" w:hAnsi="Times New Roman"/>
                <w:i/>
                <w:sz w:val="20"/>
                <w:szCs w:val="20"/>
                <w:lang w:val="fr-FR"/>
              </w:rPr>
              <w:t>Рязанский государственный агротехнологический университет имени П.А. Костычева, Рязань, Россия</w:t>
            </w:r>
          </w:p>
        </w:tc>
        <w:tc>
          <w:tcPr>
            <w:tcW w:w="2611" w:type="pct"/>
          </w:tcPr>
          <w:p w:rsidR="00ED56FA" w:rsidRPr="00B70A29" w:rsidRDefault="00ED56FA" w:rsidP="00B70A29">
            <w:pPr>
              <w:widowControl w:val="0"/>
              <w:spacing w:after="0" w:line="240" w:lineRule="auto"/>
              <w:rPr>
                <w:rFonts w:ascii="Times New Roman" w:hAnsi="Times New Roman"/>
                <w:i/>
                <w:sz w:val="20"/>
                <w:szCs w:val="20"/>
                <w:lang w:val="fr-FR"/>
              </w:rPr>
            </w:pPr>
            <w:r w:rsidRPr="00B70A29">
              <w:rPr>
                <w:rFonts w:ascii="Times New Roman" w:hAnsi="Times New Roman"/>
                <w:i/>
                <w:sz w:val="20"/>
                <w:szCs w:val="20"/>
                <w:lang w:val="fr-FR"/>
              </w:rPr>
              <w:t>Ryazan State Agrоtechnоlоgical University named after P.A. Kоstychev, Ryazan, Russia</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en-US"/>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p>
        </w:tc>
      </w:tr>
      <w:tr w:rsidR="00ED56FA" w:rsidRPr="00B70A29" w:rsidTr="0091405F">
        <w:trPr>
          <w:jc w:val="center"/>
        </w:trPr>
        <w:tc>
          <w:tcPr>
            <w:tcW w:w="2389" w:type="pct"/>
          </w:tcPr>
          <w:p w:rsidR="00ED56FA" w:rsidRPr="00CC1B9A" w:rsidRDefault="00ED56FA" w:rsidP="00B70A29">
            <w:pPr>
              <w:widowControl w:val="0"/>
              <w:tabs>
                <w:tab w:val="left" w:pos="3973"/>
              </w:tabs>
              <w:spacing w:after="0" w:line="240" w:lineRule="auto"/>
              <w:rPr>
                <w:rFonts w:ascii="Times New Roman" w:hAnsi="Times New Roman"/>
                <w:sz w:val="20"/>
                <w:szCs w:val="20"/>
              </w:rPr>
            </w:pPr>
            <w:r w:rsidRPr="00B70A29">
              <w:rPr>
                <w:rFonts w:ascii="Times New Roman" w:hAnsi="Times New Roman"/>
                <w:sz w:val="20"/>
                <w:szCs w:val="20"/>
              </w:rPr>
              <w:t xml:space="preserve">Материально-технические ресурсы формируют большую часть затрат в производстве сельскохозяйственной продукции и определяют уровень интенсивности развития сельского хозяйства, производительность труда и конкурентоспособность отрасли. Важнейшую роль в сельскохозяйственном производстве играют транспортные работы, от производительности и качества выполнения которых напрямую зависит объем и сортность получаемой продукции. Более предпочтительным оказывается тракторный транспорт, особенно на внутрихозяйственных перевозках, при учете воздействия ходовых систем на почву. Непрерывный рост энергонасыщенности тракторов, осуществляемый во всем мире, позволяет повысить производительность тракторно-транспортного агрегата путем увеличения их грузоподъемности и скорости движения как в дорожных, так и в полевых условиях. Однако, при увеличении энергонасыщенности тракторов, происходит столкновение с проблемами, связанными с ухудшением управляемости тракторно-транспортным агрегатом. Снижение управляемости приводит к увеличению повреждаемости перевозимой сельскохозяйственной продукции из-за возникающих повышенных </w:t>
            </w:r>
            <w:bookmarkStart w:id="0" w:name="_GoBack"/>
            <w:bookmarkEnd w:id="0"/>
            <w:r w:rsidRPr="00B70A29">
              <w:rPr>
                <w:rFonts w:ascii="Times New Roman" w:hAnsi="Times New Roman"/>
                <w:sz w:val="20"/>
                <w:szCs w:val="20"/>
              </w:rPr>
              <w:t>колебательных процессов в системе «дорога – прицеп – трактор – оператор» при движении по внутрихозяйственным маршрутам, ухудшается плавность хода и тормозные свойства. Особенно остро эти вопросы касаются транспортировки легкоповреждаемой сельскохозяйственной продукции при внутрихозяйственных перевозках. Особенность данных перевозок заключается в резком снижении сортности продукции (продукция получает многочисленные механические повреждения, ухудшается ее качество, теряется товарный вид и, соответственно, снижается ее стоимость). Воздействия на плодоовощную продукцию неблагоприятных факторов могут привести не только к резкой потере качества в момент перевозки, но и к снижению ее стойкости при дальнейшем хранении.  Для решения возникающих при увеличении энергонасыщенности тракторов проблем предложены устройства, позволяющие снизить негативное воздействие на продукцию повышенных колебательных процессов, повысить проходимость и прямолинейность движения т</w:t>
            </w:r>
            <w:r>
              <w:rPr>
                <w:rFonts w:ascii="Times New Roman" w:hAnsi="Times New Roman"/>
                <w:sz w:val="20"/>
                <w:szCs w:val="20"/>
              </w:rPr>
              <w:t>ракторно-транспортного агрегата</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lang w:val="en-US"/>
              </w:rPr>
              <w:t xml:space="preserve">Material and technical resources form a large part of the costs in agricultural production and determine the level of intensity of agriculture, productivity and competitiveness of the industry. The most important role in agricultural production </w:t>
            </w:r>
            <w:r>
              <w:rPr>
                <w:rFonts w:ascii="Times New Roman" w:hAnsi="Times New Roman"/>
                <w:sz w:val="20"/>
                <w:szCs w:val="20"/>
                <w:lang w:val="en-US"/>
              </w:rPr>
              <w:t xml:space="preserve">is </w:t>
            </w:r>
            <w:r w:rsidRPr="00B70A29">
              <w:rPr>
                <w:rFonts w:ascii="Times New Roman" w:hAnsi="Times New Roman"/>
                <w:sz w:val="20"/>
                <w:szCs w:val="20"/>
                <w:lang w:val="en-US"/>
              </w:rPr>
              <w:t>play</w:t>
            </w:r>
            <w:r>
              <w:rPr>
                <w:rFonts w:ascii="Times New Roman" w:hAnsi="Times New Roman"/>
                <w:sz w:val="20"/>
                <w:szCs w:val="20"/>
                <w:lang w:val="en-US"/>
              </w:rPr>
              <w:t>ed</w:t>
            </w:r>
            <w:r w:rsidRPr="00B70A29">
              <w:rPr>
                <w:rFonts w:ascii="Times New Roman" w:hAnsi="Times New Roman"/>
                <w:sz w:val="20"/>
                <w:szCs w:val="20"/>
                <w:lang w:val="en-US"/>
              </w:rPr>
              <w:t xml:space="preserve"> </w:t>
            </w:r>
            <w:r>
              <w:rPr>
                <w:rFonts w:ascii="Times New Roman" w:hAnsi="Times New Roman"/>
                <w:sz w:val="20"/>
                <w:szCs w:val="20"/>
                <w:lang w:val="en-US"/>
              </w:rPr>
              <w:t>by</w:t>
            </w:r>
            <w:r w:rsidRPr="00B70A29">
              <w:rPr>
                <w:rFonts w:ascii="Times New Roman" w:hAnsi="Times New Roman"/>
                <w:sz w:val="20"/>
                <w:szCs w:val="20"/>
                <w:lang w:val="en-US"/>
              </w:rPr>
              <w:t xml:space="preserve"> transport operation, from productivity and quality </w:t>
            </w:r>
            <w:r>
              <w:rPr>
                <w:rFonts w:ascii="Times New Roman" w:hAnsi="Times New Roman"/>
                <w:sz w:val="20"/>
                <w:szCs w:val="20"/>
                <w:lang w:val="en-US"/>
              </w:rPr>
              <w:t>of which directly depends</w:t>
            </w:r>
            <w:r w:rsidRPr="00B70A29">
              <w:rPr>
                <w:rFonts w:ascii="Times New Roman" w:hAnsi="Times New Roman"/>
                <w:sz w:val="20"/>
                <w:szCs w:val="20"/>
                <w:lang w:val="en-US"/>
              </w:rPr>
              <w:t xml:space="preserve"> the volume and </w:t>
            </w:r>
            <w:r>
              <w:rPr>
                <w:rFonts w:ascii="Times New Roman" w:hAnsi="Times New Roman"/>
                <w:sz w:val="20"/>
                <w:szCs w:val="20"/>
                <w:lang w:val="en-US"/>
              </w:rPr>
              <w:t xml:space="preserve">the </w:t>
            </w:r>
            <w:r w:rsidRPr="00B70A29">
              <w:rPr>
                <w:rFonts w:ascii="Times New Roman" w:hAnsi="Times New Roman"/>
                <w:sz w:val="20"/>
                <w:szCs w:val="20"/>
                <w:lang w:val="en-US"/>
              </w:rPr>
              <w:t>grade of final products. More preferable is tractor transport, particularly for on-farm transport, taking into account the impact of navigation systems on the ground. Continuous growth in the saturation of tractors carried out around the world, improves the performance of tractor transport aggregate by increasing their capacity and speed, either on the road or in the field. However, if you increase the saturation of tractors, it encounters problems related to the deterioration of the controllability of the tractor and transport unit. The reduced controllability leads to an increase of damage to transported agricultural products owing to increased oscillatory processes in the system</w:t>
            </w:r>
            <w:r>
              <w:rPr>
                <w:rFonts w:ascii="Times New Roman" w:hAnsi="Times New Roman"/>
                <w:sz w:val="20"/>
                <w:szCs w:val="20"/>
                <w:lang w:val="en-US"/>
              </w:rPr>
              <w:t xml:space="preserve"> of</w:t>
            </w:r>
            <w:r w:rsidRPr="00B70A29">
              <w:rPr>
                <w:rFonts w:ascii="Times New Roman" w:hAnsi="Times New Roman"/>
                <w:sz w:val="20"/>
                <w:szCs w:val="20"/>
                <w:lang w:val="en-US"/>
              </w:rPr>
              <w:t xml:space="preserve"> "road – trailer – tractor – operator" when driving on-farm trails, deteriorating the smoothness and braking properties. Especially sharp these questions relate to transportation</w:t>
            </w:r>
            <w:r>
              <w:rPr>
                <w:rFonts w:ascii="Times New Roman" w:hAnsi="Times New Roman"/>
                <w:sz w:val="20"/>
                <w:szCs w:val="20"/>
                <w:lang w:val="en-US"/>
              </w:rPr>
              <w:t xml:space="preserve"> of easy-to-damage</w:t>
            </w:r>
            <w:r w:rsidRPr="00B70A29">
              <w:rPr>
                <w:rFonts w:ascii="Times New Roman" w:hAnsi="Times New Roman"/>
                <w:sz w:val="20"/>
                <w:szCs w:val="20"/>
                <w:lang w:val="en-US"/>
              </w:rPr>
              <w:t xml:space="preserve"> agricultural products at farm transportation. The feature of data traffic lies in the sharp drop in grade products (products receive numerous mechanical damage</w:t>
            </w:r>
            <w:r>
              <w:rPr>
                <w:rFonts w:ascii="Times New Roman" w:hAnsi="Times New Roman"/>
                <w:sz w:val="20"/>
                <w:szCs w:val="20"/>
                <w:lang w:val="en-US"/>
              </w:rPr>
              <w:t>s</w:t>
            </w:r>
            <w:r w:rsidRPr="00B70A29">
              <w:rPr>
                <w:rFonts w:ascii="Times New Roman" w:hAnsi="Times New Roman"/>
                <w:sz w:val="20"/>
                <w:szCs w:val="20"/>
                <w:lang w:val="en-US"/>
              </w:rPr>
              <w:t>, deteriorating its quality, and los</w:t>
            </w:r>
            <w:r>
              <w:rPr>
                <w:rFonts w:ascii="Times New Roman" w:hAnsi="Times New Roman"/>
                <w:sz w:val="20"/>
                <w:szCs w:val="20"/>
                <w:lang w:val="en-US"/>
              </w:rPr>
              <w:t>e</w:t>
            </w:r>
            <w:r w:rsidRPr="00B70A29">
              <w:rPr>
                <w:rFonts w:ascii="Times New Roman" w:hAnsi="Times New Roman"/>
                <w:sz w:val="20"/>
                <w:szCs w:val="20"/>
                <w:lang w:val="en-US"/>
              </w:rPr>
              <w:t xml:space="preserve"> marketability and accordingly reduced its cost). Influence </w:t>
            </w:r>
            <w:r>
              <w:rPr>
                <w:rFonts w:ascii="Times New Roman" w:hAnsi="Times New Roman"/>
                <w:sz w:val="20"/>
                <w:szCs w:val="20"/>
                <w:lang w:val="en-US"/>
              </w:rPr>
              <w:t xml:space="preserve">on </w:t>
            </w:r>
            <w:r w:rsidRPr="00B70A29">
              <w:rPr>
                <w:rFonts w:ascii="Times New Roman" w:hAnsi="Times New Roman"/>
                <w:sz w:val="20"/>
                <w:szCs w:val="20"/>
                <w:lang w:val="en-US"/>
              </w:rPr>
              <w:t xml:space="preserve">fruit and vegetable products of unfavorable factors can lead not only to a dramatic loss of quality at the time of transportation, but also reduce the resistance during further storage. </w:t>
            </w:r>
            <w:r>
              <w:rPr>
                <w:rFonts w:ascii="Times New Roman" w:hAnsi="Times New Roman"/>
                <w:sz w:val="20"/>
                <w:szCs w:val="20"/>
                <w:lang w:val="en-US"/>
              </w:rPr>
              <w:t>To solve</w:t>
            </w:r>
            <w:r w:rsidRPr="00B70A29">
              <w:rPr>
                <w:rFonts w:ascii="Times New Roman" w:hAnsi="Times New Roman"/>
                <w:sz w:val="20"/>
                <w:szCs w:val="20"/>
                <w:lang w:val="en-US"/>
              </w:rPr>
              <w:t xml:space="preserve"> the </w:t>
            </w:r>
            <w:r>
              <w:rPr>
                <w:rFonts w:ascii="Times New Roman" w:hAnsi="Times New Roman"/>
                <w:sz w:val="20"/>
                <w:szCs w:val="20"/>
                <w:lang w:val="en-US"/>
              </w:rPr>
              <w:t xml:space="preserve">problems </w:t>
            </w:r>
            <w:r w:rsidRPr="00B70A29">
              <w:rPr>
                <w:rFonts w:ascii="Times New Roman" w:hAnsi="Times New Roman"/>
                <w:sz w:val="20"/>
                <w:szCs w:val="20"/>
                <w:lang w:val="en-US"/>
              </w:rPr>
              <w:t xml:space="preserve">emerging when increasing the saturation </w:t>
            </w:r>
            <w:r>
              <w:rPr>
                <w:rFonts w:ascii="Times New Roman" w:hAnsi="Times New Roman"/>
                <w:sz w:val="20"/>
                <w:szCs w:val="20"/>
                <w:lang w:val="en-US"/>
              </w:rPr>
              <w:t xml:space="preserve">of </w:t>
            </w:r>
            <w:r w:rsidRPr="00B70A29">
              <w:rPr>
                <w:rFonts w:ascii="Times New Roman" w:hAnsi="Times New Roman"/>
                <w:sz w:val="20"/>
                <w:szCs w:val="20"/>
                <w:lang w:val="en-US"/>
              </w:rPr>
              <w:t>tractors</w:t>
            </w:r>
            <w:r>
              <w:rPr>
                <w:rFonts w:ascii="Times New Roman" w:hAnsi="Times New Roman"/>
                <w:sz w:val="20"/>
                <w:szCs w:val="20"/>
                <w:lang w:val="en-US"/>
              </w:rPr>
              <w:t xml:space="preserve">, we have </w:t>
            </w:r>
            <w:r w:rsidRPr="00B70A29">
              <w:rPr>
                <w:rFonts w:ascii="Times New Roman" w:hAnsi="Times New Roman"/>
                <w:sz w:val="20"/>
                <w:szCs w:val="20"/>
                <w:lang w:val="en-US"/>
              </w:rPr>
              <w:t>proposed device</w:t>
            </w:r>
            <w:r>
              <w:rPr>
                <w:rFonts w:ascii="Times New Roman" w:hAnsi="Times New Roman"/>
                <w:sz w:val="20"/>
                <w:szCs w:val="20"/>
                <w:lang w:val="en-US"/>
              </w:rPr>
              <w:t>s</w:t>
            </w:r>
            <w:r w:rsidRPr="00B70A29">
              <w:rPr>
                <w:rFonts w:ascii="Times New Roman" w:hAnsi="Times New Roman"/>
                <w:sz w:val="20"/>
                <w:szCs w:val="20"/>
                <w:lang w:val="en-US"/>
              </w:rPr>
              <w:t>, allowing reduc</w:t>
            </w:r>
            <w:r>
              <w:rPr>
                <w:rFonts w:ascii="Times New Roman" w:hAnsi="Times New Roman"/>
                <w:sz w:val="20"/>
                <w:szCs w:val="20"/>
                <w:lang w:val="en-US"/>
              </w:rPr>
              <w:t>ing</w:t>
            </w:r>
            <w:r w:rsidRPr="00B70A29">
              <w:rPr>
                <w:rFonts w:ascii="Times New Roman" w:hAnsi="Times New Roman"/>
                <w:sz w:val="20"/>
                <w:szCs w:val="20"/>
                <w:lang w:val="en-US"/>
              </w:rPr>
              <w:t xml:space="preserve"> negative impact on the production of elevated oscillatory processes, to increase the permeability and straightness of movement of tractor-transp</w:t>
            </w:r>
            <w:r>
              <w:rPr>
                <w:rFonts w:ascii="Times New Roman" w:hAnsi="Times New Roman"/>
                <w:sz w:val="20"/>
                <w:szCs w:val="20"/>
                <w:lang w:val="en-US"/>
              </w:rPr>
              <w:t>ort unit</w:t>
            </w: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p>
        </w:tc>
        <w:tc>
          <w:tcPr>
            <w:tcW w:w="2611" w:type="pct"/>
          </w:tcPr>
          <w:p w:rsidR="00ED56FA" w:rsidRPr="00B70A29" w:rsidRDefault="00ED56FA" w:rsidP="00B70A29">
            <w:pPr>
              <w:widowControl w:val="0"/>
              <w:spacing w:after="0" w:line="240" w:lineRule="auto"/>
              <w:rPr>
                <w:rFonts w:ascii="Times New Roman" w:hAnsi="Times New Roman"/>
                <w:sz w:val="20"/>
                <w:szCs w:val="20"/>
                <w:lang w:val="fr-FR"/>
              </w:rPr>
            </w:pPr>
          </w:p>
        </w:tc>
      </w:tr>
      <w:tr w:rsidR="00ED56FA" w:rsidRPr="00B70A29" w:rsidTr="0091405F">
        <w:trPr>
          <w:jc w:val="center"/>
        </w:trPr>
        <w:tc>
          <w:tcPr>
            <w:tcW w:w="2389" w:type="pct"/>
          </w:tcPr>
          <w:p w:rsidR="00ED56FA" w:rsidRPr="00B70A29" w:rsidRDefault="00ED56FA" w:rsidP="00B70A29">
            <w:pPr>
              <w:widowControl w:val="0"/>
              <w:spacing w:after="0" w:line="240" w:lineRule="auto"/>
              <w:rPr>
                <w:rFonts w:ascii="Times New Roman" w:hAnsi="Times New Roman"/>
                <w:sz w:val="20"/>
                <w:szCs w:val="20"/>
                <w:lang w:val="fr-FR"/>
              </w:rPr>
            </w:pPr>
            <w:r w:rsidRPr="00B70A29">
              <w:rPr>
                <w:rFonts w:ascii="Times New Roman" w:hAnsi="Times New Roman"/>
                <w:sz w:val="20"/>
                <w:szCs w:val="20"/>
              </w:rPr>
              <w:t>Ключевые слова: ТРАКТОРНЫЙ ТРАНСПОРТ, ПОВРЕЖДАЕМОСТЬ, ПРОДУКЦИЯ, ВНУТРИХОЗЯЙСТВЕННЫЕ ПЕРЕВОЗКИ</w:t>
            </w:r>
          </w:p>
        </w:tc>
        <w:tc>
          <w:tcPr>
            <w:tcW w:w="2611" w:type="pct"/>
          </w:tcPr>
          <w:p w:rsidR="00ED56FA" w:rsidRPr="00B70A29" w:rsidRDefault="00ED56FA" w:rsidP="00B70A29">
            <w:pPr>
              <w:widowControl w:val="0"/>
              <w:spacing w:after="0" w:line="240" w:lineRule="auto"/>
              <w:rPr>
                <w:rFonts w:ascii="Times New Roman" w:hAnsi="Times New Roman"/>
                <w:sz w:val="20"/>
                <w:szCs w:val="20"/>
                <w:lang w:val="en-US"/>
              </w:rPr>
            </w:pPr>
            <w:r w:rsidRPr="00B70A29">
              <w:rPr>
                <w:rFonts w:ascii="Times New Roman" w:hAnsi="Times New Roman"/>
                <w:sz w:val="20"/>
                <w:szCs w:val="20"/>
                <w:lang w:val="en-US"/>
              </w:rPr>
              <w:t>Key words: TRACTOR TRANSPORT, DAMAGING, PRODUCTION, ON-FARM TRANSPORTATION</w:t>
            </w:r>
          </w:p>
        </w:tc>
      </w:tr>
    </w:tbl>
    <w:p w:rsidR="00ED56FA" w:rsidRPr="00B70A29" w:rsidRDefault="00ED56FA" w:rsidP="00EA7D87">
      <w:pPr>
        <w:tabs>
          <w:tab w:val="left" w:pos="3703"/>
        </w:tabs>
        <w:spacing w:after="0" w:line="360" w:lineRule="auto"/>
        <w:ind w:firstLine="709"/>
        <w:jc w:val="both"/>
        <w:rPr>
          <w:rFonts w:ascii="Times New Roman" w:hAnsi="Times New Roman"/>
          <w:sz w:val="28"/>
          <w:szCs w:val="28"/>
          <w:lang w:val="en-US"/>
        </w:rPr>
      </w:pPr>
    </w:p>
    <w:p w:rsidR="00ED56FA" w:rsidRPr="00B225BB" w:rsidRDefault="00ED56FA" w:rsidP="00EA7D87">
      <w:pPr>
        <w:tabs>
          <w:tab w:val="left" w:pos="3703"/>
        </w:tabs>
        <w:spacing w:after="0" w:line="360" w:lineRule="auto"/>
        <w:ind w:firstLine="709"/>
        <w:jc w:val="both"/>
        <w:rPr>
          <w:rFonts w:ascii="Times New Roman" w:hAnsi="Times New Roman"/>
          <w:sz w:val="28"/>
          <w:szCs w:val="28"/>
        </w:rPr>
      </w:pPr>
      <w:r w:rsidRPr="00B225BB">
        <w:rPr>
          <w:rFonts w:ascii="Times New Roman" w:hAnsi="Times New Roman"/>
          <w:sz w:val="28"/>
          <w:szCs w:val="28"/>
        </w:rPr>
        <w:t>Объем грузоперевозок в сельском хозяйстве растет ежегодно. И в связи с этим перед руководителями хозяйств постоянно встают вопросы, каким транспортом наиболее эффективно перевозить произведенную продукцию</w:t>
      </w:r>
      <w:r w:rsidRPr="00A259D8">
        <w:rPr>
          <w:rFonts w:ascii="Times New Roman" w:hAnsi="Times New Roman"/>
          <w:sz w:val="28"/>
          <w:szCs w:val="28"/>
        </w:rPr>
        <w:t xml:space="preserve"> </w:t>
      </w:r>
      <w:r w:rsidRPr="00716E55">
        <w:rPr>
          <w:rFonts w:ascii="Times New Roman" w:hAnsi="Times New Roman"/>
          <w:sz w:val="28"/>
          <w:szCs w:val="28"/>
        </w:rPr>
        <w:t>[23].</w:t>
      </w:r>
    </w:p>
    <w:p w:rsidR="00ED56FA" w:rsidRPr="00B225BB" w:rsidRDefault="00ED56FA" w:rsidP="00002342">
      <w:pPr>
        <w:spacing w:after="0" w:line="360" w:lineRule="auto"/>
        <w:ind w:firstLine="709"/>
        <w:jc w:val="both"/>
        <w:rPr>
          <w:rFonts w:ascii="Times New Roman" w:hAnsi="Times New Roman"/>
          <w:sz w:val="28"/>
          <w:szCs w:val="28"/>
        </w:rPr>
      </w:pPr>
      <w:r w:rsidRPr="00B225BB">
        <w:rPr>
          <w:rFonts w:ascii="Times New Roman" w:hAnsi="Times New Roman"/>
          <w:sz w:val="28"/>
          <w:szCs w:val="28"/>
        </w:rPr>
        <w:t>При правильном подборе транспортных средств и системы тр</w:t>
      </w:r>
      <w:r>
        <w:rPr>
          <w:rFonts w:ascii="Times New Roman" w:hAnsi="Times New Roman"/>
          <w:sz w:val="28"/>
          <w:szCs w:val="28"/>
        </w:rPr>
        <w:t xml:space="preserve">анспортировки грузов хозяйства </w:t>
      </w:r>
      <w:r w:rsidRPr="00B225BB">
        <w:rPr>
          <w:rFonts w:ascii="Times New Roman" w:hAnsi="Times New Roman"/>
          <w:sz w:val="28"/>
          <w:szCs w:val="28"/>
        </w:rPr>
        <w:t>могут экономить 15-20% топлива и сократить трудозатраты на 20-30%, что ска</w:t>
      </w:r>
      <w:r>
        <w:rPr>
          <w:rFonts w:ascii="Times New Roman" w:hAnsi="Times New Roman"/>
          <w:sz w:val="28"/>
          <w:szCs w:val="28"/>
        </w:rPr>
        <w:t>зывае</w:t>
      </w:r>
      <w:r w:rsidRPr="00B225BB">
        <w:rPr>
          <w:rFonts w:ascii="Times New Roman" w:hAnsi="Times New Roman"/>
          <w:sz w:val="28"/>
          <w:szCs w:val="28"/>
        </w:rPr>
        <w:t xml:space="preserve">тся на снижении себестоимости продукции. </w:t>
      </w:r>
      <w:r>
        <w:rPr>
          <w:rFonts w:ascii="Times New Roman" w:hAnsi="Times New Roman"/>
          <w:sz w:val="28"/>
          <w:szCs w:val="28"/>
        </w:rPr>
        <w:t>П</w:t>
      </w:r>
      <w:r w:rsidRPr="00B225BB">
        <w:rPr>
          <w:rFonts w:ascii="Times New Roman" w:hAnsi="Times New Roman"/>
          <w:sz w:val="28"/>
          <w:szCs w:val="28"/>
        </w:rPr>
        <w:t>ри сезонном характере сельскохозяйственного производства применение специализированного подвижного состава часто становится экономически невыгодным</w:t>
      </w:r>
      <w:r w:rsidRPr="00A259D8">
        <w:rPr>
          <w:rFonts w:ascii="Times New Roman" w:hAnsi="Times New Roman"/>
          <w:sz w:val="28"/>
          <w:szCs w:val="28"/>
        </w:rPr>
        <w:t xml:space="preserve"> </w:t>
      </w:r>
      <w:r w:rsidRPr="00716E55">
        <w:rPr>
          <w:rFonts w:ascii="Times New Roman" w:hAnsi="Times New Roman"/>
          <w:sz w:val="28"/>
          <w:szCs w:val="28"/>
        </w:rPr>
        <w:t>[17, 18, 20].</w:t>
      </w:r>
    </w:p>
    <w:p w:rsidR="00ED56FA" w:rsidRPr="00B225BB" w:rsidRDefault="00ED56FA" w:rsidP="00EA7D87">
      <w:pPr>
        <w:spacing w:after="0" w:line="360" w:lineRule="auto"/>
        <w:ind w:firstLine="709"/>
        <w:jc w:val="both"/>
        <w:rPr>
          <w:rFonts w:ascii="Times New Roman" w:hAnsi="Times New Roman"/>
          <w:sz w:val="28"/>
          <w:szCs w:val="28"/>
        </w:rPr>
      </w:pPr>
      <w:r w:rsidRPr="00B225BB">
        <w:rPr>
          <w:rFonts w:ascii="Times New Roman" w:hAnsi="Times New Roman"/>
          <w:sz w:val="28"/>
          <w:szCs w:val="28"/>
        </w:rPr>
        <w:t>В большинстве случаев для перевозок в сельском хозяйстве используются большегрузные самосвалы, в том числе строительного назначения, с большой нагрузкой на ось. Таким автомобилям необходимы дороги с улучшенным покрытием до каждого поля. Здесь можно отметить существенные недостатки перевозок. Из-за лишних перемещений комбайна к самосвалу до конца поля увеличиваются затраты и потери, а заезд тяжелой машины в поле приводит к уплотнению почвы, что в конце концов ск</w:t>
      </w:r>
      <w:r>
        <w:rPr>
          <w:rFonts w:ascii="Times New Roman" w:hAnsi="Times New Roman"/>
          <w:sz w:val="28"/>
          <w:szCs w:val="28"/>
        </w:rPr>
        <w:t>азывается на будущем урожае. Ис</w:t>
      </w:r>
      <w:r w:rsidRPr="00B225BB">
        <w:rPr>
          <w:rFonts w:ascii="Times New Roman" w:hAnsi="Times New Roman"/>
          <w:sz w:val="28"/>
          <w:szCs w:val="28"/>
        </w:rPr>
        <w:t>следования ученых показали, что уплотнение почв в основных зерносеющих районах России снижает урожай хлебов на 8-13%. Во многих странах, в том числе и России, были поставлены специальные опыты. Они показали, что уплотнение пылевато-иловатого суглинка транспортным средством, колеса которого давят на землю с силой 2 кг/см</w:t>
      </w:r>
      <w:r w:rsidRPr="00B225BB">
        <w:rPr>
          <w:rFonts w:ascii="Times New Roman" w:hAnsi="Times New Roman"/>
          <w:sz w:val="28"/>
          <w:szCs w:val="28"/>
          <w:vertAlign w:val="superscript"/>
        </w:rPr>
        <w:t>2</w:t>
      </w:r>
      <w:r w:rsidRPr="00B225BB">
        <w:rPr>
          <w:rFonts w:ascii="Times New Roman" w:hAnsi="Times New Roman"/>
          <w:sz w:val="28"/>
          <w:szCs w:val="28"/>
        </w:rPr>
        <w:t>, снижает урожайность картофеля более чем на 10-50</w:t>
      </w:r>
      <w:r w:rsidRPr="007611A8">
        <w:rPr>
          <w:rFonts w:ascii="Times New Roman" w:hAnsi="Times New Roman"/>
          <w:sz w:val="28"/>
          <w:szCs w:val="28"/>
        </w:rPr>
        <w:t>% [</w:t>
      </w:r>
      <w:r>
        <w:rPr>
          <w:rFonts w:ascii="Times New Roman" w:hAnsi="Times New Roman"/>
          <w:sz w:val="28"/>
          <w:szCs w:val="28"/>
        </w:rPr>
        <w:t>17</w:t>
      </w:r>
      <w:r w:rsidRPr="007611A8">
        <w:rPr>
          <w:rFonts w:ascii="Times New Roman" w:hAnsi="Times New Roman"/>
          <w:sz w:val="28"/>
          <w:szCs w:val="28"/>
        </w:rPr>
        <w:t>].</w:t>
      </w:r>
      <w:r w:rsidRPr="00B225BB">
        <w:rPr>
          <w:rFonts w:ascii="Times New Roman" w:hAnsi="Times New Roman"/>
          <w:sz w:val="28"/>
          <w:szCs w:val="28"/>
        </w:rPr>
        <w:t xml:space="preserve"> Тем не менее, в России такие нарушения, как заезд тяжелой техники в поле, носят массовый и повсеместный характер.</w:t>
      </w:r>
    </w:p>
    <w:p w:rsidR="00ED56FA" w:rsidRPr="00B225BB" w:rsidRDefault="00ED56FA" w:rsidP="00002342">
      <w:pPr>
        <w:spacing w:after="0" w:line="360" w:lineRule="auto"/>
        <w:ind w:firstLine="709"/>
        <w:jc w:val="both"/>
        <w:rPr>
          <w:rFonts w:ascii="Times New Roman" w:hAnsi="Times New Roman"/>
          <w:sz w:val="28"/>
          <w:szCs w:val="28"/>
        </w:rPr>
      </w:pPr>
      <w:r w:rsidRPr="00C135E0">
        <w:rPr>
          <w:rFonts w:ascii="Times New Roman" w:hAnsi="Times New Roman"/>
          <w:sz w:val="28"/>
          <w:szCs w:val="28"/>
        </w:rPr>
        <w:t>Таблица 1</w:t>
      </w:r>
      <w:r w:rsidRPr="00B225BB">
        <w:rPr>
          <w:rFonts w:ascii="Times New Roman" w:hAnsi="Times New Roman"/>
          <w:sz w:val="28"/>
          <w:szCs w:val="28"/>
        </w:rPr>
        <w:t xml:space="preserve"> </w:t>
      </w:r>
      <w:r>
        <w:rPr>
          <w:rFonts w:ascii="Times New Roman" w:hAnsi="Times New Roman"/>
          <w:sz w:val="28"/>
          <w:szCs w:val="28"/>
        </w:rPr>
        <w:t>«</w:t>
      </w:r>
      <w:r w:rsidRPr="00B225BB">
        <w:rPr>
          <w:rFonts w:ascii="Times New Roman" w:hAnsi="Times New Roman"/>
          <w:sz w:val="28"/>
          <w:szCs w:val="28"/>
        </w:rPr>
        <w:t xml:space="preserve">Количественное состояние парка транспортных средств в сельском </w:t>
      </w:r>
      <w:r w:rsidRPr="00EA7D87">
        <w:rPr>
          <w:rFonts w:ascii="Times New Roman" w:hAnsi="Times New Roman"/>
          <w:sz w:val="28"/>
          <w:szCs w:val="28"/>
        </w:rPr>
        <w:t>хозяйстве</w:t>
      </w:r>
      <w:r>
        <w:rPr>
          <w:rFonts w:ascii="Times New Roman" w:hAnsi="Times New Roman"/>
          <w:sz w:val="28"/>
          <w:szCs w:val="28"/>
        </w:rPr>
        <w:t>»</w:t>
      </w:r>
      <w:r w:rsidRPr="00EA7D87">
        <w:rPr>
          <w:rFonts w:ascii="Times New Roman" w:hAnsi="Times New Roman"/>
          <w:sz w:val="28"/>
          <w:szCs w:val="28"/>
        </w:rPr>
        <w:t xml:space="preserve"> [</w:t>
      </w:r>
      <w:r w:rsidRPr="007611A8">
        <w:rPr>
          <w:rFonts w:ascii="Times New Roman" w:hAnsi="Times New Roman"/>
          <w:sz w:val="28"/>
          <w:szCs w:val="28"/>
        </w:rPr>
        <w:t>1</w:t>
      </w:r>
      <w:r>
        <w:rPr>
          <w:rFonts w:ascii="Times New Roman" w:hAnsi="Times New Roman"/>
          <w:sz w:val="28"/>
          <w:szCs w:val="28"/>
        </w:rPr>
        <w:t>4</w:t>
      </w:r>
      <w:r w:rsidRPr="00EA7D87">
        <w:rPr>
          <w:rFonts w:ascii="Times New Roman" w:hAnsi="Times New Roman"/>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8"/>
        <w:gridCol w:w="3097"/>
        <w:gridCol w:w="3091"/>
      </w:tblGrid>
      <w:tr w:rsidR="00ED56FA" w:rsidRPr="00DD716B" w:rsidTr="0093607E">
        <w:tc>
          <w:tcPr>
            <w:tcW w:w="3117" w:type="dxa"/>
          </w:tcPr>
          <w:p w:rsidR="00ED56FA" w:rsidRPr="00DD716B" w:rsidRDefault="00ED56FA" w:rsidP="0093607E">
            <w:pPr>
              <w:spacing w:after="0" w:line="240" w:lineRule="auto"/>
              <w:jc w:val="center"/>
              <w:rPr>
                <w:rFonts w:ascii="Times New Roman" w:hAnsi="Times New Roman"/>
                <w:sz w:val="24"/>
                <w:szCs w:val="24"/>
              </w:rPr>
            </w:pPr>
            <w:r w:rsidRPr="00DD716B">
              <w:rPr>
                <w:rFonts w:ascii="Times New Roman" w:hAnsi="Times New Roman"/>
                <w:sz w:val="24"/>
                <w:szCs w:val="24"/>
              </w:rPr>
              <w:t>Показатели</w:t>
            </w:r>
          </w:p>
        </w:tc>
        <w:tc>
          <w:tcPr>
            <w:tcW w:w="3116" w:type="dxa"/>
          </w:tcPr>
          <w:p w:rsidR="00ED56FA" w:rsidRPr="00DD716B" w:rsidRDefault="00ED56FA" w:rsidP="0093607E">
            <w:pPr>
              <w:spacing w:after="0" w:line="240" w:lineRule="auto"/>
              <w:jc w:val="center"/>
              <w:rPr>
                <w:rFonts w:ascii="Times New Roman" w:hAnsi="Times New Roman"/>
                <w:sz w:val="24"/>
                <w:szCs w:val="24"/>
              </w:rPr>
            </w:pPr>
            <w:r w:rsidRPr="00DD716B">
              <w:rPr>
                <w:rFonts w:ascii="Times New Roman" w:hAnsi="Times New Roman"/>
                <w:sz w:val="24"/>
                <w:szCs w:val="24"/>
              </w:rPr>
              <w:t>По нормативным оценкам</w:t>
            </w:r>
          </w:p>
        </w:tc>
        <w:tc>
          <w:tcPr>
            <w:tcW w:w="3112" w:type="dxa"/>
          </w:tcPr>
          <w:p w:rsidR="00ED56FA" w:rsidRPr="00DD716B" w:rsidRDefault="00ED56FA" w:rsidP="0093607E">
            <w:pPr>
              <w:spacing w:after="0" w:line="240" w:lineRule="auto"/>
              <w:jc w:val="center"/>
              <w:rPr>
                <w:rFonts w:ascii="Times New Roman" w:hAnsi="Times New Roman"/>
                <w:sz w:val="24"/>
                <w:szCs w:val="24"/>
              </w:rPr>
            </w:pPr>
            <w:r w:rsidRPr="00DD716B">
              <w:rPr>
                <w:rFonts w:ascii="Times New Roman" w:hAnsi="Times New Roman"/>
                <w:sz w:val="24"/>
                <w:szCs w:val="24"/>
              </w:rPr>
              <w:t>Фактическое состояние</w:t>
            </w:r>
          </w:p>
        </w:tc>
      </w:tr>
      <w:tr w:rsidR="00ED56FA" w:rsidRPr="00DD716B" w:rsidTr="0093607E">
        <w:trPr>
          <w:trHeight w:val="567"/>
        </w:trPr>
        <w:tc>
          <w:tcPr>
            <w:tcW w:w="3117" w:type="dxa"/>
          </w:tcPr>
          <w:p w:rsidR="00ED56FA" w:rsidRPr="00DD716B" w:rsidRDefault="00ED56FA" w:rsidP="0093607E">
            <w:pPr>
              <w:spacing w:after="0" w:line="240" w:lineRule="auto"/>
              <w:jc w:val="both"/>
              <w:rPr>
                <w:rFonts w:ascii="Times New Roman" w:hAnsi="Times New Roman"/>
                <w:sz w:val="24"/>
                <w:szCs w:val="24"/>
              </w:rPr>
            </w:pPr>
            <w:r w:rsidRPr="00DD716B">
              <w:rPr>
                <w:rFonts w:ascii="Times New Roman" w:hAnsi="Times New Roman"/>
                <w:sz w:val="24"/>
                <w:szCs w:val="24"/>
              </w:rPr>
              <w:t>Парк транспортных средств, тыс. ед.:</w:t>
            </w:r>
          </w:p>
        </w:tc>
        <w:tc>
          <w:tcPr>
            <w:tcW w:w="3116" w:type="dxa"/>
          </w:tcPr>
          <w:p w:rsidR="00ED56FA" w:rsidRPr="00DD716B" w:rsidRDefault="00ED56FA" w:rsidP="0093607E">
            <w:pPr>
              <w:spacing w:after="0" w:line="240" w:lineRule="auto"/>
              <w:jc w:val="center"/>
              <w:rPr>
                <w:rFonts w:ascii="Times New Roman" w:hAnsi="Times New Roman"/>
                <w:sz w:val="24"/>
                <w:szCs w:val="24"/>
              </w:rPr>
            </w:pPr>
          </w:p>
        </w:tc>
        <w:tc>
          <w:tcPr>
            <w:tcW w:w="3112" w:type="dxa"/>
          </w:tcPr>
          <w:p w:rsidR="00ED56FA" w:rsidRPr="00DD716B" w:rsidRDefault="00ED56FA" w:rsidP="0093607E">
            <w:pPr>
              <w:spacing w:after="0" w:line="240" w:lineRule="auto"/>
              <w:jc w:val="center"/>
              <w:rPr>
                <w:rFonts w:ascii="Times New Roman" w:hAnsi="Times New Roman"/>
                <w:sz w:val="24"/>
                <w:szCs w:val="24"/>
              </w:rPr>
            </w:pPr>
          </w:p>
        </w:tc>
      </w:tr>
      <w:tr w:rsidR="00ED56FA" w:rsidRPr="00DD716B" w:rsidTr="0093607E">
        <w:trPr>
          <w:trHeight w:val="458"/>
        </w:trPr>
        <w:tc>
          <w:tcPr>
            <w:tcW w:w="3117" w:type="dxa"/>
          </w:tcPr>
          <w:p w:rsidR="00ED56FA" w:rsidRPr="00DD716B" w:rsidRDefault="00ED56FA" w:rsidP="0093607E">
            <w:pPr>
              <w:spacing w:after="0" w:line="240" w:lineRule="auto"/>
              <w:jc w:val="both"/>
              <w:rPr>
                <w:rFonts w:ascii="Times New Roman" w:hAnsi="Times New Roman"/>
                <w:sz w:val="24"/>
                <w:szCs w:val="24"/>
              </w:rPr>
            </w:pPr>
            <w:r w:rsidRPr="00DD716B">
              <w:rPr>
                <w:rFonts w:ascii="Times New Roman" w:hAnsi="Times New Roman"/>
                <w:sz w:val="24"/>
                <w:szCs w:val="24"/>
              </w:rPr>
              <w:t>грузовые автомобили</w:t>
            </w:r>
          </w:p>
        </w:tc>
        <w:tc>
          <w:tcPr>
            <w:tcW w:w="3116" w:type="dxa"/>
          </w:tcPr>
          <w:p w:rsidR="00ED56FA" w:rsidRPr="00DD716B" w:rsidRDefault="00ED56FA" w:rsidP="0093607E">
            <w:pPr>
              <w:spacing w:after="0" w:line="240" w:lineRule="auto"/>
              <w:jc w:val="center"/>
              <w:rPr>
                <w:rFonts w:ascii="Times New Roman" w:hAnsi="Times New Roman"/>
                <w:sz w:val="24"/>
                <w:szCs w:val="24"/>
              </w:rPr>
            </w:pPr>
            <w:r w:rsidRPr="00DD716B">
              <w:rPr>
                <w:rFonts w:ascii="Times New Roman" w:hAnsi="Times New Roman"/>
                <w:sz w:val="24"/>
                <w:szCs w:val="24"/>
              </w:rPr>
              <w:t>750-850</w:t>
            </w:r>
          </w:p>
        </w:tc>
        <w:tc>
          <w:tcPr>
            <w:tcW w:w="3112" w:type="dxa"/>
          </w:tcPr>
          <w:p w:rsidR="00ED56FA" w:rsidRPr="00DD716B" w:rsidRDefault="00ED56FA" w:rsidP="0093607E">
            <w:pPr>
              <w:spacing w:after="0" w:line="240" w:lineRule="auto"/>
              <w:jc w:val="center"/>
              <w:rPr>
                <w:rFonts w:ascii="Times New Roman" w:hAnsi="Times New Roman"/>
                <w:sz w:val="24"/>
                <w:szCs w:val="24"/>
              </w:rPr>
            </w:pPr>
            <w:r w:rsidRPr="00DD716B">
              <w:rPr>
                <w:rFonts w:ascii="Times New Roman" w:hAnsi="Times New Roman"/>
                <w:sz w:val="24"/>
                <w:szCs w:val="24"/>
              </w:rPr>
              <w:t>450</w:t>
            </w:r>
          </w:p>
        </w:tc>
      </w:tr>
      <w:tr w:rsidR="00ED56FA" w:rsidRPr="00DD716B" w:rsidTr="0093607E">
        <w:trPr>
          <w:trHeight w:val="540"/>
        </w:trPr>
        <w:tc>
          <w:tcPr>
            <w:tcW w:w="3117" w:type="dxa"/>
          </w:tcPr>
          <w:p w:rsidR="00ED56FA" w:rsidRPr="00DD716B" w:rsidRDefault="00ED56FA" w:rsidP="0093607E">
            <w:pPr>
              <w:spacing w:after="0" w:line="240" w:lineRule="auto"/>
              <w:jc w:val="both"/>
              <w:rPr>
                <w:rFonts w:ascii="Times New Roman" w:hAnsi="Times New Roman"/>
                <w:sz w:val="24"/>
                <w:szCs w:val="24"/>
              </w:rPr>
            </w:pPr>
            <w:r w:rsidRPr="00DD716B">
              <w:rPr>
                <w:rFonts w:ascii="Times New Roman" w:hAnsi="Times New Roman"/>
                <w:sz w:val="24"/>
                <w:szCs w:val="24"/>
              </w:rPr>
              <w:t>тракторные прицепы</w:t>
            </w:r>
          </w:p>
        </w:tc>
        <w:tc>
          <w:tcPr>
            <w:tcW w:w="3116" w:type="dxa"/>
          </w:tcPr>
          <w:p w:rsidR="00ED56FA" w:rsidRPr="00DD716B" w:rsidRDefault="00ED56FA" w:rsidP="0093607E">
            <w:pPr>
              <w:spacing w:after="0" w:line="240" w:lineRule="auto"/>
              <w:jc w:val="center"/>
              <w:rPr>
                <w:rFonts w:ascii="Times New Roman" w:hAnsi="Times New Roman"/>
                <w:sz w:val="24"/>
                <w:szCs w:val="24"/>
              </w:rPr>
            </w:pPr>
            <w:r w:rsidRPr="00DD716B">
              <w:rPr>
                <w:rFonts w:ascii="Times New Roman" w:hAnsi="Times New Roman"/>
                <w:sz w:val="24"/>
                <w:szCs w:val="24"/>
              </w:rPr>
              <w:t>850</w:t>
            </w:r>
          </w:p>
        </w:tc>
        <w:tc>
          <w:tcPr>
            <w:tcW w:w="3112" w:type="dxa"/>
          </w:tcPr>
          <w:p w:rsidR="00ED56FA" w:rsidRPr="00DD716B" w:rsidRDefault="00ED56FA" w:rsidP="0093607E">
            <w:pPr>
              <w:spacing w:after="0" w:line="240" w:lineRule="auto"/>
              <w:jc w:val="center"/>
              <w:rPr>
                <w:rFonts w:ascii="Times New Roman" w:hAnsi="Times New Roman"/>
                <w:sz w:val="24"/>
                <w:szCs w:val="24"/>
              </w:rPr>
            </w:pPr>
            <w:r w:rsidRPr="00DD716B">
              <w:rPr>
                <w:rFonts w:ascii="Times New Roman" w:hAnsi="Times New Roman"/>
                <w:sz w:val="24"/>
                <w:szCs w:val="24"/>
              </w:rPr>
              <w:t>360</w:t>
            </w:r>
          </w:p>
        </w:tc>
      </w:tr>
    </w:tbl>
    <w:p w:rsidR="00ED56FA" w:rsidRPr="00B225BB" w:rsidRDefault="00ED56FA" w:rsidP="00A16BF0">
      <w:pPr>
        <w:spacing w:after="0" w:line="360" w:lineRule="auto"/>
        <w:ind w:firstLine="709"/>
        <w:jc w:val="both"/>
        <w:rPr>
          <w:rFonts w:ascii="Times New Roman" w:hAnsi="Times New Roman"/>
          <w:sz w:val="28"/>
          <w:szCs w:val="28"/>
        </w:rPr>
      </w:pPr>
      <w:r w:rsidRPr="00B225BB">
        <w:rPr>
          <w:rFonts w:ascii="Times New Roman" w:hAnsi="Times New Roman"/>
          <w:sz w:val="28"/>
          <w:szCs w:val="28"/>
        </w:rPr>
        <w:t xml:space="preserve">Более предпочтительным оказывается тракторный транспорт, </w:t>
      </w:r>
      <w:r w:rsidRPr="007611A8">
        <w:rPr>
          <w:rFonts w:ascii="Times New Roman" w:hAnsi="Times New Roman"/>
          <w:sz w:val="28"/>
          <w:szCs w:val="28"/>
        </w:rPr>
        <w:t>особенно на внутрихозяйственных перевозках,</w:t>
      </w:r>
      <w:r>
        <w:rPr>
          <w:rFonts w:ascii="Times New Roman" w:hAnsi="Times New Roman"/>
          <w:sz w:val="28"/>
          <w:szCs w:val="28"/>
        </w:rPr>
        <w:t xml:space="preserve"> </w:t>
      </w:r>
      <w:r w:rsidRPr="00B225BB">
        <w:rPr>
          <w:rFonts w:ascii="Times New Roman" w:hAnsi="Times New Roman"/>
          <w:sz w:val="28"/>
          <w:szCs w:val="28"/>
        </w:rPr>
        <w:t>при учете воздействия ходовых систем</w:t>
      </w:r>
      <w:r>
        <w:rPr>
          <w:rFonts w:ascii="Times New Roman" w:hAnsi="Times New Roman"/>
          <w:sz w:val="28"/>
          <w:szCs w:val="28"/>
        </w:rPr>
        <w:t xml:space="preserve"> </w:t>
      </w:r>
      <w:r w:rsidRPr="00B225BB">
        <w:rPr>
          <w:rFonts w:ascii="Times New Roman" w:hAnsi="Times New Roman"/>
          <w:sz w:val="28"/>
          <w:szCs w:val="28"/>
        </w:rPr>
        <w:t xml:space="preserve">на почву. Средняя дальность перевозки груза автотранспортом составляет </w:t>
      </w:r>
      <w:smartTag w:uri="urn:schemas-microsoft-com:office:smarttags" w:element="metricconverter">
        <w:smartTagPr>
          <w:attr w:name="ProductID" w:val="21 км"/>
        </w:smartTagPr>
        <w:r w:rsidRPr="00B225BB">
          <w:rPr>
            <w:rFonts w:ascii="Times New Roman" w:hAnsi="Times New Roman"/>
            <w:sz w:val="28"/>
            <w:szCs w:val="28"/>
          </w:rPr>
          <w:t>21 км</w:t>
        </w:r>
      </w:smartTag>
      <w:r w:rsidRPr="00B225BB">
        <w:rPr>
          <w:rFonts w:ascii="Times New Roman" w:hAnsi="Times New Roman"/>
          <w:sz w:val="28"/>
          <w:szCs w:val="28"/>
        </w:rPr>
        <w:t xml:space="preserve">, а тракторным — </w:t>
      </w:r>
      <w:smartTag w:uri="urn:schemas-microsoft-com:office:smarttags" w:element="metricconverter">
        <w:smartTagPr>
          <w:attr w:name="ProductID" w:val="5,4 км"/>
        </w:smartTagPr>
        <w:r w:rsidRPr="00B225BB">
          <w:rPr>
            <w:rFonts w:ascii="Times New Roman" w:hAnsi="Times New Roman"/>
            <w:sz w:val="28"/>
            <w:szCs w:val="28"/>
          </w:rPr>
          <w:t>5,4 км</w:t>
        </w:r>
      </w:smartTag>
      <w:r>
        <w:rPr>
          <w:rFonts w:ascii="Times New Roman" w:hAnsi="Times New Roman"/>
          <w:sz w:val="28"/>
          <w:szCs w:val="28"/>
        </w:rPr>
        <w:t xml:space="preserve"> </w:t>
      </w:r>
      <w:r w:rsidRPr="002A75F9">
        <w:rPr>
          <w:rFonts w:ascii="Times New Roman" w:hAnsi="Times New Roman"/>
          <w:sz w:val="28"/>
          <w:szCs w:val="28"/>
        </w:rPr>
        <w:t>[</w:t>
      </w:r>
      <w:r>
        <w:rPr>
          <w:rFonts w:ascii="Times New Roman" w:hAnsi="Times New Roman"/>
          <w:sz w:val="28"/>
          <w:szCs w:val="28"/>
        </w:rPr>
        <w:t>8</w:t>
      </w:r>
      <w:r w:rsidRPr="002A75F9">
        <w:rPr>
          <w:rFonts w:ascii="Times New Roman" w:hAnsi="Times New Roman"/>
          <w:sz w:val="28"/>
          <w:szCs w:val="28"/>
        </w:rPr>
        <w:t>]</w:t>
      </w:r>
      <w:r w:rsidRPr="00B225BB">
        <w:rPr>
          <w:rFonts w:ascii="Times New Roman" w:hAnsi="Times New Roman"/>
          <w:sz w:val="28"/>
          <w:szCs w:val="28"/>
        </w:rPr>
        <w:t>.</w:t>
      </w:r>
    </w:p>
    <w:p w:rsidR="00ED56FA" w:rsidRPr="0016331C" w:rsidRDefault="00ED56FA" w:rsidP="00A16BF0">
      <w:pPr>
        <w:spacing w:after="0" w:line="360" w:lineRule="auto"/>
        <w:ind w:firstLine="709"/>
        <w:jc w:val="both"/>
        <w:rPr>
          <w:rFonts w:ascii="Times New Roman" w:hAnsi="Times New Roman"/>
          <w:sz w:val="28"/>
          <w:szCs w:val="28"/>
          <w:highlight w:val="yellow"/>
        </w:rPr>
      </w:pPr>
      <w:r w:rsidRPr="00002342">
        <w:rPr>
          <w:rFonts w:ascii="Times New Roman" w:hAnsi="Times New Roman"/>
          <w:sz w:val="28"/>
          <w:szCs w:val="28"/>
        </w:rPr>
        <w:t xml:space="preserve">Тракторный транспорт в реальных условиях эксплуатации работает на дорогах с переменным рельефом, волнистым профилем покрытия, на почвах с различной твердостью и влажностью. При движении транспортных средств на повышенных скоростях имеет место виляние прицепа из стороны в сторону, постоянно сопровождающее тракторный транспорт при его эксплуатации. В результате этого ухудшается работа движителей, трансмиссии, ухудшаются динамические и эксплуатационные свойства техники, условия труда оператора. Чтобы снизить амплитуду колебаний прицепа, оператор вынужден усиленно работать рулевым колесом или снижать скорость движения, что в свою очередь сказывается на усталости оператора, а также производительности и маневренности транспортного средства </w:t>
      </w:r>
      <w:r w:rsidRPr="007611A8">
        <w:rPr>
          <w:rFonts w:ascii="Times New Roman" w:hAnsi="Times New Roman"/>
          <w:sz w:val="28"/>
          <w:szCs w:val="28"/>
        </w:rPr>
        <w:t>[</w:t>
      </w:r>
      <w:r>
        <w:rPr>
          <w:rFonts w:ascii="Times New Roman" w:hAnsi="Times New Roman"/>
          <w:sz w:val="28"/>
          <w:szCs w:val="28"/>
        </w:rPr>
        <w:t>3, 11, 22</w:t>
      </w:r>
      <w:r w:rsidRPr="007611A8">
        <w:rPr>
          <w:rFonts w:ascii="Times New Roman" w:hAnsi="Times New Roman"/>
          <w:sz w:val="28"/>
          <w:szCs w:val="28"/>
        </w:rPr>
        <w:t>].</w:t>
      </w:r>
    </w:p>
    <w:p w:rsidR="00ED56FA" w:rsidRDefault="00ED56FA" w:rsidP="00EA178B">
      <w:pPr>
        <w:spacing w:after="0" w:line="360" w:lineRule="auto"/>
        <w:ind w:firstLine="709"/>
        <w:jc w:val="both"/>
        <w:rPr>
          <w:rFonts w:ascii="Times New Roman" w:hAnsi="Times New Roman"/>
          <w:sz w:val="28"/>
          <w:szCs w:val="28"/>
        </w:rPr>
      </w:pPr>
      <w:r w:rsidRPr="00042384">
        <w:rPr>
          <w:rFonts w:ascii="Times New Roman" w:hAnsi="Times New Roman"/>
          <w:sz w:val="28"/>
          <w:szCs w:val="28"/>
        </w:rPr>
        <w:t>Современное развитие сельскохозяйственного производства основывается на использовании высокопроизводительной техники и энергосберегающих технологий. Основным направлением повышения производительности труда в</w:t>
      </w:r>
      <w:r>
        <w:rPr>
          <w:rFonts w:ascii="Times New Roman" w:hAnsi="Times New Roman"/>
          <w:sz w:val="28"/>
          <w:szCs w:val="28"/>
        </w:rPr>
        <w:t xml:space="preserve"> сельском хозяйстве</w:t>
      </w:r>
      <w:r w:rsidRPr="00042384">
        <w:rPr>
          <w:rFonts w:ascii="Times New Roman" w:hAnsi="Times New Roman"/>
          <w:sz w:val="28"/>
          <w:szCs w:val="28"/>
        </w:rPr>
        <w:t xml:space="preserve"> является повышение энергонасыщенности применяемых колесных тракторов. В этом случае наиболее острой становится проблема оптимизации состава и эффективного использования машинно-тракторных агрегатов (МТА)</w:t>
      </w:r>
      <w:r>
        <w:rPr>
          <w:rFonts w:ascii="Times New Roman" w:hAnsi="Times New Roman"/>
          <w:sz w:val="28"/>
          <w:szCs w:val="28"/>
        </w:rPr>
        <w:t xml:space="preserve"> </w:t>
      </w:r>
      <w:r w:rsidRPr="00716E55">
        <w:rPr>
          <w:rFonts w:ascii="Times New Roman" w:hAnsi="Times New Roman"/>
          <w:sz w:val="28"/>
          <w:szCs w:val="28"/>
        </w:rPr>
        <w:t>[5]</w:t>
      </w:r>
      <w:r w:rsidRPr="00042384">
        <w:rPr>
          <w:rFonts w:ascii="Times New Roman" w:hAnsi="Times New Roman"/>
          <w:sz w:val="28"/>
          <w:szCs w:val="28"/>
        </w:rPr>
        <w:t xml:space="preserve">. </w:t>
      </w:r>
    </w:p>
    <w:p w:rsidR="00ED56FA" w:rsidRPr="00C135E0" w:rsidRDefault="00ED56FA" w:rsidP="00EA178B">
      <w:pPr>
        <w:spacing w:after="0" w:line="360" w:lineRule="auto"/>
        <w:ind w:firstLine="709"/>
        <w:jc w:val="both"/>
        <w:rPr>
          <w:rFonts w:ascii="Times New Roman" w:hAnsi="Times New Roman"/>
          <w:sz w:val="28"/>
          <w:szCs w:val="28"/>
        </w:rPr>
      </w:pPr>
      <w:r w:rsidRPr="00C135E0">
        <w:rPr>
          <w:rFonts w:ascii="Times New Roman" w:hAnsi="Times New Roman"/>
          <w:sz w:val="28"/>
          <w:szCs w:val="28"/>
        </w:rPr>
        <w:t>Применение таких энергонасыщенных тракторов</w:t>
      </w:r>
      <w:r>
        <w:rPr>
          <w:rFonts w:ascii="Times New Roman" w:hAnsi="Times New Roman"/>
          <w:sz w:val="28"/>
          <w:szCs w:val="28"/>
        </w:rPr>
        <w:t>,</w:t>
      </w:r>
      <w:r w:rsidRPr="00C135E0">
        <w:rPr>
          <w:rFonts w:ascii="Times New Roman" w:hAnsi="Times New Roman"/>
          <w:sz w:val="28"/>
          <w:szCs w:val="28"/>
        </w:rPr>
        <w:t xml:space="preserve"> как МТЗ-80/82, ОрТЗ-150К-Я-01, RuSUz (ТТЗ 80.10), ЗТМ-82 в составе тракторных поездов открывает возможность увеличения скорости движения и грузоподъемности прицепов [</w:t>
      </w:r>
      <w:r>
        <w:rPr>
          <w:rFonts w:ascii="Times New Roman" w:hAnsi="Times New Roman"/>
          <w:sz w:val="28"/>
          <w:szCs w:val="28"/>
        </w:rPr>
        <w:t>3, 11, 17</w:t>
      </w:r>
      <w:r w:rsidRPr="00C135E0">
        <w:rPr>
          <w:rFonts w:ascii="Times New Roman" w:hAnsi="Times New Roman"/>
          <w:sz w:val="28"/>
          <w:szCs w:val="28"/>
        </w:rPr>
        <w:t xml:space="preserve">]. </w:t>
      </w:r>
    </w:p>
    <w:p w:rsidR="00ED56FA" w:rsidRPr="00B225BB" w:rsidRDefault="00ED56FA" w:rsidP="00C542B4">
      <w:pPr>
        <w:spacing w:after="0" w:line="360" w:lineRule="auto"/>
        <w:ind w:firstLine="709"/>
        <w:jc w:val="both"/>
        <w:rPr>
          <w:rFonts w:ascii="Times New Roman" w:hAnsi="Times New Roman"/>
          <w:sz w:val="28"/>
          <w:szCs w:val="28"/>
        </w:rPr>
      </w:pPr>
      <w:r w:rsidRPr="00B225BB">
        <w:rPr>
          <w:rFonts w:ascii="Times New Roman" w:hAnsi="Times New Roman"/>
          <w:sz w:val="28"/>
          <w:szCs w:val="28"/>
        </w:rPr>
        <w:t>За 15 лет мощность большинства колесных тракторов возросла в 1,4-2 раза, а грузоподъемность прицепов к ним осталась на прежнем уровне. Так, тракторы МТЗ-80</w:t>
      </w:r>
      <w:r>
        <w:rPr>
          <w:rFonts w:ascii="Times New Roman" w:hAnsi="Times New Roman"/>
          <w:sz w:val="28"/>
          <w:szCs w:val="28"/>
        </w:rPr>
        <w:t xml:space="preserve"> и Т-150К работают с большой не</w:t>
      </w:r>
      <w:r w:rsidRPr="00B225BB">
        <w:rPr>
          <w:rFonts w:ascii="Times New Roman" w:hAnsi="Times New Roman"/>
          <w:sz w:val="28"/>
          <w:szCs w:val="28"/>
        </w:rPr>
        <w:t>догрузкой, а перерасход топлива достигает 29%</w:t>
      </w:r>
      <w:r>
        <w:rPr>
          <w:rFonts w:ascii="Times New Roman" w:hAnsi="Times New Roman"/>
          <w:sz w:val="28"/>
          <w:szCs w:val="28"/>
        </w:rPr>
        <w:t xml:space="preserve"> </w:t>
      </w:r>
      <w:r w:rsidRPr="002A75F9">
        <w:rPr>
          <w:rFonts w:ascii="Times New Roman" w:hAnsi="Times New Roman"/>
          <w:sz w:val="28"/>
          <w:szCs w:val="28"/>
        </w:rPr>
        <w:t>[</w:t>
      </w:r>
      <w:r>
        <w:rPr>
          <w:rFonts w:ascii="Times New Roman" w:hAnsi="Times New Roman"/>
          <w:sz w:val="28"/>
          <w:szCs w:val="28"/>
        </w:rPr>
        <w:t>8, 14</w:t>
      </w:r>
      <w:r w:rsidRPr="002A75F9">
        <w:rPr>
          <w:rFonts w:ascii="Times New Roman" w:hAnsi="Times New Roman"/>
          <w:sz w:val="28"/>
          <w:szCs w:val="28"/>
        </w:rPr>
        <w:t>]</w:t>
      </w:r>
      <w:r w:rsidRPr="00B225BB">
        <w:rPr>
          <w:rFonts w:ascii="Times New Roman" w:hAnsi="Times New Roman"/>
          <w:sz w:val="28"/>
          <w:szCs w:val="28"/>
        </w:rPr>
        <w:t>.</w:t>
      </w:r>
    </w:p>
    <w:p w:rsidR="00ED56FA" w:rsidRDefault="00ED56FA" w:rsidP="00042384">
      <w:pPr>
        <w:spacing w:after="0" w:line="360" w:lineRule="auto"/>
        <w:ind w:firstLine="709"/>
        <w:jc w:val="both"/>
        <w:rPr>
          <w:rFonts w:ascii="Times New Roman" w:hAnsi="Times New Roman"/>
          <w:sz w:val="28"/>
          <w:szCs w:val="28"/>
        </w:rPr>
      </w:pPr>
      <w:r>
        <w:rPr>
          <w:rFonts w:ascii="Times New Roman" w:hAnsi="Times New Roman"/>
          <w:sz w:val="28"/>
          <w:szCs w:val="28"/>
        </w:rPr>
        <w:t>П</w:t>
      </w:r>
      <w:r w:rsidRPr="00075C79">
        <w:rPr>
          <w:rFonts w:ascii="Times New Roman" w:hAnsi="Times New Roman"/>
          <w:sz w:val="28"/>
          <w:szCs w:val="28"/>
        </w:rPr>
        <w:t xml:space="preserve">отери плодов и овощей при перевозках зависят от целого ряда факторов: начальные условия выращивания и сбора урожая, вида тары и упаковки продукции, способа выполнения погрузочно-разгрузочных работ, вида транспорта и режима движения и т.д. </w:t>
      </w:r>
      <w:r w:rsidRPr="00716E55">
        <w:rPr>
          <w:rFonts w:ascii="Times New Roman" w:hAnsi="Times New Roman"/>
          <w:sz w:val="28"/>
          <w:szCs w:val="28"/>
        </w:rPr>
        <w:t>[5, 6, 8, 9].</w:t>
      </w:r>
      <w:r w:rsidRPr="00A259D8">
        <w:rPr>
          <w:rFonts w:ascii="Times New Roman" w:hAnsi="Times New Roman"/>
          <w:sz w:val="28"/>
          <w:szCs w:val="28"/>
        </w:rPr>
        <w:t xml:space="preserve"> </w:t>
      </w:r>
      <w:r w:rsidRPr="00075C79">
        <w:rPr>
          <w:rFonts w:ascii="Times New Roman" w:hAnsi="Times New Roman"/>
          <w:sz w:val="28"/>
          <w:szCs w:val="28"/>
        </w:rPr>
        <w:t>Следовательно, при разработке алгоритма сохранения качества плодоовощной продукции должны быть учтены все выше выявленные негативные факторы, которые оказывают непосредственное влияние на качество и потери продукции при уборочно-транспортных работах (</w:t>
      </w:r>
      <w:r w:rsidRPr="00C135E0">
        <w:rPr>
          <w:rFonts w:ascii="Times New Roman" w:hAnsi="Times New Roman"/>
          <w:sz w:val="28"/>
          <w:szCs w:val="28"/>
        </w:rPr>
        <w:t>рис. 1</w:t>
      </w:r>
      <w:r w:rsidRPr="00075C79">
        <w:rPr>
          <w:rFonts w:ascii="Times New Roman" w:hAnsi="Times New Roman"/>
          <w:sz w:val="28"/>
          <w:szCs w:val="28"/>
        </w:rPr>
        <w:t>).</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tblPr>
      <w:tblGrid>
        <w:gridCol w:w="2902"/>
        <w:gridCol w:w="236"/>
        <w:gridCol w:w="6148"/>
      </w:tblGrid>
      <w:tr w:rsidR="00ED56FA" w:rsidRPr="00DD716B" w:rsidTr="0089184D">
        <w:tc>
          <w:tcPr>
            <w:tcW w:w="3020" w:type="dxa"/>
            <w:tcBorders>
              <w:top w:val="thinThickSmallGap" w:sz="24" w:space="0" w:color="auto"/>
              <w:left w:val="thinThickSmallGap" w:sz="24" w:space="0" w:color="auto"/>
              <w:right w:val="thinThickSmallGap" w:sz="24" w:space="0" w:color="auto"/>
            </w:tcBorders>
          </w:tcPr>
          <w:p w:rsidR="00ED56FA" w:rsidRPr="00DD716B" w:rsidRDefault="00ED56FA" w:rsidP="0089184D">
            <w:pPr>
              <w:spacing w:after="0" w:line="240" w:lineRule="auto"/>
              <w:jc w:val="center"/>
              <w:rPr>
                <w:rFonts w:ascii="Times New Roman" w:hAnsi="Times New Roman"/>
                <w:b/>
                <w:sz w:val="18"/>
                <w:szCs w:val="18"/>
              </w:rPr>
            </w:pPr>
            <w:r w:rsidRPr="00DD716B">
              <w:rPr>
                <w:rFonts w:ascii="Times New Roman" w:hAnsi="Times New Roman"/>
                <w:b/>
                <w:sz w:val="18"/>
                <w:szCs w:val="18"/>
              </w:rPr>
              <w:t>Повреждения плодоовощной продукции</w:t>
            </w:r>
          </w:p>
        </w:tc>
        <w:tc>
          <w:tcPr>
            <w:tcW w:w="236" w:type="dxa"/>
            <w:tcBorders>
              <w:top w:val="nil"/>
              <w:left w:val="thinThickSmallGap" w:sz="24" w:space="0" w:color="auto"/>
              <w:bottom w:val="nil"/>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p>
        </w:tc>
        <w:tc>
          <w:tcPr>
            <w:tcW w:w="6597" w:type="dxa"/>
            <w:tcBorders>
              <w:top w:val="thinThickSmallGap" w:sz="24" w:space="0" w:color="auto"/>
              <w:left w:val="thinThickSmallGap" w:sz="24" w:space="0" w:color="auto"/>
              <w:right w:val="thinThickSmallGap" w:sz="24" w:space="0" w:color="auto"/>
            </w:tcBorders>
          </w:tcPr>
          <w:p w:rsidR="00ED56FA" w:rsidRPr="00DD716B" w:rsidRDefault="00ED56FA" w:rsidP="0089184D">
            <w:pPr>
              <w:spacing w:after="0" w:line="240" w:lineRule="auto"/>
              <w:jc w:val="center"/>
              <w:rPr>
                <w:rFonts w:ascii="Times New Roman" w:hAnsi="Times New Roman"/>
                <w:b/>
                <w:sz w:val="18"/>
                <w:szCs w:val="18"/>
              </w:rPr>
            </w:pPr>
            <w:r w:rsidRPr="00DD716B">
              <w:rPr>
                <w:rFonts w:ascii="Times New Roman" w:hAnsi="Times New Roman"/>
                <w:b/>
                <w:sz w:val="18"/>
                <w:szCs w:val="18"/>
              </w:rPr>
              <w:t>Алгоритм снижения потерь плодоовощной продукции</w:t>
            </w:r>
          </w:p>
        </w:tc>
      </w:tr>
      <w:tr w:rsidR="00ED56FA" w:rsidRPr="00DD716B" w:rsidTr="0089184D">
        <w:tc>
          <w:tcPr>
            <w:tcW w:w="3020"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Повреждения в процессе уборки</w:t>
            </w:r>
          </w:p>
        </w:tc>
        <w:tc>
          <w:tcPr>
            <w:tcW w:w="236" w:type="dxa"/>
            <w:tcBorders>
              <w:top w:val="nil"/>
              <w:left w:val="thinThickSmallGap" w:sz="24" w:space="0" w:color="auto"/>
              <w:bottom w:val="nil"/>
              <w:right w:val="thinThickSmallGap" w:sz="24" w:space="0" w:color="auto"/>
            </w:tcBorders>
            <w:vAlign w:val="center"/>
          </w:tcPr>
          <w:p w:rsidR="00ED56FA" w:rsidRPr="00DD716B" w:rsidRDefault="00ED56FA" w:rsidP="0089184D">
            <w:pPr>
              <w:spacing w:after="0" w:line="240" w:lineRule="auto"/>
              <w:jc w:val="both"/>
              <w:rPr>
                <w:rFonts w:ascii="Times New Roman" w:hAnsi="Times New Roman"/>
                <w:sz w:val="18"/>
                <w:szCs w:val="18"/>
              </w:rPr>
            </w:pPr>
          </w:p>
        </w:tc>
        <w:tc>
          <w:tcPr>
            <w:tcW w:w="6597"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Подбор уборочной и сортировальной техники</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Квалификация работников</w:t>
            </w:r>
          </w:p>
        </w:tc>
      </w:tr>
      <w:tr w:rsidR="00ED56FA" w:rsidRPr="00DD716B" w:rsidTr="0089184D">
        <w:tc>
          <w:tcPr>
            <w:tcW w:w="3020"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p>
        </w:tc>
        <w:tc>
          <w:tcPr>
            <w:tcW w:w="236" w:type="dxa"/>
            <w:tcBorders>
              <w:top w:val="nil"/>
              <w:left w:val="thinThickSmallGap" w:sz="24" w:space="0" w:color="auto"/>
              <w:bottom w:val="nil"/>
              <w:right w:val="thinThickSmallGap" w:sz="24" w:space="0" w:color="auto"/>
            </w:tcBorders>
            <w:vAlign w:val="center"/>
          </w:tcPr>
          <w:p w:rsidR="00ED56FA" w:rsidRPr="00DD716B" w:rsidRDefault="00ED56FA" w:rsidP="0089184D">
            <w:pPr>
              <w:spacing w:after="0" w:line="240" w:lineRule="auto"/>
              <w:jc w:val="both"/>
              <w:rPr>
                <w:rFonts w:ascii="Times New Roman" w:hAnsi="Times New Roman"/>
                <w:sz w:val="18"/>
                <w:szCs w:val="18"/>
              </w:rPr>
            </w:pPr>
          </w:p>
        </w:tc>
        <w:tc>
          <w:tcPr>
            <w:tcW w:w="6597"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p>
        </w:tc>
      </w:tr>
      <w:tr w:rsidR="00ED56FA" w:rsidRPr="00DD716B" w:rsidTr="0089184D">
        <w:tc>
          <w:tcPr>
            <w:tcW w:w="3020"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Повреждения при складировании и хранении на поле до вывоза</w:t>
            </w:r>
          </w:p>
        </w:tc>
        <w:tc>
          <w:tcPr>
            <w:tcW w:w="236" w:type="dxa"/>
            <w:tcBorders>
              <w:top w:val="nil"/>
              <w:left w:val="thinThickSmallGap" w:sz="24" w:space="0" w:color="auto"/>
              <w:bottom w:val="nil"/>
              <w:right w:val="thinThickSmallGap" w:sz="24" w:space="0" w:color="auto"/>
            </w:tcBorders>
            <w:vAlign w:val="center"/>
          </w:tcPr>
          <w:p w:rsidR="00ED56FA" w:rsidRPr="00DD716B" w:rsidRDefault="00ED56FA" w:rsidP="0089184D">
            <w:pPr>
              <w:spacing w:after="0" w:line="240" w:lineRule="auto"/>
              <w:jc w:val="both"/>
              <w:rPr>
                <w:rFonts w:ascii="Times New Roman" w:hAnsi="Times New Roman"/>
                <w:sz w:val="18"/>
                <w:szCs w:val="18"/>
              </w:rPr>
            </w:pPr>
          </w:p>
        </w:tc>
        <w:tc>
          <w:tcPr>
            <w:tcW w:w="6597"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Своевременная отгрузка</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Предварительная подготовка груза к перевозке и дальнейшему хранению</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Строительство пунктов приема продукции, возможности ее товарной доработки прямо на плантациях (сортировка, очистка от примесей и др.)</w:t>
            </w:r>
          </w:p>
        </w:tc>
      </w:tr>
      <w:tr w:rsidR="00ED56FA" w:rsidRPr="00DD716B" w:rsidTr="0089184D">
        <w:tc>
          <w:tcPr>
            <w:tcW w:w="3020"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p>
        </w:tc>
        <w:tc>
          <w:tcPr>
            <w:tcW w:w="236" w:type="dxa"/>
            <w:tcBorders>
              <w:top w:val="nil"/>
              <w:left w:val="thinThickSmallGap" w:sz="24" w:space="0" w:color="auto"/>
              <w:bottom w:val="nil"/>
              <w:right w:val="thinThickSmallGap" w:sz="24" w:space="0" w:color="auto"/>
            </w:tcBorders>
            <w:vAlign w:val="center"/>
          </w:tcPr>
          <w:p w:rsidR="00ED56FA" w:rsidRPr="00DD716B" w:rsidRDefault="00ED56FA" w:rsidP="0089184D">
            <w:pPr>
              <w:spacing w:after="0" w:line="240" w:lineRule="auto"/>
              <w:jc w:val="both"/>
              <w:rPr>
                <w:rFonts w:ascii="Times New Roman" w:hAnsi="Times New Roman"/>
                <w:sz w:val="18"/>
                <w:szCs w:val="18"/>
              </w:rPr>
            </w:pPr>
          </w:p>
        </w:tc>
        <w:tc>
          <w:tcPr>
            <w:tcW w:w="6597"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p>
        </w:tc>
      </w:tr>
      <w:tr w:rsidR="00ED56FA" w:rsidRPr="00DD716B" w:rsidTr="0089184D">
        <w:tc>
          <w:tcPr>
            <w:tcW w:w="3020"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Повреждения при выполнении погрузочно-разгрузочных работ</w:t>
            </w:r>
          </w:p>
        </w:tc>
        <w:tc>
          <w:tcPr>
            <w:tcW w:w="236" w:type="dxa"/>
            <w:tcBorders>
              <w:top w:val="nil"/>
              <w:left w:val="thinThickSmallGap" w:sz="24" w:space="0" w:color="auto"/>
              <w:bottom w:val="nil"/>
              <w:right w:val="thinThickSmallGap" w:sz="24" w:space="0" w:color="auto"/>
            </w:tcBorders>
            <w:vAlign w:val="center"/>
          </w:tcPr>
          <w:p w:rsidR="00ED56FA" w:rsidRPr="00DD716B" w:rsidRDefault="00ED56FA" w:rsidP="0089184D">
            <w:pPr>
              <w:spacing w:after="0" w:line="240" w:lineRule="auto"/>
              <w:jc w:val="both"/>
              <w:rPr>
                <w:rFonts w:ascii="Times New Roman" w:hAnsi="Times New Roman"/>
                <w:sz w:val="18"/>
                <w:szCs w:val="18"/>
              </w:rPr>
            </w:pPr>
          </w:p>
        </w:tc>
        <w:tc>
          <w:tcPr>
            <w:tcW w:w="6597"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Укрупнение грузовых модулей – пакеты, контейнеры, бестарные перевозки</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Выбор погрузочно-разгрузочных средств</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Оборудование транспортных средств устройствами для механизированной погрузки и разгрузки, сменными кузовами</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Хранение на месте его выращивания с последующей отгрузкой по мере надобности в места потребления</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Строительство овощехранилищ или специальных устройств на местах сбора урожая</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Строительство пунктов приема продукции, возможности ее товарной доработки прямо на плантациях (сортировка, очистка от примесей и др.)</w:t>
            </w:r>
          </w:p>
        </w:tc>
      </w:tr>
      <w:tr w:rsidR="00ED56FA" w:rsidRPr="00DD716B" w:rsidTr="0089184D">
        <w:tc>
          <w:tcPr>
            <w:tcW w:w="3020"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p>
        </w:tc>
        <w:tc>
          <w:tcPr>
            <w:tcW w:w="236" w:type="dxa"/>
            <w:tcBorders>
              <w:top w:val="nil"/>
              <w:left w:val="thinThickSmallGap" w:sz="24" w:space="0" w:color="auto"/>
              <w:bottom w:val="nil"/>
              <w:right w:val="thinThickSmallGap" w:sz="24" w:space="0" w:color="auto"/>
            </w:tcBorders>
            <w:vAlign w:val="center"/>
          </w:tcPr>
          <w:p w:rsidR="00ED56FA" w:rsidRPr="00DD716B" w:rsidRDefault="00ED56FA" w:rsidP="0089184D">
            <w:pPr>
              <w:spacing w:after="0" w:line="240" w:lineRule="auto"/>
              <w:jc w:val="both"/>
              <w:rPr>
                <w:rFonts w:ascii="Times New Roman" w:hAnsi="Times New Roman"/>
                <w:sz w:val="18"/>
                <w:szCs w:val="18"/>
              </w:rPr>
            </w:pPr>
          </w:p>
        </w:tc>
        <w:tc>
          <w:tcPr>
            <w:tcW w:w="6597" w:type="dxa"/>
            <w:tcBorders>
              <w:left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p>
        </w:tc>
      </w:tr>
      <w:tr w:rsidR="00ED56FA" w:rsidRPr="00DD716B" w:rsidTr="0089184D">
        <w:tc>
          <w:tcPr>
            <w:tcW w:w="3020" w:type="dxa"/>
            <w:tcBorders>
              <w:left w:val="thinThickSmallGap" w:sz="24" w:space="0" w:color="auto"/>
              <w:bottom w:val="thinThickSmallGap" w:sz="24" w:space="0" w:color="auto"/>
              <w:right w:val="thinThickSmallGap" w:sz="24" w:space="0" w:color="auto"/>
            </w:tcBorders>
          </w:tcPr>
          <w:p w:rsidR="00ED56FA" w:rsidRPr="00DD716B" w:rsidRDefault="00ED56FA" w:rsidP="0089184D">
            <w:pPr>
              <w:spacing w:after="0" w:line="240" w:lineRule="auto"/>
              <w:rPr>
                <w:rFonts w:ascii="Times New Roman" w:hAnsi="Times New Roman"/>
                <w:sz w:val="18"/>
                <w:szCs w:val="18"/>
              </w:rPr>
            </w:pPr>
            <w:r w:rsidRPr="00DD716B">
              <w:rPr>
                <w:rFonts w:ascii="Times New Roman" w:hAnsi="Times New Roman"/>
                <w:sz w:val="18"/>
                <w:szCs w:val="18"/>
              </w:rPr>
              <w:t>Повреждения при транспортировании</w:t>
            </w:r>
          </w:p>
        </w:tc>
        <w:tc>
          <w:tcPr>
            <w:tcW w:w="236" w:type="dxa"/>
            <w:tcBorders>
              <w:top w:val="nil"/>
              <w:left w:val="thinThickSmallGap" w:sz="24" w:space="0" w:color="auto"/>
              <w:bottom w:val="nil"/>
              <w:right w:val="thinThickSmallGap" w:sz="24" w:space="0" w:color="auto"/>
            </w:tcBorders>
            <w:vAlign w:val="center"/>
          </w:tcPr>
          <w:p w:rsidR="00ED56FA" w:rsidRPr="00DD716B" w:rsidRDefault="00ED56FA" w:rsidP="0089184D">
            <w:pPr>
              <w:spacing w:after="0" w:line="240" w:lineRule="auto"/>
              <w:jc w:val="both"/>
              <w:rPr>
                <w:rFonts w:ascii="Times New Roman" w:hAnsi="Times New Roman"/>
                <w:sz w:val="18"/>
                <w:szCs w:val="18"/>
              </w:rPr>
            </w:pPr>
          </w:p>
        </w:tc>
        <w:tc>
          <w:tcPr>
            <w:tcW w:w="6597" w:type="dxa"/>
            <w:tcBorders>
              <w:left w:val="thinThickSmallGap" w:sz="24" w:space="0" w:color="auto"/>
              <w:bottom w:val="thinThickSmallGap" w:sz="24" w:space="0" w:color="auto"/>
              <w:right w:val="thinThickSmallGap" w:sz="24" w:space="0" w:color="auto"/>
            </w:tcBorders>
          </w:tcPr>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Выбор рациональных маршрутов движения</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Регулирование средней скорости транспортировки</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Выбор режимов движения</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Подбор автотранспортного средства</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Уменьшение поперечных колебаний кузова (сглаживание поверхности бортов, подрессоривание в поперечном направлении кузова транспортного средства, стабилизация положения кузова транспортного средства)</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Применение специальной тары и упаковки</w:t>
            </w:r>
          </w:p>
          <w:p w:rsidR="00ED56FA" w:rsidRPr="00DD716B" w:rsidRDefault="00ED56FA" w:rsidP="0089184D">
            <w:pPr>
              <w:spacing w:after="0" w:line="240" w:lineRule="auto"/>
              <w:jc w:val="both"/>
              <w:rPr>
                <w:rFonts w:ascii="Times New Roman" w:hAnsi="Times New Roman"/>
                <w:sz w:val="18"/>
                <w:szCs w:val="18"/>
              </w:rPr>
            </w:pPr>
            <w:r w:rsidRPr="00DD716B">
              <w:rPr>
                <w:rFonts w:ascii="Times New Roman" w:hAnsi="Times New Roman"/>
                <w:sz w:val="18"/>
                <w:szCs w:val="18"/>
              </w:rPr>
              <w:t>Определение способа укладки транспортной тары, штабелирования и ярусности расположения плодов</w:t>
            </w:r>
          </w:p>
        </w:tc>
      </w:tr>
    </w:tbl>
    <w:p w:rsidR="00ED56FA" w:rsidRPr="005E24CB" w:rsidRDefault="00ED56FA" w:rsidP="00042384">
      <w:pPr>
        <w:spacing w:after="0" w:line="360" w:lineRule="auto"/>
        <w:ind w:firstLine="709"/>
        <w:jc w:val="both"/>
        <w:rPr>
          <w:rFonts w:ascii="Times New Roman" w:hAnsi="Times New Roman"/>
          <w:sz w:val="28"/>
          <w:szCs w:val="28"/>
        </w:rPr>
      </w:pPr>
      <w:r w:rsidRPr="00C135E0">
        <w:rPr>
          <w:rFonts w:ascii="Times New Roman" w:hAnsi="Times New Roman"/>
          <w:sz w:val="28"/>
          <w:szCs w:val="28"/>
        </w:rPr>
        <w:t>Рис</w:t>
      </w:r>
      <w:r>
        <w:rPr>
          <w:rFonts w:ascii="Times New Roman" w:hAnsi="Times New Roman"/>
          <w:sz w:val="28"/>
          <w:szCs w:val="28"/>
        </w:rPr>
        <w:t>.</w:t>
      </w:r>
      <w:r w:rsidRPr="00C135E0">
        <w:rPr>
          <w:rFonts w:ascii="Times New Roman" w:hAnsi="Times New Roman"/>
          <w:sz w:val="28"/>
          <w:szCs w:val="28"/>
        </w:rPr>
        <w:t xml:space="preserve"> 1</w:t>
      </w:r>
      <w:r w:rsidRPr="00075C79">
        <w:rPr>
          <w:rFonts w:ascii="Times New Roman" w:hAnsi="Times New Roman"/>
          <w:sz w:val="28"/>
          <w:szCs w:val="28"/>
        </w:rPr>
        <w:t xml:space="preserve"> </w:t>
      </w:r>
      <w:r>
        <w:rPr>
          <w:rFonts w:ascii="Times New Roman" w:hAnsi="Times New Roman"/>
          <w:sz w:val="28"/>
          <w:szCs w:val="28"/>
        </w:rPr>
        <w:t>«</w:t>
      </w:r>
      <w:r w:rsidRPr="00075C79">
        <w:rPr>
          <w:rFonts w:ascii="Times New Roman" w:hAnsi="Times New Roman"/>
          <w:sz w:val="28"/>
          <w:szCs w:val="28"/>
        </w:rPr>
        <w:t>Алгоритм сохранения качества (снижения потерь) плодоовощной продукции при уборочно-транспортных работах</w:t>
      </w:r>
      <w:r>
        <w:rPr>
          <w:rFonts w:ascii="Times New Roman" w:hAnsi="Times New Roman"/>
          <w:sz w:val="28"/>
          <w:szCs w:val="28"/>
        </w:rPr>
        <w:t>»</w:t>
      </w:r>
      <w:r w:rsidRPr="00A259D8">
        <w:rPr>
          <w:rFonts w:ascii="Times New Roman" w:hAnsi="Times New Roman"/>
          <w:sz w:val="28"/>
          <w:szCs w:val="28"/>
        </w:rPr>
        <w:t xml:space="preserve"> </w:t>
      </w:r>
      <w:r w:rsidRPr="001F6EF5">
        <w:rPr>
          <w:rFonts w:ascii="Times New Roman" w:hAnsi="Times New Roman"/>
          <w:sz w:val="28"/>
          <w:szCs w:val="28"/>
        </w:rPr>
        <w:t>[</w:t>
      </w:r>
      <w:r>
        <w:rPr>
          <w:rFonts w:ascii="Times New Roman" w:hAnsi="Times New Roman"/>
          <w:sz w:val="28"/>
          <w:szCs w:val="28"/>
        </w:rPr>
        <w:t>15</w:t>
      </w:r>
      <w:r w:rsidRPr="00C135E0">
        <w:rPr>
          <w:rFonts w:ascii="Times New Roman" w:hAnsi="Times New Roman"/>
          <w:sz w:val="28"/>
          <w:szCs w:val="28"/>
        </w:rPr>
        <w:t xml:space="preserve">, </w:t>
      </w:r>
      <w:r>
        <w:rPr>
          <w:rFonts w:ascii="Times New Roman" w:hAnsi="Times New Roman"/>
          <w:sz w:val="28"/>
          <w:szCs w:val="28"/>
        </w:rPr>
        <w:t>19</w:t>
      </w:r>
      <w:r w:rsidRPr="001F6EF5">
        <w:rPr>
          <w:rFonts w:ascii="Times New Roman" w:hAnsi="Times New Roman"/>
          <w:sz w:val="28"/>
          <w:szCs w:val="28"/>
        </w:rPr>
        <w:t>]</w:t>
      </w:r>
    </w:p>
    <w:p w:rsidR="00ED56FA" w:rsidRPr="00075C79" w:rsidRDefault="00ED56FA" w:rsidP="007859A6">
      <w:pPr>
        <w:spacing w:after="0" w:line="360" w:lineRule="auto"/>
        <w:ind w:firstLine="709"/>
        <w:jc w:val="both"/>
        <w:rPr>
          <w:rFonts w:ascii="Times New Roman" w:hAnsi="Times New Roman"/>
          <w:sz w:val="28"/>
          <w:szCs w:val="28"/>
        </w:rPr>
      </w:pPr>
      <w:r w:rsidRPr="00075C79">
        <w:rPr>
          <w:rFonts w:ascii="Times New Roman" w:hAnsi="Times New Roman"/>
          <w:sz w:val="28"/>
          <w:szCs w:val="28"/>
        </w:rPr>
        <w:t>Все перечисленные выше воздействия на плодоовощную продукции неблагоприятных факторов могут привести не только к резкой потере качества в момент перевозки, но и к понижению ее стойкости при дальнейшем хранении. Так потери картофеля при хранении без пороков составляют всего 2 - 3%, а с механическими повреждениями – до 40 %. Данные других источников свидетельствуют о том, что потери плодов, овощей и картофеля при хранении и реализации составляют 25 - 30%. По экспертным оценкам [</w:t>
      </w:r>
      <w:r>
        <w:rPr>
          <w:rFonts w:ascii="Times New Roman" w:hAnsi="Times New Roman"/>
          <w:sz w:val="28"/>
          <w:szCs w:val="28"/>
        </w:rPr>
        <w:t>6, 7</w:t>
      </w:r>
      <w:r w:rsidRPr="00075C79">
        <w:rPr>
          <w:rFonts w:ascii="Times New Roman" w:hAnsi="Times New Roman"/>
          <w:sz w:val="28"/>
          <w:szCs w:val="28"/>
        </w:rPr>
        <w:t>], потери картофеля при хранении ежегодно в стране достигают 16 млн. т., а овощей более 6 млн. т.</w:t>
      </w:r>
    </w:p>
    <w:p w:rsidR="00ED56FA" w:rsidRDefault="00ED56FA" w:rsidP="000F4ED1">
      <w:pPr>
        <w:spacing w:after="0" w:line="360" w:lineRule="auto"/>
        <w:ind w:firstLine="708"/>
        <w:jc w:val="both"/>
        <w:rPr>
          <w:rFonts w:ascii="Times New Roman" w:hAnsi="Times New Roman"/>
          <w:color w:val="000000"/>
          <w:sz w:val="28"/>
          <w:szCs w:val="28"/>
        </w:rPr>
      </w:pPr>
      <w:r>
        <w:rPr>
          <w:rFonts w:ascii="Times New Roman" w:hAnsi="Times New Roman"/>
          <w:color w:val="000000"/>
          <w:sz w:val="28"/>
          <w:szCs w:val="28"/>
        </w:rPr>
        <w:t xml:space="preserve">Для решения проблем, связанных с использованием высокопроизводительной техники в сельском хозяйстве предложено применять вспомогательные устройства, позволяющие снизить уровень повреждений продукции, получаемых при транспортировке по внутрихозяйственным направлениям </w:t>
      </w:r>
      <w:r w:rsidRPr="00716E55">
        <w:rPr>
          <w:rFonts w:ascii="Times New Roman" w:hAnsi="Times New Roman"/>
          <w:color w:val="000000"/>
          <w:sz w:val="28"/>
          <w:szCs w:val="28"/>
        </w:rPr>
        <w:t>[</w:t>
      </w:r>
      <w:r>
        <w:rPr>
          <w:rFonts w:ascii="Times New Roman" w:hAnsi="Times New Roman"/>
          <w:color w:val="000000"/>
          <w:sz w:val="28"/>
          <w:szCs w:val="28"/>
        </w:rPr>
        <w:t>10, 11, 12, 13, 16</w:t>
      </w:r>
      <w:r w:rsidRPr="00716E55">
        <w:rPr>
          <w:rFonts w:ascii="Times New Roman" w:hAnsi="Times New Roman"/>
          <w:color w:val="000000"/>
          <w:sz w:val="28"/>
          <w:szCs w:val="28"/>
        </w:rPr>
        <w:t>]</w:t>
      </w:r>
      <w:r>
        <w:rPr>
          <w:rFonts w:ascii="Times New Roman" w:hAnsi="Times New Roman"/>
          <w:color w:val="000000"/>
          <w:sz w:val="28"/>
          <w:szCs w:val="28"/>
        </w:rPr>
        <w:t>.</w:t>
      </w:r>
    </w:p>
    <w:p w:rsidR="00ED56FA" w:rsidRDefault="00ED56FA" w:rsidP="0013526D">
      <w:pPr>
        <w:spacing w:after="0" w:line="360" w:lineRule="auto"/>
        <w:ind w:firstLine="709"/>
        <w:jc w:val="both"/>
        <w:rPr>
          <w:rFonts w:ascii="Times New Roman" w:hAnsi="Times New Roman"/>
          <w:sz w:val="28"/>
          <w:szCs w:val="28"/>
        </w:rPr>
      </w:pPr>
      <w:r w:rsidRPr="000F4ED1">
        <w:rPr>
          <w:rFonts w:ascii="Times New Roman" w:hAnsi="Times New Roman"/>
          <w:i/>
          <w:sz w:val="28"/>
          <w:szCs w:val="28"/>
        </w:rPr>
        <w:t xml:space="preserve">Тормозная система с автоматическим регулированием тормозного усилия в зависимости от </w:t>
      </w:r>
      <w:r w:rsidRPr="000F5B31">
        <w:rPr>
          <w:rFonts w:ascii="Times New Roman" w:hAnsi="Times New Roman"/>
          <w:i/>
          <w:sz w:val="28"/>
          <w:szCs w:val="28"/>
        </w:rPr>
        <w:t>нагрузки (ALB).</w:t>
      </w:r>
      <w:r w:rsidRPr="00B225BB">
        <w:rPr>
          <w:rFonts w:ascii="Times New Roman" w:hAnsi="Times New Roman"/>
          <w:sz w:val="28"/>
          <w:szCs w:val="28"/>
        </w:rPr>
        <w:t xml:space="preserve"> Для ALB в гидравлической проводке встроены электронные датчики. Измеренные электронные импульсы являются эквивалентом загрузки прицепа. Так достигается точная и простая регулировка тормозного усил</w:t>
      </w:r>
      <w:r>
        <w:rPr>
          <w:rFonts w:ascii="Times New Roman" w:hAnsi="Times New Roman"/>
          <w:sz w:val="28"/>
          <w:szCs w:val="28"/>
        </w:rPr>
        <w:t xml:space="preserve">ия. </w:t>
      </w:r>
      <w:r w:rsidRPr="00B225BB">
        <w:rPr>
          <w:rFonts w:ascii="Times New Roman" w:hAnsi="Times New Roman"/>
          <w:sz w:val="28"/>
          <w:szCs w:val="28"/>
        </w:rPr>
        <w:t xml:space="preserve">Также имеется интегрированная </w:t>
      </w:r>
      <w:r w:rsidRPr="000F4ED1">
        <w:rPr>
          <w:rFonts w:ascii="Times New Roman" w:hAnsi="Times New Roman"/>
          <w:i/>
          <w:sz w:val="28"/>
          <w:szCs w:val="28"/>
        </w:rPr>
        <w:t xml:space="preserve">антиблокировочная </w:t>
      </w:r>
      <w:r w:rsidRPr="000F5B31">
        <w:rPr>
          <w:rFonts w:ascii="Times New Roman" w:hAnsi="Times New Roman"/>
          <w:i/>
          <w:sz w:val="28"/>
          <w:szCs w:val="28"/>
        </w:rPr>
        <w:t>система (ABS),</w:t>
      </w:r>
      <w:r w:rsidRPr="00B225BB">
        <w:rPr>
          <w:rFonts w:ascii="Times New Roman" w:hAnsi="Times New Roman"/>
          <w:sz w:val="28"/>
          <w:szCs w:val="28"/>
        </w:rPr>
        <w:t xml:space="preserve"> которая при резком торможении противодействует возможной блокировке колес путем снижения тормозного давления. </w:t>
      </w:r>
      <w:r w:rsidRPr="000F4ED1">
        <w:rPr>
          <w:rFonts w:ascii="Times New Roman" w:hAnsi="Times New Roman"/>
          <w:i/>
          <w:sz w:val="28"/>
          <w:szCs w:val="28"/>
        </w:rPr>
        <w:t xml:space="preserve">Система стабилизации бортового </w:t>
      </w:r>
      <w:r w:rsidRPr="000F5B31">
        <w:rPr>
          <w:rFonts w:ascii="Times New Roman" w:hAnsi="Times New Roman"/>
          <w:i/>
          <w:sz w:val="28"/>
          <w:szCs w:val="28"/>
        </w:rPr>
        <w:t>раскачивания (RSS)</w:t>
      </w:r>
      <w:r w:rsidRPr="00B225BB">
        <w:rPr>
          <w:rFonts w:ascii="Times New Roman" w:hAnsi="Times New Roman"/>
          <w:sz w:val="28"/>
          <w:szCs w:val="28"/>
        </w:rPr>
        <w:t xml:space="preserve"> понижает опасность опрокидывания самозагружающегося прицепа. Для этой цели </w:t>
      </w:r>
      <w:r w:rsidRPr="000F4ED1">
        <w:rPr>
          <w:rFonts w:ascii="Times New Roman" w:hAnsi="Times New Roman"/>
          <w:i/>
          <w:sz w:val="28"/>
          <w:szCs w:val="28"/>
        </w:rPr>
        <w:t xml:space="preserve">электронная система </w:t>
      </w:r>
      <w:r w:rsidRPr="000F5B31">
        <w:rPr>
          <w:rFonts w:ascii="Times New Roman" w:hAnsi="Times New Roman"/>
          <w:i/>
          <w:sz w:val="28"/>
          <w:szCs w:val="28"/>
        </w:rPr>
        <w:t>торможения (EBS)</w:t>
      </w:r>
      <w:r w:rsidRPr="00B225BB">
        <w:rPr>
          <w:rFonts w:ascii="Times New Roman" w:hAnsi="Times New Roman"/>
          <w:sz w:val="28"/>
          <w:szCs w:val="28"/>
        </w:rPr>
        <w:t xml:space="preserve"> оснащена датчиком ускорения, который измеряет поперечные ускорения прицепа. Колеса также оснащены датчиками частоты вращения [</w:t>
      </w:r>
      <w:r>
        <w:rPr>
          <w:rFonts w:ascii="Times New Roman" w:hAnsi="Times New Roman"/>
          <w:sz w:val="28"/>
          <w:szCs w:val="28"/>
        </w:rPr>
        <w:t>4</w:t>
      </w:r>
      <w:r w:rsidRPr="00B225BB">
        <w:rPr>
          <w:rFonts w:ascii="Times New Roman" w:hAnsi="Times New Roman"/>
          <w:sz w:val="28"/>
          <w:szCs w:val="28"/>
        </w:rPr>
        <w:t>].</w:t>
      </w:r>
      <w:r>
        <w:rPr>
          <w:rFonts w:ascii="Times New Roman" w:hAnsi="Times New Roman"/>
          <w:sz w:val="28"/>
          <w:szCs w:val="28"/>
        </w:rPr>
        <w:t xml:space="preserve"> Технологии </w:t>
      </w:r>
      <w:r>
        <w:rPr>
          <w:rFonts w:ascii="Times New Roman" w:hAnsi="Times New Roman"/>
          <w:sz w:val="28"/>
          <w:szCs w:val="28"/>
          <w:lang w:val="en-US"/>
        </w:rPr>
        <w:t>ALB</w:t>
      </w:r>
      <w:r w:rsidRPr="000F4ED1">
        <w:rPr>
          <w:rFonts w:ascii="Times New Roman" w:hAnsi="Times New Roman"/>
          <w:sz w:val="28"/>
          <w:szCs w:val="28"/>
        </w:rPr>
        <w:t xml:space="preserve">, </w:t>
      </w:r>
      <w:r>
        <w:rPr>
          <w:rFonts w:ascii="Times New Roman" w:hAnsi="Times New Roman"/>
          <w:sz w:val="28"/>
          <w:szCs w:val="28"/>
          <w:lang w:val="en-US"/>
        </w:rPr>
        <w:t>ABS</w:t>
      </w:r>
      <w:r>
        <w:rPr>
          <w:rFonts w:ascii="Times New Roman" w:hAnsi="Times New Roman"/>
          <w:sz w:val="28"/>
          <w:szCs w:val="28"/>
        </w:rPr>
        <w:t xml:space="preserve">, </w:t>
      </w:r>
      <w:r>
        <w:rPr>
          <w:rFonts w:ascii="Times New Roman" w:hAnsi="Times New Roman"/>
          <w:sz w:val="28"/>
          <w:szCs w:val="28"/>
          <w:lang w:val="en-US"/>
        </w:rPr>
        <w:t>RSS</w:t>
      </w:r>
      <w:r>
        <w:rPr>
          <w:rFonts w:ascii="Times New Roman" w:hAnsi="Times New Roman"/>
          <w:sz w:val="28"/>
          <w:szCs w:val="28"/>
        </w:rPr>
        <w:t xml:space="preserve">, </w:t>
      </w:r>
      <w:r>
        <w:rPr>
          <w:rFonts w:ascii="Times New Roman" w:hAnsi="Times New Roman"/>
          <w:sz w:val="28"/>
          <w:szCs w:val="28"/>
          <w:lang w:val="en-US"/>
        </w:rPr>
        <w:t>EBS</w:t>
      </w:r>
      <w:r>
        <w:rPr>
          <w:rFonts w:ascii="Times New Roman" w:hAnsi="Times New Roman"/>
          <w:sz w:val="28"/>
          <w:szCs w:val="28"/>
        </w:rPr>
        <w:t xml:space="preserve"> реализованы в </w:t>
      </w:r>
      <w:r w:rsidRPr="000F4ED1">
        <w:rPr>
          <w:rFonts w:ascii="Times New Roman" w:hAnsi="Times New Roman"/>
          <w:sz w:val="28"/>
          <w:szCs w:val="28"/>
        </w:rPr>
        <w:t>прицеп</w:t>
      </w:r>
      <w:r>
        <w:rPr>
          <w:rFonts w:ascii="Times New Roman" w:hAnsi="Times New Roman"/>
          <w:sz w:val="28"/>
          <w:szCs w:val="28"/>
        </w:rPr>
        <w:t xml:space="preserve">ах </w:t>
      </w:r>
      <w:r w:rsidRPr="000F4ED1">
        <w:rPr>
          <w:rFonts w:ascii="Times New Roman" w:hAnsi="Times New Roman"/>
          <w:sz w:val="28"/>
          <w:szCs w:val="28"/>
        </w:rPr>
        <w:t>компании</w:t>
      </w:r>
      <w:r>
        <w:rPr>
          <w:rFonts w:ascii="Times New Roman" w:hAnsi="Times New Roman"/>
          <w:sz w:val="28"/>
          <w:szCs w:val="28"/>
        </w:rPr>
        <w:t xml:space="preserve"> </w:t>
      </w:r>
      <w:r w:rsidRPr="0096243E">
        <w:rPr>
          <w:rFonts w:ascii="Times New Roman" w:hAnsi="Times New Roman"/>
          <w:i/>
          <w:sz w:val="28"/>
          <w:szCs w:val="28"/>
        </w:rPr>
        <w:t>Bernard</w:t>
      </w:r>
      <w:r>
        <w:rPr>
          <w:rFonts w:ascii="Times New Roman" w:hAnsi="Times New Roman"/>
          <w:i/>
          <w:sz w:val="28"/>
          <w:szCs w:val="28"/>
        </w:rPr>
        <w:t xml:space="preserve"> </w:t>
      </w:r>
      <w:r w:rsidRPr="0096243E">
        <w:rPr>
          <w:rFonts w:ascii="Times New Roman" w:hAnsi="Times New Roman"/>
          <w:i/>
          <w:sz w:val="28"/>
          <w:szCs w:val="28"/>
        </w:rPr>
        <w:t>Krone</w:t>
      </w:r>
      <w:r>
        <w:rPr>
          <w:rFonts w:ascii="Times New Roman" w:hAnsi="Times New Roman"/>
          <w:i/>
          <w:sz w:val="28"/>
          <w:szCs w:val="28"/>
        </w:rPr>
        <w:t xml:space="preserve"> </w:t>
      </w:r>
      <w:r w:rsidRPr="0096243E">
        <w:rPr>
          <w:rFonts w:ascii="Times New Roman" w:hAnsi="Times New Roman"/>
          <w:i/>
          <w:sz w:val="28"/>
          <w:szCs w:val="28"/>
        </w:rPr>
        <w:t>GmbH</w:t>
      </w:r>
      <w:r w:rsidRPr="00B225BB">
        <w:rPr>
          <w:rFonts w:ascii="Times New Roman" w:hAnsi="Times New Roman"/>
          <w:sz w:val="28"/>
          <w:szCs w:val="28"/>
        </w:rPr>
        <w:t xml:space="preserve"> (</w:t>
      </w:r>
      <w:r w:rsidRPr="00C135E0">
        <w:rPr>
          <w:rFonts w:ascii="Times New Roman" w:hAnsi="Times New Roman"/>
          <w:sz w:val="28"/>
          <w:szCs w:val="28"/>
        </w:rPr>
        <w:t>рис. 2</w:t>
      </w:r>
      <w:r w:rsidRPr="00B225BB">
        <w:rPr>
          <w:rFonts w:ascii="Times New Roman" w:hAnsi="Times New Roman"/>
          <w:sz w:val="28"/>
          <w:szCs w:val="28"/>
        </w:rPr>
        <w:t>) обеспечивают максимальную возможную безопасность при эксплуатации самозагружающихся прицепов даже на высокой скорос</w:t>
      </w:r>
      <w:r>
        <w:rPr>
          <w:rFonts w:ascii="Times New Roman" w:hAnsi="Times New Roman"/>
          <w:sz w:val="28"/>
          <w:szCs w:val="28"/>
        </w:rPr>
        <w:t>ти движения и крутых поворотах.</w:t>
      </w:r>
      <w:r w:rsidRPr="0013526D">
        <w:rPr>
          <w:rFonts w:ascii="Times New Roman" w:hAnsi="Times New Roman"/>
          <w:sz w:val="28"/>
          <w:szCs w:val="28"/>
        </w:rPr>
        <w:t xml:space="preserve"> </w:t>
      </w:r>
    </w:p>
    <w:p w:rsidR="00ED56FA" w:rsidRPr="00075C79" w:rsidRDefault="00ED56FA" w:rsidP="0013526D">
      <w:pPr>
        <w:spacing w:after="0" w:line="360" w:lineRule="auto"/>
        <w:ind w:firstLine="709"/>
        <w:jc w:val="both"/>
        <w:rPr>
          <w:rFonts w:ascii="Times New Roman" w:hAnsi="Times New Roman"/>
          <w:sz w:val="28"/>
          <w:szCs w:val="28"/>
        </w:rPr>
      </w:pPr>
      <w:r w:rsidRPr="00075C79">
        <w:rPr>
          <w:rFonts w:ascii="Times New Roman" w:hAnsi="Times New Roman"/>
          <w:sz w:val="28"/>
          <w:szCs w:val="28"/>
        </w:rPr>
        <w:t>В транспортных средствах, работающих на дорогах, имеющих поперечные уклоны, наибольшее распространение получили устройства, способствующие сохранению горизонтального положения кузова. К числу подобных конструкций относится устройство для горизонтальной стабилизации транспортного средства [</w:t>
      </w:r>
      <w:r>
        <w:rPr>
          <w:rFonts w:ascii="Times New Roman" w:hAnsi="Times New Roman"/>
          <w:sz w:val="28"/>
          <w:szCs w:val="28"/>
        </w:rPr>
        <w:t>1</w:t>
      </w:r>
      <w:r w:rsidRPr="00075C79">
        <w:rPr>
          <w:rFonts w:ascii="Times New Roman" w:hAnsi="Times New Roman"/>
          <w:sz w:val="28"/>
          <w:szCs w:val="28"/>
        </w:rPr>
        <w:t>].</w:t>
      </w:r>
      <w:r>
        <w:rPr>
          <w:rFonts w:ascii="Times New Roman" w:hAnsi="Times New Roman"/>
          <w:sz w:val="28"/>
          <w:szCs w:val="28"/>
        </w:rPr>
        <w:t xml:space="preserve"> </w:t>
      </w:r>
      <w:r w:rsidRPr="00075C79">
        <w:rPr>
          <w:rFonts w:ascii="Times New Roman" w:hAnsi="Times New Roman"/>
          <w:sz w:val="28"/>
          <w:szCs w:val="28"/>
        </w:rPr>
        <w:t>Применение автомобилей с устройствами для стабилизации движения [</w:t>
      </w:r>
      <w:r w:rsidRPr="00C135E0">
        <w:rPr>
          <w:rFonts w:ascii="Times New Roman" w:hAnsi="Times New Roman"/>
          <w:sz w:val="28"/>
          <w:szCs w:val="28"/>
        </w:rPr>
        <w:t>2</w:t>
      </w:r>
      <w:r>
        <w:rPr>
          <w:rFonts w:ascii="Times New Roman" w:hAnsi="Times New Roman"/>
          <w:sz w:val="28"/>
          <w:szCs w:val="28"/>
        </w:rPr>
        <w:t>0</w:t>
      </w:r>
      <w:r w:rsidRPr="00075C79">
        <w:rPr>
          <w:rFonts w:ascii="Times New Roman" w:hAnsi="Times New Roman"/>
          <w:sz w:val="28"/>
          <w:szCs w:val="28"/>
        </w:rPr>
        <w:t>] позволяет увеличить объем перевозки картофеля на 25% и снизить уровень повреждений клубней до 24% по сравнению с серийными машинами.</w:t>
      </w:r>
    </w:p>
    <w:p w:rsidR="00ED56FA" w:rsidRPr="00B225BB" w:rsidRDefault="00ED56FA" w:rsidP="00B52DFA">
      <w:pPr>
        <w:spacing w:after="0" w:line="360" w:lineRule="auto"/>
        <w:ind w:firstLine="709"/>
        <w:jc w:val="both"/>
        <w:rPr>
          <w:rFonts w:ascii="Times New Roman" w:hAnsi="Times New Roman"/>
          <w:sz w:val="28"/>
          <w:szCs w:val="28"/>
        </w:rPr>
      </w:pPr>
    </w:p>
    <w:p w:rsidR="00ED56FA" w:rsidRPr="00B225BB" w:rsidRDefault="00ED56FA" w:rsidP="00B52DFA">
      <w:pPr>
        <w:spacing w:after="0" w:line="360" w:lineRule="auto"/>
        <w:ind w:firstLine="709"/>
        <w:jc w:val="center"/>
        <w:rPr>
          <w:rFonts w:ascii="Times New Roman" w:hAnsi="Times New Roman"/>
          <w:sz w:val="28"/>
          <w:szCs w:val="28"/>
        </w:rPr>
      </w:pPr>
      <w:r w:rsidRPr="00502EF5">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4" o:spid="_x0000_i1025" type="#_x0000_t75" style="width:303pt;height:169.2pt;visibility:visible">
            <v:imagedata r:id="rId8" o:title=""/>
          </v:shape>
        </w:pict>
      </w:r>
    </w:p>
    <w:p w:rsidR="00ED56FA" w:rsidRPr="00B225BB" w:rsidRDefault="00ED56FA" w:rsidP="00B52DFA">
      <w:pPr>
        <w:spacing w:after="0" w:line="360" w:lineRule="auto"/>
        <w:ind w:firstLine="709"/>
        <w:jc w:val="both"/>
        <w:rPr>
          <w:rFonts w:ascii="Times New Roman" w:hAnsi="Times New Roman"/>
          <w:sz w:val="28"/>
          <w:szCs w:val="28"/>
        </w:rPr>
      </w:pPr>
      <w:r w:rsidRPr="00C135E0">
        <w:rPr>
          <w:rFonts w:ascii="Times New Roman" w:hAnsi="Times New Roman"/>
          <w:sz w:val="28"/>
          <w:szCs w:val="28"/>
        </w:rPr>
        <w:t>Рис</w:t>
      </w:r>
      <w:r>
        <w:rPr>
          <w:rFonts w:ascii="Times New Roman" w:hAnsi="Times New Roman"/>
          <w:sz w:val="28"/>
          <w:szCs w:val="28"/>
        </w:rPr>
        <w:t>.</w:t>
      </w:r>
      <w:r w:rsidRPr="00C135E0">
        <w:rPr>
          <w:rFonts w:ascii="Times New Roman" w:hAnsi="Times New Roman"/>
          <w:sz w:val="28"/>
          <w:szCs w:val="28"/>
        </w:rPr>
        <w:t xml:space="preserve"> 2</w:t>
      </w:r>
      <w:r>
        <w:rPr>
          <w:rFonts w:ascii="Times New Roman" w:hAnsi="Times New Roman"/>
          <w:sz w:val="28"/>
          <w:szCs w:val="28"/>
        </w:rPr>
        <w:t xml:space="preserve"> «</w:t>
      </w:r>
      <w:r w:rsidRPr="00B225BB">
        <w:rPr>
          <w:rFonts w:ascii="Times New Roman" w:hAnsi="Times New Roman"/>
          <w:sz w:val="28"/>
          <w:szCs w:val="28"/>
        </w:rPr>
        <w:t>Общий вид прицепа серии ZS от компании Bernard</w:t>
      </w:r>
      <w:r>
        <w:rPr>
          <w:rFonts w:ascii="Times New Roman" w:hAnsi="Times New Roman"/>
          <w:sz w:val="28"/>
          <w:szCs w:val="28"/>
        </w:rPr>
        <w:t xml:space="preserve"> </w:t>
      </w:r>
      <w:r w:rsidRPr="00B225BB">
        <w:rPr>
          <w:rFonts w:ascii="Times New Roman" w:hAnsi="Times New Roman"/>
          <w:sz w:val="28"/>
          <w:szCs w:val="28"/>
        </w:rPr>
        <w:t>Krone</w:t>
      </w:r>
      <w:r>
        <w:rPr>
          <w:rFonts w:ascii="Times New Roman" w:hAnsi="Times New Roman"/>
          <w:sz w:val="28"/>
          <w:szCs w:val="28"/>
        </w:rPr>
        <w:t xml:space="preserve"> </w:t>
      </w:r>
      <w:r w:rsidRPr="00B225BB">
        <w:rPr>
          <w:rFonts w:ascii="Times New Roman" w:hAnsi="Times New Roman"/>
          <w:sz w:val="28"/>
          <w:szCs w:val="28"/>
        </w:rPr>
        <w:t>GmbH</w:t>
      </w:r>
      <w:r>
        <w:rPr>
          <w:rFonts w:ascii="Times New Roman" w:hAnsi="Times New Roman"/>
          <w:sz w:val="28"/>
          <w:szCs w:val="28"/>
        </w:rPr>
        <w:t>»</w:t>
      </w:r>
    </w:p>
    <w:p w:rsidR="00ED56FA" w:rsidRDefault="00ED56FA" w:rsidP="00BE13C7">
      <w:pPr>
        <w:spacing w:after="0" w:line="360" w:lineRule="auto"/>
        <w:ind w:firstLine="709"/>
        <w:jc w:val="both"/>
        <w:rPr>
          <w:rFonts w:ascii="Times New Roman" w:hAnsi="Times New Roman"/>
          <w:sz w:val="28"/>
          <w:szCs w:val="28"/>
        </w:rPr>
      </w:pPr>
      <w:bookmarkStart w:id="1" w:name="_MON_1366809396"/>
      <w:bookmarkStart w:id="2" w:name="_MON_1366809449"/>
      <w:bookmarkStart w:id="3" w:name="_MON_1075797479"/>
      <w:bookmarkStart w:id="4" w:name="_MON_1135082417"/>
      <w:bookmarkStart w:id="5" w:name="_MON_1135082540"/>
      <w:bookmarkEnd w:id="1"/>
      <w:bookmarkEnd w:id="2"/>
      <w:bookmarkEnd w:id="3"/>
      <w:bookmarkEnd w:id="4"/>
      <w:bookmarkEnd w:id="5"/>
      <w:r w:rsidRPr="0096243E">
        <w:rPr>
          <w:rFonts w:ascii="Times New Roman" w:hAnsi="Times New Roman"/>
          <w:i/>
          <w:sz w:val="28"/>
          <w:szCs w:val="28"/>
        </w:rPr>
        <w:t>Самовыравнивающаяся платформа</w:t>
      </w:r>
      <w:r w:rsidRPr="00CD572E">
        <w:rPr>
          <w:rFonts w:ascii="Times New Roman" w:hAnsi="Times New Roman"/>
          <w:sz w:val="28"/>
          <w:szCs w:val="28"/>
        </w:rPr>
        <w:t xml:space="preserve"> </w:t>
      </w:r>
      <w:r w:rsidRPr="00995772">
        <w:rPr>
          <w:rFonts w:ascii="Times New Roman" w:hAnsi="Times New Roman"/>
          <w:sz w:val="28"/>
          <w:szCs w:val="28"/>
        </w:rPr>
        <w:t>Устройство для стабилизации горизонтальности кузова прицепа</w:t>
      </w:r>
      <w:r>
        <w:rPr>
          <w:rFonts w:ascii="Times New Roman" w:hAnsi="Times New Roman"/>
          <w:sz w:val="28"/>
          <w:szCs w:val="28"/>
        </w:rPr>
        <w:t xml:space="preserve"> (</w:t>
      </w:r>
      <w:r w:rsidRPr="00D90D5A">
        <w:rPr>
          <w:rFonts w:ascii="Times New Roman" w:hAnsi="Times New Roman"/>
          <w:sz w:val="28"/>
          <w:szCs w:val="28"/>
        </w:rPr>
        <w:t>рис. 5</w:t>
      </w:r>
      <w:r>
        <w:rPr>
          <w:rFonts w:ascii="Times New Roman" w:hAnsi="Times New Roman"/>
          <w:sz w:val="28"/>
          <w:szCs w:val="28"/>
        </w:rPr>
        <w:t>)</w:t>
      </w:r>
      <w:r w:rsidRPr="00995772">
        <w:rPr>
          <w:rFonts w:ascii="Times New Roman" w:hAnsi="Times New Roman"/>
          <w:sz w:val="28"/>
          <w:szCs w:val="28"/>
        </w:rPr>
        <w:t xml:space="preserve"> [</w:t>
      </w:r>
      <w:r>
        <w:rPr>
          <w:rFonts w:ascii="Times New Roman" w:hAnsi="Times New Roman"/>
          <w:sz w:val="28"/>
          <w:szCs w:val="28"/>
        </w:rPr>
        <w:t>24</w:t>
      </w:r>
      <w:r w:rsidRPr="00995772">
        <w:rPr>
          <w:rFonts w:ascii="Times New Roman" w:hAnsi="Times New Roman"/>
          <w:sz w:val="28"/>
          <w:szCs w:val="28"/>
        </w:rPr>
        <w:t xml:space="preserve">] устанавливается между нижней опорной рамой кузова и верхними опорами подвески двух колесных пар на резиновом ходу. </w:t>
      </w:r>
    </w:p>
    <w:p w:rsidR="00ED56FA" w:rsidRDefault="00ED56FA" w:rsidP="001F77DF">
      <w:pPr>
        <w:spacing w:after="0" w:line="360" w:lineRule="auto"/>
        <w:ind w:firstLine="709"/>
        <w:jc w:val="center"/>
        <w:rPr>
          <w:noProof/>
          <w:lang w:eastAsia="ru-RU"/>
        </w:rPr>
      </w:pPr>
      <w:r w:rsidRPr="00502EF5">
        <w:rPr>
          <w:noProof/>
          <w:lang w:eastAsia="ru-RU"/>
        </w:rPr>
        <w:pict>
          <v:shape id="Рисунок 48" o:spid="_x0000_i1026" type="#_x0000_t75" style="width:226.2pt;height:260.4pt;visibility:visible">
            <v:imagedata r:id="rId9" o:title="" croptop="18455f" cropbottom="9603f" cropleft="26301f" cropright="20899f"/>
          </v:shape>
        </w:pict>
      </w:r>
    </w:p>
    <w:p w:rsidR="00ED56FA" w:rsidRPr="00371250" w:rsidRDefault="00ED56FA" w:rsidP="001F77DF">
      <w:pPr>
        <w:spacing w:after="0" w:line="360" w:lineRule="auto"/>
        <w:ind w:firstLine="709"/>
        <w:jc w:val="both"/>
        <w:rPr>
          <w:noProof/>
          <w:lang w:eastAsia="ru-RU"/>
        </w:rPr>
      </w:pPr>
      <w:r w:rsidRPr="00075C79">
        <w:rPr>
          <w:rFonts w:ascii="Times New Roman" w:hAnsi="Times New Roman"/>
          <w:sz w:val="28"/>
          <w:szCs w:val="28"/>
        </w:rPr>
        <w:t>Рис</w:t>
      </w:r>
      <w:r>
        <w:rPr>
          <w:rFonts w:ascii="Times New Roman" w:hAnsi="Times New Roman"/>
          <w:sz w:val="28"/>
          <w:szCs w:val="28"/>
        </w:rPr>
        <w:t>.</w:t>
      </w:r>
      <w:r w:rsidRPr="00075C79">
        <w:rPr>
          <w:rFonts w:ascii="Times New Roman" w:hAnsi="Times New Roman"/>
          <w:sz w:val="28"/>
          <w:szCs w:val="28"/>
        </w:rPr>
        <w:t xml:space="preserve"> </w:t>
      </w:r>
      <w:r>
        <w:rPr>
          <w:rFonts w:ascii="Times New Roman" w:hAnsi="Times New Roman"/>
          <w:sz w:val="28"/>
          <w:szCs w:val="28"/>
        </w:rPr>
        <w:t>5 «Вид поперечного сечения самосвала на ровной поверхности, содержащего стабилизирующее устройство»</w:t>
      </w:r>
    </w:p>
    <w:p w:rsidR="00ED56FA" w:rsidRDefault="00ED56FA" w:rsidP="001F77DF">
      <w:pPr>
        <w:spacing w:after="0" w:line="360" w:lineRule="auto"/>
        <w:ind w:firstLine="709"/>
        <w:jc w:val="both"/>
        <w:rPr>
          <w:rFonts w:ascii="Times New Roman" w:hAnsi="Times New Roman"/>
          <w:sz w:val="28"/>
          <w:szCs w:val="28"/>
        </w:rPr>
      </w:pPr>
      <w:r>
        <w:rPr>
          <w:rFonts w:ascii="Times New Roman" w:hAnsi="Times New Roman"/>
          <w:sz w:val="24"/>
          <w:szCs w:val="24"/>
        </w:rPr>
        <w:t xml:space="preserve">1 – кузов; 2 – шасси; 3 – несущая рама; 3А – 3В – лонжероны; 4 – распорные втулки; 5 – ходовая часть; 6, 7 – стальные пластины; 8 – контактирующие изогнутые сигменты (кофра); 9 – </w:t>
      </w:r>
      <w:r w:rsidRPr="00D55164">
        <w:rPr>
          <w:rFonts w:ascii="Times New Roman" w:hAnsi="Times New Roman"/>
          <w:sz w:val="24"/>
          <w:szCs w:val="24"/>
        </w:rPr>
        <w:t>пневмоцилиндр двойного действия</w:t>
      </w:r>
      <w:r>
        <w:rPr>
          <w:rFonts w:ascii="Times New Roman" w:hAnsi="Times New Roman"/>
          <w:sz w:val="24"/>
          <w:szCs w:val="24"/>
        </w:rPr>
        <w:t>; 9А – 9В – места крепления пневмоцилиндра к ходовой части 5 и несущей раме 3 соответственно; 10 – прокладки.</w:t>
      </w:r>
    </w:p>
    <w:p w:rsidR="00ED56FA" w:rsidRDefault="00ED56FA" w:rsidP="00BE13C7">
      <w:pPr>
        <w:spacing w:after="0" w:line="360" w:lineRule="auto"/>
        <w:ind w:firstLine="709"/>
        <w:jc w:val="both"/>
        <w:rPr>
          <w:rFonts w:ascii="Times New Roman" w:hAnsi="Times New Roman"/>
          <w:sz w:val="28"/>
          <w:szCs w:val="28"/>
        </w:rPr>
      </w:pPr>
      <w:r w:rsidRPr="00995772">
        <w:rPr>
          <w:rFonts w:ascii="Times New Roman" w:hAnsi="Times New Roman"/>
          <w:sz w:val="28"/>
          <w:szCs w:val="28"/>
        </w:rPr>
        <w:t>Устройство имеет с каждой стороны кузова прицепа по паре контактирующих изогнутых сегментов одинаковой кривизны, покрытых слоем синтетического материала для уменьшения коэффициента трения. Верхний сегмент имеет боковые загибы для вхождения в них менее длинного нижнего сегмента. Верхний сегмент закреплен на нижней опорной раме кузова, а нижний сегмент укреплен на верхней опоре подвески колес. Между двумя боковыми парами изогнутых сегментов установлен наклонно пневмоцилиндр двойного действия для амортизации при резких перепадах кривизны пересеченной местности, по которой движется прицеп.</w:t>
      </w:r>
    </w:p>
    <w:p w:rsidR="00ED56FA" w:rsidRPr="000F4ED1" w:rsidRDefault="00ED56FA" w:rsidP="00BE13C7">
      <w:pPr>
        <w:spacing w:after="0" w:line="360" w:lineRule="auto"/>
        <w:ind w:firstLine="709"/>
        <w:jc w:val="both"/>
        <w:rPr>
          <w:rFonts w:ascii="Times New Roman" w:hAnsi="Times New Roman"/>
          <w:sz w:val="28"/>
          <w:szCs w:val="28"/>
        </w:rPr>
      </w:pPr>
      <w:r w:rsidRPr="000F4ED1">
        <w:rPr>
          <w:rFonts w:ascii="Times New Roman" w:hAnsi="Times New Roman"/>
          <w:sz w:val="28"/>
          <w:szCs w:val="28"/>
        </w:rPr>
        <w:t xml:space="preserve">С целью уменьшения повреждений плодоовощной продукции, путем снижения уровня поперечных колебаний грузовой платформы транспортного средства предлагается </w:t>
      </w:r>
      <w:r w:rsidRPr="00D350A3">
        <w:rPr>
          <w:rFonts w:ascii="Times New Roman" w:hAnsi="Times New Roman"/>
          <w:i/>
          <w:sz w:val="28"/>
          <w:szCs w:val="28"/>
        </w:rPr>
        <w:t>устройство стабилизации положения кузова</w:t>
      </w:r>
      <w:r>
        <w:rPr>
          <w:rFonts w:ascii="Times New Roman" w:hAnsi="Times New Roman"/>
          <w:sz w:val="28"/>
          <w:szCs w:val="28"/>
        </w:rPr>
        <w:t xml:space="preserve"> (УСПК) транспортного агрегата </w:t>
      </w:r>
      <w:r w:rsidRPr="00AF1C5E">
        <w:rPr>
          <w:rFonts w:ascii="Times New Roman" w:hAnsi="Times New Roman"/>
          <w:sz w:val="28"/>
          <w:szCs w:val="28"/>
        </w:rPr>
        <w:t>[</w:t>
      </w:r>
      <w:r>
        <w:rPr>
          <w:rFonts w:ascii="Times New Roman" w:hAnsi="Times New Roman"/>
          <w:sz w:val="28"/>
          <w:szCs w:val="28"/>
        </w:rPr>
        <w:t>13</w:t>
      </w:r>
      <w:r w:rsidRPr="00AF1C5E">
        <w:rPr>
          <w:rFonts w:ascii="Times New Roman" w:hAnsi="Times New Roman"/>
          <w:sz w:val="28"/>
          <w:szCs w:val="28"/>
        </w:rPr>
        <w:t>].</w:t>
      </w:r>
    </w:p>
    <w:p w:rsidR="00ED56FA" w:rsidRDefault="00ED56FA" w:rsidP="00BE13C7">
      <w:pPr>
        <w:spacing w:after="0" w:line="360" w:lineRule="auto"/>
        <w:ind w:firstLine="709"/>
        <w:jc w:val="both"/>
        <w:rPr>
          <w:rFonts w:ascii="Times New Roman" w:hAnsi="Times New Roman"/>
          <w:sz w:val="28"/>
          <w:szCs w:val="28"/>
        </w:rPr>
      </w:pPr>
      <w:r w:rsidRPr="002C6991">
        <w:rPr>
          <w:rFonts w:ascii="Times New Roman" w:hAnsi="Times New Roman"/>
          <w:sz w:val="28"/>
          <w:szCs w:val="28"/>
        </w:rPr>
        <w:t>УСПК транспортного агрегата [</w:t>
      </w:r>
      <w:r>
        <w:rPr>
          <w:rFonts w:ascii="Times New Roman" w:hAnsi="Times New Roman"/>
          <w:sz w:val="28"/>
          <w:szCs w:val="28"/>
        </w:rPr>
        <w:t>21, 22</w:t>
      </w:r>
      <w:r w:rsidRPr="002C6991">
        <w:rPr>
          <w:rFonts w:ascii="Times New Roman" w:hAnsi="Times New Roman"/>
          <w:sz w:val="28"/>
          <w:szCs w:val="28"/>
        </w:rPr>
        <w:t>] состоит (рис. 6) из рамы 1, кузова 2, установленного на роликах 3, расположенных в дугообразных направляющих 4 рамы 1. Ролики 3 связаны с помощью кронштейнов 5 с кузовом 2. Кузов 2 транспортного средства в средней части серьгой 6 шарнирно связан с одним плечом телескопического двуплечего рычага 7, ось 8 вращения которого закреплена в середине рамы 1. С другим плечом рычага 7 шарнирно связан шток 9 силового гидроцилиндра 10, закрепленного к раме 1 шарнирно с помощью кронштейна 11 и гидрошлангами 12 соединенный с двухпозиционным электроуправляемым гидрораспределителем 13 (рис. 7), масляным насосом 14 и гидробаком 15. В цепь автоматического управления гидрораспределителем 13 включен центробежный датчик 16. Датчик 16 состоит из корпуса 17 (рис. 9), потенциометра 18, подвижного грузика 19, связанного с корпусом датчика 17 пружинами 20. Корпус 17 центробежного датчика 16 крепится к кронштейну 21 (рис. 8), жестко связанному с кузовом 2 в средней его части с помощью зажимного винта 22. Корпус 17 центробежного датчика 16 связан через рычаг 23 с тягой 24 ручного управления разгрузкой. Кроме центробежного датчика 16 в цепь автоматического управления гидрораспределителем 13 входят усилитель 25 мощности (рис. 7) и электромагнит 26. На гидроцилиндре 10 имеются запорные клапаны 27.</w:t>
      </w:r>
    </w:p>
    <w:p w:rsidR="00ED56FA" w:rsidRPr="00075C79" w:rsidRDefault="00ED56FA" w:rsidP="00371250">
      <w:pPr>
        <w:spacing w:after="0" w:line="360" w:lineRule="auto"/>
        <w:jc w:val="center"/>
        <w:rPr>
          <w:rFonts w:ascii="Times New Roman" w:hAnsi="Times New Roman"/>
          <w:sz w:val="28"/>
          <w:szCs w:val="28"/>
        </w:rPr>
      </w:pPr>
      <w:r w:rsidRPr="00DD716B">
        <w:rPr>
          <w:rFonts w:ascii="Times New Roman" w:hAnsi="Times New Roman"/>
          <w:noProof/>
          <w:sz w:val="28"/>
          <w:szCs w:val="28"/>
          <w:lang w:eastAsia="ru-RU"/>
        </w:rPr>
        <w:pict>
          <v:shape id="Рисунок 45" o:spid="_x0000_i1027" type="#_x0000_t75" style="width:294pt;height:120pt;visibility:visible">
            <v:imagedata r:id="rId10" o:title="" cropbottom="9982f"/>
          </v:shape>
        </w:pict>
      </w:r>
      <w:r w:rsidRPr="00DD716B">
        <w:rPr>
          <w:rFonts w:ascii="Times New Roman" w:hAnsi="Times New Roman"/>
          <w:noProof/>
          <w:sz w:val="28"/>
          <w:szCs w:val="28"/>
          <w:lang w:eastAsia="ru-RU"/>
        </w:rPr>
        <w:pict>
          <v:shape id="Рисунок 44" o:spid="_x0000_i1028" type="#_x0000_t75" style="width:157.8pt;height:112.2pt;visibility:visible">
            <v:imagedata r:id="rId11" o:title="" croptop="3806f" cropbottom="6956f"/>
          </v:shape>
        </w:pict>
      </w:r>
    </w:p>
    <w:p w:rsidR="00ED56FA" w:rsidRPr="00075C79" w:rsidRDefault="00ED56FA" w:rsidP="00371250">
      <w:pPr>
        <w:spacing w:after="0" w:line="360" w:lineRule="auto"/>
        <w:ind w:firstLine="709"/>
        <w:jc w:val="center"/>
        <w:rPr>
          <w:rFonts w:ascii="Times New Roman" w:hAnsi="Times New Roman"/>
          <w:sz w:val="28"/>
          <w:szCs w:val="28"/>
        </w:rPr>
      </w:pPr>
      <w:r w:rsidRPr="002C6991">
        <w:rPr>
          <w:rFonts w:ascii="Times New Roman" w:hAnsi="Times New Roman"/>
          <w:sz w:val="28"/>
          <w:szCs w:val="28"/>
        </w:rPr>
        <w:t>Рис</w:t>
      </w:r>
      <w:r>
        <w:rPr>
          <w:rFonts w:ascii="Times New Roman" w:hAnsi="Times New Roman"/>
          <w:sz w:val="28"/>
          <w:szCs w:val="28"/>
        </w:rPr>
        <w:t>.</w:t>
      </w:r>
      <w:r w:rsidRPr="002C6991">
        <w:rPr>
          <w:rFonts w:ascii="Times New Roman" w:hAnsi="Times New Roman"/>
          <w:sz w:val="28"/>
          <w:szCs w:val="28"/>
        </w:rPr>
        <w:t xml:space="preserve"> 6</w:t>
      </w:r>
      <w:r>
        <w:rPr>
          <w:rFonts w:ascii="Times New Roman" w:hAnsi="Times New Roman"/>
          <w:sz w:val="28"/>
          <w:szCs w:val="28"/>
        </w:rPr>
        <w:t xml:space="preserve"> «Транспортный агрегат»</w:t>
      </w:r>
    </w:p>
    <w:p w:rsidR="00ED56FA" w:rsidRPr="002C6991" w:rsidRDefault="00ED56FA" w:rsidP="00BE13C7">
      <w:pPr>
        <w:spacing w:after="0" w:line="360" w:lineRule="auto"/>
        <w:ind w:firstLine="709"/>
        <w:jc w:val="center"/>
        <w:rPr>
          <w:rFonts w:ascii="Times New Roman" w:hAnsi="Times New Roman"/>
          <w:sz w:val="28"/>
          <w:szCs w:val="28"/>
        </w:rPr>
      </w:pPr>
      <w:r w:rsidRPr="00DD716B">
        <w:rPr>
          <w:rFonts w:ascii="Times New Roman" w:hAnsi="Times New Roman"/>
          <w:noProof/>
          <w:sz w:val="28"/>
          <w:szCs w:val="28"/>
          <w:lang w:eastAsia="ru-RU"/>
        </w:rPr>
        <w:pict>
          <v:shape id="Рисунок 43" o:spid="_x0000_i1029" type="#_x0000_t75" style="width:169.2pt;height:165.6pt;visibility:visible">
            <v:imagedata r:id="rId12" o:title=""/>
          </v:shape>
        </w:pict>
      </w:r>
    </w:p>
    <w:p w:rsidR="00ED56FA" w:rsidRDefault="00ED56FA" w:rsidP="002C6991">
      <w:pPr>
        <w:spacing w:after="0" w:line="360" w:lineRule="auto"/>
        <w:ind w:firstLine="709"/>
        <w:jc w:val="center"/>
        <w:rPr>
          <w:rFonts w:ascii="Times New Roman" w:hAnsi="Times New Roman"/>
          <w:sz w:val="28"/>
          <w:szCs w:val="28"/>
        </w:rPr>
      </w:pPr>
      <w:r w:rsidRPr="002C6991">
        <w:rPr>
          <w:rFonts w:ascii="Times New Roman" w:hAnsi="Times New Roman"/>
          <w:sz w:val="28"/>
          <w:szCs w:val="28"/>
        </w:rPr>
        <w:t>Рис</w:t>
      </w:r>
      <w:r>
        <w:rPr>
          <w:rFonts w:ascii="Times New Roman" w:hAnsi="Times New Roman"/>
          <w:sz w:val="28"/>
          <w:szCs w:val="28"/>
        </w:rPr>
        <w:t>.</w:t>
      </w:r>
      <w:r w:rsidRPr="002C6991">
        <w:rPr>
          <w:rFonts w:ascii="Times New Roman" w:hAnsi="Times New Roman"/>
          <w:sz w:val="28"/>
          <w:szCs w:val="28"/>
        </w:rPr>
        <w:t xml:space="preserve"> 7 </w:t>
      </w:r>
      <w:r>
        <w:rPr>
          <w:rFonts w:ascii="Times New Roman" w:hAnsi="Times New Roman"/>
          <w:sz w:val="28"/>
          <w:szCs w:val="28"/>
        </w:rPr>
        <w:t>«</w:t>
      </w:r>
      <w:r w:rsidRPr="002C6991">
        <w:rPr>
          <w:rFonts w:ascii="Times New Roman" w:hAnsi="Times New Roman"/>
          <w:sz w:val="28"/>
          <w:szCs w:val="28"/>
        </w:rPr>
        <w:t>Принципиальная схема включения силового гидроцилиндра</w:t>
      </w:r>
      <w:r>
        <w:rPr>
          <w:rFonts w:ascii="Times New Roman" w:hAnsi="Times New Roman"/>
          <w:sz w:val="28"/>
          <w:szCs w:val="28"/>
        </w:rPr>
        <w:t>»</w:t>
      </w:r>
    </w:p>
    <w:p w:rsidR="00ED56FA" w:rsidRPr="002C6991" w:rsidRDefault="00ED56FA" w:rsidP="00BE13C7">
      <w:pPr>
        <w:spacing w:after="0" w:line="360" w:lineRule="auto"/>
        <w:ind w:firstLine="709"/>
        <w:jc w:val="center"/>
        <w:rPr>
          <w:rFonts w:ascii="Times New Roman" w:hAnsi="Times New Roman"/>
          <w:sz w:val="28"/>
          <w:szCs w:val="28"/>
        </w:rPr>
      </w:pPr>
      <w:r w:rsidRPr="00DD716B">
        <w:rPr>
          <w:rFonts w:ascii="Times New Roman" w:hAnsi="Times New Roman"/>
          <w:noProof/>
          <w:sz w:val="28"/>
          <w:szCs w:val="28"/>
          <w:lang w:eastAsia="ru-RU"/>
        </w:rPr>
        <w:pict>
          <v:shape id="Рисунок 42" o:spid="_x0000_i1030" type="#_x0000_t75" style="width:168.6pt;height:174.6pt;visibility:visible">
            <v:imagedata r:id="rId13" o:title=""/>
          </v:shape>
        </w:pict>
      </w:r>
    </w:p>
    <w:p w:rsidR="00ED56FA" w:rsidRDefault="00ED56FA" w:rsidP="002C6991">
      <w:pPr>
        <w:spacing w:after="0" w:line="360" w:lineRule="auto"/>
        <w:ind w:firstLine="709"/>
        <w:jc w:val="center"/>
        <w:rPr>
          <w:rFonts w:ascii="Times New Roman" w:hAnsi="Times New Roman"/>
          <w:sz w:val="28"/>
          <w:szCs w:val="28"/>
        </w:rPr>
      </w:pPr>
      <w:r w:rsidRPr="002C6991">
        <w:rPr>
          <w:rFonts w:ascii="Times New Roman" w:hAnsi="Times New Roman"/>
          <w:sz w:val="28"/>
          <w:szCs w:val="28"/>
        </w:rPr>
        <w:t>Рис</w:t>
      </w:r>
      <w:r>
        <w:rPr>
          <w:rFonts w:ascii="Times New Roman" w:hAnsi="Times New Roman"/>
          <w:sz w:val="28"/>
          <w:szCs w:val="28"/>
        </w:rPr>
        <w:t>.</w:t>
      </w:r>
      <w:r w:rsidRPr="002C6991">
        <w:rPr>
          <w:rFonts w:ascii="Times New Roman" w:hAnsi="Times New Roman"/>
          <w:sz w:val="28"/>
          <w:szCs w:val="28"/>
        </w:rPr>
        <w:t xml:space="preserve"> 8</w:t>
      </w:r>
      <w:r>
        <w:rPr>
          <w:rFonts w:ascii="Times New Roman" w:hAnsi="Times New Roman"/>
          <w:sz w:val="28"/>
          <w:szCs w:val="28"/>
        </w:rPr>
        <w:t xml:space="preserve"> «</w:t>
      </w:r>
      <w:r w:rsidRPr="002C6991">
        <w:rPr>
          <w:rFonts w:ascii="Times New Roman" w:hAnsi="Times New Roman"/>
          <w:sz w:val="28"/>
          <w:szCs w:val="28"/>
        </w:rPr>
        <w:t>Узел крепления центробежного датчика к кузову</w:t>
      </w:r>
      <w:r>
        <w:rPr>
          <w:rFonts w:ascii="Times New Roman" w:hAnsi="Times New Roman"/>
          <w:sz w:val="28"/>
          <w:szCs w:val="28"/>
        </w:rPr>
        <w:t>»</w:t>
      </w:r>
    </w:p>
    <w:p w:rsidR="00ED56FA" w:rsidRPr="00371250" w:rsidRDefault="00ED56FA" w:rsidP="00BE13C7">
      <w:pPr>
        <w:spacing w:after="0" w:line="360" w:lineRule="auto"/>
        <w:ind w:firstLine="709"/>
        <w:jc w:val="center"/>
        <w:rPr>
          <w:rFonts w:ascii="Times New Roman" w:hAnsi="Times New Roman"/>
          <w:sz w:val="28"/>
          <w:szCs w:val="28"/>
        </w:rPr>
      </w:pPr>
      <w:r w:rsidRPr="00DD716B">
        <w:rPr>
          <w:rFonts w:ascii="Times New Roman" w:hAnsi="Times New Roman"/>
          <w:noProof/>
          <w:sz w:val="28"/>
          <w:szCs w:val="28"/>
          <w:lang w:eastAsia="ru-RU"/>
        </w:rPr>
        <w:pict>
          <v:shape id="Рисунок 41" o:spid="_x0000_i1031" type="#_x0000_t75" style="width:222pt;height:114pt;visibility:visible">
            <v:imagedata r:id="rId14" o:title=""/>
          </v:shape>
        </w:pict>
      </w:r>
    </w:p>
    <w:p w:rsidR="00ED56FA" w:rsidRPr="00075C79" w:rsidRDefault="00ED56FA" w:rsidP="002C6991">
      <w:pPr>
        <w:spacing w:after="0" w:line="360" w:lineRule="auto"/>
        <w:ind w:firstLine="709"/>
        <w:jc w:val="center"/>
        <w:rPr>
          <w:rFonts w:ascii="Times New Roman" w:hAnsi="Times New Roman"/>
          <w:sz w:val="28"/>
          <w:szCs w:val="28"/>
        </w:rPr>
      </w:pPr>
      <w:r w:rsidRPr="002C6991">
        <w:rPr>
          <w:rFonts w:ascii="Times New Roman" w:hAnsi="Times New Roman"/>
          <w:sz w:val="28"/>
          <w:szCs w:val="28"/>
        </w:rPr>
        <w:t>Рис</w:t>
      </w:r>
      <w:r>
        <w:rPr>
          <w:rFonts w:ascii="Times New Roman" w:hAnsi="Times New Roman"/>
          <w:sz w:val="28"/>
          <w:szCs w:val="28"/>
        </w:rPr>
        <w:t>.</w:t>
      </w:r>
      <w:r w:rsidRPr="002C6991">
        <w:rPr>
          <w:rFonts w:ascii="Times New Roman" w:hAnsi="Times New Roman"/>
          <w:sz w:val="28"/>
          <w:szCs w:val="28"/>
        </w:rPr>
        <w:t xml:space="preserve"> 9 </w:t>
      </w:r>
      <w:r>
        <w:rPr>
          <w:rFonts w:ascii="Times New Roman" w:hAnsi="Times New Roman"/>
          <w:sz w:val="28"/>
          <w:szCs w:val="28"/>
        </w:rPr>
        <w:t>«</w:t>
      </w:r>
      <w:r w:rsidRPr="002C6991">
        <w:rPr>
          <w:rFonts w:ascii="Times New Roman" w:hAnsi="Times New Roman"/>
          <w:sz w:val="28"/>
          <w:szCs w:val="28"/>
        </w:rPr>
        <w:t>Устройство центробежного датчика</w:t>
      </w:r>
      <w:r>
        <w:rPr>
          <w:rFonts w:ascii="Times New Roman" w:hAnsi="Times New Roman"/>
          <w:sz w:val="28"/>
          <w:szCs w:val="28"/>
        </w:rPr>
        <w:t>»</w:t>
      </w:r>
    </w:p>
    <w:p w:rsidR="00ED56FA" w:rsidRPr="00075C79" w:rsidRDefault="00ED56FA" w:rsidP="00BE13C7">
      <w:pPr>
        <w:spacing w:after="0" w:line="360" w:lineRule="auto"/>
        <w:ind w:firstLine="709"/>
        <w:jc w:val="both"/>
        <w:rPr>
          <w:rFonts w:ascii="Times New Roman" w:hAnsi="Times New Roman"/>
          <w:sz w:val="28"/>
          <w:szCs w:val="28"/>
        </w:rPr>
      </w:pPr>
      <w:r w:rsidRPr="00075C79">
        <w:rPr>
          <w:rFonts w:ascii="Times New Roman" w:hAnsi="Times New Roman"/>
          <w:sz w:val="28"/>
          <w:szCs w:val="28"/>
        </w:rPr>
        <w:t>Двуплечий рычаг 7 механизма перемещения кузова со стороны кинематической связи со штоком 9 гидроцилиндра 10 снабжен упругими элементами, которые выполнены в виде цилиндрических пружин сжатия 28 и 29, расположенных симметрично относительно рычага и размещенных на концевой части штока гидроцилиндра между упорами 30, при этом шток выполнен составным и снабжен регулировочными гайками (рис</w:t>
      </w:r>
      <w:r>
        <w:rPr>
          <w:rFonts w:ascii="Times New Roman" w:hAnsi="Times New Roman"/>
          <w:sz w:val="28"/>
          <w:szCs w:val="28"/>
        </w:rPr>
        <w:t>. 10,</w:t>
      </w:r>
      <w:r w:rsidRPr="00075C79">
        <w:rPr>
          <w:rFonts w:ascii="Times New Roman" w:hAnsi="Times New Roman"/>
          <w:sz w:val="28"/>
          <w:szCs w:val="28"/>
        </w:rPr>
        <w:t xml:space="preserve"> а). Двуплечий рычаг может быть снабжен упругими комбинированными элементами переменной жесткости и каждый из них состоит из двух пружин 31 и 32 разной жесткости С</w:t>
      </w:r>
      <w:r w:rsidRPr="00C852B4">
        <w:rPr>
          <w:rFonts w:ascii="Times New Roman" w:hAnsi="Times New Roman"/>
          <w:sz w:val="28"/>
          <w:szCs w:val="28"/>
          <w:vertAlign w:val="subscript"/>
        </w:rPr>
        <w:t>1</w:t>
      </w:r>
      <w:r w:rsidRPr="00075C79">
        <w:rPr>
          <w:rFonts w:ascii="Times New Roman" w:hAnsi="Times New Roman"/>
          <w:sz w:val="28"/>
          <w:szCs w:val="28"/>
        </w:rPr>
        <w:t xml:space="preserve"> и С</w:t>
      </w:r>
      <w:r w:rsidRPr="00C852B4">
        <w:rPr>
          <w:rFonts w:ascii="Times New Roman" w:hAnsi="Times New Roman"/>
          <w:sz w:val="28"/>
          <w:szCs w:val="28"/>
          <w:vertAlign w:val="subscript"/>
        </w:rPr>
        <w:t>2</w:t>
      </w:r>
      <w:r w:rsidRPr="00075C79">
        <w:rPr>
          <w:rFonts w:ascii="Times New Roman" w:hAnsi="Times New Roman"/>
          <w:sz w:val="28"/>
          <w:szCs w:val="28"/>
        </w:rPr>
        <w:t xml:space="preserve"> охватывающих одна другую и имеющих разную высоту (рис</w:t>
      </w:r>
      <w:r>
        <w:rPr>
          <w:rFonts w:ascii="Times New Roman" w:hAnsi="Times New Roman"/>
          <w:sz w:val="28"/>
          <w:szCs w:val="28"/>
        </w:rPr>
        <w:t>.</w:t>
      </w:r>
      <w:r w:rsidRPr="00075C79">
        <w:rPr>
          <w:rFonts w:ascii="Times New Roman" w:hAnsi="Times New Roman"/>
          <w:sz w:val="28"/>
          <w:szCs w:val="28"/>
        </w:rPr>
        <w:t xml:space="preserve"> </w:t>
      </w:r>
      <w:r>
        <w:rPr>
          <w:rFonts w:ascii="Times New Roman" w:hAnsi="Times New Roman"/>
          <w:sz w:val="28"/>
          <w:szCs w:val="28"/>
        </w:rPr>
        <w:t>10,</w:t>
      </w:r>
      <w:r w:rsidRPr="00075C79">
        <w:rPr>
          <w:rFonts w:ascii="Times New Roman" w:hAnsi="Times New Roman"/>
          <w:sz w:val="28"/>
          <w:szCs w:val="28"/>
        </w:rPr>
        <w:t xml:space="preserve"> б): высота Н</w:t>
      </w:r>
      <w:r w:rsidRPr="00C852B4">
        <w:rPr>
          <w:rFonts w:ascii="Times New Roman" w:hAnsi="Times New Roman"/>
          <w:sz w:val="28"/>
          <w:szCs w:val="28"/>
          <w:vertAlign w:val="subscript"/>
        </w:rPr>
        <w:t>2</w:t>
      </w:r>
      <w:r w:rsidRPr="00075C79">
        <w:rPr>
          <w:rFonts w:ascii="Times New Roman" w:hAnsi="Times New Roman"/>
          <w:sz w:val="28"/>
          <w:szCs w:val="28"/>
        </w:rPr>
        <w:t xml:space="preserve"> пружины 31 меньшей жесткости, которая может быть выполнена охватывающей, больше высоты H</w:t>
      </w:r>
      <w:r w:rsidRPr="00C852B4">
        <w:rPr>
          <w:rFonts w:ascii="Times New Roman" w:hAnsi="Times New Roman"/>
          <w:sz w:val="28"/>
          <w:szCs w:val="28"/>
          <w:vertAlign w:val="subscript"/>
        </w:rPr>
        <w:t>1</w:t>
      </w:r>
      <w:r w:rsidRPr="00075C79">
        <w:rPr>
          <w:rFonts w:ascii="Times New Roman" w:hAnsi="Times New Roman"/>
          <w:sz w:val="28"/>
          <w:szCs w:val="28"/>
        </w:rPr>
        <w:t xml:space="preserve"> пружины 32 большей жесткости, которая может быть выполнена охватываемой, на величину l, являющуюся гарантированным зазором между наружным торцом пружины 32 и плоскостью упора 30, причем</w:t>
      </w:r>
    </w:p>
    <w:p w:rsidR="00ED56FA" w:rsidRPr="00075C79" w:rsidRDefault="00ED56FA" w:rsidP="00BE13C7">
      <w:pPr>
        <w:spacing w:after="0" w:line="360" w:lineRule="auto"/>
        <w:ind w:firstLine="709"/>
        <w:jc w:val="right"/>
        <w:rPr>
          <w:rFonts w:ascii="Times New Roman" w:hAnsi="Times New Roman"/>
          <w:sz w:val="28"/>
          <w:szCs w:val="28"/>
        </w:rPr>
      </w:pPr>
      <w:r w:rsidRPr="00C852B4">
        <w:rPr>
          <w:rFonts w:ascii="Times New Roman" w:hAnsi="Times New Roman"/>
          <w:position w:val="-24"/>
          <w:sz w:val="28"/>
          <w:szCs w:val="28"/>
        </w:rPr>
        <w:object w:dxaOrig="620" w:dyaOrig="620">
          <v:shape id="_x0000_i1032" type="#_x0000_t75" style="width:34.2pt;height:34.2pt" o:ole="">
            <v:imagedata r:id="rId15" o:title=""/>
          </v:shape>
          <o:OLEObject Type="Embed" ProgID="Equation.3" ShapeID="_x0000_i1032" DrawAspect="Content" ObjectID="_1512025485" r:id="rId16"/>
        </w:object>
      </w:r>
      <w:r w:rsidRPr="00075C79">
        <w:rPr>
          <w:rFonts w:ascii="Times New Roman" w:hAnsi="Times New Roman"/>
          <w:sz w:val="28"/>
          <w:szCs w:val="28"/>
        </w:rPr>
        <w:t>,</w:t>
      </w:r>
      <w:r w:rsidRPr="00075C79">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sidRPr="00075C79">
        <w:rPr>
          <w:rFonts w:ascii="Times New Roman" w:hAnsi="Times New Roman"/>
          <w:sz w:val="28"/>
          <w:szCs w:val="28"/>
        </w:rPr>
        <w:tab/>
        <w:t>(</w:t>
      </w:r>
      <w:r>
        <w:rPr>
          <w:rFonts w:ascii="Times New Roman" w:hAnsi="Times New Roman"/>
          <w:sz w:val="28"/>
          <w:szCs w:val="28"/>
        </w:rPr>
        <w:t>1</w:t>
      </w:r>
      <w:r w:rsidRPr="00075C79">
        <w:rPr>
          <w:rFonts w:ascii="Times New Roman" w:hAnsi="Times New Roman"/>
          <w:sz w:val="28"/>
          <w:szCs w:val="28"/>
        </w:rPr>
        <w:t>)</w:t>
      </w:r>
    </w:p>
    <w:p w:rsidR="00ED56FA" w:rsidRDefault="00ED56FA" w:rsidP="00BE13C7">
      <w:pPr>
        <w:spacing w:after="0" w:line="360" w:lineRule="auto"/>
        <w:ind w:firstLine="709"/>
        <w:jc w:val="both"/>
        <w:rPr>
          <w:rFonts w:ascii="Times New Roman" w:hAnsi="Times New Roman"/>
          <w:sz w:val="28"/>
          <w:szCs w:val="28"/>
        </w:rPr>
      </w:pPr>
      <w:r w:rsidRPr="00075C79">
        <w:rPr>
          <w:rFonts w:ascii="Times New Roman" w:hAnsi="Times New Roman"/>
          <w:sz w:val="28"/>
          <w:szCs w:val="28"/>
        </w:rPr>
        <w:t>где Р - максимальное усилие поворота рычага в момент его перемещения;</w:t>
      </w:r>
      <w:r>
        <w:rPr>
          <w:rFonts w:ascii="Times New Roman" w:hAnsi="Times New Roman"/>
          <w:sz w:val="28"/>
          <w:szCs w:val="28"/>
        </w:rPr>
        <w:t xml:space="preserve"> </w:t>
      </w:r>
      <w:r w:rsidRPr="00075C79">
        <w:rPr>
          <w:rFonts w:ascii="Times New Roman" w:hAnsi="Times New Roman"/>
          <w:sz w:val="28"/>
          <w:szCs w:val="28"/>
        </w:rPr>
        <w:t>С - жесткость пружины.</w:t>
      </w:r>
    </w:p>
    <w:p w:rsidR="00ED56FA" w:rsidRPr="00724B96" w:rsidRDefault="00ED56FA" w:rsidP="00BE13C7">
      <w:pPr>
        <w:spacing w:after="0" w:line="360" w:lineRule="auto"/>
        <w:ind w:firstLine="709"/>
        <w:jc w:val="center"/>
        <w:rPr>
          <w:rFonts w:ascii="Times New Roman" w:hAnsi="Times New Roman"/>
          <w:sz w:val="28"/>
          <w:szCs w:val="28"/>
        </w:rPr>
      </w:pPr>
      <w:r w:rsidRPr="00A06258">
        <w:rPr>
          <w:rFonts w:ascii="Times New Roman" w:hAnsi="Times New Roman"/>
          <w:noProof/>
          <w:sz w:val="28"/>
          <w:szCs w:val="28"/>
          <w:lang w:eastAsia="ru-RU"/>
        </w:rPr>
        <w:pict>
          <v:shape id="_x0000_i1033" type="#_x0000_t75" style="width:222.6pt;height:91.2pt">
            <v:imagedata r:id="rId17" o:title=""/>
          </v:shape>
        </w:pict>
      </w:r>
      <w:r w:rsidRPr="00DD716B">
        <w:rPr>
          <w:rFonts w:ascii="Times New Roman" w:hAnsi="Times New Roman"/>
          <w:noProof/>
          <w:sz w:val="28"/>
          <w:szCs w:val="28"/>
          <w:lang w:eastAsia="ru-RU"/>
        </w:rPr>
        <w:pict>
          <v:shape id="Рисунок 39" o:spid="_x0000_i1034" type="#_x0000_t75" style="width:199.8pt;height:98.4pt;visibility:visible">
            <v:imagedata r:id="rId18" o:title=""/>
          </v:shape>
        </w:pict>
      </w:r>
    </w:p>
    <w:p w:rsidR="00ED56FA" w:rsidRDefault="00ED56FA" w:rsidP="00724B96">
      <w:pPr>
        <w:spacing w:after="0" w:line="360" w:lineRule="auto"/>
        <w:ind w:firstLine="709"/>
        <w:jc w:val="center"/>
        <w:rPr>
          <w:rFonts w:ascii="Times New Roman" w:hAnsi="Times New Roman"/>
          <w:sz w:val="28"/>
          <w:szCs w:val="28"/>
        </w:rPr>
      </w:pPr>
      <w:r w:rsidRPr="00724B96">
        <w:rPr>
          <w:rFonts w:ascii="Times New Roman" w:hAnsi="Times New Roman"/>
          <w:sz w:val="28"/>
          <w:szCs w:val="28"/>
        </w:rPr>
        <w:t>Рис</w:t>
      </w:r>
      <w:r>
        <w:rPr>
          <w:rFonts w:ascii="Times New Roman" w:hAnsi="Times New Roman"/>
          <w:sz w:val="28"/>
          <w:szCs w:val="28"/>
        </w:rPr>
        <w:t>.</w:t>
      </w:r>
      <w:r w:rsidRPr="00724B96">
        <w:rPr>
          <w:rFonts w:ascii="Times New Roman" w:hAnsi="Times New Roman"/>
          <w:sz w:val="28"/>
          <w:szCs w:val="28"/>
        </w:rPr>
        <w:t xml:space="preserve"> 10 - Узел В рис</w:t>
      </w:r>
      <w:r>
        <w:rPr>
          <w:rFonts w:ascii="Times New Roman" w:hAnsi="Times New Roman"/>
          <w:sz w:val="28"/>
          <w:szCs w:val="28"/>
        </w:rPr>
        <w:t xml:space="preserve">. </w:t>
      </w:r>
      <w:r w:rsidRPr="00724B96">
        <w:rPr>
          <w:rFonts w:ascii="Times New Roman" w:hAnsi="Times New Roman"/>
          <w:sz w:val="28"/>
          <w:szCs w:val="28"/>
        </w:rPr>
        <w:t>6 (варианты а, б)</w:t>
      </w:r>
    </w:p>
    <w:p w:rsidR="00ED56FA" w:rsidRPr="00075C79" w:rsidRDefault="00ED56FA" w:rsidP="00BE13C7">
      <w:pPr>
        <w:spacing w:after="0" w:line="360" w:lineRule="auto"/>
        <w:ind w:firstLine="709"/>
        <w:jc w:val="both"/>
        <w:rPr>
          <w:rFonts w:ascii="Times New Roman" w:hAnsi="Times New Roman"/>
          <w:sz w:val="28"/>
          <w:szCs w:val="28"/>
        </w:rPr>
      </w:pPr>
      <w:r w:rsidRPr="00075C79">
        <w:rPr>
          <w:rFonts w:ascii="Times New Roman" w:hAnsi="Times New Roman"/>
          <w:sz w:val="28"/>
          <w:szCs w:val="28"/>
        </w:rPr>
        <w:t>Предложенное техническое решение направлено на снижение уровня поперечных колебаний грузовой платформы транспортного средства и, как следствие, уменьшение повреждений груза и сохранение его целостности</w:t>
      </w:r>
      <w:r w:rsidRPr="00922384">
        <w:rPr>
          <w:rFonts w:ascii="Times New Roman" w:hAnsi="Times New Roman"/>
          <w:sz w:val="28"/>
          <w:szCs w:val="28"/>
        </w:rPr>
        <w:t xml:space="preserve"> [</w:t>
      </w:r>
      <w:r>
        <w:rPr>
          <w:rFonts w:ascii="Times New Roman" w:hAnsi="Times New Roman"/>
          <w:sz w:val="28"/>
          <w:szCs w:val="28"/>
        </w:rPr>
        <w:t>5</w:t>
      </w:r>
      <w:r w:rsidRPr="00922384">
        <w:rPr>
          <w:rFonts w:ascii="Times New Roman" w:hAnsi="Times New Roman"/>
          <w:sz w:val="28"/>
          <w:szCs w:val="28"/>
        </w:rPr>
        <w:t>]</w:t>
      </w:r>
      <w:r w:rsidRPr="00075C79">
        <w:rPr>
          <w:rFonts w:ascii="Times New Roman" w:hAnsi="Times New Roman"/>
          <w:sz w:val="28"/>
          <w:szCs w:val="28"/>
        </w:rPr>
        <w:t>.</w:t>
      </w:r>
    </w:p>
    <w:p w:rsidR="00ED56FA" w:rsidRDefault="00ED56FA" w:rsidP="00BE13C7">
      <w:pPr>
        <w:spacing w:after="0" w:line="360" w:lineRule="auto"/>
        <w:ind w:firstLine="709"/>
        <w:jc w:val="both"/>
        <w:rPr>
          <w:rFonts w:ascii="Times New Roman" w:hAnsi="Times New Roman"/>
          <w:sz w:val="28"/>
          <w:szCs w:val="28"/>
        </w:rPr>
      </w:pPr>
      <w:r w:rsidRPr="00075C79">
        <w:rPr>
          <w:rFonts w:ascii="Times New Roman" w:hAnsi="Times New Roman"/>
          <w:sz w:val="28"/>
          <w:szCs w:val="28"/>
        </w:rPr>
        <w:t xml:space="preserve">Использование тракторных прицепов с устройствами стабилизации положения кузова </w:t>
      </w:r>
      <w:r w:rsidRPr="00724B96">
        <w:rPr>
          <w:rFonts w:ascii="Times New Roman" w:hAnsi="Times New Roman"/>
          <w:sz w:val="28"/>
          <w:szCs w:val="28"/>
        </w:rPr>
        <w:t>[2</w:t>
      </w:r>
      <w:r>
        <w:rPr>
          <w:rFonts w:ascii="Times New Roman" w:hAnsi="Times New Roman"/>
          <w:sz w:val="28"/>
          <w:szCs w:val="28"/>
        </w:rPr>
        <w:t>0, 21</w:t>
      </w:r>
      <w:r w:rsidRPr="00075C79">
        <w:rPr>
          <w:rFonts w:ascii="Times New Roman" w:hAnsi="Times New Roman"/>
          <w:sz w:val="28"/>
          <w:szCs w:val="28"/>
        </w:rPr>
        <w:t>] для перевозки плодоовощной продукции в условиях сельскохозяйственн</w:t>
      </w:r>
      <w:r>
        <w:rPr>
          <w:rFonts w:ascii="Times New Roman" w:hAnsi="Times New Roman"/>
          <w:sz w:val="28"/>
          <w:szCs w:val="28"/>
        </w:rPr>
        <w:t xml:space="preserve">ого производства </w:t>
      </w:r>
      <w:r w:rsidRPr="00075C79">
        <w:rPr>
          <w:rFonts w:ascii="Times New Roman" w:hAnsi="Times New Roman"/>
          <w:sz w:val="28"/>
          <w:szCs w:val="28"/>
        </w:rPr>
        <w:t>позволяет повысить производительность перевозок на 9% и уменьшить уровень повреждений плодоовощной продукции</w:t>
      </w:r>
      <w:r>
        <w:rPr>
          <w:rFonts w:ascii="Times New Roman" w:hAnsi="Times New Roman"/>
          <w:sz w:val="28"/>
          <w:szCs w:val="28"/>
        </w:rPr>
        <w:t xml:space="preserve"> (</w:t>
      </w:r>
      <w:r w:rsidRPr="00C47470">
        <w:rPr>
          <w:rFonts w:ascii="Times New Roman" w:hAnsi="Times New Roman"/>
          <w:color w:val="000000"/>
          <w:sz w:val="28"/>
          <w:szCs w:val="28"/>
        </w:rPr>
        <w:t>яблок в контейнерах при работе на полях с углами уклона поверхности до 10</w:t>
      </w:r>
      <w:r w:rsidRPr="00C47470">
        <w:rPr>
          <w:rFonts w:ascii="Times New Roman" w:hAnsi="Times New Roman"/>
          <w:color w:val="000000"/>
          <w:sz w:val="28"/>
          <w:szCs w:val="28"/>
          <w:vertAlign w:val="superscript"/>
        </w:rPr>
        <w:t>0</w:t>
      </w:r>
      <w:r>
        <w:rPr>
          <w:rFonts w:ascii="Times New Roman" w:hAnsi="Times New Roman"/>
          <w:sz w:val="28"/>
          <w:szCs w:val="28"/>
        </w:rPr>
        <w:t xml:space="preserve">) </w:t>
      </w:r>
      <w:r w:rsidRPr="00075C79">
        <w:rPr>
          <w:rFonts w:ascii="Times New Roman" w:hAnsi="Times New Roman"/>
          <w:sz w:val="28"/>
          <w:szCs w:val="28"/>
        </w:rPr>
        <w:t>до 1,1 …1,21 раза по сравнению с серийными прицепами.</w:t>
      </w:r>
    </w:p>
    <w:p w:rsidR="00ED56FA" w:rsidRDefault="00ED56FA" w:rsidP="00406134">
      <w:pPr>
        <w:spacing w:after="0" w:line="360" w:lineRule="auto"/>
        <w:ind w:firstLine="709"/>
        <w:jc w:val="both"/>
        <w:rPr>
          <w:rFonts w:ascii="Times New Roman" w:hAnsi="Times New Roman"/>
          <w:sz w:val="28"/>
          <w:szCs w:val="28"/>
        </w:rPr>
      </w:pPr>
      <w:r w:rsidRPr="00075C79">
        <w:rPr>
          <w:rFonts w:ascii="Times New Roman" w:hAnsi="Times New Roman"/>
          <w:sz w:val="28"/>
          <w:szCs w:val="28"/>
        </w:rPr>
        <w:t>С целью уменьшения повреждений плодоовощной продукции, путем снижения уровня поперечных колебаний грузовой платформы транспортного средства нами предлагается устройство стабилизации кузова транспортного агрегата</w:t>
      </w:r>
      <w:r>
        <w:rPr>
          <w:rFonts w:ascii="Times New Roman" w:hAnsi="Times New Roman"/>
          <w:sz w:val="28"/>
          <w:szCs w:val="28"/>
        </w:rPr>
        <w:t xml:space="preserve"> (рис. 11) </w:t>
      </w:r>
      <w:r w:rsidRPr="00E258ED">
        <w:rPr>
          <w:rFonts w:ascii="Times New Roman" w:hAnsi="Times New Roman"/>
          <w:sz w:val="28"/>
          <w:szCs w:val="28"/>
        </w:rPr>
        <w:t>[</w:t>
      </w:r>
      <w:r w:rsidRPr="00EF5F10">
        <w:rPr>
          <w:rFonts w:ascii="Times New Roman" w:hAnsi="Times New Roman"/>
          <w:sz w:val="28"/>
          <w:szCs w:val="28"/>
        </w:rPr>
        <w:t>1</w:t>
      </w:r>
      <w:r>
        <w:rPr>
          <w:rFonts w:ascii="Times New Roman" w:hAnsi="Times New Roman"/>
          <w:sz w:val="28"/>
          <w:szCs w:val="28"/>
        </w:rPr>
        <w:t>1</w:t>
      </w:r>
      <w:r w:rsidRPr="00E258ED">
        <w:rPr>
          <w:rFonts w:ascii="Times New Roman" w:hAnsi="Times New Roman"/>
          <w:sz w:val="28"/>
          <w:szCs w:val="28"/>
        </w:rPr>
        <w:t>]</w:t>
      </w:r>
      <w:r>
        <w:rPr>
          <w:rFonts w:ascii="Times New Roman" w:hAnsi="Times New Roman"/>
          <w:sz w:val="28"/>
          <w:szCs w:val="28"/>
        </w:rPr>
        <w:t>.</w:t>
      </w:r>
    </w:p>
    <w:p w:rsidR="00ED56FA" w:rsidRPr="005E40B3" w:rsidRDefault="00ED56FA" w:rsidP="00406134">
      <w:pPr>
        <w:spacing w:after="0" w:line="360" w:lineRule="auto"/>
        <w:ind w:firstLine="709"/>
        <w:jc w:val="both"/>
        <w:rPr>
          <w:rFonts w:ascii="Times New Roman" w:hAnsi="Times New Roman"/>
          <w:sz w:val="28"/>
          <w:szCs w:val="28"/>
        </w:rPr>
      </w:pPr>
      <w:r w:rsidRPr="005E40B3">
        <w:rPr>
          <w:rFonts w:ascii="Times New Roman" w:hAnsi="Times New Roman"/>
          <w:sz w:val="28"/>
          <w:szCs w:val="28"/>
        </w:rPr>
        <w:t>Устройство стабилизации кузова транспортного средства состоит из механизмаобеспечения углового поворота кузова, механизма перемещения кузова и датчика дестабилизирующих сил.</w:t>
      </w:r>
    </w:p>
    <w:p w:rsidR="00ED56FA" w:rsidRDefault="00ED56FA" w:rsidP="0009285D">
      <w:pPr>
        <w:spacing w:after="0" w:line="360" w:lineRule="auto"/>
        <w:ind w:firstLine="709"/>
        <w:jc w:val="both"/>
        <w:rPr>
          <w:rFonts w:ascii="Times New Roman" w:hAnsi="Times New Roman"/>
          <w:sz w:val="28"/>
          <w:szCs w:val="28"/>
        </w:rPr>
      </w:pPr>
      <w:r w:rsidRPr="005E40B3">
        <w:rPr>
          <w:rFonts w:ascii="Times New Roman" w:hAnsi="Times New Roman"/>
          <w:sz w:val="28"/>
          <w:szCs w:val="28"/>
        </w:rPr>
        <w:t>Механизм обеспечения углового поворота кузова состоит из кузова 1, нежестко закрепленного посредством двух шарниров 2, расположенных вдоль его продольной оси, на раме 3 с установленными на ней колесами 4, и соединен с устройством стабилизации 5 положения кузова относительно рамы (</w:t>
      </w:r>
      <w:r w:rsidRPr="00E258ED">
        <w:rPr>
          <w:rFonts w:ascii="Times New Roman" w:hAnsi="Times New Roman"/>
          <w:sz w:val="28"/>
          <w:szCs w:val="28"/>
        </w:rPr>
        <w:t xml:space="preserve">рис. </w:t>
      </w:r>
      <w:r>
        <w:rPr>
          <w:rFonts w:ascii="Times New Roman" w:hAnsi="Times New Roman"/>
          <w:sz w:val="28"/>
          <w:szCs w:val="28"/>
        </w:rPr>
        <w:t>11</w:t>
      </w:r>
      <w:r w:rsidRPr="005E40B3">
        <w:rPr>
          <w:rFonts w:ascii="Times New Roman" w:hAnsi="Times New Roman"/>
          <w:sz w:val="28"/>
          <w:szCs w:val="28"/>
        </w:rPr>
        <w:t>).</w:t>
      </w:r>
    </w:p>
    <w:p w:rsidR="00ED56FA" w:rsidRPr="007832C0" w:rsidRDefault="00ED56FA" w:rsidP="00245E7B">
      <w:pPr>
        <w:spacing w:after="0" w:line="360" w:lineRule="auto"/>
        <w:ind w:firstLine="709"/>
        <w:jc w:val="both"/>
        <w:rPr>
          <w:rFonts w:ascii="Times New Roman" w:hAnsi="Times New Roman"/>
          <w:sz w:val="28"/>
        </w:rPr>
      </w:pPr>
      <w:r w:rsidRPr="005E40B3">
        <w:rPr>
          <w:rFonts w:ascii="Times New Roman" w:hAnsi="Times New Roman"/>
          <w:sz w:val="28"/>
          <w:szCs w:val="28"/>
        </w:rPr>
        <w:t>Устройство стабилизации 5 содержит датчик дестабилизирующих сил</w:t>
      </w:r>
      <w:r>
        <w:rPr>
          <w:rFonts w:ascii="Times New Roman" w:hAnsi="Times New Roman"/>
          <w:sz w:val="28"/>
          <w:szCs w:val="28"/>
        </w:rPr>
        <w:t xml:space="preserve">. </w:t>
      </w:r>
      <w:r w:rsidRPr="007832C0">
        <w:rPr>
          <w:rFonts w:ascii="Times New Roman" w:hAnsi="Times New Roman"/>
          <w:sz w:val="28"/>
        </w:rPr>
        <w:t xml:space="preserve">Выход </w:t>
      </w:r>
      <w:r>
        <w:rPr>
          <w:rFonts w:ascii="Times New Roman" w:hAnsi="Times New Roman"/>
          <w:sz w:val="28"/>
        </w:rPr>
        <w:t>мостовой схемы</w:t>
      </w:r>
      <w:r w:rsidRPr="007832C0">
        <w:rPr>
          <w:rFonts w:ascii="Times New Roman" w:hAnsi="Times New Roman"/>
          <w:sz w:val="28"/>
        </w:rPr>
        <w:t xml:space="preserve"> электрически связан с входом механизма перемещения кузова, включающего преобразователь сигнала </w:t>
      </w:r>
      <w:r w:rsidRPr="00EC03B5">
        <w:rPr>
          <w:rFonts w:ascii="Times New Roman" w:hAnsi="Times New Roman"/>
          <w:sz w:val="28"/>
        </w:rPr>
        <w:t>6</w:t>
      </w:r>
      <w:r w:rsidRPr="007832C0">
        <w:rPr>
          <w:rFonts w:ascii="Times New Roman" w:hAnsi="Times New Roman"/>
          <w:sz w:val="28"/>
        </w:rPr>
        <w:t xml:space="preserve">, выполненный, например, в виде двигателя постоянного тока с встроенным редуктором, позволяющим осуществлять реверсивное движение вала в зависимости от полярности поступающего сигнала. </w:t>
      </w:r>
    </w:p>
    <w:p w:rsidR="00ED56FA" w:rsidRPr="005E40B3" w:rsidRDefault="00ED56FA" w:rsidP="0009285D">
      <w:pPr>
        <w:spacing w:after="0" w:line="360" w:lineRule="auto"/>
        <w:ind w:firstLine="709"/>
        <w:jc w:val="both"/>
        <w:rPr>
          <w:rFonts w:ascii="Times New Roman" w:hAnsi="Times New Roman"/>
          <w:sz w:val="28"/>
          <w:szCs w:val="28"/>
        </w:rPr>
      </w:pPr>
      <w:r w:rsidRPr="005E40B3">
        <w:rPr>
          <w:rFonts w:ascii="Times New Roman" w:hAnsi="Times New Roman"/>
          <w:sz w:val="28"/>
          <w:szCs w:val="28"/>
        </w:rPr>
        <w:t>Работает устройство стабилизации следующим о</w:t>
      </w:r>
      <w:r>
        <w:rPr>
          <w:rFonts w:ascii="Times New Roman" w:hAnsi="Times New Roman"/>
          <w:sz w:val="28"/>
          <w:szCs w:val="28"/>
        </w:rPr>
        <w:t xml:space="preserve">бразом. На вход мостовой схемы </w:t>
      </w:r>
      <w:r w:rsidRPr="00EC03B5">
        <w:rPr>
          <w:rFonts w:ascii="Times New Roman" w:hAnsi="Times New Roman"/>
          <w:sz w:val="28"/>
          <w:szCs w:val="28"/>
        </w:rPr>
        <w:t xml:space="preserve">14 </w:t>
      </w:r>
      <w:r w:rsidRPr="005E40B3">
        <w:rPr>
          <w:rFonts w:ascii="Times New Roman" w:hAnsi="Times New Roman"/>
          <w:sz w:val="28"/>
          <w:szCs w:val="28"/>
        </w:rPr>
        <w:t>подается сигнал с бортовой сети автомобиля/трактора, транспортное средство размещается на горизонтальной площадке, и реостат выставляется в</w:t>
      </w:r>
      <w:r>
        <w:rPr>
          <w:rFonts w:ascii="Times New Roman" w:hAnsi="Times New Roman"/>
          <w:sz w:val="28"/>
          <w:szCs w:val="28"/>
        </w:rPr>
        <w:t xml:space="preserve"> среднее</w:t>
      </w:r>
      <w:r w:rsidRPr="005E40B3">
        <w:rPr>
          <w:rFonts w:ascii="Times New Roman" w:hAnsi="Times New Roman"/>
          <w:sz w:val="28"/>
          <w:szCs w:val="28"/>
        </w:rPr>
        <w:t xml:space="preserve"> положение,</w:t>
      </w:r>
      <w:r>
        <w:rPr>
          <w:rFonts w:ascii="Times New Roman" w:hAnsi="Times New Roman"/>
          <w:sz w:val="28"/>
          <w:szCs w:val="28"/>
        </w:rPr>
        <w:t xml:space="preserve"> </w:t>
      </w:r>
      <w:r w:rsidRPr="005E40B3">
        <w:rPr>
          <w:rFonts w:ascii="Times New Roman" w:hAnsi="Times New Roman"/>
          <w:sz w:val="28"/>
          <w:szCs w:val="28"/>
        </w:rPr>
        <w:t>когда электрический сигнал рассогласования плеч становится равным нулю. После этого устройство готово к работе (</w:t>
      </w:r>
      <w:r w:rsidRPr="00E258ED">
        <w:rPr>
          <w:rFonts w:ascii="Times New Roman" w:hAnsi="Times New Roman"/>
          <w:sz w:val="28"/>
          <w:szCs w:val="28"/>
        </w:rPr>
        <w:t xml:space="preserve">рис. </w:t>
      </w:r>
      <w:r>
        <w:rPr>
          <w:rFonts w:ascii="Times New Roman" w:hAnsi="Times New Roman"/>
          <w:sz w:val="28"/>
          <w:szCs w:val="28"/>
        </w:rPr>
        <w:t xml:space="preserve">14, </w:t>
      </w:r>
      <w:r w:rsidRPr="00E258ED">
        <w:rPr>
          <w:rFonts w:ascii="Times New Roman" w:hAnsi="Times New Roman"/>
          <w:sz w:val="28"/>
          <w:szCs w:val="28"/>
        </w:rPr>
        <w:t>а</w:t>
      </w:r>
      <w:r w:rsidRPr="005E40B3">
        <w:rPr>
          <w:rFonts w:ascii="Times New Roman" w:hAnsi="Times New Roman"/>
          <w:sz w:val="28"/>
          <w:szCs w:val="28"/>
        </w:rPr>
        <w:t>).</w:t>
      </w:r>
    </w:p>
    <w:p w:rsidR="00ED56FA" w:rsidRPr="005E40B3" w:rsidRDefault="00ED56FA" w:rsidP="00406134">
      <w:pPr>
        <w:spacing w:after="0" w:line="360" w:lineRule="auto"/>
        <w:ind w:firstLine="709"/>
        <w:jc w:val="both"/>
        <w:rPr>
          <w:rFonts w:ascii="Times New Roman" w:hAnsi="Times New Roman"/>
          <w:sz w:val="28"/>
          <w:szCs w:val="28"/>
        </w:rPr>
      </w:pPr>
      <w:r w:rsidRPr="005E40B3">
        <w:rPr>
          <w:rFonts w:ascii="Times New Roman" w:hAnsi="Times New Roman"/>
          <w:sz w:val="28"/>
          <w:szCs w:val="28"/>
        </w:rPr>
        <w:t xml:space="preserve">При движении колес 4 транспортного средства по пересеченной местности сигнал рассогласования мостовой схемы </w:t>
      </w:r>
      <w:r w:rsidRPr="00EC03B5">
        <w:rPr>
          <w:rFonts w:ascii="Times New Roman" w:hAnsi="Times New Roman"/>
          <w:sz w:val="28"/>
          <w:szCs w:val="28"/>
        </w:rPr>
        <w:t xml:space="preserve">14 </w:t>
      </w:r>
      <w:r w:rsidRPr="005E40B3">
        <w:rPr>
          <w:rFonts w:ascii="Times New Roman" w:hAnsi="Times New Roman"/>
          <w:sz w:val="28"/>
          <w:szCs w:val="28"/>
        </w:rPr>
        <w:t>становится отличным от нуля вследствие перемещения ползунка реостата из-за действия силы тяжести, направленной к центру Земли (</w:t>
      </w:r>
      <w:r w:rsidRPr="00E258ED">
        <w:rPr>
          <w:rFonts w:ascii="Times New Roman" w:hAnsi="Times New Roman"/>
          <w:sz w:val="28"/>
          <w:szCs w:val="28"/>
        </w:rPr>
        <w:t xml:space="preserve">рис. </w:t>
      </w:r>
      <w:r>
        <w:rPr>
          <w:rFonts w:ascii="Times New Roman" w:hAnsi="Times New Roman"/>
          <w:sz w:val="28"/>
          <w:szCs w:val="28"/>
        </w:rPr>
        <w:t xml:space="preserve">14, </w:t>
      </w:r>
      <w:r w:rsidRPr="00E258ED">
        <w:rPr>
          <w:rFonts w:ascii="Times New Roman" w:hAnsi="Times New Roman"/>
          <w:sz w:val="28"/>
          <w:szCs w:val="28"/>
        </w:rPr>
        <w:t>б</w:t>
      </w:r>
      <w:r>
        <w:rPr>
          <w:rFonts w:ascii="Times New Roman" w:hAnsi="Times New Roman"/>
          <w:sz w:val="28"/>
          <w:szCs w:val="28"/>
        </w:rPr>
        <w:t>). При этом раскачиванию груза</w:t>
      </w:r>
      <w:r w:rsidRPr="005E40B3">
        <w:rPr>
          <w:rFonts w:ascii="Times New Roman" w:hAnsi="Times New Roman"/>
          <w:sz w:val="28"/>
          <w:szCs w:val="28"/>
        </w:rPr>
        <w:t xml:space="preserve"> будет препятствовать сила трения (в том числе сила трения покоя) между ползунком и </w:t>
      </w:r>
      <w:r>
        <w:rPr>
          <w:rFonts w:ascii="Times New Roman" w:hAnsi="Times New Roman"/>
          <w:sz w:val="28"/>
          <w:szCs w:val="28"/>
        </w:rPr>
        <w:t>стержнем (проволокой) реостата</w:t>
      </w:r>
      <w:r w:rsidRPr="005E40B3">
        <w:rPr>
          <w:rFonts w:ascii="Times New Roman" w:hAnsi="Times New Roman"/>
          <w:sz w:val="28"/>
          <w:szCs w:val="28"/>
        </w:rPr>
        <w:t>.</w:t>
      </w:r>
    </w:p>
    <w:p w:rsidR="00ED56FA" w:rsidRDefault="00ED56FA" w:rsidP="0009285D">
      <w:pPr>
        <w:spacing w:after="0" w:line="360" w:lineRule="auto"/>
        <w:ind w:firstLine="709"/>
        <w:jc w:val="center"/>
        <w:rPr>
          <w:noProof/>
        </w:rPr>
      </w:pPr>
      <w:r w:rsidRPr="00502EF5">
        <w:rPr>
          <w:noProof/>
          <w:lang w:eastAsia="ru-RU"/>
        </w:rPr>
        <w:pict>
          <v:shape id="Рисунок 6" o:spid="_x0000_i1035" type="#_x0000_t75" style="width:228pt;height:119.4pt;visibility:visible">
            <v:imagedata r:id="rId19" o:title="" cropbottom="23038f"/>
          </v:shape>
        </w:pict>
      </w:r>
    </w:p>
    <w:p w:rsidR="00ED56FA" w:rsidRDefault="00ED56FA" w:rsidP="00A62D52">
      <w:pPr>
        <w:spacing w:after="0" w:line="360" w:lineRule="auto"/>
        <w:ind w:firstLine="709"/>
        <w:jc w:val="both"/>
        <w:rPr>
          <w:rFonts w:ascii="Times New Roman" w:hAnsi="Times New Roman"/>
          <w:sz w:val="28"/>
          <w:szCs w:val="28"/>
        </w:rPr>
      </w:pPr>
      <w:r w:rsidRPr="00E258ED">
        <w:rPr>
          <w:rFonts w:ascii="Times New Roman" w:hAnsi="Times New Roman"/>
          <w:sz w:val="28"/>
          <w:szCs w:val="28"/>
        </w:rPr>
        <w:t>Рис</w:t>
      </w:r>
      <w:r>
        <w:rPr>
          <w:rFonts w:ascii="Times New Roman" w:hAnsi="Times New Roman"/>
          <w:sz w:val="28"/>
          <w:szCs w:val="28"/>
        </w:rPr>
        <w:t>.</w:t>
      </w:r>
      <w:r w:rsidRPr="00E258ED">
        <w:rPr>
          <w:rFonts w:ascii="Times New Roman" w:hAnsi="Times New Roman"/>
          <w:sz w:val="28"/>
          <w:szCs w:val="28"/>
        </w:rPr>
        <w:t xml:space="preserve"> </w:t>
      </w:r>
      <w:r>
        <w:rPr>
          <w:rFonts w:ascii="Times New Roman" w:hAnsi="Times New Roman"/>
          <w:sz w:val="28"/>
          <w:szCs w:val="28"/>
        </w:rPr>
        <w:t>11 «О</w:t>
      </w:r>
      <w:r w:rsidRPr="005E40B3">
        <w:rPr>
          <w:rFonts w:ascii="Times New Roman" w:hAnsi="Times New Roman"/>
          <w:sz w:val="28"/>
          <w:szCs w:val="28"/>
        </w:rPr>
        <w:t>бщий вид транспортного средства и расположение устройства стабилизации на нем</w:t>
      </w:r>
      <w:r>
        <w:rPr>
          <w:rFonts w:ascii="Times New Roman" w:hAnsi="Times New Roman"/>
          <w:sz w:val="28"/>
          <w:szCs w:val="28"/>
        </w:rPr>
        <w:t xml:space="preserve">» </w:t>
      </w:r>
      <w:r w:rsidRPr="00CD1880">
        <w:rPr>
          <w:rFonts w:ascii="Times New Roman" w:hAnsi="Times New Roman"/>
          <w:sz w:val="28"/>
          <w:szCs w:val="28"/>
        </w:rPr>
        <w:t>[</w:t>
      </w:r>
      <w:r>
        <w:rPr>
          <w:rFonts w:ascii="Times New Roman" w:hAnsi="Times New Roman"/>
          <w:sz w:val="28"/>
          <w:szCs w:val="28"/>
        </w:rPr>
        <w:t>11</w:t>
      </w:r>
      <w:r w:rsidRPr="00EF2BE2">
        <w:rPr>
          <w:rFonts w:ascii="Times New Roman" w:hAnsi="Times New Roman"/>
          <w:sz w:val="28"/>
          <w:szCs w:val="28"/>
        </w:rPr>
        <w:t>]</w:t>
      </w:r>
    </w:p>
    <w:p w:rsidR="00ED56FA" w:rsidRDefault="00ED56FA" w:rsidP="0009285D">
      <w:pPr>
        <w:spacing w:after="0" w:line="360" w:lineRule="auto"/>
        <w:ind w:firstLine="709"/>
        <w:jc w:val="center"/>
        <w:rPr>
          <w:rFonts w:ascii="Times New Roman" w:hAnsi="Times New Roman"/>
          <w:sz w:val="24"/>
          <w:szCs w:val="24"/>
        </w:rPr>
      </w:pPr>
      <w:r w:rsidRPr="005E40B3">
        <w:rPr>
          <w:rFonts w:ascii="Times New Roman" w:hAnsi="Times New Roman"/>
          <w:sz w:val="24"/>
          <w:szCs w:val="24"/>
        </w:rPr>
        <w:t>1 - кузов; 2 - шарниры; 3 - рама; 4 - колеса; 5 - устройство стабилизации.</w:t>
      </w:r>
    </w:p>
    <w:p w:rsidR="00ED56FA" w:rsidRDefault="00ED56FA" w:rsidP="001F77DF">
      <w:pPr>
        <w:spacing w:after="0" w:line="360" w:lineRule="auto"/>
        <w:ind w:firstLine="709"/>
        <w:jc w:val="both"/>
        <w:rPr>
          <w:rFonts w:ascii="Times New Roman" w:hAnsi="Times New Roman"/>
          <w:sz w:val="28"/>
          <w:szCs w:val="28"/>
        </w:rPr>
      </w:pPr>
      <w:r w:rsidRPr="005E40B3">
        <w:rPr>
          <w:rFonts w:ascii="Times New Roman" w:hAnsi="Times New Roman"/>
          <w:sz w:val="28"/>
          <w:szCs w:val="28"/>
        </w:rPr>
        <w:t>Сигнал рассогла</w:t>
      </w:r>
      <w:r>
        <w:rPr>
          <w:rFonts w:ascii="Times New Roman" w:hAnsi="Times New Roman"/>
          <w:sz w:val="28"/>
          <w:szCs w:val="28"/>
        </w:rPr>
        <w:t xml:space="preserve">сования с выхода мостовой схемы </w:t>
      </w:r>
      <w:r w:rsidRPr="00EC03B5">
        <w:rPr>
          <w:rFonts w:ascii="Times New Roman" w:hAnsi="Times New Roman"/>
          <w:sz w:val="28"/>
          <w:szCs w:val="28"/>
        </w:rPr>
        <w:t xml:space="preserve">14 </w:t>
      </w:r>
      <w:r w:rsidRPr="005E40B3">
        <w:rPr>
          <w:rFonts w:ascii="Times New Roman" w:hAnsi="Times New Roman"/>
          <w:sz w:val="28"/>
          <w:szCs w:val="28"/>
        </w:rPr>
        <w:t xml:space="preserve">поступает на вход преобразователя сигнала </w:t>
      </w:r>
      <w:r w:rsidRPr="00EC03B5">
        <w:rPr>
          <w:rFonts w:ascii="Times New Roman" w:hAnsi="Times New Roman"/>
          <w:sz w:val="28"/>
          <w:szCs w:val="28"/>
        </w:rPr>
        <w:t>6</w:t>
      </w:r>
      <w:r w:rsidRPr="005E40B3">
        <w:rPr>
          <w:rFonts w:ascii="Times New Roman" w:hAnsi="Times New Roman"/>
          <w:sz w:val="28"/>
          <w:szCs w:val="28"/>
        </w:rPr>
        <w:t xml:space="preserve">, при этом в зависимости от его полярности, т.е. направления наклона кузова относительно исходной горизонтальной поверхности, ось преобразователя сигнала </w:t>
      </w:r>
      <w:r w:rsidRPr="00EC03B5">
        <w:rPr>
          <w:rFonts w:ascii="Times New Roman" w:hAnsi="Times New Roman"/>
          <w:sz w:val="28"/>
          <w:szCs w:val="28"/>
        </w:rPr>
        <w:t>6</w:t>
      </w:r>
      <w:r w:rsidRPr="005E40B3">
        <w:rPr>
          <w:rFonts w:ascii="Times New Roman" w:hAnsi="Times New Roman"/>
          <w:sz w:val="28"/>
          <w:szCs w:val="28"/>
        </w:rPr>
        <w:t xml:space="preserve"> с закрепленным на ней диском </w:t>
      </w:r>
      <w:r w:rsidRPr="00EC03B5">
        <w:rPr>
          <w:rFonts w:ascii="Times New Roman" w:hAnsi="Times New Roman"/>
          <w:sz w:val="28"/>
          <w:szCs w:val="28"/>
        </w:rPr>
        <w:t>7</w:t>
      </w:r>
      <w:r w:rsidRPr="005E40B3">
        <w:rPr>
          <w:rFonts w:ascii="Times New Roman" w:hAnsi="Times New Roman"/>
          <w:sz w:val="28"/>
          <w:szCs w:val="28"/>
        </w:rPr>
        <w:t xml:space="preserve"> будет поворачиваться по или против часовой стрелки. Поворот диска </w:t>
      </w:r>
      <w:r w:rsidRPr="00EC03B5">
        <w:rPr>
          <w:rFonts w:ascii="Times New Roman" w:hAnsi="Times New Roman"/>
          <w:sz w:val="28"/>
          <w:szCs w:val="28"/>
        </w:rPr>
        <w:t>7</w:t>
      </w:r>
      <w:r w:rsidRPr="005E40B3">
        <w:rPr>
          <w:rFonts w:ascii="Times New Roman" w:hAnsi="Times New Roman"/>
          <w:sz w:val="28"/>
          <w:szCs w:val="28"/>
        </w:rPr>
        <w:t xml:space="preserve"> будет вызывать перемещение шарнирно закрепленного на штифте </w:t>
      </w:r>
      <w:r w:rsidRPr="00EC03B5">
        <w:rPr>
          <w:rFonts w:ascii="Times New Roman" w:hAnsi="Times New Roman"/>
          <w:sz w:val="28"/>
          <w:szCs w:val="28"/>
        </w:rPr>
        <w:t>8</w:t>
      </w:r>
      <w:r w:rsidRPr="005E40B3">
        <w:rPr>
          <w:rFonts w:ascii="Times New Roman" w:hAnsi="Times New Roman"/>
          <w:sz w:val="28"/>
          <w:szCs w:val="28"/>
        </w:rPr>
        <w:t xml:space="preserve"> штока </w:t>
      </w:r>
      <w:r w:rsidRPr="00EC03B5">
        <w:rPr>
          <w:rFonts w:ascii="Times New Roman" w:hAnsi="Times New Roman"/>
          <w:sz w:val="28"/>
          <w:szCs w:val="28"/>
        </w:rPr>
        <w:t>9</w:t>
      </w:r>
      <w:r>
        <w:rPr>
          <w:rFonts w:ascii="Times New Roman" w:hAnsi="Times New Roman"/>
          <w:sz w:val="28"/>
          <w:szCs w:val="28"/>
        </w:rPr>
        <w:t xml:space="preserve"> </w:t>
      </w:r>
      <w:r w:rsidRPr="005E40B3">
        <w:rPr>
          <w:rFonts w:ascii="Times New Roman" w:hAnsi="Times New Roman"/>
          <w:sz w:val="28"/>
          <w:szCs w:val="28"/>
        </w:rPr>
        <w:t>гидрораспределителя</w:t>
      </w:r>
      <w:r>
        <w:rPr>
          <w:rFonts w:ascii="Times New Roman" w:hAnsi="Times New Roman"/>
          <w:sz w:val="28"/>
          <w:szCs w:val="28"/>
        </w:rPr>
        <w:t xml:space="preserve"> </w:t>
      </w:r>
      <w:r w:rsidRPr="00EC03B5">
        <w:rPr>
          <w:rFonts w:ascii="Times New Roman" w:hAnsi="Times New Roman"/>
          <w:sz w:val="28"/>
          <w:szCs w:val="28"/>
        </w:rPr>
        <w:t>10</w:t>
      </w:r>
      <w:r w:rsidRPr="005E40B3">
        <w:rPr>
          <w:rFonts w:ascii="Times New Roman" w:hAnsi="Times New Roman"/>
          <w:sz w:val="28"/>
          <w:szCs w:val="28"/>
        </w:rPr>
        <w:t xml:space="preserve">, приводя к изменению давления в шлангах </w:t>
      </w:r>
      <w:r w:rsidRPr="00EC03B5">
        <w:rPr>
          <w:rFonts w:ascii="Times New Roman" w:hAnsi="Times New Roman"/>
          <w:sz w:val="28"/>
          <w:szCs w:val="28"/>
        </w:rPr>
        <w:t>11</w:t>
      </w:r>
      <w:r w:rsidRPr="005E40B3">
        <w:rPr>
          <w:rFonts w:ascii="Times New Roman" w:hAnsi="Times New Roman"/>
          <w:sz w:val="28"/>
          <w:szCs w:val="28"/>
        </w:rPr>
        <w:t>.</w:t>
      </w:r>
    </w:p>
    <w:p w:rsidR="00ED56FA" w:rsidRPr="005E40B3" w:rsidRDefault="00ED56FA" w:rsidP="001F77DF">
      <w:pPr>
        <w:spacing w:after="0" w:line="360" w:lineRule="auto"/>
        <w:ind w:firstLine="709"/>
        <w:jc w:val="both"/>
        <w:rPr>
          <w:rFonts w:ascii="Times New Roman" w:hAnsi="Times New Roman"/>
          <w:sz w:val="28"/>
          <w:szCs w:val="28"/>
        </w:rPr>
      </w:pPr>
      <w:r w:rsidRPr="005E40B3">
        <w:rPr>
          <w:rFonts w:ascii="Times New Roman" w:hAnsi="Times New Roman"/>
          <w:sz w:val="28"/>
          <w:szCs w:val="28"/>
        </w:rPr>
        <w:t xml:space="preserve">Изменение давления в шлангах </w:t>
      </w:r>
      <w:r w:rsidRPr="00EC03B5">
        <w:rPr>
          <w:rFonts w:ascii="Times New Roman" w:hAnsi="Times New Roman"/>
          <w:sz w:val="28"/>
          <w:szCs w:val="28"/>
        </w:rPr>
        <w:t>11</w:t>
      </w:r>
      <w:r w:rsidRPr="005E40B3">
        <w:rPr>
          <w:rFonts w:ascii="Times New Roman" w:hAnsi="Times New Roman"/>
          <w:sz w:val="28"/>
          <w:szCs w:val="28"/>
        </w:rPr>
        <w:t xml:space="preserve"> приводит к изменению положения штока </w:t>
      </w:r>
      <w:r w:rsidRPr="00EC03B5">
        <w:rPr>
          <w:rFonts w:ascii="Times New Roman" w:hAnsi="Times New Roman"/>
          <w:sz w:val="28"/>
          <w:szCs w:val="28"/>
        </w:rPr>
        <w:t>13</w:t>
      </w:r>
      <w:r w:rsidRPr="005E40B3">
        <w:rPr>
          <w:rFonts w:ascii="Times New Roman" w:hAnsi="Times New Roman"/>
          <w:sz w:val="28"/>
          <w:szCs w:val="28"/>
        </w:rPr>
        <w:t xml:space="preserve"> гидроцилиндра </w:t>
      </w:r>
      <w:r w:rsidRPr="00EC03B5">
        <w:rPr>
          <w:rFonts w:ascii="Times New Roman" w:hAnsi="Times New Roman"/>
          <w:sz w:val="28"/>
          <w:szCs w:val="28"/>
        </w:rPr>
        <w:t>12</w:t>
      </w:r>
      <w:r w:rsidRPr="005E40B3">
        <w:rPr>
          <w:rFonts w:ascii="Times New Roman" w:hAnsi="Times New Roman"/>
          <w:sz w:val="28"/>
          <w:szCs w:val="28"/>
        </w:rPr>
        <w:t>, соединенного с кузовом 1, до тех пор, пока кузов 1 не вернется в исходное положение, характерное для расположения транспортного средства на горизонтальной поверхности (</w:t>
      </w:r>
      <w:r w:rsidRPr="00E258ED">
        <w:rPr>
          <w:rFonts w:ascii="Times New Roman" w:hAnsi="Times New Roman"/>
          <w:sz w:val="28"/>
          <w:szCs w:val="28"/>
        </w:rPr>
        <w:t xml:space="preserve">рис. </w:t>
      </w:r>
      <w:r>
        <w:rPr>
          <w:rFonts w:ascii="Times New Roman" w:hAnsi="Times New Roman"/>
          <w:sz w:val="28"/>
          <w:szCs w:val="28"/>
        </w:rPr>
        <w:t xml:space="preserve">14, </w:t>
      </w:r>
      <w:r w:rsidRPr="00E258ED">
        <w:rPr>
          <w:rFonts w:ascii="Times New Roman" w:hAnsi="Times New Roman"/>
          <w:sz w:val="28"/>
          <w:szCs w:val="28"/>
        </w:rPr>
        <w:t>в</w:t>
      </w:r>
      <w:r w:rsidRPr="005E40B3">
        <w:rPr>
          <w:rFonts w:ascii="Times New Roman" w:hAnsi="Times New Roman"/>
          <w:sz w:val="28"/>
          <w:szCs w:val="28"/>
        </w:rPr>
        <w:t>).</w:t>
      </w:r>
    </w:p>
    <w:p w:rsidR="00ED56FA" w:rsidRPr="007832C0" w:rsidRDefault="00ED56FA" w:rsidP="0009285D">
      <w:pPr>
        <w:jc w:val="center"/>
      </w:pPr>
      <w:r w:rsidRPr="00502EF5">
        <w:rPr>
          <w:noProof/>
          <w:lang w:eastAsia="ru-RU"/>
        </w:rPr>
        <w:pict>
          <v:shape id="Рисунок 8" o:spid="_x0000_i1036" type="#_x0000_t75" style="width:289.8pt;height:185.4pt;visibility:visible">
            <v:imagedata r:id="rId20" o:title=""/>
          </v:shape>
        </w:pict>
      </w:r>
    </w:p>
    <w:p w:rsidR="00ED56FA" w:rsidRDefault="00ED56FA" w:rsidP="00A62D52">
      <w:pPr>
        <w:spacing w:after="0" w:line="360" w:lineRule="auto"/>
        <w:ind w:firstLine="709"/>
        <w:jc w:val="center"/>
        <w:rPr>
          <w:rFonts w:ascii="Times New Roman" w:hAnsi="Times New Roman"/>
          <w:sz w:val="28"/>
          <w:szCs w:val="28"/>
        </w:rPr>
      </w:pPr>
      <w:r w:rsidRPr="00E258ED">
        <w:rPr>
          <w:rFonts w:ascii="Times New Roman" w:hAnsi="Times New Roman"/>
          <w:sz w:val="28"/>
          <w:szCs w:val="28"/>
        </w:rPr>
        <w:t>Рис</w:t>
      </w:r>
      <w:r>
        <w:rPr>
          <w:rFonts w:ascii="Times New Roman" w:hAnsi="Times New Roman"/>
          <w:sz w:val="28"/>
          <w:szCs w:val="28"/>
        </w:rPr>
        <w:t>.</w:t>
      </w:r>
      <w:r w:rsidRPr="00E258ED">
        <w:rPr>
          <w:rFonts w:ascii="Times New Roman" w:hAnsi="Times New Roman"/>
          <w:sz w:val="28"/>
          <w:szCs w:val="28"/>
        </w:rPr>
        <w:t xml:space="preserve"> </w:t>
      </w:r>
      <w:r>
        <w:rPr>
          <w:rFonts w:ascii="Times New Roman" w:hAnsi="Times New Roman"/>
          <w:sz w:val="28"/>
          <w:szCs w:val="28"/>
        </w:rPr>
        <w:t>13 «О</w:t>
      </w:r>
      <w:r w:rsidRPr="005E40B3">
        <w:rPr>
          <w:rFonts w:ascii="Times New Roman" w:hAnsi="Times New Roman"/>
          <w:sz w:val="28"/>
          <w:szCs w:val="28"/>
        </w:rPr>
        <w:t>бщая схема преобразователя сигнала</w:t>
      </w:r>
      <w:r>
        <w:rPr>
          <w:rFonts w:ascii="Times New Roman" w:hAnsi="Times New Roman"/>
          <w:sz w:val="28"/>
          <w:szCs w:val="28"/>
        </w:rPr>
        <w:t>»</w:t>
      </w:r>
    </w:p>
    <w:p w:rsidR="00ED56FA" w:rsidRPr="0009285D" w:rsidRDefault="00ED56FA" w:rsidP="0009285D">
      <w:pPr>
        <w:spacing w:after="0" w:line="360" w:lineRule="auto"/>
        <w:jc w:val="both"/>
        <w:rPr>
          <w:rFonts w:ascii="Times New Roman" w:hAnsi="Times New Roman"/>
          <w:sz w:val="24"/>
          <w:szCs w:val="24"/>
        </w:rPr>
      </w:pPr>
      <w:r>
        <w:rPr>
          <w:rFonts w:ascii="Times New Roman" w:hAnsi="Times New Roman"/>
          <w:sz w:val="24"/>
          <w:szCs w:val="24"/>
        </w:rPr>
        <w:t xml:space="preserve">1 - кузов; </w:t>
      </w:r>
      <w:r w:rsidRPr="0009285D">
        <w:rPr>
          <w:rFonts w:ascii="Times New Roman" w:hAnsi="Times New Roman"/>
          <w:sz w:val="24"/>
          <w:szCs w:val="24"/>
        </w:rPr>
        <w:t>6 - преобразователь сигнала; 7 - диск; 8 - штифт; 9 - шток гидрораспределителя; 10 - гидрораспределитель; 11 - шланги; 12 - гидроцилиндр; 13 - шток гидроцилиндра, 14 – мостовая схема.</w:t>
      </w:r>
    </w:p>
    <w:p w:rsidR="00ED56FA" w:rsidRDefault="00ED56FA" w:rsidP="00406134">
      <w:pPr>
        <w:spacing w:after="0" w:line="360" w:lineRule="auto"/>
        <w:ind w:firstLine="709"/>
        <w:jc w:val="center"/>
        <w:rPr>
          <w:rFonts w:ascii="Times New Roman" w:hAnsi="Times New Roman"/>
          <w:sz w:val="28"/>
          <w:szCs w:val="28"/>
        </w:rPr>
      </w:pPr>
      <w:r w:rsidRPr="00502EF5">
        <w:rPr>
          <w:noProof/>
          <w:lang w:eastAsia="ru-RU"/>
        </w:rPr>
        <w:pict>
          <v:shape id="Рисунок 2" o:spid="_x0000_i1037" type="#_x0000_t75" style="width:400.2pt;height:283.8pt;visibility:visible">
            <v:imagedata r:id="rId21" o:title="" cropbottom="3755f"/>
          </v:shape>
        </w:pict>
      </w:r>
    </w:p>
    <w:p w:rsidR="00ED56FA" w:rsidRDefault="00ED56FA" w:rsidP="00A62D52">
      <w:pPr>
        <w:spacing w:after="0" w:line="360" w:lineRule="auto"/>
        <w:ind w:firstLine="709"/>
        <w:jc w:val="center"/>
        <w:rPr>
          <w:rFonts w:ascii="Times New Roman" w:hAnsi="Times New Roman"/>
          <w:sz w:val="28"/>
          <w:szCs w:val="28"/>
        </w:rPr>
      </w:pPr>
      <w:r w:rsidRPr="00E258ED">
        <w:rPr>
          <w:rFonts w:ascii="Times New Roman" w:hAnsi="Times New Roman"/>
          <w:sz w:val="28"/>
          <w:szCs w:val="28"/>
        </w:rPr>
        <w:t>Рис</w:t>
      </w:r>
      <w:r>
        <w:rPr>
          <w:rFonts w:ascii="Times New Roman" w:hAnsi="Times New Roman"/>
          <w:sz w:val="28"/>
          <w:szCs w:val="28"/>
        </w:rPr>
        <w:t>.</w:t>
      </w:r>
      <w:r w:rsidRPr="00E258ED">
        <w:rPr>
          <w:rFonts w:ascii="Times New Roman" w:hAnsi="Times New Roman"/>
          <w:sz w:val="28"/>
          <w:szCs w:val="28"/>
        </w:rPr>
        <w:t xml:space="preserve"> </w:t>
      </w:r>
      <w:r>
        <w:rPr>
          <w:rFonts w:ascii="Times New Roman" w:hAnsi="Times New Roman"/>
          <w:sz w:val="28"/>
          <w:szCs w:val="28"/>
        </w:rPr>
        <w:t>14 «П</w:t>
      </w:r>
      <w:r w:rsidRPr="005E40B3">
        <w:rPr>
          <w:rFonts w:ascii="Times New Roman" w:hAnsi="Times New Roman"/>
          <w:sz w:val="28"/>
          <w:szCs w:val="28"/>
        </w:rPr>
        <w:t>ринцип</w:t>
      </w:r>
      <w:r>
        <w:rPr>
          <w:rFonts w:ascii="Times New Roman" w:hAnsi="Times New Roman"/>
          <w:sz w:val="28"/>
          <w:szCs w:val="28"/>
        </w:rPr>
        <w:t xml:space="preserve"> работы устройства стабилизации»</w:t>
      </w:r>
    </w:p>
    <w:p w:rsidR="00ED56FA" w:rsidRPr="00C42F5E" w:rsidRDefault="00ED56FA" w:rsidP="00406134">
      <w:pPr>
        <w:spacing w:after="0" w:line="360" w:lineRule="auto"/>
        <w:jc w:val="both"/>
        <w:rPr>
          <w:rFonts w:ascii="Times New Roman" w:hAnsi="Times New Roman"/>
          <w:sz w:val="24"/>
          <w:szCs w:val="24"/>
        </w:rPr>
      </w:pPr>
      <w:r w:rsidRPr="00C42F5E">
        <w:rPr>
          <w:rFonts w:ascii="Times New Roman" w:hAnsi="Times New Roman"/>
          <w:sz w:val="24"/>
          <w:szCs w:val="24"/>
        </w:rPr>
        <w:t>а) подготовка к работе; б) въезд транспортного средства на наклонную поверхность; в) стабилизация положения кузова; г) съезд колес транспортного средства с неровности на горизонтальную поверхность.</w:t>
      </w:r>
    </w:p>
    <w:p w:rsidR="00ED56FA" w:rsidRDefault="00ED56FA" w:rsidP="00406134">
      <w:pPr>
        <w:spacing w:after="0" w:line="360" w:lineRule="auto"/>
        <w:ind w:firstLine="709"/>
        <w:jc w:val="both"/>
        <w:rPr>
          <w:rFonts w:ascii="Times New Roman" w:hAnsi="Times New Roman"/>
          <w:sz w:val="28"/>
          <w:szCs w:val="28"/>
        </w:rPr>
      </w:pPr>
      <w:r>
        <w:rPr>
          <w:rFonts w:ascii="Times New Roman" w:hAnsi="Times New Roman"/>
          <w:sz w:val="28"/>
          <w:szCs w:val="28"/>
        </w:rPr>
        <w:t>Кузов</w:t>
      </w:r>
      <w:r w:rsidRPr="005E40B3">
        <w:rPr>
          <w:rFonts w:ascii="Times New Roman" w:hAnsi="Times New Roman"/>
          <w:sz w:val="28"/>
          <w:szCs w:val="28"/>
        </w:rPr>
        <w:t xml:space="preserve"> 1 будет принимать горизонтальное положение вне зависимости от направления отклонения рамы 3 транспортного средства - реализуется система с обратной связью, позволяющая постоянно в течение его движения по пересеченной местности поддерживать кузов в горизонтальном положении. При этом небольшие неровности</w:t>
      </w:r>
      <w:r>
        <w:rPr>
          <w:rFonts w:ascii="Times New Roman" w:hAnsi="Times New Roman"/>
          <w:sz w:val="28"/>
          <w:szCs w:val="28"/>
        </w:rPr>
        <w:t xml:space="preserve"> (</w:t>
      </w:r>
      <w:r w:rsidRPr="00C47470">
        <w:rPr>
          <w:rFonts w:ascii="Times New Roman" w:hAnsi="Times New Roman"/>
          <w:color w:val="000000"/>
          <w:sz w:val="28"/>
          <w:szCs w:val="28"/>
        </w:rPr>
        <w:t>высотой до 1,5 см и длиной 0,8 м</w:t>
      </w:r>
      <w:r>
        <w:rPr>
          <w:rFonts w:ascii="Times New Roman" w:hAnsi="Times New Roman"/>
          <w:sz w:val="28"/>
          <w:szCs w:val="28"/>
        </w:rPr>
        <w:t>)</w:t>
      </w:r>
      <w:r w:rsidRPr="005E40B3">
        <w:rPr>
          <w:rFonts w:ascii="Times New Roman" w:hAnsi="Times New Roman"/>
          <w:sz w:val="28"/>
          <w:szCs w:val="28"/>
        </w:rPr>
        <w:t xml:space="preserve"> поверхности не будут восприниматься устройством стабилизации </w:t>
      </w:r>
      <w:r>
        <w:rPr>
          <w:rFonts w:ascii="Times New Roman" w:hAnsi="Times New Roman"/>
          <w:sz w:val="28"/>
          <w:szCs w:val="28"/>
        </w:rPr>
        <w:t>вследствие инерционности груза</w:t>
      </w:r>
      <w:r w:rsidRPr="005E40B3">
        <w:rPr>
          <w:rFonts w:ascii="Times New Roman" w:hAnsi="Times New Roman"/>
          <w:sz w:val="28"/>
          <w:szCs w:val="28"/>
        </w:rPr>
        <w:t>, а также наличия силы трения между ползунком и сте</w:t>
      </w:r>
      <w:r>
        <w:rPr>
          <w:rFonts w:ascii="Times New Roman" w:hAnsi="Times New Roman"/>
          <w:sz w:val="28"/>
          <w:szCs w:val="28"/>
        </w:rPr>
        <w:t>ржнем реостата</w:t>
      </w:r>
      <w:r w:rsidRPr="005E40B3">
        <w:rPr>
          <w:rFonts w:ascii="Times New Roman" w:hAnsi="Times New Roman"/>
          <w:sz w:val="28"/>
          <w:szCs w:val="28"/>
        </w:rPr>
        <w:t>.</w:t>
      </w:r>
    </w:p>
    <w:p w:rsidR="00ED56FA" w:rsidRDefault="00ED56FA" w:rsidP="00406134">
      <w:pPr>
        <w:spacing w:after="0" w:line="360" w:lineRule="auto"/>
        <w:ind w:firstLine="709"/>
        <w:jc w:val="both"/>
        <w:rPr>
          <w:rFonts w:ascii="Times New Roman" w:hAnsi="Times New Roman"/>
          <w:sz w:val="28"/>
          <w:szCs w:val="28"/>
        </w:rPr>
      </w:pPr>
      <w:r w:rsidRPr="005E40B3">
        <w:rPr>
          <w:rFonts w:ascii="Times New Roman" w:hAnsi="Times New Roman"/>
          <w:sz w:val="28"/>
          <w:szCs w:val="28"/>
        </w:rPr>
        <w:t>Технический результат от использования устройства заключается в снижении поперечных колебаний кузова и, как следствие, повышении его устойчивости, что приведет к уменьшению повреждений перевозимого груза.</w:t>
      </w:r>
    </w:p>
    <w:p w:rsidR="00ED56FA" w:rsidRDefault="00ED56FA" w:rsidP="00E64D05">
      <w:pPr>
        <w:pStyle w:val="ListParagraph"/>
        <w:spacing w:after="0" w:line="360" w:lineRule="auto"/>
        <w:ind w:left="0" w:firstLine="708"/>
        <w:jc w:val="both"/>
        <w:rPr>
          <w:rFonts w:ascii="Times New Roman" w:hAnsi="Times New Roman"/>
          <w:i/>
          <w:sz w:val="28"/>
          <w:szCs w:val="28"/>
        </w:rPr>
      </w:pPr>
      <w:r w:rsidRPr="00370B71">
        <w:rPr>
          <w:rFonts w:ascii="Times New Roman" w:hAnsi="Times New Roman"/>
          <w:i/>
          <w:sz w:val="28"/>
          <w:szCs w:val="28"/>
        </w:rPr>
        <w:t>Устройство для снижения колебаний грузовой платформы транспортного средства</w:t>
      </w:r>
      <w:r>
        <w:rPr>
          <w:rFonts w:ascii="Times New Roman" w:hAnsi="Times New Roman"/>
          <w:i/>
          <w:sz w:val="28"/>
          <w:szCs w:val="28"/>
        </w:rPr>
        <w:t>.</w:t>
      </w:r>
    </w:p>
    <w:p w:rsidR="00ED56FA" w:rsidRPr="00E64D05" w:rsidRDefault="00ED56FA" w:rsidP="00E64D05">
      <w:pPr>
        <w:pStyle w:val="ListParagraph"/>
        <w:spacing w:after="0" w:line="360" w:lineRule="auto"/>
        <w:ind w:left="0" w:firstLine="708"/>
        <w:jc w:val="both"/>
        <w:rPr>
          <w:rFonts w:ascii="Times New Roman" w:hAnsi="Times New Roman"/>
          <w:i/>
          <w:sz w:val="28"/>
          <w:szCs w:val="28"/>
        </w:rPr>
      </w:pPr>
      <w:r>
        <w:rPr>
          <w:rFonts w:ascii="Times New Roman" w:hAnsi="Times New Roman"/>
          <w:sz w:val="28"/>
          <w:szCs w:val="28"/>
        </w:rPr>
        <w:t xml:space="preserve">В транспортных средствах для снижения вертикальных колебаний применяются различные демпфирующие устройства подвесок. </w:t>
      </w:r>
      <w:r w:rsidRPr="00075C79">
        <w:rPr>
          <w:rFonts w:ascii="Times New Roman" w:hAnsi="Times New Roman"/>
          <w:sz w:val="28"/>
          <w:szCs w:val="28"/>
        </w:rPr>
        <w:t>С целью снижения ударных нагрузок, передаваемых грузу при колебаниях грузовой платформы транспортного средства, Аникиным Н.В.</w:t>
      </w:r>
      <w:r>
        <w:rPr>
          <w:rFonts w:ascii="Times New Roman" w:hAnsi="Times New Roman"/>
          <w:sz w:val="28"/>
          <w:szCs w:val="28"/>
        </w:rPr>
        <w:t>, Успенским И.А., Чекмаревым В.Н.</w:t>
      </w:r>
      <w:r w:rsidRPr="00075C79">
        <w:rPr>
          <w:rFonts w:ascii="Times New Roman" w:hAnsi="Times New Roman"/>
          <w:sz w:val="28"/>
          <w:szCs w:val="28"/>
        </w:rPr>
        <w:t xml:space="preserve"> предложена система её подрессоривания, основным составляющим которой являлся упругий элемент (</w:t>
      </w:r>
      <w:r w:rsidRPr="00370B71">
        <w:rPr>
          <w:rFonts w:ascii="Times New Roman" w:hAnsi="Times New Roman"/>
          <w:sz w:val="28"/>
          <w:szCs w:val="28"/>
        </w:rPr>
        <w:t>рис. 15</w:t>
      </w:r>
      <w:r w:rsidRPr="00075C79">
        <w:rPr>
          <w:rFonts w:ascii="Times New Roman" w:hAnsi="Times New Roman"/>
          <w:sz w:val="28"/>
          <w:szCs w:val="28"/>
        </w:rPr>
        <w:t>) [</w:t>
      </w:r>
      <w:r>
        <w:rPr>
          <w:rFonts w:ascii="Times New Roman" w:hAnsi="Times New Roman"/>
          <w:sz w:val="28"/>
          <w:szCs w:val="28"/>
        </w:rPr>
        <w:t>2, 12</w:t>
      </w:r>
      <w:r w:rsidRPr="00075C79">
        <w:rPr>
          <w:rFonts w:ascii="Times New Roman" w:hAnsi="Times New Roman"/>
          <w:sz w:val="28"/>
          <w:szCs w:val="28"/>
        </w:rPr>
        <w:t xml:space="preserve">]. </w:t>
      </w:r>
    </w:p>
    <w:p w:rsidR="00ED56FA" w:rsidRDefault="00ED56FA" w:rsidP="00BE13C7">
      <w:pPr>
        <w:spacing w:after="0" w:line="360" w:lineRule="auto"/>
        <w:ind w:firstLine="709"/>
        <w:jc w:val="both"/>
        <w:rPr>
          <w:rFonts w:ascii="Times New Roman" w:hAnsi="Times New Roman"/>
          <w:sz w:val="28"/>
          <w:szCs w:val="28"/>
        </w:rPr>
      </w:pPr>
      <w:r w:rsidRPr="00370B71">
        <w:rPr>
          <w:rFonts w:ascii="Times New Roman" w:hAnsi="Times New Roman"/>
          <w:sz w:val="28"/>
          <w:szCs w:val="28"/>
        </w:rPr>
        <w:t>Упругий элемент подвески грузовой платформы транспортного средства содержит кожух 1, внутри которого, размещены в верхней и нижней частях опорные ролики 2, установленные с возможностью вертикальных колебаний на упругих элементах 3, каждый из которых выполнен в виде одной цилиндрической пружины, закрепленной между кожухом и соответствующим опорным роликом 2. На последних с возможностью вертикального и горизонтального перемещения, установлен корпус 4, имеющий на двух боковых стенках цилиндрические горизонтальные выступы. В верхней и нижней частях корпуса 4 и кожуха 1 выполнены концентрические отверстия, в которых вертикально размещен стержень 5 с двумя резиновыми ограничителями хода 6, между ними упругий элемент 7 в виде пружины с упорами 8. На боковых цилиндрических выступах корпуса 4 установлены пружины 9, между ним и кожухом 1, при этом в двух боковых стенках последнего выполнены пазы. Упругие элементы 7 и 3, стержня 5 и опорных роликов 2 соответственно, имеют различную жесткость, которая у первого значительно выше, чем у вторых. Кожух 1 нижней частью жестко связан с рамой 10, а стержень 5 — с грузовой платформой транспортного средства.</w:t>
      </w:r>
    </w:p>
    <w:p w:rsidR="00ED56FA" w:rsidRDefault="00ED56FA" w:rsidP="00E64D05">
      <w:pPr>
        <w:spacing w:after="0" w:line="360" w:lineRule="auto"/>
        <w:ind w:firstLine="709"/>
        <w:jc w:val="both"/>
        <w:rPr>
          <w:rFonts w:ascii="Times New Roman" w:hAnsi="Times New Roman"/>
          <w:sz w:val="28"/>
          <w:szCs w:val="28"/>
        </w:rPr>
      </w:pPr>
      <w:r w:rsidRPr="00075C79">
        <w:rPr>
          <w:rFonts w:ascii="Times New Roman" w:hAnsi="Times New Roman"/>
          <w:sz w:val="28"/>
          <w:szCs w:val="28"/>
        </w:rPr>
        <w:t>Разработанное устройство позволяет снизить ударные импульсы, передаваемые грузу, тем самым уменьшить уровень повреждений перевозимой сельскохозяйственной продукции, имеющей различную объемную массу.</w:t>
      </w:r>
    </w:p>
    <w:p w:rsidR="00ED56FA" w:rsidRPr="00075C79" w:rsidRDefault="00ED56FA" w:rsidP="00BE13C7">
      <w:pPr>
        <w:spacing w:after="0" w:line="360" w:lineRule="auto"/>
        <w:ind w:firstLine="709"/>
        <w:jc w:val="center"/>
        <w:rPr>
          <w:rFonts w:ascii="Times New Roman" w:hAnsi="Times New Roman"/>
          <w:sz w:val="28"/>
          <w:szCs w:val="28"/>
        </w:rPr>
      </w:pPr>
      <w:r w:rsidRPr="00DD716B">
        <w:rPr>
          <w:rFonts w:ascii="Times New Roman" w:hAnsi="Times New Roman"/>
          <w:noProof/>
          <w:sz w:val="28"/>
          <w:szCs w:val="28"/>
          <w:lang w:eastAsia="ru-RU"/>
        </w:rPr>
        <w:pict>
          <v:shape id="Рисунок 31" o:spid="_x0000_i1038" type="#_x0000_t75" style="width:247.2pt;height:295.2pt;visibility:visible">
            <v:imagedata r:id="rId22" o:title="" croptop="14126f" cropbottom="10473f" cropleft="7583f" cropright="38490f"/>
          </v:shape>
        </w:pict>
      </w:r>
    </w:p>
    <w:p w:rsidR="00ED56FA" w:rsidRDefault="00ED56FA" w:rsidP="00A62D52">
      <w:pPr>
        <w:spacing w:after="0" w:line="360" w:lineRule="auto"/>
        <w:ind w:firstLine="709"/>
        <w:jc w:val="both"/>
        <w:rPr>
          <w:rFonts w:ascii="Times New Roman" w:hAnsi="Times New Roman"/>
          <w:sz w:val="28"/>
          <w:szCs w:val="28"/>
        </w:rPr>
      </w:pPr>
      <w:r w:rsidRPr="00370B71">
        <w:rPr>
          <w:rFonts w:ascii="Times New Roman" w:hAnsi="Times New Roman"/>
          <w:sz w:val="28"/>
          <w:szCs w:val="28"/>
        </w:rPr>
        <w:t>Рис</w:t>
      </w:r>
      <w:r>
        <w:rPr>
          <w:rFonts w:ascii="Times New Roman" w:hAnsi="Times New Roman"/>
          <w:sz w:val="28"/>
          <w:szCs w:val="28"/>
        </w:rPr>
        <w:t>.</w:t>
      </w:r>
      <w:r w:rsidRPr="00370B71">
        <w:rPr>
          <w:rFonts w:ascii="Times New Roman" w:hAnsi="Times New Roman"/>
          <w:sz w:val="28"/>
          <w:szCs w:val="28"/>
        </w:rPr>
        <w:t xml:space="preserve"> 15 </w:t>
      </w:r>
      <w:r>
        <w:rPr>
          <w:rFonts w:ascii="Times New Roman" w:hAnsi="Times New Roman"/>
          <w:sz w:val="28"/>
          <w:szCs w:val="28"/>
        </w:rPr>
        <w:t>«</w:t>
      </w:r>
      <w:r w:rsidRPr="00370B71">
        <w:rPr>
          <w:rFonts w:ascii="Times New Roman" w:hAnsi="Times New Roman"/>
          <w:sz w:val="28"/>
          <w:szCs w:val="28"/>
        </w:rPr>
        <w:t>Упругий элемент системы подрессоривания грузовой платформы</w:t>
      </w:r>
      <w:r>
        <w:rPr>
          <w:rFonts w:ascii="Times New Roman" w:hAnsi="Times New Roman"/>
          <w:sz w:val="28"/>
          <w:szCs w:val="28"/>
        </w:rPr>
        <w:t>»</w:t>
      </w:r>
      <w:r w:rsidRPr="00370B71">
        <w:rPr>
          <w:rFonts w:ascii="Times New Roman" w:hAnsi="Times New Roman"/>
          <w:sz w:val="28"/>
          <w:szCs w:val="28"/>
        </w:rPr>
        <w:t xml:space="preserve"> [</w:t>
      </w:r>
      <w:r>
        <w:rPr>
          <w:rFonts w:ascii="Times New Roman" w:hAnsi="Times New Roman"/>
          <w:sz w:val="28"/>
          <w:szCs w:val="28"/>
        </w:rPr>
        <w:t>2</w:t>
      </w:r>
      <w:r w:rsidRPr="00370B71">
        <w:rPr>
          <w:rFonts w:ascii="Times New Roman" w:hAnsi="Times New Roman"/>
          <w:sz w:val="28"/>
          <w:szCs w:val="28"/>
        </w:rPr>
        <w:t xml:space="preserve">, </w:t>
      </w:r>
      <w:r>
        <w:rPr>
          <w:rFonts w:ascii="Times New Roman" w:hAnsi="Times New Roman"/>
          <w:sz w:val="28"/>
          <w:szCs w:val="28"/>
        </w:rPr>
        <w:t>12</w:t>
      </w:r>
      <w:r w:rsidRPr="00075C79">
        <w:rPr>
          <w:rFonts w:ascii="Times New Roman" w:hAnsi="Times New Roman"/>
          <w:sz w:val="28"/>
          <w:szCs w:val="28"/>
        </w:rPr>
        <w:t>]</w:t>
      </w:r>
    </w:p>
    <w:p w:rsidR="00ED56FA" w:rsidRDefault="00ED56FA" w:rsidP="00BE13C7">
      <w:pPr>
        <w:spacing w:after="0" w:line="360" w:lineRule="auto"/>
        <w:jc w:val="both"/>
        <w:rPr>
          <w:rFonts w:ascii="Times New Roman" w:hAnsi="Times New Roman"/>
          <w:sz w:val="28"/>
          <w:szCs w:val="28"/>
        </w:rPr>
      </w:pPr>
      <w:r w:rsidRPr="00FF4796">
        <w:rPr>
          <w:rFonts w:ascii="Times New Roman" w:hAnsi="Times New Roman"/>
          <w:sz w:val="24"/>
          <w:szCs w:val="24"/>
        </w:rPr>
        <w:t xml:space="preserve">1 – </w:t>
      </w:r>
      <w:r>
        <w:rPr>
          <w:rFonts w:ascii="Times New Roman" w:hAnsi="Times New Roman"/>
          <w:sz w:val="24"/>
          <w:szCs w:val="24"/>
        </w:rPr>
        <w:t>кожух</w:t>
      </w:r>
      <w:r w:rsidRPr="00FF4796">
        <w:rPr>
          <w:rFonts w:ascii="Times New Roman" w:hAnsi="Times New Roman"/>
          <w:sz w:val="24"/>
          <w:szCs w:val="24"/>
        </w:rPr>
        <w:t xml:space="preserve">; 2 – </w:t>
      </w:r>
      <w:r>
        <w:rPr>
          <w:rFonts w:ascii="Times New Roman" w:hAnsi="Times New Roman"/>
          <w:sz w:val="24"/>
          <w:szCs w:val="24"/>
        </w:rPr>
        <w:t>опорные ролики</w:t>
      </w:r>
      <w:r w:rsidRPr="00FF4796">
        <w:rPr>
          <w:rFonts w:ascii="Times New Roman" w:hAnsi="Times New Roman"/>
          <w:sz w:val="24"/>
          <w:szCs w:val="24"/>
        </w:rPr>
        <w:t xml:space="preserve">; 3 – </w:t>
      </w:r>
      <w:r>
        <w:rPr>
          <w:rFonts w:ascii="Times New Roman" w:hAnsi="Times New Roman"/>
          <w:sz w:val="24"/>
          <w:szCs w:val="24"/>
        </w:rPr>
        <w:t>упругие элементы</w:t>
      </w:r>
      <w:r w:rsidRPr="00FF4796">
        <w:rPr>
          <w:rFonts w:ascii="Times New Roman" w:hAnsi="Times New Roman"/>
          <w:sz w:val="24"/>
          <w:szCs w:val="24"/>
        </w:rPr>
        <w:t xml:space="preserve">; 4 – </w:t>
      </w:r>
      <w:r>
        <w:rPr>
          <w:rFonts w:ascii="Times New Roman" w:hAnsi="Times New Roman"/>
          <w:sz w:val="24"/>
          <w:szCs w:val="24"/>
        </w:rPr>
        <w:t>корпус</w:t>
      </w:r>
      <w:r w:rsidRPr="00FF4796">
        <w:rPr>
          <w:rFonts w:ascii="Times New Roman" w:hAnsi="Times New Roman"/>
          <w:sz w:val="24"/>
          <w:szCs w:val="24"/>
        </w:rPr>
        <w:t xml:space="preserve">; 5 – </w:t>
      </w:r>
      <w:r>
        <w:rPr>
          <w:rFonts w:ascii="Times New Roman" w:hAnsi="Times New Roman"/>
          <w:sz w:val="24"/>
          <w:szCs w:val="24"/>
        </w:rPr>
        <w:t>стержень</w:t>
      </w:r>
      <w:r w:rsidRPr="00FF4796">
        <w:rPr>
          <w:rFonts w:ascii="Times New Roman" w:hAnsi="Times New Roman"/>
          <w:sz w:val="24"/>
          <w:szCs w:val="24"/>
        </w:rPr>
        <w:t xml:space="preserve">; 6 – </w:t>
      </w:r>
      <w:r>
        <w:rPr>
          <w:rFonts w:ascii="Times New Roman" w:hAnsi="Times New Roman"/>
          <w:sz w:val="24"/>
          <w:szCs w:val="24"/>
        </w:rPr>
        <w:t>резиновые ограничители хода</w:t>
      </w:r>
      <w:r w:rsidRPr="00FF4796">
        <w:rPr>
          <w:rFonts w:ascii="Times New Roman" w:hAnsi="Times New Roman"/>
          <w:sz w:val="24"/>
          <w:szCs w:val="24"/>
        </w:rPr>
        <w:t xml:space="preserve">; 7 – </w:t>
      </w:r>
      <w:r>
        <w:rPr>
          <w:rFonts w:ascii="Times New Roman" w:hAnsi="Times New Roman"/>
          <w:sz w:val="24"/>
          <w:szCs w:val="24"/>
        </w:rPr>
        <w:t>упругий элемент (пружина)</w:t>
      </w:r>
      <w:r w:rsidRPr="00FF4796">
        <w:rPr>
          <w:rFonts w:ascii="Times New Roman" w:hAnsi="Times New Roman"/>
          <w:sz w:val="24"/>
          <w:szCs w:val="24"/>
        </w:rPr>
        <w:t xml:space="preserve">; 8 – </w:t>
      </w:r>
      <w:r>
        <w:rPr>
          <w:rFonts w:ascii="Times New Roman" w:hAnsi="Times New Roman"/>
          <w:sz w:val="24"/>
          <w:szCs w:val="24"/>
        </w:rPr>
        <w:t xml:space="preserve">упор; </w:t>
      </w:r>
      <w:r w:rsidRPr="00FF4796">
        <w:rPr>
          <w:rFonts w:ascii="Times New Roman" w:hAnsi="Times New Roman"/>
          <w:sz w:val="24"/>
          <w:szCs w:val="24"/>
        </w:rPr>
        <w:t xml:space="preserve">9 – </w:t>
      </w:r>
      <w:r>
        <w:rPr>
          <w:rFonts w:ascii="Times New Roman" w:hAnsi="Times New Roman"/>
          <w:sz w:val="24"/>
          <w:szCs w:val="24"/>
        </w:rPr>
        <w:t>пружины; 10 -рама</w:t>
      </w:r>
      <w:r w:rsidRPr="00FF4796">
        <w:rPr>
          <w:rFonts w:ascii="Times New Roman" w:hAnsi="Times New Roman"/>
          <w:sz w:val="24"/>
          <w:szCs w:val="24"/>
        </w:rPr>
        <w:t>.</w:t>
      </w:r>
    </w:p>
    <w:p w:rsidR="00ED56FA" w:rsidRPr="00E04DE0" w:rsidRDefault="00ED56FA" w:rsidP="004B07BD">
      <w:pPr>
        <w:spacing w:after="0" w:line="360" w:lineRule="auto"/>
        <w:ind w:firstLine="709"/>
        <w:jc w:val="both"/>
        <w:rPr>
          <w:rFonts w:ascii="Times New Roman" w:hAnsi="Times New Roman"/>
          <w:sz w:val="28"/>
          <w:szCs w:val="28"/>
        </w:rPr>
      </w:pPr>
      <w:r>
        <w:rPr>
          <w:rFonts w:ascii="Times New Roman" w:hAnsi="Times New Roman"/>
          <w:sz w:val="28"/>
          <w:szCs w:val="28"/>
        </w:rPr>
        <w:t>Рассмотренные выше в данной статье современные устройства в какой-то мере компенсируют негативное влияние различных факторов на повреждения сельскохозяйственной продукции. Но при эксплуатации высокопроизводительной транспортной техники в сельском хозяйстве в настоящее время широко применяются большегрузные прицепы, которые при несомненных их преимуществах имеют один существенный недостаток: значительные силы инерции, которые при разгоне и торможении являются причиной повреждений перевозимого груза. С целью снижения этого негативного явления нами разработано тягово-сцепное устройство с пневмокомпенсатором колебаний</w:t>
      </w:r>
      <w:r w:rsidRPr="004B07BD">
        <w:rPr>
          <w:rFonts w:ascii="Times New Roman" w:hAnsi="Times New Roman"/>
          <w:sz w:val="28"/>
          <w:szCs w:val="28"/>
        </w:rPr>
        <w:t xml:space="preserve"> </w:t>
      </w:r>
      <w:r w:rsidRPr="00E04DE0">
        <w:rPr>
          <w:rFonts w:ascii="Times New Roman" w:hAnsi="Times New Roman"/>
          <w:sz w:val="28"/>
          <w:szCs w:val="28"/>
        </w:rPr>
        <w:t>[</w:t>
      </w:r>
      <w:r>
        <w:rPr>
          <w:rFonts w:ascii="Times New Roman" w:hAnsi="Times New Roman"/>
          <w:sz w:val="28"/>
          <w:szCs w:val="28"/>
        </w:rPr>
        <w:t>10</w:t>
      </w:r>
      <w:r w:rsidRPr="00E04DE0">
        <w:rPr>
          <w:rFonts w:ascii="Times New Roman" w:hAnsi="Times New Roman"/>
          <w:sz w:val="28"/>
          <w:szCs w:val="28"/>
        </w:rPr>
        <w:t>]</w:t>
      </w:r>
      <w:r>
        <w:rPr>
          <w:rFonts w:ascii="Times New Roman" w:hAnsi="Times New Roman"/>
          <w:sz w:val="28"/>
          <w:szCs w:val="28"/>
        </w:rPr>
        <w:t>.</w:t>
      </w:r>
    </w:p>
    <w:p w:rsidR="00ED56FA" w:rsidRDefault="00ED56FA" w:rsidP="007043EB">
      <w:pPr>
        <w:spacing w:after="0" w:line="360" w:lineRule="auto"/>
        <w:jc w:val="center"/>
        <w:rPr>
          <w:rFonts w:ascii="Times New Roman" w:hAnsi="Times New Roman"/>
          <w:i/>
          <w:sz w:val="28"/>
          <w:szCs w:val="28"/>
        </w:rPr>
      </w:pPr>
      <w:r w:rsidRPr="00502EF5">
        <w:rPr>
          <w:noProof/>
          <w:lang w:eastAsia="ru-RU"/>
        </w:rPr>
        <w:pict>
          <v:shape id="Рисунок 7" o:spid="_x0000_i1039" type="#_x0000_t75" style="width:267pt;height:204pt;visibility:visible">
            <v:imagedata r:id="rId23" o:title=""/>
          </v:shape>
        </w:pict>
      </w:r>
    </w:p>
    <w:p w:rsidR="00ED56FA" w:rsidRPr="00370B71" w:rsidRDefault="00ED56FA" w:rsidP="007043EB">
      <w:pPr>
        <w:spacing w:after="0" w:line="360" w:lineRule="auto"/>
        <w:jc w:val="center"/>
        <w:rPr>
          <w:rFonts w:ascii="Times New Roman" w:hAnsi="Times New Roman"/>
          <w:sz w:val="28"/>
          <w:szCs w:val="28"/>
        </w:rPr>
      </w:pPr>
      <w:r>
        <w:rPr>
          <w:rFonts w:ascii="Times New Roman" w:hAnsi="Times New Roman"/>
          <w:sz w:val="28"/>
          <w:szCs w:val="28"/>
        </w:rPr>
        <w:t xml:space="preserve">Рис. 16 «Общий вид тягово-сцепного устройства </w:t>
      </w:r>
      <w:r w:rsidRPr="00370B71">
        <w:rPr>
          <w:rFonts w:ascii="Times New Roman" w:hAnsi="Times New Roman"/>
          <w:sz w:val="28"/>
          <w:szCs w:val="28"/>
        </w:rPr>
        <w:t>с пневмокомпенсатором колебаний</w:t>
      </w:r>
      <w:r>
        <w:rPr>
          <w:rFonts w:ascii="Times New Roman" w:hAnsi="Times New Roman"/>
          <w:sz w:val="28"/>
          <w:szCs w:val="28"/>
        </w:rPr>
        <w:t>»</w:t>
      </w:r>
    </w:p>
    <w:p w:rsidR="00ED56FA" w:rsidRDefault="00ED56FA" w:rsidP="00A16BF0">
      <w:pPr>
        <w:spacing w:after="0" w:line="240" w:lineRule="auto"/>
        <w:ind w:firstLine="708"/>
        <w:jc w:val="center"/>
        <w:rPr>
          <w:rFonts w:ascii="Times New Roman" w:hAnsi="Times New Roman"/>
          <w:sz w:val="28"/>
          <w:szCs w:val="28"/>
        </w:rPr>
      </w:pPr>
      <w:r w:rsidRPr="00A06258">
        <w:rPr>
          <w:rFonts w:ascii="Times New Roman" w:hAnsi="Times New Roman"/>
          <w:sz w:val="28"/>
          <w:szCs w:val="28"/>
        </w:rPr>
        <w:pict>
          <v:shape id="_x0000_i1040" type="#_x0000_t75" style="width:283.8pt;height:146.4pt">
            <v:imagedata r:id="rId24" o:title=""/>
          </v:shape>
        </w:pict>
      </w:r>
    </w:p>
    <w:p w:rsidR="00ED56FA" w:rsidRDefault="00ED56FA" w:rsidP="007043EB">
      <w:pPr>
        <w:spacing w:after="0" w:line="360" w:lineRule="auto"/>
        <w:jc w:val="center"/>
        <w:rPr>
          <w:rFonts w:ascii="Times New Roman" w:hAnsi="Times New Roman"/>
          <w:sz w:val="28"/>
          <w:szCs w:val="28"/>
        </w:rPr>
      </w:pPr>
      <w:r w:rsidRPr="002E0F4F">
        <w:rPr>
          <w:rFonts w:ascii="Times New Roman" w:hAnsi="Times New Roman"/>
          <w:sz w:val="28"/>
          <w:szCs w:val="28"/>
        </w:rPr>
        <w:t>Рис</w:t>
      </w:r>
      <w:r>
        <w:rPr>
          <w:rFonts w:ascii="Times New Roman" w:hAnsi="Times New Roman"/>
          <w:sz w:val="28"/>
          <w:szCs w:val="28"/>
        </w:rPr>
        <w:t>.</w:t>
      </w:r>
      <w:r w:rsidRPr="002E0F4F">
        <w:rPr>
          <w:rFonts w:ascii="Times New Roman" w:hAnsi="Times New Roman"/>
          <w:sz w:val="28"/>
          <w:szCs w:val="28"/>
        </w:rPr>
        <w:t xml:space="preserve"> 17</w:t>
      </w:r>
      <w:r>
        <w:rPr>
          <w:rFonts w:ascii="Times New Roman" w:hAnsi="Times New Roman"/>
          <w:sz w:val="28"/>
          <w:szCs w:val="28"/>
        </w:rPr>
        <w:t xml:space="preserve"> «Схема пневмокомпенсатора продольных колебаний»</w:t>
      </w:r>
    </w:p>
    <w:p w:rsidR="00ED56FA" w:rsidRPr="007043EB" w:rsidRDefault="00ED56FA" w:rsidP="00A16BF0">
      <w:pPr>
        <w:spacing w:after="0" w:line="360" w:lineRule="auto"/>
        <w:ind w:firstLine="709"/>
        <w:jc w:val="both"/>
        <w:rPr>
          <w:rFonts w:ascii="Times New Roman" w:hAnsi="Times New Roman"/>
          <w:sz w:val="28"/>
          <w:szCs w:val="28"/>
        </w:rPr>
      </w:pPr>
      <w:r w:rsidRPr="007043EB">
        <w:rPr>
          <w:rFonts w:ascii="Times New Roman" w:hAnsi="Times New Roman"/>
          <w:sz w:val="28"/>
          <w:szCs w:val="28"/>
        </w:rPr>
        <w:t xml:space="preserve">Предлагаемое </w:t>
      </w:r>
      <w:r>
        <w:rPr>
          <w:rFonts w:ascii="Times New Roman" w:hAnsi="Times New Roman"/>
          <w:sz w:val="28"/>
          <w:szCs w:val="28"/>
        </w:rPr>
        <w:t>устройство</w:t>
      </w:r>
      <w:r w:rsidRPr="007043EB">
        <w:rPr>
          <w:rFonts w:ascii="Times New Roman" w:hAnsi="Times New Roman"/>
          <w:sz w:val="28"/>
          <w:szCs w:val="28"/>
        </w:rPr>
        <w:t xml:space="preserve"> направлено на расширение диапазона компенсации динамических нагрузок и</w:t>
      </w:r>
      <w:r>
        <w:rPr>
          <w:rFonts w:ascii="Times New Roman" w:hAnsi="Times New Roman"/>
          <w:sz w:val="28"/>
          <w:szCs w:val="28"/>
        </w:rPr>
        <w:t xml:space="preserve"> стабилизацию движения прицепа </w:t>
      </w:r>
      <w:r w:rsidRPr="007043EB">
        <w:rPr>
          <w:rFonts w:ascii="Times New Roman" w:hAnsi="Times New Roman"/>
          <w:sz w:val="28"/>
          <w:szCs w:val="28"/>
        </w:rPr>
        <w:t>при начале движения тяг</w:t>
      </w:r>
      <w:r>
        <w:rPr>
          <w:rFonts w:ascii="Times New Roman" w:hAnsi="Times New Roman"/>
          <w:sz w:val="28"/>
          <w:szCs w:val="28"/>
        </w:rPr>
        <w:t>ача, его остановке и торможении. Это д</w:t>
      </w:r>
      <w:r w:rsidRPr="007043EB">
        <w:rPr>
          <w:rFonts w:ascii="Times New Roman" w:hAnsi="Times New Roman"/>
          <w:sz w:val="28"/>
          <w:szCs w:val="28"/>
        </w:rPr>
        <w:t xml:space="preserve">остигается за счет их нежесткой сцепки друг с другом посредством </w:t>
      </w:r>
      <w:r>
        <w:rPr>
          <w:rFonts w:ascii="Times New Roman" w:hAnsi="Times New Roman"/>
          <w:sz w:val="28"/>
          <w:szCs w:val="28"/>
        </w:rPr>
        <w:t xml:space="preserve">сцепной петли 5, </w:t>
      </w:r>
      <w:r w:rsidRPr="007043EB">
        <w:rPr>
          <w:rFonts w:ascii="Times New Roman" w:hAnsi="Times New Roman"/>
          <w:sz w:val="28"/>
          <w:szCs w:val="28"/>
        </w:rPr>
        <w:t>гидроамортизатора</w:t>
      </w:r>
      <w:r>
        <w:rPr>
          <w:rFonts w:ascii="Times New Roman" w:hAnsi="Times New Roman"/>
          <w:sz w:val="28"/>
          <w:szCs w:val="28"/>
        </w:rPr>
        <w:t xml:space="preserve"> 1</w:t>
      </w:r>
      <w:r w:rsidRPr="007043EB">
        <w:rPr>
          <w:rFonts w:ascii="Times New Roman" w:hAnsi="Times New Roman"/>
          <w:sz w:val="28"/>
          <w:szCs w:val="28"/>
        </w:rPr>
        <w:t>, работающего на растяжение, и пневморессоры</w:t>
      </w:r>
      <w:r>
        <w:rPr>
          <w:rFonts w:ascii="Times New Roman" w:hAnsi="Times New Roman"/>
          <w:sz w:val="28"/>
          <w:szCs w:val="28"/>
        </w:rPr>
        <w:t xml:space="preserve"> 4</w:t>
      </w:r>
      <w:r w:rsidRPr="007043EB">
        <w:rPr>
          <w:rFonts w:ascii="Times New Roman" w:hAnsi="Times New Roman"/>
          <w:sz w:val="28"/>
          <w:szCs w:val="28"/>
        </w:rPr>
        <w:t>, работающей на сжатие</w:t>
      </w:r>
      <w:r>
        <w:rPr>
          <w:rFonts w:ascii="Times New Roman" w:hAnsi="Times New Roman"/>
          <w:sz w:val="28"/>
          <w:szCs w:val="28"/>
        </w:rPr>
        <w:t>, закрепленных жестко с одной стороны на штоке 2, а с другой – на дышле 3</w:t>
      </w:r>
      <w:r w:rsidRPr="007043EB">
        <w:rPr>
          <w:rFonts w:ascii="Times New Roman" w:hAnsi="Times New Roman"/>
          <w:sz w:val="28"/>
          <w:szCs w:val="28"/>
        </w:rPr>
        <w:t>; оценки направления и абсолютного значения вектора ускорения вдоль траектории движения тягача</w:t>
      </w:r>
      <w:r>
        <w:rPr>
          <w:rFonts w:ascii="Times New Roman" w:hAnsi="Times New Roman"/>
          <w:sz w:val="28"/>
          <w:szCs w:val="28"/>
        </w:rPr>
        <w:t xml:space="preserve"> акселерометром 9</w:t>
      </w:r>
      <w:r w:rsidRPr="007043EB">
        <w:rPr>
          <w:rFonts w:ascii="Times New Roman" w:hAnsi="Times New Roman"/>
          <w:sz w:val="28"/>
          <w:szCs w:val="28"/>
        </w:rPr>
        <w:t>; формирования на основании этих значений управляющего воздействия</w:t>
      </w:r>
      <w:r>
        <w:rPr>
          <w:rFonts w:ascii="Times New Roman" w:hAnsi="Times New Roman"/>
          <w:sz w:val="28"/>
          <w:szCs w:val="28"/>
        </w:rPr>
        <w:t xml:space="preserve"> преобразователем-распределителем сигнала 8</w:t>
      </w:r>
      <w:r w:rsidRPr="007043EB">
        <w:rPr>
          <w:rFonts w:ascii="Times New Roman" w:hAnsi="Times New Roman"/>
          <w:sz w:val="28"/>
          <w:szCs w:val="28"/>
        </w:rPr>
        <w:t xml:space="preserve"> на клапана</w:t>
      </w:r>
      <w:r>
        <w:rPr>
          <w:rFonts w:ascii="Times New Roman" w:hAnsi="Times New Roman"/>
          <w:sz w:val="28"/>
          <w:szCs w:val="28"/>
        </w:rPr>
        <w:t xml:space="preserve"> 6 и 7</w:t>
      </w:r>
      <w:r w:rsidRPr="007043EB">
        <w:rPr>
          <w:rFonts w:ascii="Times New Roman" w:hAnsi="Times New Roman"/>
          <w:sz w:val="28"/>
          <w:szCs w:val="28"/>
        </w:rPr>
        <w:t>, которые либо повышают</w:t>
      </w:r>
      <w:r>
        <w:rPr>
          <w:rFonts w:ascii="Times New Roman" w:hAnsi="Times New Roman"/>
          <w:sz w:val="28"/>
          <w:szCs w:val="28"/>
        </w:rPr>
        <w:t xml:space="preserve"> за счет давления воздуха, находящегося в ресивере 10</w:t>
      </w:r>
      <w:r w:rsidRPr="007043EB">
        <w:rPr>
          <w:rFonts w:ascii="Times New Roman" w:hAnsi="Times New Roman"/>
          <w:sz w:val="28"/>
          <w:szCs w:val="28"/>
        </w:rPr>
        <w:t>, либо понижают давление в пневморессоре</w:t>
      </w:r>
      <w:r>
        <w:rPr>
          <w:rFonts w:ascii="Times New Roman" w:hAnsi="Times New Roman"/>
          <w:sz w:val="28"/>
          <w:szCs w:val="28"/>
        </w:rPr>
        <w:t xml:space="preserve"> 4</w:t>
      </w:r>
      <w:r w:rsidRPr="007043EB">
        <w:rPr>
          <w:rFonts w:ascii="Times New Roman" w:hAnsi="Times New Roman"/>
          <w:sz w:val="28"/>
          <w:szCs w:val="28"/>
        </w:rPr>
        <w:t>.</w:t>
      </w:r>
      <w:r>
        <w:rPr>
          <w:rFonts w:ascii="Times New Roman" w:hAnsi="Times New Roman"/>
          <w:sz w:val="28"/>
          <w:szCs w:val="28"/>
        </w:rPr>
        <w:t xml:space="preserve"> Давление поддерживается на заданном уровне компрессором 11</w:t>
      </w:r>
      <w:r w:rsidRPr="00E04DE0">
        <w:rPr>
          <w:rFonts w:ascii="Times New Roman" w:hAnsi="Times New Roman"/>
          <w:sz w:val="28"/>
          <w:szCs w:val="28"/>
        </w:rPr>
        <w:t xml:space="preserve"> [</w:t>
      </w:r>
      <w:r>
        <w:rPr>
          <w:rFonts w:ascii="Times New Roman" w:hAnsi="Times New Roman"/>
          <w:sz w:val="28"/>
          <w:szCs w:val="28"/>
        </w:rPr>
        <w:t>10</w:t>
      </w:r>
      <w:r w:rsidRPr="00E04DE0">
        <w:rPr>
          <w:rFonts w:ascii="Times New Roman" w:hAnsi="Times New Roman"/>
          <w:sz w:val="28"/>
          <w:szCs w:val="28"/>
        </w:rPr>
        <w:t>]</w:t>
      </w:r>
      <w:r>
        <w:rPr>
          <w:rFonts w:ascii="Times New Roman" w:hAnsi="Times New Roman"/>
          <w:sz w:val="28"/>
          <w:szCs w:val="28"/>
        </w:rPr>
        <w:t>.</w:t>
      </w:r>
    </w:p>
    <w:p w:rsidR="00ED56FA" w:rsidRPr="000F5B31" w:rsidRDefault="00ED56FA" w:rsidP="000F5B31">
      <w:pPr>
        <w:spacing w:after="0" w:line="360" w:lineRule="auto"/>
        <w:ind w:firstLine="708"/>
        <w:jc w:val="both"/>
        <w:rPr>
          <w:rFonts w:ascii="Times New Roman" w:hAnsi="Times New Roman"/>
          <w:sz w:val="28"/>
          <w:szCs w:val="28"/>
        </w:rPr>
      </w:pPr>
      <w:r w:rsidRPr="000F5B31">
        <w:rPr>
          <w:rFonts w:ascii="Times New Roman" w:hAnsi="Times New Roman"/>
          <w:sz w:val="28"/>
          <w:szCs w:val="28"/>
        </w:rPr>
        <w:t xml:space="preserve">Технический результат от использования устройства заключается в повышении плавности хода </w:t>
      </w:r>
      <w:r>
        <w:rPr>
          <w:rFonts w:ascii="Times New Roman" w:hAnsi="Times New Roman"/>
          <w:sz w:val="28"/>
          <w:szCs w:val="28"/>
        </w:rPr>
        <w:t>МТА в целом</w:t>
      </w:r>
      <w:r w:rsidRPr="000F5B31">
        <w:rPr>
          <w:rFonts w:ascii="Times New Roman" w:hAnsi="Times New Roman"/>
          <w:sz w:val="28"/>
          <w:szCs w:val="28"/>
        </w:rPr>
        <w:t xml:space="preserve">, а также снижении уровня повреждений </w:t>
      </w:r>
      <w:r>
        <w:rPr>
          <w:rFonts w:ascii="Times New Roman" w:hAnsi="Times New Roman"/>
          <w:sz w:val="28"/>
          <w:szCs w:val="28"/>
        </w:rPr>
        <w:t xml:space="preserve">перевозимой в кузове прицепа </w:t>
      </w:r>
      <w:r w:rsidRPr="000F5B31">
        <w:rPr>
          <w:rFonts w:ascii="Times New Roman" w:hAnsi="Times New Roman"/>
          <w:sz w:val="28"/>
          <w:szCs w:val="28"/>
        </w:rPr>
        <w:t xml:space="preserve">продукции при трогании и торможении агрегата за счет непрерывного изменения жесткости </w:t>
      </w:r>
      <w:r>
        <w:rPr>
          <w:rFonts w:ascii="Times New Roman" w:hAnsi="Times New Roman"/>
          <w:sz w:val="28"/>
          <w:szCs w:val="28"/>
        </w:rPr>
        <w:t>пары «дышло – шток»</w:t>
      </w:r>
      <w:r w:rsidRPr="000F5B31">
        <w:rPr>
          <w:rFonts w:ascii="Times New Roman" w:hAnsi="Times New Roman"/>
          <w:sz w:val="28"/>
          <w:szCs w:val="28"/>
        </w:rPr>
        <w:t>.</w:t>
      </w:r>
      <w:r>
        <w:rPr>
          <w:rFonts w:ascii="Times New Roman" w:hAnsi="Times New Roman"/>
          <w:sz w:val="28"/>
          <w:szCs w:val="28"/>
        </w:rPr>
        <w:t xml:space="preserve"> Применение тягово-сцепного устройства с пневмокомпенсатором колебаний решает ряд проблем, связанных с управляемостью МТА, что положительно сказывается на усталости водителя. Кроме этого, предлагаемое устройство позволяет повысить проходимость МТА за счет изменения тягового усилия между трактором и прицепом. Так же оно допускает повышение скоростного режима движения при внутрихозяйственных перевозках без увеличения уровня повреждений перевозимой в кузове сельскохозяйственной продукции. </w:t>
      </w:r>
    </w:p>
    <w:p w:rsidR="00ED56FA" w:rsidRPr="00BF078C" w:rsidRDefault="00ED56FA" w:rsidP="00CF03D9">
      <w:pPr>
        <w:widowControl w:val="0"/>
        <w:spacing w:after="0" w:line="360" w:lineRule="auto"/>
        <w:ind w:firstLine="567"/>
        <w:jc w:val="both"/>
        <w:rPr>
          <w:rFonts w:ascii="Times New Roman" w:hAnsi="Times New Roman"/>
          <w:sz w:val="28"/>
          <w:szCs w:val="28"/>
        </w:rPr>
      </w:pPr>
      <w:r w:rsidRPr="00BF078C">
        <w:rPr>
          <w:rFonts w:ascii="Times New Roman" w:hAnsi="Times New Roman"/>
          <w:sz w:val="28"/>
          <w:szCs w:val="28"/>
        </w:rPr>
        <w:t>С целью оценки уровня повреждений плодоовощной продукции при перевозке в кузове модернизированных транс</w:t>
      </w:r>
      <w:r>
        <w:rPr>
          <w:rFonts w:ascii="Times New Roman" w:hAnsi="Times New Roman"/>
          <w:sz w:val="28"/>
          <w:szCs w:val="28"/>
        </w:rPr>
        <w:t>портных средств</w:t>
      </w:r>
      <w:r w:rsidRPr="00BF078C">
        <w:rPr>
          <w:rFonts w:ascii="Times New Roman" w:hAnsi="Times New Roman"/>
          <w:sz w:val="28"/>
          <w:szCs w:val="28"/>
        </w:rPr>
        <w:t xml:space="preserve"> были проведены полевые испытания согласно ОСТ 37.001.471-88 и ОСТ 10.13.1-2000. В качестве объекта исследования применялись транспортные средства в составе тягача МТЗ-82.1 с серийным тракторным прицепом 2ПТС-4 и модернизированные транспортные средства на его базе в конструкциях которых применялись: устройство стабилизации положения кузова </w:t>
      </w:r>
      <w:r w:rsidRPr="00E64D05">
        <w:rPr>
          <w:rFonts w:ascii="Times New Roman" w:hAnsi="Times New Roman"/>
          <w:sz w:val="28"/>
          <w:szCs w:val="28"/>
        </w:rPr>
        <w:t>[1</w:t>
      </w:r>
      <w:r>
        <w:rPr>
          <w:rFonts w:ascii="Times New Roman" w:hAnsi="Times New Roman"/>
          <w:sz w:val="28"/>
          <w:szCs w:val="28"/>
        </w:rPr>
        <w:t>3</w:t>
      </w:r>
      <w:r w:rsidRPr="00BF078C">
        <w:rPr>
          <w:rFonts w:ascii="Times New Roman" w:hAnsi="Times New Roman"/>
          <w:sz w:val="28"/>
          <w:szCs w:val="28"/>
        </w:rPr>
        <w:t xml:space="preserve">]; система подрессоривания грузовой платформы </w:t>
      </w:r>
      <w:r w:rsidRPr="00E64D05">
        <w:rPr>
          <w:rFonts w:ascii="Times New Roman" w:hAnsi="Times New Roman"/>
          <w:sz w:val="28"/>
          <w:szCs w:val="28"/>
        </w:rPr>
        <w:t>[1</w:t>
      </w:r>
      <w:r>
        <w:rPr>
          <w:rFonts w:ascii="Times New Roman" w:hAnsi="Times New Roman"/>
          <w:sz w:val="28"/>
          <w:szCs w:val="28"/>
        </w:rPr>
        <w:t>2].</w:t>
      </w:r>
    </w:p>
    <w:p w:rsidR="00ED56FA" w:rsidRPr="00BF078C" w:rsidRDefault="00ED56FA" w:rsidP="00BF078C">
      <w:pPr>
        <w:widowControl w:val="0"/>
        <w:spacing w:after="0" w:line="360" w:lineRule="auto"/>
        <w:ind w:firstLine="567"/>
        <w:jc w:val="both"/>
        <w:rPr>
          <w:rFonts w:ascii="Times New Roman" w:hAnsi="Times New Roman"/>
          <w:sz w:val="28"/>
          <w:szCs w:val="28"/>
        </w:rPr>
      </w:pPr>
      <w:r w:rsidRPr="00BF078C">
        <w:rPr>
          <w:rFonts w:ascii="Times New Roman" w:hAnsi="Times New Roman"/>
          <w:sz w:val="28"/>
          <w:szCs w:val="28"/>
        </w:rPr>
        <w:t xml:space="preserve">По результатам полевых испытаний серийного и модернизированного тракторного прицепа 2ПТС-4 построены зависимости уровня повреждений плодоовощной продукции при изменении скорости движения тракторного транспортного средства при работе на различных уклонах и с разной массой груза </w:t>
      </w:r>
      <w:r w:rsidRPr="00F870C6">
        <w:rPr>
          <w:rFonts w:ascii="Times New Roman" w:hAnsi="Times New Roman"/>
          <w:sz w:val="28"/>
          <w:szCs w:val="28"/>
        </w:rPr>
        <w:t>(рис. 18, 19</w:t>
      </w:r>
      <w:r w:rsidRPr="00BF078C">
        <w:rPr>
          <w:rFonts w:ascii="Times New Roman" w:hAnsi="Times New Roman"/>
          <w:sz w:val="28"/>
          <w:szCs w:val="28"/>
        </w:rPr>
        <w:t>).</w:t>
      </w:r>
    </w:p>
    <w:p w:rsidR="00ED56FA" w:rsidRPr="00BF078C" w:rsidRDefault="00ED56FA" w:rsidP="00BF078C">
      <w:pPr>
        <w:widowControl w:val="0"/>
        <w:spacing w:after="0" w:line="360" w:lineRule="auto"/>
        <w:jc w:val="center"/>
        <w:rPr>
          <w:rFonts w:ascii="Times New Roman" w:hAnsi="Times New Roman"/>
          <w:sz w:val="24"/>
          <w:szCs w:val="24"/>
        </w:rPr>
      </w:pPr>
      <w:r w:rsidRPr="00BF078C">
        <w:rPr>
          <w:rFonts w:ascii="Times New Roman" w:hAnsi="Times New Roman"/>
          <w:sz w:val="28"/>
          <w:szCs w:val="28"/>
        </w:rPr>
        <w:t>а)</w:t>
      </w:r>
      <w:r w:rsidRPr="00502EF5">
        <w:rPr>
          <w:noProof/>
          <w:lang w:eastAsia="ru-RU"/>
        </w:rPr>
        <w:pict>
          <v:shape id="Рисунок 1" o:spid="_x0000_i1041" type="#_x0000_t75" style="width:257.4pt;height:195.6pt;visibility:visible">
            <v:imagedata r:id="rId25" o:title="" croptop="16680f" cropbottom="26362f" cropleft="30878f" cropright="17863f"/>
          </v:shape>
        </w:pict>
      </w:r>
    </w:p>
    <w:p w:rsidR="00ED56FA" w:rsidRPr="00F870C6" w:rsidRDefault="00ED56FA" w:rsidP="00BF078C">
      <w:pPr>
        <w:widowControl w:val="0"/>
        <w:spacing w:after="0" w:line="360" w:lineRule="auto"/>
        <w:jc w:val="center"/>
        <w:rPr>
          <w:rFonts w:ascii="Times New Roman" w:hAnsi="Times New Roman"/>
          <w:sz w:val="28"/>
          <w:szCs w:val="28"/>
        </w:rPr>
      </w:pPr>
      <w:r w:rsidRPr="00F870C6">
        <w:rPr>
          <w:rFonts w:ascii="Times New Roman" w:hAnsi="Times New Roman"/>
          <w:sz w:val="28"/>
          <w:szCs w:val="28"/>
        </w:rPr>
        <w:t>б)</w:t>
      </w:r>
      <w:r w:rsidRPr="00DD716B">
        <w:rPr>
          <w:noProof/>
          <w:sz w:val="28"/>
          <w:szCs w:val="28"/>
          <w:lang w:eastAsia="ru-RU"/>
        </w:rPr>
        <w:pict>
          <v:shape id="Рисунок 3" o:spid="_x0000_i1042" type="#_x0000_t75" style="width:266.4pt;height:184.8pt;visibility:visible">
            <v:imagedata r:id="rId26" o:title="" croptop="24838f" cropbottom="18045f" cropleft="29215f" cropright="17575f"/>
          </v:shape>
        </w:pict>
      </w:r>
    </w:p>
    <w:p w:rsidR="00ED56FA" w:rsidRPr="00BF078C" w:rsidRDefault="00ED56FA" w:rsidP="00F870C6">
      <w:pPr>
        <w:widowControl w:val="0"/>
        <w:spacing w:after="0" w:line="360" w:lineRule="auto"/>
        <w:ind w:firstLine="567"/>
        <w:jc w:val="center"/>
        <w:rPr>
          <w:rFonts w:ascii="Times New Roman" w:hAnsi="Times New Roman"/>
          <w:sz w:val="28"/>
          <w:szCs w:val="28"/>
        </w:rPr>
      </w:pPr>
      <w:r w:rsidRPr="00502EF5">
        <w:rPr>
          <w:noProof/>
          <w:lang w:eastAsia="ru-RU"/>
        </w:rPr>
        <w:pict>
          <v:shape id="Рисунок 4" o:spid="_x0000_i1043" type="#_x0000_t75" style="width:256.2pt;height:51.6pt;visibility:visible">
            <v:imagedata r:id="rId27" o:title="" croptop="39361f" cropbottom="20611f" cropleft="24446f" cropright="27072f"/>
          </v:shape>
        </w:pict>
      </w:r>
    </w:p>
    <w:p w:rsidR="00ED56FA" w:rsidRPr="00F870C6" w:rsidRDefault="00ED56FA" w:rsidP="00F870C6">
      <w:pPr>
        <w:widowControl w:val="0"/>
        <w:spacing w:after="0" w:line="360" w:lineRule="auto"/>
        <w:ind w:firstLine="567"/>
        <w:jc w:val="center"/>
        <w:rPr>
          <w:rFonts w:ascii="Times New Roman" w:hAnsi="Times New Roman"/>
          <w:sz w:val="28"/>
          <w:szCs w:val="24"/>
        </w:rPr>
      </w:pPr>
      <w:r w:rsidRPr="00F870C6">
        <w:rPr>
          <w:rFonts w:ascii="Times New Roman" w:hAnsi="Times New Roman"/>
          <w:bCs/>
          <w:noProof/>
          <w:sz w:val="28"/>
          <w:szCs w:val="28"/>
        </w:rPr>
        <w:t>Рис. 18 «Влияние скорости движения транспортного средства на повреждения яблок в кузове при перевозке в контейнерах емкостью 240 кг при работе на различных уклонах»</w:t>
      </w:r>
      <w:r>
        <w:rPr>
          <w:rFonts w:ascii="Times New Roman" w:hAnsi="Times New Roman"/>
          <w:bCs/>
          <w:noProof/>
          <w:sz w:val="28"/>
          <w:szCs w:val="28"/>
        </w:rPr>
        <w:t xml:space="preserve">, </w:t>
      </w:r>
      <w:r w:rsidRPr="00F870C6">
        <w:rPr>
          <w:rFonts w:ascii="Times New Roman" w:hAnsi="Times New Roman"/>
          <w:sz w:val="28"/>
          <w:szCs w:val="24"/>
        </w:rPr>
        <w:t>а) масса груза 2300 кг; б) масса груза 3300 кг</w:t>
      </w:r>
    </w:p>
    <w:p w:rsidR="00ED56FA" w:rsidRPr="00BF078C" w:rsidRDefault="00ED56FA" w:rsidP="00BF078C">
      <w:pPr>
        <w:widowControl w:val="0"/>
        <w:spacing w:after="0" w:line="360" w:lineRule="auto"/>
        <w:ind w:firstLine="567"/>
        <w:jc w:val="center"/>
        <w:rPr>
          <w:rFonts w:ascii="Times New Roman" w:hAnsi="Times New Roman"/>
          <w:sz w:val="28"/>
          <w:szCs w:val="28"/>
        </w:rPr>
      </w:pPr>
      <w:r w:rsidRPr="00BF078C">
        <w:rPr>
          <w:rFonts w:ascii="Times New Roman" w:hAnsi="Times New Roman"/>
          <w:sz w:val="28"/>
          <w:szCs w:val="28"/>
        </w:rPr>
        <w:t>а)</w:t>
      </w:r>
      <w:r w:rsidRPr="00502EF5">
        <w:rPr>
          <w:noProof/>
          <w:lang w:eastAsia="ru-RU"/>
        </w:rPr>
        <w:pict>
          <v:shape id="Рисунок 5" o:spid="_x0000_i1044" type="#_x0000_t75" style="width:307.2pt;height:212.4pt;visibility:visible">
            <v:imagedata r:id="rId28" o:title="" croptop="24604f" cropbottom="19519f" cropleft="30855f" cropright="17575f"/>
          </v:shape>
        </w:pict>
      </w:r>
    </w:p>
    <w:p w:rsidR="00ED56FA" w:rsidRPr="00BF078C" w:rsidRDefault="00ED56FA" w:rsidP="00BF078C">
      <w:pPr>
        <w:widowControl w:val="0"/>
        <w:spacing w:after="0" w:line="360" w:lineRule="auto"/>
        <w:ind w:firstLine="567"/>
        <w:jc w:val="center"/>
        <w:rPr>
          <w:rFonts w:ascii="Times New Roman" w:hAnsi="Times New Roman"/>
          <w:sz w:val="24"/>
          <w:szCs w:val="24"/>
        </w:rPr>
      </w:pPr>
      <w:r w:rsidRPr="00BF078C">
        <w:rPr>
          <w:rFonts w:ascii="Times New Roman" w:hAnsi="Times New Roman"/>
          <w:sz w:val="28"/>
          <w:szCs w:val="28"/>
        </w:rPr>
        <w:t>б)</w:t>
      </w:r>
      <w:r w:rsidRPr="00502EF5">
        <w:rPr>
          <w:noProof/>
          <w:lang w:eastAsia="ru-RU"/>
        </w:rPr>
        <w:pict>
          <v:shape id="Рисунок 9" o:spid="_x0000_i1045" type="#_x0000_t75" style="width:339pt;height:207pt;visibility:visible">
            <v:imagedata r:id="rId29" o:title="" croptop="20469f" cropbottom="23455f" cropleft="28700f" cropright="17834f"/>
          </v:shape>
        </w:pict>
      </w:r>
    </w:p>
    <w:p w:rsidR="00ED56FA" w:rsidRPr="00BF078C" w:rsidRDefault="00ED56FA" w:rsidP="00BF078C">
      <w:pPr>
        <w:widowControl w:val="0"/>
        <w:spacing w:after="0" w:line="360" w:lineRule="auto"/>
        <w:ind w:firstLine="567"/>
        <w:jc w:val="center"/>
        <w:rPr>
          <w:rFonts w:ascii="Times New Roman" w:hAnsi="Times New Roman"/>
          <w:sz w:val="28"/>
          <w:szCs w:val="28"/>
        </w:rPr>
      </w:pPr>
      <w:r w:rsidRPr="00502EF5">
        <w:rPr>
          <w:noProof/>
          <w:lang w:eastAsia="ru-RU"/>
        </w:rPr>
        <w:pict>
          <v:shape id="Рисунок 10" o:spid="_x0000_i1046" type="#_x0000_t75" style="width:267.6pt;height:57.6pt;visibility:visible">
            <v:imagedata r:id="rId27" o:title="" croptop="39361f" cropbottom="20611f" cropleft="24446f" cropright="27072f"/>
          </v:shape>
        </w:pict>
      </w:r>
    </w:p>
    <w:p w:rsidR="00ED56FA" w:rsidRPr="00F870C6" w:rsidRDefault="00ED56FA" w:rsidP="00F870C6">
      <w:pPr>
        <w:widowControl w:val="0"/>
        <w:spacing w:after="0" w:line="360" w:lineRule="auto"/>
        <w:ind w:firstLine="567"/>
        <w:jc w:val="both"/>
        <w:rPr>
          <w:rFonts w:ascii="Times New Roman" w:hAnsi="Times New Roman"/>
          <w:sz w:val="28"/>
          <w:szCs w:val="28"/>
        </w:rPr>
      </w:pPr>
      <w:r w:rsidRPr="00F870C6">
        <w:rPr>
          <w:rFonts w:ascii="Times New Roman" w:hAnsi="Times New Roman"/>
          <w:bCs/>
          <w:noProof/>
          <w:sz w:val="28"/>
          <w:szCs w:val="28"/>
        </w:rPr>
        <w:t xml:space="preserve">Рис. 19 </w:t>
      </w:r>
      <w:r>
        <w:rPr>
          <w:rFonts w:ascii="Times New Roman" w:hAnsi="Times New Roman"/>
          <w:bCs/>
          <w:noProof/>
          <w:sz w:val="28"/>
          <w:szCs w:val="28"/>
        </w:rPr>
        <w:t>«</w:t>
      </w:r>
      <w:r w:rsidRPr="00F870C6">
        <w:rPr>
          <w:rFonts w:ascii="Times New Roman" w:hAnsi="Times New Roman"/>
          <w:bCs/>
          <w:noProof/>
          <w:sz w:val="28"/>
          <w:szCs w:val="28"/>
        </w:rPr>
        <w:t>Влияние скорости движения транспортного средства на повреждения картофеля в кузове при перевозке навалом при работе на различных уклонах</w:t>
      </w:r>
      <w:r>
        <w:rPr>
          <w:rFonts w:ascii="Times New Roman" w:hAnsi="Times New Roman"/>
          <w:bCs/>
          <w:noProof/>
          <w:sz w:val="28"/>
          <w:szCs w:val="28"/>
        </w:rPr>
        <w:t>»</w:t>
      </w:r>
      <w:r w:rsidRPr="00F870C6">
        <w:rPr>
          <w:rFonts w:ascii="Times New Roman" w:hAnsi="Times New Roman"/>
          <w:bCs/>
          <w:noProof/>
          <w:sz w:val="28"/>
          <w:szCs w:val="28"/>
        </w:rPr>
        <w:t xml:space="preserve">, </w:t>
      </w:r>
      <w:r w:rsidRPr="00F870C6">
        <w:rPr>
          <w:rFonts w:ascii="Times New Roman" w:hAnsi="Times New Roman"/>
          <w:sz w:val="28"/>
          <w:szCs w:val="28"/>
        </w:rPr>
        <w:t>а) масса груза 2000 кг; б) масса груза 4000 кг</w:t>
      </w:r>
    </w:p>
    <w:p w:rsidR="00ED56FA" w:rsidRPr="00BF078C" w:rsidRDefault="00ED56FA" w:rsidP="00BF078C">
      <w:pPr>
        <w:widowControl w:val="0"/>
        <w:spacing w:after="0" w:line="360" w:lineRule="auto"/>
        <w:ind w:firstLine="567"/>
        <w:jc w:val="both"/>
        <w:rPr>
          <w:rFonts w:ascii="Times New Roman" w:hAnsi="Times New Roman"/>
          <w:sz w:val="24"/>
          <w:szCs w:val="24"/>
        </w:rPr>
      </w:pPr>
      <w:r w:rsidRPr="00BF078C">
        <w:rPr>
          <w:rFonts w:ascii="Times New Roman" w:hAnsi="Times New Roman"/>
          <w:sz w:val="28"/>
          <w:szCs w:val="28"/>
        </w:rPr>
        <w:t>Применение в конструкциях универсальных транспортных средств совместно нескольких разработанных устройств и систем, позволяет по сравнению с усовершенствованными транспортными средствами повысить производительность на 5,7 – 6,2% и увеличить выход товарной продукции при работе на</w:t>
      </w:r>
      <w:r>
        <w:rPr>
          <w:rFonts w:ascii="Times New Roman" w:hAnsi="Times New Roman"/>
          <w:sz w:val="28"/>
          <w:szCs w:val="28"/>
        </w:rPr>
        <w:t xml:space="preserve"> различных режимах эксплуатации в 1,07…1,32</w:t>
      </w:r>
      <w:r w:rsidRPr="00BF078C">
        <w:rPr>
          <w:rFonts w:ascii="Times New Roman" w:hAnsi="Times New Roman"/>
          <w:sz w:val="28"/>
          <w:szCs w:val="28"/>
        </w:rPr>
        <w:t xml:space="preserve"> раз по сравнению с серийными транспортными средствами.</w:t>
      </w:r>
    </w:p>
    <w:p w:rsidR="00ED56FA" w:rsidRPr="00063135" w:rsidRDefault="00ED56FA" w:rsidP="00CF03D9">
      <w:pPr>
        <w:widowControl w:val="0"/>
        <w:spacing w:after="0" w:line="360" w:lineRule="auto"/>
        <w:ind w:firstLine="567"/>
        <w:jc w:val="both"/>
        <w:rPr>
          <w:rFonts w:ascii="Times New Roman" w:hAnsi="Times New Roman"/>
          <w:sz w:val="28"/>
          <w:szCs w:val="28"/>
        </w:rPr>
      </w:pPr>
      <w:r w:rsidRPr="00063135">
        <w:rPr>
          <w:rFonts w:ascii="Times New Roman" w:hAnsi="Times New Roman"/>
          <w:sz w:val="28"/>
          <w:szCs w:val="28"/>
        </w:rPr>
        <w:t>Было установлено, что максимальная скорость движения транспортного средства по полю, при которой повреждения продукции не превышают 5% для яблок и 4% для картофеля составляет: для серийного транспортного средства 20,0 км/ч и 19,3 соответственно; для модернизированного – 25,8 км/ч и 25,2 соответственно. С учетом возможности регулирования начальных параметров сжатия элементов группы комбинированных упругих элементов, появляется возможность для увеличения максимальной скорости движения модернизированного транспортного средства до 28,7 км/ч для транспортировки яблок и 28,6 км/ч – для картофеля при соблюдении агротехнических требований к процессу транспортировки.</w:t>
      </w:r>
    </w:p>
    <w:p w:rsidR="00ED56FA" w:rsidRDefault="00ED56FA" w:rsidP="00E64D05">
      <w:pPr>
        <w:spacing w:after="0" w:line="360" w:lineRule="auto"/>
        <w:ind w:firstLine="709"/>
        <w:jc w:val="both"/>
        <w:rPr>
          <w:rFonts w:ascii="Times New Roman" w:hAnsi="Times New Roman"/>
          <w:sz w:val="28"/>
          <w:szCs w:val="28"/>
        </w:rPr>
      </w:pPr>
      <w:r w:rsidRPr="00F66C7E">
        <w:rPr>
          <w:rFonts w:ascii="Times New Roman" w:hAnsi="Times New Roman"/>
          <w:sz w:val="28"/>
          <w:szCs w:val="28"/>
        </w:rPr>
        <w:t xml:space="preserve">Таким образом, создание новых научно-обоснованных решений в конструкциях модернизированных транспортных средств для внутрихозяйственных перевозок плодоовощной продукции и картофеля в условиях АПК России является актуальной научно-технической задачей, решение которой вносит значительный вклад в развитие </w:t>
      </w:r>
      <w:r>
        <w:rPr>
          <w:rFonts w:ascii="Times New Roman" w:hAnsi="Times New Roman"/>
          <w:sz w:val="28"/>
          <w:szCs w:val="28"/>
        </w:rPr>
        <w:t>страны, а так</w:t>
      </w:r>
      <w:r w:rsidRPr="00F66C7E">
        <w:rPr>
          <w:rFonts w:ascii="Times New Roman" w:hAnsi="Times New Roman"/>
          <w:sz w:val="28"/>
          <w:szCs w:val="28"/>
        </w:rPr>
        <w:t>же способствует реализации безубыточного, конкурентоспособного производства.</w:t>
      </w:r>
    </w:p>
    <w:p w:rsidR="00ED56FA" w:rsidRDefault="00ED56FA">
      <w:pPr>
        <w:rPr>
          <w:rFonts w:ascii="Times New Roman" w:hAnsi="Times New Roman"/>
          <w:sz w:val="28"/>
          <w:szCs w:val="28"/>
        </w:rPr>
      </w:pPr>
      <w:r>
        <w:rPr>
          <w:rFonts w:ascii="Times New Roman" w:hAnsi="Times New Roman"/>
          <w:sz w:val="28"/>
          <w:szCs w:val="28"/>
        </w:rPr>
        <w:br w:type="page"/>
      </w:r>
    </w:p>
    <w:p w:rsidR="00ED56FA" w:rsidRPr="00713F3F" w:rsidRDefault="00ED56FA" w:rsidP="00713F3F">
      <w:pPr>
        <w:tabs>
          <w:tab w:val="left" w:pos="993"/>
        </w:tabs>
        <w:spacing w:after="0" w:line="240" w:lineRule="auto"/>
        <w:ind w:firstLine="567"/>
        <w:contextualSpacing/>
        <w:jc w:val="center"/>
        <w:rPr>
          <w:rFonts w:ascii="Times New Roman" w:hAnsi="Times New Roman"/>
          <w:b/>
          <w:sz w:val="24"/>
          <w:szCs w:val="24"/>
        </w:rPr>
      </w:pPr>
      <w:r w:rsidRPr="00713F3F">
        <w:rPr>
          <w:rFonts w:ascii="Times New Roman" w:hAnsi="Times New Roman"/>
          <w:b/>
          <w:sz w:val="24"/>
          <w:szCs w:val="24"/>
        </w:rPr>
        <w:t>Литература</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А.С. 901137 СССР, МПК51 B 62 D 37/04. Устройство горизонтальной стабилизации транспортного средства / Суляев А.С., Филаретов В.Ф. (SU); заявитель и патентообладатель Дальневосточный ордена Трудового Красного Знамени политехнический институт им. В.В. Куйбышева - № 2932616/27-11; заявл. 07.05.1980;  опубл. 30.01.1982, бюл. №4. – 3 с.</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Аникин, Н. В. Устройство для снижения колебаний грузовой платформы / Н. В. Аникин, С. В. Колупаев, И. А. Успенский, И. А. Юхин // Сельский механизатор. – 2009. - №8. – С. 31.</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Аникин, Н.В. Особенности применения тракторного транспорта в технологических процессах по возделыванию сельскохозяйственных культур / Н. В. Аникин, Г. Д. Кокорев, А. Б. Пименов, И. А. Успенский, И. А. Юхин / Улучшение эксплуатационных показателей сельскохозяйственной энергетики. Материалы III Международной научно-практической конференции «Наука – Технология – Ресурсосбережение», посвященной 100-летию со дня рождения профессора А.М. Гуревича: Сборник научных трудов – Киров: Вятская ГСХА, 2010. – Вып. 11. - с. 45 – 49 (250 с.)</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Бышов, Н.В. Зарубежные транспортные средства для современного сельскохозяйственного производства / Н. В. Бышов, Н.Н. Колчин, И.А. Успенский, И.А. Юхин и др. // Вестник ФГБОУ ВПО РГАТУ. – 2012. - №4. – С. 84 – 87.</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Бышов, Н.В. Инновационные решения в технологиях и технике для внутрихозяйственных перевозок плодоовощной продукции растениеводства / Н. В. Бышов, С. Н. Борычев, И. А. Успенский, И. А. Юхин, Е. П. Булатов, И. В. Тужиков, А. Б. Пименов / Инновационные технологии и техника нового поколения – основа модернизации сельского хозяйства. Материалы Международной научно-технической конференции: Сборник научных трудов ГНУ ВИМ Россельхозакадемии – М.: ГНУ ВИМ Россельхозакадемии, 2011. – Том 2. - С. 395 – 403</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Дьяченко, В. С. Повышение сохранности и качества овощной продукции / В.С. Дьяченко // Вестник сельскохозяйственной науки. – 1990. - №1. - С. 35-37.</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Жадан, В.З. Влагообмен в плодоовощехранилищах. / В.З. Жадан. – М.: Агропромиздат, 1985. – 197 с.</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Измайлов, А.Ю. Инновационное развитие транспортной сферы агропромышленного комплекса: монография / А.Ю. Измайлов, Н.Е. Евтюшенков, Т.Д. Дзоценидзе, А.Г. Левшин, С.Н. Галкин. – М.: ГНУ ВИМ, 2011 – 230 с.</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Нелюбова, А. Н. Техника для садов и виноградников (Парижский салон) / А. Н. Нелюбова [и др.] // Тракторы и сельхозмашины – 1981 - №1. -  С. 32</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П</w:t>
      </w:r>
      <w:r w:rsidRPr="00713F3F">
        <w:rPr>
          <w:rFonts w:ascii="Times New Roman" w:hAnsi="Times New Roman"/>
          <w:color w:val="000000"/>
          <w:sz w:val="24"/>
          <w:szCs w:val="24"/>
        </w:rPr>
        <w:t>ат 154410 РФ, МПК51 B60D1/00. Тягово-сцепное устройство с пневмокомпенсатором колебаний / Симдянкин А.А., Попов А.С.., Успенский И.А., Юхин И.А., Бышов Н.В., Борычев С.Н. (RU); заявитель и патентообладатель ФГБОУ ВО "Рязанский государственный агротехнологический университет имени П.А. Костычева" (ФГБОУ ВО РГАТУ) (RU) - № 2015101808/11; заявл. 22.01.2015; опубл. 20.08.2015, бюл. № 23. – 2 с. : ил.</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Пат 2519304 РФ, МПК51 B 62 D 37/00 Устройство стабилизации кузова транспортного средства / Успенский И.А., Симдянкин А.А., Юхин И.А., Жуков К.А., Бышов Н.В., Борычев С.Н., Ильченко А.Ю., Павлов В.А. (RU), заявитель и патентообладатель федеральное государственное бюджетное образовательное учреждение высшего профессионального образования «Рязанский государственный агротехнологический университет имени П.А. Костычева» - № 2012157940; заявл. 28.12.2012; опубл. 10.06.2014, бюл. № 16. – 9 с. : ил.</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Пат 47312 РФ, МПК51 B 62 D 33/10. Подвеска кузова транспортного средства / Аникин Н.В., Чекмарев В.Н., Борычев С.Н., Успенский И.А., Бышов Н.В., Рябчиков Д.С. (RU); заявитель и патентообладатель ФГОУ ВПО Рязанская государственная сельскохозяйственная академия им. проф. П.А.Костычева - № 2005100671/22; заявл. 11.01.2005;  опубл. 27.08.?</w:t>
      </w:r>
      <w:r w:rsidRPr="00713F3F">
        <w:rPr>
          <w:rFonts w:ascii="Times New Roman" w:hAnsi="Times New Roman"/>
          <w:color w:val="000000"/>
          <w:sz w:val="24"/>
          <w:szCs w:val="24"/>
          <w:lang w:val="en-US"/>
        </w:rPr>
        <w:t xml:space="preserve"> </w:t>
      </w:r>
      <w:r w:rsidRPr="00713F3F">
        <w:rPr>
          <w:rFonts w:ascii="Times New Roman" w:hAnsi="Times New Roman"/>
          <w:color w:val="000000"/>
          <w:sz w:val="24"/>
          <w:szCs w:val="24"/>
        </w:rPr>
        <w:t>2005, бюл. № 24. – 2 с. : ил.</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 xml:space="preserve">Пат </w:t>
      </w:r>
      <w:r w:rsidRPr="00713F3F">
        <w:rPr>
          <w:rFonts w:ascii="Times New Roman" w:hAnsi="Times New Roman"/>
          <w:sz w:val="24"/>
          <w:szCs w:val="24"/>
        </w:rPr>
        <w:t xml:space="preserve">81152 РФ, МПК51 B62D37/00, Устройство для стабилизации положения транспортного средства / Минякин С.В. (RU), Успенский И.А. (RU), Юхин И.А. (RU), Аникин Н.В. (RU), Гречихин С.Ю. (RU), Рембалович Г.К. (RU); </w:t>
      </w:r>
      <w:r w:rsidRPr="00713F3F">
        <w:rPr>
          <w:rFonts w:ascii="Times New Roman" w:hAnsi="Times New Roman"/>
          <w:color w:val="000000"/>
          <w:sz w:val="24"/>
          <w:szCs w:val="24"/>
        </w:rPr>
        <w:t xml:space="preserve">заявитель и патентообладатель Государственное научное учреждение Всероссийский научно-исследовательский институт механизации агрохимического и материально-технического обеспечения сельского хозяйства (RU) - № 2008139805/22; заявл. 07.10.2008; опубл. 10.03.2009, </w:t>
      </w:r>
      <w:r w:rsidRPr="00713F3F">
        <w:rPr>
          <w:rFonts w:ascii="Times New Roman" w:hAnsi="Times New Roman"/>
          <w:sz w:val="24"/>
          <w:szCs w:val="24"/>
        </w:rPr>
        <w:t xml:space="preserve">бюл. № 7. – 2 с. : ил. </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Перчаткин, Ю. В. Состояние и направление развития прицепных тракторных средств сельскохозяйственного назначения / Ю. В. Перчаткин // Научные труды ВНИИ механизации сельского хозяйства. – М., 2000. – С. 178-182.</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Пути снижения травмируемости плодоовощной продукции при внутрихозяйственных перевозках / И.А. Успенский, И.А. Юхин, К.А. Жуков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№02(096). С. 360 – 372. – IDA [article ID]: 0961402026. – Режим доступа: http://ej.kubagro.ru/2014/02/pdf/26.pdf, 0,812 у.п.л., импакт-фактор РИНЦ=0,346</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Свидетельство на полезную модель 25723 РФ, МПК 51 В 62 D 37/04. Устройство для стабилизации движения транспортного средства / Чекмарев В.Н., Борычев С.Н., Лунин Е.В., Бышов Н.В., Успенский И.А., Фомин С.Л. (RU); заявитель и патентообладатель Рязанская государственная сельскохозяйственная академия им. проф. П.А. Костычева - № 2002106053/20; заявл. 15.03.2002; опубл.20.10.2002 – 3 с. : ил.</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Тенденции перспективного развития сельскохозяйственного транспорта / И.А. Успенский, И.А. Юхин, Д.С. Рябчиков, Попов А.С., Жуков К.А.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№07(101). С. 2062 – 2077. – IDA [article ID]: 1011407136. – Режим доступа: http://ej.kubagro.ru/2014/07/pdf/136.pdf, 1 у.п.л., импакт-фактор РИНЦ=0,346</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Универсальные транспортные средства для выполнения транспортно-погрузочных работ при внутрихозяйственных перевозках плодоовощной продукции / Н.В. Бышов, С.Н. Борычев, И.А. Успенский, И.А. Юхин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№09(093). С. 1231 – 1242. – IDA [article ID]: 0931309084. – Режим доступа: http://ej.kubagro.ru/2013/09/pdf/84.pdf, 0,75 у.п.л., импакт-фактор РИНЦ=0,346</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sz w:val="24"/>
          <w:szCs w:val="24"/>
        </w:rPr>
        <w:t>Успенский, И. А. Алгоритм сохранения качества плодоовощной продукции при уборочно-транспортных работах / И.А. Успенский, И.А. Юхин, С.В. Колупаев, К.А. Жуков // Техника и оборудование для села. – 2013. - №12. – С. 12 – 15.</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Успенский, И.А. Инновационные решения в технологии и технике транспортировки продукции растениеводства / И. А. Успенский, И. А. Юхин, В. Г. Селиванов, С. Н. Кулик, Д. С. Рябчиков // Техника и оборудование для села. – 2013. - №7. – С. 6 – 8.</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Юхин, И.А. Агрегат для внутрихозяйственных перевозок плодоовощной продукции с устройством стабилизации положения кузова: дис. … канд. техн. наук / И.А. Юхин – Рязань: 2011. – 148 с.</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Юхин, И.А. Устройство для сохранения прямолинейности движения транспортного средства / Н.В. Аникин, Г.Д. Кокорев, И.А. Успенский, И.А. Юхин // Нива Поволжья, №2 (15) – Май 2010, С.48-50</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713F3F">
        <w:rPr>
          <w:rFonts w:ascii="Times New Roman" w:hAnsi="Times New Roman"/>
          <w:color w:val="000000"/>
          <w:sz w:val="24"/>
          <w:szCs w:val="24"/>
        </w:rPr>
        <w:t>Юхин, И.А. Повышение эксплуатационно-технологических показателей транспортной и специальной техники на уборке картофеля / Рембалович Г.К., Бышов Н.В., Борычев С.Н., Успенский И.А. и др. // Политематический сетевой электронный научный журнал Кубанского государственного аграрного университета 2013, №88, с.155-164</w:t>
      </w:r>
    </w:p>
    <w:p w:rsidR="00ED56FA" w:rsidRPr="00713F3F" w:rsidRDefault="00ED56FA" w:rsidP="00713F3F">
      <w:pPr>
        <w:pStyle w:val="ListParagraph"/>
        <w:numPr>
          <w:ilvl w:val="0"/>
          <w:numId w:val="2"/>
        </w:numPr>
        <w:tabs>
          <w:tab w:val="left" w:pos="993"/>
        </w:tabs>
        <w:spacing w:after="0" w:line="240" w:lineRule="auto"/>
        <w:ind w:left="0" w:firstLine="567"/>
        <w:jc w:val="both"/>
        <w:rPr>
          <w:rFonts w:ascii="Times New Roman" w:hAnsi="Times New Roman"/>
          <w:sz w:val="24"/>
          <w:szCs w:val="24"/>
          <w:lang w:val="en-US"/>
        </w:rPr>
      </w:pPr>
      <w:r w:rsidRPr="00713F3F">
        <w:rPr>
          <w:rFonts w:ascii="Times New Roman" w:hAnsi="Times New Roman"/>
          <w:sz w:val="24"/>
          <w:szCs w:val="24"/>
          <w:lang w:val="en-US"/>
        </w:rPr>
        <w:t>Patent №6076612 (USA) Transition from position to draft mode controlled by hitch position command and feedback. / Carr Donald D., Stelzle Michael, Schubert William L. 20.06.2000.</w:t>
      </w:r>
    </w:p>
    <w:p w:rsidR="00ED56FA" w:rsidRPr="00B70A29" w:rsidRDefault="00ED56FA" w:rsidP="00713F3F">
      <w:pPr>
        <w:tabs>
          <w:tab w:val="left" w:pos="993"/>
        </w:tabs>
        <w:spacing w:after="0" w:line="240" w:lineRule="auto"/>
        <w:ind w:firstLine="567"/>
        <w:jc w:val="both"/>
        <w:rPr>
          <w:rFonts w:ascii="Times New Roman" w:hAnsi="Times New Roman"/>
          <w:b/>
          <w:sz w:val="24"/>
          <w:szCs w:val="24"/>
          <w:lang w:val="en-US"/>
        </w:rPr>
      </w:pPr>
    </w:p>
    <w:p w:rsidR="00ED56FA" w:rsidRPr="00713F3F" w:rsidRDefault="00ED56FA" w:rsidP="00713F3F">
      <w:pPr>
        <w:tabs>
          <w:tab w:val="left" w:pos="993"/>
        </w:tabs>
        <w:spacing w:after="0" w:line="240" w:lineRule="auto"/>
        <w:ind w:firstLine="567"/>
        <w:jc w:val="both"/>
        <w:rPr>
          <w:rFonts w:ascii="Times New Roman" w:hAnsi="Times New Roman"/>
          <w:b/>
          <w:sz w:val="24"/>
          <w:szCs w:val="24"/>
          <w:lang w:val="en-US"/>
        </w:rPr>
      </w:pPr>
      <w:r>
        <w:rPr>
          <w:rFonts w:ascii="Times New Roman" w:hAnsi="Times New Roman"/>
          <w:b/>
          <w:sz w:val="24"/>
          <w:szCs w:val="24"/>
          <w:lang w:val="en-US"/>
        </w:rPr>
        <w:t>References</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w:t>
      </w:r>
      <w:r w:rsidRPr="00713F3F">
        <w:rPr>
          <w:rFonts w:ascii="Times New Roman" w:hAnsi="Times New Roman"/>
          <w:sz w:val="24"/>
          <w:szCs w:val="24"/>
          <w:lang w:val="en-US"/>
        </w:rPr>
        <w:tab/>
        <w:t>A.S. 901137 SSSR, MPK51 B 62 D 37/04. Ustrojstvo gorizontal'noj stabilizacii transportnogo sredstva / Suljaev A.S., Filaretov V.F. (SU); zajavitel' i patentoobladatel' Dal'nevostochnyj ordena Trudovogo Krasnogo Znameni politehnicheskij institut im. V.V. Kujbysheva - № 2932616/27-11; zajavl. 07.05.1980;  opubl. 30.01.1982, bjul. №4. – 3 s.</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2.</w:t>
      </w:r>
      <w:r w:rsidRPr="00713F3F">
        <w:rPr>
          <w:rFonts w:ascii="Times New Roman" w:hAnsi="Times New Roman"/>
          <w:sz w:val="24"/>
          <w:szCs w:val="24"/>
          <w:lang w:val="en-US"/>
        </w:rPr>
        <w:tab/>
        <w:t>Anikin, N. V. Ustrojstvo dlja snizhenija kolebanij gruzovoj platformy / N. V. Anikin, S. V. Kolupaev, I. A. Uspenskij, I. A. Juhin // Sel'skij mehanizator. – 2009. - №8. – S. 31.</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3.</w:t>
      </w:r>
      <w:r w:rsidRPr="00713F3F">
        <w:rPr>
          <w:rFonts w:ascii="Times New Roman" w:hAnsi="Times New Roman"/>
          <w:sz w:val="24"/>
          <w:szCs w:val="24"/>
          <w:lang w:val="en-US"/>
        </w:rPr>
        <w:tab/>
        <w:t>Anikin, N.V. Osobennosti primenenija traktornogo transporta v tehnologicheskih processah po vozdelyvaniju sel'skohozjajstvennyh kul'tur / N. V. Anikin, G. D. Kokorev, A. B. Pimenov, I. A. Uspenskij, I. A. Juhin / Uluchshenie jekspluatacionnyh pokazatelej sel'skohozjajstvennoj jenergetiki. Materialy III Mezhdunarodnoj nauchno-prakticheskoj konferencii «Nauka – Tehnologija – Resursosberezhenie», posvjashhennoj 100-letiju so dnja rozhdenija professora A.M. Gurevicha: Sbornik nauchnyh trudov – Kirov: Vjatskaja GSHA, 2010. – Vyp. 11. - s. 45 – 49 (250 s.)</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4.</w:t>
      </w:r>
      <w:r w:rsidRPr="00713F3F">
        <w:rPr>
          <w:rFonts w:ascii="Times New Roman" w:hAnsi="Times New Roman"/>
          <w:sz w:val="24"/>
          <w:szCs w:val="24"/>
          <w:lang w:val="en-US"/>
        </w:rPr>
        <w:tab/>
        <w:t>Byshov, N.V. Zarubezhnye transportnye sredstva dlja sovremennogo sel'skohozjajstvennogo proizvodstva / N. V. Byshov, N.N. Kolchin, I.A. Uspenskij, I.A. Juhin i dr. // Vestnik FGBOU VPO RGATU. – 2012. - №4. – S. 84 – 87.</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5.</w:t>
      </w:r>
      <w:r w:rsidRPr="00713F3F">
        <w:rPr>
          <w:rFonts w:ascii="Times New Roman" w:hAnsi="Times New Roman"/>
          <w:sz w:val="24"/>
          <w:szCs w:val="24"/>
          <w:lang w:val="en-US"/>
        </w:rPr>
        <w:tab/>
        <w:t>Byshov, N.V. Innovacionnye reshenija v tehnologijah i tehnike dlja vnutrihozjajstvennyh perevozok plodoovoshhnoj produkcii rastenievodstva / N. V. Byshov, S. N. Borychev, I. A. Uspenskij, I. A. Juhin, E. P. Bulatov, I. V. Tuzhikov, A. B. Pimenov / Innovacionnye tehnologii i tehnika novogo pokolenija – osnova modernizacii sel'skogo hozjajstva. Materialy Mezhdunarodnoj nauchno-tehnicheskoj konferencii: Sbornik nauchnyh trudov GNU VIM Rossel'hozakademii – M.: GNU VIM Rossel'hozakademii, 2011. – Tom 2. - S. 395 – 403</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6.</w:t>
      </w:r>
      <w:r w:rsidRPr="00713F3F">
        <w:rPr>
          <w:rFonts w:ascii="Times New Roman" w:hAnsi="Times New Roman"/>
          <w:sz w:val="24"/>
          <w:szCs w:val="24"/>
          <w:lang w:val="en-US"/>
        </w:rPr>
        <w:tab/>
        <w:t>D'jachenko, V. S. Povyshenie sohrannosti i kachestva ovoshhnoj produkcii / V.S. D'jachenko // Vestnik sel'skohozjajstvennoj nauki. – 1990. - №1. - S. 35-37.</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7.</w:t>
      </w:r>
      <w:r w:rsidRPr="00713F3F">
        <w:rPr>
          <w:rFonts w:ascii="Times New Roman" w:hAnsi="Times New Roman"/>
          <w:sz w:val="24"/>
          <w:szCs w:val="24"/>
          <w:lang w:val="en-US"/>
        </w:rPr>
        <w:tab/>
        <w:t>Zhadan, V.Z. Vlagoobmen v plodoovoshhehranilishhah. / V.Z. Zhadan. – M.: Agropromizdat, 1985. – 197 s.</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8.</w:t>
      </w:r>
      <w:r w:rsidRPr="00713F3F">
        <w:rPr>
          <w:rFonts w:ascii="Times New Roman" w:hAnsi="Times New Roman"/>
          <w:sz w:val="24"/>
          <w:szCs w:val="24"/>
          <w:lang w:val="en-US"/>
        </w:rPr>
        <w:tab/>
        <w:t>Izmajlov, A.Ju. Innovacionnoe razvitie transportnoj sfery agropromyshlennogo kompleksa: monografija / A.Ju. Izmajlov, N.E. Evtjushenkov, T.D. Dzocenidze, A.G. Levshin, S.N. Galkin. – M.: GNU VIM, 2011 – 230 s.</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9.</w:t>
      </w:r>
      <w:r w:rsidRPr="00713F3F">
        <w:rPr>
          <w:rFonts w:ascii="Times New Roman" w:hAnsi="Times New Roman"/>
          <w:sz w:val="24"/>
          <w:szCs w:val="24"/>
          <w:lang w:val="en-US"/>
        </w:rPr>
        <w:tab/>
        <w:t>Neljubova, A. N. Tehnika dlja sadov i vinogradnikov (Parizhskij salon) / A. N. Neljubova [i dr.] // Traktory i sel'hozmashiny – 1981 - №1. -  S. 32</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10.</w:t>
      </w:r>
      <w:r w:rsidRPr="00713F3F">
        <w:rPr>
          <w:rFonts w:ascii="Times New Roman" w:hAnsi="Times New Roman"/>
          <w:sz w:val="24"/>
          <w:szCs w:val="24"/>
          <w:lang w:val="en-US"/>
        </w:rPr>
        <w:tab/>
        <w:t>Pat 154410 RF, MPK51 B60D1/00. Tjagovo-scepnoe ustrojstvo s pnevmokompensatorom kolebanij / Simdjankin A.A., Popov A.S.., Uspenskij I.A., Juhin I.A., Byshov N.V., Borychev S.N. (RU); zajavitel' i patentoobladatel' FGBOU VO "Rjazanskij gosudarstvennyj agrotehnologicheskij universitet imeni P.A. Kostycheva" (FGBOU VO RGATU) (RU) - № 2015101808/11; zajavl. 22.01.2015; opubl. 20.08.2015, bjul. № 23. – 2 s. : il.</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11.</w:t>
      </w:r>
      <w:r w:rsidRPr="00713F3F">
        <w:rPr>
          <w:rFonts w:ascii="Times New Roman" w:hAnsi="Times New Roman"/>
          <w:sz w:val="24"/>
          <w:szCs w:val="24"/>
          <w:lang w:val="en-US"/>
        </w:rPr>
        <w:tab/>
        <w:t>Pat 2519304 RF, MPK51 B 62 D 37/00 Ustrojstvo stabilizacii kuzova transportnogo sredstva / Uspenskij I.A., Simdjankin A.A., Juhin I.A., Zhukov K.A., Byshov N.V., Borychev S.N., Il'chenko A.Ju., Pavlov V.A. (RU), zajavitel' i patentoobladatel' federal'noe gosudarstvennoe bjudzhetnoe obrazovatel'noe uchrezhdenie vysshego professional'nogo obrazovanija «Rjazanskij gosudarstvennyj agrotehnologicheskij universitet imeni P.A. Kostycheva» - № 2012157940; zajavl. 28.12.2012; opubl. 10.06.2014, bjul. № 16. – 9 s. : il.</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12.</w:t>
      </w:r>
      <w:r w:rsidRPr="00713F3F">
        <w:rPr>
          <w:rFonts w:ascii="Times New Roman" w:hAnsi="Times New Roman"/>
          <w:sz w:val="24"/>
          <w:szCs w:val="24"/>
          <w:lang w:val="en-US"/>
        </w:rPr>
        <w:tab/>
        <w:t>Pat 47312 RF, MPK51 B 62 D 33/10. Podveska kuzova transportnogo sredstva / Anikin N.V., Chekmarev V.N., Borychev S.N., Uspenskij I.A., Byshov N.V., Rjabchikov D.S. (RU); zajavitel' i patentoobladatel' FGOU VPO Rjazanskaja gosudarstvennaja sel'skohozjajstvennaja akademija im. prof. P.A.Kostycheva - № 2005100671/22; zajavl. 11.01.2005;  opubl. 27.08.? 2005, bjul. № 24. – 2 s. : il.</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13.</w:t>
      </w:r>
      <w:r w:rsidRPr="00713F3F">
        <w:rPr>
          <w:rFonts w:ascii="Times New Roman" w:hAnsi="Times New Roman"/>
          <w:sz w:val="24"/>
          <w:szCs w:val="24"/>
          <w:lang w:val="en-US"/>
        </w:rPr>
        <w:tab/>
        <w:t xml:space="preserve">Pat 81152 RF, MPK51 B62D37/00, Ustrojstvo dlja stabilizacii polozhenija transportnogo sredstva / Minjakin S.V. (RU), Uspenskij I.A. (RU), Juhin I.A. (RU), Anikin N.V. (RU), Grechihin S.Ju. (RU), Rembalovich G.K. (RU); zajavitel' i patentoobladatel' Gosudarstvennoe nauchnoe uchrezhdenie Vserossijskij nauchno-issledovatel'skij institut mehanizacii agrohimicheskogo i material'no-tehnicheskogo obespechenija sel'skogo hozjajstva (RU) - № 2008139805/22; zajavl. 07.10.2008; opubl. 10.03.2009, bjul. № 7. – 2 s. : il. </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14.</w:t>
      </w:r>
      <w:r w:rsidRPr="00713F3F">
        <w:rPr>
          <w:rFonts w:ascii="Times New Roman" w:hAnsi="Times New Roman"/>
          <w:sz w:val="24"/>
          <w:szCs w:val="24"/>
          <w:lang w:val="en-US"/>
        </w:rPr>
        <w:tab/>
        <w:t>Perchatkin, Ju. V. Sostojanie i napravlenie razvitija pricepnyh traktornyh sredstv sel'skohozjajstvennogo naznachenija / Ju. V. Perchatkin // Nauchnye trudy VNII mehanizacii sel'skogo hozjajstva. – M., 2000. – S. 178-182.</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15.</w:t>
      </w:r>
      <w:r w:rsidRPr="00713F3F">
        <w:rPr>
          <w:rFonts w:ascii="Times New Roman" w:hAnsi="Times New Roman"/>
          <w:sz w:val="24"/>
          <w:szCs w:val="24"/>
          <w:lang w:val="en-US"/>
        </w:rPr>
        <w:tab/>
        <w:t>Puti snizhenija travmiruemosti plodoovoshhnoj produkcii pri vnutrihozjajstvennyh perevozkah / I.A. Uspenskij, I.A. Juhin, K.A. Zhukov  i dr. // Politematicheskij setevoj jelektronnyj nauchnyj zhurnal Kubanskogo gosudarstvennogo agrarnogo universiteta (Nauchnyj zhurnal KubGAU) [Jelektronnyj resurs]. – Krasnodar: KubGAU, 2014. – №02(096). S. 360 – 372. – IDA [article ID]: 0961402026. – Rezhim dostupa: http://ej.kubagro.ru/2014/02/pdf/26.pdf, 0,812 u.p.l., impakt-faktor RINC=0,346</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16.</w:t>
      </w:r>
      <w:r w:rsidRPr="00713F3F">
        <w:rPr>
          <w:rFonts w:ascii="Times New Roman" w:hAnsi="Times New Roman"/>
          <w:sz w:val="24"/>
          <w:szCs w:val="24"/>
          <w:lang w:val="en-US"/>
        </w:rPr>
        <w:tab/>
        <w:t>Svidetel'stvo na poleznuju model' 25723 RF, MPK 51 V 62 D 37/04. Ustrojstvo dlja stabilizacii dvizhenija transportnogo sredstva / Chekmarev V.N., Borychev S.N., Lunin E.V., Byshov N.V., Uspenskij I.A., Fomin S.L. (RU); zajavitel' i patentoobladatel' Rjazanskaja gosudarstvennaja sel'skohozjajstvennaja akademija im. prof. P.A. Kostycheva - № 2002106053/20; zajavl. 15.03.2002; opubl.20.10.2002 – 3 s. : il.</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17.</w:t>
      </w:r>
      <w:r w:rsidRPr="00713F3F">
        <w:rPr>
          <w:rFonts w:ascii="Times New Roman" w:hAnsi="Times New Roman"/>
          <w:sz w:val="24"/>
          <w:szCs w:val="24"/>
          <w:lang w:val="en-US"/>
        </w:rPr>
        <w:tab/>
        <w:t>Tendencii perspektivnogo razvitija sel'skohozjajstvennogo transporta / I.A. Uspenskij, I.A. Juhin, D.S. Rjabchikov, Popov A.S., Zhukov K.A. // Politematicheskij setevoj jelektronnyj nauchnyj zhurnal Kubanskogo gosudarstvennogo agrarnogo universiteta (Nauchnyj zhurnal KubGAU) [Jelektronnyj resurs]. – Krasnodar: KubGAU, 2014. – №07(101). S. 2062 – 2077. – IDA [article ID]: 1011407136. – Rezhim dostupa: http://ej.kubagro.ru/2014/07/pdf/136.pdf, 1 u.p.l., impakt-faktor RINC=0,346</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18.</w:t>
      </w:r>
      <w:r w:rsidRPr="00713F3F">
        <w:rPr>
          <w:rFonts w:ascii="Times New Roman" w:hAnsi="Times New Roman"/>
          <w:sz w:val="24"/>
          <w:szCs w:val="24"/>
          <w:lang w:val="en-US"/>
        </w:rPr>
        <w:tab/>
        <w:t>Universal'nye transportnye sredstva dlja vypolnenija transportno-pogruzochnyh rabot pri vnutrihozjajstvennyh perevozkah plodoovoshhnoj produkcii / N.V. Byshov, S.N. Borychev, I.A. Uspenskij, I.A. Juhin i dr. // Politematicheskij setevoj jelektronnyj nauchnyj zhurnal Kubanskogo gosudarstvennogo agrarnogo universiteta (Nauchnyj zhurnal KubGAU) [Jelektronnyj resurs]. – Krasnodar: KubGAU, 2013. – №09(093). S. 1231 – 1242. – IDA [article ID]: 0931309084. – Rezhim dostupa: http://ej.kubagro.ru/2013/09/pdf/84.pdf, 0,75 u.p.l., impakt-faktor RINC=0,346</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19.</w:t>
      </w:r>
      <w:r w:rsidRPr="00713F3F">
        <w:rPr>
          <w:rFonts w:ascii="Times New Roman" w:hAnsi="Times New Roman"/>
          <w:sz w:val="24"/>
          <w:szCs w:val="24"/>
          <w:lang w:val="en-US"/>
        </w:rPr>
        <w:tab/>
        <w:t>Uspenskij, I. A. Algoritm sohranenija kachestva plodoovoshhnoj produkcii pri uborochno-transportnyh rabotah / I.A. Uspenskij, I.A. Juhin, S.V. Kolupaev, K.A. Zhukov // Tehnika i oborudovanie dlja sela. – 2013. - №12. – S. 12 – 15.</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20.</w:t>
      </w:r>
      <w:r w:rsidRPr="00713F3F">
        <w:rPr>
          <w:rFonts w:ascii="Times New Roman" w:hAnsi="Times New Roman"/>
          <w:sz w:val="24"/>
          <w:szCs w:val="24"/>
          <w:lang w:val="en-US"/>
        </w:rPr>
        <w:tab/>
        <w:t>Uspenskij, I.A. Innovacionnye reshenija v tehnologii i tehnike transportirovki produkcii rastenievodstva / I. A. Uspenskij, I. A. Juhin, V. G. Selivanov, S. N. Kulik, D. S. Rjabchikov // Tehnika i oborudovanie dlja sela. – 2013. - №7. – S. 6 – 8.</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21.</w:t>
      </w:r>
      <w:r w:rsidRPr="00713F3F">
        <w:rPr>
          <w:rFonts w:ascii="Times New Roman" w:hAnsi="Times New Roman"/>
          <w:sz w:val="24"/>
          <w:szCs w:val="24"/>
          <w:lang w:val="en-US"/>
        </w:rPr>
        <w:tab/>
        <w:t>Juhin, I.A. Agregat dlja vnutrihozjajstvennyh perevozok plodoovoshhnoj produkcii s ustrojstvom stabilizacii polozhenija kuzova: dis. … kand. tehn. nauk / I.A. Juhin – Rjazan': 2011. – 148 s.</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22.</w:t>
      </w:r>
      <w:r w:rsidRPr="00713F3F">
        <w:rPr>
          <w:rFonts w:ascii="Times New Roman" w:hAnsi="Times New Roman"/>
          <w:sz w:val="24"/>
          <w:szCs w:val="24"/>
          <w:lang w:val="en-US"/>
        </w:rPr>
        <w:tab/>
        <w:t>Juhin, I.A. Ustrojstvo dlja sohranenija prjamolinejnosti dvizhenija transportnogo sredstva / N.V. Anikin, G.D. Kokorev, I.A. Uspenskij, I.A. Juhin // Niva Povolzh'ja, №2 (15) – Maj 2010, S.48-50</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23.</w:t>
      </w:r>
      <w:r w:rsidRPr="00713F3F">
        <w:rPr>
          <w:rFonts w:ascii="Times New Roman" w:hAnsi="Times New Roman"/>
          <w:sz w:val="24"/>
          <w:szCs w:val="24"/>
          <w:lang w:val="en-US"/>
        </w:rPr>
        <w:tab/>
        <w:t>Juhin, I.A. Povyshenie jekspluatacionno-tehnologicheskih pokazatelej transportnoj i special'noj tehniki na uborke kartofelja / Rembalovich G.K., Byshov N.V., Borychev S.N., Uspenskij I.A. i dr. // Politematicheskij setevoj jelektronnyj nauchnyj zhurnal Kubanskogo gosudarstvennogo agrarnogo universiteta 2013, №88, s.155-164</w:t>
      </w:r>
    </w:p>
    <w:p w:rsidR="00ED56FA" w:rsidRPr="00713F3F" w:rsidRDefault="00ED56FA" w:rsidP="00713F3F">
      <w:pPr>
        <w:tabs>
          <w:tab w:val="left" w:pos="993"/>
        </w:tabs>
        <w:spacing w:after="0" w:line="240" w:lineRule="auto"/>
        <w:ind w:firstLine="567"/>
        <w:jc w:val="both"/>
        <w:rPr>
          <w:rFonts w:ascii="Times New Roman" w:hAnsi="Times New Roman"/>
          <w:sz w:val="24"/>
          <w:szCs w:val="24"/>
          <w:lang w:val="en-US"/>
        </w:rPr>
      </w:pPr>
      <w:r w:rsidRPr="00713F3F">
        <w:rPr>
          <w:rFonts w:ascii="Times New Roman" w:hAnsi="Times New Roman"/>
          <w:sz w:val="24"/>
          <w:szCs w:val="24"/>
          <w:lang w:val="en-US"/>
        </w:rPr>
        <w:t>24.</w:t>
      </w:r>
      <w:r w:rsidRPr="00713F3F">
        <w:rPr>
          <w:rFonts w:ascii="Times New Roman" w:hAnsi="Times New Roman"/>
          <w:sz w:val="24"/>
          <w:szCs w:val="24"/>
          <w:lang w:val="en-US"/>
        </w:rPr>
        <w:tab/>
        <w:t>Patent №6076612 (USA) Transition from position to draft mode controlled by hitch position command and feedback. / Carr Donald D., Stelzle Michael, Schubert William L. 20.06.2000.</w:t>
      </w:r>
    </w:p>
    <w:sectPr w:rsidR="00ED56FA" w:rsidRPr="00713F3F" w:rsidSect="0091405F">
      <w:headerReference w:type="even" r:id="rId30"/>
      <w:headerReference w:type="default" r:id="rId31"/>
      <w:footerReference w:type="default" r:id="rId32"/>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56FA" w:rsidRDefault="00ED56FA" w:rsidP="00A259D8">
      <w:pPr>
        <w:spacing w:after="0" w:line="240" w:lineRule="auto"/>
      </w:pPr>
      <w:r>
        <w:separator/>
      </w:r>
    </w:p>
  </w:endnote>
  <w:endnote w:type="continuationSeparator" w:id="0">
    <w:p w:rsidR="00ED56FA" w:rsidRDefault="00ED56FA" w:rsidP="00A259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altName w:val="Calibri"/>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56FA" w:rsidRDefault="00ED56FA">
    <w:pPr>
      <w:pStyle w:val="Footer"/>
    </w:pPr>
    <w:bookmarkStart w:id="8" w:name="OLE_LINK3"/>
    <w:bookmarkStart w:id="9" w:name="OLE_LINK4"/>
    <w:r w:rsidRPr="004B12CA">
      <w:rPr>
        <w:rFonts w:ascii="Times New Roman" w:hAnsi="Times New Roman"/>
        <w:sz w:val="24"/>
        <w:szCs w:val="24"/>
      </w:rPr>
      <w:t>http://ej.kubagro.ru/2015/10/pdf/</w:t>
    </w:r>
    <w:r>
      <w:rPr>
        <w:rFonts w:ascii="Times New Roman" w:hAnsi="Times New Roman"/>
        <w:sz w:val="24"/>
        <w:szCs w:val="24"/>
      </w:rPr>
      <w:t>73</w:t>
    </w:r>
    <w:r w:rsidRPr="004B12CA">
      <w:rPr>
        <w:rFonts w:ascii="Times New Roman" w:hAnsi="Times New Roman"/>
        <w:sz w:val="24"/>
        <w:szCs w:val="24"/>
        <w:lang w:val="en-US"/>
      </w:rPr>
      <w:t>.</w:t>
    </w:r>
    <w:r w:rsidRPr="004B12CA">
      <w:rPr>
        <w:rFonts w:ascii="Times New Roman" w:hAnsi="Times New Roman"/>
        <w:sz w:val="24"/>
        <w:szCs w:val="24"/>
      </w:rPr>
      <w:t>pdf</w:t>
    </w:r>
    <w:bookmarkEnd w:id="8"/>
    <w:bookmarkEnd w:id="9"/>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56FA" w:rsidRDefault="00ED56FA" w:rsidP="00A259D8">
      <w:pPr>
        <w:spacing w:after="0" w:line="240" w:lineRule="auto"/>
      </w:pPr>
      <w:r>
        <w:separator/>
      </w:r>
    </w:p>
  </w:footnote>
  <w:footnote w:type="continuationSeparator" w:id="0">
    <w:p w:rsidR="00ED56FA" w:rsidRDefault="00ED56FA" w:rsidP="00A259D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56FA" w:rsidRDefault="00ED56FA" w:rsidP="007C629D">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D56FA" w:rsidRDefault="00ED56FA" w:rsidP="00B70A29">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okmarkStart w:id="6" w:name="OLE_LINK150"/>
  <w:bookmarkStart w:id="7" w:name="OLE_LINK151"/>
  <w:p w:rsidR="00ED56FA" w:rsidRPr="00B70A29" w:rsidRDefault="00ED56FA" w:rsidP="007C629D">
    <w:pPr>
      <w:pStyle w:val="Header"/>
      <w:framePr w:wrap="around" w:vAnchor="text" w:hAnchor="margin" w:xAlign="right" w:y="1"/>
      <w:rPr>
        <w:rStyle w:val="PageNumber"/>
        <w:rFonts w:ascii="Times New Roman" w:hAnsi="Times New Roman"/>
        <w:sz w:val="28"/>
        <w:szCs w:val="28"/>
      </w:rPr>
    </w:pPr>
    <w:r w:rsidRPr="00B70A29">
      <w:rPr>
        <w:rStyle w:val="PageNumber"/>
        <w:rFonts w:ascii="Times New Roman" w:hAnsi="Times New Roman"/>
        <w:sz w:val="28"/>
        <w:szCs w:val="28"/>
      </w:rPr>
      <w:fldChar w:fldCharType="begin"/>
    </w:r>
    <w:r w:rsidRPr="00B70A29">
      <w:rPr>
        <w:rStyle w:val="PageNumber"/>
        <w:rFonts w:ascii="Times New Roman" w:hAnsi="Times New Roman"/>
        <w:sz w:val="28"/>
        <w:szCs w:val="28"/>
      </w:rPr>
      <w:instrText xml:space="preserve">PAGE  </w:instrText>
    </w:r>
    <w:r w:rsidRPr="00B70A29">
      <w:rPr>
        <w:rStyle w:val="PageNumber"/>
        <w:rFonts w:ascii="Times New Roman" w:hAnsi="Times New Roman"/>
        <w:sz w:val="28"/>
        <w:szCs w:val="28"/>
      </w:rPr>
      <w:fldChar w:fldCharType="separate"/>
    </w:r>
    <w:r>
      <w:rPr>
        <w:rStyle w:val="PageNumber"/>
        <w:rFonts w:ascii="Times New Roman" w:hAnsi="Times New Roman"/>
        <w:noProof/>
        <w:sz w:val="28"/>
        <w:szCs w:val="28"/>
      </w:rPr>
      <w:t>26</w:t>
    </w:r>
    <w:r w:rsidRPr="00B70A29">
      <w:rPr>
        <w:rStyle w:val="PageNumber"/>
        <w:rFonts w:ascii="Times New Roman" w:hAnsi="Times New Roman"/>
        <w:sz w:val="28"/>
        <w:szCs w:val="28"/>
      </w:rPr>
      <w:fldChar w:fldCharType="end"/>
    </w:r>
  </w:p>
  <w:p w:rsidR="00ED56FA" w:rsidRDefault="00ED56FA" w:rsidP="00B70A29">
    <w:pPr>
      <w:pStyle w:val="Header"/>
      <w:ind w:right="360"/>
    </w:pPr>
    <w:r w:rsidRPr="00EB4B74">
      <w:rPr>
        <w:rFonts w:ascii="Times New Roman" w:hAnsi="Times New Roman"/>
        <w:sz w:val="24"/>
        <w:szCs w:val="24"/>
      </w:rPr>
      <w:t>Научный журнал КубГАУ, №114(10), 2015 года</w:t>
    </w:r>
    <w:bookmarkEnd w:id="6"/>
    <w:bookmarkEnd w:id="7"/>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70FA7"/>
    <w:multiLevelType w:val="hybridMultilevel"/>
    <w:tmpl w:val="77A457D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27577FCD"/>
    <w:multiLevelType w:val="hybridMultilevel"/>
    <w:tmpl w:val="BE0EAA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55A4459E"/>
    <w:multiLevelType w:val="hybridMultilevel"/>
    <w:tmpl w:val="C0F29E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74CC11B9"/>
    <w:multiLevelType w:val="hybridMultilevel"/>
    <w:tmpl w:val="1310C54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3"/>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B2BD6"/>
    <w:rsid w:val="00002342"/>
    <w:rsid w:val="0000336A"/>
    <w:rsid w:val="00042384"/>
    <w:rsid w:val="00063135"/>
    <w:rsid w:val="00075C79"/>
    <w:rsid w:val="00083112"/>
    <w:rsid w:val="000831CB"/>
    <w:rsid w:val="0009285D"/>
    <w:rsid w:val="000A3D6D"/>
    <w:rsid w:val="000E72AC"/>
    <w:rsid w:val="000F4ED1"/>
    <w:rsid w:val="000F5B31"/>
    <w:rsid w:val="0013526D"/>
    <w:rsid w:val="00146D72"/>
    <w:rsid w:val="0016331C"/>
    <w:rsid w:val="00181D50"/>
    <w:rsid w:val="00187FE0"/>
    <w:rsid w:val="001A2FDD"/>
    <w:rsid w:val="001E7E92"/>
    <w:rsid w:val="001F6EF5"/>
    <w:rsid w:val="001F77DF"/>
    <w:rsid w:val="002143C5"/>
    <w:rsid w:val="00245E7B"/>
    <w:rsid w:val="00256CAB"/>
    <w:rsid w:val="00275CDC"/>
    <w:rsid w:val="0027654B"/>
    <w:rsid w:val="00285E8C"/>
    <w:rsid w:val="002A75F9"/>
    <w:rsid w:val="002B2BD6"/>
    <w:rsid w:val="002B6A08"/>
    <w:rsid w:val="002C6991"/>
    <w:rsid w:val="002E0F4F"/>
    <w:rsid w:val="002F6D3B"/>
    <w:rsid w:val="003444AD"/>
    <w:rsid w:val="00367661"/>
    <w:rsid w:val="00370B71"/>
    <w:rsid w:val="00371250"/>
    <w:rsid w:val="003735E3"/>
    <w:rsid w:val="003A6FDF"/>
    <w:rsid w:val="003B0492"/>
    <w:rsid w:val="003C6844"/>
    <w:rsid w:val="003D2D86"/>
    <w:rsid w:val="00406134"/>
    <w:rsid w:val="004429A4"/>
    <w:rsid w:val="00467636"/>
    <w:rsid w:val="00476DC7"/>
    <w:rsid w:val="00497494"/>
    <w:rsid w:val="004B07BD"/>
    <w:rsid w:val="004B12CA"/>
    <w:rsid w:val="00502EF5"/>
    <w:rsid w:val="005332FF"/>
    <w:rsid w:val="005E24CB"/>
    <w:rsid w:val="005E40B3"/>
    <w:rsid w:val="006010A0"/>
    <w:rsid w:val="006052B7"/>
    <w:rsid w:val="006124C5"/>
    <w:rsid w:val="006272EA"/>
    <w:rsid w:val="006347A6"/>
    <w:rsid w:val="006A497D"/>
    <w:rsid w:val="00700B7D"/>
    <w:rsid w:val="007043EB"/>
    <w:rsid w:val="00711B7C"/>
    <w:rsid w:val="00713F3F"/>
    <w:rsid w:val="00716E55"/>
    <w:rsid w:val="007221B2"/>
    <w:rsid w:val="00724B96"/>
    <w:rsid w:val="00726B54"/>
    <w:rsid w:val="00747DA1"/>
    <w:rsid w:val="007611A8"/>
    <w:rsid w:val="007832C0"/>
    <w:rsid w:val="007859A6"/>
    <w:rsid w:val="007C629D"/>
    <w:rsid w:val="007F4304"/>
    <w:rsid w:val="0087551F"/>
    <w:rsid w:val="0089184D"/>
    <w:rsid w:val="008D0E21"/>
    <w:rsid w:val="008E265B"/>
    <w:rsid w:val="008F6CE4"/>
    <w:rsid w:val="00900F49"/>
    <w:rsid w:val="0091405F"/>
    <w:rsid w:val="00922384"/>
    <w:rsid w:val="0093607E"/>
    <w:rsid w:val="0096243E"/>
    <w:rsid w:val="00972FA0"/>
    <w:rsid w:val="009755A5"/>
    <w:rsid w:val="00995772"/>
    <w:rsid w:val="0099601A"/>
    <w:rsid w:val="00A06258"/>
    <w:rsid w:val="00A11FC9"/>
    <w:rsid w:val="00A16BF0"/>
    <w:rsid w:val="00A259D8"/>
    <w:rsid w:val="00A62D52"/>
    <w:rsid w:val="00A66E07"/>
    <w:rsid w:val="00A952A6"/>
    <w:rsid w:val="00AA02CB"/>
    <w:rsid w:val="00AB5444"/>
    <w:rsid w:val="00AF1C5E"/>
    <w:rsid w:val="00B225BB"/>
    <w:rsid w:val="00B27D52"/>
    <w:rsid w:val="00B41AD1"/>
    <w:rsid w:val="00B45E71"/>
    <w:rsid w:val="00B520BA"/>
    <w:rsid w:val="00B52DFA"/>
    <w:rsid w:val="00B55727"/>
    <w:rsid w:val="00B70A29"/>
    <w:rsid w:val="00BB38EB"/>
    <w:rsid w:val="00BB5203"/>
    <w:rsid w:val="00BE13C7"/>
    <w:rsid w:val="00BF078C"/>
    <w:rsid w:val="00C135E0"/>
    <w:rsid w:val="00C21672"/>
    <w:rsid w:val="00C42F5E"/>
    <w:rsid w:val="00C47470"/>
    <w:rsid w:val="00C542B4"/>
    <w:rsid w:val="00C852B4"/>
    <w:rsid w:val="00CA53FB"/>
    <w:rsid w:val="00CC1B9A"/>
    <w:rsid w:val="00CC5649"/>
    <w:rsid w:val="00CD1880"/>
    <w:rsid w:val="00CD572E"/>
    <w:rsid w:val="00CF03D9"/>
    <w:rsid w:val="00D0278F"/>
    <w:rsid w:val="00D350A3"/>
    <w:rsid w:val="00D55164"/>
    <w:rsid w:val="00D64C38"/>
    <w:rsid w:val="00D90D5A"/>
    <w:rsid w:val="00D920E6"/>
    <w:rsid w:val="00D96AEA"/>
    <w:rsid w:val="00DD3F67"/>
    <w:rsid w:val="00DD716B"/>
    <w:rsid w:val="00E04DE0"/>
    <w:rsid w:val="00E1495C"/>
    <w:rsid w:val="00E258ED"/>
    <w:rsid w:val="00E30EDB"/>
    <w:rsid w:val="00E36BA7"/>
    <w:rsid w:val="00E64D05"/>
    <w:rsid w:val="00E73FC6"/>
    <w:rsid w:val="00E8152D"/>
    <w:rsid w:val="00E93E3E"/>
    <w:rsid w:val="00EA178B"/>
    <w:rsid w:val="00EA7D87"/>
    <w:rsid w:val="00EB4B74"/>
    <w:rsid w:val="00EC03B5"/>
    <w:rsid w:val="00ED56FA"/>
    <w:rsid w:val="00EF2BE2"/>
    <w:rsid w:val="00EF5F10"/>
    <w:rsid w:val="00EF68B2"/>
    <w:rsid w:val="00F169AD"/>
    <w:rsid w:val="00F36A87"/>
    <w:rsid w:val="00F66C7E"/>
    <w:rsid w:val="00F870C6"/>
    <w:rsid w:val="00FF36D8"/>
    <w:rsid w:val="00FF479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1CB"/>
    <w:pPr>
      <w:spacing w:after="160" w:line="259" w:lineRule="auto"/>
    </w:pPr>
    <w:rPr>
      <w:lang w:eastAsia="en-US"/>
    </w:rPr>
  </w:style>
  <w:style w:type="paragraph" w:styleId="Heading1">
    <w:name w:val="heading 1"/>
    <w:basedOn w:val="Normal"/>
    <w:next w:val="Normal"/>
    <w:link w:val="Heading1Char"/>
    <w:uiPriority w:val="99"/>
    <w:qFormat/>
    <w:rsid w:val="00EF5F10"/>
    <w:pPr>
      <w:keepNext/>
      <w:keepLines/>
      <w:spacing w:before="240" w:after="0"/>
      <w:outlineLvl w:val="0"/>
    </w:pPr>
    <w:rPr>
      <w:rFonts w:ascii="Calibri Light" w:eastAsia="Times New Roman" w:hAnsi="Calibri Light"/>
      <w:color w:val="2E74B5"/>
      <w:sz w:val="32"/>
      <w:szCs w:val="32"/>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F5F10"/>
    <w:rPr>
      <w:rFonts w:ascii="Calibri Light" w:hAnsi="Calibri Light" w:cs="Times New Roman"/>
      <w:color w:val="2E74B5"/>
      <w:sz w:val="32"/>
      <w:szCs w:val="32"/>
      <w:lang w:eastAsia="ru-RU"/>
    </w:rPr>
  </w:style>
  <w:style w:type="paragraph" w:styleId="ListParagraph">
    <w:name w:val="List Paragraph"/>
    <w:basedOn w:val="Normal"/>
    <w:uiPriority w:val="99"/>
    <w:qFormat/>
    <w:rsid w:val="002F6D3B"/>
    <w:pPr>
      <w:ind w:left="720"/>
      <w:contextualSpacing/>
    </w:pPr>
  </w:style>
  <w:style w:type="paragraph" w:styleId="BalloonText">
    <w:name w:val="Balloon Text"/>
    <w:basedOn w:val="Normal"/>
    <w:link w:val="BalloonTextChar"/>
    <w:uiPriority w:val="99"/>
    <w:semiHidden/>
    <w:rsid w:val="00F66C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66C7E"/>
    <w:rPr>
      <w:rFonts w:ascii="Tahoma" w:hAnsi="Tahoma" w:cs="Tahoma"/>
      <w:sz w:val="16"/>
      <w:szCs w:val="16"/>
    </w:rPr>
  </w:style>
  <w:style w:type="paragraph" w:styleId="Header">
    <w:name w:val="header"/>
    <w:basedOn w:val="Normal"/>
    <w:link w:val="HeaderChar"/>
    <w:uiPriority w:val="99"/>
    <w:rsid w:val="00A259D8"/>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A259D8"/>
    <w:rPr>
      <w:rFonts w:cs="Times New Roman"/>
    </w:rPr>
  </w:style>
  <w:style w:type="paragraph" w:styleId="Footer">
    <w:name w:val="footer"/>
    <w:basedOn w:val="Normal"/>
    <w:link w:val="FooterChar"/>
    <w:uiPriority w:val="99"/>
    <w:rsid w:val="00A259D8"/>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A259D8"/>
    <w:rPr>
      <w:rFonts w:cs="Times New Roman"/>
    </w:rPr>
  </w:style>
  <w:style w:type="character" w:customStyle="1" w:styleId="translation-chunk">
    <w:name w:val="translation-chunk"/>
    <w:basedOn w:val="DefaultParagraphFont"/>
    <w:uiPriority w:val="99"/>
    <w:rsid w:val="00A66E07"/>
    <w:rPr>
      <w:rFonts w:cs="Times New Roman"/>
    </w:rPr>
  </w:style>
  <w:style w:type="character" w:styleId="PageNumber">
    <w:name w:val="page number"/>
    <w:basedOn w:val="DefaultParagraphFont"/>
    <w:uiPriority w:val="99"/>
    <w:rsid w:val="00B70A29"/>
    <w:rPr>
      <w:rFonts w:cs="Times New Roman"/>
    </w:rPr>
  </w:style>
</w:styles>
</file>

<file path=word/webSettings.xml><?xml version="1.0" encoding="utf-8"?>
<w:webSettings xmlns:r="http://schemas.openxmlformats.org/officeDocument/2006/relationships" xmlns:w="http://schemas.openxmlformats.org/wordprocessingml/2006/main">
  <w:divs>
    <w:div w:id="722410388">
      <w:marLeft w:val="0"/>
      <w:marRight w:val="0"/>
      <w:marTop w:val="0"/>
      <w:marBottom w:val="0"/>
      <w:divBdr>
        <w:top w:val="none" w:sz="0" w:space="0" w:color="auto"/>
        <w:left w:val="none" w:sz="0" w:space="0" w:color="auto"/>
        <w:bottom w:val="none" w:sz="0" w:space="0" w:color="auto"/>
        <w:right w:val="none" w:sz="0" w:space="0" w:color="auto"/>
      </w:divBdr>
    </w:div>
    <w:div w:id="722410389">
      <w:marLeft w:val="0"/>
      <w:marRight w:val="0"/>
      <w:marTop w:val="0"/>
      <w:marBottom w:val="0"/>
      <w:divBdr>
        <w:top w:val="none" w:sz="0" w:space="0" w:color="auto"/>
        <w:left w:val="none" w:sz="0" w:space="0" w:color="auto"/>
        <w:bottom w:val="none" w:sz="0" w:space="0" w:color="auto"/>
        <w:right w:val="none" w:sz="0" w:space="0" w:color="auto"/>
      </w:divBdr>
    </w:div>
    <w:div w:id="722410390">
      <w:marLeft w:val="0"/>
      <w:marRight w:val="0"/>
      <w:marTop w:val="0"/>
      <w:marBottom w:val="0"/>
      <w:divBdr>
        <w:top w:val="none" w:sz="0" w:space="0" w:color="auto"/>
        <w:left w:val="none" w:sz="0" w:space="0" w:color="auto"/>
        <w:bottom w:val="none" w:sz="0" w:space="0" w:color="auto"/>
        <w:right w:val="none" w:sz="0" w:space="0" w:color="auto"/>
      </w:divBdr>
    </w:div>
    <w:div w:id="722410391">
      <w:marLeft w:val="0"/>
      <w:marRight w:val="0"/>
      <w:marTop w:val="0"/>
      <w:marBottom w:val="0"/>
      <w:divBdr>
        <w:top w:val="none" w:sz="0" w:space="0" w:color="auto"/>
        <w:left w:val="none" w:sz="0" w:space="0" w:color="auto"/>
        <w:bottom w:val="none" w:sz="0" w:space="0" w:color="auto"/>
        <w:right w:val="none" w:sz="0" w:space="0" w:color="auto"/>
      </w:divBdr>
    </w:div>
    <w:div w:id="722410392">
      <w:marLeft w:val="0"/>
      <w:marRight w:val="0"/>
      <w:marTop w:val="0"/>
      <w:marBottom w:val="0"/>
      <w:divBdr>
        <w:top w:val="none" w:sz="0" w:space="0" w:color="auto"/>
        <w:left w:val="none" w:sz="0" w:space="0" w:color="auto"/>
        <w:bottom w:val="none" w:sz="0" w:space="0" w:color="auto"/>
        <w:right w:val="none" w:sz="0" w:space="0" w:color="auto"/>
      </w:divBdr>
    </w:div>
    <w:div w:id="72241039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hyperlink" Target="http://ej.kubagro.ru/viewras.asp?id=2" TargetMode="Externa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632</TotalTime>
  <Pages>26</Pages>
  <Words>6798</Words>
  <Characters>-32766</Characters>
  <Application>Microsoft Office Outlook</Application>
  <DocSecurity>0</DocSecurity>
  <Lines>0</Lines>
  <Paragraphs>0</Paragraphs>
  <ScaleCrop>false</ScaleCrop>
  <Company>DNS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Алексей Попов</dc:creator>
  <cp:keywords/>
  <dc:description/>
  <cp:lastModifiedBy>Sergey</cp:lastModifiedBy>
  <cp:revision>39</cp:revision>
  <dcterms:created xsi:type="dcterms:W3CDTF">2015-11-06T06:28:00Z</dcterms:created>
  <dcterms:modified xsi:type="dcterms:W3CDTF">2015-12-19T07:18:00Z</dcterms:modified>
</cp:coreProperties>
</file>