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928"/>
        <w:gridCol w:w="4358"/>
      </w:tblGrid>
      <w:tr w:rsidR="007F24BC" w:rsidRPr="00FE603A" w:rsidTr="00E52187">
        <w:trPr>
          <w:trHeight w:val="70"/>
        </w:trPr>
        <w:tc>
          <w:tcPr>
            <w:tcW w:w="4928" w:type="dxa"/>
          </w:tcPr>
          <w:p w:rsidR="007F24BC" w:rsidRPr="00FE603A" w:rsidRDefault="007F24BC" w:rsidP="009F3610">
            <w:pPr>
              <w:spacing w:line="240" w:lineRule="auto"/>
              <w:ind w:firstLine="0"/>
              <w:jc w:val="left"/>
              <w:rPr>
                <w:sz w:val="20"/>
                <w:szCs w:val="20"/>
              </w:rPr>
            </w:pPr>
            <w:bookmarkStart w:id="0" w:name="_Toc382685798"/>
            <w:bookmarkStart w:id="1" w:name="_Toc387758988"/>
            <w:r w:rsidRPr="00FE603A">
              <w:rPr>
                <w:sz w:val="20"/>
                <w:szCs w:val="20"/>
              </w:rPr>
              <w:br w:type="page"/>
            </w:r>
            <w:bookmarkStart w:id="2" w:name="OLE_LINK176"/>
            <w:bookmarkStart w:id="3" w:name="OLE_LINK177"/>
            <w:bookmarkStart w:id="4" w:name="OLE_LINK178"/>
            <w:r w:rsidRPr="00FE603A">
              <w:rPr>
                <w:sz w:val="20"/>
                <w:szCs w:val="20"/>
              </w:rPr>
              <w:t>УДК 338.436</w:t>
            </w:r>
            <w:bookmarkEnd w:id="2"/>
            <w:bookmarkEnd w:id="3"/>
            <w:bookmarkEnd w:id="4"/>
          </w:p>
          <w:p w:rsidR="007F24BC" w:rsidRPr="00FE603A" w:rsidRDefault="007F24BC" w:rsidP="009F3610">
            <w:pPr>
              <w:spacing w:line="240" w:lineRule="auto"/>
              <w:ind w:firstLine="0"/>
              <w:jc w:val="left"/>
              <w:rPr>
                <w:sz w:val="20"/>
                <w:szCs w:val="20"/>
              </w:rPr>
            </w:pPr>
          </w:p>
        </w:tc>
        <w:tc>
          <w:tcPr>
            <w:tcW w:w="4358" w:type="dxa"/>
          </w:tcPr>
          <w:p w:rsidR="007F24BC" w:rsidRPr="00FE603A" w:rsidRDefault="007F24BC" w:rsidP="009F3610">
            <w:pPr>
              <w:spacing w:line="240" w:lineRule="auto"/>
              <w:ind w:firstLine="0"/>
              <w:jc w:val="left"/>
              <w:rPr>
                <w:sz w:val="20"/>
                <w:szCs w:val="20"/>
              </w:rPr>
            </w:pPr>
            <w:r w:rsidRPr="00FE603A">
              <w:rPr>
                <w:sz w:val="20"/>
                <w:szCs w:val="20"/>
              </w:rPr>
              <w:t>UDC  338.436</w:t>
            </w:r>
          </w:p>
        </w:tc>
      </w:tr>
      <w:tr w:rsidR="007F24BC" w:rsidRPr="00FE603A" w:rsidTr="00E52187">
        <w:tc>
          <w:tcPr>
            <w:tcW w:w="4928" w:type="dxa"/>
          </w:tcPr>
          <w:p w:rsidR="007F24BC" w:rsidRPr="00FE603A" w:rsidRDefault="007F24BC" w:rsidP="009F3610">
            <w:pPr>
              <w:spacing w:line="240" w:lineRule="auto"/>
              <w:ind w:firstLine="0"/>
              <w:jc w:val="left"/>
              <w:rPr>
                <w:rStyle w:val="Hyperlink"/>
                <w:color w:val="auto"/>
                <w:sz w:val="20"/>
                <w:szCs w:val="20"/>
                <w:u w:val="none"/>
                <w:bdr w:val="none" w:sz="0" w:space="0" w:color="auto" w:frame="1"/>
                <w:shd w:val="clear" w:color="auto" w:fill="FFFFFF"/>
              </w:rPr>
            </w:pPr>
            <w:hyperlink r:id="rId7" w:history="1">
              <w:r w:rsidRPr="00FE603A">
                <w:rPr>
                  <w:rStyle w:val="Hyperlink"/>
                  <w:color w:val="auto"/>
                  <w:sz w:val="20"/>
                  <w:szCs w:val="20"/>
                  <w:u w:val="none"/>
                  <w:bdr w:val="none" w:sz="0" w:space="0" w:color="auto" w:frame="1"/>
                  <w:shd w:val="clear" w:color="auto" w:fill="FFFFFF"/>
                </w:rPr>
                <w:t>08.00.00 Экономические науки</w:t>
              </w:r>
            </w:hyperlink>
          </w:p>
          <w:p w:rsidR="007F24BC" w:rsidRPr="00FE603A" w:rsidRDefault="007F24BC" w:rsidP="009F3610">
            <w:pPr>
              <w:spacing w:line="240" w:lineRule="auto"/>
              <w:ind w:firstLine="0"/>
              <w:jc w:val="left"/>
              <w:rPr>
                <w:b/>
                <w:sz w:val="20"/>
                <w:szCs w:val="20"/>
              </w:rPr>
            </w:pPr>
          </w:p>
        </w:tc>
        <w:tc>
          <w:tcPr>
            <w:tcW w:w="4358" w:type="dxa"/>
          </w:tcPr>
          <w:p w:rsidR="007F24BC" w:rsidRPr="00FE603A" w:rsidRDefault="007F24BC" w:rsidP="009F3610">
            <w:pPr>
              <w:spacing w:line="240" w:lineRule="auto"/>
              <w:ind w:firstLine="0"/>
              <w:jc w:val="left"/>
              <w:rPr>
                <w:sz w:val="20"/>
                <w:szCs w:val="20"/>
                <w:lang w:val="en-US"/>
              </w:rPr>
            </w:pPr>
            <w:r w:rsidRPr="00FE603A">
              <w:rPr>
                <w:sz w:val="20"/>
                <w:szCs w:val="20"/>
                <w:lang w:val="en-US"/>
              </w:rPr>
              <w:t>Economic sciences</w:t>
            </w:r>
          </w:p>
        </w:tc>
      </w:tr>
      <w:tr w:rsidR="007F24BC" w:rsidRPr="00FE603A" w:rsidTr="00E52187">
        <w:tc>
          <w:tcPr>
            <w:tcW w:w="4928" w:type="dxa"/>
          </w:tcPr>
          <w:p w:rsidR="007F24BC" w:rsidRPr="00FE603A" w:rsidRDefault="007F24BC" w:rsidP="009F3610">
            <w:pPr>
              <w:spacing w:line="240" w:lineRule="auto"/>
              <w:ind w:firstLine="0"/>
              <w:jc w:val="left"/>
              <w:rPr>
                <w:b/>
                <w:sz w:val="20"/>
                <w:szCs w:val="20"/>
              </w:rPr>
            </w:pPr>
            <w:r w:rsidRPr="00FE603A">
              <w:rPr>
                <w:b/>
                <w:sz w:val="20"/>
                <w:szCs w:val="20"/>
              </w:rPr>
              <w:t>ОРГАНИЗАЦИОННО-ЭКОНОМИЧЕСКИЕ А</w:t>
            </w:r>
            <w:r w:rsidRPr="00FE603A">
              <w:rPr>
                <w:b/>
                <w:sz w:val="20"/>
                <w:szCs w:val="20"/>
              </w:rPr>
              <w:t>С</w:t>
            </w:r>
            <w:r w:rsidRPr="00FE603A">
              <w:rPr>
                <w:b/>
                <w:sz w:val="20"/>
                <w:szCs w:val="20"/>
              </w:rPr>
              <w:t>ПЕКТЫ ПОВЫШЕНИЯ АКТИВНОСТИ МАЛ</w:t>
            </w:r>
            <w:r w:rsidRPr="00FE603A">
              <w:rPr>
                <w:b/>
                <w:sz w:val="20"/>
                <w:szCs w:val="20"/>
              </w:rPr>
              <w:t>О</w:t>
            </w:r>
            <w:r w:rsidRPr="00FE603A">
              <w:rPr>
                <w:b/>
                <w:sz w:val="20"/>
                <w:szCs w:val="20"/>
              </w:rPr>
              <w:t>ГО АГРОБИ</w:t>
            </w:r>
            <w:bookmarkStart w:id="5" w:name="_GoBack"/>
            <w:bookmarkEnd w:id="5"/>
            <w:r w:rsidRPr="00FE603A">
              <w:rPr>
                <w:b/>
                <w:sz w:val="20"/>
                <w:szCs w:val="20"/>
              </w:rPr>
              <w:t>ЗНЕСА</w:t>
            </w:r>
          </w:p>
          <w:p w:rsidR="007F24BC" w:rsidRPr="00FE603A" w:rsidRDefault="007F24BC" w:rsidP="009F3610">
            <w:pPr>
              <w:spacing w:line="240" w:lineRule="auto"/>
              <w:ind w:firstLine="0"/>
              <w:jc w:val="left"/>
              <w:rPr>
                <w:b/>
                <w:sz w:val="20"/>
                <w:szCs w:val="20"/>
              </w:rPr>
            </w:pPr>
          </w:p>
        </w:tc>
        <w:tc>
          <w:tcPr>
            <w:tcW w:w="4358" w:type="dxa"/>
          </w:tcPr>
          <w:p w:rsidR="007F24BC" w:rsidRPr="00FE603A" w:rsidRDefault="007F24BC" w:rsidP="009F3610">
            <w:pPr>
              <w:spacing w:line="240" w:lineRule="auto"/>
              <w:ind w:firstLine="0"/>
              <w:jc w:val="left"/>
              <w:rPr>
                <w:b/>
                <w:sz w:val="20"/>
                <w:szCs w:val="20"/>
                <w:lang w:val="en-US" w:eastAsia="ru-RU"/>
              </w:rPr>
            </w:pPr>
            <w:r w:rsidRPr="00FE603A">
              <w:rPr>
                <w:b/>
                <w:sz w:val="20"/>
                <w:szCs w:val="20"/>
                <w:lang w:val="en-US" w:eastAsia="ru-RU"/>
              </w:rPr>
              <w:t>ORGANIZATIONAL-ECONOMIC ASPECTS OF INCREASED ACTIVITY OF SMALL A</w:t>
            </w:r>
            <w:r w:rsidRPr="00FE603A">
              <w:rPr>
                <w:b/>
                <w:sz w:val="20"/>
                <w:szCs w:val="20"/>
                <w:lang w:val="en-US" w:eastAsia="ru-RU"/>
              </w:rPr>
              <w:t>G</w:t>
            </w:r>
            <w:r w:rsidRPr="00FE603A">
              <w:rPr>
                <w:b/>
                <w:sz w:val="20"/>
                <w:szCs w:val="20"/>
                <w:lang w:val="en-US" w:eastAsia="ru-RU"/>
              </w:rPr>
              <w:t>RIBUSINESSES</w:t>
            </w:r>
          </w:p>
        </w:tc>
      </w:tr>
      <w:tr w:rsidR="007F24BC" w:rsidRPr="00FE603A" w:rsidTr="00E52187">
        <w:tc>
          <w:tcPr>
            <w:tcW w:w="4928" w:type="dxa"/>
          </w:tcPr>
          <w:p w:rsidR="007F24BC" w:rsidRDefault="007F24BC" w:rsidP="009F3610">
            <w:pPr>
              <w:spacing w:line="240" w:lineRule="auto"/>
              <w:ind w:firstLine="0"/>
              <w:jc w:val="left"/>
              <w:rPr>
                <w:sz w:val="20"/>
                <w:szCs w:val="20"/>
                <w:lang w:val="en-US"/>
              </w:rPr>
            </w:pPr>
            <w:r w:rsidRPr="00FE603A">
              <w:rPr>
                <w:sz w:val="20"/>
                <w:szCs w:val="20"/>
              </w:rPr>
              <w:t>Шароватова Тамара Ивановна</w:t>
            </w:r>
          </w:p>
          <w:p w:rsidR="007F24BC" w:rsidRPr="00FE603A" w:rsidRDefault="007F24BC" w:rsidP="009F3610">
            <w:pPr>
              <w:spacing w:line="240" w:lineRule="auto"/>
              <w:ind w:firstLine="0"/>
              <w:jc w:val="left"/>
              <w:rPr>
                <w:sz w:val="20"/>
                <w:szCs w:val="20"/>
              </w:rPr>
            </w:pPr>
            <w:r w:rsidRPr="00FE603A">
              <w:rPr>
                <w:sz w:val="20"/>
                <w:szCs w:val="20"/>
              </w:rPr>
              <w:t>кандидат экономич</w:t>
            </w:r>
            <w:r w:rsidRPr="00FE603A">
              <w:rPr>
                <w:sz w:val="20"/>
                <w:szCs w:val="20"/>
              </w:rPr>
              <w:t>е</w:t>
            </w:r>
            <w:r w:rsidRPr="00FE603A">
              <w:rPr>
                <w:sz w:val="20"/>
                <w:szCs w:val="20"/>
              </w:rPr>
              <w:t>ских наук, доцент</w:t>
            </w:r>
          </w:p>
          <w:p w:rsidR="007F24BC" w:rsidRPr="00FE603A" w:rsidRDefault="007F24BC" w:rsidP="009F3610">
            <w:pPr>
              <w:spacing w:line="240" w:lineRule="auto"/>
              <w:ind w:firstLine="0"/>
              <w:jc w:val="left"/>
              <w:rPr>
                <w:sz w:val="20"/>
                <w:szCs w:val="20"/>
              </w:rPr>
            </w:pPr>
            <w:r w:rsidRPr="00FE603A">
              <w:rPr>
                <w:sz w:val="20"/>
                <w:szCs w:val="20"/>
              </w:rPr>
              <w:t xml:space="preserve">РИНЦ </w:t>
            </w:r>
            <w:r w:rsidRPr="00FE603A">
              <w:rPr>
                <w:sz w:val="20"/>
                <w:szCs w:val="20"/>
                <w:lang w:val="en-US"/>
              </w:rPr>
              <w:t>SPIN</w:t>
            </w:r>
            <w:r w:rsidRPr="00FE603A">
              <w:rPr>
                <w:sz w:val="20"/>
                <w:szCs w:val="20"/>
              </w:rPr>
              <w:t>-код 9951-8613</w:t>
            </w:r>
          </w:p>
        </w:tc>
        <w:tc>
          <w:tcPr>
            <w:tcW w:w="4358" w:type="dxa"/>
          </w:tcPr>
          <w:p w:rsidR="007F24BC" w:rsidRDefault="007F24BC" w:rsidP="009F3610">
            <w:pPr>
              <w:spacing w:line="240" w:lineRule="auto"/>
              <w:ind w:firstLine="0"/>
              <w:jc w:val="left"/>
              <w:rPr>
                <w:sz w:val="20"/>
                <w:szCs w:val="20"/>
                <w:lang w:val="en-US"/>
              </w:rPr>
            </w:pPr>
            <w:r w:rsidRPr="00FE603A">
              <w:rPr>
                <w:sz w:val="20"/>
                <w:szCs w:val="20"/>
                <w:lang w:val="en-US"/>
              </w:rPr>
              <w:t>Sharovatova Tamara Ivanovna</w:t>
            </w:r>
          </w:p>
          <w:p w:rsidR="007F24BC" w:rsidRPr="00FE603A" w:rsidRDefault="007F24BC" w:rsidP="009F3610">
            <w:pPr>
              <w:spacing w:line="240" w:lineRule="auto"/>
              <w:ind w:firstLine="0"/>
              <w:jc w:val="left"/>
              <w:rPr>
                <w:sz w:val="20"/>
                <w:szCs w:val="20"/>
                <w:lang w:val="en-US"/>
              </w:rPr>
            </w:pPr>
            <w:r>
              <w:rPr>
                <w:sz w:val="20"/>
                <w:szCs w:val="20"/>
                <w:lang w:val="en-US"/>
              </w:rPr>
              <w:t>C</w:t>
            </w:r>
            <w:r w:rsidRPr="00FE603A">
              <w:rPr>
                <w:sz w:val="20"/>
                <w:szCs w:val="20"/>
                <w:lang w:val="en-US"/>
              </w:rPr>
              <w:t>andidate of economic sciences, associate profe</w:t>
            </w:r>
            <w:r w:rsidRPr="00FE603A">
              <w:rPr>
                <w:sz w:val="20"/>
                <w:szCs w:val="20"/>
                <w:lang w:val="en-US"/>
              </w:rPr>
              <w:t>s</w:t>
            </w:r>
            <w:r w:rsidRPr="00FE603A">
              <w:rPr>
                <w:sz w:val="20"/>
                <w:szCs w:val="20"/>
                <w:lang w:val="en-US"/>
              </w:rPr>
              <w:t>sor</w:t>
            </w:r>
            <w:r>
              <w:rPr>
                <w:sz w:val="20"/>
                <w:szCs w:val="20"/>
                <w:lang w:val="en-US"/>
              </w:rPr>
              <w:t xml:space="preserve">, </w:t>
            </w:r>
            <w:r w:rsidRPr="00FE603A">
              <w:rPr>
                <w:sz w:val="20"/>
                <w:szCs w:val="20"/>
                <w:lang w:val="en-US"/>
              </w:rPr>
              <w:t>SPIN-code: 9951-8613</w:t>
            </w:r>
          </w:p>
        </w:tc>
      </w:tr>
      <w:tr w:rsidR="007F24BC" w:rsidRPr="00FE603A" w:rsidTr="00E52187">
        <w:tc>
          <w:tcPr>
            <w:tcW w:w="4928" w:type="dxa"/>
          </w:tcPr>
          <w:p w:rsidR="007F24BC" w:rsidRPr="00FE603A" w:rsidRDefault="007F24BC" w:rsidP="009F3610">
            <w:pPr>
              <w:spacing w:line="240" w:lineRule="auto"/>
              <w:ind w:firstLine="0"/>
              <w:jc w:val="left"/>
              <w:rPr>
                <w:i/>
                <w:sz w:val="20"/>
                <w:szCs w:val="20"/>
                <w:lang w:val="en-US"/>
              </w:rPr>
            </w:pPr>
          </w:p>
        </w:tc>
        <w:tc>
          <w:tcPr>
            <w:tcW w:w="4358" w:type="dxa"/>
          </w:tcPr>
          <w:p w:rsidR="007F24BC" w:rsidRPr="00FE603A" w:rsidRDefault="007F24BC" w:rsidP="009F3610">
            <w:pPr>
              <w:spacing w:line="240" w:lineRule="auto"/>
              <w:ind w:firstLine="0"/>
              <w:jc w:val="left"/>
              <w:rPr>
                <w:i/>
                <w:sz w:val="20"/>
                <w:szCs w:val="20"/>
                <w:lang w:val="en-US"/>
              </w:rPr>
            </w:pPr>
          </w:p>
        </w:tc>
      </w:tr>
      <w:tr w:rsidR="007F24BC" w:rsidRPr="00FE603A" w:rsidTr="00E52187">
        <w:tc>
          <w:tcPr>
            <w:tcW w:w="4928" w:type="dxa"/>
          </w:tcPr>
          <w:p w:rsidR="007F24BC" w:rsidRDefault="007F24BC" w:rsidP="009F3610">
            <w:pPr>
              <w:spacing w:line="240" w:lineRule="auto"/>
              <w:ind w:firstLine="0"/>
              <w:jc w:val="left"/>
              <w:rPr>
                <w:sz w:val="20"/>
                <w:szCs w:val="20"/>
                <w:lang w:val="en-US"/>
              </w:rPr>
            </w:pPr>
            <w:r w:rsidRPr="00FE603A">
              <w:rPr>
                <w:sz w:val="20"/>
                <w:szCs w:val="20"/>
              </w:rPr>
              <w:t>Моисеенко Жанна Николаевна</w:t>
            </w:r>
          </w:p>
          <w:p w:rsidR="007F24BC" w:rsidRPr="00FE603A" w:rsidRDefault="007F24BC" w:rsidP="009F3610">
            <w:pPr>
              <w:spacing w:line="240" w:lineRule="auto"/>
              <w:ind w:firstLine="0"/>
              <w:jc w:val="left"/>
              <w:rPr>
                <w:sz w:val="20"/>
                <w:szCs w:val="20"/>
              </w:rPr>
            </w:pPr>
            <w:r w:rsidRPr="00FE603A">
              <w:rPr>
                <w:sz w:val="20"/>
                <w:szCs w:val="20"/>
              </w:rPr>
              <w:t>кандидат экономич</w:t>
            </w:r>
            <w:r w:rsidRPr="00FE603A">
              <w:rPr>
                <w:sz w:val="20"/>
                <w:szCs w:val="20"/>
              </w:rPr>
              <w:t>е</w:t>
            </w:r>
            <w:r w:rsidRPr="00FE603A">
              <w:rPr>
                <w:sz w:val="20"/>
                <w:szCs w:val="20"/>
              </w:rPr>
              <w:t>ских наук, доцент</w:t>
            </w:r>
          </w:p>
          <w:p w:rsidR="007F24BC" w:rsidRPr="00FE603A" w:rsidRDefault="007F24BC" w:rsidP="009F3610">
            <w:pPr>
              <w:spacing w:line="240" w:lineRule="auto"/>
              <w:ind w:firstLine="0"/>
              <w:jc w:val="left"/>
              <w:rPr>
                <w:sz w:val="20"/>
                <w:szCs w:val="20"/>
              </w:rPr>
            </w:pPr>
            <w:r w:rsidRPr="00FE603A">
              <w:rPr>
                <w:sz w:val="20"/>
                <w:szCs w:val="20"/>
              </w:rPr>
              <w:t xml:space="preserve">РИНЦ </w:t>
            </w:r>
            <w:r w:rsidRPr="00FE603A">
              <w:rPr>
                <w:sz w:val="20"/>
                <w:szCs w:val="20"/>
                <w:lang w:val="en-US"/>
              </w:rPr>
              <w:t>SPIN</w:t>
            </w:r>
            <w:r w:rsidRPr="00FE603A">
              <w:rPr>
                <w:sz w:val="20"/>
                <w:szCs w:val="20"/>
              </w:rPr>
              <w:t>-код: 5580-3831</w:t>
            </w:r>
          </w:p>
        </w:tc>
        <w:tc>
          <w:tcPr>
            <w:tcW w:w="4358" w:type="dxa"/>
          </w:tcPr>
          <w:p w:rsidR="007F24BC" w:rsidRDefault="007F24BC" w:rsidP="009F3610">
            <w:pPr>
              <w:spacing w:line="240" w:lineRule="auto"/>
              <w:ind w:firstLine="0"/>
              <w:jc w:val="left"/>
              <w:rPr>
                <w:sz w:val="20"/>
                <w:szCs w:val="20"/>
                <w:lang w:val="en-US"/>
              </w:rPr>
            </w:pPr>
            <w:r w:rsidRPr="00FE603A">
              <w:rPr>
                <w:sz w:val="20"/>
                <w:szCs w:val="20"/>
                <w:lang w:val="en-US"/>
              </w:rPr>
              <w:t>Moiseenko Zhanna Nikolaevna</w:t>
            </w:r>
          </w:p>
          <w:p w:rsidR="007F24BC" w:rsidRPr="00FE603A" w:rsidRDefault="007F24BC" w:rsidP="009F3610">
            <w:pPr>
              <w:spacing w:line="240" w:lineRule="auto"/>
              <w:ind w:firstLine="0"/>
              <w:jc w:val="left"/>
              <w:rPr>
                <w:sz w:val="20"/>
                <w:szCs w:val="20"/>
                <w:lang w:val="en-US"/>
              </w:rPr>
            </w:pPr>
            <w:r>
              <w:rPr>
                <w:sz w:val="20"/>
                <w:szCs w:val="20"/>
                <w:lang w:val="en-US"/>
              </w:rPr>
              <w:t>C</w:t>
            </w:r>
            <w:r w:rsidRPr="00FE603A">
              <w:rPr>
                <w:sz w:val="20"/>
                <w:szCs w:val="20"/>
                <w:lang w:val="en-US"/>
              </w:rPr>
              <w:t>andidate of economic sciences, associate profe</w:t>
            </w:r>
            <w:r w:rsidRPr="00FE603A">
              <w:rPr>
                <w:sz w:val="20"/>
                <w:szCs w:val="20"/>
                <w:lang w:val="en-US"/>
              </w:rPr>
              <w:t>s</w:t>
            </w:r>
            <w:r w:rsidRPr="00FE603A">
              <w:rPr>
                <w:sz w:val="20"/>
                <w:szCs w:val="20"/>
                <w:lang w:val="en-US"/>
              </w:rPr>
              <w:t>sor</w:t>
            </w:r>
            <w:r>
              <w:rPr>
                <w:sz w:val="20"/>
                <w:szCs w:val="20"/>
                <w:lang w:val="en-US"/>
              </w:rPr>
              <w:t xml:space="preserve">, </w:t>
            </w:r>
            <w:r w:rsidRPr="00FE603A">
              <w:rPr>
                <w:sz w:val="20"/>
                <w:szCs w:val="20"/>
                <w:lang w:val="en-US"/>
              </w:rPr>
              <w:t>SPIN-code: 5580-3831</w:t>
            </w:r>
          </w:p>
        </w:tc>
      </w:tr>
      <w:tr w:rsidR="007F24BC" w:rsidRPr="00FE603A" w:rsidTr="00E52187">
        <w:tc>
          <w:tcPr>
            <w:tcW w:w="4928" w:type="dxa"/>
          </w:tcPr>
          <w:p w:rsidR="007F24BC" w:rsidRPr="00FE603A" w:rsidRDefault="007F24BC" w:rsidP="009F3610">
            <w:pPr>
              <w:spacing w:line="240" w:lineRule="auto"/>
              <w:ind w:firstLine="0"/>
              <w:jc w:val="left"/>
              <w:rPr>
                <w:i/>
                <w:sz w:val="20"/>
                <w:szCs w:val="20"/>
                <w:lang w:val="en-US"/>
              </w:rPr>
            </w:pPr>
          </w:p>
        </w:tc>
        <w:tc>
          <w:tcPr>
            <w:tcW w:w="4358" w:type="dxa"/>
          </w:tcPr>
          <w:p w:rsidR="007F24BC" w:rsidRPr="00FE603A" w:rsidRDefault="007F24BC" w:rsidP="009F3610">
            <w:pPr>
              <w:spacing w:line="240" w:lineRule="auto"/>
              <w:ind w:firstLine="0"/>
              <w:jc w:val="left"/>
              <w:rPr>
                <w:i/>
                <w:sz w:val="20"/>
                <w:szCs w:val="20"/>
                <w:lang w:val="en-US"/>
              </w:rPr>
            </w:pPr>
          </w:p>
        </w:tc>
      </w:tr>
      <w:tr w:rsidR="007F24BC" w:rsidRPr="00FE603A" w:rsidTr="00E52187">
        <w:tc>
          <w:tcPr>
            <w:tcW w:w="4928" w:type="dxa"/>
          </w:tcPr>
          <w:p w:rsidR="007F24BC" w:rsidRDefault="007F24BC" w:rsidP="009F3610">
            <w:pPr>
              <w:spacing w:line="240" w:lineRule="auto"/>
              <w:ind w:firstLine="0"/>
              <w:jc w:val="left"/>
              <w:rPr>
                <w:sz w:val="20"/>
                <w:szCs w:val="20"/>
                <w:lang w:val="en-US"/>
              </w:rPr>
            </w:pPr>
            <w:r w:rsidRPr="00FE603A">
              <w:rPr>
                <w:sz w:val="20"/>
                <w:szCs w:val="20"/>
              </w:rPr>
              <w:t>Раджабов Расим Гасанович</w:t>
            </w:r>
          </w:p>
          <w:p w:rsidR="007F24BC" w:rsidRPr="00FE603A" w:rsidRDefault="007F24BC" w:rsidP="009F3610">
            <w:pPr>
              <w:spacing w:line="240" w:lineRule="auto"/>
              <w:ind w:firstLine="0"/>
              <w:jc w:val="left"/>
              <w:rPr>
                <w:sz w:val="20"/>
                <w:szCs w:val="20"/>
              </w:rPr>
            </w:pPr>
            <w:r w:rsidRPr="00FE603A">
              <w:rPr>
                <w:sz w:val="20"/>
                <w:szCs w:val="20"/>
              </w:rPr>
              <w:t>кандидат сельскохозяйс</w:t>
            </w:r>
            <w:r w:rsidRPr="00FE603A">
              <w:rPr>
                <w:sz w:val="20"/>
                <w:szCs w:val="20"/>
              </w:rPr>
              <w:t>т</w:t>
            </w:r>
            <w:r w:rsidRPr="00FE603A">
              <w:rPr>
                <w:sz w:val="20"/>
                <w:szCs w:val="20"/>
              </w:rPr>
              <w:t>венных наук, доцент</w:t>
            </w:r>
          </w:p>
          <w:p w:rsidR="007F24BC" w:rsidRPr="00FE603A" w:rsidRDefault="007F24BC" w:rsidP="009F3610">
            <w:pPr>
              <w:spacing w:line="240" w:lineRule="auto"/>
              <w:ind w:firstLine="0"/>
              <w:jc w:val="left"/>
              <w:rPr>
                <w:sz w:val="20"/>
                <w:szCs w:val="20"/>
              </w:rPr>
            </w:pPr>
            <w:r w:rsidRPr="00FE603A">
              <w:rPr>
                <w:sz w:val="20"/>
                <w:szCs w:val="20"/>
              </w:rPr>
              <w:t xml:space="preserve">РИНЦ </w:t>
            </w:r>
            <w:r w:rsidRPr="00FE603A">
              <w:rPr>
                <w:sz w:val="20"/>
                <w:szCs w:val="20"/>
                <w:lang w:val="en-US"/>
              </w:rPr>
              <w:t>SPIN</w:t>
            </w:r>
            <w:r w:rsidRPr="00FE603A">
              <w:rPr>
                <w:sz w:val="20"/>
                <w:szCs w:val="20"/>
              </w:rPr>
              <w:t>-код: 3158-6443</w:t>
            </w:r>
          </w:p>
        </w:tc>
        <w:tc>
          <w:tcPr>
            <w:tcW w:w="4358" w:type="dxa"/>
          </w:tcPr>
          <w:p w:rsidR="007F24BC" w:rsidRDefault="007F24BC" w:rsidP="009F3610">
            <w:pPr>
              <w:spacing w:line="240" w:lineRule="auto"/>
              <w:ind w:firstLine="0"/>
              <w:jc w:val="left"/>
              <w:rPr>
                <w:sz w:val="20"/>
                <w:szCs w:val="20"/>
                <w:shd w:val="clear" w:color="auto" w:fill="FDFDFD"/>
                <w:lang w:val="en-US"/>
              </w:rPr>
            </w:pPr>
            <w:r w:rsidRPr="00FE603A">
              <w:rPr>
                <w:sz w:val="20"/>
                <w:szCs w:val="20"/>
                <w:shd w:val="clear" w:color="auto" w:fill="FDFDFD"/>
                <w:lang w:val="en-US"/>
              </w:rPr>
              <w:t>Radjabov Rasim Gasanovic</w:t>
            </w:r>
            <w:r>
              <w:rPr>
                <w:sz w:val="20"/>
                <w:szCs w:val="20"/>
                <w:shd w:val="clear" w:color="auto" w:fill="FDFDFD"/>
                <w:lang w:val="en-US"/>
              </w:rPr>
              <w:t>h</w:t>
            </w:r>
          </w:p>
          <w:p w:rsidR="007F24BC" w:rsidRPr="00FE603A" w:rsidRDefault="007F24BC" w:rsidP="009F3610">
            <w:pPr>
              <w:spacing w:line="240" w:lineRule="auto"/>
              <w:ind w:firstLine="0"/>
              <w:jc w:val="left"/>
              <w:rPr>
                <w:sz w:val="20"/>
                <w:szCs w:val="20"/>
                <w:lang w:val="en-US"/>
              </w:rPr>
            </w:pPr>
            <w:r>
              <w:rPr>
                <w:sz w:val="20"/>
                <w:szCs w:val="20"/>
                <w:shd w:val="clear" w:color="auto" w:fill="FDFDFD"/>
                <w:lang w:val="en-US"/>
              </w:rPr>
              <w:t>C</w:t>
            </w:r>
            <w:r w:rsidRPr="00FE603A">
              <w:rPr>
                <w:sz w:val="20"/>
                <w:szCs w:val="20"/>
                <w:shd w:val="clear" w:color="auto" w:fill="FDFDFD"/>
                <w:lang w:val="en-US"/>
              </w:rPr>
              <w:t>andidate of agricultural Sciences, associate pr</w:t>
            </w:r>
            <w:r w:rsidRPr="00FE603A">
              <w:rPr>
                <w:sz w:val="20"/>
                <w:szCs w:val="20"/>
                <w:shd w:val="clear" w:color="auto" w:fill="FDFDFD"/>
                <w:lang w:val="en-US"/>
              </w:rPr>
              <w:t>o</w:t>
            </w:r>
            <w:r w:rsidRPr="00FE603A">
              <w:rPr>
                <w:sz w:val="20"/>
                <w:szCs w:val="20"/>
                <w:shd w:val="clear" w:color="auto" w:fill="FDFDFD"/>
                <w:lang w:val="en-US"/>
              </w:rPr>
              <w:t>fessor</w:t>
            </w:r>
            <w:r>
              <w:rPr>
                <w:sz w:val="20"/>
                <w:szCs w:val="20"/>
                <w:shd w:val="clear" w:color="auto" w:fill="FDFDFD"/>
                <w:lang w:val="en-US"/>
              </w:rPr>
              <w:t xml:space="preserve">, </w:t>
            </w:r>
            <w:r w:rsidRPr="00FE603A">
              <w:rPr>
                <w:sz w:val="20"/>
                <w:szCs w:val="20"/>
                <w:lang w:val="en-US"/>
              </w:rPr>
              <w:t>SPIN-code: 3158-6443</w:t>
            </w:r>
          </w:p>
        </w:tc>
      </w:tr>
      <w:tr w:rsidR="007F24BC" w:rsidRPr="00FE603A" w:rsidTr="00E52187">
        <w:tc>
          <w:tcPr>
            <w:tcW w:w="4928" w:type="dxa"/>
          </w:tcPr>
          <w:p w:rsidR="007F24BC" w:rsidRPr="00FE603A" w:rsidRDefault="007F24BC" w:rsidP="009F3610">
            <w:pPr>
              <w:spacing w:line="240" w:lineRule="auto"/>
              <w:ind w:firstLine="0"/>
              <w:jc w:val="left"/>
              <w:rPr>
                <w:i/>
                <w:sz w:val="20"/>
                <w:szCs w:val="20"/>
              </w:rPr>
            </w:pPr>
            <w:r w:rsidRPr="00FE603A">
              <w:rPr>
                <w:i/>
                <w:sz w:val="20"/>
                <w:szCs w:val="20"/>
              </w:rPr>
              <w:t>Донской государственный аграрный университет, Россия, 346493, пос. Персиановский, Октябрьский р-н, Ростовская область</w:t>
            </w:r>
            <w:r>
              <w:rPr>
                <w:i/>
                <w:sz w:val="20"/>
                <w:szCs w:val="20"/>
                <w:lang w:val="en-US"/>
              </w:rPr>
              <w:t xml:space="preserve">, </w:t>
            </w:r>
            <w:r>
              <w:rPr>
                <w:i/>
                <w:sz w:val="20"/>
                <w:szCs w:val="20"/>
              </w:rPr>
              <w:t>Россия</w:t>
            </w:r>
          </w:p>
          <w:p w:rsidR="007F24BC" w:rsidRPr="00FE603A" w:rsidRDefault="007F24BC" w:rsidP="009F3610">
            <w:pPr>
              <w:spacing w:line="240" w:lineRule="auto"/>
              <w:ind w:firstLine="0"/>
              <w:jc w:val="left"/>
              <w:rPr>
                <w:i/>
                <w:sz w:val="20"/>
                <w:szCs w:val="20"/>
              </w:rPr>
            </w:pPr>
          </w:p>
        </w:tc>
        <w:tc>
          <w:tcPr>
            <w:tcW w:w="4358" w:type="dxa"/>
          </w:tcPr>
          <w:p w:rsidR="007F24BC" w:rsidRPr="00FE603A" w:rsidRDefault="007F24BC" w:rsidP="009F3610">
            <w:pPr>
              <w:spacing w:line="240" w:lineRule="auto"/>
              <w:ind w:firstLine="0"/>
              <w:jc w:val="left"/>
              <w:rPr>
                <w:i/>
                <w:sz w:val="20"/>
                <w:szCs w:val="20"/>
                <w:lang w:val="en-US"/>
              </w:rPr>
            </w:pPr>
            <w:r w:rsidRPr="00FE603A">
              <w:rPr>
                <w:i/>
                <w:sz w:val="20"/>
                <w:szCs w:val="20"/>
                <w:shd w:val="clear" w:color="auto" w:fill="FDFDFD"/>
                <w:lang w:val="en-US"/>
              </w:rPr>
              <w:t>Don state agrarian university, Russia, 346493, the village Persianovsk</w:t>
            </w:r>
            <w:r>
              <w:rPr>
                <w:i/>
                <w:sz w:val="20"/>
                <w:szCs w:val="20"/>
                <w:shd w:val="clear" w:color="auto" w:fill="FDFDFD"/>
                <w:lang w:val="en-US"/>
              </w:rPr>
              <w:t>iy</w:t>
            </w:r>
            <w:r w:rsidRPr="00FE603A">
              <w:rPr>
                <w:i/>
                <w:sz w:val="20"/>
                <w:szCs w:val="20"/>
                <w:shd w:val="clear" w:color="auto" w:fill="FDFDFD"/>
                <w:lang w:val="en-US"/>
              </w:rPr>
              <w:t xml:space="preserve">, </w:t>
            </w:r>
            <w:r w:rsidRPr="00FE603A">
              <w:rPr>
                <w:i/>
                <w:sz w:val="20"/>
                <w:szCs w:val="20"/>
                <w:lang w:val="en-US"/>
              </w:rPr>
              <w:t>Oktyabrsky district, Rostov region</w:t>
            </w:r>
            <w:r>
              <w:rPr>
                <w:i/>
                <w:sz w:val="20"/>
                <w:szCs w:val="20"/>
                <w:lang w:val="en-US"/>
              </w:rPr>
              <w:t>, Russia</w:t>
            </w:r>
          </w:p>
        </w:tc>
      </w:tr>
      <w:tr w:rsidR="007F24BC" w:rsidRPr="00FE603A" w:rsidTr="00E52187">
        <w:tc>
          <w:tcPr>
            <w:tcW w:w="4928" w:type="dxa"/>
          </w:tcPr>
          <w:p w:rsidR="007F24BC" w:rsidRPr="00FE603A" w:rsidRDefault="007F24BC" w:rsidP="009F3610">
            <w:pPr>
              <w:spacing w:line="240" w:lineRule="auto"/>
              <w:ind w:firstLine="0"/>
              <w:jc w:val="left"/>
              <w:rPr>
                <w:sz w:val="20"/>
                <w:szCs w:val="20"/>
              </w:rPr>
            </w:pPr>
            <w:bookmarkStart w:id="6" w:name="OLE_LINK179"/>
            <w:bookmarkStart w:id="7" w:name="OLE_LINK180"/>
            <w:r w:rsidRPr="00FE603A">
              <w:rPr>
                <w:sz w:val="20"/>
                <w:szCs w:val="20"/>
              </w:rPr>
              <w:t xml:space="preserve">Развитие аграрного сектора </w:t>
            </w:r>
            <w:r w:rsidRPr="00FE603A">
              <w:rPr>
                <w:spacing w:val="-1"/>
                <w:sz w:val="20"/>
                <w:szCs w:val="20"/>
              </w:rPr>
              <w:t xml:space="preserve">предполагает повышение предпринимательской активности </w:t>
            </w:r>
            <w:r w:rsidRPr="00FE603A">
              <w:rPr>
                <w:sz w:val="20"/>
                <w:szCs w:val="20"/>
              </w:rPr>
              <w:t>малого агробизнеса в условиях рынка.  Для этого необходимо формиров</w:t>
            </w:r>
            <w:r w:rsidRPr="00FE603A">
              <w:rPr>
                <w:sz w:val="20"/>
                <w:szCs w:val="20"/>
              </w:rPr>
              <w:t>а</w:t>
            </w:r>
            <w:r w:rsidRPr="00FE603A">
              <w:rPr>
                <w:sz w:val="20"/>
                <w:szCs w:val="20"/>
              </w:rPr>
              <w:t>ние организационно-экономического механизма. Он вы</w:t>
            </w:r>
            <w:r w:rsidRPr="00FE603A">
              <w:rPr>
                <w:spacing w:val="-1"/>
                <w:sz w:val="20"/>
                <w:szCs w:val="20"/>
              </w:rPr>
              <w:t>ступает как система отношений, возникающих ме</w:t>
            </w:r>
            <w:r w:rsidRPr="00FE603A">
              <w:rPr>
                <w:spacing w:val="-1"/>
                <w:sz w:val="20"/>
                <w:szCs w:val="20"/>
              </w:rPr>
              <w:t>ж</w:t>
            </w:r>
            <w:r w:rsidRPr="00FE603A">
              <w:rPr>
                <w:spacing w:val="-1"/>
                <w:sz w:val="20"/>
                <w:szCs w:val="20"/>
              </w:rPr>
              <w:t xml:space="preserve">ду государством и субъектами хозяйствования. </w:t>
            </w:r>
            <w:r w:rsidRPr="00FE603A">
              <w:rPr>
                <w:sz w:val="20"/>
                <w:szCs w:val="20"/>
              </w:rPr>
              <w:t>Одним из основных условий в решении данной проблемы является государственная поддержки малого агроби</w:t>
            </w:r>
            <w:r w:rsidRPr="00FE603A">
              <w:rPr>
                <w:sz w:val="20"/>
                <w:szCs w:val="20"/>
              </w:rPr>
              <w:t>з</w:t>
            </w:r>
            <w:r w:rsidRPr="00FE603A">
              <w:rPr>
                <w:sz w:val="20"/>
                <w:szCs w:val="20"/>
              </w:rPr>
              <w:t xml:space="preserve">неса на разных уровнях. Кроме того, необходимо </w:t>
            </w:r>
            <w:r w:rsidRPr="00FE603A">
              <w:rPr>
                <w:spacing w:val="-2"/>
                <w:sz w:val="20"/>
                <w:szCs w:val="20"/>
              </w:rPr>
              <w:t>со</w:t>
            </w:r>
            <w:r w:rsidRPr="00FE603A">
              <w:rPr>
                <w:spacing w:val="-2"/>
                <w:sz w:val="20"/>
                <w:szCs w:val="20"/>
              </w:rPr>
              <w:t>з</w:t>
            </w:r>
            <w:r w:rsidRPr="00FE603A">
              <w:rPr>
                <w:spacing w:val="-2"/>
                <w:sz w:val="20"/>
                <w:szCs w:val="20"/>
              </w:rPr>
              <w:t xml:space="preserve">дание более совершенного организационно-экономического механизма </w:t>
            </w:r>
            <w:r w:rsidRPr="00FE603A">
              <w:rPr>
                <w:sz w:val="20"/>
                <w:szCs w:val="20"/>
              </w:rPr>
              <w:t>развития этого вида  би</w:t>
            </w:r>
            <w:r w:rsidRPr="00FE603A">
              <w:rPr>
                <w:sz w:val="20"/>
                <w:szCs w:val="20"/>
              </w:rPr>
              <w:t>з</w:t>
            </w:r>
            <w:r w:rsidRPr="00FE603A">
              <w:rPr>
                <w:sz w:val="20"/>
                <w:szCs w:val="20"/>
              </w:rPr>
              <w:t>неса в  аграрном секторе, которые направлены на со</w:t>
            </w:r>
            <w:r w:rsidRPr="00FE603A">
              <w:rPr>
                <w:sz w:val="20"/>
                <w:szCs w:val="20"/>
              </w:rPr>
              <w:t>з</w:t>
            </w:r>
            <w:r w:rsidRPr="00FE603A">
              <w:rPr>
                <w:sz w:val="20"/>
                <w:szCs w:val="20"/>
              </w:rPr>
              <w:t>дание и укрепление конкурентной среды функцион</w:t>
            </w:r>
            <w:r w:rsidRPr="00FE603A">
              <w:rPr>
                <w:sz w:val="20"/>
                <w:szCs w:val="20"/>
              </w:rPr>
              <w:t>и</w:t>
            </w:r>
            <w:r w:rsidRPr="00FE603A">
              <w:rPr>
                <w:sz w:val="20"/>
                <w:szCs w:val="20"/>
              </w:rPr>
              <w:t>рования сельхозтоваропроизводителей. В данной ст</w:t>
            </w:r>
            <w:r w:rsidRPr="00FE603A">
              <w:rPr>
                <w:sz w:val="20"/>
                <w:szCs w:val="20"/>
              </w:rPr>
              <w:t>а</w:t>
            </w:r>
            <w:r w:rsidRPr="00FE603A">
              <w:rPr>
                <w:sz w:val="20"/>
                <w:szCs w:val="20"/>
              </w:rPr>
              <w:t>тье рассматриваются основные направления формир</w:t>
            </w:r>
            <w:r w:rsidRPr="00FE603A">
              <w:rPr>
                <w:sz w:val="20"/>
                <w:szCs w:val="20"/>
              </w:rPr>
              <w:t>о</w:t>
            </w:r>
            <w:r w:rsidRPr="00FE603A">
              <w:rPr>
                <w:sz w:val="20"/>
                <w:szCs w:val="20"/>
              </w:rPr>
              <w:t>вания элементов организационно-экономического м</w:t>
            </w:r>
            <w:r w:rsidRPr="00FE603A">
              <w:rPr>
                <w:sz w:val="20"/>
                <w:szCs w:val="20"/>
              </w:rPr>
              <w:t>е</w:t>
            </w:r>
            <w:r w:rsidRPr="00FE603A">
              <w:rPr>
                <w:sz w:val="20"/>
                <w:szCs w:val="20"/>
              </w:rPr>
              <w:t>ханизма развития малого агробизнеса в Пролетарском районе Ростовской области. В области получает ра</w:t>
            </w:r>
            <w:r w:rsidRPr="00FE603A">
              <w:rPr>
                <w:sz w:val="20"/>
                <w:szCs w:val="20"/>
              </w:rPr>
              <w:t>з</w:t>
            </w:r>
            <w:r w:rsidRPr="00FE603A">
              <w:rPr>
                <w:sz w:val="20"/>
                <w:szCs w:val="20"/>
              </w:rPr>
              <w:t>витие конкурсный отбор фермеров для развития агр</w:t>
            </w:r>
            <w:r w:rsidRPr="00FE603A">
              <w:rPr>
                <w:sz w:val="20"/>
                <w:szCs w:val="20"/>
              </w:rPr>
              <w:t>о</w:t>
            </w:r>
            <w:r w:rsidRPr="00FE603A">
              <w:rPr>
                <w:sz w:val="20"/>
                <w:szCs w:val="20"/>
              </w:rPr>
              <w:t>бизнеса в животноводстве. Он  способствует увелич</w:t>
            </w:r>
            <w:r w:rsidRPr="00FE603A">
              <w:rPr>
                <w:sz w:val="20"/>
                <w:szCs w:val="20"/>
              </w:rPr>
              <w:t>е</w:t>
            </w:r>
            <w:r w:rsidRPr="00FE603A">
              <w:rPr>
                <w:sz w:val="20"/>
                <w:szCs w:val="20"/>
              </w:rPr>
              <w:t>нию поголовья сельскохозяйственных животных в крестьянских (фермерских) хозяйствах района. Созд</w:t>
            </w:r>
            <w:r w:rsidRPr="00FE603A">
              <w:rPr>
                <w:sz w:val="20"/>
                <w:szCs w:val="20"/>
              </w:rPr>
              <w:t>а</w:t>
            </w:r>
            <w:r w:rsidRPr="00FE603A">
              <w:rPr>
                <w:sz w:val="20"/>
                <w:szCs w:val="20"/>
              </w:rPr>
              <w:t>ние оптово-распределительного центра на базе сел</w:t>
            </w:r>
            <w:r w:rsidRPr="00FE603A">
              <w:rPr>
                <w:sz w:val="20"/>
                <w:szCs w:val="20"/>
              </w:rPr>
              <w:t>ь</w:t>
            </w:r>
            <w:r w:rsidRPr="00FE603A">
              <w:rPr>
                <w:sz w:val="20"/>
                <w:szCs w:val="20"/>
              </w:rPr>
              <w:t xml:space="preserve">скохозяйственного потребительского кооператива  будет способствовать развитию  </w:t>
            </w:r>
            <w:r w:rsidRPr="00FE603A">
              <w:rPr>
                <w:spacing w:val="-1"/>
                <w:sz w:val="20"/>
                <w:szCs w:val="20"/>
              </w:rPr>
              <w:t>инфраструктуры сб</w:t>
            </w:r>
            <w:r w:rsidRPr="00FE603A">
              <w:rPr>
                <w:spacing w:val="-1"/>
                <w:sz w:val="20"/>
                <w:szCs w:val="20"/>
              </w:rPr>
              <w:t>ы</w:t>
            </w:r>
            <w:r w:rsidRPr="00FE603A">
              <w:rPr>
                <w:spacing w:val="-1"/>
                <w:sz w:val="20"/>
                <w:szCs w:val="20"/>
              </w:rPr>
              <w:t>та, первичной переработки, хранения и транспор</w:t>
            </w:r>
            <w:r w:rsidRPr="00FE603A">
              <w:rPr>
                <w:sz w:val="20"/>
                <w:szCs w:val="20"/>
              </w:rPr>
              <w:t>т</w:t>
            </w:r>
            <w:r w:rsidRPr="00FE603A">
              <w:rPr>
                <w:sz w:val="20"/>
                <w:szCs w:val="20"/>
              </w:rPr>
              <w:t>и</w:t>
            </w:r>
            <w:r w:rsidRPr="00FE603A">
              <w:rPr>
                <w:sz w:val="20"/>
                <w:szCs w:val="20"/>
              </w:rPr>
              <w:t>ровки сельскохозяйственной продукции, произведе</w:t>
            </w:r>
            <w:r w:rsidRPr="00FE603A">
              <w:rPr>
                <w:sz w:val="20"/>
                <w:szCs w:val="20"/>
              </w:rPr>
              <w:t>н</w:t>
            </w:r>
            <w:r w:rsidRPr="00FE603A">
              <w:rPr>
                <w:sz w:val="20"/>
                <w:szCs w:val="20"/>
              </w:rPr>
              <w:t>ной малыми формами хозяйствования района. Орг</w:t>
            </w:r>
            <w:r w:rsidRPr="00FE603A">
              <w:rPr>
                <w:sz w:val="20"/>
                <w:szCs w:val="20"/>
              </w:rPr>
              <w:t>а</w:t>
            </w:r>
            <w:r w:rsidRPr="00FE603A">
              <w:rPr>
                <w:sz w:val="20"/>
                <w:szCs w:val="20"/>
              </w:rPr>
              <w:t>низаторы маркетингово-логистической цепи, котор</w:t>
            </w:r>
            <w:r w:rsidRPr="00FE603A">
              <w:rPr>
                <w:sz w:val="20"/>
                <w:szCs w:val="20"/>
              </w:rPr>
              <w:t>ы</w:t>
            </w:r>
            <w:r w:rsidRPr="00FE603A">
              <w:rPr>
                <w:sz w:val="20"/>
                <w:szCs w:val="20"/>
              </w:rPr>
              <w:t>ми являются оптово-распределительные центры не только обеспечивает наиболее эффективную орган</w:t>
            </w:r>
            <w:r w:rsidRPr="00FE603A">
              <w:rPr>
                <w:sz w:val="20"/>
                <w:szCs w:val="20"/>
              </w:rPr>
              <w:t>и</w:t>
            </w:r>
            <w:r w:rsidRPr="00FE603A">
              <w:rPr>
                <w:sz w:val="20"/>
                <w:szCs w:val="20"/>
              </w:rPr>
              <w:t>зацию распределения производимой сельхозпроду</w:t>
            </w:r>
            <w:r w:rsidRPr="00FE603A">
              <w:rPr>
                <w:sz w:val="20"/>
                <w:szCs w:val="20"/>
              </w:rPr>
              <w:t>к</w:t>
            </w:r>
            <w:r w:rsidRPr="00FE603A">
              <w:rPr>
                <w:sz w:val="20"/>
                <w:szCs w:val="20"/>
              </w:rPr>
              <w:t>ции, но и  позволяет в целом повысить  активность функционирования малого агробизнеса</w:t>
            </w:r>
            <w:bookmarkEnd w:id="6"/>
            <w:bookmarkEnd w:id="7"/>
          </w:p>
          <w:p w:rsidR="007F24BC" w:rsidRPr="00FE603A" w:rsidRDefault="007F24BC" w:rsidP="009F3610">
            <w:pPr>
              <w:spacing w:line="240" w:lineRule="auto"/>
              <w:ind w:firstLine="0"/>
              <w:jc w:val="left"/>
              <w:rPr>
                <w:sz w:val="20"/>
                <w:szCs w:val="20"/>
              </w:rPr>
            </w:pPr>
          </w:p>
        </w:tc>
        <w:tc>
          <w:tcPr>
            <w:tcW w:w="4358" w:type="dxa"/>
          </w:tcPr>
          <w:p w:rsidR="007F24BC" w:rsidRPr="00FE603A" w:rsidRDefault="007F24BC" w:rsidP="009F3610">
            <w:pPr>
              <w:spacing w:line="240" w:lineRule="auto"/>
              <w:ind w:firstLine="0"/>
              <w:jc w:val="left"/>
              <w:rPr>
                <w:sz w:val="20"/>
                <w:szCs w:val="20"/>
                <w:lang w:val="en-US"/>
              </w:rPr>
            </w:pPr>
            <w:r w:rsidRPr="00FE603A">
              <w:rPr>
                <w:sz w:val="20"/>
                <w:szCs w:val="20"/>
                <w:lang w:val="en-US"/>
              </w:rPr>
              <w:t>The development of the agricultural sector i</w:t>
            </w:r>
            <w:r w:rsidRPr="00FE603A">
              <w:rPr>
                <w:sz w:val="20"/>
                <w:szCs w:val="20"/>
                <w:lang w:val="en-US"/>
              </w:rPr>
              <w:t>n</w:t>
            </w:r>
            <w:r w:rsidRPr="00FE603A">
              <w:rPr>
                <w:sz w:val="20"/>
                <w:szCs w:val="20"/>
                <w:lang w:val="en-US"/>
              </w:rPr>
              <w:t>volves the increasing entrepreneurial activity of small a</w:t>
            </w:r>
            <w:r w:rsidRPr="00FE603A">
              <w:rPr>
                <w:sz w:val="20"/>
                <w:szCs w:val="20"/>
                <w:lang w:val="en-US"/>
              </w:rPr>
              <w:t>g</w:t>
            </w:r>
            <w:r w:rsidRPr="00FE603A">
              <w:rPr>
                <w:sz w:val="20"/>
                <w:szCs w:val="20"/>
                <w:lang w:val="en-US"/>
              </w:rPr>
              <w:t>ribusiness in the conditions of the market. This requires the formation of the organizational-economic mechanism. It acts as a system of rel</w:t>
            </w:r>
            <w:r w:rsidRPr="00FE603A">
              <w:rPr>
                <w:sz w:val="20"/>
                <w:szCs w:val="20"/>
                <w:lang w:val="en-US"/>
              </w:rPr>
              <w:t>a</w:t>
            </w:r>
            <w:r w:rsidRPr="00FE603A">
              <w:rPr>
                <w:sz w:val="20"/>
                <w:szCs w:val="20"/>
                <w:lang w:val="en-US"/>
              </w:rPr>
              <w:t>tions arising between the state and the entities. One of the basic conditions in the solution of this pro</w:t>
            </w:r>
            <w:r w:rsidRPr="00FE603A">
              <w:rPr>
                <w:sz w:val="20"/>
                <w:szCs w:val="20"/>
                <w:lang w:val="en-US"/>
              </w:rPr>
              <w:t>b</w:t>
            </w:r>
            <w:r w:rsidRPr="00FE603A">
              <w:rPr>
                <w:sz w:val="20"/>
                <w:szCs w:val="20"/>
                <w:lang w:val="en-US"/>
              </w:rPr>
              <w:t>lem is state support of small agribusiness at various levels. In addition, it is necessary to create a better organizational-economic mechanism of develo</w:t>
            </w:r>
            <w:r w:rsidRPr="00FE603A">
              <w:rPr>
                <w:sz w:val="20"/>
                <w:szCs w:val="20"/>
                <w:lang w:val="en-US"/>
              </w:rPr>
              <w:t>p</w:t>
            </w:r>
            <w:r w:rsidRPr="00FE603A">
              <w:rPr>
                <w:sz w:val="20"/>
                <w:szCs w:val="20"/>
                <w:lang w:val="en-US"/>
              </w:rPr>
              <w:t>ment of this type of business in the agricultural sector, which is aimed at creating and strengthe</w:t>
            </w:r>
            <w:r w:rsidRPr="00FE603A">
              <w:rPr>
                <w:sz w:val="20"/>
                <w:szCs w:val="20"/>
                <w:lang w:val="en-US"/>
              </w:rPr>
              <w:t>n</w:t>
            </w:r>
            <w:r w:rsidRPr="00FE603A">
              <w:rPr>
                <w:sz w:val="20"/>
                <w:szCs w:val="20"/>
                <w:lang w:val="en-US"/>
              </w:rPr>
              <w:t>ing the competitive environment of agricultural producers. This article discusses the main dire</w:t>
            </w:r>
            <w:r w:rsidRPr="00FE603A">
              <w:rPr>
                <w:sz w:val="20"/>
                <w:szCs w:val="20"/>
                <w:lang w:val="en-US"/>
              </w:rPr>
              <w:t>c</w:t>
            </w:r>
            <w:r w:rsidRPr="00FE603A">
              <w:rPr>
                <w:sz w:val="20"/>
                <w:szCs w:val="20"/>
                <w:lang w:val="en-US"/>
              </w:rPr>
              <w:t>tions of formation of the elements of the organiz</w:t>
            </w:r>
            <w:r w:rsidRPr="00FE603A">
              <w:rPr>
                <w:sz w:val="20"/>
                <w:szCs w:val="20"/>
                <w:lang w:val="en-US"/>
              </w:rPr>
              <w:t>a</w:t>
            </w:r>
            <w:r w:rsidRPr="00FE603A">
              <w:rPr>
                <w:sz w:val="20"/>
                <w:szCs w:val="20"/>
                <w:lang w:val="en-US"/>
              </w:rPr>
              <w:t>tional-economic mechanism of development of small agribusiness in the proletarian district of Rostov region. In the area gets the development of competitive selection of farmers for the develo</w:t>
            </w:r>
            <w:r w:rsidRPr="00FE603A">
              <w:rPr>
                <w:sz w:val="20"/>
                <w:szCs w:val="20"/>
                <w:lang w:val="en-US"/>
              </w:rPr>
              <w:t>p</w:t>
            </w:r>
            <w:r w:rsidRPr="00FE603A">
              <w:rPr>
                <w:sz w:val="20"/>
                <w:szCs w:val="20"/>
                <w:lang w:val="en-US"/>
              </w:rPr>
              <w:t>ment of the agribusiness in animal husbandry. It helps to increase the livestock of farm animals in peasant (farm) area. The creation of a wholesale-distribution center on the basis of the agricultural consumer co-operative will contribute to the deve</w:t>
            </w:r>
            <w:r w:rsidRPr="00FE603A">
              <w:rPr>
                <w:sz w:val="20"/>
                <w:szCs w:val="20"/>
                <w:lang w:val="en-US"/>
              </w:rPr>
              <w:t>l</w:t>
            </w:r>
            <w:r w:rsidRPr="00FE603A">
              <w:rPr>
                <w:sz w:val="20"/>
                <w:szCs w:val="20"/>
                <w:lang w:val="en-US"/>
              </w:rPr>
              <w:t>opment of marketing infrastructure, primary pro</w:t>
            </w:r>
            <w:r w:rsidRPr="00FE603A">
              <w:rPr>
                <w:sz w:val="20"/>
                <w:szCs w:val="20"/>
                <w:lang w:val="en-US"/>
              </w:rPr>
              <w:t>c</w:t>
            </w:r>
            <w:r w:rsidRPr="00FE603A">
              <w:rPr>
                <w:sz w:val="20"/>
                <w:szCs w:val="20"/>
                <w:lang w:val="en-US"/>
              </w:rPr>
              <w:t>essing, storage and transportation of agricultural products produced by small businesses in the area.  The organizers of the marketing and logistics chain, which are wholesale distribution centres not only provides the most efficient distribution of the produced agricultural products, but also allows in General to increase the activity of the small agr</w:t>
            </w:r>
            <w:r w:rsidRPr="00FE603A">
              <w:rPr>
                <w:sz w:val="20"/>
                <w:szCs w:val="20"/>
                <w:lang w:val="en-US"/>
              </w:rPr>
              <w:t>i</w:t>
            </w:r>
            <w:r w:rsidRPr="00FE603A">
              <w:rPr>
                <w:sz w:val="20"/>
                <w:szCs w:val="20"/>
                <w:lang w:val="en-US"/>
              </w:rPr>
              <w:t>business.</w:t>
            </w:r>
          </w:p>
          <w:p w:rsidR="007F24BC" w:rsidRPr="00FE603A" w:rsidRDefault="007F24BC" w:rsidP="009F3610">
            <w:pPr>
              <w:spacing w:line="240" w:lineRule="auto"/>
              <w:ind w:firstLine="0"/>
              <w:jc w:val="left"/>
              <w:rPr>
                <w:sz w:val="20"/>
                <w:szCs w:val="20"/>
                <w:shd w:val="clear" w:color="auto" w:fill="FDFDFD"/>
                <w:lang w:val="en-US"/>
              </w:rPr>
            </w:pPr>
          </w:p>
        </w:tc>
      </w:tr>
      <w:tr w:rsidR="007F24BC" w:rsidRPr="00FE603A" w:rsidTr="00E52187">
        <w:tc>
          <w:tcPr>
            <w:tcW w:w="4928" w:type="dxa"/>
          </w:tcPr>
          <w:p w:rsidR="007F24BC" w:rsidRPr="00FE603A" w:rsidRDefault="007F24BC" w:rsidP="009F3610">
            <w:pPr>
              <w:spacing w:line="240" w:lineRule="auto"/>
              <w:ind w:firstLine="0"/>
              <w:jc w:val="left"/>
              <w:rPr>
                <w:sz w:val="20"/>
                <w:szCs w:val="20"/>
              </w:rPr>
            </w:pPr>
            <w:r w:rsidRPr="00FE603A">
              <w:rPr>
                <w:sz w:val="20"/>
                <w:szCs w:val="20"/>
              </w:rPr>
              <w:t>Ключевые слова: ЭФФЕКТИВНОСТЬ, АГРОБИЗНЕС, ПОТРЕБИТЕЛЬСКАЯ КООПЕРАЦИЯ, ПРОИЗВО</w:t>
            </w:r>
            <w:r w:rsidRPr="00FE603A">
              <w:rPr>
                <w:sz w:val="20"/>
                <w:szCs w:val="20"/>
              </w:rPr>
              <w:t>Д</w:t>
            </w:r>
            <w:r w:rsidRPr="00FE603A">
              <w:rPr>
                <w:sz w:val="20"/>
                <w:szCs w:val="20"/>
              </w:rPr>
              <w:t>СТВО, СЕЛЬСКОЕ ХОЗЯЙСТВО, ЖИВОТНОВО</w:t>
            </w:r>
            <w:r w:rsidRPr="00FE603A">
              <w:rPr>
                <w:sz w:val="20"/>
                <w:szCs w:val="20"/>
              </w:rPr>
              <w:t>Д</w:t>
            </w:r>
            <w:r w:rsidRPr="00FE603A">
              <w:rPr>
                <w:sz w:val="20"/>
                <w:szCs w:val="20"/>
              </w:rPr>
              <w:t>СТВО</w:t>
            </w:r>
          </w:p>
        </w:tc>
        <w:tc>
          <w:tcPr>
            <w:tcW w:w="4358" w:type="dxa"/>
          </w:tcPr>
          <w:p w:rsidR="007F24BC" w:rsidRPr="00FE603A" w:rsidRDefault="007F24BC" w:rsidP="009F3610">
            <w:pPr>
              <w:spacing w:line="240" w:lineRule="auto"/>
              <w:ind w:firstLine="0"/>
              <w:jc w:val="left"/>
              <w:rPr>
                <w:sz w:val="20"/>
                <w:szCs w:val="20"/>
                <w:shd w:val="clear" w:color="auto" w:fill="FDFDFD"/>
                <w:lang w:val="en-US"/>
              </w:rPr>
            </w:pPr>
            <w:r w:rsidRPr="00FE603A">
              <w:rPr>
                <w:sz w:val="20"/>
                <w:szCs w:val="20"/>
                <w:shd w:val="clear" w:color="auto" w:fill="FDFDFD"/>
                <w:lang w:val="en-US"/>
              </w:rPr>
              <w:t>Keywords: EFFICIENCY, AGRIBUSINESS, CONSUMER C</w:t>
            </w:r>
            <w:r w:rsidRPr="00FE603A">
              <w:rPr>
                <w:sz w:val="20"/>
                <w:szCs w:val="20"/>
                <w:shd w:val="clear" w:color="auto" w:fill="FDFDFD"/>
                <w:lang w:val="en-US"/>
              </w:rPr>
              <w:t>O</w:t>
            </w:r>
            <w:r w:rsidRPr="00FE603A">
              <w:rPr>
                <w:sz w:val="20"/>
                <w:szCs w:val="20"/>
                <w:shd w:val="clear" w:color="auto" w:fill="FDFDFD"/>
                <w:lang w:val="en-US"/>
              </w:rPr>
              <w:t>OPERATIVES, PRODUCTION, AGRICULTURE, ANIMAL HU</w:t>
            </w:r>
            <w:r w:rsidRPr="00FE603A">
              <w:rPr>
                <w:sz w:val="20"/>
                <w:szCs w:val="20"/>
                <w:shd w:val="clear" w:color="auto" w:fill="FDFDFD"/>
                <w:lang w:val="en-US"/>
              </w:rPr>
              <w:t>S</w:t>
            </w:r>
            <w:r w:rsidRPr="00FE603A">
              <w:rPr>
                <w:sz w:val="20"/>
                <w:szCs w:val="20"/>
                <w:shd w:val="clear" w:color="auto" w:fill="FDFDFD"/>
                <w:lang w:val="en-US"/>
              </w:rPr>
              <w:t>BANDRY</w:t>
            </w:r>
          </w:p>
        </w:tc>
      </w:tr>
    </w:tbl>
    <w:p w:rsidR="007F24BC" w:rsidRPr="003A4D43" w:rsidRDefault="007F24BC" w:rsidP="002C7550">
      <w:pPr>
        <w:shd w:val="clear" w:color="auto" w:fill="auto"/>
        <w:spacing w:after="160" w:line="259" w:lineRule="auto"/>
        <w:ind w:firstLine="0"/>
        <w:jc w:val="left"/>
        <w:rPr>
          <w:b/>
          <w:szCs w:val="20"/>
          <w:lang w:val="en-US" w:eastAsia="ru-RU"/>
        </w:rPr>
      </w:pPr>
    </w:p>
    <w:bookmarkEnd w:id="0"/>
    <w:bookmarkEnd w:id="1"/>
    <w:p w:rsidR="007F24BC" w:rsidRDefault="007F24BC" w:rsidP="002C7550">
      <w:pPr>
        <w:ind w:firstLine="709"/>
      </w:pPr>
      <w:r>
        <w:t>Формирование эффективного и конкурентоспособного сельскох</w:t>
      </w:r>
      <w:r>
        <w:t>о</w:t>
      </w:r>
      <w:r>
        <w:t>зяйственного производства является одной  из важнейших задач</w:t>
      </w:r>
      <w:r>
        <w:rPr>
          <w:spacing w:val="-1"/>
        </w:rPr>
        <w:t xml:space="preserve"> на совр</w:t>
      </w:r>
      <w:r>
        <w:rPr>
          <w:spacing w:val="-1"/>
        </w:rPr>
        <w:t>е</w:t>
      </w:r>
      <w:r>
        <w:rPr>
          <w:spacing w:val="-1"/>
        </w:rPr>
        <w:t>менном этапе развития оте</w:t>
      </w:r>
      <w:r>
        <w:t xml:space="preserve">чественной экономики. Дальнейшее развитие аграрного сектора </w:t>
      </w:r>
      <w:r>
        <w:rPr>
          <w:spacing w:val="-1"/>
        </w:rPr>
        <w:t>предполагает повышение предпринимательской акти</w:t>
      </w:r>
      <w:r>
        <w:rPr>
          <w:spacing w:val="-1"/>
        </w:rPr>
        <w:t>в</w:t>
      </w:r>
      <w:r>
        <w:rPr>
          <w:spacing w:val="-1"/>
        </w:rPr>
        <w:t xml:space="preserve">ности </w:t>
      </w:r>
      <w:r>
        <w:t>малого агробизнеса,</w:t>
      </w:r>
      <w:r>
        <w:rPr>
          <w:spacing w:val="-1"/>
        </w:rPr>
        <w:t xml:space="preserve"> который способен поддержать диверсификацию экономики, обеспечить импортозамещение  и повысить социальную усто</w:t>
      </w:r>
      <w:r>
        <w:rPr>
          <w:spacing w:val="-1"/>
        </w:rPr>
        <w:t>й</w:t>
      </w:r>
      <w:r>
        <w:rPr>
          <w:spacing w:val="-1"/>
        </w:rPr>
        <w:t>чивость села.</w:t>
      </w:r>
    </w:p>
    <w:p w:rsidR="007F24BC" w:rsidRDefault="007F24BC" w:rsidP="002C7550">
      <w:pPr>
        <w:ind w:firstLine="709"/>
      </w:pPr>
      <w:r>
        <w:t>Недостаточно развитая  инфраструктуры сбыта, слабая база перви</w:t>
      </w:r>
      <w:r>
        <w:t>ч</w:t>
      </w:r>
      <w:r>
        <w:t>ной переработки, хранения и транспортировки произведенной сельскох</w:t>
      </w:r>
      <w:r>
        <w:t>о</w:t>
      </w:r>
      <w:r>
        <w:t>зяйственной продукции, а также дефицит финансовых ресурсов в местных бюджетах на поддержку и развитие субъектов малого агробизнеса, н</w:t>
      </w:r>
      <w:r>
        <w:t>е</w:t>
      </w:r>
      <w:r>
        <w:t>удовлетворительное состояние кооперационно-интеграционных отнош</w:t>
      </w:r>
      <w:r>
        <w:t>е</w:t>
      </w:r>
      <w:r>
        <w:t>ний  в аграрном секторе оказывают отрицательное влияние на развитие малого бизнеса.</w:t>
      </w:r>
    </w:p>
    <w:p w:rsidR="007F24BC" w:rsidRDefault="007F24BC" w:rsidP="002C7550">
      <w:pPr>
        <w:ind w:firstLine="709"/>
      </w:pPr>
      <w:r>
        <w:t xml:space="preserve">Одним из основных условий в решении данной проблемы является государственная поддержки малого агробизнеса на разных уровнях. Кроме того, необходимо </w:t>
      </w:r>
      <w:r>
        <w:rPr>
          <w:spacing w:val="-2"/>
        </w:rPr>
        <w:t>создание более совершенного организационно-экономического механизма</w:t>
      </w:r>
      <w:r w:rsidRPr="00AD2845">
        <w:rPr>
          <w:spacing w:val="-2"/>
        </w:rPr>
        <w:t xml:space="preserve"> </w:t>
      </w:r>
      <w:r w:rsidRPr="00901F0B">
        <w:t>развития</w:t>
      </w:r>
      <w:r>
        <w:t xml:space="preserve"> этого вида  бизнеса в  аграрном сект</w:t>
      </w:r>
      <w:r>
        <w:t>о</w:t>
      </w:r>
      <w:r>
        <w:t>ре, которые направлены на создание и укрепление конкурентной среды функционирования сельхозтоваропроизводителей.</w:t>
      </w:r>
    </w:p>
    <w:p w:rsidR="007F24BC" w:rsidRDefault="007F24BC" w:rsidP="002C7550">
      <w:pPr>
        <w:ind w:firstLine="709"/>
      </w:pPr>
      <w:r>
        <w:rPr>
          <w:spacing w:val="-1"/>
        </w:rPr>
        <w:t xml:space="preserve"> Как показывает  практика, развитие организационно-</w:t>
      </w:r>
      <w:r>
        <w:t>экономического механизма хозяйствования малого бизнеса способствует совершенствов</w:t>
      </w:r>
      <w:r>
        <w:t>а</w:t>
      </w:r>
      <w:r>
        <w:t xml:space="preserve">нию системы управления; созданию для предприятий </w:t>
      </w:r>
      <w:r>
        <w:rPr>
          <w:spacing w:val="-1"/>
        </w:rPr>
        <w:t xml:space="preserve">эффективных систем производства; переработки, хранения и </w:t>
      </w:r>
      <w:r>
        <w:t>реализации продукции; активиз</w:t>
      </w:r>
      <w:r>
        <w:t>а</w:t>
      </w:r>
      <w:r>
        <w:t>ции инвестиционных и инновационных процессов; модернизации прои</w:t>
      </w:r>
      <w:r>
        <w:t>з</w:t>
      </w:r>
      <w:r>
        <w:t>водства; росту производительности труда и, как следствие, улучшению к</w:t>
      </w:r>
      <w:r>
        <w:t>а</w:t>
      </w:r>
      <w:r>
        <w:t xml:space="preserve">чества жизни сельских тружеников. </w:t>
      </w:r>
    </w:p>
    <w:p w:rsidR="007F24BC" w:rsidRPr="00F75B5C" w:rsidRDefault="007F24BC" w:rsidP="002C7550">
      <w:pPr>
        <w:ind w:firstLine="709"/>
      </w:pPr>
      <w:r w:rsidRPr="00F75B5C">
        <w:rPr>
          <w:spacing w:val="-1"/>
        </w:rPr>
        <w:t>Для развития малого</w:t>
      </w:r>
      <w:r>
        <w:rPr>
          <w:spacing w:val="-1"/>
        </w:rPr>
        <w:t xml:space="preserve"> бизнеса </w:t>
      </w:r>
      <w:r w:rsidRPr="00F75B5C">
        <w:rPr>
          <w:spacing w:val="-1"/>
        </w:rPr>
        <w:t xml:space="preserve"> в </w:t>
      </w:r>
      <w:r>
        <w:rPr>
          <w:spacing w:val="-1"/>
        </w:rPr>
        <w:t>аграрном секторе</w:t>
      </w:r>
      <w:r w:rsidRPr="00F75B5C">
        <w:rPr>
          <w:spacing w:val="-1"/>
        </w:rPr>
        <w:t xml:space="preserve"> Ростовской </w:t>
      </w:r>
      <w:r w:rsidRPr="00F75B5C">
        <w:t>области органами исполнительно</w:t>
      </w:r>
      <w:r>
        <w:t xml:space="preserve">й и законодательной власти </w:t>
      </w:r>
      <w:r w:rsidRPr="00F75B5C">
        <w:t xml:space="preserve"> разработа</w:t>
      </w:r>
      <w:r w:rsidRPr="00F75B5C">
        <w:rPr>
          <w:spacing w:val="-3"/>
        </w:rPr>
        <w:t>ны и ос</w:t>
      </w:r>
      <w:r w:rsidRPr="00F75B5C">
        <w:rPr>
          <w:spacing w:val="-3"/>
        </w:rPr>
        <w:t>у</w:t>
      </w:r>
      <w:r w:rsidRPr="00F75B5C">
        <w:rPr>
          <w:spacing w:val="-3"/>
        </w:rPr>
        <w:t xml:space="preserve">ществляются меры поддержки. </w:t>
      </w:r>
      <w:r>
        <w:rPr>
          <w:spacing w:val="-3"/>
        </w:rPr>
        <w:t xml:space="preserve"> В </w:t>
      </w:r>
      <w:r w:rsidRPr="00F75B5C">
        <w:t xml:space="preserve">области получает развитие конкурсный отбор фермеров для развития </w:t>
      </w:r>
      <w:r>
        <w:t>агро</w:t>
      </w:r>
      <w:r w:rsidRPr="00F75B5C">
        <w:t>бизнеса в животноводстве и растени</w:t>
      </w:r>
      <w:r w:rsidRPr="00F75B5C">
        <w:t>е</w:t>
      </w:r>
      <w:r w:rsidRPr="00F75B5C">
        <w:t xml:space="preserve">водстве. </w:t>
      </w:r>
      <w:r w:rsidRPr="00F75B5C">
        <w:rPr>
          <w:spacing w:val="-2"/>
        </w:rPr>
        <w:t xml:space="preserve">В 2013 году на развитие малого бизнеса в </w:t>
      </w:r>
      <w:r>
        <w:rPr>
          <w:spacing w:val="-2"/>
        </w:rPr>
        <w:t xml:space="preserve">аграрном секторе </w:t>
      </w:r>
      <w:r w:rsidRPr="00F75B5C">
        <w:t>н</w:t>
      </w:r>
      <w:r w:rsidRPr="00F75B5C">
        <w:t>а</w:t>
      </w:r>
      <w:r w:rsidRPr="00F75B5C">
        <w:t>правле</w:t>
      </w:r>
      <w:r>
        <w:t>но 300,0 млн. руб., в том числе: 160,0 млн. руб.</w:t>
      </w:r>
      <w:r w:rsidRPr="00F75B5C">
        <w:t xml:space="preserve"> из федерального бюдже</w:t>
      </w:r>
      <w:r>
        <w:t>та (53%); 57,0 млн. руб.</w:t>
      </w:r>
      <w:r w:rsidRPr="00F75B5C">
        <w:t xml:space="preserve"> из областного бюджета (19%); 83</w:t>
      </w:r>
      <w:r>
        <w:t>,0 млн. руб.</w:t>
      </w:r>
      <w:r w:rsidRPr="00F75B5C">
        <w:t xml:space="preserve"> - собственные средства фермеров (28%).</w:t>
      </w:r>
      <w:r>
        <w:t xml:space="preserve">  </w:t>
      </w:r>
      <w:r w:rsidRPr="00F75B5C">
        <w:t xml:space="preserve">По результатам конкурсного отбора в </w:t>
      </w:r>
      <w:smartTag w:uri="urn:schemas-microsoft-com:office:smarttags" w:element="metricconverter">
        <w:smartTagPr>
          <w:attr w:name="ProductID" w:val="2011 g"/>
        </w:smartTagPr>
        <w:r w:rsidRPr="00F75B5C">
          <w:t>2013 г</w:t>
        </w:r>
      </w:smartTag>
      <w:r w:rsidRPr="00F75B5C">
        <w:t xml:space="preserve">. победителями признано 95 </w:t>
      </w:r>
      <w:r w:rsidRPr="00F75B5C">
        <w:rPr>
          <w:spacing w:val="-1"/>
        </w:rPr>
        <w:t xml:space="preserve">фермеров: 15 - получатели грантов на создание семейных ферм </w:t>
      </w:r>
      <w:r>
        <w:rPr>
          <w:spacing w:val="-1"/>
        </w:rPr>
        <w:t>,</w:t>
      </w:r>
      <w:r w:rsidRPr="00F75B5C">
        <w:t>80 - получатели грантов на поддержку и ра</w:t>
      </w:r>
      <w:r>
        <w:t>звитие КФХ, в том числе 57 чело</w:t>
      </w:r>
      <w:r w:rsidRPr="00F75B5C">
        <w:t>век - по направлению «Животново</w:t>
      </w:r>
      <w:r w:rsidRPr="00F75B5C">
        <w:t>д</w:t>
      </w:r>
      <w:r w:rsidRPr="00F75B5C">
        <w:t xml:space="preserve">ство» </w:t>
      </w:r>
    </w:p>
    <w:p w:rsidR="007F24BC" w:rsidRPr="00AF0153" w:rsidRDefault="007F24BC" w:rsidP="002C7550">
      <w:pPr>
        <w:ind w:firstLine="709"/>
      </w:pPr>
      <w:r w:rsidRPr="00F75B5C">
        <w:t>В рамках областных программ развития малого</w:t>
      </w:r>
      <w:r>
        <w:t xml:space="preserve"> агробизнеса</w:t>
      </w:r>
      <w:r w:rsidRPr="00F75B5C">
        <w:t xml:space="preserve"> получ</w:t>
      </w:r>
      <w:r w:rsidRPr="00F75B5C">
        <w:t>а</w:t>
      </w:r>
      <w:r w:rsidRPr="00F75B5C">
        <w:rPr>
          <w:spacing w:val="-2"/>
        </w:rPr>
        <w:t>телями грантов 2012 - 2013 годов приобретено около 700 голов КРС моло</w:t>
      </w:r>
      <w:r w:rsidRPr="00F75B5C">
        <w:rPr>
          <w:spacing w:val="-2"/>
        </w:rPr>
        <w:t>ч</w:t>
      </w:r>
      <w:r w:rsidRPr="00F75B5C">
        <w:rPr>
          <w:spacing w:val="-2"/>
        </w:rPr>
        <w:t xml:space="preserve">ного </w:t>
      </w:r>
      <w:r w:rsidRPr="00F75B5C">
        <w:rPr>
          <w:spacing w:val="-1"/>
        </w:rPr>
        <w:t>направления, свыше 2,5 тыся</w:t>
      </w:r>
      <w:r>
        <w:rPr>
          <w:spacing w:val="-1"/>
        </w:rPr>
        <w:t>ч голов КРС мясного направления.</w:t>
      </w:r>
      <w:r w:rsidRPr="00F75B5C">
        <w:rPr>
          <w:spacing w:val="-1"/>
        </w:rPr>
        <w:t xml:space="preserve"> После полной реализации бизнес-</w:t>
      </w:r>
      <w:r w:rsidRPr="00F75B5C">
        <w:t>планов фермерами будет создано свыше 400 р</w:t>
      </w:r>
      <w:r w:rsidRPr="00F75B5C">
        <w:t>а</w:t>
      </w:r>
      <w:r>
        <w:t>бочих мест, в том числе дополни</w:t>
      </w:r>
      <w:r w:rsidRPr="00F75B5C">
        <w:t>тельных - 339.</w:t>
      </w:r>
    </w:p>
    <w:p w:rsidR="007F24BC" w:rsidRDefault="007F24BC" w:rsidP="002C7550">
      <w:pPr>
        <w:ind w:firstLine="709"/>
      </w:pPr>
      <w:r w:rsidRPr="00AF0153">
        <w:t>Современное состояние и тенденции развития малых форм хозяйс</w:t>
      </w:r>
      <w:r w:rsidRPr="00AF0153">
        <w:t>т</w:t>
      </w:r>
      <w:r w:rsidRPr="00AF0153">
        <w:t>вования в аграрном секторе экономики Ростовской области были  нами б</w:t>
      </w:r>
      <w:r w:rsidRPr="00AF0153">
        <w:t>о</w:t>
      </w:r>
      <w:r w:rsidRPr="00AF0153">
        <w:t xml:space="preserve">лее подробно изучены и проанализированы по материалам Пролетарского района. </w:t>
      </w:r>
    </w:p>
    <w:p w:rsidR="007F24BC" w:rsidRPr="002340AC" w:rsidRDefault="007F24BC" w:rsidP="002C7550">
      <w:pPr>
        <w:ind w:firstLine="709"/>
      </w:pPr>
      <w:r w:rsidRPr="00AF0153">
        <w:t>На 01.01.2014 год в районе зарегистрировано</w:t>
      </w:r>
      <w:r>
        <w:t xml:space="preserve"> </w:t>
      </w:r>
      <w:r w:rsidRPr="00810E4E">
        <w:t>41</w:t>
      </w:r>
      <w:r w:rsidRPr="00FC2AA2">
        <w:t xml:space="preserve"> </w:t>
      </w:r>
      <w:r w:rsidRPr="00810E4E">
        <w:t>сельскохозяйстве</w:t>
      </w:r>
      <w:r w:rsidRPr="00810E4E">
        <w:t>н</w:t>
      </w:r>
      <w:r w:rsidRPr="00810E4E">
        <w:t>ное предприятие,</w:t>
      </w:r>
      <w:r>
        <w:t xml:space="preserve"> </w:t>
      </w:r>
      <w:r w:rsidRPr="001D0502">
        <w:t>113</w:t>
      </w:r>
      <w:r>
        <w:t xml:space="preserve">  КФХ</w:t>
      </w:r>
      <w:r w:rsidRPr="001D0502">
        <w:t xml:space="preserve"> и 5387 ЛПХ</w:t>
      </w:r>
      <w:r>
        <w:t>. Проведенные исследования пок</w:t>
      </w:r>
      <w:r>
        <w:t>а</w:t>
      </w:r>
      <w:r>
        <w:t xml:space="preserve">зали, что в настоящее время в районе в </w:t>
      </w:r>
      <w:r w:rsidRPr="002340AC">
        <w:t>животноводческой отрасли  ведется работа по увеличению поголовья скота</w:t>
      </w:r>
      <w:r>
        <w:t xml:space="preserve">. За период  с </w:t>
      </w:r>
      <w:smartTag w:uri="urn:schemas-microsoft-com:office:smarttags" w:element="metricconverter">
        <w:smartTagPr>
          <w:attr w:name="ProductID" w:val="2011 g"/>
        </w:smartTagPr>
        <w:r>
          <w:t>2011 г</w:t>
        </w:r>
      </w:smartTag>
      <w:r>
        <w:t xml:space="preserve">. по </w:t>
      </w:r>
      <w:smartTag w:uri="urn:schemas-microsoft-com:office:smarttags" w:element="metricconverter">
        <w:smartTagPr>
          <w:attr w:name="ProductID" w:val="2011 g"/>
        </w:smartTagPr>
        <w:r>
          <w:t>2014 г</w:t>
        </w:r>
      </w:smartTag>
      <w:r>
        <w:t xml:space="preserve">.  </w:t>
      </w:r>
      <w:r w:rsidRPr="00810E4E">
        <w:t>п</w:t>
      </w:r>
      <w:r w:rsidRPr="00810E4E">
        <w:t>о</w:t>
      </w:r>
      <w:r w:rsidRPr="00810E4E">
        <w:t>голо</w:t>
      </w:r>
      <w:r>
        <w:t xml:space="preserve">вье </w:t>
      </w:r>
      <w:r w:rsidRPr="00810E4E">
        <w:t xml:space="preserve"> КРС </w:t>
      </w:r>
      <w:r>
        <w:t xml:space="preserve"> увеличилось </w:t>
      </w:r>
      <w:r w:rsidRPr="00810E4E">
        <w:t xml:space="preserve"> на 14,8%,</w:t>
      </w:r>
      <w:r>
        <w:t xml:space="preserve">  причем в КФХ - на 55,8% </w:t>
      </w:r>
      <w:r w:rsidRPr="002340AC">
        <w:t xml:space="preserve"> </w:t>
      </w:r>
      <w:r>
        <w:t>(табл.1</w:t>
      </w:r>
      <w:r w:rsidRPr="005D58B1">
        <w:t>)</w:t>
      </w:r>
      <w:r>
        <w:t xml:space="preserve"> .</w:t>
      </w:r>
    </w:p>
    <w:p w:rsidR="007F24BC" w:rsidRDefault="007F24BC" w:rsidP="002C7550">
      <w:pPr>
        <w:ind w:firstLine="709"/>
      </w:pPr>
      <w:r w:rsidRPr="00CB1FC8">
        <w:t>На увеличение поголовья сельскохозяйственных животных большое влияние оказывает государственная поддержка  отрасли животноводства.</w:t>
      </w:r>
      <w:r w:rsidRPr="00F45DAB">
        <w:t xml:space="preserve"> </w:t>
      </w:r>
      <w:r w:rsidRPr="002340AC">
        <w:t>В рамках</w:t>
      </w:r>
      <w:r>
        <w:t xml:space="preserve"> </w:t>
      </w:r>
      <w:r w:rsidRPr="002340AC">
        <w:t>реализации нацио</w:t>
      </w:r>
      <w:r>
        <w:t xml:space="preserve">нального проекта «Развитие АПК» </w:t>
      </w:r>
      <w:r w:rsidRPr="002340AC">
        <w:t xml:space="preserve">за  2013г.   </w:t>
      </w:r>
      <w:r>
        <w:t>КФХ</w:t>
      </w:r>
      <w:r w:rsidRPr="002340AC">
        <w:t>  получено и оформлено на субсидирование  кредитов -   9 кредитов  на сумму 28,8 млн. руб. (за  2012г.- 33 кредита на сумму 51,1млн. рублей);</w:t>
      </w:r>
      <w:r>
        <w:t xml:space="preserve"> в</w:t>
      </w:r>
      <w:r w:rsidRPr="002340AC">
        <w:t>ладельцами ЛПХ  за 2013г.  сдано на субсидирование  -  38 дел на сумму 11,6 млн. руб. (за  2012г.- 84кредита на сумму 26,5 млн. рублей).</w:t>
      </w:r>
    </w:p>
    <w:p w:rsidR="007F24BC" w:rsidRDefault="007F24BC" w:rsidP="002C7550">
      <w:pPr>
        <w:ind w:firstLine="709"/>
      </w:pPr>
    </w:p>
    <w:p w:rsidR="007F24BC" w:rsidRDefault="007F24BC" w:rsidP="00A35341">
      <w:pPr>
        <w:ind w:firstLine="709"/>
        <w:jc w:val="center"/>
      </w:pPr>
      <w:r>
        <w:t>Таблица 1</w:t>
      </w:r>
      <w:r w:rsidRPr="00325267">
        <w:t xml:space="preserve"> - Динамика изменения поголовья животных и птицы в</w:t>
      </w:r>
      <w:r>
        <w:t xml:space="preserve"> </w:t>
      </w:r>
    </w:p>
    <w:p w:rsidR="007F24BC" w:rsidRDefault="007F24BC" w:rsidP="00A35341">
      <w:pPr>
        <w:ind w:firstLine="709"/>
        <w:jc w:val="center"/>
      </w:pPr>
      <w:r>
        <w:t>хозяйствах Пролетарского района Ростовской области*</w:t>
      </w:r>
    </w:p>
    <w:tbl>
      <w:tblPr>
        <w:tblW w:w="0" w:type="auto"/>
        <w:jc w:val="center"/>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33"/>
        <w:gridCol w:w="1241"/>
        <w:gridCol w:w="1242"/>
        <w:gridCol w:w="1428"/>
        <w:gridCol w:w="1312"/>
        <w:gridCol w:w="1581"/>
      </w:tblGrid>
      <w:tr w:rsidR="007F24BC" w:rsidRPr="00CD3BFB" w:rsidTr="00D5440B">
        <w:trPr>
          <w:trHeight w:val="1212"/>
          <w:jc w:val="center"/>
        </w:trPr>
        <w:tc>
          <w:tcPr>
            <w:tcW w:w="2933" w:type="dxa"/>
            <w:vAlign w:val="center"/>
          </w:tcPr>
          <w:p w:rsidR="007F24BC" w:rsidRPr="00CD3BFB" w:rsidRDefault="007F24BC" w:rsidP="00EE28C5">
            <w:pPr>
              <w:spacing w:line="240" w:lineRule="auto"/>
              <w:rPr>
                <w:sz w:val="24"/>
                <w:szCs w:val="24"/>
              </w:rPr>
            </w:pPr>
            <w:r w:rsidRPr="00CD3BFB">
              <w:rPr>
                <w:sz w:val="24"/>
                <w:szCs w:val="24"/>
              </w:rPr>
              <w:t>Показатели</w:t>
            </w:r>
          </w:p>
        </w:tc>
        <w:tc>
          <w:tcPr>
            <w:tcW w:w="1241" w:type="dxa"/>
            <w:vAlign w:val="center"/>
          </w:tcPr>
          <w:p w:rsidR="007F24BC" w:rsidRPr="00CD3BFB" w:rsidRDefault="007F24BC" w:rsidP="00EE28C5">
            <w:pPr>
              <w:spacing w:line="240" w:lineRule="auto"/>
              <w:ind w:firstLine="0"/>
              <w:rPr>
                <w:sz w:val="24"/>
                <w:szCs w:val="24"/>
              </w:rPr>
            </w:pPr>
            <w:r w:rsidRPr="00CD3BFB">
              <w:rPr>
                <w:sz w:val="24"/>
                <w:szCs w:val="24"/>
              </w:rPr>
              <w:t>2011 г.</w:t>
            </w:r>
          </w:p>
        </w:tc>
        <w:tc>
          <w:tcPr>
            <w:tcW w:w="1242" w:type="dxa"/>
            <w:vAlign w:val="center"/>
          </w:tcPr>
          <w:p w:rsidR="007F24BC" w:rsidRPr="00CD3BFB" w:rsidRDefault="007F24BC" w:rsidP="00EE28C5">
            <w:pPr>
              <w:spacing w:line="240" w:lineRule="auto"/>
              <w:ind w:firstLine="0"/>
              <w:rPr>
                <w:sz w:val="24"/>
                <w:szCs w:val="24"/>
              </w:rPr>
            </w:pPr>
            <w:r w:rsidRPr="00CD3BFB">
              <w:rPr>
                <w:sz w:val="24"/>
                <w:szCs w:val="24"/>
              </w:rPr>
              <w:t>2012 г.</w:t>
            </w:r>
          </w:p>
        </w:tc>
        <w:tc>
          <w:tcPr>
            <w:tcW w:w="1428" w:type="dxa"/>
            <w:vAlign w:val="center"/>
          </w:tcPr>
          <w:p w:rsidR="007F24BC" w:rsidRPr="00CD3BFB" w:rsidRDefault="007F24BC" w:rsidP="00EE28C5">
            <w:pPr>
              <w:spacing w:line="240" w:lineRule="auto"/>
              <w:ind w:firstLine="0"/>
              <w:rPr>
                <w:sz w:val="24"/>
                <w:szCs w:val="24"/>
              </w:rPr>
            </w:pPr>
            <w:r w:rsidRPr="00CD3BFB">
              <w:rPr>
                <w:sz w:val="24"/>
                <w:szCs w:val="24"/>
              </w:rPr>
              <w:t>2013 г.</w:t>
            </w:r>
          </w:p>
        </w:tc>
        <w:tc>
          <w:tcPr>
            <w:tcW w:w="1312" w:type="dxa"/>
            <w:vAlign w:val="center"/>
          </w:tcPr>
          <w:p w:rsidR="007F24BC" w:rsidRPr="00CD3BFB" w:rsidRDefault="007F24BC" w:rsidP="00EE28C5">
            <w:pPr>
              <w:spacing w:line="240" w:lineRule="auto"/>
              <w:ind w:firstLine="0"/>
              <w:rPr>
                <w:sz w:val="24"/>
                <w:szCs w:val="24"/>
              </w:rPr>
            </w:pPr>
            <w:r w:rsidRPr="00CD3BFB">
              <w:rPr>
                <w:sz w:val="24"/>
                <w:szCs w:val="24"/>
              </w:rPr>
              <w:t>2014 г.</w:t>
            </w:r>
          </w:p>
        </w:tc>
        <w:tc>
          <w:tcPr>
            <w:tcW w:w="1581" w:type="dxa"/>
            <w:vAlign w:val="center"/>
          </w:tcPr>
          <w:p w:rsidR="007F24BC" w:rsidRDefault="007F24BC" w:rsidP="00EE28C5">
            <w:pPr>
              <w:spacing w:line="240" w:lineRule="auto"/>
              <w:ind w:firstLine="0"/>
              <w:jc w:val="center"/>
              <w:rPr>
                <w:sz w:val="24"/>
                <w:szCs w:val="24"/>
              </w:rPr>
            </w:pPr>
            <w:r w:rsidRPr="00CD3BFB">
              <w:rPr>
                <w:sz w:val="24"/>
                <w:szCs w:val="24"/>
              </w:rPr>
              <w:t>2014</w:t>
            </w:r>
            <w:r>
              <w:rPr>
                <w:sz w:val="24"/>
                <w:szCs w:val="24"/>
              </w:rPr>
              <w:t xml:space="preserve"> г.</w:t>
            </w:r>
            <w:r w:rsidRPr="00CD3BFB">
              <w:rPr>
                <w:sz w:val="24"/>
                <w:szCs w:val="24"/>
              </w:rPr>
              <w:t xml:space="preserve"> к</w:t>
            </w:r>
          </w:p>
          <w:p w:rsidR="007F24BC" w:rsidRPr="00CD3BFB" w:rsidRDefault="007F24BC" w:rsidP="00EE28C5">
            <w:pPr>
              <w:spacing w:line="240" w:lineRule="auto"/>
              <w:ind w:firstLine="0"/>
              <w:jc w:val="center"/>
              <w:rPr>
                <w:sz w:val="24"/>
                <w:szCs w:val="24"/>
              </w:rPr>
            </w:pPr>
            <w:r w:rsidRPr="00CD3BFB">
              <w:rPr>
                <w:sz w:val="24"/>
                <w:szCs w:val="24"/>
              </w:rPr>
              <w:t xml:space="preserve"> 2011</w:t>
            </w:r>
            <w:r>
              <w:rPr>
                <w:sz w:val="24"/>
                <w:szCs w:val="24"/>
              </w:rPr>
              <w:t xml:space="preserve"> г.</w:t>
            </w:r>
            <w:r w:rsidRPr="00CD3BFB">
              <w:rPr>
                <w:sz w:val="24"/>
                <w:szCs w:val="24"/>
              </w:rPr>
              <w:t>, %</w:t>
            </w:r>
          </w:p>
        </w:tc>
      </w:tr>
      <w:tr w:rsidR="007F24BC" w:rsidRPr="00CD3BFB" w:rsidTr="00D5440B">
        <w:trPr>
          <w:trHeight w:val="563"/>
          <w:jc w:val="center"/>
        </w:trPr>
        <w:tc>
          <w:tcPr>
            <w:tcW w:w="2933" w:type="dxa"/>
          </w:tcPr>
          <w:p w:rsidR="007F24BC" w:rsidRPr="00CD3BFB" w:rsidRDefault="007F24BC" w:rsidP="00EE28C5">
            <w:pPr>
              <w:spacing w:line="240" w:lineRule="auto"/>
              <w:jc w:val="left"/>
              <w:rPr>
                <w:sz w:val="24"/>
                <w:szCs w:val="24"/>
              </w:rPr>
            </w:pPr>
            <w:r w:rsidRPr="00CD3BFB">
              <w:rPr>
                <w:sz w:val="24"/>
                <w:szCs w:val="24"/>
              </w:rPr>
              <w:t>Поголовье КРС</w:t>
            </w:r>
          </w:p>
          <w:p w:rsidR="007F24BC" w:rsidRPr="00CD3BFB" w:rsidRDefault="007F24BC" w:rsidP="00EE28C5">
            <w:pPr>
              <w:spacing w:line="240" w:lineRule="auto"/>
              <w:jc w:val="left"/>
              <w:rPr>
                <w:sz w:val="24"/>
                <w:szCs w:val="24"/>
              </w:rPr>
            </w:pPr>
            <w:r w:rsidRPr="00CD3BFB">
              <w:rPr>
                <w:sz w:val="24"/>
                <w:szCs w:val="24"/>
              </w:rPr>
              <w:t>-с.х. предприятия</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3592</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3575</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3894</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3418</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95,16</w:t>
            </w:r>
          </w:p>
        </w:tc>
      </w:tr>
      <w:tr w:rsidR="007F24BC" w:rsidRPr="00CD3BFB" w:rsidTr="00D5440B">
        <w:trPr>
          <w:trHeight w:val="329"/>
          <w:jc w:val="center"/>
        </w:trPr>
        <w:tc>
          <w:tcPr>
            <w:tcW w:w="2933" w:type="dxa"/>
          </w:tcPr>
          <w:p w:rsidR="007F24BC" w:rsidRPr="00CD3BFB" w:rsidRDefault="007F24BC" w:rsidP="00EE28C5">
            <w:pPr>
              <w:spacing w:line="240" w:lineRule="auto"/>
              <w:jc w:val="left"/>
              <w:rPr>
                <w:sz w:val="24"/>
                <w:szCs w:val="24"/>
              </w:rPr>
            </w:pPr>
            <w:r w:rsidRPr="00CD3BFB">
              <w:rPr>
                <w:sz w:val="24"/>
                <w:szCs w:val="24"/>
              </w:rPr>
              <w:t>-ЛПХ</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14569</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14910</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15709</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16436</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112,81</w:t>
            </w:r>
          </w:p>
        </w:tc>
      </w:tr>
      <w:tr w:rsidR="007F24BC" w:rsidRPr="00CD3BFB" w:rsidTr="00D5440B">
        <w:trPr>
          <w:trHeight w:val="329"/>
          <w:jc w:val="center"/>
        </w:trPr>
        <w:tc>
          <w:tcPr>
            <w:tcW w:w="2933" w:type="dxa"/>
          </w:tcPr>
          <w:p w:rsidR="007F24BC" w:rsidRPr="00CD3BFB" w:rsidRDefault="007F24BC" w:rsidP="00EE28C5">
            <w:pPr>
              <w:spacing w:line="240" w:lineRule="auto"/>
              <w:jc w:val="left"/>
              <w:rPr>
                <w:sz w:val="24"/>
                <w:szCs w:val="24"/>
              </w:rPr>
            </w:pPr>
            <w:r w:rsidRPr="00CD3BFB">
              <w:rPr>
                <w:sz w:val="24"/>
                <w:szCs w:val="24"/>
              </w:rPr>
              <w:t>-КФХ</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2427</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2359</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2581</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3782</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155,83</w:t>
            </w:r>
          </w:p>
        </w:tc>
      </w:tr>
      <w:tr w:rsidR="007F24BC" w:rsidRPr="00CD3BFB" w:rsidTr="00D5440B">
        <w:trPr>
          <w:trHeight w:val="329"/>
          <w:jc w:val="center"/>
        </w:trPr>
        <w:tc>
          <w:tcPr>
            <w:tcW w:w="2933" w:type="dxa"/>
          </w:tcPr>
          <w:p w:rsidR="007F24BC" w:rsidRPr="00CD3BFB" w:rsidRDefault="007F24BC" w:rsidP="00EE28C5">
            <w:pPr>
              <w:spacing w:line="240" w:lineRule="auto"/>
              <w:jc w:val="left"/>
              <w:rPr>
                <w:sz w:val="24"/>
                <w:szCs w:val="24"/>
              </w:rPr>
            </w:pPr>
            <w:r w:rsidRPr="00CD3BFB">
              <w:rPr>
                <w:sz w:val="24"/>
                <w:szCs w:val="24"/>
              </w:rPr>
              <w:t>ВСЕГО</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20588</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20844</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22184</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23636</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114,8</w:t>
            </w:r>
          </w:p>
        </w:tc>
      </w:tr>
      <w:tr w:rsidR="007F24BC" w:rsidRPr="00CD3BFB" w:rsidTr="00D5440B">
        <w:trPr>
          <w:trHeight w:val="543"/>
          <w:jc w:val="center"/>
        </w:trPr>
        <w:tc>
          <w:tcPr>
            <w:tcW w:w="2933" w:type="dxa"/>
          </w:tcPr>
          <w:p w:rsidR="007F24BC" w:rsidRPr="00CD3BFB" w:rsidRDefault="007F24BC" w:rsidP="00EE28C5">
            <w:pPr>
              <w:spacing w:line="240" w:lineRule="auto"/>
              <w:jc w:val="left"/>
              <w:rPr>
                <w:sz w:val="24"/>
                <w:szCs w:val="24"/>
              </w:rPr>
            </w:pPr>
            <w:r w:rsidRPr="00CD3BFB">
              <w:rPr>
                <w:sz w:val="24"/>
                <w:szCs w:val="24"/>
              </w:rPr>
              <w:t>Поголовье свиней</w:t>
            </w:r>
          </w:p>
          <w:p w:rsidR="007F24BC" w:rsidRPr="00CD3BFB" w:rsidRDefault="007F24BC" w:rsidP="00EE28C5">
            <w:pPr>
              <w:spacing w:line="240" w:lineRule="auto"/>
              <w:jc w:val="left"/>
              <w:rPr>
                <w:sz w:val="24"/>
                <w:szCs w:val="24"/>
              </w:rPr>
            </w:pPr>
            <w:r w:rsidRPr="00CD3BFB">
              <w:rPr>
                <w:sz w:val="24"/>
                <w:szCs w:val="24"/>
              </w:rPr>
              <w:t>-с.х. предприятия</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2063</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527</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729</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1267</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61,42</w:t>
            </w:r>
          </w:p>
        </w:tc>
      </w:tr>
      <w:tr w:rsidR="007F24BC" w:rsidRPr="00CD3BFB" w:rsidTr="00D5440B">
        <w:trPr>
          <w:trHeight w:val="395"/>
          <w:jc w:val="center"/>
        </w:trPr>
        <w:tc>
          <w:tcPr>
            <w:tcW w:w="2933" w:type="dxa"/>
          </w:tcPr>
          <w:p w:rsidR="007F24BC" w:rsidRPr="00CD3BFB" w:rsidRDefault="007F24BC" w:rsidP="00EE28C5">
            <w:pPr>
              <w:spacing w:line="240" w:lineRule="auto"/>
              <w:jc w:val="left"/>
              <w:rPr>
                <w:sz w:val="24"/>
                <w:szCs w:val="24"/>
              </w:rPr>
            </w:pPr>
            <w:r w:rsidRPr="00CD3BFB">
              <w:rPr>
                <w:sz w:val="24"/>
                <w:szCs w:val="24"/>
              </w:rPr>
              <w:t>-ЛПХ</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12975</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10060</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9700</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9355</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72,1</w:t>
            </w:r>
          </w:p>
        </w:tc>
      </w:tr>
      <w:tr w:rsidR="007F24BC" w:rsidRPr="00CD3BFB" w:rsidTr="00D5440B">
        <w:trPr>
          <w:trHeight w:val="415"/>
          <w:jc w:val="center"/>
        </w:trPr>
        <w:tc>
          <w:tcPr>
            <w:tcW w:w="2933" w:type="dxa"/>
          </w:tcPr>
          <w:p w:rsidR="007F24BC" w:rsidRPr="00CD3BFB" w:rsidRDefault="007F24BC" w:rsidP="00EE28C5">
            <w:pPr>
              <w:spacing w:line="240" w:lineRule="auto"/>
              <w:jc w:val="left"/>
              <w:rPr>
                <w:sz w:val="24"/>
                <w:szCs w:val="24"/>
              </w:rPr>
            </w:pPr>
            <w:r w:rsidRPr="00CD3BFB">
              <w:rPr>
                <w:sz w:val="24"/>
                <w:szCs w:val="24"/>
              </w:rPr>
              <w:t>-КФХ</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2269</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618</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649</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1218</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53,68</w:t>
            </w:r>
          </w:p>
        </w:tc>
      </w:tr>
      <w:tr w:rsidR="007F24BC" w:rsidRPr="00CD3BFB" w:rsidTr="00D5440B">
        <w:trPr>
          <w:trHeight w:val="421"/>
          <w:jc w:val="center"/>
        </w:trPr>
        <w:tc>
          <w:tcPr>
            <w:tcW w:w="2933" w:type="dxa"/>
          </w:tcPr>
          <w:p w:rsidR="007F24BC" w:rsidRPr="00CD3BFB" w:rsidRDefault="007F24BC" w:rsidP="00EE28C5">
            <w:pPr>
              <w:spacing w:line="240" w:lineRule="auto"/>
              <w:jc w:val="left"/>
              <w:rPr>
                <w:sz w:val="24"/>
                <w:szCs w:val="24"/>
              </w:rPr>
            </w:pPr>
            <w:r w:rsidRPr="00CD3BFB">
              <w:rPr>
                <w:sz w:val="24"/>
                <w:szCs w:val="24"/>
              </w:rPr>
              <w:t>ВСЕГО</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17307</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11205</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11078</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11840</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68,41</w:t>
            </w:r>
          </w:p>
        </w:tc>
      </w:tr>
      <w:tr w:rsidR="007F24BC" w:rsidRPr="00CD3BFB" w:rsidTr="00D5440B">
        <w:trPr>
          <w:trHeight w:val="555"/>
          <w:jc w:val="center"/>
        </w:trPr>
        <w:tc>
          <w:tcPr>
            <w:tcW w:w="2933" w:type="dxa"/>
          </w:tcPr>
          <w:p w:rsidR="007F24BC" w:rsidRPr="00CD3BFB" w:rsidRDefault="007F24BC" w:rsidP="00EE28C5">
            <w:pPr>
              <w:spacing w:line="240" w:lineRule="auto"/>
              <w:jc w:val="left"/>
              <w:rPr>
                <w:sz w:val="24"/>
                <w:szCs w:val="24"/>
              </w:rPr>
            </w:pPr>
            <w:r w:rsidRPr="00CD3BFB">
              <w:rPr>
                <w:sz w:val="24"/>
                <w:szCs w:val="24"/>
              </w:rPr>
              <w:t>Поголовье птицы</w:t>
            </w:r>
          </w:p>
          <w:p w:rsidR="007F24BC" w:rsidRPr="00CD3BFB" w:rsidRDefault="007F24BC" w:rsidP="00EE28C5">
            <w:pPr>
              <w:spacing w:line="240" w:lineRule="auto"/>
              <w:jc w:val="left"/>
              <w:rPr>
                <w:sz w:val="24"/>
                <w:szCs w:val="24"/>
              </w:rPr>
            </w:pPr>
            <w:r w:rsidRPr="00CD3BFB">
              <w:rPr>
                <w:sz w:val="24"/>
                <w:szCs w:val="24"/>
              </w:rPr>
              <w:t>-с.х. предприятия</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112</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0</w:t>
            </w:r>
          </w:p>
        </w:tc>
        <w:tc>
          <w:tcPr>
            <w:tcW w:w="1428" w:type="dxa"/>
            <w:vAlign w:val="center"/>
          </w:tcPr>
          <w:p w:rsidR="007F24BC" w:rsidRPr="00CD3BFB" w:rsidRDefault="007F24BC" w:rsidP="00EE28C5">
            <w:pPr>
              <w:spacing w:line="240" w:lineRule="auto"/>
              <w:jc w:val="center"/>
              <w:rPr>
                <w:sz w:val="24"/>
                <w:szCs w:val="24"/>
              </w:rPr>
            </w:pPr>
          </w:p>
        </w:tc>
        <w:tc>
          <w:tcPr>
            <w:tcW w:w="1312" w:type="dxa"/>
            <w:vAlign w:val="center"/>
          </w:tcPr>
          <w:p w:rsidR="007F24BC" w:rsidRPr="00CD3BFB" w:rsidRDefault="007F24BC" w:rsidP="00EE28C5">
            <w:pPr>
              <w:spacing w:line="240" w:lineRule="auto"/>
              <w:jc w:val="center"/>
              <w:rPr>
                <w:sz w:val="24"/>
                <w:szCs w:val="24"/>
              </w:rPr>
            </w:pP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0</w:t>
            </w:r>
          </w:p>
        </w:tc>
      </w:tr>
      <w:tr w:rsidR="007F24BC" w:rsidRPr="00CD3BFB" w:rsidTr="00D5440B">
        <w:trPr>
          <w:trHeight w:val="421"/>
          <w:jc w:val="center"/>
        </w:trPr>
        <w:tc>
          <w:tcPr>
            <w:tcW w:w="2933" w:type="dxa"/>
          </w:tcPr>
          <w:p w:rsidR="007F24BC" w:rsidRPr="00CD3BFB" w:rsidRDefault="007F24BC" w:rsidP="00EE28C5">
            <w:pPr>
              <w:spacing w:line="240" w:lineRule="auto"/>
              <w:jc w:val="left"/>
              <w:rPr>
                <w:sz w:val="24"/>
                <w:szCs w:val="24"/>
              </w:rPr>
            </w:pPr>
            <w:r w:rsidRPr="00CD3BFB">
              <w:rPr>
                <w:sz w:val="24"/>
                <w:szCs w:val="24"/>
              </w:rPr>
              <w:t>-ЛПХ</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176750</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177715</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182020</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181500</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102,7</w:t>
            </w:r>
          </w:p>
        </w:tc>
      </w:tr>
      <w:tr w:rsidR="007F24BC" w:rsidRPr="00CD3BFB" w:rsidTr="00D5440B">
        <w:trPr>
          <w:trHeight w:val="413"/>
          <w:jc w:val="center"/>
        </w:trPr>
        <w:tc>
          <w:tcPr>
            <w:tcW w:w="2933" w:type="dxa"/>
          </w:tcPr>
          <w:p w:rsidR="007F24BC" w:rsidRPr="00CD3BFB" w:rsidRDefault="007F24BC" w:rsidP="00EE28C5">
            <w:pPr>
              <w:spacing w:line="240" w:lineRule="auto"/>
              <w:jc w:val="left"/>
              <w:rPr>
                <w:sz w:val="24"/>
                <w:szCs w:val="24"/>
              </w:rPr>
            </w:pPr>
            <w:r w:rsidRPr="00CD3BFB">
              <w:rPr>
                <w:sz w:val="24"/>
                <w:szCs w:val="24"/>
              </w:rPr>
              <w:t>-КФХ</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19457</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25720</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31075</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48622</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249,9</w:t>
            </w:r>
          </w:p>
        </w:tc>
      </w:tr>
      <w:tr w:rsidR="007F24BC" w:rsidRPr="00CD3BFB" w:rsidTr="00D5440B">
        <w:trPr>
          <w:trHeight w:val="488"/>
          <w:jc w:val="center"/>
        </w:trPr>
        <w:tc>
          <w:tcPr>
            <w:tcW w:w="2933" w:type="dxa"/>
          </w:tcPr>
          <w:p w:rsidR="007F24BC" w:rsidRPr="00CD3BFB" w:rsidRDefault="007F24BC" w:rsidP="00EE28C5">
            <w:pPr>
              <w:spacing w:line="240" w:lineRule="auto"/>
              <w:jc w:val="left"/>
              <w:rPr>
                <w:sz w:val="24"/>
                <w:szCs w:val="24"/>
              </w:rPr>
            </w:pPr>
            <w:r w:rsidRPr="00CD3BFB">
              <w:rPr>
                <w:sz w:val="24"/>
                <w:szCs w:val="24"/>
              </w:rPr>
              <w:t>ВСЕГО</w:t>
            </w:r>
          </w:p>
        </w:tc>
        <w:tc>
          <w:tcPr>
            <w:tcW w:w="1241" w:type="dxa"/>
            <w:vAlign w:val="center"/>
          </w:tcPr>
          <w:p w:rsidR="007F24BC" w:rsidRPr="00CD3BFB" w:rsidRDefault="007F24BC" w:rsidP="00EE28C5">
            <w:pPr>
              <w:spacing w:line="240" w:lineRule="auto"/>
              <w:ind w:firstLine="0"/>
              <w:jc w:val="center"/>
              <w:rPr>
                <w:sz w:val="24"/>
                <w:szCs w:val="24"/>
              </w:rPr>
            </w:pPr>
            <w:r w:rsidRPr="00CD3BFB">
              <w:rPr>
                <w:sz w:val="24"/>
                <w:szCs w:val="24"/>
              </w:rPr>
              <w:t>196319</w:t>
            </w:r>
          </w:p>
        </w:tc>
        <w:tc>
          <w:tcPr>
            <w:tcW w:w="1242" w:type="dxa"/>
            <w:vAlign w:val="center"/>
          </w:tcPr>
          <w:p w:rsidR="007F24BC" w:rsidRPr="00CD3BFB" w:rsidRDefault="007F24BC" w:rsidP="00EE28C5">
            <w:pPr>
              <w:spacing w:line="240" w:lineRule="auto"/>
              <w:ind w:firstLine="0"/>
              <w:jc w:val="center"/>
              <w:rPr>
                <w:sz w:val="24"/>
                <w:szCs w:val="24"/>
              </w:rPr>
            </w:pPr>
            <w:r w:rsidRPr="00CD3BFB">
              <w:rPr>
                <w:sz w:val="24"/>
                <w:szCs w:val="24"/>
              </w:rPr>
              <w:t>203435</w:t>
            </w:r>
          </w:p>
        </w:tc>
        <w:tc>
          <w:tcPr>
            <w:tcW w:w="1428" w:type="dxa"/>
            <w:vAlign w:val="center"/>
          </w:tcPr>
          <w:p w:rsidR="007F24BC" w:rsidRPr="00CD3BFB" w:rsidRDefault="007F24BC" w:rsidP="00EE28C5">
            <w:pPr>
              <w:spacing w:line="240" w:lineRule="auto"/>
              <w:ind w:firstLine="0"/>
              <w:jc w:val="center"/>
              <w:rPr>
                <w:sz w:val="24"/>
                <w:szCs w:val="24"/>
              </w:rPr>
            </w:pPr>
            <w:r w:rsidRPr="00CD3BFB">
              <w:rPr>
                <w:sz w:val="24"/>
                <w:szCs w:val="24"/>
              </w:rPr>
              <w:t>213095</w:t>
            </w:r>
          </w:p>
        </w:tc>
        <w:tc>
          <w:tcPr>
            <w:tcW w:w="1312" w:type="dxa"/>
            <w:vAlign w:val="center"/>
          </w:tcPr>
          <w:p w:rsidR="007F24BC" w:rsidRPr="00CD3BFB" w:rsidRDefault="007F24BC" w:rsidP="00EE28C5">
            <w:pPr>
              <w:spacing w:line="240" w:lineRule="auto"/>
              <w:ind w:firstLine="0"/>
              <w:jc w:val="center"/>
              <w:rPr>
                <w:sz w:val="24"/>
                <w:szCs w:val="24"/>
              </w:rPr>
            </w:pPr>
            <w:r w:rsidRPr="00CD3BFB">
              <w:rPr>
                <w:sz w:val="24"/>
                <w:szCs w:val="24"/>
              </w:rPr>
              <w:t>230122</w:t>
            </w:r>
          </w:p>
        </w:tc>
        <w:tc>
          <w:tcPr>
            <w:tcW w:w="1581" w:type="dxa"/>
            <w:vAlign w:val="center"/>
          </w:tcPr>
          <w:p w:rsidR="007F24BC" w:rsidRPr="00CD3BFB" w:rsidRDefault="007F24BC" w:rsidP="00EE28C5">
            <w:pPr>
              <w:spacing w:line="240" w:lineRule="auto"/>
              <w:ind w:firstLine="0"/>
              <w:jc w:val="center"/>
              <w:rPr>
                <w:sz w:val="24"/>
                <w:szCs w:val="24"/>
              </w:rPr>
            </w:pPr>
            <w:r w:rsidRPr="00CD3BFB">
              <w:rPr>
                <w:sz w:val="24"/>
                <w:szCs w:val="24"/>
              </w:rPr>
              <w:t>117,21</w:t>
            </w:r>
          </w:p>
        </w:tc>
      </w:tr>
    </w:tbl>
    <w:p w:rsidR="007F24BC" w:rsidRPr="00CD3BFB" w:rsidRDefault="007F24BC" w:rsidP="00A35341">
      <w:pPr>
        <w:rPr>
          <w:sz w:val="24"/>
          <w:szCs w:val="24"/>
          <w:lang w:eastAsia="ru-RU"/>
        </w:rPr>
      </w:pPr>
      <w:r w:rsidRPr="00325267">
        <w:rPr>
          <w:lang w:eastAsia="ru-RU"/>
        </w:rPr>
        <w:t>*</w:t>
      </w:r>
      <w:r w:rsidRPr="00CD3BFB">
        <w:rPr>
          <w:sz w:val="24"/>
          <w:szCs w:val="24"/>
        </w:rPr>
        <w:t>Составлено автором по данным сайта http://proletarsk.donland.ru/</w:t>
      </w:r>
    </w:p>
    <w:p w:rsidR="007F24BC" w:rsidRDefault="007F24BC" w:rsidP="002C7550"/>
    <w:p w:rsidR="007F24BC" w:rsidRDefault="007F24BC" w:rsidP="002C7550">
      <w:pPr>
        <w:ind w:firstLine="709"/>
      </w:pPr>
      <w:r w:rsidRPr="002340AC">
        <w:t xml:space="preserve">В </w:t>
      </w:r>
      <w:r>
        <w:t xml:space="preserve"> 2013 году </w:t>
      </w:r>
      <w:r w:rsidRPr="002340AC">
        <w:t>  в районе создано два фермерских хозяйства и семейная животноводческая ферма. Гранты в сумме  по 1</w:t>
      </w:r>
      <w:r>
        <w:t xml:space="preserve">млн. </w:t>
      </w:r>
      <w:r w:rsidRPr="002340AC">
        <w:t>500 тыс. руб. на ра</w:t>
      </w:r>
      <w:r w:rsidRPr="002340AC">
        <w:t>з</w:t>
      </w:r>
      <w:r w:rsidRPr="002340AC">
        <w:t>витие КФХ получили начинающи</w:t>
      </w:r>
      <w:r>
        <w:t xml:space="preserve">е фермеры: ИП глава КФХ Иванча  </w:t>
      </w:r>
      <w:r w:rsidRPr="002340AC">
        <w:t xml:space="preserve"> (о</w:t>
      </w:r>
      <w:r w:rsidRPr="002340AC">
        <w:t>т</w:t>
      </w:r>
      <w:r w:rsidRPr="002340AC">
        <w:t>корм молодняк</w:t>
      </w:r>
      <w:r>
        <w:t xml:space="preserve">а  КРС) и ИП глава КФХ Кулаков </w:t>
      </w:r>
      <w:r w:rsidRPr="002340AC">
        <w:t xml:space="preserve"> (откорм молодняка КРС). Семейную животноводческую ферму по разведению овцепоголовья создал ИП гла</w:t>
      </w:r>
      <w:r>
        <w:t>ва КФХ Кулаков</w:t>
      </w:r>
      <w:r w:rsidRPr="002340AC">
        <w:t>, грант на развитие составил 6</w:t>
      </w:r>
      <w:r>
        <w:t>,0 млн.руб.</w:t>
      </w:r>
    </w:p>
    <w:p w:rsidR="007F24BC" w:rsidRDefault="007F24BC" w:rsidP="002C7550">
      <w:pPr>
        <w:ind w:firstLine="709"/>
      </w:pPr>
      <w:r>
        <w:t>В</w:t>
      </w:r>
      <w:r w:rsidRPr="00663488">
        <w:t xml:space="preserve"> процессе исследований</w:t>
      </w:r>
      <w:r>
        <w:t xml:space="preserve"> нами </w:t>
      </w:r>
      <w:r w:rsidRPr="00663488">
        <w:t xml:space="preserve"> </w:t>
      </w:r>
      <w:r>
        <w:t xml:space="preserve">были </w:t>
      </w:r>
      <w:r w:rsidRPr="00663488">
        <w:t>разработаны прогнозы прои</w:t>
      </w:r>
      <w:r w:rsidRPr="00663488">
        <w:t>з</w:t>
      </w:r>
      <w:r w:rsidRPr="00663488">
        <w:t xml:space="preserve">водства </w:t>
      </w:r>
      <w:r>
        <w:t>продукции животноводства (</w:t>
      </w:r>
      <w:r w:rsidRPr="00663488">
        <w:t>молока, скота</w:t>
      </w:r>
      <w:r>
        <w:t>) малыми формами х</w:t>
      </w:r>
      <w:r>
        <w:t>о</w:t>
      </w:r>
      <w:r>
        <w:t xml:space="preserve">зяйствования в Пролетарском районе  (табл.2) .  </w:t>
      </w:r>
    </w:p>
    <w:p w:rsidR="007F24BC" w:rsidRDefault="007F24BC" w:rsidP="001C1560">
      <w:pPr>
        <w:ind w:firstLine="709"/>
        <w:jc w:val="center"/>
      </w:pPr>
      <w:r>
        <w:t>Таблица 2– Прогноз производства продукции животноводства мал</w:t>
      </w:r>
      <w:r>
        <w:t>ы</w:t>
      </w:r>
      <w:r>
        <w:t>ми формами хозяйствования в Пролетарском районе Ростовской области, тонн*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9"/>
        <w:gridCol w:w="2270"/>
        <w:gridCol w:w="1947"/>
      </w:tblGrid>
      <w:tr w:rsidR="007F24BC" w:rsidRPr="00CD3BFB" w:rsidTr="00316760">
        <w:trPr>
          <w:trHeight w:val="904"/>
          <w:jc w:val="center"/>
        </w:trPr>
        <w:tc>
          <w:tcPr>
            <w:tcW w:w="5089" w:type="dxa"/>
            <w:vAlign w:val="center"/>
          </w:tcPr>
          <w:p w:rsidR="007F24BC" w:rsidRPr="00CD3BFB" w:rsidRDefault="007F24BC" w:rsidP="002C7550">
            <w:pPr>
              <w:spacing w:line="240" w:lineRule="auto"/>
              <w:jc w:val="center"/>
              <w:rPr>
                <w:sz w:val="24"/>
                <w:szCs w:val="24"/>
              </w:rPr>
            </w:pPr>
            <w:r w:rsidRPr="00CD3BFB">
              <w:rPr>
                <w:sz w:val="24"/>
                <w:szCs w:val="24"/>
              </w:rPr>
              <w:t>Наименование</w:t>
            </w:r>
          </w:p>
          <w:p w:rsidR="007F24BC" w:rsidRPr="00CD3BFB" w:rsidRDefault="007F24BC" w:rsidP="002C7550">
            <w:pPr>
              <w:spacing w:line="240" w:lineRule="auto"/>
              <w:jc w:val="center"/>
              <w:rPr>
                <w:sz w:val="24"/>
                <w:szCs w:val="24"/>
              </w:rPr>
            </w:pPr>
            <w:r w:rsidRPr="00CD3BFB">
              <w:rPr>
                <w:sz w:val="24"/>
                <w:szCs w:val="24"/>
              </w:rPr>
              <w:t>продукции</w:t>
            </w:r>
          </w:p>
        </w:tc>
        <w:tc>
          <w:tcPr>
            <w:tcW w:w="2276" w:type="dxa"/>
            <w:vAlign w:val="center"/>
          </w:tcPr>
          <w:p w:rsidR="007F24BC" w:rsidRPr="00CD3BFB" w:rsidRDefault="007F24BC" w:rsidP="002C7550">
            <w:pPr>
              <w:spacing w:line="240" w:lineRule="auto"/>
              <w:ind w:firstLine="0"/>
              <w:jc w:val="center"/>
              <w:rPr>
                <w:sz w:val="24"/>
                <w:szCs w:val="24"/>
              </w:rPr>
            </w:pPr>
            <w:r w:rsidRPr="00CD3BFB">
              <w:rPr>
                <w:sz w:val="24"/>
                <w:szCs w:val="24"/>
              </w:rPr>
              <w:t>Фактически</w:t>
            </w:r>
          </w:p>
          <w:p w:rsidR="007F24BC" w:rsidRPr="00CD3BFB" w:rsidRDefault="007F24BC" w:rsidP="002C7550">
            <w:pPr>
              <w:spacing w:line="240" w:lineRule="auto"/>
              <w:ind w:firstLine="0"/>
              <w:jc w:val="center"/>
              <w:rPr>
                <w:sz w:val="24"/>
                <w:szCs w:val="24"/>
              </w:rPr>
            </w:pPr>
            <w:r w:rsidRPr="00CD3BFB">
              <w:rPr>
                <w:sz w:val="24"/>
                <w:szCs w:val="24"/>
              </w:rPr>
              <w:t>в среднем</w:t>
            </w:r>
          </w:p>
          <w:p w:rsidR="007F24BC" w:rsidRPr="00CD3BFB" w:rsidRDefault="007F24BC" w:rsidP="002C7550">
            <w:pPr>
              <w:spacing w:line="240" w:lineRule="auto"/>
              <w:ind w:firstLine="0"/>
              <w:jc w:val="center"/>
              <w:rPr>
                <w:sz w:val="24"/>
                <w:szCs w:val="24"/>
              </w:rPr>
            </w:pPr>
            <w:r w:rsidRPr="00CD3BFB">
              <w:rPr>
                <w:sz w:val="24"/>
                <w:szCs w:val="24"/>
              </w:rPr>
              <w:t>за 2008-2012гг</w:t>
            </w:r>
          </w:p>
        </w:tc>
        <w:tc>
          <w:tcPr>
            <w:tcW w:w="1954" w:type="dxa"/>
            <w:vAlign w:val="center"/>
          </w:tcPr>
          <w:p w:rsidR="007F24BC" w:rsidRPr="00CD3BFB" w:rsidRDefault="007F24BC" w:rsidP="002C7550">
            <w:pPr>
              <w:spacing w:line="240" w:lineRule="auto"/>
              <w:ind w:firstLine="0"/>
              <w:jc w:val="center"/>
              <w:rPr>
                <w:sz w:val="24"/>
                <w:szCs w:val="24"/>
              </w:rPr>
            </w:pPr>
            <w:r w:rsidRPr="00CD3BFB">
              <w:rPr>
                <w:sz w:val="24"/>
                <w:szCs w:val="24"/>
              </w:rPr>
              <w:t>Прогноз</w:t>
            </w:r>
          </w:p>
          <w:p w:rsidR="007F24BC" w:rsidRPr="00CD3BFB" w:rsidRDefault="007F24BC" w:rsidP="002C7550">
            <w:pPr>
              <w:spacing w:line="240" w:lineRule="auto"/>
              <w:ind w:firstLine="0"/>
              <w:jc w:val="center"/>
              <w:rPr>
                <w:sz w:val="24"/>
                <w:szCs w:val="24"/>
              </w:rPr>
            </w:pPr>
            <w:r w:rsidRPr="00CD3BFB">
              <w:rPr>
                <w:sz w:val="24"/>
                <w:szCs w:val="24"/>
              </w:rPr>
              <w:t>на 2020 год</w:t>
            </w:r>
          </w:p>
        </w:tc>
      </w:tr>
      <w:tr w:rsidR="007F24BC" w:rsidRPr="00CD3BFB" w:rsidTr="00316760">
        <w:trPr>
          <w:trHeight w:val="407"/>
          <w:jc w:val="center"/>
        </w:trPr>
        <w:tc>
          <w:tcPr>
            <w:tcW w:w="5089" w:type="dxa"/>
            <w:vAlign w:val="center"/>
          </w:tcPr>
          <w:p w:rsidR="007F24BC" w:rsidRPr="00CD3BFB" w:rsidRDefault="007F24BC" w:rsidP="002C7550">
            <w:pPr>
              <w:spacing w:line="240" w:lineRule="auto"/>
              <w:ind w:firstLine="0"/>
              <w:rPr>
                <w:sz w:val="24"/>
                <w:szCs w:val="24"/>
              </w:rPr>
            </w:pPr>
            <w:r w:rsidRPr="00CD3BFB">
              <w:rPr>
                <w:sz w:val="24"/>
                <w:szCs w:val="24"/>
              </w:rPr>
              <w:t>Скот (реализация на убой)</w:t>
            </w:r>
          </w:p>
        </w:tc>
        <w:tc>
          <w:tcPr>
            <w:tcW w:w="2276" w:type="dxa"/>
            <w:vAlign w:val="center"/>
          </w:tcPr>
          <w:p w:rsidR="007F24BC" w:rsidRPr="00E52187" w:rsidRDefault="007F24BC" w:rsidP="002C7550">
            <w:pPr>
              <w:pStyle w:val="NormalWeb"/>
              <w:spacing w:before="0" w:beforeAutospacing="0"/>
              <w:jc w:val="center"/>
              <w:rPr>
                <w:lang w:eastAsia="en-US"/>
              </w:rPr>
            </w:pPr>
            <w:r w:rsidRPr="00E52187">
              <w:rPr>
                <w:lang w:eastAsia="en-US"/>
              </w:rPr>
              <w:t>7136,0</w:t>
            </w:r>
          </w:p>
        </w:tc>
        <w:tc>
          <w:tcPr>
            <w:tcW w:w="1954" w:type="dxa"/>
            <w:vAlign w:val="center"/>
          </w:tcPr>
          <w:p w:rsidR="007F24BC" w:rsidRPr="00E52187" w:rsidRDefault="007F24BC" w:rsidP="002C7550">
            <w:pPr>
              <w:pStyle w:val="NormalWeb"/>
              <w:spacing w:before="0" w:beforeAutospacing="0"/>
              <w:jc w:val="center"/>
              <w:rPr>
                <w:lang w:eastAsia="en-US"/>
              </w:rPr>
            </w:pPr>
            <w:r w:rsidRPr="00E52187">
              <w:rPr>
                <w:lang w:eastAsia="en-US"/>
              </w:rPr>
              <w:t>7887,5</w:t>
            </w:r>
          </w:p>
        </w:tc>
      </w:tr>
      <w:tr w:rsidR="007F24BC" w:rsidRPr="00CD3BFB" w:rsidTr="00316760">
        <w:trPr>
          <w:trHeight w:val="414"/>
          <w:jc w:val="center"/>
        </w:trPr>
        <w:tc>
          <w:tcPr>
            <w:tcW w:w="5089" w:type="dxa"/>
            <w:vAlign w:val="center"/>
          </w:tcPr>
          <w:p w:rsidR="007F24BC" w:rsidRPr="00CD3BFB" w:rsidRDefault="007F24BC" w:rsidP="002C7550">
            <w:pPr>
              <w:spacing w:line="240" w:lineRule="auto"/>
              <w:ind w:firstLine="0"/>
              <w:rPr>
                <w:sz w:val="24"/>
                <w:szCs w:val="24"/>
              </w:rPr>
            </w:pPr>
            <w:r w:rsidRPr="00CD3BFB">
              <w:rPr>
                <w:sz w:val="24"/>
                <w:szCs w:val="24"/>
              </w:rPr>
              <w:t>Молоко</w:t>
            </w:r>
          </w:p>
        </w:tc>
        <w:tc>
          <w:tcPr>
            <w:tcW w:w="2276" w:type="dxa"/>
            <w:vAlign w:val="center"/>
          </w:tcPr>
          <w:p w:rsidR="007F24BC" w:rsidRPr="00E52187" w:rsidRDefault="007F24BC" w:rsidP="002C7550">
            <w:pPr>
              <w:pStyle w:val="NormalWeb"/>
              <w:spacing w:before="0" w:beforeAutospacing="0"/>
              <w:jc w:val="center"/>
              <w:rPr>
                <w:lang w:eastAsia="en-US"/>
              </w:rPr>
            </w:pPr>
            <w:r w:rsidRPr="00E52187">
              <w:rPr>
                <w:lang w:eastAsia="en-US"/>
              </w:rPr>
              <w:t>32605,4</w:t>
            </w:r>
          </w:p>
        </w:tc>
        <w:tc>
          <w:tcPr>
            <w:tcW w:w="1954" w:type="dxa"/>
            <w:vAlign w:val="center"/>
          </w:tcPr>
          <w:p w:rsidR="007F24BC" w:rsidRPr="00E52187" w:rsidRDefault="007F24BC" w:rsidP="002C7550">
            <w:pPr>
              <w:pStyle w:val="NormalWeb"/>
              <w:spacing w:before="0" w:beforeAutospacing="0"/>
              <w:jc w:val="center"/>
              <w:rPr>
                <w:lang w:eastAsia="en-US"/>
              </w:rPr>
            </w:pPr>
            <w:r w:rsidRPr="00E52187">
              <w:rPr>
                <w:lang w:eastAsia="en-US"/>
              </w:rPr>
              <w:t>51464,8</w:t>
            </w:r>
          </w:p>
        </w:tc>
      </w:tr>
    </w:tbl>
    <w:p w:rsidR="007F24BC" w:rsidRPr="00CD3BFB" w:rsidRDefault="007F24BC" w:rsidP="002C7550">
      <w:pPr>
        <w:spacing w:line="240" w:lineRule="auto"/>
        <w:rPr>
          <w:sz w:val="24"/>
          <w:szCs w:val="24"/>
        </w:rPr>
      </w:pPr>
      <w:r w:rsidRPr="00CD3BFB">
        <w:rPr>
          <w:sz w:val="24"/>
          <w:szCs w:val="24"/>
          <w:lang w:eastAsia="ru-RU"/>
        </w:rPr>
        <w:t>*</w:t>
      </w:r>
      <w:r w:rsidRPr="00CD3BFB">
        <w:rPr>
          <w:sz w:val="24"/>
          <w:szCs w:val="24"/>
        </w:rPr>
        <w:t xml:space="preserve">Составлено авторами по данным сайта </w:t>
      </w:r>
      <w:hyperlink r:id="rId8" w:history="1">
        <w:r w:rsidRPr="00CD3BFB">
          <w:rPr>
            <w:rStyle w:val="Hyperlink"/>
            <w:sz w:val="24"/>
            <w:szCs w:val="24"/>
          </w:rPr>
          <w:t>http://proletarsk.donland.ru/</w:t>
        </w:r>
      </w:hyperlink>
    </w:p>
    <w:p w:rsidR="007F24BC" w:rsidRPr="00325267" w:rsidRDefault="007F24BC" w:rsidP="002C7550">
      <w:pPr>
        <w:rPr>
          <w:lang w:eastAsia="ru-RU"/>
        </w:rPr>
      </w:pPr>
    </w:p>
    <w:p w:rsidR="007F24BC" w:rsidRDefault="007F24BC" w:rsidP="002C7550">
      <w:pPr>
        <w:rPr>
          <w:color w:val="000000"/>
          <w:sz w:val="20"/>
          <w:szCs w:val="20"/>
        </w:rPr>
      </w:pPr>
      <w:r>
        <w:t>Анализируя  данные  прогноза</w:t>
      </w:r>
      <w:r w:rsidRPr="00CB1FC8">
        <w:t>,  можно  говорить  о  возможном  ро</w:t>
      </w:r>
      <w:r w:rsidRPr="00CB1FC8">
        <w:t>с</w:t>
      </w:r>
      <w:r w:rsidRPr="00CB1FC8">
        <w:t>те   производства</w:t>
      </w:r>
      <w:r>
        <w:t xml:space="preserve"> молока на 57,8%, а скота – на 10,5%. </w:t>
      </w:r>
      <w:r w:rsidRPr="000A488E">
        <w:rPr>
          <w:color w:val="000000"/>
        </w:rPr>
        <w:t>Прогнозные пар</w:t>
      </w:r>
      <w:r w:rsidRPr="000A488E">
        <w:rPr>
          <w:color w:val="000000"/>
        </w:rPr>
        <w:t>а</w:t>
      </w:r>
      <w:r w:rsidRPr="000A488E">
        <w:rPr>
          <w:color w:val="000000"/>
        </w:rPr>
        <w:t>метры</w:t>
      </w:r>
      <w:r>
        <w:rPr>
          <w:color w:val="000000"/>
        </w:rPr>
        <w:t xml:space="preserve"> </w:t>
      </w:r>
      <w:r>
        <w:t>позволяют предположить</w:t>
      </w:r>
      <w:r w:rsidRPr="000A488E">
        <w:t xml:space="preserve">, что доля </w:t>
      </w:r>
      <w:r>
        <w:t xml:space="preserve">малых форм хозяйствования </w:t>
      </w:r>
      <w:r w:rsidRPr="000A488E">
        <w:t xml:space="preserve"> может составить более 90 % в общем объеме производства моло</w:t>
      </w:r>
      <w:r>
        <w:t>ка</w:t>
      </w:r>
      <w:r w:rsidRPr="000A488E">
        <w:t>. При этом возможны некоторые изменения в структуре производства: увеличи</w:t>
      </w:r>
      <w:r w:rsidRPr="000A488E">
        <w:t>т</w:t>
      </w:r>
      <w:r w:rsidRPr="000A488E">
        <w:t xml:space="preserve">ся доля </w:t>
      </w:r>
      <w:r>
        <w:t>КФ</w:t>
      </w:r>
      <w:r w:rsidRPr="000A488E">
        <w:t xml:space="preserve">Х в общем производстве </w:t>
      </w:r>
      <w:r>
        <w:t xml:space="preserve">малых форм хозяйствования </w:t>
      </w:r>
      <w:r w:rsidRPr="000A488E">
        <w:t>и сост</w:t>
      </w:r>
      <w:r w:rsidRPr="000A488E">
        <w:t>а</w:t>
      </w:r>
      <w:r w:rsidRPr="000A488E">
        <w:t>вит 11,9%, тогда как в 2012 г. этот показатель был равен 8,0%. Результаты прогнозных расчетов по производству скота и птицы показали, что на д</w:t>
      </w:r>
      <w:r w:rsidRPr="000A488E">
        <w:t>о</w:t>
      </w:r>
      <w:r w:rsidRPr="000A488E">
        <w:t xml:space="preserve">лю </w:t>
      </w:r>
      <w:r>
        <w:t>малых форм хозяйствования</w:t>
      </w:r>
      <w:r w:rsidRPr="000A488E">
        <w:t xml:space="preserve"> к концу 2020 года будет приходиться 49,6 % от общего объема.</w:t>
      </w:r>
    </w:p>
    <w:p w:rsidR="007F24BC" w:rsidRDefault="007F24BC" w:rsidP="002C7550">
      <w:r w:rsidRPr="000A488E">
        <w:t xml:space="preserve">Таким образом, анализ прогнозных показателей показал, что в </w:t>
      </w:r>
      <w:r w:rsidRPr="00D51298">
        <w:t>пе</w:t>
      </w:r>
      <w:r w:rsidRPr="00D51298">
        <w:t>р</w:t>
      </w:r>
      <w:r w:rsidRPr="00D51298">
        <w:t>спективе прогнозируется наиболее активное производство  продукции  ж</w:t>
      </w:r>
      <w:r w:rsidRPr="00D51298">
        <w:t>и</w:t>
      </w:r>
      <w:r w:rsidRPr="00D51298">
        <w:t>вотноводства в малых формах хозяйствования Пролетарского района.</w:t>
      </w:r>
    </w:p>
    <w:p w:rsidR="007F24BC" w:rsidRDefault="007F24BC" w:rsidP="002C7550">
      <w:r w:rsidRPr="00E2065F">
        <w:t>Для обеспечения нововведения и организационных изменений, нео</w:t>
      </w:r>
      <w:r w:rsidRPr="00E2065F">
        <w:t>б</w:t>
      </w:r>
      <w:r w:rsidRPr="00E2065F">
        <w:t>ходимых для жизнедеятельности</w:t>
      </w:r>
      <w:r>
        <w:t xml:space="preserve"> одного из хозяйств </w:t>
      </w:r>
      <w:r w:rsidRPr="00E2065F">
        <w:t xml:space="preserve">нами предлагается </w:t>
      </w:r>
      <w:r w:rsidRPr="00C4625D">
        <w:t xml:space="preserve">бизнес-план </w:t>
      </w:r>
      <w:r>
        <w:t xml:space="preserve"> </w:t>
      </w:r>
      <w:r w:rsidRPr="00E2065F">
        <w:t>«</w:t>
      </w:r>
      <w:r w:rsidRPr="00E2065F">
        <w:rPr>
          <w:color w:val="000000"/>
          <w:spacing w:val="-4"/>
        </w:rPr>
        <w:t>Создание племенного</w:t>
      </w:r>
      <w:r w:rsidRPr="00E2065F">
        <w:t xml:space="preserve"> репродуктора </w:t>
      </w:r>
      <w:r w:rsidRPr="00E2065F">
        <w:rPr>
          <w:color w:val="000000"/>
          <w:spacing w:val="-4"/>
        </w:rPr>
        <w:t>для разведения молодн</w:t>
      </w:r>
      <w:r w:rsidRPr="00E2065F">
        <w:rPr>
          <w:color w:val="000000"/>
          <w:spacing w:val="-4"/>
        </w:rPr>
        <w:t>я</w:t>
      </w:r>
      <w:r w:rsidRPr="00E2065F">
        <w:rPr>
          <w:color w:val="000000"/>
          <w:spacing w:val="-4"/>
        </w:rPr>
        <w:t>ка крупного рога</w:t>
      </w:r>
      <w:r>
        <w:rPr>
          <w:color w:val="000000"/>
          <w:spacing w:val="-4"/>
        </w:rPr>
        <w:t xml:space="preserve">того скота мясного направления» </w:t>
      </w:r>
      <w:r w:rsidRPr="00E2065F">
        <w:rPr>
          <w:color w:val="000000"/>
          <w:spacing w:val="-4"/>
        </w:rPr>
        <w:t xml:space="preserve"> в</w:t>
      </w:r>
      <w:r>
        <w:rPr>
          <w:color w:val="000000"/>
          <w:spacing w:val="-4"/>
        </w:rPr>
        <w:t xml:space="preserve"> </w:t>
      </w:r>
      <w:r w:rsidRPr="00E2065F">
        <w:t>п</w:t>
      </w:r>
      <w:r>
        <w:t xml:space="preserve">оселке </w:t>
      </w:r>
      <w:r w:rsidRPr="00E2065F">
        <w:t xml:space="preserve"> Степной  Пр</w:t>
      </w:r>
      <w:r w:rsidRPr="00E2065F">
        <w:t>о</w:t>
      </w:r>
      <w:r w:rsidRPr="00E2065F">
        <w:t>летар</w:t>
      </w:r>
      <w:r>
        <w:t>ского</w:t>
      </w:r>
      <w:r w:rsidRPr="00E2065F">
        <w:t xml:space="preserve"> рай</w:t>
      </w:r>
      <w:r>
        <w:t>она</w:t>
      </w:r>
      <w:r w:rsidRPr="00E2065F">
        <w:t xml:space="preserve">  Ростов</w:t>
      </w:r>
      <w:r>
        <w:t>ской области</w:t>
      </w:r>
      <w:r w:rsidRPr="00E2065F">
        <w:t>, обеспечивающий достижение ц</w:t>
      </w:r>
      <w:r w:rsidRPr="00E2065F">
        <w:t>е</w:t>
      </w:r>
      <w:r w:rsidRPr="00E2065F">
        <w:t>лей функцио</w:t>
      </w:r>
      <w:r>
        <w:t>нирования  КФХ  (ИП Жданов</w:t>
      </w:r>
      <w:r w:rsidRPr="007013D0">
        <w:t>)</w:t>
      </w:r>
      <w:r>
        <w:t>. Хозяйство работает стабил</w:t>
      </w:r>
      <w:r>
        <w:t>ь</w:t>
      </w:r>
      <w:r>
        <w:t>но и за 2013-2014 год выручка от реализации сельскохозяйственной пр</w:t>
      </w:r>
      <w:r>
        <w:t>о</w:t>
      </w:r>
      <w:r>
        <w:t>дукции увеличилась почти в 2 раза.</w:t>
      </w:r>
    </w:p>
    <w:p w:rsidR="007F24BC" w:rsidRDefault="007F24BC" w:rsidP="002C7550">
      <w:r>
        <w:t>Проектом предусматривается поставка элитного наиболее высокок</w:t>
      </w:r>
      <w:r>
        <w:t>а</w:t>
      </w:r>
      <w:r>
        <w:t>чественного племенного поголовья  мясных породы</w:t>
      </w:r>
      <w:r w:rsidRPr="00CA2F3F">
        <w:t>.</w:t>
      </w:r>
      <w:r>
        <w:t xml:space="preserve"> </w:t>
      </w:r>
      <w:r w:rsidRPr="00D34262">
        <w:rPr>
          <w:iCs/>
        </w:rPr>
        <w:t>Цель проекта</w:t>
      </w:r>
      <w:r>
        <w:t xml:space="preserve"> - </w:t>
      </w:r>
      <w:r w:rsidRPr="00E2065F">
        <w:t>пол</w:t>
      </w:r>
      <w:r w:rsidRPr="00E2065F">
        <w:t>у</w:t>
      </w:r>
      <w:r w:rsidRPr="00E2065F">
        <w:t xml:space="preserve">чение  чистой прибыли   </w:t>
      </w:r>
      <w:r w:rsidRPr="00E2065F">
        <w:rPr>
          <w:color w:val="000000"/>
        </w:rPr>
        <w:t>1,7</w:t>
      </w:r>
      <w:r w:rsidRPr="00E2065F">
        <w:t>млн. руб. в первый год освоения  проекта и в последующие годы до 2,3 млн. руб. за счет  формирования высокоэффе</w:t>
      </w:r>
      <w:r w:rsidRPr="00E2065F">
        <w:t>к</w:t>
      </w:r>
      <w:r w:rsidRPr="00E2065F">
        <w:t>тивного племенного стада.</w:t>
      </w:r>
      <w:r>
        <w:t xml:space="preserve"> </w:t>
      </w:r>
      <w:r w:rsidRPr="00E2065F">
        <w:t>Ежегодно хозяйство будет реализовать 80 голов племенных животных и, начиная с 2018 года, 20 голов</w:t>
      </w:r>
      <w:r>
        <w:t xml:space="preserve"> - </w:t>
      </w:r>
      <w:r w:rsidRPr="00E2065F">
        <w:t xml:space="preserve"> на мясо.</w:t>
      </w:r>
    </w:p>
    <w:p w:rsidR="007F24BC" w:rsidRDefault="007F24BC" w:rsidP="002C7550">
      <w:r>
        <w:t>Дальнейшие  исследования показали, что н</w:t>
      </w:r>
      <w:r w:rsidRPr="00740976">
        <w:t>аиболее существенным фактором, негативно влияющим  на функциони</w:t>
      </w:r>
      <w:r>
        <w:t>рование КФ</w:t>
      </w:r>
      <w:r w:rsidRPr="00740976">
        <w:t xml:space="preserve">Х </w:t>
      </w:r>
      <w:r>
        <w:t xml:space="preserve"> является</w:t>
      </w:r>
      <w:r w:rsidRPr="00740976">
        <w:t xml:space="preserve"> трудность реализации своей продукции. При этом основным ограничит</w:t>
      </w:r>
      <w:r w:rsidRPr="00740976">
        <w:t>е</w:t>
      </w:r>
      <w:r w:rsidRPr="00740976">
        <w:t>лем выступает не отсутствие спроса на сельскохозяйственную продукцию, а отсутствие инфраструктуры сбыта. Данная проблема связана как с отсу</w:t>
      </w:r>
      <w:r w:rsidRPr="00740976">
        <w:t>т</w:t>
      </w:r>
      <w:r w:rsidRPr="00740976">
        <w:t>ствием сбытовых структур, действующих в интересах производителей, так и инфраструктуры первичной переработки сельскохозяйственной проду</w:t>
      </w:r>
      <w:r w:rsidRPr="00740976">
        <w:t>к</w:t>
      </w:r>
      <w:r w:rsidRPr="00740976">
        <w:t>ции, инфраструктуры хранения и транспортировки.</w:t>
      </w:r>
    </w:p>
    <w:p w:rsidR="007F24BC" w:rsidRDefault="007F24BC" w:rsidP="002C7550">
      <w:r w:rsidRPr="006B0CC4">
        <w:t>В целях расширения рынка сбыта сельскохозяйственной продукции, произведенной КФХ и ЛПХ, обеспечения жителей городских округов Ро</w:t>
      </w:r>
      <w:r w:rsidRPr="006B0CC4">
        <w:t>с</w:t>
      </w:r>
      <w:r w:rsidRPr="006B0CC4">
        <w:t>товской области экологически чистыми и качественными продуктами п</w:t>
      </w:r>
      <w:r w:rsidRPr="006B0CC4">
        <w:t>и</w:t>
      </w:r>
      <w:r w:rsidRPr="006B0CC4">
        <w:t>тания в соответствии с областной долгосрочной целевой, утвержденной постановлением Администрации Ростовской области от 30.11.2009 № 633 «Об утверждении областной долгосрочной целевой программы развития сельского хозяйства и регулирования</w:t>
      </w:r>
      <w:r w:rsidRPr="00F1148E">
        <w:t xml:space="preserve"> рынков сельскохозяйственной пр</w:t>
      </w:r>
      <w:r w:rsidRPr="00F1148E">
        <w:t>о</w:t>
      </w:r>
      <w:r w:rsidRPr="00F1148E">
        <w:t xml:space="preserve">дукции, сырья и продовольствия в Ростовской области на 2010-2014 годы» с 2011 года </w:t>
      </w:r>
      <w:r w:rsidRPr="006B0CC4">
        <w:t>реализуются мероприятия по формированию в Ростовской о</w:t>
      </w:r>
      <w:r w:rsidRPr="006B0CC4">
        <w:t>б</w:t>
      </w:r>
      <w:r w:rsidRPr="006B0CC4">
        <w:t>ласти системы оптовых распределительных (логистических) центров м</w:t>
      </w:r>
      <w:r w:rsidRPr="006B0CC4">
        <w:t>а</w:t>
      </w:r>
      <w:r w:rsidRPr="006B0CC4">
        <w:t xml:space="preserve">лой мощности, которые являются частью мер по подготовке к реализации  программы внутренней продовольственной помощи. </w:t>
      </w:r>
    </w:p>
    <w:p w:rsidR="007F24BC" w:rsidRDefault="007F24BC" w:rsidP="002C7550">
      <w:r w:rsidRPr="00F1148E">
        <w:t xml:space="preserve">В период с 2011 по 2013 годы общие затраты на создание оптовых распределительных (логистических) центров малой мощности в привязке к сырьевой базе составили 354 тыс. рублей, из них средства областного бюджета - 36,5 млн.руб., средства федерального бюджета - 81,4 млн. руб. собственные средства предприятий 236,1 тыс.рублей. </w:t>
      </w:r>
    </w:p>
    <w:p w:rsidR="007F24BC" w:rsidRPr="005F390D" w:rsidRDefault="007F24BC" w:rsidP="002C7550">
      <w:r w:rsidRPr="00DC4E67">
        <w:t>Оптовый распределительный центр</w:t>
      </w:r>
      <w:r>
        <w:t xml:space="preserve">(ОРЦ) </w:t>
      </w:r>
      <w:r w:rsidRPr="00DC4E67">
        <w:t xml:space="preserve"> на базе сельскохозяйс</w:t>
      </w:r>
      <w:r w:rsidRPr="00DC4E67">
        <w:t>т</w:t>
      </w:r>
      <w:r w:rsidRPr="00DC4E67">
        <w:t>венного потребительского кооператива</w:t>
      </w:r>
      <w:r>
        <w:t xml:space="preserve"> </w:t>
      </w:r>
      <w:r w:rsidRPr="005F390D">
        <w:t>– это многофункциональная орг</w:t>
      </w:r>
      <w:r w:rsidRPr="005F390D">
        <w:t>а</w:t>
      </w:r>
      <w:r w:rsidRPr="005F390D">
        <w:t>низация, созданная в качестве оптово-логистической платформы для обе</w:t>
      </w:r>
      <w:r w:rsidRPr="005F390D">
        <w:t>с</w:t>
      </w:r>
      <w:r w:rsidRPr="005F390D">
        <w:t>печения доступа малых форм хозяйствования к системе маркетинга, хр</w:t>
      </w:r>
      <w:r w:rsidRPr="005F390D">
        <w:t>а</w:t>
      </w:r>
      <w:r w:rsidRPr="005F390D">
        <w:t>нения, переработки и реализации сельхозпродукции, прямого взаимоде</w:t>
      </w:r>
      <w:r w:rsidRPr="005F390D">
        <w:t>й</w:t>
      </w:r>
      <w:r w:rsidRPr="005F390D">
        <w:t xml:space="preserve">ствия их с оптовиками, представителями розничной торговли и конечными потребителями </w:t>
      </w:r>
      <w:r w:rsidRPr="00F53099">
        <w:rPr>
          <w:bCs/>
        </w:rPr>
        <w:t xml:space="preserve">с целью </w:t>
      </w:r>
      <w:r>
        <w:rPr>
          <w:bCs/>
        </w:rPr>
        <w:t xml:space="preserve">формирования </w:t>
      </w:r>
      <w:r w:rsidRPr="00FD200C">
        <w:t>справедливой рыночной цены на сельхозпродукцию</w:t>
      </w:r>
      <w:r>
        <w:t xml:space="preserve">, </w:t>
      </w:r>
      <w:r w:rsidRPr="00F53099">
        <w:rPr>
          <w:bCs/>
        </w:rPr>
        <w:t>повышения доходов сельхозтоваропроизводителей, улучшения снабжения населения области высококачественной и дешёвой продукцией, развития сельской потреби</w:t>
      </w:r>
      <w:r>
        <w:rPr>
          <w:bCs/>
        </w:rPr>
        <w:t xml:space="preserve">тельской кооперации. </w:t>
      </w:r>
      <w:r>
        <w:t>В</w:t>
      </w:r>
      <w:r w:rsidRPr="005F390D">
        <w:t xml:space="preserve"> функции </w:t>
      </w:r>
      <w:r>
        <w:t>ОРЦ</w:t>
      </w:r>
      <w:r w:rsidRPr="005F390D">
        <w:t xml:space="preserve"> входит аккумулирование, хранение, переработка сельхозпродукции, её фасовка, упаковка, транспортировка и реализация. </w:t>
      </w:r>
    </w:p>
    <w:p w:rsidR="007F24BC" w:rsidRPr="000F6CD4" w:rsidRDefault="007F24BC" w:rsidP="002C7550">
      <w:pPr>
        <w:pStyle w:val="s1"/>
        <w:widowControl w:val="0"/>
        <w:spacing w:before="0" w:beforeAutospacing="0" w:after="0" w:afterAutospacing="0" w:line="360" w:lineRule="auto"/>
        <w:ind w:firstLine="720"/>
        <w:jc w:val="both"/>
        <w:rPr>
          <w:rFonts w:eastAsia="SimSun" w:cs="Mangal"/>
          <w:spacing w:val="-6"/>
          <w:sz w:val="28"/>
          <w:szCs w:val="28"/>
          <w:lang w:eastAsia="hi-IN" w:bidi="hi-IN"/>
        </w:rPr>
      </w:pPr>
      <w:r w:rsidRPr="000F6CD4">
        <w:rPr>
          <w:rFonts w:eastAsia="SimSun" w:cs="Mangal"/>
          <w:spacing w:val="-6"/>
          <w:sz w:val="28"/>
          <w:szCs w:val="28"/>
          <w:lang w:eastAsia="hi-IN" w:bidi="hi-IN"/>
        </w:rPr>
        <w:t>Критериями отнесения организации к ОРЦ на базе сельскохозяйстве</w:t>
      </w:r>
      <w:r w:rsidRPr="000F6CD4">
        <w:rPr>
          <w:rFonts w:eastAsia="SimSun" w:cs="Mangal"/>
          <w:spacing w:val="-6"/>
          <w:sz w:val="28"/>
          <w:szCs w:val="28"/>
          <w:lang w:eastAsia="hi-IN" w:bidi="hi-IN"/>
        </w:rPr>
        <w:t>н</w:t>
      </w:r>
      <w:r w:rsidRPr="000F6CD4">
        <w:rPr>
          <w:rFonts w:eastAsia="SimSun" w:cs="Mangal"/>
          <w:spacing w:val="-6"/>
          <w:sz w:val="28"/>
          <w:szCs w:val="28"/>
          <w:lang w:eastAsia="hi-IN" w:bidi="hi-IN"/>
        </w:rPr>
        <w:t>ного потребительского кооператива являются следующие: обязательное в</w:t>
      </w:r>
      <w:r w:rsidRPr="000F6CD4">
        <w:rPr>
          <w:rFonts w:eastAsia="SimSun" w:cs="Mangal"/>
          <w:spacing w:val="-6"/>
          <w:sz w:val="28"/>
          <w:szCs w:val="28"/>
          <w:lang w:eastAsia="hi-IN" w:bidi="hi-IN"/>
        </w:rPr>
        <w:t>ы</w:t>
      </w:r>
      <w:r w:rsidRPr="000F6CD4">
        <w:rPr>
          <w:rFonts w:eastAsia="SimSun" w:cs="Mangal"/>
          <w:spacing w:val="-6"/>
          <w:sz w:val="28"/>
          <w:szCs w:val="28"/>
          <w:lang w:eastAsia="hi-IN" w:bidi="hi-IN"/>
        </w:rPr>
        <w:t>полнение снабженческо-сбытовых, перерабатывающих и обслуживающих в</w:t>
      </w:r>
      <w:r w:rsidRPr="000F6CD4">
        <w:rPr>
          <w:rFonts w:eastAsia="SimSun" w:cs="Mangal"/>
          <w:spacing w:val="-6"/>
          <w:sz w:val="28"/>
          <w:szCs w:val="28"/>
          <w:lang w:eastAsia="hi-IN" w:bidi="hi-IN"/>
        </w:rPr>
        <w:t>и</w:t>
      </w:r>
      <w:r w:rsidRPr="000F6CD4">
        <w:rPr>
          <w:rFonts w:eastAsia="SimSun" w:cs="Mangal"/>
          <w:spacing w:val="-6"/>
          <w:sz w:val="28"/>
          <w:szCs w:val="28"/>
          <w:lang w:eastAsia="hi-IN" w:bidi="hi-IN"/>
        </w:rPr>
        <w:t xml:space="preserve">дов деятельности;  обеспечение доступа к услугам ОРЦ </w:t>
      </w:r>
      <w:r>
        <w:rPr>
          <w:rFonts w:eastAsia="SimSun" w:cs="Mangal"/>
          <w:spacing w:val="-6"/>
          <w:sz w:val="28"/>
          <w:szCs w:val="28"/>
          <w:lang w:eastAsia="hi-IN" w:bidi="hi-IN"/>
        </w:rPr>
        <w:t>малых форм хозяйс</w:t>
      </w:r>
      <w:r>
        <w:rPr>
          <w:rFonts w:eastAsia="SimSun" w:cs="Mangal"/>
          <w:spacing w:val="-6"/>
          <w:sz w:val="28"/>
          <w:szCs w:val="28"/>
          <w:lang w:eastAsia="hi-IN" w:bidi="hi-IN"/>
        </w:rPr>
        <w:t>т</w:t>
      </w:r>
      <w:r>
        <w:rPr>
          <w:rFonts w:eastAsia="SimSun" w:cs="Mangal"/>
          <w:spacing w:val="-6"/>
          <w:sz w:val="28"/>
          <w:szCs w:val="28"/>
          <w:lang w:eastAsia="hi-IN" w:bidi="hi-IN"/>
        </w:rPr>
        <w:t>вования  (КФ</w:t>
      </w:r>
      <w:r w:rsidRPr="000F6CD4">
        <w:rPr>
          <w:rFonts w:eastAsia="SimSun" w:cs="Mangal"/>
          <w:spacing w:val="-6"/>
          <w:sz w:val="28"/>
          <w:szCs w:val="28"/>
          <w:lang w:eastAsia="hi-IN" w:bidi="hi-IN"/>
        </w:rPr>
        <w:t>Х и ЛПХ как членов, так и не членов ОРЦ), при этом не менее 50 процентов объема работ (услуг), выполняемых ОРЦ, должно осуществляться для членов ОРЦ; функционирование в соответствии с законодательством для сельскохозяйственных потребительских коо</w:t>
      </w:r>
      <w:r>
        <w:rPr>
          <w:rFonts w:eastAsia="SimSun" w:cs="Mangal"/>
          <w:spacing w:val="-6"/>
          <w:sz w:val="28"/>
          <w:szCs w:val="28"/>
          <w:lang w:eastAsia="hi-IN" w:bidi="hi-IN"/>
        </w:rPr>
        <w:t>перативов.</w:t>
      </w:r>
    </w:p>
    <w:p w:rsidR="007F24BC" w:rsidRDefault="007F24BC" w:rsidP="002C7550">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pPr>
      <w:r w:rsidRPr="005E3D27">
        <w:t>Оптово-распределительные центры  в процессе распределения пр</w:t>
      </w:r>
      <w:r w:rsidRPr="005E3D27">
        <w:t>о</w:t>
      </w:r>
      <w:r w:rsidRPr="005E3D27">
        <w:t>дукции по цепи товаропроизводитель - потребитель могут использовать гибкую систему, что обеспечивает им преимущества  по сравнению с др</w:t>
      </w:r>
      <w:r w:rsidRPr="005E3D27">
        <w:t>у</w:t>
      </w:r>
      <w:r w:rsidRPr="005E3D27">
        <w:t>гими схем</w:t>
      </w:r>
      <w:r>
        <w:t>ами движения продукции</w:t>
      </w:r>
      <w:r w:rsidRPr="005E3D27">
        <w:t>.</w:t>
      </w:r>
      <w:r>
        <w:rPr>
          <w:rStyle w:val="FootnoteReference"/>
        </w:rPr>
        <w:footnoteReference w:id="1"/>
      </w:r>
    </w:p>
    <w:p w:rsidR="007F24BC" w:rsidRDefault="007F24BC" w:rsidP="002C7550">
      <w:pPr>
        <w:ind w:firstLine="820"/>
      </w:pPr>
      <w:r w:rsidRPr="00B35332">
        <w:t xml:space="preserve">Экономический механизм взаимоотношений членов </w:t>
      </w:r>
      <w:r>
        <w:t>ОРЦ</w:t>
      </w:r>
      <w:r w:rsidRPr="00B35332">
        <w:t xml:space="preserve"> строится в соответств</w:t>
      </w:r>
      <w:r>
        <w:t xml:space="preserve">ии с </w:t>
      </w:r>
      <w:r w:rsidRPr="00B35332">
        <w:t>Гражданск</w:t>
      </w:r>
      <w:r>
        <w:t>им</w:t>
      </w:r>
      <w:r w:rsidRPr="00B35332">
        <w:t xml:space="preserve"> кодекс</w:t>
      </w:r>
      <w:r>
        <w:t>ом</w:t>
      </w:r>
      <w:r w:rsidRPr="00B35332">
        <w:t xml:space="preserve"> Российской Фе</w:t>
      </w:r>
      <w:r>
        <w:t xml:space="preserve">дерации и ФЗ «О </w:t>
      </w:r>
      <w:r w:rsidRPr="001C13D5">
        <w:t>сельскохозяйственной кооперации</w:t>
      </w:r>
      <w:r>
        <w:t>».</w:t>
      </w:r>
    </w:p>
    <w:p w:rsidR="007F24BC" w:rsidRDefault="007F24BC" w:rsidP="002C7550">
      <w:r>
        <w:t>Определение места расположения ОРЦ выполняется посредством последовательной итерации,  включающей следующие этапы:</w:t>
      </w:r>
    </w:p>
    <w:p w:rsidR="007F24BC" w:rsidRDefault="007F24BC" w:rsidP="002C7550">
      <w:pPr>
        <w:pStyle w:val="ListParagraph"/>
        <w:numPr>
          <w:ilvl w:val="0"/>
          <w:numId w:val="9"/>
        </w:numPr>
        <w:shd w:val="clear" w:color="auto" w:fill="auto"/>
        <w:ind w:left="0" w:firstLine="556"/>
      </w:pPr>
      <w:r>
        <w:t>Определение методом «рейтинга участка» потенциально во</w:t>
      </w:r>
      <w:r>
        <w:t>з</w:t>
      </w:r>
      <w:r>
        <w:t>можных мест размещения ОРЦ, исходя из технико-экономических крит</w:t>
      </w:r>
      <w:r>
        <w:t>е</w:t>
      </w:r>
      <w:r>
        <w:t>риев.</w:t>
      </w:r>
    </w:p>
    <w:p w:rsidR="007F24BC" w:rsidRDefault="007F24BC" w:rsidP="002C7550">
      <w:pPr>
        <w:pStyle w:val="ListParagraph"/>
        <w:numPr>
          <w:ilvl w:val="0"/>
          <w:numId w:val="9"/>
        </w:numPr>
        <w:shd w:val="clear" w:color="auto" w:fill="auto"/>
        <w:ind w:left="0" w:firstLine="556"/>
      </w:pPr>
      <w:r>
        <w:t>Корректировка (сужение круга) потенциальных мест размещ</w:t>
      </w:r>
      <w:r>
        <w:t>е</w:t>
      </w:r>
      <w:r>
        <w:t>ния ОРЦ с помощью метода центра тяжести – исходя из характера груз</w:t>
      </w:r>
      <w:r>
        <w:t>о</w:t>
      </w:r>
      <w:r>
        <w:t>потоков.</w:t>
      </w:r>
    </w:p>
    <w:p w:rsidR="007F24BC" w:rsidRDefault="007F24BC" w:rsidP="002C7550">
      <w:pPr>
        <w:pStyle w:val="ListParagraph"/>
        <w:numPr>
          <w:ilvl w:val="0"/>
          <w:numId w:val="9"/>
        </w:numPr>
        <w:shd w:val="clear" w:color="auto" w:fill="auto"/>
        <w:ind w:left="0" w:firstLine="556"/>
      </w:pPr>
      <w:r>
        <w:t>Определение состава операционных зон  (группы сельскох</w:t>
      </w:r>
      <w:r>
        <w:t>о</w:t>
      </w:r>
      <w:r>
        <w:t>зяйственных районов) деятельности ОРЦ (в потенциальных местах расп</w:t>
      </w:r>
      <w:r>
        <w:t>о</w:t>
      </w:r>
      <w:r>
        <w:t>ложения) и построение карты их размещения в Ростовской области.</w:t>
      </w:r>
    </w:p>
    <w:p w:rsidR="007F24BC" w:rsidRPr="005B3FFE" w:rsidRDefault="007F24BC" w:rsidP="002C7550">
      <w:r w:rsidRPr="00D50E1F">
        <w:t>Проведенные расчеты позволили  определить  (исходя из расстояния, соответствующего предельной транспортной доступности - 3 часа езды грузово</w:t>
      </w:r>
      <w:r>
        <w:t>го автомобиля, это примерно 180-</w:t>
      </w:r>
      <w:r w:rsidRPr="00D50E1F">
        <w:t>200</w:t>
      </w:r>
      <w:r>
        <w:t xml:space="preserve"> км</w:t>
      </w:r>
      <w:r w:rsidRPr="00D50E1F">
        <w:t>) границы операционной зоны</w:t>
      </w:r>
      <w:r>
        <w:t xml:space="preserve"> </w:t>
      </w:r>
      <w:r w:rsidRPr="00D50E1F">
        <w:rPr>
          <w:bCs/>
          <w:color w:val="000000"/>
        </w:rPr>
        <w:t>Сальского  мясо-молочного</w:t>
      </w:r>
      <w:r w:rsidRPr="00D50E1F">
        <w:t xml:space="preserve"> ОРЦ к которой</w:t>
      </w:r>
      <w:r>
        <w:t xml:space="preserve"> относится и Пролета</w:t>
      </w:r>
      <w:r>
        <w:t>р</w:t>
      </w:r>
      <w:r>
        <w:t>ский район (32 км).  В таблице 3</w:t>
      </w:r>
      <w:r w:rsidRPr="005B3FFE">
        <w:t xml:space="preserve"> представлены параметры операционной зоны </w:t>
      </w:r>
      <w:r w:rsidRPr="005B3FFE">
        <w:rPr>
          <w:bCs/>
          <w:color w:val="000000"/>
        </w:rPr>
        <w:t>Сальского  мясо-молочного оптово-распределительного центра.</w:t>
      </w:r>
    </w:p>
    <w:p w:rsidR="007F24BC" w:rsidRPr="00D50E1F" w:rsidRDefault="007F24BC" w:rsidP="002C7550">
      <w:pPr>
        <w:widowControl w:val="0"/>
        <w:ind w:firstLine="709"/>
        <w:rPr>
          <w:bCs/>
          <w:color w:val="000000"/>
        </w:rPr>
      </w:pPr>
      <w:r w:rsidRPr="00D50E1F">
        <w:t>В операционной зоне находятся: перерабатывающие  предприятия молочной промышленности – ОАО «Сальское молоко», ОАО «Песчан</w:t>
      </w:r>
      <w:r w:rsidRPr="00D50E1F">
        <w:t>о</w:t>
      </w:r>
      <w:r w:rsidRPr="00D50E1F">
        <w:t>копский молочный завод»; мясной промышленности -</w:t>
      </w:r>
      <w:r>
        <w:t xml:space="preserve"> </w:t>
      </w:r>
      <w:r w:rsidRPr="00D50E1F">
        <w:t>ООО «Сальский м</w:t>
      </w:r>
      <w:r w:rsidRPr="00D50E1F">
        <w:t>я</w:t>
      </w:r>
      <w:r w:rsidRPr="00D50E1F">
        <w:t>сокомбинат», мясокомбинат ИП Пятикопова С.А. (г. Сальск), МПК ООО</w:t>
      </w:r>
      <w:r>
        <w:t xml:space="preserve"> «Виктория» (с. Песчанокопское)</w:t>
      </w:r>
      <w:r w:rsidRPr="00D50E1F">
        <w:rPr>
          <w:bCs/>
          <w:color w:val="000000"/>
        </w:rPr>
        <w:t>.</w:t>
      </w:r>
    </w:p>
    <w:p w:rsidR="007F24BC" w:rsidRDefault="007F24BC" w:rsidP="002C7550">
      <w:pPr>
        <w:ind w:firstLine="709"/>
      </w:pPr>
    </w:p>
    <w:p w:rsidR="007F24BC" w:rsidRDefault="007F24BC" w:rsidP="001C1560">
      <w:pPr>
        <w:widowControl w:val="0"/>
        <w:spacing w:line="240" w:lineRule="auto"/>
        <w:ind w:firstLine="0"/>
        <w:jc w:val="center"/>
        <w:rPr>
          <w:bCs/>
          <w:color w:val="000000"/>
        </w:rPr>
      </w:pPr>
      <w:r>
        <w:rPr>
          <w:bCs/>
          <w:color w:val="000000"/>
        </w:rPr>
        <w:t>Таблица 3</w:t>
      </w:r>
      <w:r w:rsidRPr="00413F55">
        <w:rPr>
          <w:bCs/>
          <w:color w:val="000000"/>
        </w:rPr>
        <w:t xml:space="preserve"> –  Параметры операционной зоны</w:t>
      </w:r>
      <w:r>
        <w:rPr>
          <w:bCs/>
          <w:color w:val="000000"/>
        </w:rPr>
        <w:t xml:space="preserve"> </w:t>
      </w:r>
      <w:r w:rsidRPr="00413F55">
        <w:rPr>
          <w:bCs/>
          <w:color w:val="000000"/>
        </w:rPr>
        <w:t>Сальского  мясо-молочного</w:t>
      </w:r>
    </w:p>
    <w:p w:rsidR="007F24BC" w:rsidRPr="00D50E1F" w:rsidRDefault="007F24BC" w:rsidP="00EE28C5">
      <w:pPr>
        <w:widowControl w:val="0"/>
        <w:spacing w:line="240" w:lineRule="auto"/>
        <w:ind w:firstLine="0"/>
        <w:jc w:val="center"/>
        <w:rPr>
          <w:bCs/>
          <w:color w:val="000000"/>
        </w:rPr>
      </w:pPr>
      <w:r w:rsidRPr="005B3FFE">
        <w:rPr>
          <w:bCs/>
          <w:color w:val="000000"/>
        </w:rPr>
        <w:t>оптово-распределительного центра</w:t>
      </w:r>
      <w:r>
        <w:rPr>
          <w:bCs/>
          <w:color w:val="000000"/>
        </w:rPr>
        <w:t>*</w:t>
      </w:r>
    </w:p>
    <w:tbl>
      <w:tblPr>
        <w:tblW w:w="49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2"/>
        <w:gridCol w:w="1279"/>
        <w:gridCol w:w="971"/>
        <w:gridCol w:w="1217"/>
        <w:gridCol w:w="1184"/>
        <w:gridCol w:w="1281"/>
        <w:gridCol w:w="1468"/>
      </w:tblGrid>
      <w:tr w:rsidR="007F24BC" w:rsidRPr="00C45EC8" w:rsidTr="0042293F">
        <w:trPr>
          <w:trHeight w:val="329"/>
        </w:trPr>
        <w:tc>
          <w:tcPr>
            <w:tcW w:w="962" w:type="pct"/>
            <w:vMerge w:val="restart"/>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r w:rsidRPr="00C45EC8">
              <w:rPr>
                <w:sz w:val="24"/>
                <w:szCs w:val="24"/>
              </w:rPr>
              <w:t>Наименование районов</w:t>
            </w:r>
          </w:p>
        </w:tc>
        <w:tc>
          <w:tcPr>
            <w:tcW w:w="698" w:type="pct"/>
            <w:vMerge w:val="restart"/>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r>
              <w:rPr>
                <w:sz w:val="24"/>
                <w:szCs w:val="24"/>
              </w:rPr>
              <w:t>Насе</w:t>
            </w:r>
            <w:r w:rsidRPr="00C45EC8">
              <w:rPr>
                <w:sz w:val="24"/>
                <w:szCs w:val="24"/>
              </w:rPr>
              <w:t>ление (без учета городов), тыс.чел.</w:t>
            </w:r>
          </w:p>
        </w:tc>
        <w:tc>
          <w:tcPr>
            <w:tcW w:w="530" w:type="pct"/>
            <w:vMerge w:val="restart"/>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r w:rsidRPr="00C45EC8">
              <w:rPr>
                <w:sz w:val="24"/>
                <w:szCs w:val="24"/>
              </w:rPr>
              <w:t>Ра</w:t>
            </w:r>
            <w:r w:rsidRPr="00C45EC8">
              <w:rPr>
                <w:sz w:val="24"/>
                <w:szCs w:val="24"/>
              </w:rPr>
              <w:t>с</w:t>
            </w:r>
            <w:r w:rsidRPr="00C45EC8">
              <w:rPr>
                <w:sz w:val="24"/>
                <w:szCs w:val="24"/>
              </w:rPr>
              <w:t>стояние от ОРЦ, км</w:t>
            </w:r>
          </w:p>
        </w:tc>
        <w:tc>
          <w:tcPr>
            <w:tcW w:w="2811" w:type="pct"/>
            <w:gridSpan w:val="4"/>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r w:rsidRPr="00C45EC8">
              <w:rPr>
                <w:sz w:val="24"/>
                <w:szCs w:val="24"/>
              </w:rPr>
              <w:t>Прогноз по малым формам хозяйствования на 2020 г., тонн</w:t>
            </w:r>
          </w:p>
        </w:tc>
      </w:tr>
      <w:tr w:rsidR="007F24BC" w:rsidRPr="00C45EC8" w:rsidTr="0042293F">
        <w:trPr>
          <w:trHeight w:val="329"/>
        </w:trPr>
        <w:tc>
          <w:tcPr>
            <w:tcW w:w="962" w:type="pct"/>
            <w:vMerge/>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p>
        </w:tc>
        <w:tc>
          <w:tcPr>
            <w:tcW w:w="698" w:type="pct"/>
            <w:vMerge/>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p>
        </w:tc>
        <w:tc>
          <w:tcPr>
            <w:tcW w:w="530" w:type="pct"/>
            <w:vMerge/>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p>
        </w:tc>
        <w:tc>
          <w:tcPr>
            <w:tcW w:w="1310" w:type="pct"/>
            <w:gridSpan w:val="2"/>
            <w:tcMar>
              <w:left w:w="57" w:type="dxa"/>
              <w:right w:w="57" w:type="dxa"/>
            </w:tcMar>
            <w:vAlign w:val="center"/>
          </w:tcPr>
          <w:p w:rsidR="007F24BC" w:rsidRDefault="007F24BC" w:rsidP="0042293F">
            <w:pPr>
              <w:widowControl w:val="0"/>
              <w:spacing w:line="240" w:lineRule="atLeast"/>
              <w:ind w:firstLine="0"/>
              <w:jc w:val="center"/>
              <w:rPr>
                <w:sz w:val="24"/>
                <w:szCs w:val="24"/>
              </w:rPr>
            </w:pPr>
            <w:r w:rsidRPr="00C45EC8">
              <w:rPr>
                <w:sz w:val="24"/>
                <w:szCs w:val="24"/>
              </w:rPr>
              <w:t xml:space="preserve">Производство </w:t>
            </w:r>
          </w:p>
          <w:p w:rsidR="007F24BC" w:rsidRPr="00C45EC8" w:rsidRDefault="007F24BC" w:rsidP="0042293F">
            <w:pPr>
              <w:widowControl w:val="0"/>
              <w:spacing w:line="240" w:lineRule="atLeast"/>
              <w:ind w:firstLine="0"/>
              <w:jc w:val="center"/>
              <w:rPr>
                <w:sz w:val="24"/>
                <w:szCs w:val="24"/>
              </w:rPr>
            </w:pPr>
            <w:r w:rsidRPr="00C45EC8">
              <w:rPr>
                <w:sz w:val="24"/>
                <w:szCs w:val="24"/>
              </w:rPr>
              <w:t>продукции</w:t>
            </w:r>
          </w:p>
        </w:tc>
        <w:tc>
          <w:tcPr>
            <w:tcW w:w="1501" w:type="pct"/>
            <w:gridSpan w:val="2"/>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r w:rsidRPr="00C45EC8">
              <w:rPr>
                <w:sz w:val="24"/>
                <w:szCs w:val="24"/>
              </w:rPr>
              <w:t>Товарные ресурсы  (знак «-»-дефицит ресурсов)</w:t>
            </w:r>
          </w:p>
        </w:tc>
      </w:tr>
      <w:tr w:rsidR="007F24BC" w:rsidRPr="00C45EC8" w:rsidTr="0042293F">
        <w:trPr>
          <w:trHeight w:val="658"/>
        </w:trPr>
        <w:tc>
          <w:tcPr>
            <w:tcW w:w="962" w:type="pct"/>
            <w:vMerge/>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p>
        </w:tc>
        <w:tc>
          <w:tcPr>
            <w:tcW w:w="698" w:type="pct"/>
            <w:vMerge/>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p>
        </w:tc>
        <w:tc>
          <w:tcPr>
            <w:tcW w:w="530" w:type="pct"/>
            <w:vMerge/>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p>
        </w:tc>
        <w:tc>
          <w:tcPr>
            <w:tcW w:w="664" w:type="pct"/>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r w:rsidRPr="00C45EC8">
              <w:rPr>
                <w:sz w:val="24"/>
                <w:szCs w:val="24"/>
              </w:rPr>
              <w:t>Молоко</w:t>
            </w:r>
          </w:p>
        </w:tc>
        <w:tc>
          <w:tcPr>
            <w:tcW w:w="646" w:type="pct"/>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r w:rsidRPr="00C45EC8">
              <w:rPr>
                <w:sz w:val="24"/>
                <w:szCs w:val="24"/>
              </w:rPr>
              <w:t>Скот и птица</w:t>
            </w:r>
            <w:r w:rsidRPr="00C45EC8">
              <w:rPr>
                <w:sz w:val="24"/>
                <w:szCs w:val="24"/>
                <w:vertAlign w:val="superscript"/>
              </w:rPr>
              <w:t>*</w:t>
            </w:r>
            <w:r>
              <w:rPr>
                <w:sz w:val="24"/>
                <w:szCs w:val="24"/>
                <w:vertAlign w:val="superscript"/>
              </w:rPr>
              <w:t>*</w:t>
            </w:r>
          </w:p>
        </w:tc>
        <w:tc>
          <w:tcPr>
            <w:tcW w:w="699" w:type="pct"/>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r w:rsidRPr="00C45EC8">
              <w:rPr>
                <w:sz w:val="24"/>
                <w:szCs w:val="24"/>
              </w:rPr>
              <w:t>Молоко</w:t>
            </w:r>
          </w:p>
        </w:tc>
        <w:tc>
          <w:tcPr>
            <w:tcW w:w="802" w:type="pct"/>
            <w:tcMar>
              <w:left w:w="57" w:type="dxa"/>
              <w:right w:w="57" w:type="dxa"/>
            </w:tcMar>
            <w:vAlign w:val="center"/>
          </w:tcPr>
          <w:p w:rsidR="007F24BC" w:rsidRPr="00C45EC8" w:rsidRDefault="007F24BC" w:rsidP="0042293F">
            <w:pPr>
              <w:widowControl w:val="0"/>
              <w:spacing w:line="240" w:lineRule="atLeast"/>
              <w:ind w:firstLine="0"/>
              <w:jc w:val="center"/>
              <w:rPr>
                <w:sz w:val="24"/>
                <w:szCs w:val="24"/>
              </w:rPr>
            </w:pPr>
            <w:r w:rsidRPr="00C45EC8">
              <w:rPr>
                <w:sz w:val="24"/>
                <w:szCs w:val="24"/>
              </w:rPr>
              <w:t>Скот и пт</w:t>
            </w:r>
            <w:r w:rsidRPr="00C45EC8">
              <w:rPr>
                <w:sz w:val="24"/>
                <w:szCs w:val="24"/>
              </w:rPr>
              <w:t>и</w:t>
            </w:r>
            <w:r w:rsidRPr="00C45EC8">
              <w:rPr>
                <w:sz w:val="24"/>
                <w:szCs w:val="24"/>
              </w:rPr>
              <w:t>ца</w:t>
            </w:r>
            <w:r w:rsidRPr="00C45EC8">
              <w:rPr>
                <w:sz w:val="24"/>
                <w:szCs w:val="24"/>
                <w:vertAlign w:val="superscript"/>
              </w:rPr>
              <w:t>*)</w:t>
            </w:r>
          </w:p>
        </w:tc>
      </w:tr>
      <w:tr w:rsidR="007F24BC" w:rsidRPr="00D811D4" w:rsidTr="0042293F">
        <w:trPr>
          <w:trHeight w:val="329"/>
        </w:trPr>
        <w:tc>
          <w:tcPr>
            <w:tcW w:w="962" w:type="pct"/>
            <w:tcMar>
              <w:left w:w="57" w:type="dxa"/>
              <w:right w:w="57" w:type="dxa"/>
            </w:tcMar>
            <w:vAlign w:val="center"/>
          </w:tcPr>
          <w:p w:rsidR="007F24BC" w:rsidRPr="00D811D4" w:rsidRDefault="007F24BC" w:rsidP="0042293F">
            <w:pPr>
              <w:widowControl w:val="0"/>
              <w:spacing w:line="240" w:lineRule="atLeast"/>
              <w:ind w:firstLine="0"/>
              <w:jc w:val="left"/>
              <w:rPr>
                <w:bCs/>
                <w:sz w:val="24"/>
                <w:szCs w:val="24"/>
              </w:rPr>
            </w:pPr>
            <w:r w:rsidRPr="00D811D4">
              <w:rPr>
                <w:bCs/>
                <w:sz w:val="24"/>
                <w:szCs w:val="24"/>
              </w:rPr>
              <w:t>Всего по зоне</w:t>
            </w:r>
          </w:p>
        </w:tc>
        <w:tc>
          <w:tcPr>
            <w:tcW w:w="698" w:type="pct"/>
            <w:tcMar>
              <w:left w:w="57" w:type="dxa"/>
              <w:right w:w="57" w:type="dxa"/>
            </w:tcMar>
            <w:vAlign w:val="center"/>
          </w:tcPr>
          <w:p w:rsidR="007F24BC" w:rsidRPr="00D811D4" w:rsidRDefault="007F24BC" w:rsidP="0042293F">
            <w:pPr>
              <w:widowControl w:val="0"/>
              <w:spacing w:line="240" w:lineRule="atLeast"/>
              <w:ind w:firstLine="0"/>
              <w:jc w:val="center"/>
              <w:rPr>
                <w:bCs/>
                <w:sz w:val="24"/>
                <w:szCs w:val="24"/>
              </w:rPr>
            </w:pPr>
            <w:r w:rsidRPr="00D811D4">
              <w:rPr>
                <w:bCs/>
                <w:sz w:val="24"/>
                <w:szCs w:val="24"/>
              </w:rPr>
              <w:t>185,3</w:t>
            </w:r>
          </w:p>
        </w:tc>
        <w:tc>
          <w:tcPr>
            <w:tcW w:w="530" w:type="pct"/>
            <w:tcMar>
              <w:left w:w="57" w:type="dxa"/>
              <w:right w:w="57" w:type="dxa"/>
            </w:tcMar>
            <w:vAlign w:val="center"/>
          </w:tcPr>
          <w:p w:rsidR="007F24BC" w:rsidRPr="00D811D4" w:rsidRDefault="007F24BC" w:rsidP="0042293F">
            <w:pPr>
              <w:widowControl w:val="0"/>
              <w:spacing w:line="240" w:lineRule="atLeast"/>
              <w:ind w:firstLine="0"/>
              <w:jc w:val="center"/>
              <w:rPr>
                <w:bCs/>
                <w:sz w:val="24"/>
                <w:szCs w:val="24"/>
              </w:rPr>
            </w:pPr>
            <w:r w:rsidRPr="00D811D4">
              <w:rPr>
                <w:bCs/>
                <w:sz w:val="24"/>
                <w:szCs w:val="24"/>
              </w:rPr>
              <w:t>46</w:t>
            </w:r>
          </w:p>
        </w:tc>
        <w:tc>
          <w:tcPr>
            <w:tcW w:w="664" w:type="pct"/>
            <w:tcMar>
              <w:left w:w="57" w:type="dxa"/>
              <w:right w:w="57" w:type="dxa"/>
            </w:tcMar>
            <w:vAlign w:val="center"/>
          </w:tcPr>
          <w:p w:rsidR="007F24BC" w:rsidRPr="00D811D4" w:rsidRDefault="007F24BC" w:rsidP="0042293F">
            <w:pPr>
              <w:widowControl w:val="0"/>
              <w:spacing w:line="240" w:lineRule="atLeast"/>
              <w:ind w:firstLine="0"/>
              <w:jc w:val="center"/>
              <w:rPr>
                <w:bCs/>
                <w:sz w:val="24"/>
                <w:szCs w:val="24"/>
              </w:rPr>
            </w:pPr>
            <w:r w:rsidRPr="00D811D4">
              <w:rPr>
                <w:bCs/>
                <w:sz w:val="24"/>
                <w:szCs w:val="24"/>
              </w:rPr>
              <w:t>158466</w:t>
            </w:r>
          </w:p>
        </w:tc>
        <w:tc>
          <w:tcPr>
            <w:tcW w:w="646" w:type="pct"/>
            <w:tcMar>
              <w:left w:w="57" w:type="dxa"/>
              <w:right w:w="57" w:type="dxa"/>
            </w:tcMar>
            <w:vAlign w:val="center"/>
          </w:tcPr>
          <w:p w:rsidR="007F24BC" w:rsidRPr="00D811D4" w:rsidRDefault="007F24BC" w:rsidP="0042293F">
            <w:pPr>
              <w:widowControl w:val="0"/>
              <w:spacing w:line="240" w:lineRule="atLeast"/>
              <w:ind w:firstLine="0"/>
              <w:jc w:val="center"/>
              <w:rPr>
                <w:bCs/>
                <w:sz w:val="24"/>
                <w:szCs w:val="24"/>
              </w:rPr>
            </w:pPr>
            <w:r w:rsidRPr="00D811D4">
              <w:rPr>
                <w:bCs/>
                <w:sz w:val="24"/>
                <w:szCs w:val="24"/>
              </w:rPr>
              <w:t>37581</w:t>
            </w:r>
          </w:p>
        </w:tc>
        <w:tc>
          <w:tcPr>
            <w:tcW w:w="699" w:type="pct"/>
            <w:tcMar>
              <w:left w:w="57" w:type="dxa"/>
              <w:right w:w="57" w:type="dxa"/>
            </w:tcMar>
            <w:vAlign w:val="center"/>
          </w:tcPr>
          <w:p w:rsidR="007F24BC" w:rsidRPr="00D811D4" w:rsidRDefault="007F24BC" w:rsidP="0042293F">
            <w:pPr>
              <w:widowControl w:val="0"/>
              <w:spacing w:line="240" w:lineRule="atLeast"/>
              <w:ind w:firstLine="0"/>
              <w:jc w:val="center"/>
              <w:rPr>
                <w:bCs/>
                <w:sz w:val="24"/>
                <w:szCs w:val="24"/>
              </w:rPr>
            </w:pPr>
            <w:r w:rsidRPr="00D811D4">
              <w:rPr>
                <w:bCs/>
                <w:sz w:val="24"/>
                <w:szCs w:val="24"/>
              </w:rPr>
              <w:t>124176</w:t>
            </w:r>
          </w:p>
        </w:tc>
        <w:tc>
          <w:tcPr>
            <w:tcW w:w="802" w:type="pct"/>
            <w:tcMar>
              <w:left w:w="57" w:type="dxa"/>
              <w:right w:w="57" w:type="dxa"/>
            </w:tcMar>
            <w:vAlign w:val="center"/>
          </w:tcPr>
          <w:p w:rsidR="007F24BC" w:rsidRPr="00D811D4" w:rsidRDefault="007F24BC" w:rsidP="0042293F">
            <w:pPr>
              <w:widowControl w:val="0"/>
              <w:spacing w:line="240" w:lineRule="atLeast"/>
              <w:ind w:firstLine="0"/>
              <w:jc w:val="center"/>
              <w:rPr>
                <w:bCs/>
                <w:sz w:val="24"/>
                <w:szCs w:val="24"/>
              </w:rPr>
            </w:pPr>
            <w:r w:rsidRPr="00D811D4">
              <w:rPr>
                <w:bCs/>
                <w:sz w:val="24"/>
                <w:szCs w:val="24"/>
              </w:rPr>
              <w:t>22937</w:t>
            </w:r>
          </w:p>
        </w:tc>
      </w:tr>
      <w:tr w:rsidR="007F24BC" w:rsidRPr="00D811D4" w:rsidTr="0042293F">
        <w:trPr>
          <w:trHeight w:val="658"/>
        </w:trPr>
        <w:tc>
          <w:tcPr>
            <w:tcW w:w="962" w:type="pct"/>
            <w:tcMar>
              <w:left w:w="57" w:type="dxa"/>
              <w:right w:w="57" w:type="dxa"/>
            </w:tcMar>
            <w:vAlign w:val="center"/>
          </w:tcPr>
          <w:p w:rsidR="007F24BC" w:rsidRPr="00D811D4" w:rsidRDefault="007F24BC" w:rsidP="0042293F">
            <w:pPr>
              <w:widowControl w:val="0"/>
              <w:spacing w:line="240" w:lineRule="atLeast"/>
              <w:ind w:firstLine="0"/>
              <w:jc w:val="left"/>
              <w:rPr>
                <w:sz w:val="24"/>
                <w:szCs w:val="24"/>
              </w:rPr>
            </w:pPr>
            <w:r w:rsidRPr="00D811D4">
              <w:rPr>
                <w:sz w:val="24"/>
                <w:szCs w:val="24"/>
              </w:rPr>
              <w:t>Пролетарский район</w:t>
            </w:r>
          </w:p>
        </w:tc>
        <w:tc>
          <w:tcPr>
            <w:tcW w:w="698" w:type="pct"/>
            <w:noWrap/>
            <w:tcMar>
              <w:left w:w="57" w:type="dxa"/>
              <w:right w:w="57" w:type="dxa"/>
            </w:tcMar>
            <w:vAlign w:val="center"/>
          </w:tcPr>
          <w:p w:rsidR="007F24BC" w:rsidRPr="00D811D4" w:rsidRDefault="007F24BC" w:rsidP="0042293F">
            <w:pPr>
              <w:widowControl w:val="0"/>
              <w:spacing w:line="240" w:lineRule="atLeast"/>
              <w:ind w:firstLine="0"/>
              <w:jc w:val="center"/>
              <w:rPr>
                <w:sz w:val="24"/>
                <w:szCs w:val="24"/>
              </w:rPr>
            </w:pPr>
            <w:r w:rsidRPr="00D811D4">
              <w:rPr>
                <w:sz w:val="24"/>
                <w:szCs w:val="24"/>
              </w:rPr>
              <w:t>36,5</w:t>
            </w:r>
          </w:p>
        </w:tc>
        <w:tc>
          <w:tcPr>
            <w:tcW w:w="530" w:type="pct"/>
            <w:noWrap/>
            <w:tcMar>
              <w:left w:w="57" w:type="dxa"/>
              <w:right w:w="57" w:type="dxa"/>
            </w:tcMar>
            <w:vAlign w:val="center"/>
          </w:tcPr>
          <w:p w:rsidR="007F24BC" w:rsidRPr="00D811D4" w:rsidRDefault="007F24BC" w:rsidP="0042293F">
            <w:pPr>
              <w:widowControl w:val="0"/>
              <w:spacing w:line="240" w:lineRule="atLeast"/>
              <w:ind w:firstLine="0"/>
              <w:jc w:val="center"/>
              <w:rPr>
                <w:sz w:val="24"/>
                <w:szCs w:val="24"/>
              </w:rPr>
            </w:pPr>
            <w:r w:rsidRPr="00D811D4">
              <w:rPr>
                <w:sz w:val="24"/>
                <w:szCs w:val="24"/>
              </w:rPr>
              <w:t>32</w:t>
            </w:r>
          </w:p>
        </w:tc>
        <w:tc>
          <w:tcPr>
            <w:tcW w:w="664" w:type="pct"/>
            <w:noWrap/>
            <w:tcMar>
              <w:left w:w="57" w:type="dxa"/>
              <w:right w:w="57" w:type="dxa"/>
            </w:tcMar>
            <w:vAlign w:val="center"/>
          </w:tcPr>
          <w:p w:rsidR="007F24BC" w:rsidRPr="00D811D4" w:rsidRDefault="007F24BC" w:rsidP="0042293F">
            <w:pPr>
              <w:widowControl w:val="0"/>
              <w:spacing w:line="240" w:lineRule="atLeast"/>
              <w:ind w:firstLine="0"/>
              <w:jc w:val="center"/>
              <w:rPr>
                <w:sz w:val="24"/>
                <w:szCs w:val="24"/>
              </w:rPr>
            </w:pPr>
            <w:r w:rsidRPr="00D811D4">
              <w:rPr>
                <w:sz w:val="24"/>
                <w:szCs w:val="24"/>
              </w:rPr>
              <w:t>51465</w:t>
            </w:r>
          </w:p>
        </w:tc>
        <w:tc>
          <w:tcPr>
            <w:tcW w:w="646" w:type="pct"/>
            <w:noWrap/>
            <w:tcMar>
              <w:left w:w="57" w:type="dxa"/>
              <w:right w:w="57" w:type="dxa"/>
            </w:tcMar>
            <w:vAlign w:val="center"/>
          </w:tcPr>
          <w:p w:rsidR="007F24BC" w:rsidRPr="00D811D4" w:rsidRDefault="007F24BC" w:rsidP="0042293F">
            <w:pPr>
              <w:widowControl w:val="0"/>
              <w:spacing w:line="240" w:lineRule="atLeast"/>
              <w:ind w:firstLine="0"/>
              <w:jc w:val="center"/>
              <w:rPr>
                <w:sz w:val="24"/>
                <w:szCs w:val="24"/>
              </w:rPr>
            </w:pPr>
            <w:r w:rsidRPr="00D811D4">
              <w:rPr>
                <w:sz w:val="24"/>
                <w:szCs w:val="24"/>
              </w:rPr>
              <w:t>7888</w:t>
            </w:r>
          </w:p>
        </w:tc>
        <w:tc>
          <w:tcPr>
            <w:tcW w:w="699" w:type="pct"/>
            <w:noWrap/>
            <w:tcMar>
              <w:left w:w="57" w:type="dxa"/>
              <w:right w:w="57" w:type="dxa"/>
            </w:tcMar>
            <w:vAlign w:val="center"/>
          </w:tcPr>
          <w:p w:rsidR="007F24BC" w:rsidRPr="00D811D4" w:rsidRDefault="007F24BC" w:rsidP="0042293F">
            <w:pPr>
              <w:widowControl w:val="0"/>
              <w:spacing w:line="240" w:lineRule="atLeast"/>
              <w:ind w:firstLine="0"/>
              <w:jc w:val="center"/>
              <w:rPr>
                <w:sz w:val="24"/>
                <w:szCs w:val="24"/>
              </w:rPr>
            </w:pPr>
            <w:r w:rsidRPr="00D811D4">
              <w:rPr>
                <w:sz w:val="24"/>
                <w:szCs w:val="24"/>
              </w:rPr>
              <w:t>44711</w:t>
            </w:r>
          </w:p>
        </w:tc>
        <w:tc>
          <w:tcPr>
            <w:tcW w:w="802" w:type="pct"/>
            <w:noWrap/>
            <w:tcMar>
              <w:left w:w="57" w:type="dxa"/>
              <w:right w:w="57" w:type="dxa"/>
            </w:tcMar>
            <w:vAlign w:val="center"/>
          </w:tcPr>
          <w:p w:rsidR="007F24BC" w:rsidRPr="00D811D4" w:rsidRDefault="007F24BC" w:rsidP="0042293F">
            <w:pPr>
              <w:widowControl w:val="0"/>
              <w:spacing w:line="240" w:lineRule="atLeast"/>
              <w:ind w:firstLine="0"/>
              <w:jc w:val="center"/>
              <w:rPr>
                <w:sz w:val="24"/>
                <w:szCs w:val="24"/>
              </w:rPr>
            </w:pPr>
            <w:r w:rsidRPr="00D811D4">
              <w:rPr>
                <w:sz w:val="24"/>
                <w:szCs w:val="24"/>
              </w:rPr>
              <w:t>5003</w:t>
            </w:r>
          </w:p>
        </w:tc>
      </w:tr>
    </w:tbl>
    <w:p w:rsidR="007F24BC" w:rsidRPr="00D811D4" w:rsidRDefault="007F24BC" w:rsidP="00EE28C5">
      <w:pPr>
        <w:widowControl w:val="0"/>
        <w:spacing w:line="240" w:lineRule="atLeast"/>
        <w:rPr>
          <w:color w:val="000000"/>
          <w:vertAlign w:val="superscript"/>
        </w:rPr>
      </w:pPr>
      <w:r w:rsidRPr="00D811D4">
        <w:rPr>
          <w:color w:val="000000"/>
          <w:vertAlign w:val="superscript"/>
        </w:rPr>
        <w:t>*Расчитано авторами</w:t>
      </w:r>
    </w:p>
    <w:p w:rsidR="007F24BC" w:rsidRPr="00413F55" w:rsidRDefault="007F24BC" w:rsidP="00EE28C5">
      <w:pPr>
        <w:widowControl w:val="0"/>
        <w:spacing w:line="240" w:lineRule="atLeast"/>
        <w:rPr>
          <w:color w:val="000000"/>
          <w:sz w:val="24"/>
          <w:szCs w:val="24"/>
        </w:rPr>
      </w:pPr>
      <w:r w:rsidRPr="00413F55">
        <w:rPr>
          <w:color w:val="000000"/>
          <w:sz w:val="24"/>
          <w:szCs w:val="24"/>
          <w:vertAlign w:val="superscript"/>
        </w:rPr>
        <w:t>**</w:t>
      </w:r>
      <w:r w:rsidRPr="00413F55">
        <w:rPr>
          <w:color w:val="000000"/>
          <w:sz w:val="24"/>
          <w:szCs w:val="24"/>
        </w:rPr>
        <w:t>В пересчете на живую массу</w:t>
      </w:r>
    </w:p>
    <w:p w:rsidR="007F24BC" w:rsidRDefault="007F24BC" w:rsidP="002C7550">
      <w:pPr>
        <w:ind w:firstLine="709"/>
      </w:pPr>
    </w:p>
    <w:p w:rsidR="007F24BC" w:rsidRDefault="007F24BC" w:rsidP="002C7550">
      <w:pPr>
        <w:ind w:firstLine="709"/>
        <w:rPr>
          <w:color w:val="000000"/>
        </w:rPr>
      </w:pPr>
      <w:r>
        <w:t>Таким образом, создание  ОРЦ, который сегодня становится орган</w:t>
      </w:r>
      <w:r>
        <w:t>и</w:t>
      </w:r>
      <w:r>
        <w:t xml:space="preserve">затором маркетингово-логистической цепи, не только </w:t>
      </w:r>
      <w:r w:rsidRPr="00F74059">
        <w:rPr>
          <w:color w:val="000000"/>
        </w:rPr>
        <w:t>обеспечивает наиб</w:t>
      </w:r>
      <w:r w:rsidRPr="00F74059">
        <w:rPr>
          <w:color w:val="000000"/>
        </w:rPr>
        <w:t>о</w:t>
      </w:r>
      <w:r w:rsidRPr="00F74059">
        <w:rPr>
          <w:color w:val="000000"/>
        </w:rPr>
        <w:t xml:space="preserve">лее эффективную организацию распределения производимой </w:t>
      </w:r>
      <w:r>
        <w:rPr>
          <w:color w:val="000000"/>
        </w:rPr>
        <w:t>сельхоз</w:t>
      </w:r>
      <w:r w:rsidRPr="00F74059">
        <w:rPr>
          <w:color w:val="000000"/>
        </w:rPr>
        <w:t>пр</w:t>
      </w:r>
      <w:r w:rsidRPr="00F74059">
        <w:rPr>
          <w:color w:val="000000"/>
        </w:rPr>
        <w:t>о</w:t>
      </w:r>
      <w:r w:rsidRPr="00F74059">
        <w:rPr>
          <w:color w:val="000000"/>
        </w:rPr>
        <w:t>дук</w:t>
      </w:r>
      <w:r>
        <w:rPr>
          <w:color w:val="000000"/>
        </w:rPr>
        <w:t>ции (</w:t>
      </w:r>
      <w:r w:rsidRPr="00F74059">
        <w:rPr>
          <w:color w:val="000000"/>
        </w:rPr>
        <w:t>охватывает всю цепь системы распределения: маркетинг, тран</w:t>
      </w:r>
      <w:r w:rsidRPr="00F74059">
        <w:rPr>
          <w:color w:val="000000"/>
        </w:rPr>
        <w:t>с</w:t>
      </w:r>
      <w:r w:rsidRPr="00F74059">
        <w:rPr>
          <w:color w:val="000000"/>
        </w:rPr>
        <w:t>портировка, складирование и другие операции, совершаемые в процессе доведения продукции до потребителя</w:t>
      </w:r>
      <w:r>
        <w:rPr>
          <w:color w:val="000000"/>
        </w:rPr>
        <w:t xml:space="preserve">), но и  позволяет в целом повысить  эффективность и активность функционирования малого агробизнеса. </w:t>
      </w:r>
    </w:p>
    <w:p w:rsidR="007F24BC" w:rsidRDefault="007F24BC" w:rsidP="002C7550">
      <w:pPr>
        <w:ind w:firstLine="709"/>
      </w:pPr>
    </w:p>
    <w:p w:rsidR="007F24BC" w:rsidRPr="00FE5B55" w:rsidRDefault="007F24BC" w:rsidP="002C7550">
      <w:pPr>
        <w:jc w:val="center"/>
        <w:rPr>
          <w:b/>
          <w:sz w:val="24"/>
          <w:szCs w:val="24"/>
        </w:rPr>
      </w:pPr>
      <w:r w:rsidRPr="00FE5B55">
        <w:rPr>
          <w:b/>
          <w:sz w:val="24"/>
          <w:szCs w:val="24"/>
        </w:rPr>
        <w:t>Литература:</w:t>
      </w:r>
    </w:p>
    <w:p w:rsidR="007F24BC" w:rsidRPr="00FE5B55" w:rsidRDefault="007F24BC" w:rsidP="002C7550">
      <w:pPr>
        <w:spacing w:line="240" w:lineRule="auto"/>
        <w:ind w:firstLine="709"/>
        <w:rPr>
          <w:sz w:val="24"/>
          <w:szCs w:val="24"/>
        </w:rPr>
      </w:pPr>
      <w:r w:rsidRPr="00FE5B55">
        <w:rPr>
          <w:sz w:val="24"/>
          <w:szCs w:val="24"/>
        </w:rPr>
        <w:t xml:space="preserve">1.О сельскохозяйственной кооперации: Федеральный закон от 8 декабря 1995 года № 193-ФЗ: по состоянию на 3 декабря 2011 г. // Гарант: информационно-правовой портал [Электронный ресурс]. – Режим доступа: </w:t>
      </w:r>
      <w:hyperlink r:id="rId9" w:history="1">
        <w:r w:rsidRPr="00FE5B55">
          <w:rPr>
            <w:rStyle w:val="Hyperlink"/>
            <w:color w:val="auto"/>
            <w:sz w:val="24"/>
            <w:szCs w:val="24"/>
            <w:u w:val="none"/>
            <w:lang w:val="en-US"/>
          </w:rPr>
          <w:t>http</w:t>
        </w:r>
        <w:r w:rsidRPr="00FE5B55">
          <w:rPr>
            <w:rStyle w:val="Hyperlink"/>
            <w:color w:val="auto"/>
            <w:sz w:val="24"/>
            <w:szCs w:val="24"/>
            <w:u w:val="none"/>
          </w:rPr>
          <w:t>://</w:t>
        </w:r>
        <w:r w:rsidRPr="00FE5B55">
          <w:rPr>
            <w:rStyle w:val="Hyperlink"/>
            <w:color w:val="auto"/>
            <w:sz w:val="24"/>
            <w:szCs w:val="24"/>
            <w:u w:val="none"/>
            <w:lang w:val="en-US"/>
          </w:rPr>
          <w:t>ivo</w:t>
        </w:r>
        <w:r w:rsidRPr="00FE5B55">
          <w:rPr>
            <w:rStyle w:val="Hyperlink"/>
            <w:color w:val="auto"/>
            <w:sz w:val="24"/>
            <w:szCs w:val="24"/>
            <w:u w:val="none"/>
          </w:rPr>
          <w:t>.</w:t>
        </w:r>
        <w:r w:rsidRPr="00FE5B55">
          <w:rPr>
            <w:rStyle w:val="Hyperlink"/>
            <w:color w:val="auto"/>
            <w:sz w:val="24"/>
            <w:szCs w:val="24"/>
            <w:u w:val="none"/>
            <w:lang w:val="en-US"/>
          </w:rPr>
          <w:t>garant</w:t>
        </w:r>
        <w:r w:rsidRPr="00FE5B55">
          <w:rPr>
            <w:rStyle w:val="Hyperlink"/>
            <w:color w:val="auto"/>
            <w:sz w:val="24"/>
            <w:szCs w:val="24"/>
            <w:u w:val="none"/>
          </w:rPr>
          <w:t>.</w:t>
        </w:r>
        <w:r w:rsidRPr="00FE5B55">
          <w:rPr>
            <w:rStyle w:val="Hyperlink"/>
            <w:color w:val="auto"/>
            <w:sz w:val="24"/>
            <w:szCs w:val="24"/>
            <w:u w:val="none"/>
            <w:lang w:val="en-US"/>
          </w:rPr>
          <w:t>ru</w:t>
        </w:r>
        <w:r w:rsidRPr="00FE5B55">
          <w:rPr>
            <w:rStyle w:val="Hyperlink"/>
            <w:color w:val="auto"/>
            <w:sz w:val="24"/>
            <w:szCs w:val="24"/>
            <w:u w:val="none"/>
          </w:rPr>
          <w:t>/</w:t>
        </w:r>
        <w:r w:rsidRPr="00FE5B55">
          <w:rPr>
            <w:rStyle w:val="Hyperlink"/>
            <w:color w:val="auto"/>
            <w:sz w:val="24"/>
            <w:szCs w:val="24"/>
            <w:u w:val="none"/>
            <w:lang w:val="en-US"/>
          </w:rPr>
          <w:t>SESSION</w:t>
        </w:r>
        <w:r w:rsidRPr="00FE5B55">
          <w:rPr>
            <w:rStyle w:val="Hyperlink"/>
            <w:color w:val="auto"/>
            <w:sz w:val="24"/>
            <w:szCs w:val="24"/>
            <w:u w:val="none"/>
          </w:rPr>
          <w:t>/</w:t>
        </w:r>
        <w:r w:rsidRPr="00FE5B55">
          <w:rPr>
            <w:rStyle w:val="Hyperlink"/>
            <w:color w:val="auto"/>
            <w:sz w:val="24"/>
            <w:szCs w:val="24"/>
            <w:u w:val="none"/>
            <w:lang w:val="en-US"/>
          </w:rPr>
          <w:t>PILOT</w:t>
        </w:r>
        <w:r w:rsidRPr="00FE5B55">
          <w:rPr>
            <w:rStyle w:val="Hyperlink"/>
            <w:color w:val="auto"/>
            <w:sz w:val="24"/>
            <w:szCs w:val="24"/>
            <w:u w:val="none"/>
          </w:rPr>
          <w:t>/</w:t>
        </w:r>
        <w:r w:rsidRPr="00FE5B55">
          <w:rPr>
            <w:rStyle w:val="Hyperlink"/>
            <w:color w:val="auto"/>
            <w:sz w:val="24"/>
            <w:szCs w:val="24"/>
            <w:u w:val="none"/>
            <w:lang w:val="en-US"/>
          </w:rPr>
          <w:t>main</w:t>
        </w:r>
        <w:r w:rsidRPr="00FE5B55">
          <w:rPr>
            <w:rStyle w:val="Hyperlink"/>
            <w:color w:val="auto"/>
            <w:sz w:val="24"/>
            <w:szCs w:val="24"/>
            <w:u w:val="none"/>
          </w:rPr>
          <w:t>.</w:t>
        </w:r>
        <w:r w:rsidRPr="00FE5B55">
          <w:rPr>
            <w:rStyle w:val="Hyperlink"/>
            <w:color w:val="auto"/>
            <w:sz w:val="24"/>
            <w:szCs w:val="24"/>
            <w:u w:val="none"/>
            <w:lang w:val="en-US"/>
          </w:rPr>
          <w:t>htm</w:t>
        </w:r>
      </w:hyperlink>
      <w:r w:rsidRPr="00FE5B55">
        <w:rPr>
          <w:sz w:val="24"/>
          <w:szCs w:val="24"/>
        </w:rPr>
        <w:t>, 2013.</w:t>
      </w:r>
    </w:p>
    <w:p w:rsidR="007F24BC" w:rsidRPr="00FE5B55" w:rsidRDefault="007F24BC" w:rsidP="002C7550">
      <w:pPr>
        <w:spacing w:line="240" w:lineRule="auto"/>
        <w:ind w:firstLine="709"/>
        <w:rPr>
          <w:sz w:val="24"/>
          <w:szCs w:val="24"/>
        </w:rPr>
      </w:pPr>
      <w:r w:rsidRPr="00FE5B55">
        <w:rPr>
          <w:sz w:val="24"/>
          <w:szCs w:val="24"/>
        </w:rPr>
        <w:t>2.</w:t>
      </w:r>
      <w:r w:rsidRPr="00FE5B55">
        <w:rPr>
          <w:rStyle w:val="Heading1Char"/>
          <w:sz w:val="24"/>
          <w:szCs w:val="24"/>
          <w:lang w:val="ru-RU"/>
        </w:rPr>
        <w:t xml:space="preserve"> </w:t>
      </w:r>
      <w:r w:rsidRPr="00FE5B55">
        <w:rPr>
          <w:rStyle w:val="Heading1Char"/>
          <w:b w:val="0"/>
          <w:sz w:val="24"/>
          <w:szCs w:val="24"/>
          <w:lang w:val="ru-RU"/>
        </w:rPr>
        <w:t>Шароватова Т.И., Моисеенко Ж.Н., Берещенко Е.В Экономические условия и механизмы развития малого аграрного бизнеса</w:t>
      </w:r>
      <w:r w:rsidRPr="00FE5B55">
        <w:rPr>
          <w:rStyle w:val="Heading1Char"/>
          <w:sz w:val="24"/>
          <w:szCs w:val="24"/>
          <w:lang w:val="ru-RU"/>
        </w:rPr>
        <w:t xml:space="preserve"> </w:t>
      </w:r>
      <w:hyperlink r:id="rId10" w:history="1">
        <w:r w:rsidRPr="00FE5B55">
          <w:rPr>
            <w:rStyle w:val="Hyperlink"/>
            <w:i/>
            <w:iCs/>
            <w:color w:val="auto"/>
            <w:sz w:val="24"/>
            <w:szCs w:val="24"/>
            <w:u w:val="none"/>
          </w:rPr>
          <w:t xml:space="preserve">//  </w:t>
        </w:r>
        <w:r w:rsidRPr="00FE5B55">
          <w:rPr>
            <w:rStyle w:val="Hyperlink"/>
            <w:color w:val="auto"/>
            <w:sz w:val="24"/>
            <w:szCs w:val="24"/>
            <w:u w:val="none"/>
          </w:rPr>
          <w:t>Вестник Донского государственного аграрного университета,  2015. -  № 1-2 (15). С. 14-20.</w:t>
        </w:r>
      </w:hyperlink>
    </w:p>
    <w:p w:rsidR="007F24BC" w:rsidRPr="00FE5B55" w:rsidRDefault="007F24BC" w:rsidP="002C7550">
      <w:pPr>
        <w:spacing w:line="240" w:lineRule="auto"/>
        <w:ind w:firstLine="709"/>
        <w:rPr>
          <w:sz w:val="24"/>
          <w:szCs w:val="24"/>
        </w:rPr>
      </w:pPr>
      <w:r w:rsidRPr="00FE5B55">
        <w:rPr>
          <w:sz w:val="24"/>
          <w:szCs w:val="24"/>
        </w:rPr>
        <w:t>3.Шароватова Т.И., Бунчиков О.Н., Баранова И.В. Перспективы развития кооп</w:t>
      </w:r>
      <w:r w:rsidRPr="00FE5B55">
        <w:rPr>
          <w:sz w:val="24"/>
          <w:szCs w:val="24"/>
        </w:rPr>
        <w:t>е</w:t>
      </w:r>
      <w:r w:rsidRPr="00FE5B55">
        <w:rPr>
          <w:sz w:val="24"/>
          <w:szCs w:val="24"/>
        </w:rPr>
        <w:t>рационных связей в сфере сбыта сельскохозяйственной продукции, произведенной м</w:t>
      </w:r>
      <w:r w:rsidRPr="00FE5B55">
        <w:rPr>
          <w:sz w:val="24"/>
          <w:szCs w:val="24"/>
        </w:rPr>
        <w:t>а</w:t>
      </w:r>
      <w:r w:rsidRPr="00FE5B55">
        <w:rPr>
          <w:sz w:val="24"/>
          <w:szCs w:val="24"/>
        </w:rPr>
        <w:t xml:space="preserve">лыми формами хозяйствования // </w:t>
      </w:r>
      <w:hyperlink r:id="rId11" w:history="1">
        <w:r w:rsidRPr="00FE5B55">
          <w:rPr>
            <w:rStyle w:val="Hyperlink"/>
            <w:color w:val="auto"/>
            <w:sz w:val="24"/>
            <w:szCs w:val="24"/>
            <w:u w:val="none"/>
          </w:rPr>
          <w:t>Современное состояние и приоритетные направления развития аграрной экономики в условиях импортозамещения</w:t>
        </w:r>
      </w:hyperlink>
      <w:r w:rsidRPr="00FE5B55">
        <w:rPr>
          <w:sz w:val="24"/>
          <w:szCs w:val="24"/>
        </w:rPr>
        <w:t>: Сб. науч. тр. – п.Персиановский, ДГАУ, 2015. С. 174-178.</w:t>
      </w:r>
    </w:p>
    <w:p w:rsidR="007F24BC" w:rsidRPr="00FE5B55" w:rsidRDefault="007F24BC" w:rsidP="002C7550">
      <w:pPr>
        <w:spacing w:line="240" w:lineRule="auto"/>
        <w:ind w:firstLine="709"/>
        <w:rPr>
          <w:sz w:val="24"/>
          <w:szCs w:val="24"/>
        </w:rPr>
      </w:pPr>
      <w:r w:rsidRPr="00FE5B55">
        <w:rPr>
          <w:sz w:val="24"/>
          <w:szCs w:val="24"/>
        </w:rPr>
        <w:t>4.Шароватова Т.И., Дудка Т.Н., Раджабов Р.Г. Состояние и инвестиционная о</w:t>
      </w:r>
      <w:r w:rsidRPr="00FE5B55">
        <w:rPr>
          <w:sz w:val="24"/>
          <w:szCs w:val="24"/>
        </w:rPr>
        <w:t>с</w:t>
      </w:r>
      <w:r w:rsidRPr="00FE5B55">
        <w:rPr>
          <w:sz w:val="24"/>
          <w:szCs w:val="24"/>
        </w:rPr>
        <w:t>нова сельскохозяйственной потребительской сбытовой кооперации Ростовской области // Инновационные пути развития АПК: проблемы и перспективы: Сб.  науч. тр. - п.Персиановский ДГАУ, 2013, С132-137</w:t>
      </w:r>
    </w:p>
    <w:p w:rsidR="007F24BC" w:rsidRPr="00FE5B55" w:rsidRDefault="007F24BC" w:rsidP="002C7550">
      <w:pPr>
        <w:spacing w:line="240" w:lineRule="auto"/>
        <w:ind w:firstLine="709"/>
        <w:rPr>
          <w:sz w:val="24"/>
          <w:szCs w:val="24"/>
        </w:rPr>
      </w:pPr>
      <w:r w:rsidRPr="00FE5B55">
        <w:rPr>
          <w:sz w:val="24"/>
          <w:szCs w:val="24"/>
        </w:rPr>
        <w:t>5.Шароватова Т.И., Раджабов Р.Г., Виноходова Г.А., Кооперация в  первичной переработке и сбыте сельскохозяйственной продукции: Методическое пособие: Мин</w:t>
      </w:r>
      <w:r w:rsidRPr="00FE5B55">
        <w:rPr>
          <w:sz w:val="24"/>
          <w:szCs w:val="24"/>
        </w:rPr>
        <w:t>и</w:t>
      </w:r>
      <w:r w:rsidRPr="00FE5B55">
        <w:rPr>
          <w:sz w:val="24"/>
          <w:szCs w:val="24"/>
        </w:rPr>
        <w:t>стерство сельского хозяйства РФ, Министерство сельского хозяйства и продовольствия Ростовской области, ФБГОУ ВПО «Донской государственный аграрный университет» пос. Персиановский, 2012.</w:t>
      </w:r>
    </w:p>
    <w:p w:rsidR="007F24BC" w:rsidRPr="00FE5B55" w:rsidRDefault="007F24BC" w:rsidP="002C7550">
      <w:pPr>
        <w:spacing w:line="240" w:lineRule="auto"/>
        <w:ind w:firstLine="709"/>
        <w:jc w:val="center"/>
        <w:rPr>
          <w:b/>
          <w:sz w:val="24"/>
          <w:szCs w:val="24"/>
        </w:rPr>
      </w:pPr>
    </w:p>
    <w:p w:rsidR="007F24BC" w:rsidRPr="00FE5B55" w:rsidRDefault="007F24BC" w:rsidP="002C7550">
      <w:pPr>
        <w:spacing w:line="240" w:lineRule="auto"/>
        <w:ind w:firstLine="709"/>
        <w:jc w:val="center"/>
        <w:rPr>
          <w:b/>
          <w:sz w:val="24"/>
          <w:szCs w:val="24"/>
        </w:rPr>
      </w:pPr>
      <w:r w:rsidRPr="00FE5B55">
        <w:rPr>
          <w:b/>
          <w:sz w:val="24"/>
          <w:szCs w:val="24"/>
          <w:lang w:val="en-US"/>
        </w:rPr>
        <w:t>References</w:t>
      </w:r>
      <w:r w:rsidRPr="00FE5B55">
        <w:rPr>
          <w:b/>
          <w:sz w:val="24"/>
          <w:szCs w:val="24"/>
        </w:rPr>
        <w:t>:</w:t>
      </w:r>
    </w:p>
    <w:p w:rsidR="007F24BC" w:rsidRPr="00FE5B55" w:rsidRDefault="007F24BC" w:rsidP="00FE5B55">
      <w:pPr>
        <w:spacing w:line="240" w:lineRule="auto"/>
        <w:ind w:firstLine="709"/>
        <w:rPr>
          <w:sz w:val="24"/>
          <w:szCs w:val="24"/>
          <w:shd w:val="clear" w:color="auto" w:fill="FFFFFF"/>
        </w:rPr>
      </w:pPr>
      <w:r w:rsidRPr="00FE5B55">
        <w:rPr>
          <w:sz w:val="24"/>
          <w:szCs w:val="24"/>
          <w:shd w:val="clear" w:color="auto" w:fill="FFFFFF"/>
        </w:rPr>
        <w:t>1.O sel'skokhozyaystvennoy kooperatsii: Federal'nyy zakon ot 8 dekabrya 1995 goda № 193-FZ: po sostoyaniyu na 3 dekabrya 2011 g. // Garant: informatsionno-pravovoy portal [Elektronnyy resurs]. – Rezhim dostupa: http://ivo.garant.ru/SESSION/PILOT/main.htm, 2013.</w:t>
      </w:r>
    </w:p>
    <w:p w:rsidR="007F24BC" w:rsidRPr="00FE5B55" w:rsidRDefault="007F24BC" w:rsidP="00FE5B55">
      <w:pPr>
        <w:spacing w:line="240" w:lineRule="auto"/>
        <w:ind w:firstLine="709"/>
        <w:rPr>
          <w:sz w:val="24"/>
          <w:szCs w:val="24"/>
          <w:shd w:val="clear" w:color="auto" w:fill="FFFFFF"/>
        </w:rPr>
      </w:pPr>
      <w:r w:rsidRPr="00FE5B55">
        <w:rPr>
          <w:sz w:val="24"/>
          <w:szCs w:val="24"/>
          <w:shd w:val="clear" w:color="auto" w:fill="FFFFFF"/>
        </w:rPr>
        <w:t>2. Sharovatova T.I., Moiseyenko ZH.N., Bereshchenko Ye.V Ekonomicheskiye usloviya i mekhanizmy razvitiya malogo agrarnogo biznesa // Vestnik Donskogo gosudarstvennogo agrarnogo universiteta, 2015. - № 1-2 (15). S. 14-20.</w:t>
      </w:r>
    </w:p>
    <w:p w:rsidR="007F24BC" w:rsidRPr="00FE5B55" w:rsidRDefault="007F24BC" w:rsidP="00FE5B55">
      <w:pPr>
        <w:spacing w:line="240" w:lineRule="auto"/>
        <w:ind w:firstLine="709"/>
        <w:rPr>
          <w:sz w:val="24"/>
          <w:szCs w:val="24"/>
          <w:shd w:val="clear" w:color="auto" w:fill="FFFFFF"/>
        </w:rPr>
      </w:pPr>
      <w:r w:rsidRPr="00FE5B55">
        <w:rPr>
          <w:sz w:val="24"/>
          <w:szCs w:val="24"/>
          <w:shd w:val="clear" w:color="auto" w:fill="FFFFFF"/>
        </w:rPr>
        <w:t>3.Sharovatova T.I., Bunchikov O.N., Baranova I.V. Perspektivy razvitiya kooperatsionnykh svyazey v sfere sbyta sel'skokhozyaystvennoy produktsii, proizvedennoy malymi formami khozyaystvovaniya // Sovremennoye sostoyaniye i prioritetnyye napravleniya razvitiya agrarnoy ekonomiki v usloviyakh importozameshcheniya: Sb. nauch. tr. – p.Persianovskiy, DGAU, 2015. S. 174-178.</w:t>
      </w:r>
    </w:p>
    <w:p w:rsidR="007F24BC" w:rsidRPr="00FE5B55" w:rsidRDefault="007F24BC" w:rsidP="00FE5B55">
      <w:pPr>
        <w:spacing w:line="240" w:lineRule="auto"/>
        <w:ind w:firstLine="709"/>
        <w:rPr>
          <w:sz w:val="24"/>
          <w:szCs w:val="24"/>
          <w:shd w:val="clear" w:color="auto" w:fill="FFFFFF"/>
        </w:rPr>
      </w:pPr>
      <w:r w:rsidRPr="00FE5B55">
        <w:rPr>
          <w:sz w:val="24"/>
          <w:szCs w:val="24"/>
          <w:shd w:val="clear" w:color="auto" w:fill="FFFFFF"/>
        </w:rPr>
        <w:t>4.Sharovatova T.I., Dudka T.N., Radzhabov R.G. Sostoyaniye i investitsionnaya osnova sel'skokhozyaystvennoy potrebitel'skoy sbytovoy kooperatsii Rostovskoy oblasti // Innovatsionnyye puti razvitiya APK: problemy i perspektivy: Sb. nauch. tr. - p.Persianovskiy DGAU, 2013, S132-137</w:t>
      </w:r>
    </w:p>
    <w:p w:rsidR="007F24BC" w:rsidRPr="00FE5B55" w:rsidRDefault="007F24BC" w:rsidP="00FE5B55">
      <w:pPr>
        <w:spacing w:line="240" w:lineRule="auto"/>
        <w:ind w:firstLine="709"/>
        <w:rPr>
          <w:b/>
          <w:sz w:val="24"/>
          <w:szCs w:val="24"/>
        </w:rPr>
      </w:pPr>
      <w:r w:rsidRPr="00FE5B55">
        <w:rPr>
          <w:sz w:val="24"/>
          <w:szCs w:val="24"/>
          <w:shd w:val="clear" w:color="auto" w:fill="FFFFFF"/>
        </w:rPr>
        <w:t>5.Sharovatova T.I., Radzhabov R.G., Vinokhodova G.A., Kooperatsiya v pervichnoy pererabotke i sbyte sel'skokhozyaystvennoy produktsii: Metodicheskoye posobiye: Ministerstvo sel'skogo khozyaystva RF, Ministerstvo sel'skogo khozyaystva i prodovol'stviya Rostovskoy oblasti, FBGOU VPO «Donskoy gosudarstvennyy agrarnyy universitet» pos. Persianovskiy, 2012.</w:t>
      </w:r>
    </w:p>
    <w:sectPr w:rsidR="007F24BC" w:rsidRPr="00FE5B55" w:rsidSect="002971DE">
      <w:headerReference w:type="even" r:id="rId12"/>
      <w:headerReference w:type="default" r:id="rId13"/>
      <w:footerReference w:type="default" r:id="rId14"/>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4BC" w:rsidRDefault="007F24BC" w:rsidP="00516F83">
      <w:r>
        <w:separator/>
      </w:r>
    </w:p>
  </w:endnote>
  <w:endnote w:type="continuationSeparator" w:id="0">
    <w:p w:rsidR="007F24BC" w:rsidRDefault="007F24BC" w:rsidP="00516F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4BC" w:rsidRDefault="007F24BC" w:rsidP="00242DC7">
    <w:pPr>
      <w:pStyle w:val="Footer"/>
      <w:ind w:firstLine="0"/>
    </w:pPr>
    <w:bookmarkStart w:id="10" w:name="OLE_LINK3"/>
    <w:bookmarkStart w:id="11" w:name="OLE_LINK4"/>
    <w:r w:rsidRPr="004B12CA">
      <w:rPr>
        <w:sz w:val="24"/>
        <w:szCs w:val="24"/>
      </w:rPr>
      <w:t>http://ej.kubagro.ru/2015/10/pdf/</w:t>
    </w:r>
    <w:r>
      <w:rPr>
        <w:sz w:val="24"/>
        <w:szCs w:val="24"/>
      </w:rPr>
      <w:t>72</w:t>
    </w:r>
    <w:r w:rsidRPr="004B12CA">
      <w:rPr>
        <w:sz w:val="24"/>
        <w:szCs w:val="24"/>
        <w:lang w:val="en-US"/>
      </w:rPr>
      <w:t>.</w:t>
    </w:r>
    <w:r w:rsidRPr="004B12CA">
      <w:rPr>
        <w:sz w:val="24"/>
        <w:szCs w:val="24"/>
      </w:rPr>
      <w:t>pdf</w:t>
    </w:r>
    <w:bookmarkEnd w:id="10"/>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4BC" w:rsidRDefault="007F24BC" w:rsidP="00516F83">
      <w:r>
        <w:separator/>
      </w:r>
    </w:p>
  </w:footnote>
  <w:footnote w:type="continuationSeparator" w:id="0">
    <w:p w:rsidR="007F24BC" w:rsidRDefault="007F24BC" w:rsidP="00516F83">
      <w:r>
        <w:continuationSeparator/>
      </w:r>
    </w:p>
  </w:footnote>
  <w:footnote w:id="1">
    <w:p w:rsidR="007F24BC" w:rsidRPr="00555650" w:rsidRDefault="007F24BC" w:rsidP="00555650">
      <w:pPr>
        <w:shd w:val="clear" w:color="auto" w:fill="auto"/>
        <w:spacing w:line="268" w:lineRule="atLeast"/>
        <w:ind w:firstLine="709"/>
        <w:rPr>
          <w:color w:val="1B1818"/>
          <w:sz w:val="24"/>
          <w:szCs w:val="24"/>
        </w:rPr>
      </w:pPr>
      <w:r>
        <w:rPr>
          <w:rStyle w:val="FootnoteReference"/>
        </w:rPr>
        <w:footnoteRef/>
      </w:r>
      <w:r>
        <w:t xml:space="preserve">  </w:t>
      </w:r>
      <w:r w:rsidRPr="00555650">
        <w:rPr>
          <w:color w:val="1B1818"/>
          <w:sz w:val="24"/>
          <w:szCs w:val="24"/>
        </w:rPr>
        <w:t>Кирсанова О.В. Экономические условия и механизмы развития малого и сре</w:t>
      </w:r>
      <w:r w:rsidRPr="00555650">
        <w:rPr>
          <w:color w:val="1B1818"/>
          <w:sz w:val="24"/>
          <w:szCs w:val="24"/>
        </w:rPr>
        <w:t>д</w:t>
      </w:r>
      <w:r w:rsidRPr="00555650">
        <w:rPr>
          <w:color w:val="1B1818"/>
          <w:sz w:val="24"/>
          <w:szCs w:val="24"/>
        </w:rPr>
        <w:t xml:space="preserve">него бизнеса в сельском хозяйстве: Автореф… дис. канд. эконом. наук. — Воронеж: </w:t>
      </w:r>
      <w:r>
        <w:rPr>
          <w:color w:val="1B1818"/>
          <w:sz w:val="24"/>
          <w:szCs w:val="24"/>
        </w:rPr>
        <w:t>ВГАУ, 20</w:t>
      </w:r>
      <w:r w:rsidRPr="00555650">
        <w:rPr>
          <w:color w:val="1B1818"/>
          <w:sz w:val="24"/>
          <w:szCs w:val="24"/>
        </w:rPr>
        <w:t>14. — 24 с</w:t>
      </w:r>
    </w:p>
    <w:p w:rsidR="007F24BC" w:rsidRDefault="007F24BC" w:rsidP="00555650">
      <w:pPr>
        <w:shd w:val="clear" w:color="auto" w:fill="auto"/>
        <w:spacing w:line="268" w:lineRule="atLeast"/>
        <w:ind w:firstLine="709"/>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4BC" w:rsidRDefault="007F24BC" w:rsidP="007C62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24BC" w:rsidRDefault="007F24BC" w:rsidP="009F361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8" w:name="OLE_LINK150"/>
  <w:bookmarkStart w:id="9" w:name="OLE_LINK151"/>
  <w:p w:rsidR="007F24BC" w:rsidRDefault="007F24BC" w:rsidP="007C62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F24BC" w:rsidRDefault="007F24BC" w:rsidP="009F3610">
    <w:pPr>
      <w:pStyle w:val="Header"/>
      <w:ind w:right="360" w:firstLine="0"/>
    </w:pPr>
    <w:r w:rsidRPr="00EB4B74">
      <w:rPr>
        <w:sz w:val="24"/>
        <w:szCs w:val="24"/>
      </w:rPr>
      <w:t>Научный журнал КубГАУ, №114(10), 2015 года</w:t>
    </w:r>
    <w:bookmarkEnd w:id="8"/>
    <w:bookmarkEnd w:id="9"/>
  </w:p>
  <w:p w:rsidR="007F24BC" w:rsidRDefault="007F24BC" w:rsidP="00516F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2AA122"/>
    <w:lvl w:ilvl="0">
      <w:numFmt w:val="bullet"/>
      <w:lvlText w:val="*"/>
      <w:lvlJc w:val="left"/>
    </w:lvl>
  </w:abstractNum>
  <w:abstractNum w:abstractNumId="1">
    <w:nsid w:val="0000000A"/>
    <w:multiLevelType w:val="multilevel"/>
    <w:tmpl w:val="0000000A"/>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B8433F"/>
    <w:multiLevelType w:val="multilevel"/>
    <w:tmpl w:val="2AAEDC3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C6C3024"/>
    <w:multiLevelType w:val="multilevel"/>
    <w:tmpl w:val="3676D84E"/>
    <w:lvl w:ilvl="0">
      <w:start w:val="8"/>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nsid w:val="3D8A1FB7"/>
    <w:multiLevelType w:val="hybridMultilevel"/>
    <w:tmpl w:val="AB72B02A"/>
    <w:lvl w:ilvl="0" w:tplc="8AC08A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6E62FFD"/>
    <w:multiLevelType w:val="hybridMultilevel"/>
    <w:tmpl w:val="13283AE0"/>
    <w:lvl w:ilvl="0" w:tplc="73340DB4">
      <w:start w:val="1"/>
      <w:numFmt w:val="bullet"/>
      <w:lvlText w:val=""/>
      <w:lvlJc w:val="left"/>
      <w:pPr>
        <w:tabs>
          <w:tab w:val="num" w:pos="851"/>
        </w:tabs>
        <w:ind w:left="964" w:hanging="113"/>
      </w:pPr>
      <w:rPr>
        <w:rFonts w:ascii="Symbol" w:hAnsi="Symbol" w:hint="default"/>
      </w:rPr>
    </w:lvl>
    <w:lvl w:ilvl="1" w:tplc="73340DB4">
      <w:start w:val="1"/>
      <w:numFmt w:val="bullet"/>
      <w:lvlText w:val=""/>
      <w:lvlJc w:val="left"/>
      <w:pPr>
        <w:tabs>
          <w:tab w:val="num" w:pos="993"/>
        </w:tabs>
        <w:ind w:left="1106" w:hanging="113"/>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8E54F58"/>
    <w:multiLevelType w:val="hybridMultilevel"/>
    <w:tmpl w:val="397CBD3E"/>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4E61281B"/>
    <w:multiLevelType w:val="hybridMultilevel"/>
    <w:tmpl w:val="BA640D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5A03573"/>
    <w:multiLevelType w:val="hybridMultilevel"/>
    <w:tmpl w:val="2004800E"/>
    <w:lvl w:ilvl="0" w:tplc="A564728E">
      <w:start w:val="1"/>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58045FC5"/>
    <w:multiLevelType w:val="hybridMultilevel"/>
    <w:tmpl w:val="ECFE8D1E"/>
    <w:lvl w:ilvl="0" w:tplc="FFFFFFFF">
      <w:start w:val="1"/>
      <w:numFmt w:val="bullet"/>
      <w:lvlText w:val="–"/>
      <w:lvlJc w:val="left"/>
      <w:pPr>
        <w:tabs>
          <w:tab w:val="num" w:pos="1353"/>
        </w:tabs>
        <w:ind w:left="1353" w:hanging="360"/>
      </w:pPr>
      <w:rPr>
        <w:rFonts w:ascii="Times New Roman" w:hAnsi="Times New Roman" w:hint="default"/>
      </w:rPr>
    </w:lvl>
    <w:lvl w:ilvl="1" w:tplc="04190003" w:tentative="1">
      <w:start w:val="1"/>
      <w:numFmt w:val="bullet"/>
      <w:lvlText w:val="o"/>
      <w:lvlJc w:val="left"/>
      <w:pPr>
        <w:tabs>
          <w:tab w:val="num" w:pos="1582"/>
        </w:tabs>
        <w:ind w:left="1582" w:hanging="360"/>
      </w:pPr>
      <w:rPr>
        <w:rFonts w:ascii="Courier New" w:hAnsi="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0">
    <w:nsid w:val="5C9C2412"/>
    <w:multiLevelType w:val="multilevel"/>
    <w:tmpl w:val="194CCD50"/>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60FA31ED"/>
    <w:multiLevelType w:val="multilevel"/>
    <w:tmpl w:val="2A1CBF7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6C067FF9"/>
    <w:multiLevelType w:val="hybridMultilevel"/>
    <w:tmpl w:val="B1D0EADA"/>
    <w:lvl w:ilvl="0" w:tplc="8AC08A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152263D"/>
    <w:multiLevelType w:val="hybridMultilevel"/>
    <w:tmpl w:val="7A743CDC"/>
    <w:lvl w:ilvl="0" w:tplc="8AC08A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9"/>
  </w:num>
  <w:num w:numId="3">
    <w:abstractNumId w:val="4"/>
  </w:num>
  <w:num w:numId="4">
    <w:abstractNumId w:val="12"/>
  </w:num>
  <w:num w:numId="5">
    <w:abstractNumId w:val="10"/>
  </w:num>
  <w:num w:numId="6">
    <w:abstractNumId w:val="0"/>
    <w:lvlOverride w:ilvl="0">
      <w:lvl w:ilvl="0">
        <w:numFmt w:val="bullet"/>
        <w:lvlText w:val="•"/>
        <w:legacy w:legacy="1" w:legacySpace="0" w:legacyIndent="144"/>
        <w:lvlJc w:val="left"/>
        <w:rPr>
          <w:rFonts w:ascii="Times New Roman" w:hAnsi="Times New Roman" w:hint="default"/>
        </w:rPr>
      </w:lvl>
    </w:lvlOverride>
  </w:num>
  <w:num w:numId="7">
    <w:abstractNumId w:val="1"/>
  </w:num>
  <w:num w:numId="8">
    <w:abstractNumId w:val="13"/>
  </w:num>
  <w:num w:numId="9">
    <w:abstractNumId w:val="6"/>
  </w:num>
  <w:num w:numId="10">
    <w:abstractNumId w:val="11"/>
  </w:num>
  <w:num w:numId="11">
    <w:abstractNumId w:val="8"/>
  </w:num>
  <w:num w:numId="12">
    <w:abstractNumId w:val="7"/>
  </w:num>
  <w:num w:numId="13">
    <w:abstractNumId w:val="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0E24"/>
    <w:rsid w:val="0000709B"/>
    <w:rsid w:val="00020461"/>
    <w:rsid w:val="00024B4C"/>
    <w:rsid w:val="0003109D"/>
    <w:rsid w:val="00042A93"/>
    <w:rsid w:val="00050F27"/>
    <w:rsid w:val="000518F8"/>
    <w:rsid w:val="00066E1F"/>
    <w:rsid w:val="00091961"/>
    <w:rsid w:val="000A0102"/>
    <w:rsid w:val="000A488E"/>
    <w:rsid w:val="000B03EC"/>
    <w:rsid w:val="000B247B"/>
    <w:rsid w:val="000D422E"/>
    <w:rsid w:val="000D779B"/>
    <w:rsid w:val="000F1E06"/>
    <w:rsid w:val="000F6CD4"/>
    <w:rsid w:val="0013217B"/>
    <w:rsid w:val="00134D87"/>
    <w:rsid w:val="0013632E"/>
    <w:rsid w:val="001406DB"/>
    <w:rsid w:val="00156ACF"/>
    <w:rsid w:val="00162AC4"/>
    <w:rsid w:val="00193813"/>
    <w:rsid w:val="001B0E24"/>
    <w:rsid w:val="001B400F"/>
    <w:rsid w:val="001C13D5"/>
    <w:rsid w:val="001C1560"/>
    <w:rsid w:val="001D0502"/>
    <w:rsid w:val="001D2F4F"/>
    <w:rsid w:val="001D5AA3"/>
    <w:rsid w:val="0020029D"/>
    <w:rsid w:val="00205B84"/>
    <w:rsid w:val="002340AC"/>
    <w:rsid w:val="00242DC7"/>
    <w:rsid w:val="00286510"/>
    <w:rsid w:val="002971DE"/>
    <w:rsid w:val="002A54B8"/>
    <w:rsid w:val="002B2D19"/>
    <w:rsid w:val="002C2F46"/>
    <w:rsid w:val="002C7550"/>
    <w:rsid w:val="00315CE1"/>
    <w:rsid w:val="00316760"/>
    <w:rsid w:val="00317A92"/>
    <w:rsid w:val="00325267"/>
    <w:rsid w:val="0037606F"/>
    <w:rsid w:val="00393863"/>
    <w:rsid w:val="003A4D43"/>
    <w:rsid w:val="003B00CB"/>
    <w:rsid w:val="003B49E1"/>
    <w:rsid w:val="003C2FFA"/>
    <w:rsid w:val="003D5F47"/>
    <w:rsid w:val="003F69EB"/>
    <w:rsid w:val="00413710"/>
    <w:rsid w:val="00413F55"/>
    <w:rsid w:val="0042293F"/>
    <w:rsid w:val="00437F1D"/>
    <w:rsid w:val="00445827"/>
    <w:rsid w:val="00460EE2"/>
    <w:rsid w:val="0046144B"/>
    <w:rsid w:val="004640D0"/>
    <w:rsid w:val="00481F88"/>
    <w:rsid w:val="004A56A6"/>
    <w:rsid w:val="004B0C03"/>
    <w:rsid w:val="004B0EA1"/>
    <w:rsid w:val="004B12CA"/>
    <w:rsid w:val="004B2C7D"/>
    <w:rsid w:val="004F7F6A"/>
    <w:rsid w:val="0050376D"/>
    <w:rsid w:val="00512047"/>
    <w:rsid w:val="00513BEF"/>
    <w:rsid w:val="00516F83"/>
    <w:rsid w:val="005269A1"/>
    <w:rsid w:val="00536BF7"/>
    <w:rsid w:val="00555650"/>
    <w:rsid w:val="005563F9"/>
    <w:rsid w:val="005572C3"/>
    <w:rsid w:val="005646DC"/>
    <w:rsid w:val="00577482"/>
    <w:rsid w:val="00584C31"/>
    <w:rsid w:val="0058786D"/>
    <w:rsid w:val="00591E15"/>
    <w:rsid w:val="005A0B3A"/>
    <w:rsid w:val="005B3FFE"/>
    <w:rsid w:val="005C0E65"/>
    <w:rsid w:val="005D58B1"/>
    <w:rsid w:val="005E3D27"/>
    <w:rsid w:val="005E4DFE"/>
    <w:rsid w:val="005F390D"/>
    <w:rsid w:val="00602853"/>
    <w:rsid w:val="00611933"/>
    <w:rsid w:val="00647339"/>
    <w:rsid w:val="00654B19"/>
    <w:rsid w:val="006614A7"/>
    <w:rsid w:val="00663488"/>
    <w:rsid w:val="0069005A"/>
    <w:rsid w:val="006A071A"/>
    <w:rsid w:val="006B0CC4"/>
    <w:rsid w:val="006B6D27"/>
    <w:rsid w:val="006F29EB"/>
    <w:rsid w:val="006F6153"/>
    <w:rsid w:val="007013D0"/>
    <w:rsid w:val="00724EA2"/>
    <w:rsid w:val="00740976"/>
    <w:rsid w:val="00777983"/>
    <w:rsid w:val="00787C79"/>
    <w:rsid w:val="007C629D"/>
    <w:rsid w:val="007D108B"/>
    <w:rsid w:val="007E0F04"/>
    <w:rsid w:val="007F24BC"/>
    <w:rsid w:val="007F2B32"/>
    <w:rsid w:val="00810E4E"/>
    <w:rsid w:val="00847E27"/>
    <w:rsid w:val="00884D6E"/>
    <w:rsid w:val="008A52E1"/>
    <w:rsid w:val="008B02CD"/>
    <w:rsid w:val="008B52DC"/>
    <w:rsid w:val="008C5342"/>
    <w:rsid w:val="00901699"/>
    <w:rsid w:val="00901F0B"/>
    <w:rsid w:val="00911FD2"/>
    <w:rsid w:val="0091584E"/>
    <w:rsid w:val="0091659C"/>
    <w:rsid w:val="00917F30"/>
    <w:rsid w:val="00955952"/>
    <w:rsid w:val="0096464D"/>
    <w:rsid w:val="009725CF"/>
    <w:rsid w:val="0099082C"/>
    <w:rsid w:val="00990A1D"/>
    <w:rsid w:val="00992BAB"/>
    <w:rsid w:val="009F3610"/>
    <w:rsid w:val="009F7AC5"/>
    <w:rsid w:val="00A13473"/>
    <w:rsid w:val="00A224AF"/>
    <w:rsid w:val="00A35341"/>
    <w:rsid w:val="00A40F5D"/>
    <w:rsid w:val="00A6553F"/>
    <w:rsid w:val="00A67D73"/>
    <w:rsid w:val="00A753CD"/>
    <w:rsid w:val="00AA6832"/>
    <w:rsid w:val="00AB1D7A"/>
    <w:rsid w:val="00AC3E1A"/>
    <w:rsid w:val="00AD2845"/>
    <w:rsid w:val="00AF0153"/>
    <w:rsid w:val="00B24249"/>
    <w:rsid w:val="00B35332"/>
    <w:rsid w:val="00B63531"/>
    <w:rsid w:val="00B66747"/>
    <w:rsid w:val="00B674C5"/>
    <w:rsid w:val="00B6796C"/>
    <w:rsid w:val="00B748C7"/>
    <w:rsid w:val="00B87CD5"/>
    <w:rsid w:val="00BD3355"/>
    <w:rsid w:val="00C0794C"/>
    <w:rsid w:val="00C0798D"/>
    <w:rsid w:val="00C45EC8"/>
    <w:rsid w:val="00C4625D"/>
    <w:rsid w:val="00C72467"/>
    <w:rsid w:val="00C935A7"/>
    <w:rsid w:val="00CA2F3F"/>
    <w:rsid w:val="00CB1FC8"/>
    <w:rsid w:val="00CD3BFB"/>
    <w:rsid w:val="00D1119D"/>
    <w:rsid w:val="00D34262"/>
    <w:rsid w:val="00D43A57"/>
    <w:rsid w:val="00D47096"/>
    <w:rsid w:val="00D50E1F"/>
    <w:rsid w:val="00D51298"/>
    <w:rsid w:val="00D5440B"/>
    <w:rsid w:val="00D811D4"/>
    <w:rsid w:val="00D813FE"/>
    <w:rsid w:val="00D9212B"/>
    <w:rsid w:val="00DA3A19"/>
    <w:rsid w:val="00DC23C1"/>
    <w:rsid w:val="00DC2F35"/>
    <w:rsid w:val="00DC4E67"/>
    <w:rsid w:val="00DC7037"/>
    <w:rsid w:val="00E12AE8"/>
    <w:rsid w:val="00E2065F"/>
    <w:rsid w:val="00E30FE4"/>
    <w:rsid w:val="00E50D8A"/>
    <w:rsid w:val="00E52187"/>
    <w:rsid w:val="00E63675"/>
    <w:rsid w:val="00E744D1"/>
    <w:rsid w:val="00E77BF3"/>
    <w:rsid w:val="00EB4B74"/>
    <w:rsid w:val="00EC675F"/>
    <w:rsid w:val="00EC7F16"/>
    <w:rsid w:val="00ED1185"/>
    <w:rsid w:val="00EE0556"/>
    <w:rsid w:val="00EE28C5"/>
    <w:rsid w:val="00EE358D"/>
    <w:rsid w:val="00EF1129"/>
    <w:rsid w:val="00EF4321"/>
    <w:rsid w:val="00F06987"/>
    <w:rsid w:val="00F1148E"/>
    <w:rsid w:val="00F45DAB"/>
    <w:rsid w:val="00F53099"/>
    <w:rsid w:val="00F74059"/>
    <w:rsid w:val="00F75091"/>
    <w:rsid w:val="00F75B5C"/>
    <w:rsid w:val="00FB73F3"/>
    <w:rsid w:val="00FC2AA2"/>
    <w:rsid w:val="00FD0E17"/>
    <w:rsid w:val="00FD200C"/>
    <w:rsid w:val="00FE0C72"/>
    <w:rsid w:val="00FE5B55"/>
    <w:rsid w:val="00FE603A"/>
    <w:rsid w:val="00FF1C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F83"/>
    <w:pPr>
      <w:shd w:val="clear" w:color="auto" w:fill="FFFFFF"/>
      <w:spacing w:line="360" w:lineRule="auto"/>
      <w:ind w:firstLine="706"/>
      <w:jc w:val="both"/>
    </w:pPr>
    <w:rPr>
      <w:rFonts w:ascii="Times New Roman" w:hAnsi="Times New Roman"/>
      <w:sz w:val="28"/>
      <w:szCs w:val="28"/>
      <w:lang w:eastAsia="en-US"/>
    </w:rPr>
  </w:style>
  <w:style w:type="paragraph" w:styleId="Heading1">
    <w:name w:val="heading 1"/>
    <w:basedOn w:val="Normal"/>
    <w:next w:val="Normal"/>
    <w:link w:val="Heading1Char"/>
    <w:uiPriority w:val="99"/>
    <w:qFormat/>
    <w:rsid w:val="00AC3E1A"/>
    <w:pPr>
      <w:keepNext/>
      <w:widowControl w:val="0"/>
      <w:tabs>
        <w:tab w:val="left" w:pos="534"/>
        <w:tab w:val="left" w:pos="6062"/>
        <w:tab w:val="left" w:pos="6873"/>
        <w:tab w:val="left" w:pos="7763"/>
        <w:tab w:val="left" w:pos="8452"/>
        <w:tab w:val="left" w:pos="9141"/>
        <w:tab w:val="left" w:pos="9830"/>
        <w:tab w:val="left" w:pos="10519"/>
        <w:tab w:val="left" w:pos="11307"/>
        <w:tab w:val="left" w:pos="11976"/>
        <w:tab w:val="left" w:pos="12645"/>
        <w:tab w:val="left" w:pos="13314"/>
        <w:tab w:val="left" w:pos="13983"/>
        <w:tab w:val="left" w:pos="14850"/>
      </w:tabs>
      <w:spacing w:line="240" w:lineRule="auto"/>
      <w:jc w:val="center"/>
      <w:outlineLvl w:val="0"/>
    </w:pPr>
    <w:rPr>
      <w:rFonts w:eastAsia="Times New Roman"/>
      <w:b/>
      <w:szCs w:val="20"/>
      <w:lang w:eastAsia="ru-RU"/>
    </w:rPr>
  </w:style>
  <w:style w:type="paragraph" w:styleId="Heading2">
    <w:name w:val="heading 2"/>
    <w:basedOn w:val="Normal"/>
    <w:next w:val="Normal"/>
    <w:link w:val="Heading2Char"/>
    <w:uiPriority w:val="99"/>
    <w:qFormat/>
    <w:rsid w:val="0013632E"/>
    <w:pPr>
      <w:keepNext/>
      <w:keepLines/>
      <w:spacing w:before="4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9"/>
    <w:qFormat/>
    <w:rsid w:val="005572C3"/>
    <w:pPr>
      <w:keepNext/>
      <w:keepLines/>
      <w:spacing w:before="200"/>
      <w:outlineLvl w:val="2"/>
    </w:pPr>
    <w:rPr>
      <w:rFonts w:ascii="Calibri Light" w:eastAsia="Times New Roman" w:hAnsi="Calibri Light"/>
      <w:b/>
      <w:bCs/>
      <w:color w:val="5B9BD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3E1A"/>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13632E"/>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semiHidden/>
    <w:locked/>
    <w:rsid w:val="005572C3"/>
    <w:rPr>
      <w:rFonts w:ascii="Calibri Light" w:hAnsi="Calibri Light" w:cs="Times New Roman"/>
      <w:b/>
      <w:bCs/>
      <w:color w:val="5B9BD5"/>
      <w:sz w:val="28"/>
    </w:rPr>
  </w:style>
  <w:style w:type="paragraph" w:styleId="ListParagraph">
    <w:name w:val="List Paragraph"/>
    <w:basedOn w:val="Normal"/>
    <w:uiPriority w:val="99"/>
    <w:qFormat/>
    <w:rsid w:val="00AC3E1A"/>
    <w:pPr>
      <w:ind w:left="720"/>
      <w:contextualSpacing/>
    </w:pPr>
  </w:style>
  <w:style w:type="paragraph" w:customStyle="1" w:styleId="a">
    <w:name w:val="основной текст"/>
    <w:uiPriority w:val="99"/>
    <w:rsid w:val="00AC3E1A"/>
    <w:pPr>
      <w:overflowPunct w:val="0"/>
      <w:autoSpaceDE w:val="0"/>
      <w:autoSpaceDN w:val="0"/>
      <w:adjustRightInd w:val="0"/>
      <w:spacing w:line="192" w:lineRule="atLeast"/>
      <w:ind w:firstLine="454"/>
      <w:jc w:val="both"/>
      <w:textAlignment w:val="baseline"/>
    </w:pPr>
    <w:rPr>
      <w:rFonts w:ascii="Arial" w:eastAsia="Times New Roman" w:hAnsi="Arial"/>
      <w:color w:val="000000"/>
      <w:sz w:val="18"/>
      <w:szCs w:val="20"/>
    </w:rPr>
  </w:style>
  <w:style w:type="paragraph" w:styleId="BodyText">
    <w:name w:val="Body Text"/>
    <w:basedOn w:val="Normal"/>
    <w:link w:val="BodyTextChar"/>
    <w:uiPriority w:val="99"/>
    <w:rsid w:val="00AC3E1A"/>
    <w:pPr>
      <w:spacing w:after="120" w:line="240" w:lineRule="auto"/>
    </w:pPr>
    <w:rPr>
      <w:rFonts w:eastAsia="Times New Roman"/>
      <w:sz w:val="24"/>
      <w:szCs w:val="24"/>
      <w:lang w:eastAsia="ru-RU"/>
    </w:rPr>
  </w:style>
  <w:style w:type="character" w:customStyle="1" w:styleId="BodyTextChar">
    <w:name w:val="Body Text Char"/>
    <w:basedOn w:val="DefaultParagraphFont"/>
    <w:link w:val="BodyText"/>
    <w:uiPriority w:val="99"/>
    <w:locked/>
    <w:rsid w:val="00AC3E1A"/>
    <w:rPr>
      <w:rFonts w:ascii="Times New Roman" w:hAnsi="Times New Roman" w:cs="Times New Roman"/>
      <w:sz w:val="24"/>
      <w:szCs w:val="24"/>
      <w:lang w:eastAsia="ru-RU"/>
    </w:rPr>
  </w:style>
  <w:style w:type="paragraph" w:styleId="Header">
    <w:name w:val="header"/>
    <w:basedOn w:val="Normal"/>
    <w:link w:val="HeaderChar"/>
    <w:uiPriority w:val="99"/>
    <w:rsid w:val="0013632E"/>
    <w:pPr>
      <w:tabs>
        <w:tab w:val="center" w:pos="4677"/>
        <w:tab w:val="right" w:pos="9355"/>
      </w:tabs>
      <w:spacing w:line="240" w:lineRule="auto"/>
    </w:pPr>
  </w:style>
  <w:style w:type="character" w:customStyle="1" w:styleId="HeaderChar">
    <w:name w:val="Header Char"/>
    <w:basedOn w:val="DefaultParagraphFont"/>
    <w:link w:val="Header"/>
    <w:uiPriority w:val="99"/>
    <w:locked/>
    <w:rsid w:val="0013632E"/>
    <w:rPr>
      <w:rFonts w:ascii="Times New Roman" w:eastAsia="Times New Roman" w:hAnsi="Times New Roman" w:cs="Times New Roman"/>
      <w:sz w:val="28"/>
    </w:rPr>
  </w:style>
  <w:style w:type="paragraph" w:styleId="Footer">
    <w:name w:val="footer"/>
    <w:basedOn w:val="Normal"/>
    <w:link w:val="FooterChar"/>
    <w:uiPriority w:val="99"/>
    <w:rsid w:val="0013632E"/>
    <w:pPr>
      <w:tabs>
        <w:tab w:val="center" w:pos="4677"/>
        <w:tab w:val="right" w:pos="9355"/>
      </w:tabs>
      <w:spacing w:line="240" w:lineRule="auto"/>
    </w:pPr>
  </w:style>
  <w:style w:type="character" w:customStyle="1" w:styleId="FooterChar">
    <w:name w:val="Footer Char"/>
    <w:basedOn w:val="DefaultParagraphFont"/>
    <w:link w:val="Footer"/>
    <w:uiPriority w:val="99"/>
    <w:locked/>
    <w:rsid w:val="0013632E"/>
    <w:rPr>
      <w:rFonts w:ascii="Times New Roman" w:eastAsia="Times New Roman" w:hAnsi="Times New Roman" w:cs="Times New Roman"/>
      <w:sz w:val="28"/>
    </w:rPr>
  </w:style>
  <w:style w:type="paragraph" w:styleId="Caption">
    <w:name w:val="caption"/>
    <w:aliases w:val="заголовок 2"/>
    <w:basedOn w:val="Heading2"/>
    <w:next w:val="Normal"/>
    <w:uiPriority w:val="99"/>
    <w:qFormat/>
    <w:rsid w:val="0013632E"/>
    <w:pPr>
      <w:spacing w:before="200" w:line="240" w:lineRule="auto"/>
      <w:ind w:firstLine="0"/>
      <w:jc w:val="center"/>
    </w:pPr>
    <w:rPr>
      <w:rFonts w:ascii="Times New Roman" w:hAnsi="Times New Roman"/>
      <w:b/>
      <w:bCs/>
      <w:color w:val="auto"/>
      <w:sz w:val="28"/>
      <w:szCs w:val="28"/>
      <w:lang w:eastAsia="ru-RU"/>
    </w:rPr>
  </w:style>
  <w:style w:type="character" w:styleId="FootnoteReference">
    <w:name w:val="footnote reference"/>
    <w:aliases w:val="Знак сноски 1,Знак сноски-FN,Ciae niinee-FN,Referencia nota al pie"/>
    <w:basedOn w:val="DefaultParagraphFont"/>
    <w:uiPriority w:val="99"/>
    <w:rsid w:val="008B52DC"/>
    <w:rPr>
      <w:rFonts w:cs="Times New Roman"/>
      <w:vertAlign w:val="superscript"/>
    </w:rPr>
  </w:style>
  <w:style w:type="paragraph" w:styleId="FootnoteText">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Normal"/>
    <w:link w:val="FootnoteTextChar"/>
    <w:uiPriority w:val="99"/>
    <w:rsid w:val="008B52DC"/>
    <w:pPr>
      <w:spacing w:line="240" w:lineRule="auto"/>
    </w:pPr>
    <w:rPr>
      <w:sz w:val="20"/>
      <w:szCs w:val="20"/>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basedOn w:val="DefaultParagraphFont"/>
    <w:link w:val="FootnoteText"/>
    <w:uiPriority w:val="99"/>
    <w:locked/>
    <w:rsid w:val="008B52DC"/>
    <w:rPr>
      <w:rFonts w:ascii="Times New Roman" w:eastAsia="Times New Roman" w:hAnsi="Times New Roman" w:cs="Times New Roman"/>
      <w:sz w:val="20"/>
      <w:szCs w:val="20"/>
    </w:rPr>
  </w:style>
  <w:style w:type="paragraph" w:styleId="NormalWeb">
    <w:name w:val="Normal (Web)"/>
    <w:basedOn w:val="Normal"/>
    <w:link w:val="NormalWebChar"/>
    <w:uiPriority w:val="99"/>
    <w:rsid w:val="00F75091"/>
    <w:pPr>
      <w:spacing w:before="100" w:beforeAutospacing="1" w:after="100" w:afterAutospacing="1" w:line="240" w:lineRule="auto"/>
      <w:ind w:firstLine="0"/>
      <w:jc w:val="left"/>
    </w:pPr>
    <w:rPr>
      <w:rFonts w:eastAsia="Times New Roman"/>
      <w:sz w:val="24"/>
      <w:szCs w:val="24"/>
      <w:lang w:eastAsia="ru-RU"/>
    </w:rPr>
  </w:style>
  <w:style w:type="character" w:customStyle="1" w:styleId="NormalWebChar">
    <w:name w:val="Normal (Web) Char"/>
    <w:link w:val="NormalWeb"/>
    <w:uiPriority w:val="99"/>
    <w:locked/>
    <w:rsid w:val="00F75091"/>
    <w:rPr>
      <w:rFonts w:ascii="Times New Roman" w:hAnsi="Times New Roman"/>
      <w:sz w:val="24"/>
    </w:rPr>
  </w:style>
  <w:style w:type="paragraph" w:customStyle="1" w:styleId="3">
    <w:name w:val="Обычный3"/>
    <w:uiPriority w:val="99"/>
    <w:rsid w:val="00F75091"/>
    <w:pPr>
      <w:widowControl w:val="0"/>
      <w:ind w:left="720"/>
    </w:pPr>
    <w:rPr>
      <w:rFonts w:ascii="Arial" w:eastAsia="Times New Roman" w:hAnsi="Arial"/>
      <w:sz w:val="20"/>
      <w:szCs w:val="20"/>
    </w:rPr>
  </w:style>
  <w:style w:type="paragraph" w:customStyle="1" w:styleId="1">
    <w:name w:val="Обычный1"/>
    <w:uiPriority w:val="99"/>
    <w:rsid w:val="003B49E1"/>
    <w:pPr>
      <w:widowControl w:val="0"/>
      <w:ind w:left="720"/>
    </w:pPr>
    <w:rPr>
      <w:rFonts w:ascii="Arial" w:eastAsia="Times New Roman" w:hAnsi="Arial"/>
      <w:sz w:val="20"/>
      <w:szCs w:val="20"/>
    </w:rPr>
  </w:style>
  <w:style w:type="character" w:customStyle="1" w:styleId="submenu-table">
    <w:name w:val="submenu-table"/>
    <w:basedOn w:val="DefaultParagraphFont"/>
    <w:uiPriority w:val="99"/>
    <w:rsid w:val="007013D0"/>
    <w:rPr>
      <w:rFonts w:cs="Times New Roman"/>
    </w:rPr>
  </w:style>
  <w:style w:type="character" w:styleId="Hyperlink">
    <w:name w:val="Hyperlink"/>
    <w:basedOn w:val="DefaultParagraphFont"/>
    <w:uiPriority w:val="99"/>
    <w:rsid w:val="007013D0"/>
    <w:rPr>
      <w:rFonts w:cs="Times New Roman"/>
      <w:color w:val="0000FF"/>
      <w:u w:val="single"/>
    </w:rPr>
  </w:style>
  <w:style w:type="character" w:customStyle="1" w:styleId="2">
    <w:name w:val="Основной текст (2)_"/>
    <w:link w:val="20"/>
    <w:uiPriority w:val="99"/>
    <w:locked/>
    <w:rsid w:val="007013D0"/>
    <w:rPr>
      <w:spacing w:val="10"/>
      <w:sz w:val="23"/>
      <w:shd w:val="clear" w:color="auto" w:fill="FFFFFF"/>
    </w:rPr>
  </w:style>
  <w:style w:type="paragraph" w:customStyle="1" w:styleId="20">
    <w:name w:val="Основной текст (2)"/>
    <w:basedOn w:val="Normal"/>
    <w:link w:val="2"/>
    <w:uiPriority w:val="99"/>
    <w:rsid w:val="007013D0"/>
    <w:pPr>
      <w:spacing w:after="660" w:line="240" w:lineRule="atLeast"/>
      <w:ind w:firstLine="0"/>
      <w:jc w:val="left"/>
    </w:pPr>
    <w:rPr>
      <w:rFonts w:ascii="Calibri" w:hAnsi="Calibri"/>
      <w:spacing w:val="10"/>
      <w:sz w:val="23"/>
      <w:szCs w:val="23"/>
      <w:lang w:eastAsia="ru-RU"/>
    </w:rPr>
  </w:style>
  <w:style w:type="character" w:customStyle="1" w:styleId="21">
    <w:name w:val="Основной текст (2) + Не полужирный"/>
    <w:uiPriority w:val="99"/>
    <w:rsid w:val="007013D0"/>
    <w:rPr>
      <w:rFonts w:ascii="Times New Roman" w:hAnsi="Times New Roman"/>
      <w:b/>
      <w:spacing w:val="10"/>
      <w:sz w:val="23"/>
      <w:shd w:val="clear" w:color="auto" w:fill="FFFFFF"/>
    </w:rPr>
  </w:style>
  <w:style w:type="paragraph" w:styleId="BodyTextIndent">
    <w:name w:val="Body Text Indent"/>
    <w:basedOn w:val="Normal"/>
    <w:link w:val="BodyTextIndentChar"/>
    <w:uiPriority w:val="99"/>
    <w:rsid w:val="00020461"/>
    <w:pPr>
      <w:spacing w:after="120"/>
      <w:ind w:left="283"/>
    </w:pPr>
  </w:style>
  <w:style w:type="character" w:customStyle="1" w:styleId="BodyTextIndentChar">
    <w:name w:val="Body Text Indent Char"/>
    <w:basedOn w:val="DefaultParagraphFont"/>
    <w:link w:val="BodyTextIndent"/>
    <w:uiPriority w:val="99"/>
    <w:locked/>
    <w:rsid w:val="00020461"/>
    <w:rPr>
      <w:rFonts w:ascii="Times New Roman" w:eastAsia="Times New Roman" w:hAnsi="Times New Roman" w:cs="Times New Roman"/>
      <w:sz w:val="28"/>
    </w:rPr>
  </w:style>
  <w:style w:type="paragraph" w:customStyle="1" w:styleId="s1">
    <w:name w:val="s_1"/>
    <w:basedOn w:val="Normal"/>
    <w:uiPriority w:val="99"/>
    <w:rsid w:val="00020461"/>
    <w:pPr>
      <w:spacing w:before="100" w:beforeAutospacing="1" w:after="100" w:afterAutospacing="1" w:line="240" w:lineRule="auto"/>
      <w:ind w:firstLine="0"/>
      <w:jc w:val="left"/>
    </w:pPr>
    <w:rPr>
      <w:rFonts w:eastAsia="Times New Roman"/>
      <w:sz w:val="24"/>
      <w:szCs w:val="24"/>
      <w:lang w:eastAsia="ru-RU"/>
    </w:rPr>
  </w:style>
  <w:style w:type="paragraph" w:customStyle="1" w:styleId="a0">
    <w:name w:val="Содержимое таблицы"/>
    <w:basedOn w:val="Normal"/>
    <w:uiPriority w:val="99"/>
    <w:rsid w:val="00B674C5"/>
    <w:pPr>
      <w:widowControl w:val="0"/>
      <w:suppressLineNumbers/>
      <w:suppressAutoHyphens/>
      <w:spacing w:line="240" w:lineRule="auto"/>
      <w:ind w:firstLine="0"/>
      <w:jc w:val="left"/>
    </w:pPr>
    <w:rPr>
      <w:rFonts w:eastAsia="SimSun" w:cs="Mangal"/>
      <w:kern w:val="1"/>
      <w:sz w:val="24"/>
      <w:szCs w:val="24"/>
      <w:lang w:eastAsia="hi-IN" w:bidi="hi-IN"/>
    </w:rPr>
  </w:style>
  <w:style w:type="paragraph" w:styleId="PlainText">
    <w:name w:val="Plain Text"/>
    <w:basedOn w:val="Normal"/>
    <w:link w:val="PlainTextChar"/>
    <w:uiPriority w:val="99"/>
    <w:rsid w:val="005B3FFE"/>
    <w:pPr>
      <w:spacing w:line="240" w:lineRule="auto"/>
      <w:ind w:firstLine="0"/>
      <w:jc w:val="left"/>
    </w:pPr>
    <w:rPr>
      <w:sz w:val="20"/>
      <w:szCs w:val="20"/>
      <w:lang w:eastAsia="ru-RU"/>
    </w:rPr>
  </w:style>
  <w:style w:type="character" w:customStyle="1" w:styleId="PlainTextChar">
    <w:name w:val="Plain Text Char"/>
    <w:basedOn w:val="DefaultParagraphFont"/>
    <w:link w:val="PlainText"/>
    <w:uiPriority w:val="99"/>
    <w:locked/>
    <w:rsid w:val="005B3FFE"/>
    <w:rPr>
      <w:rFonts w:ascii="Times New Roman" w:eastAsia="Times New Roman" w:hAnsi="Times New Roman" w:cs="Times New Roman"/>
      <w:sz w:val="20"/>
      <w:szCs w:val="20"/>
      <w:lang w:eastAsia="ru-RU"/>
    </w:rPr>
  </w:style>
  <w:style w:type="paragraph" w:styleId="NoSpacing">
    <w:name w:val="No Spacing"/>
    <w:uiPriority w:val="99"/>
    <w:qFormat/>
    <w:rsid w:val="00ED1185"/>
    <w:pPr>
      <w:ind w:right="-113" w:firstLine="709"/>
      <w:jc w:val="both"/>
    </w:pPr>
    <w:rPr>
      <w:lang w:eastAsia="en-US"/>
    </w:rPr>
  </w:style>
  <w:style w:type="character" w:customStyle="1" w:styleId="a1">
    <w:name w:val="Основной текст_"/>
    <w:link w:val="22"/>
    <w:uiPriority w:val="99"/>
    <w:locked/>
    <w:rsid w:val="00D1119D"/>
    <w:rPr>
      <w:spacing w:val="10"/>
      <w:sz w:val="23"/>
      <w:shd w:val="clear" w:color="auto" w:fill="FFFFFF"/>
    </w:rPr>
  </w:style>
  <w:style w:type="paragraph" w:customStyle="1" w:styleId="22">
    <w:name w:val="Основной текст2"/>
    <w:basedOn w:val="Normal"/>
    <w:link w:val="a1"/>
    <w:uiPriority w:val="99"/>
    <w:rsid w:val="00D1119D"/>
    <w:pPr>
      <w:spacing w:after="1560" w:line="240" w:lineRule="atLeast"/>
      <w:ind w:hanging="580"/>
      <w:jc w:val="left"/>
    </w:pPr>
    <w:rPr>
      <w:rFonts w:ascii="Calibri" w:hAnsi="Calibri"/>
      <w:spacing w:val="10"/>
      <w:sz w:val="23"/>
      <w:szCs w:val="23"/>
      <w:lang w:eastAsia="ru-RU"/>
    </w:rPr>
  </w:style>
  <w:style w:type="character" w:customStyle="1" w:styleId="a2">
    <w:name w:val="Основной текст + Полужирный"/>
    <w:uiPriority w:val="99"/>
    <w:rsid w:val="00D1119D"/>
    <w:rPr>
      <w:rFonts w:ascii="Times New Roman" w:hAnsi="Times New Roman"/>
      <w:b/>
      <w:spacing w:val="10"/>
      <w:sz w:val="23"/>
      <w:shd w:val="clear" w:color="auto" w:fill="FFFFFF"/>
    </w:rPr>
  </w:style>
  <w:style w:type="paragraph" w:styleId="BalloonText">
    <w:name w:val="Balloon Text"/>
    <w:basedOn w:val="Normal"/>
    <w:link w:val="BalloonTextChar"/>
    <w:uiPriority w:val="99"/>
    <w:semiHidden/>
    <w:rsid w:val="000D422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422E"/>
    <w:rPr>
      <w:rFonts w:ascii="Tahoma" w:eastAsia="Times New Roman" w:hAnsi="Tahoma" w:cs="Tahoma"/>
      <w:sz w:val="16"/>
      <w:szCs w:val="16"/>
    </w:rPr>
  </w:style>
  <w:style w:type="paragraph" w:customStyle="1" w:styleId="23">
    <w:name w:val="Обычный2"/>
    <w:uiPriority w:val="99"/>
    <w:rsid w:val="003F69EB"/>
    <w:pPr>
      <w:widowControl w:val="0"/>
      <w:ind w:left="720"/>
    </w:pPr>
    <w:rPr>
      <w:rFonts w:ascii="Arial" w:eastAsia="Times New Roman" w:hAnsi="Arial"/>
      <w:sz w:val="20"/>
      <w:szCs w:val="20"/>
    </w:rPr>
  </w:style>
  <w:style w:type="paragraph" w:customStyle="1" w:styleId="a3">
    <w:name w:val="текст"/>
    <w:basedOn w:val="Heading3"/>
    <w:link w:val="a4"/>
    <w:uiPriority w:val="99"/>
    <w:rsid w:val="005572C3"/>
    <w:pPr>
      <w:ind w:firstLine="567"/>
      <w:contextualSpacing/>
    </w:pPr>
    <w:rPr>
      <w:rFonts w:ascii="Times New Roman" w:hAnsi="Times New Roman"/>
      <w:b w:val="0"/>
      <w:color w:val="000000"/>
    </w:rPr>
  </w:style>
  <w:style w:type="character" w:customStyle="1" w:styleId="a4">
    <w:name w:val="текст Знак"/>
    <w:basedOn w:val="Heading3Char"/>
    <w:link w:val="a3"/>
    <w:uiPriority w:val="99"/>
    <w:locked/>
    <w:rsid w:val="005572C3"/>
    <w:rPr>
      <w:rFonts w:ascii="Times New Roman" w:hAnsi="Times New Roman"/>
      <w:color w:val="000000"/>
      <w:szCs w:val="28"/>
    </w:rPr>
  </w:style>
  <w:style w:type="paragraph" w:customStyle="1" w:styleId="ConsPlusCell">
    <w:name w:val="ConsPlusCell"/>
    <w:uiPriority w:val="99"/>
    <w:rsid w:val="005572C3"/>
    <w:pPr>
      <w:widowControl w:val="0"/>
      <w:autoSpaceDE w:val="0"/>
      <w:autoSpaceDN w:val="0"/>
      <w:adjustRightInd w:val="0"/>
    </w:pPr>
    <w:rPr>
      <w:rFonts w:ascii="Times New Roman" w:eastAsia="MS Mincho" w:hAnsi="Times New Roman"/>
      <w:sz w:val="28"/>
      <w:szCs w:val="28"/>
      <w:lang w:eastAsia="ja-JP"/>
    </w:rPr>
  </w:style>
  <w:style w:type="character" w:customStyle="1" w:styleId="FontStyle19">
    <w:name w:val="Font Style19"/>
    <w:basedOn w:val="DefaultParagraphFont"/>
    <w:uiPriority w:val="99"/>
    <w:rsid w:val="006F29EB"/>
    <w:rPr>
      <w:rFonts w:ascii="Times New Roman" w:hAnsi="Times New Roman" w:cs="Times New Roman"/>
      <w:sz w:val="24"/>
      <w:szCs w:val="24"/>
    </w:rPr>
  </w:style>
  <w:style w:type="character" w:customStyle="1" w:styleId="menug">
    <w:name w:val="menug"/>
    <w:basedOn w:val="DefaultParagraphFont"/>
    <w:uiPriority w:val="99"/>
    <w:rsid w:val="000B247B"/>
    <w:rPr>
      <w:rFonts w:cs="Times New Roman"/>
    </w:rPr>
  </w:style>
  <w:style w:type="table" w:styleId="TableGrid">
    <w:name w:val="Table Grid"/>
    <w:basedOn w:val="TableNormal"/>
    <w:uiPriority w:val="99"/>
    <w:rsid w:val="002C75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7550"/>
    <w:pPr>
      <w:autoSpaceDE w:val="0"/>
      <w:autoSpaceDN w:val="0"/>
      <w:adjustRightInd w:val="0"/>
    </w:pPr>
    <w:rPr>
      <w:rFonts w:ascii="Arial" w:eastAsia="Times New Roman" w:hAnsi="Arial" w:cs="Arial"/>
      <w:color w:val="000000"/>
      <w:sz w:val="24"/>
      <w:szCs w:val="24"/>
    </w:rPr>
  </w:style>
  <w:style w:type="paragraph" w:styleId="HTMLPreformatted">
    <w:name w:val="HTML Preformatted"/>
    <w:basedOn w:val="Normal"/>
    <w:link w:val="HTMLPreformattedChar"/>
    <w:uiPriority w:val="99"/>
    <w:semiHidden/>
    <w:rsid w:val="006F6153"/>
    <w:pPr>
      <w:shd w:val="clear" w:color="auto"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6F6153"/>
    <w:rPr>
      <w:rFonts w:ascii="Courier New" w:hAnsi="Courier New" w:cs="Courier New"/>
      <w:sz w:val="20"/>
      <w:szCs w:val="20"/>
      <w:lang w:eastAsia="ru-RU"/>
    </w:rPr>
  </w:style>
  <w:style w:type="character" w:customStyle="1" w:styleId="translation-chunk">
    <w:name w:val="translation-chunk"/>
    <w:basedOn w:val="DefaultParagraphFont"/>
    <w:uiPriority w:val="99"/>
    <w:rsid w:val="006F6153"/>
    <w:rPr>
      <w:rFonts w:cs="Times New Roman"/>
    </w:rPr>
  </w:style>
  <w:style w:type="character" w:styleId="PageNumber">
    <w:name w:val="page number"/>
    <w:basedOn w:val="DefaultParagraphFont"/>
    <w:uiPriority w:val="99"/>
    <w:rsid w:val="009F3610"/>
    <w:rPr>
      <w:rFonts w:cs="Times New Roman"/>
    </w:rPr>
  </w:style>
</w:styles>
</file>

<file path=word/webSettings.xml><?xml version="1.0" encoding="utf-8"?>
<w:webSettings xmlns:r="http://schemas.openxmlformats.org/officeDocument/2006/relationships" xmlns:w="http://schemas.openxmlformats.org/wordprocessingml/2006/main">
  <w:divs>
    <w:div w:id="1939556176">
      <w:marLeft w:val="0"/>
      <w:marRight w:val="0"/>
      <w:marTop w:val="0"/>
      <w:marBottom w:val="0"/>
      <w:divBdr>
        <w:top w:val="none" w:sz="0" w:space="0" w:color="auto"/>
        <w:left w:val="none" w:sz="0" w:space="0" w:color="auto"/>
        <w:bottom w:val="none" w:sz="0" w:space="0" w:color="auto"/>
        <w:right w:val="none" w:sz="0" w:space="0" w:color="auto"/>
      </w:divBdr>
    </w:div>
    <w:div w:id="1939556177">
      <w:marLeft w:val="0"/>
      <w:marRight w:val="0"/>
      <w:marTop w:val="0"/>
      <w:marBottom w:val="0"/>
      <w:divBdr>
        <w:top w:val="none" w:sz="0" w:space="0" w:color="auto"/>
        <w:left w:val="none" w:sz="0" w:space="0" w:color="auto"/>
        <w:bottom w:val="none" w:sz="0" w:space="0" w:color="auto"/>
        <w:right w:val="none" w:sz="0" w:space="0" w:color="auto"/>
      </w:divBdr>
    </w:div>
    <w:div w:id="1939556178">
      <w:marLeft w:val="0"/>
      <w:marRight w:val="0"/>
      <w:marTop w:val="0"/>
      <w:marBottom w:val="0"/>
      <w:divBdr>
        <w:top w:val="none" w:sz="0" w:space="0" w:color="auto"/>
        <w:left w:val="none" w:sz="0" w:space="0" w:color="auto"/>
        <w:bottom w:val="none" w:sz="0" w:space="0" w:color="auto"/>
        <w:right w:val="none" w:sz="0" w:space="0" w:color="auto"/>
      </w:divBdr>
    </w:div>
    <w:div w:id="1939556179">
      <w:marLeft w:val="0"/>
      <w:marRight w:val="0"/>
      <w:marTop w:val="0"/>
      <w:marBottom w:val="0"/>
      <w:divBdr>
        <w:top w:val="none" w:sz="0" w:space="0" w:color="auto"/>
        <w:left w:val="none" w:sz="0" w:space="0" w:color="auto"/>
        <w:bottom w:val="none" w:sz="0" w:space="0" w:color="auto"/>
        <w:right w:val="none" w:sz="0" w:space="0" w:color="auto"/>
      </w:divBdr>
      <w:divsChild>
        <w:div w:id="1939556182">
          <w:marLeft w:val="0"/>
          <w:marRight w:val="0"/>
          <w:marTop w:val="0"/>
          <w:marBottom w:val="0"/>
          <w:divBdr>
            <w:top w:val="none" w:sz="0" w:space="0" w:color="auto"/>
            <w:left w:val="none" w:sz="0" w:space="0" w:color="auto"/>
            <w:bottom w:val="none" w:sz="0" w:space="0" w:color="auto"/>
            <w:right w:val="none" w:sz="0" w:space="0" w:color="auto"/>
          </w:divBdr>
        </w:div>
      </w:divsChild>
    </w:div>
    <w:div w:id="1939556180">
      <w:marLeft w:val="0"/>
      <w:marRight w:val="0"/>
      <w:marTop w:val="0"/>
      <w:marBottom w:val="0"/>
      <w:divBdr>
        <w:top w:val="none" w:sz="0" w:space="0" w:color="auto"/>
        <w:left w:val="none" w:sz="0" w:space="0" w:color="auto"/>
        <w:bottom w:val="none" w:sz="0" w:space="0" w:color="auto"/>
        <w:right w:val="none" w:sz="0" w:space="0" w:color="auto"/>
      </w:divBdr>
    </w:div>
    <w:div w:id="1939556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letarsk.donland.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ej.kubagro.ru/viewras.asp?id=3"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417660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library.ru/item.asp?id=23563684" TargetMode="External"/><Relationship Id="rId4" Type="http://schemas.openxmlformats.org/officeDocument/2006/relationships/webSettings" Target="webSettings.xml"/><Relationship Id="rId9" Type="http://schemas.openxmlformats.org/officeDocument/2006/relationships/hyperlink" Target="http://ivo.garant.ru/SESSION/PILOT/main.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10</Pages>
  <Words>3053</Words>
  <Characters>17407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Sergey</cp:lastModifiedBy>
  <cp:revision>16</cp:revision>
  <dcterms:created xsi:type="dcterms:W3CDTF">2015-12-03T07:20:00Z</dcterms:created>
  <dcterms:modified xsi:type="dcterms:W3CDTF">2015-12-18T17:12:00Z</dcterms:modified>
</cp:coreProperties>
</file>