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ook w:val="01E0"/>
      </w:tblPr>
      <w:tblGrid>
        <w:gridCol w:w="4644"/>
        <w:gridCol w:w="4678"/>
      </w:tblGrid>
      <w:tr w:rsidR="00B2248A" w:rsidRPr="00712EAC" w:rsidTr="009F2F14">
        <w:tc>
          <w:tcPr>
            <w:tcW w:w="4644" w:type="dxa"/>
          </w:tcPr>
          <w:p w:rsidR="00B2248A" w:rsidRDefault="00B2248A" w:rsidP="00712EAC">
            <w:pPr>
              <w:spacing w:after="0" w:line="240" w:lineRule="auto"/>
              <w:rPr>
                <w:rFonts w:ascii="Times New Roman" w:hAnsi="Times New Roman"/>
                <w:caps/>
                <w:sz w:val="20"/>
                <w:szCs w:val="20"/>
              </w:rPr>
            </w:pPr>
            <w:bookmarkStart w:id="0" w:name="OLE_LINK83"/>
            <w:bookmarkStart w:id="1" w:name="OLE_LINK84"/>
            <w:r w:rsidRPr="00712EAC">
              <w:rPr>
                <w:rFonts w:ascii="Times New Roman" w:hAnsi="Times New Roman"/>
                <w:sz w:val="20"/>
                <w:szCs w:val="20"/>
              </w:rPr>
              <w:t xml:space="preserve">УДК </w:t>
            </w:r>
            <w:r w:rsidRPr="00712EAC">
              <w:rPr>
                <w:rFonts w:ascii="Times New Roman" w:hAnsi="Times New Roman"/>
                <w:caps/>
                <w:sz w:val="20"/>
                <w:szCs w:val="20"/>
              </w:rPr>
              <w:t>657.22</w:t>
            </w:r>
          </w:p>
          <w:p w:rsidR="00B2248A" w:rsidRPr="00712EAC" w:rsidRDefault="00B2248A" w:rsidP="00712EAC">
            <w:pPr>
              <w:spacing w:after="0" w:line="240" w:lineRule="auto"/>
              <w:rPr>
                <w:rFonts w:ascii="Times New Roman" w:hAnsi="Times New Roman"/>
                <w:caps/>
                <w:sz w:val="20"/>
                <w:szCs w:val="20"/>
              </w:rPr>
            </w:pPr>
          </w:p>
          <w:bookmarkEnd w:id="0"/>
          <w:bookmarkEnd w:id="1"/>
          <w:p w:rsidR="00B2248A" w:rsidRPr="00712EAC" w:rsidRDefault="00B2248A" w:rsidP="00712EAC">
            <w:pPr>
              <w:spacing w:after="0" w:line="240" w:lineRule="auto"/>
              <w:rPr>
                <w:rFonts w:ascii="Times New Roman" w:hAnsi="Times New Roman"/>
                <w:sz w:val="20"/>
                <w:szCs w:val="20"/>
              </w:rPr>
            </w:pPr>
            <w:r w:rsidRPr="00712EAC">
              <w:rPr>
                <w:rFonts w:ascii="Times New Roman" w:hAnsi="Times New Roman"/>
                <w:sz w:val="20"/>
                <w:szCs w:val="20"/>
              </w:rPr>
              <w:t>08.00.00 Экономические науки</w:t>
            </w:r>
          </w:p>
        </w:tc>
        <w:tc>
          <w:tcPr>
            <w:tcW w:w="4678" w:type="dxa"/>
          </w:tcPr>
          <w:p w:rsidR="00B2248A" w:rsidRPr="00712EAC" w:rsidRDefault="00B2248A" w:rsidP="00712EAC">
            <w:pPr>
              <w:spacing w:after="0" w:line="240" w:lineRule="auto"/>
              <w:rPr>
                <w:rFonts w:ascii="Times New Roman" w:hAnsi="Times New Roman"/>
                <w:caps/>
                <w:sz w:val="20"/>
                <w:szCs w:val="20"/>
              </w:rPr>
            </w:pPr>
            <w:r w:rsidRPr="00712EAC">
              <w:rPr>
                <w:rFonts w:ascii="Times New Roman" w:hAnsi="Times New Roman"/>
                <w:sz w:val="20"/>
                <w:szCs w:val="20"/>
                <w:lang w:val="en-US"/>
              </w:rPr>
              <w:t xml:space="preserve">UDC </w:t>
            </w:r>
            <w:r w:rsidRPr="00712EAC">
              <w:rPr>
                <w:rFonts w:ascii="Times New Roman" w:hAnsi="Times New Roman"/>
                <w:caps/>
                <w:sz w:val="20"/>
                <w:szCs w:val="20"/>
              </w:rPr>
              <w:t>657.22</w:t>
            </w:r>
          </w:p>
          <w:p w:rsidR="00B2248A" w:rsidRDefault="00B2248A" w:rsidP="00712EAC">
            <w:pPr>
              <w:spacing w:after="0" w:line="240" w:lineRule="auto"/>
              <w:rPr>
                <w:rFonts w:ascii="Times New Roman" w:hAnsi="Times New Roman"/>
                <w:sz w:val="20"/>
                <w:szCs w:val="20"/>
              </w:rPr>
            </w:pPr>
          </w:p>
          <w:p w:rsidR="00B2248A" w:rsidRPr="00712EAC" w:rsidRDefault="00B2248A" w:rsidP="00712EAC">
            <w:pPr>
              <w:spacing w:after="0" w:line="240" w:lineRule="auto"/>
              <w:rPr>
                <w:rFonts w:ascii="Times New Roman" w:hAnsi="Times New Roman"/>
                <w:sz w:val="20"/>
                <w:szCs w:val="20"/>
                <w:lang w:val="en-US"/>
              </w:rPr>
            </w:pPr>
            <w:r w:rsidRPr="00712EAC">
              <w:rPr>
                <w:rFonts w:ascii="Times New Roman" w:hAnsi="Times New Roman"/>
                <w:sz w:val="20"/>
                <w:szCs w:val="20"/>
                <w:lang w:val="en-US"/>
              </w:rPr>
              <w:t>Economics</w:t>
            </w:r>
          </w:p>
        </w:tc>
      </w:tr>
      <w:tr w:rsidR="00B2248A" w:rsidRPr="00712EAC" w:rsidTr="009F2F14">
        <w:tc>
          <w:tcPr>
            <w:tcW w:w="4644" w:type="dxa"/>
          </w:tcPr>
          <w:p w:rsidR="00B2248A" w:rsidRPr="00712EAC" w:rsidRDefault="00B2248A" w:rsidP="00712EAC">
            <w:pPr>
              <w:spacing w:after="0" w:line="240" w:lineRule="auto"/>
              <w:rPr>
                <w:rFonts w:ascii="Times New Roman" w:hAnsi="Times New Roman"/>
                <w:sz w:val="20"/>
                <w:szCs w:val="20"/>
              </w:rPr>
            </w:pPr>
          </w:p>
        </w:tc>
        <w:tc>
          <w:tcPr>
            <w:tcW w:w="4678" w:type="dxa"/>
          </w:tcPr>
          <w:p w:rsidR="00B2248A" w:rsidRPr="00712EAC" w:rsidRDefault="00B2248A" w:rsidP="00712EAC">
            <w:pPr>
              <w:spacing w:after="0" w:line="240" w:lineRule="auto"/>
              <w:rPr>
                <w:rFonts w:ascii="Times New Roman" w:hAnsi="Times New Roman"/>
                <w:sz w:val="20"/>
                <w:szCs w:val="20"/>
                <w:lang w:val="en-US"/>
              </w:rPr>
            </w:pPr>
          </w:p>
        </w:tc>
      </w:tr>
      <w:tr w:rsidR="00B2248A" w:rsidRPr="00712EAC" w:rsidTr="009F2F14">
        <w:tc>
          <w:tcPr>
            <w:tcW w:w="4644" w:type="dxa"/>
          </w:tcPr>
          <w:p w:rsidR="00B2248A" w:rsidRPr="00712EAC" w:rsidRDefault="00B2248A" w:rsidP="00712EAC">
            <w:pPr>
              <w:spacing w:after="0" w:line="240" w:lineRule="auto"/>
              <w:rPr>
                <w:rFonts w:ascii="Times New Roman" w:hAnsi="Times New Roman"/>
                <w:b/>
                <w:sz w:val="20"/>
                <w:szCs w:val="20"/>
              </w:rPr>
            </w:pPr>
            <w:r w:rsidRPr="00712EAC">
              <w:rPr>
                <w:rFonts w:ascii="Times New Roman" w:hAnsi="Times New Roman"/>
                <w:b/>
                <w:sz w:val="20"/>
                <w:szCs w:val="20"/>
              </w:rPr>
              <w:t>К ВОПРОСУ О СУЩНОСТНОМ НАПОЛН</w:t>
            </w:r>
            <w:r w:rsidRPr="00712EAC">
              <w:rPr>
                <w:rFonts w:ascii="Times New Roman" w:hAnsi="Times New Roman"/>
                <w:b/>
                <w:sz w:val="20"/>
                <w:szCs w:val="20"/>
              </w:rPr>
              <w:t>Е</w:t>
            </w:r>
            <w:r w:rsidRPr="00712EAC">
              <w:rPr>
                <w:rFonts w:ascii="Times New Roman" w:hAnsi="Times New Roman"/>
                <w:b/>
                <w:sz w:val="20"/>
                <w:szCs w:val="20"/>
              </w:rPr>
              <w:t>НИИ  ОБЩЕТЕОРЕТИЧЕСКИХ, МЕТОД</w:t>
            </w:r>
            <w:r w:rsidRPr="00712EAC">
              <w:rPr>
                <w:rFonts w:ascii="Times New Roman" w:hAnsi="Times New Roman"/>
                <w:b/>
                <w:sz w:val="20"/>
                <w:szCs w:val="20"/>
              </w:rPr>
              <w:t>И</w:t>
            </w:r>
            <w:r w:rsidRPr="00712EAC">
              <w:rPr>
                <w:rFonts w:ascii="Times New Roman" w:hAnsi="Times New Roman"/>
                <w:b/>
                <w:sz w:val="20"/>
                <w:szCs w:val="20"/>
              </w:rPr>
              <w:t xml:space="preserve">ЧЕСКИХ И СТРУКТУРНЫХ </w:t>
            </w:r>
          </w:p>
          <w:p w:rsidR="00B2248A" w:rsidRPr="00712EAC" w:rsidRDefault="00B2248A" w:rsidP="00712EAC">
            <w:pPr>
              <w:spacing w:after="0" w:line="240" w:lineRule="auto"/>
              <w:rPr>
                <w:rFonts w:ascii="Times New Roman" w:hAnsi="Times New Roman"/>
                <w:i/>
                <w:sz w:val="20"/>
                <w:szCs w:val="20"/>
              </w:rPr>
            </w:pPr>
            <w:r w:rsidRPr="00712EAC">
              <w:rPr>
                <w:rFonts w:ascii="Times New Roman" w:hAnsi="Times New Roman"/>
                <w:b/>
                <w:sz w:val="20"/>
                <w:szCs w:val="20"/>
              </w:rPr>
              <w:t>ЭЛЕМЕНТОВ КАЙДЗЕН</w:t>
            </w:r>
          </w:p>
        </w:tc>
        <w:tc>
          <w:tcPr>
            <w:tcW w:w="4678" w:type="dxa"/>
          </w:tcPr>
          <w:p w:rsidR="00B2248A" w:rsidRPr="00712EAC" w:rsidRDefault="00B2248A" w:rsidP="00712EAC">
            <w:pPr>
              <w:spacing w:after="0" w:line="240" w:lineRule="auto"/>
              <w:rPr>
                <w:rFonts w:ascii="Times New Roman" w:hAnsi="Times New Roman"/>
                <w:b/>
                <w:sz w:val="20"/>
                <w:szCs w:val="20"/>
                <w:lang w:val="en-US"/>
              </w:rPr>
            </w:pPr>
            <w:r w:rsidRPr="00712EAC">
              <w:rPr>
                <w:rFonts w:ascii="Times New Roman" w:hAnsi="Times New Roman"/>
                <w:b/>
                <w:sz w:val="20"/>
                <w:szCs w:val="20"/>
                <w:lang w:val="en-US"/>
              </w:rPr>
              <w:t xml:space="preserve">THE ESSENCE OF KAIZEN’S </w:t>
            </w:r>
            <w:r w:rsidRPr="00712EAC">
              <w:rPr>
                <w:rStyle w:val="hps"/>
                <w:rFonts w:ascii="Times New Roman" w:hAnsi="Times New Roman"/>
                <w:b/>
                <w:sz w:val="20"/>
                <w:szCs w:val="20"/>
                <w:lang w:val="en-US"/>
              </w:rPr>
              <w:t>THEORETICAL</w:t>
            </w:r>
            <w:r w:rsidRPr="00712EAC">
              <w:rPr>
                <w:rFonts w:ascii="Times New Roman" w:hAnsi="Times New Roman"/>
                <w:b/>
                <w:sz w:val="20"/>
                <w:szCs w:val="20"/>
                <w:lang w:val="en-US"/>
              </w:rPr>
              <w:t xml:space="preserve">, </w:t>
            </w:r>
            <w:r w:rsidRPr="00712EAC">
              <w:rPr>
                <w:rStyle w:val="hps"/>
                <w:rFonts w:ascii="Times New Roman" w:hAnsi="Times New Roman"/>
                <w:b/>
                <w:sz w:val="20"/>
                <w:szCs w:val="20"/>
                <w:lang w:val="en-US"/>
              </w:rPr>
              <w:t>METHODOLOGICAL AND</w:t>
            </w:r>
            <w:r w:rsidRPr="004955A8">
              <w:rPr>
                <w:rStyle w:val="hps"/>
                <w:rFonts w:ascii="Times New Roman" w:hAnsi="Times New Roman"/>
                <w:b/>
                <w:sz w:val="20"/>
                <w:szCs w:val="20"/>
                <w:lang w:val="en-US"/>
              </w:rPr>
              <w:t xml:space="preserve"> </w:t>
            </w:r>
            <w:r w:rsidRPr="00712EAC">
              <w:rPr>
                <w:rStyle w:val="hps"/>
                <w:rFonts w:ascii="Times New Roman" w:hAnsi="Times New Roman"/>
                <w:b/>
                <w:sz w:val="20"/>
                <w:szCs w:val="20"/>
                <w:lang w:val="en-US"/>
              </w:rPr>
              <w:t xml:space="preserve">STRUCTURAL ELEMENTS </w:t>
            </w:r>
          </w:p>
          <w:p w:rsidR="00B2248A" w:rsidRPr="00712EAC" w:rsidRDefault="00B2248A" w:rsidP="00712EAC">
            <w:pPr>
              <w:spacing w:after="0" w:line="240" w:lineRule="auto"/>
              <w:ind w:right="-108"/>
              <w:rPr>
                <w:rFonts w:ascii="Times New Roman" w:hAnsi="Times New Roman"/>
                <w:b/>
                <w:sz w:val="20"/>
                <w:szCs w:val="20"/>
                <w:lang w:val="en-US"/>
              </w:rPr>
            </w:pPr>
          </w:p>
        </w:tc>
      </w:tr>
      <w:tr w:rsidR="00B2248A" w:rsidRPr="00712EAC" w:rsidTr="009F2F14">
        <w:trPr>
          <w:trHeight w:val="281"/>
        </w:trPr>
        <w:tc>
          <w:tcPr>
            <w:tcW w:w="4644" w:type="dxa"/>
          </w:tcPr>
          <w:p w:rsidR="00B2248A" w:rsidRPr="00712EAC" w:rsidRDefault="00B2248A" w:rsidP="00712EAC">
            <w:pPr>
              <w:spacing w:after="0" w:line="240" w:lineRule="auto"/>
              <w:rPr>
                <w:rFonts w:ascii="Times New Roman" w:hAnsi="Times New Roman"/>
                <w:b/>
                <w:caps/>
                <w:sz w:val="20"/>
                <w:szCs w:val="20"/>
                <w:lang w:val="en-US"/>
              </w:rPr>
            </w:pPr>
          </w:p>
        </w:tc>
        <w:tc>
          <w:tcPr>
            <w:tcW w:w="4678" w:type="dxa"/>
          </w:tcPr>
          <w:p w:rsidR="00B2248A" w:rsidRPr="00712EAC" w:rsidRDefault="00B2248A" w:rsidP="00712EAC">
            <w:pPr>
              <w:spacing w:after="0" w:line="240" w:lineRule="auto"/>
              <w:rPr>
                <w:rFonts w:ascii="Times New Roman" w:hAnsi="Times New Roman"/>
                <w:b/>
                <w:caps/>
                <w:sz w:val="20"/>
                <w:szCs w:val="20"/>
                <w:lang w:val="en-US"/>
              </w:rPr>
            </w:pPr>
          </w:p>
        </w:tc>
      </w:tr>
      <w:tr w:rsidR="00B2248A" w:rsidRPr="004955A8" w:rsidTr="009F2F14">
        <w:tc>
          <w:tcPr>
            <w:tcW w:w="4644" w:type="dxa"/>
          </w:tcPr>
          <w:p w:rsidR="00B2248A" w:rsidRPr="00712EAC" w:rsidRDefault="00B2248A" w:rsidP="00712EAC">
            <w:pPr>
              <w:spacing w:after="0" w:line="240" w:lineRule="auto"/>
              <w:rPr>
                <w:rFonts w:ascii="Times New Roman" w:hAnsi="Times New Roman"/>
                <w:sz w:val="20"/>
                <w:szCs w:val="20"/>
              </w:rPr>
            </w:pPr>
            <w:r>
              <w:rPr>
                <w:rFonts w:ascii="Times New Roman" w:hAnsi="Times New Roman"/>
                <w:sz w:val="20"/>
                <w:szCs w:val="20"/>
              </w:rPr>
              <w:t>Оксанич Елена Анатольевна</w:t>
            </w:r>
          </w:p>
          <w:p w:rsidR="00B2248A" w:rsidRPr="004955A8" w:rsidRDefault="00B2248A" w:rsidP="00712EAC">
            <w:pPr>
              <w:spacing w:after="0" w:line="240" w:lineRule="auto"/>
              <w:rPr>
                <w:rFonts w:ascii="Times New Roman" w:hAnsi="Times New Roman"/>
                <w:sz w:val="20"/>
                <w:szCs w:val="20"/>
              </w:rPr>
            </w:pPr>
            <w:r w:rsidRPr="00712EAC">
              <w:rPr>
                <w:rFonts w:ascii="Times New Roman" w:hAnsi="Times New Roman"/>
                <w:sz w:val="20"/>
                <w:szCs w:val="20"/>
              </w:rPr>
              <w:t>к.э.н., доцент кафедры теории бухгалтерского уч</w:t>
            </w:r>
            <w:r w:rsidRPr="00712EAC">
              <w:rPr>
                <w:rFonts w:ascii="Times New Roman" w:hAnsi="Times New Roman"/>
                <w:sz w:val="20"/>
                <w:szCs w:val="20"/>
              </w:rPr>
              <w:t>е</w:t>
            </w:r>
            <w:r w:rsidRPr="00712EAC">
              <w:rPr>
                <w:rFonts w:ascii="Times New Roman" w:hAnsi="Times New Roman"/>
                <w:sz w:val="20"/>
                <w:szCs w:val="20"/>
              </w:rPr>
              <w:t>та</w:t>
            </w:r>
            <w:r w:rsidRPr="004955A8">
              <w:rPr>
                <w:rFonts w:ascii="Times New Roman" w:hAnsi="Times New Roman"/>
                <w:sz w:val="20"/>
                <w:szCs w:val="20"/>
              </w:rPr>
              <w:t xml:space="preserve">, </w:t>
            </w:r>
            <w:r w:rsidRPr="00712EAC">
              <w:rPr>
                <w:rFonts w:ascii="Times New Roman" w:hAnsi="Times New Roman"/>
                <w:sz w:val="20"/>
                <w:szCs w:val="20"/>
                <w:lang w:val="en-US"/>
              </w:rPr>
              <w:t>S</w:t>
            </w:r>
            <w:r>
              <w:rPr>
                <w:rFonts w:ascii="Times New Roman" w:hAnsi="Times New Roman"/>
                <w:sz w:val="20"/>
                <w:szCs w:val="20"/>
                <w:lang w:val="en-US"/>
              </w:rPr>
              <w:t>PIN</w:t>
            </w:r>
            <w:r w:rsidRPr="004955A8">
              <w:rPr>
                <w:rFonts w:ascii="Times New Roman" w:hAnsi="Times New Roman"/>
                <w:sz w:val="20"/>
                <w:szCs w:val="20"/>
              </w:rPr>
              <w:t>-</w:t>
            </w:r>
            <w:r w:rsidRPr="00712EAC">
              <w:rPr>
                <w:rFonts w:ascii="Times New Roman" w:hAnsi="Times New Roman"/>
                <w:sz w:val="20"/>
                <w:szCs w:val="20"/>
              </w:rPr>
              <w:t>код</w:t>
            </w:r>
            <w:r w:rsidRPr="004955A8">
              <w:rPr>
                <w:rFonts w:ascii="Times New Roman" w:hAnsi="Times New Roman"/>
                <w:sz w:val="20"/>
                <w:szCs w:val="20"/>
              </w:rPr>
              <w:t xml:space="preserve">: 3138-8291 </w:t>
            </w:r>
          </w:p>
          <w:p w:rsidR="00B2248A" w:rsidRPr="00712EAC" w:rsidRDefault="00B2248A" w:rsidP="00712EAC">
            <w:pPr>
              <w:spacing w:after="0" w:line="240" w:lineRule="auto"/>
              <w:rPr>
                <w:rFonts w:ascii="Times New Roman" w:hAnsi="Times New Roman"/>
                <w:caps/>
                <w:sz w:val="20"/>
                <w:szCs w:val="20"/>
                <w:lang w:val="en-US"/>
              </w:rPr>
            </w:pPr>
            <w:r w:rsidRPr="00712EAC">
              <w:rPr>
                <w:rFonts w:ascii="Times New Roman" w:hAnsi="Times New Roman"/>
                <w:caps/>
                <w:sz w:val="20"/>
                <w:szCs w:val="20"/>
                <w:lang w:val="en-US"/>
              </w:rPr>
              <w:t>O</w:t>
            </w:r>
            <w:r w:rsidRPr="00712EAC">
              <w:rPr>
                <w:rFonts w:ascii="Times New Roman" w:hAnsi="Times New Roman"/>
                <w:sz w:val="20"/>
                <w:szCs w:val="20"/>
                <w:lang w:val="en-US"/>
              </w:rPr>
              <w:t>ksanich.elena@rambler.ru</w:t>
            </w:r>
          </w:p>
        </w:tc>
        <w:tc>
          <w:tcPr>
            <w:tcW w:w="4678" w:type="dxa"/>
          </w:tcPr>
          <w:p w:rsidR="00B2248A" w:rsidRPr="00712EAC" w:rsidRDefault="00B2248A" w:rsidP="00712EAC">
            <w:pPr>
              <w:spacing w:after="0" w:line="240" w:lineRule="auto"/>
              <w:rPr>
                <w:rFonts w:ascii="Times New Roman" w:hAnsi="Times New Roman"/>
                <w:sz w:val="20"/>
                <w:szCs w:val="20"/>
                <w:lang w:val="en-US"/>
              </w:rPr>
            </w:pPr>
            <w:r w:rsidRPr="00712EAC">
              <w:rPr>
                <w:rFonts w:ascii="Times New Roman" w:hAnsi="Times New Roman"/>
                <w:caps/>
                <w:sz w:val="20"/>
                <w:szCs w:val="20"/>
                <w:lang w:val="en-US"/>
              </w:rPr>
              <w:t>O</w:t>
            </w:r>
            <w:r w:rsidRPr="00712EAC">
              <w:rPr>
                <w:rFonts w:ascii="Times New Roman" w:hAnsi="Times New Roman"/>
                <w:sz w:val="20"/>
                <w:szCs w:val="20"/>
                <w:lang w:val="en-US"/>
              </w:rPr>
              <w:t>ksanich Elena A</w:t>
            </w:r>
            <w:r>
              <w:rPr>
                <w:rFonts w:ascii="Times New Roman" w:hAnsi="Times New Roman"/>
                <w:sz w:val="20"/>
                <w:szCs w:val="20"/>
                <w:lang w:val="en-US"/>
              </w:rPr>
              <w:t>natolievna</w:t>
            </w:r>
          </w:p>
          <w:p w:rsidR="00B2248A" w:rsidRDefault="00B2248A" w:rsidP="00712EAC">
            <w:pPr>
              <w:spacing w:after="0" w:line="240" w:lineRule="auto"/>
              <w:rPr>
                <w:rFonts w:ascii="Times New Roman" w:hAnsi="Times New Roman"/>
                <w:caps/>
                <w:sz w:val="20"/>
                <w:szCs w:val="20"/>
                <w:lang w:val="en-US"/>
              </w:rPr>
            </w:pPr>
            <w:bookmarkStart w:id="2" w:name="OLE_LINK85"/>
            <w:bookmarkStart w:id="3" w:name="OLE_LINK86"/>
            <w:bookmarkStart w:id="4" w:name="OLE_LINK87"/>
            <w:r>
              <w:rPr>
                <w:rFonts w:ascii="Times New Roman" w:hAnsi="Times New Roman"/>
                <w:sz w:val="20"/>
                <w:szCs w:val="20"/>
                <w:lang w:val="en-US"/>
              </w:rPr>
              <w:t>Cand.Econ.Sci.</w:t>
            </w:r>
            <w:r w:rsidRPr="00712EAC">
              <w:rPr>
                <w:rFonts w:ascii="Times New Roman" w:hAnsi="Times New Roman"/>
                <w:sz w:val="20"/>
                <w:szCs w:val="20"/>
                <w:lang w:val="en-US"/>
              </w:rPr>
              <w:t xml:space="preserve">, associate professor of the </w:t>
            </w:r>
            <w:r>
              <w:rPr>
                <w:rFonts w:ascii="Times New Roman" w:hAnsi="Times New Roman"/>
                <w:sz w:val="20"/>
                <w:szCs w:val="20"/>
                <w:lang w:val="en-US"/>
              </w:rPr>
              <w:t>A</w:t>
            </w:r>
            <w:r w:rsidRPr="00712EAC">
              <w:rPr>
                <w:rFonts w:ascii="Times New Roman" w:hAnsi="Times New Roman"/>
                <w:sz w:val="20"/>
                <w:szCs w:val="20"/>
                <w:lang w:val="en-US"/>
              </w:rPr>
              <w:t>ccounting theory sub-faculty</w:t>
            </w:r>
            <w:bookmarkEnd w:id="2"/>
            <w:bookmarkEnd w:id="3"/>
            <w:bookmarkEnd w:id="4"/>
            <w:r w:rsidRPr="00712EAC">
              <w:rPr>
                <w:rFonts w:ascii="Times New Roman" w:hAnsi="Times New Roman"/>
                <w:caps/>
                <w:sz w:val="20"/>
                <w:szCs w:val="20"/>
                <w:lang w:val="en-US"/>
              </w:rPr>
              <w:t xml:space="preserve"> </w:t>
            </w:r>
          </w:p>
          <w:p w:rsidR="00B2248A" w:rsidRPr="004955A8" w:rsidRDefault="00B2248A" w:rsidP="00712EAC">
            <w:pPr>
              <w:spacing w:after="0" w:line="240" w:lineRule="auto"/>
              <w:rPr>
                <w:rFonts w:ascii="Times New Roman" w:hAnsi="Times New Roman"/>
                <w:b/>
                <w:caps/>
                <w:sz w:val="20"/>
                <w:szCs w:val="20"/>
                <w:lang w:val="en-US"/>
              </w:rPr>
            </w:pPr>
            <w:r w:rsidRPr="00712EAC">
              <w:rPr>
                <w:rFonts w:ascii="Times New Roman" w:hAnsi="Times New Roman"/>
                <w:caps/>
                <w:sz w:val="20"/>
                <w:szCs w:val="20"/>
                <w:lang w:val="en-US"/>
              </w:rPr>
              <w:t>O</w:t>
            </w:r>
            <w:r w:rsidRPr="00712EAC">
              <w:rPr>
                <w:rFonts w:ascii="Times New Roman" w:hAnsi="Times New Roman"/>
                <w:sz w:val="20"/>
                <w:szCs w:val="20"/>
                <w:lang w:val="en-US"/>
              </w:rPr>
              <w:t>ksanich.elena@rambler.ru</w:t>
            </w:r>
          </w:p>
        </w:tc>
      </w:tr>
      <w:tr w:rsidR="00B2248A" w:rsidRPr="004955A8" w:rsidTr="009F2F14">
        <w:tc>
          <w:tcPr>
            <w:tcW w:w="4644" w:type="dxa"/>
          </w:tcPr>
          <w:p w:rsidR="00B2248A" w:rsidRPr="004955A8" w:rsidRDefault="00B2248A" w:rsidP="00712EAC">
            <w:pPr>
              <w:spacing w:after="0" w:line="240" w:lineRule="auto"/>
              <w:rPr>
                <w:rFonts w:ascii="Times New Roman" w:hAnsi="Times New Roman"/>
                <w:b/>
                <w:caps/>
                <w:sz w:val="20"/>
                <w:szCs w:val="20"/>
                <w:lang w:val="en-US"/>
              </w:rPr>
            </w:pPr>
          </w:p>
        </w:tc>
        <w:tc>
          <w:tcPr>
            <w:tcW w:w="4678" w:type="dxa"/>
          </w:tcPr>
          <w:p w:rsidR="00B2248A" w:rsidRPr="004955A8" w:rsidRDefault="00B2248A" w:rsidP="00712EAC">
            <w:pPr>
              <w:spacing w:after="0" w:line="240" w:lineRule="auto"/>
              <w:rPr>
                <w:rFonts w:ascii="Times New Roman" w:hAnsi="Times New Roman"/>
                <w:b/>
                <w:caps/>
                <w:sz w:val="20"/>
                <w:szCs w:val="20"/>
                <w:lang w:val="en-US"/>
              </w:rPr>
            </w:pPr>
          </w:p>
        </w:tc>
      </w:tr>
      <w:tr w:rsidR="00B2248A" w:rsidRPr="004955A8" w:rsidTr="009F2F14">
        <w:tc>
          <w:tcPr>
            <w:tcW w:w="4644" w:type="dxa"/>
          </w:tcPr>
          <w:p w:rsidR="00B2248A" w:rsidRPr="004955A8" w:rsidRDefault="00B2248A" w:rsidP="00712EAC">
            <w:pPr>
              <w:spacing w:after="0" w:line="240" w:lineRule="auto"/>
              <w:rPr>
                <w:rFonts w:ascii="Times New Roman" w:hAnsi="Times New Roman"/>
                <w:sz w:val="20"/>
                <w:szCs w:val="20"/>
                <w:lang w:val="en-US"/>
              </w:rPr>
            </w:pPr>
            <w:r>
              <w:rPr>
                <w:rFonts w:ascii="Times New Roman" w:hAnsi="Times New Roman"/>
                <w:sz w:val="20"/>
                <w:szCs w:val="20"/>
              </w:rPr>
              <w:t>Рыбянцева</w:t>
            </w:r>
            <w:r w:rsidRPr="004955A8">
              <w:rPr>
                <w:rFonts w:ascii="Times New Roman" w:hAnsi="Times New Roman"/>
                <w:sz w:val="20"/>
                <w:szCs w:val="20"/>
                <w:lang w:val="en-US"/>
              </w:rPr>
              <w:t xml:space="preserve"> </w:t>
            </w:r>
            <w:r>
              <w:rPr>
                <w:rFonts w:ascii="Times New Roman" w:hAnsi="Times New Roman"/>
                <w:sz w:val="20"/>
                <w:szCs w:val="20"/>
              </w:rPr>
              <w:t>Мария</w:t>
            </w:r>
            <w:r w:rsidRPr="004955A8">
              <w:rPr>
                <w:rFonts w:ascii="Times New Roman" w:hAnsi="Times New Roman"/>
                <w:sz w:val="20"/>
                <w:szCs w:val="20"/>
                <w:lang w:val="en-US"/>
              </w:rPr>
              <w:t xml:space="preserve"> </w:t>
            </w:r>
            <w:r>
              <w:rPr>
                <w:rFonts w:ascii="Times New Roman" w:hAnsi="Times New Roman"/>
                <w:sz w:val="20"/>
                <w:szCs w:val="20"/>
              </w:rPr>
              <w:t>Сергеевна</w:t>
            </w:r>
          </w:p>
          <w:p w:rsidR="00B2248A" w:rsidRPr="004955A8" w:rsidRDefault="00B2248A" w:rsidP="00712EAC">
            <w:pPr>
              <w:spacing w:after="0" w:line="240" w:lineRule="auto"/>
              <w:rPr>
                <w:rFonts w:ascii="Times New Roman" w:hAnsi="Times New Roman"/>
                <w:sz w:val="20"/>
                <w:szCs w:val="20"/>
                <w:lang w:val="en-US"/>
              </w:rPr>
            </w:pPr>
            <w:r w:rsidRPr="00712EAC">
              <w:rPr>
                <w:rFonts w:ascii="Times New Roman" w:hAnsi="Times New Roman"/>
                <w:sz w:val="20"/>
                <w:szCs w:val="20"/>
              </w:rPr>
              <w:t>к</w:t>
            </w:r>
            <w:r w:rsidRPr="004955A8">
              <w:rPr>
                <w:rFonts w:ascii="Times New Roman" w:hAnsi="Times New Roman"/>
                <w:sz w:val="20"/>
                <w:szCs w:val="20"/>
                <w:lang w:val="en-US"/>
              </w:rPr>
              <w:t>.</w:t>
            </w:r>
            <w:r w:rsidRPr="00712EAC">
              <w:rPr>
                <w:rFonts w:ascii="Times New Roman" w:hAnsi="Times New Roman"/>
                <w:sz w:val="20"/>
                <w:szCs w:val="20"/>
              </w:rPr>
              <w:t>э</w:t>
            </w:r>
            <w:r w:rsidRPr="004955A8">
              <w:rPr>
                <w:rFonts w:ascii="Times New Roman" w:hAnsi="Times New Roman"/>
                <w:sz w:val="20"/>
                <w:szCs w:val="20"/>
                <w:lang w:val="en-US"/>
              </w:rPr>
              <w:t>.</w:t>
            </w:r>
            <w:r w:rsidRPr="00712EAC">
              <w:rPr>
                <w:rFonts w:ascii="Times New Roman" w:hAnsi="Times New Roman"/>
                <w:sz w:val="20"/>
                <w:szCs w:val="20"/>
              </w:rPr>
              <w:t>н</w:t>
            </w:r>
            <w:r w:rsidRPr="004955A8">
              <w:rPr>
                <w:rFonts w:ascii="Times New Roman" w:hAnsi="Times New Roman"/>
                <w:sz w:val="20"/>
                <w:szCs w:val="20"/>
                <w:lang w:val="en-US"/>
              </w:rPr>
              <w:t xml:space="preserve">., </w:t>
            </w:r>
            <w:r w:rsidRPr="00712EAC">
              <w:rPr>
                <w:rFonts w:ascii="Times New Roman" w:hAnsi="Times New Roman"/>
                <w:sz w:val="20"/>
                <w:szCs w:val="20"/>
              </w:rPr>
              <w:t>доцент</w:t>
            </w:r>
            <w:r w:rsidRPr="004955A8">
              <w:rPr>
                <w:rFonts w:ascii="Times New Roman" w:hAnsi="Times New Roman"/>
                <w:sz w:val="20"/>
                <w:szCs w:val="20"/>
                <w:lang w:val="en-US"/>
              </w:rPr>
              <w:t xml:space="preserve"> </w:t>
            </w:r>
            <w:r w:rsidRPr="00712EAC">
              <w:rPr>
                <w:rFonts w:ascii="Times New Roman" w:hAnsi="Times New Roman"/>
                <w:sz w:val="20"/>
                <w:szCs w:val="20"/>
              </w:rPr>
              <w:t>кафедры</w:t>
            </w:r>
            <w:r w:rsidRPr="004955A8">
              <w:rPr>
                <w:rFonts w:ascii="Times New Roman" w:hAnsi="Times New Roman"/>
                <w:sz w:val="20"/>
                <w:szCs w:val="20"/>
                <w:lang w:val="en-US"/>
              </w:rPr>
              <w:t xml:space="preserve"> </w:t>
            </w:r>
            <w:r w:rsidRPr="00712EAC">
              <w:rPr>
                <w:rFonts w:ascii="Times New Roman" w:hAnsi="Times New Roman"/>
                <w:sz w:val="20"/>
                <w:szCs w:val="20"/>
              </w:rPr>
              <w:t>теории</w:t>
            </w:r>
            <w:r w:rsidRPr="004955A8">
              <w:rPr>
                <w:rFonts w:ascii="Times New Roman" w:hAnsi="Times New Roman"/>
                <w:sz w:val="20"/>
                <w:szCs w:val="20"/>
                <w:lang w:val="en-US"/>
              </w:rPr>
              <w:t xml:space="preserve"> </w:t>
            </w:r>
            <w:r w:rsidRPr="00712EAC">
              <w:rPr>
                <w:rFonts w:ascii="Times New Roman" w:hAnsi="Times New Roman"/>
                <w:sz w:val="20"/>
                <w:szCs w:val="20"/>
              </w:rPr>
              <w:t>бухгалтерского</w:t>
            </w:r>
            <w:r w:rsidRPr="004955A8">
              <w:rPr>
                <w:rFonts w:ascii="Times New Roman" w:hAnsi="Times New Roman"/>
                <w:sz w:val="20"/>
                <w:szCs w:val="20"/>
                <w:lang w:val="en-US"/>
              </w:rPr>
              <w:t xml:space="preserve"> </w:t>
            </w:r>
            <w:r w:rsidRPr="00712EAC">
              <w:rPr>
                <w:rFonts w:ascii="Times New Roman" w:hAnsi="Times New Roman"/>
                <w:sz w:val="20"/>
                <w:szCs w:val="20"/>
              </w:rPr>
              <w:t>уч</w:t>
            </w:r>
            <w:r w:rsidRPr="00712EAC">
              <w:rPr>
                <w:rFonts w:ascii="Times New Roman" w:hAnsi="Times New Roman"/>
                <w:sz w:val="20"/>
                <w:szCs w:val="20"/>
              </w:rPr>
              <w:t>е</w:t>
            </w:r>
            <w:r w:rsidRPr="00712EAC">
              <w:rPr>
                <w:rFonts w:ascii="Times New Roman" w:hAnsi="Times New Roman"/>
                <w:sz w:val="20"/>
                <w:szCs w:val="20"/>
              </w:rPr>
              <w:t>та</w:t>
            </w:r>
            <w:r w:rsidRPr="004955A8">
              <w:rPr>
                <w:rFonts w:ascii="Times New Roman" w:hAnsi="Times New Roman"/>
                <w:sz w:val="20"/>
                <w:szCs w:val="20"/>
                <w:lang w:val="en-US"/>
              </w:rPr>
              <w:t xml:space="preserve">, </w:t>
            </w:r>
            <w:r w:rsidRPr="00712EAC">
              <w:rPr>
                <w:rFonts w:ascii="Times New Roman" w:hAnsi="Times New Roman"/>
                <w:sz w:val="20"/>
                <w:szCs w:val="20"/>
                <w:lang w:val="en-US"/>
              </w:rPr>
              <w:t>S</w:t>
            </w:r>
            <w:r>
              <w:rPr>
                <w:rFonts w:ascii="Times New Roman" w:hAnsi="Times New Roman"/>
                <w:sz w:val="20"/>
                <w:szCs w:val="20"/>
                <w:lang w:val="en-US"/>
              </w:rPr>
              <w:t>PIN</w:t>
            </w:r>
            <w:r w:rsidRPr="004955A8">
              <w:rPr>
                <w:rFonts w:ascii="Times New Roman" w:hAnsi="Times New Roman"/>
                <w:sz w:val="20"/>
                <w:szCs w:val="20"/>
                <w:lang w:val="en-US"/>
              </w:rPr>
              <w:t>-</w:t>
            </w:r>
            <w:r w:rsidRPr="00712EAC">
              <w:rPr>
                <w:rFonts w:ascii="Times New Roman" w:hAnsi="Times New Roman"/>
                <w:sz w:val="20"/>
                <w:szCs w:val="20"/>
              </w:rPr>
              <w:t>код</w:t>
            </w:r>
            <w:r w:rsidRPr="004955A8">
              <w:rPr>
                <w:rFonts w:ascii="Times New Roman" w:hAnsi="Times New Roman"/>
                <w:sz w:val="20"/>
                <w:szCs w:val="20"/>
                <w:lang w:val="en-US"/>
              </w:rPr>
              <w:t>: 7874-8981</w:t>
            </w:r>
          </w:p>
          <w:p w:rsidR="00B2248A" w:rsidRPr="004955A8" w:rsidRDefault="00B2248A" w:rsidP="004955A8">
            <w:pPr>
              <w:spacing w:after="0" w:line="240" w:lineRule="auto"/>
              <w:rPr>
                <w:rFonts w:ascii="Times New Roman" w:hAnsi="Times New Roman"/>
                <w:sz w:val="20"/>
                <w:szCs w:val="20"/>
                <w:lang w:val="en-US"/>
              </w:rPr>
            </w:pPr>
            <w:r w:rsidRPr="00712EAC">
              <w:rPr>
                <w:rFonts w:ascii="Times New Roman" w:hAnsi="Times New Roman"/>
                <w:sz w:val="20"/>
                <w:szCs w:val="20"/>
                <w:lang w:val="en-US"/>
              </w:rPr>
              <w:t>Riban</w:t>
            </w:r>
            <w:r w:rsidRPr="004955A8">
              <w:rPr>
                <w:rFonts w:ascii="Times New Roman" w:hAnsi="Times New Roman"/>
                <w:sz w:val="20"/>
                <w:szCs w:val="20"/>
                <w:lang w:val="en-US"/>
              </w:rPr>
              <w:t>1@</w:t>
            </w:r>
            <w:r w:rsidRPr="00712EAC">
              <w:rPr>
                <w:rFonts w:ascii="Times New Roman" w:hAnsi="Times New Roman"/>
                <w:sz w:val="20"/>
                <w:szCs w:val="20"/>
                <w:lang w:val="en-US"/>
              </w:rPr>
              <w:t>rambler</w:t>
            </w:r>
            <w:r w:rsidRPr="004955A8">
              <w:rPr>
                <w:rFonts w:ascii="Times New Roman" w:hAnsi="Times New Roman"/>
                <w:sz w:val="20"/>
                <w:szCs w:val="20"/>
                <w:lang w:val="en-US"/>
              </w:rPr>
              <w:t>.</w:t>
            </w:r>
            <w:r w:rsidRPr="00712EAC">
              <w:rPr>
                <w:rFonts w:ascii="Times New Roman" w:hAnsi="Times New Roman"/>
                <w:sz w:val="20"/>
                <w:szCs w:val="20"/>
                <w:lang w:val="en-US"/>
              </w:rPr>
              <w:t>ru</w:t>
            </w:r>
          </w:p>
        </w:tc>
        <w:tc>
          <w:tcPr>
            <w:tcW w:w="4678" w:type="dxa"/>
          </w:tcPr>
          <w:p w:rsidR="00B2248A" w:rsidRPr="00712EAC" w:rsidRDefault="00B2248A" w:rsidP="00712EAC">
            <w:pPr>
              <w:spacing w:after="0" w:line="240" w:lineRule="auto"/>
              <w:rPr>
                <w:rFonts w:ascii="Times New Roman" w:hAnsi="Times New Roman"/>
                <w:sz w:val="20"/>
                <w:szCs w:val="20"/>
                <w:lang w:val="en-US"/>
              </w:rPr>
            </w:pPr>
            <w:r w:rsidRPr="00712EAC">
              <w:rPr>
                <w:rFonts w:ascii="Times New Roman" w:hAnsi="Times New Roman"/>
                <w:sz w:val="20"/>
                <w:szCs w:val="20"/>
                <w:lang w:val="en-US"/>
              </w:rPr>
              <w:t>Ribiantzeva Maria S</w:t>
            </w:r>
            <w:r>
              <w:rPr>
                <w:rFonts w:ascii="Times New Roman" w:hAnsi="Times New Roman"/>
                <w:sz w:val="20"/>
                <w:szCs w:val="20"/>
                <w:lang w:val="en-US"/>
              </w:rPr>
              <w:t>ergeevna</w:t>
            </w:r>
          </w:p>
          <w:p w:rsidR="00B2248A" w:rsidRDefault="00B2248A" w:rsidP="00712EAC">
            <w:pPr>
              <w:spacing w:after="0" w:line="240" w:lineRule="auto"/>
              <w:rPr>
                <w:rFonts w:ascii="Times New Roman" w:hAnsi="Times New Roman"/>
                <w:sz w:val="20"/>
                <w:szCs w:val="20"/>
                <w:lang w:val="en-US"/>
              </w:rPr>
            </w:pPr>
            <w:r>
              <w:rPr>
                <w:rFonts w:ascii="Times New Roman" w:hAnsi="Times New Roman"/>
                <w:sz w:val="20"/>
                <w:szCs w:val="20"/>
                <w:lang w:val="en-US"/>
              </w:rPr>
              <w:t>Cand.Econ.Sci.</w:t>
            </w:r>
            <w:r w:rsidRPr="00712EAC">
              <w:rPr>
                <w:rFonts w:ascii="Times New Roman" w:hAnsi="Times New Roman"/>
                <w:sz w:val="20"/>
                <w:szCs w:val="20"/>
                <w:lang w:val="en-US"/>
              </w:rPr>
              <w:t xml:space="preserve">, associate professor of the </w:t>
            </w:r>
            <w:r>
              <w:rPr>
                <w:rFonts w:ascii="Times New Roman" w:hAnsi="Times New Roman"/>
                <w:sz w:val="20"/>
                <w:szCs w:val="20"/>
                <w:lang w:val="en-US"/>
              </w:rPr>
              <w:t>A</w:t>
            </w:r>
            <w:r w:rsidRPr="00712EAC">
              <w:rPr>
                <w:rFonts w:ascii="Times New Roman" w:hAnsi="Times New Roman"/>
                <w:sz w:val="20"/>
                <w:szCs w:val="20"/>
                <w:lang w:val="en-US"/>
              </w:rPr>
              <w:t>ccounting theory sub-faculty</w:t>
            </w:r>
          </w:p>
          <w:p w:rsidR="00B2248A" w:rsidRPr="00712EAC" w:rsidRDefault="00B2248A" w:rsidP="00712EAC">
            <w:pPr>
              <w:spacing w:after="0" w:line="240" w:lineRule="auto"/>
              <w:rPr>
                <w:rFonts w:ascii="Times New Roman" w:hAnsi="Times New Roman"/>
                <w:b/>
                <w:sz w:val="20"/>
                <w:szCs w:val="20"/>
                <w:lang w:val="en-US"/>
              </w:rPr>
            </w:pPr>
            <w:r w:rsidRPr="00712EAC">
              <w:rPr>
                <w:rFonts w:ascii="Times New Roman" w:hAnsi="Times New Roman"/>
                <w:sz w:val="20"/>
                <w:szCs w:val="20"/>
                <w:lang w:val="en-US"/>
              </w:rPr>
              <w:t>Riban</w:t>
            </w:r>
            <w:r w:rsidRPr="004955A8">
              <w:rPr>
                <w:rFonts w:ascii="Times New Roman" w:hAnsi="Times New Roman"/>
                <w:sz w:val="20"/>
                <w:szCs w:val="20"/>
                <w:lang w:val="en-US"/>
              </w:rPr>
              <w:t>1@</w:t>
            </w:r>
            <w:r w:rsidRPr="00712EAC">
              <w:rPr>
                <w:rFonts w:ascii="Times New Roman" w:hAnsi="Times New Roman"/>
                <w:sz w:val="20"/>
                <w:szCs w:val="20"/>
                <w:lang w:val="en-US"/>
              </w:rPr>
              <w:t>rambler</w:t>
            </w:r>
            <w:r w:rsidRPr="004955A8">
              <w:rPr>
                <w:rFonts w:ascii="Times New Roman" w:hAnsi="Times New Roman"/>
                <w:sz w:val="20"/>
                <w:szCs w:val="20"/>
                <w:lang w:val="en-US"/>
              </w:rPr>
              <w:t>.</w:t>
            </w:r>
            <w:r w:rsidRPr="00712EAC">
              <w:rPr>
                <w:rFonts w:ascii="Times New Roman" w:hAnsi="Times New Roman"/>
                <w:sz w:val="20"/>
                <w:szCs w:val="20"/>
                <w:lang w:val="en-US"/>
              </w:rPr>
              <w:t>ru</w:t>
            </w:r>
          </w:p>
        </w:tc>
      </w:tr>
      <w:tr w:rsidR="00B2248A" w:rsidRPr="004955A8" w:rsidTr="009F2F14">
        <w:tc>
          <w:tcPr>
            <w:tcW w:w="4644" w:type="dxa"/>
          </w:tcPr>
          <w:p w:rsidR="00B2248A" w:rsidRPr="004955A8" w:rsidRDefault="00B2248A" w:rsidP="00712EAC">
            <w:pPr>
              <w:spacing w:after="0" w:line="240" w:lineRule="auto"/>
              <w:rPr>
                <w:rFonts w:ascii="Times New Roman" w:hAnsi="Times New Roman"/>
                <w:sz w:val="20"/>
                <w:szCs w:val="20"/>
                <w:lang w:val="en-US"/>
              </w:rPr>
            </w:pPr>
          </w:p>
        </w:tc>
        <w:tc>
          <w:tcPr>
            <w:tcW w:w="4678" w:type="dxa"/>
          </w:tcPr>
          <w:p w:rsidR="00B2248A" w:rsidRPr="00712EAC" w:rsidRDefault="00B2248A" w:rsidP="00712EAC">
            <w:pPr>
              <w:spacing w:after="0" w:line="240" w:lineRule="auto"/>
              <w:rPr>
                <w:rFonts w:ascii="Times New Roman" w:hAnsi="Times New Roman"/>
                <w:sz w:val="20"/>
                <w:szCs w:val="20"/>
                <w:lang w:val="en-US"/>
              </w:rPr>
            </w:pPr>
          </w:p>
        </w:tc>
      </w:tr>
      <w:tr w:rsidR="00B2248A" w:rsidRPr="00712EAC" w:rsidTr="009F2F14">
        <w:tc>
          <w:tcPr>
            <w:tcW w:w="4644" w:type="dxa"/>
          </w:tcPr>
          <w:p w:rsidR="00B2248A" w:rsidRPr="004955A8" w:rsidRDefault="00B2248A" w:rsidP="00712EAC">
            <w:pPr>
              <w:spacing w:after="0" w:line="240" w:lineRule="auto"/>
              <w:rPr>
                <w:rFonts w:ascii="Times New Roman" w:hAnsi="Times New Roman"/>
                <w:sz w:val="20"/>
                <w:szCs w:val="20"/>
              </w:rPr>
            </w:pPr>
            <w:r>
              <w:rPr>
                <w:rFonts w:ascii="Times New Roman" w:hAnsi="Times New Roman"/>
                <w:sz w:val="20"/>
                <w:szCs w:val="20"/>
              </w:rPr>
              <w:t>Моисеенко Андрей Сергеевич</w:t>
            </w:r>
          </w:p>
          <w:p w:rsidR="00B2248A" w:rsidRPr="004955A8" w:rsidRDefault="00B2248A" w:rsidP="00712EAC">
            <w:pPr>
              <w:spacing w:after="0" w:line="240" w:lineRule="auto"/>
              <w:rPr>
                <w:rFonts w:ascii="Times New Roman" w:hAnsi="Times New Roman"/>
                <w:sz w:val="20"/>
                <w:szCs w:val="20"/>
              </w:rPr>
            </w:pPr>
            <w:r w:rsidRPr="00712EAC">
              <w:rPr>
                <w:rFonts w:ascii="Times New Roman" w:hAnsi="Times New Roman"/>
                <w:sz w:val="20"/>
                <w:szCs w:val="20"/>
              </w:rPr>
              <w:t>аспирант кафедры теории бухгалтерского учета</w:t>
            </w:r>
            <w:r w:rsidRPr="004955A8">
              <w:rPr>
                <w:rFonts w:ascii="Times New Roman" w:hAnsi="Times New Roman"/>
                <w:sz w:val="20"/>
                <w:szCs w:val="20"/>
              </w:rPr>
              <w:t xml:space="preserve"> </w:t>
            </w:r>
            <w:r w:rsidRPr="00712EAC">
              <w:rPr>
                <w:rFonts w:ascii="Times New Roman" w:hAnsi="Times New Roman"/>
                <w:sz w:val="20"/>
                <w:szCs w:val="20"/>
                <w:lang w:val="en-US"/>
              </w:rPr>
              <w:t>S</w:t>
            </w:r>
            <w:r>
              <w:rPr>
                <w:rFonts w:ascii="Times New Roman" w:hAnsi="Times New Roman"/>
                <w:sz w:val="20"/>
                <w:szCs w:val="20"/>
                <w:lang w:val="en-US"/>
              </w:rPr>
              <w:t>PIN</w:t>
            </w:r>
            <w:r w:rsidRPr="00712EAC">
              <w:rPr>
                <w:rFonts w:ascii="Times New Roman" w:hAnsi="Times New Roman"/>
                <w:sz w:val="20"/>
                <w:szCs w:val="20"/>
              </w:rPr>
              <w:t>-код: 4864-8234</w:t>
            </w:r>
          </w:p>
          <w:p w:rsidR="00B2248A" w:rsidRPr="00712EAC" w:rsidRDefault="00B2248A" w:rsidP="00712EAC">
            <w:pPr>
              <w:spacing w:after="0" w:line="240" w:lineRule="auto"/>
              <w:rPr>
                <w:rFonts w:ascii="Times New Roman" w:hAnsi="Times New Roman"/>
                <w:sz w:val="20"/>
                <w:szCs w:val="20"/>
              </w:rPr>
            </w:pPr>
            <w:r w:rsidRPr="00712EAC">
              <w:rPr>
                <w:rStyle w:val="messagecontactdisplay"/>
                <w:rFonts w:ascii="Times New Roman" w:hAnsi="Times New Roman"/>
                <w:sz w:val="20"/>
                <w:szCs w:val="20"/>
                <w:lang w:val="en-US"/>
              </w:rPr>
              <w:t>andervick</w:t>
            </w:r>
            <w:r w:rsidRPr="00712EAC">
              <w:rPr>
                <w:rStyle w:val="messagecontactdisplay"/>
                <w:rFonts w:ascii="Times New Roman" w:hAnsi="Times New Roman"/>
                <w:sz w:val="20"/>
                <w:szCs w:val="20"/>
              </w:rPr>
              <w:t>@</w:t>
            </w:r>
            <w:r w:rsidRPr="00712EAC">
              <w:rPr>
                <w:rStyle w:val="messagecontactdisplay"/>
                <w:rFonts w:ascii="Times New Roman" w:hAnsi="Times New Roman"/>
                <w:sz w:val="20"/>
                <w:szCs w:val="20"/>
                <w:lang w:val="en-US"/>
              </w:rPr>
              <w:t>rambler</w:t>
            </w:r>
            <w:r w:rsidRPr="00712EAC">
              <w:rPr>
                <w:rStyle w:val="messagecontactdisplay"/>
                <w:rFonts w:ascii="Times New Roman" w:hAnsi="Times New Roman"/>
                <w:sz w:val="20"/>
                <w:szCs w:val="20"/>
              </w:rPr>
              <w:t>.</w:t>
            </w:r>
            <w:r w:rsidRPr="00712EAC">
              <w:rPr>
                <w:rStyle w:val="messagecontactdisplay"/>
                <w:rFonts w:ascii="Times New Roman" w:hAnsi="Times New Roman"/>
                <w:sz w:val="20"/>
                <w:szCs w:val="20"/>
                <w:lang w:val="en-US"/>
              </w:rPr>
              <w:t>ru</w:t>
            </w:r>
          </w:p>
          <w:p w:rsidR="00B2248A" w:rsidRPr="00712EAC" w:rsidRDefault="00B2248A" w:rsidP="00712EAC">
            <w:pPr>
              <w:spacing w:after="0" w:line="240" w:lineRule="auto"/>
              <w:rPr>
                <w:rFonts w:ascii="Times New Roman" w:hAnsi="Times New Roman"/>
                <w:i/>
                <w:sz w:val="20"/>
                <w:szCs w:val="20"/>
              </w:rPr>
            </w:pPr>
            <w:r w:rsidRPr="00712EAC">
              <w:rPr>
                <w:rFonts w:ascii="Times New Roman" w:hAnsi="Times New Roman"/>
                <w:i/>
                <w:sz w:val="20"/>
                <w:szCs w:val="20"/>
              </w:rPr>
              <w:t xml:space="preserve">Кубанский государственный аграрный </w:t>
            </w:r>
          </w:p>
          <w:p w:rsidR="00B2248A" w:rsidRPr="004955A8" w:rsidRDefault="00B2248A" w:rsidP="00712EAC">
            <w:pPr>
              <w:spacing w:after="0" w:line="240" w:lineRule="auto"/>
              <w:rPr>
                <w:rFonts w:ascii="Times New Roman" w:hAnsi="Times New Roman"/>
                <w:i/>
                <w:sz w:val="20"/>
                <w:szCs w:val="20"/>
                <w:lang w:val="en-US"/>
              </w:rPr>
            </w:pPr>
            <w:r w:rsidRPr="00712EAC">
              <w:rPr>
                <w:rFonts w:ascii="Times New Roman" w:hAnsi="Times New Roman"/>
                <w:i/>
                <w:sz w:val="20"/>
                <w:szCs w:val="20"/>
              </w:rPr>
              <w:t>университет, Краснодар</w:t>
            </w:r>
          </w:p>
        </w:tc>
        <w:tc>
          <w:tcPr>
            <w:tcW w:w="4678" w:type="dxa"/>
          </w:tcPr>
          <w:p w:rsidR="00B2248A" w:rsidRPr="00712EAC" w:rsidRDefault="00B2248A" w:rsidP="00712EAC">
            <w:pPr>
              <w:spacing w:after="0" w:line="240" w:lineRule="auto"/>
              <w:rPr>
                <w:rFonts w:ascii="Times New Roman" w:hAnsi="Times New Roman"/>
                <w:sz w:val="20"/>
                <w:szCs w:val="20"/>
                <w:lang w:val="en-US"/>
              </w:rPr>
            </w:pPr>
            <w:r w:rsidRPr="00712EAC">
              <w:rPr>
                <w:rFonts w:ascii="Times New Roman" w:hAnsi="Times New Roman"/>
                <w:sz w:val="20"/>
                <w:szCs w:val="20"/>
                <w:lang w:val="en-US"/>
              </w:rPr>
              <w:t>Moiseenko Andre</w:t>
            </w:r>
            <w:r>
              <w:rPr>
                <w:rFonts w:ascii="Times New Roman" w:hAnsi="Times New Roman"/>
                <w:sz w:val="20"/>
                <w:szCs w:val="20"/>
                <w:lang w:val="en-US"/>
              </w:rPr>
              <w:t>y</w:t>
            </w:r>
            <w:r w:rsidRPr="00712EAC">
              <w:rPr>
                <w:rFonts w:ascii="Times New Roman" w:hAnsi="Times New Roman"/>
                <w:sz w:val="20"/>
                <w:szCs w:val="20"/>
                <w:lang w:val="en-US"/>
              </w:rPr>
              <w:t xml:space="preserve"> S</w:t>
            </w:r>
            <w:r>
              <w:rPr>
                <w:rFonts w:ascii="Times New Roman" w:hAnsi="Times New Roman"/>
                <w:sz w:val="20"/>
                <w:szCs w:val="20"/>
                <w:lang w:val="en-US"/>
              </w:rPr>
              <w:t>ergeevich</w:t>
            </w:r>
            <w:r w:rsidRPr="00712EAC">
              <w:rPr>
                <w:rFonts w:ascii="Times New Roman" w:hAnsi="Times New Roman"/>
                <w:sz w:val="20"/>
                <w:szCs w:val="20"/>
                <w:lang w:val="en-US"/>
              </w:rPr>
              <w:t xml:space="preserve"> </w:t>
            </w:r>
          </w:p>
          <w:p w:rsidR="00B2248A" w:rsidRPr="00712EAC" w:rsidRDefault="00B2248A" w:rsidP="00712EAC">
            <w:pPr>
              <w:spacing w:after="0" w:line="240" w:lineRule="auto"/>
              <w:rPr>
                <w:rFonts w:ascii="Times New Roman" w:hAnsi="Times New Roman"/>
                <w:sz w:val="20"/>
                <w:szCs w:val="20"/>
                <w:lang w:val="en-US"/>
              </w:rPr>
            </w:pPr>
            <w:r>
              <w:rPr>
                <w:rFonts w:ascii="Times New Roman" w:hAnsi="Times New Roman"/>
                <w:sz w:val="20"/>
                <w:szCs w:val="20"/>
                <w:lang w:val="en-US"/>
              </w:rPr>
              <w:t>post</w:t>
            </w:r>
            <w:r w:rsidRPr="00712EAC">
              <w:rPr>
                <w:rFonts w:ascii="Times New Roman" w:hAnsi="Times New Roman"/>
                <w:sz w:val="20"/>
                <w:szCs w:val="20"/>
                <w:lang w:val="en-US"/>
              </w:rPr>
              <w:t xml:space="preserve">graduate student of the </w:t>
            </w:r>
            <w:r>
              <w:rPr>
                <w:rFonts w:ascii="Times New Roman" w:hAnsi="Times New Roman"/>
                <w:sz w:val="20"/>
                <w:szCs w:val="20"/>
                <w:lang w:val="en-US"/>
              </w:rPr>
              <w:t>A</w:t>
            </w:r>
            <w:r w:rsidRPr="00712EAC">
              <w:rPr>
                <w:rFonts w:ascii="Times New Roman" w:hAnsi="Times New Roman"/>
                <w:sz w:val="20"/>
                <w:szCs w:val="20"/>
                <w:lang w:val="en-US"/>
              </w:rPr>
              <w:t xml:space="preserve">ccounting theory </w:t>
            </w:r>
          </w:p>
          <w:p w:rsidR="00B2248A" w:rsidRDefault="00B2248A" w:rsidP="00712EAC">
            <w:pPr>
              <w:spacing w:after="0" w:line="240" w:lineRule="auto"/>
              <w:rPr>
                <w:rFonts w:ascii="Times New Roman" w:hAnsi="Times New Roman"/>
                <w:sz w:val="20"/>
                <w:szCs w:val="20"/>
                <w:lang w:val="en-US"/>
              </w:rPr>
            </w:pPr>
            <w:r w:rsidRPr="00712EAC">
              <w:rPr>
                <w:rFonts w:ascii="Times New Roman" w:hAnsi="Times New Roman"/>
                <w:sz w:val="20"/>
                <w:szCs w:val="20"/>
                <w:lang w:val="en-US"/>
              </w:rPr>
              <w:t>sub-faculty</w:t>
            </w:r>
          </w:p>
          <w:p w:rsidR="00B2248A" w:rsidRPr="004955A8" w:rsidRDefault="00B2248A" w:rsidP="004955A8">
            <w:pPr>
              <w:spacing w:after="0" w:line="240" w:lineRule="auto"/>
              <w:rPr>
                <w:rFonts w:ascii="Times New Roman" w:hAnsi="Times New Roman"/>
                <w:sz w:val="20"/>
                <w:szCs w:val="20"/>
                <w:lang w:val="en-US"/>
              </w:rPr>
            </w:pPr>
            <w:r w:rsidRPr="00712EAC">
              <w:rPr>
                <w:rStyle w:val="messagecontactdisplay"/>
                <w:rFonts w:ascii="Times New Roman" w:hAnsi="Times New Roman"/>
                <w:sz w:val="20"/>
                <w:szCs w:val="20"/>
                <w:lang w:val="en-US"/>
              </w:rPr>
              <w:t>andervick</w:t>
            </w:r>
            <w:r w:rsidRPr="004955A8">
              <w:rPr>
                <w:rStyle w:val="messagecontactdisplay"/>
                <w:rFonts w:ascii="Times New Roman" w:hAnsi="Times New Roman"/>
                <w:sz w:val="20"/>
                <w:szCs w:val="20"/>
                <w:lang w:val="en-US"/>
              </w:rPr>
              <w:t>@</w:t>
            </w:r>
            <w:r w:rsidRPr="00712EAC">
              <w:rPr>
                <w:rStyle w:val="messagecontactdisplay"/>
                <w:rFonts w:ascii="Times New Roman" w:hAnsi="Times New Roman"/>
                <w:sz w:val="20"/>
                <w:szCs w:val="20"/>
                <w:lang w:val="en-US"/>
              </w:rPr>
              <w:t>rambler</w:t>
            </w:r>
            <w:r w:rsidRPr="004955A8">
              <w:rPr>
                <w:rStyle w:val="messagecontactdisplay"/>
                <w:rFonts w:ascii="Times New Roman" w:hAnsi="Times New Roman"/>
                <w:sz w:val="20"/>
                <w:szCs w:val="20"/>
                <w:lang w:val="en-US"/>
              </w:rPr>
              <w:t>.</w:t>
            </w:r>
            <w:r w:rsidRPr="00712EAC">
              <w:rPr>
                <w:rStyle w:val="messagecontactdisplay"/>
                <w:rFonts w:ascii="Times New Roman" w:hAnsi="Times New Roman"/>
                <w:sz w:val="20"/>
                <w:szCs w:val="20"/>
                <w:lang w:val="en-US"/>
              </w:rPr>
              <w:t>ru</w:t>
            </w:r>
          </w:p>
          <w:p w:rsidR="00B2248A" w:rsidRPr="00712EAC" w:rsidRDefault="00B2248A" w:rsidP="00712EAC">
            <w:pPr>
              <w:spacing w:after="0" w:line="240" w:lineRule="auto"/>
              <w:rPr>
                <w:rFonts w:ascii="Times New Roman" w:hAnsi="Times New Roman"/>
                <w:b/>
                <w:sz w:val="20"/>
                <w:szCs w:val="20"/>
                <w:lang w:val="en-US"/>
              </w:rPr>
            </w:pPr>
            <w:smartTag w:uri="urn:schemas-microsoft-com:office:smarttags" w:element="PlaceName">
              <w:r w:rsidRPr="00712EAC">
                <w:rPr>
                  <w:rFonts w:ascii="Times New Roman" w:hAnsi="Times New Roman"/>
                  <w:i/>
                  <w:sz w:val="20"/>
                  <w:szCs w:val="20"/>
                  <w:lang w:val="en-US"/>
                </w:rPr>
                <w:t>Kuban</w:t>
              </w:r>
            </w:smartTag>
            <w:r w:rsidRPr="00712EAC">
              <w:rPr>
                <w:rFonts w:ascii="Times New Roman" w:hAnsi="Times New Roman"/>
                <w:i/>
                <w:sz w:val="20"/>
                <w:szCs w:val="20"/>
                <w:lang w:val="en-US"/>
              </w:rPr>
              <w:t xml:space="preserve"> </w:t>
            </w:r>
            <w:smartTag w:uri="urn:schemas-microsoft-com:office:smarttags" w:element="PlaceType">
              <w:r w:rsidRPr="00712EAC">
                <w:rPr>
                  <w:rFonts w:ascii="Times New Roman" w:hAnsi="Times New Roman"/>
                  <w:i/>
                  <w:sz w:val="20"/>
                  <w:szCs w:val="20"/>
                  <w:lang w:val="en-US"/>
                </w:rPr>
                <w:t>State</w:t>
              </w:r>
            </w:smartTag>
            <w:r w:rsidRPr="00712EAC">
              <w:rPr>
                <w:rFonts w:ascii="Times New Roman" w:hAnsi="Times New Roman"/>
                <w:i/>
                <w:sz w:val="20"/>
                <w:szCs w:val="20"/>
                <w:lang w:val="en-US"/>
              </w:rPr>
              <w:t xml:space="preserve"> </w:t>
            </w:r>
            <w:smartTag w:uri="urn:schemas-microsoft-com:office:smarttags" w:element="PlaceName">
              <w:r w:rsidRPr="00712EAC">
                <w:rPr>
                  <w:rFonts w:ascii="Times New Roman" w:hAnsi="Times New Roman"/>
                  <w:i/>
                  <w:sz w:val="20"/>
                  <w:szCs w:val="20"/>
                  <w:lang w:val="en-US"/>
                </w:rPr>
                <w:t>Agrarian</w:t>
              </w:r>
            </w:smartTag>
            <w:r w:rsidRPr="00712EAC">
              <w:rPr>
                <w:rFonts w:ascii="Times New Roman" w:hAnsi="Times New Roman"/>
                <w:i/>
                <w:sz w:val="20"/>
                <w:szCs w:val="20"/>
                <w:lang w:val="en-US"/>
              </w:rPr>
              <w:t xml:space="preserve"> </w:t>
            </w:r>
            <w:smartTag w:uri="urn:schemas-microsoft-com:office:smarttags" w:element="PlaceType">
              <w:r w:rsidRPr="00712EAC">
                <w:rPr>
                  <w:rFonts w:ascii="Times New Roman" w:hAnsi="Times New Roman"/>
                  <w:i/>
                  <w:sz w:val="20"/>
                  <w:szCs w:val="20"/>
                  <w:lang w:val="en-US"/>
                </w:rPr>
                <w:t>University</w:t>
              </w:r>
            </w:smartTag>
            <w:r w:rsidRPr="00712EAC">
              <w:rPr>
                <w:rFonts w:ascii="Times New Roman" w:hAnsi="Times New Roman"/>
                <w:i/>
                <w:sz w:val="20"/>
                <w:szCs w:val="20"/>
                <w:lang w:val="en-US"/>
              </w:rPr>
              <w:t xml:space="preserve">, </w:t>
            </w:r>
            <w:smartTag w:uri="urn:schemas-microsoft-com:office:smarttags" w:element="City">
              <w:smartTag w:uri="urn:schemas-microsoft-com:office:smarttags" w:element="place">
                <w:r w:rsidRPr="00712EAC">
                  <w:rPr>
                    <w:rFonts w:ascii="Times New Roman" w:hAnsi="Times New Roman"/>
                    <w:i/>
                    <w:sz w:val="20"/>
                    <w:szCs w:val="20"/>
                    <w:lang w:val="en-US"/>
                  </w:rPr>
                  <w:t>Krasnodar</w:t>
                </w:r>
              </w:smartTag>
            </w:smartTag>
          </w:p>
        </w:tc>
      </w:tr>
      <w:tr w:rsidR="00B2248A" w:rsidRPr="00712EAC" w:rsidTr="009F2F14">
        <w:tc>
          <w:tcPr>
            <w:tcW w:w="4644" w:type="dxa"/>
          </w:tcPr>
          <w:p w:rsidR="00B2248A" w:rsidRPr="00712EAC" w:rsidRDefault="00B2248A" w:rsidP="00712EAC">
            <w:pPr>
              <w:spacing w:after="0" w:line="240" w:lineRule="auto"/>
              <w:rPr>
                <w:rFonts w:ascii="Times New Roman" w:hAnsi="Times New Roman"/>
                <w:sz w:val="20"/>
                <w:szCs w:val="20"/>
                <w:lang w:val="en-US"/>
              </w:rPr>
            </w:pPr>
          </w:p>
        </w:tc>
        <w:tc>
          <w:tcPr>
            <w:tcW w:w="4678" w:type="dxa"/>
          </w:tcPr>
          <w:p w:rsidR="00B2248A" w:rsidRPr="00712EAC" w:rsidRDefault="00B2248A" w:rsidP="00712EAC">
            <w:pPr>
              <w:spacing w:after="0" w:line="240" w:lineRule="auto"/>
              <w:rPr>
                <w:rFonts w:ascii="Times New Roman" w:hAnsi="Times New Roman"/>
                <w:sz w:val="20"/>
                <w:szCs w:val="20"/>
                <w:lang w:val="en-US"/>
              </w:rPr>
            </w:pPr>
          </w:p>
        </w:tc>
      </w:tr>
      <w:tr w:rsidR="00B2248A" w:rsidRPr="00712EAC" w:rsidTr="009F2F14">
        <w:tc>
          <w:tcPr>
            <w:tcW w:w="4644" w:type="dxa"/>
          </w:tcPr>
          <w:p w:rsidR="00B2248A" w:rsidRDefault="00B2248A" w:rsidP="00712EAC">
            <w:pPr>
              <w:spacing w:after="0" w:line="240" w:lineRule="auto"/>
              <w:ind w:right="-108"/>
              <w:rPr>
                <w:rFonts w:ascii="Times New Roman" w:hAnsi="Times New Roman"/>
                <w:sz w:val="20"/>
                <w:szCs w:val="20"/>
                <w:lang w:val="en-US"/>
              </w:rPr>
            </w:pPr>
            <w:bookmarkStart w:id="5" w:name="OLE_LINK88"/>
            <w:bookmarkStart w:id="6" w:name="OLE_LINK89"/>
            <w:r w:rsidRPr="00712EAC">
              <w:rPr>
                <w:rFonts w:ascii="Times New Roman" w:hAnsi="Times New Roman"/>
                <w:sz w:val="20"/>
                <w:szCs w:val="20"/>
              </w:rPr>
              <w:t>В связи с наличием множественных трактовок си</w:t>
            </w:r>
            <w:r w:rsidRPr="00712EAC">
              <w:rPr>
                <w:rFonts w:ascii="Times New Roman" w:hAnsi="Times New Roman"/>
                <w:sz w:val="20"/>
                <w:szCs w:val="20"/>
              </w:rPr>
              <w:t>с</w:t>
            </w:r>
            <w:r w:rsidRPr="00712EAC">
              <w:rPr>
                <w:rFonts w:ascii="Times New Roman" w:hAnsi="Times New Roman"/>
                <w:sz w:val="20"/>
                <w:szCs w:val="20"/>
              </w:rPr>
              <w:t>темы кайдзен, неопределенности состава ее элеме</w:t>
            </w:r>
            <w:r w:rsidRPr="00712EAC">
              <w:rPr>
                <w:rFonts w:ascii="Times New Roman" w:hAnsi="Times New Roman"/>
                <w:sz w:val="20"/>
                <w:szCs w:val="20"/>
              </w:rPr>
              <w:t>н</w:t>
            </w:r>
            <w:r w:rsidRPr="00712EAC">
              <w:rPr>
                <w:rFonts w:ascii="Times New Roman" w:hAnsi="Times New Roman"/>
                <w:sz w:val="20"/>
                <w:szCs w:val="20"/>
              </w:rPr>
              <w:t>тов исследование методологических основ системы приобретает все большее значение. Кайдзен как си</w:t>
            </w:r>
            <w:r w:rsidRPr="00712EAC">
              <w:rPr>
                <w:rFonts w:ascii="Times New Roman" w:hAnsi="Times New Roman"/>
                <w:sz w:val="20"/>
                <w:szCs w:val="20"/>
              </w:rPr>
              <w:t>с</w:t>
            </w:r>
            <w:r w:rsidRPr="00712EAC">
              <w:rPr>
                <w:rFonts w:ascii="Times New Roman" w:hAnsi="Times New Roman"/>
                <w:sz w:val="20"/>
                <w:szCs w:val="20"/>
              </w:rPr>
              <w:t>тема находится на стыке учетных информационных систем и менеджмента и состоит из ряда элементов. Базовые элементы кайдзен могут быть разделены на группы: общетеоретические, структурные и метод</w:t>
            </w:r>
            <w:r w:rsidRPr="00712EAC">
              <w:rPr>
                <w:rFonts w:ascii="Times New Roman" w:hAnsi="Times New Roman"/>
                <w:sz w:val="20"/>
                <w:szCs w:val="20"/>
              </w:rPr>
              <w:t>и</w:t>
            </w:r>
            <w:r w:rsidRPr="00712EAC">
              <w:rPr>
                <w:rFonts w:ascii="Times New Roman" w:hAnsi="Times New Roman"/>
                <w:sz w:val="20"/>
                <w:szCs w:val="20"/>
              </w:rPr>
              <w:t>ческие. Общетеоретические элементы определяют методологическую сущность системы и состоят из: субъектов, объектов, принципов, функций и др. При проведении классификации кайдзен выделены сл</w:t>
            </w:r>
            <w:r w:rsidRPr="00712EAC">
              <w:rPr>
                <w:rFonts w:ascii="Times New Roman" w:hAnsi="Times New Roman"/>
                <w:sz w:val="20"/>
                <w:szCs w:val="20"/>
              </w:rPr>
              <w:t>е</w:t>
            </w:r>
            <w:r w:rsidRPr="00712EAC">
              <w:rPr>
                <w:rFonts w:ascii="Times New Roman" w:hAnsi="Times New Roman"/>
                <w:sz w:val="20"/>
                <w:szCs w:val="20"/>
              </w:rPr>
              <w:t>дующие классификационные основания: по аспе</w:t>
            </w:r>
            <w:r w:rsidRPr="00712EAC">
              <w:rPr>
                <w:rFonts w:ascii="Times New Roman" w:hAnsi="Times New Roman"/>
                <w:sz w:val="20"/>
                <w:szCs w:val="20"/>
              </w:rPr>
              <w:t>к</w:t>
            </w:r>
            <w:r w:rsidRPr="00712EAC">
              <w:rPr>
                <w:rFonts w:ascii="Times New Roman" w:hAnsi="Times New Roman"/>
                <w:sz w:val="20"/>
                <w:szCs w:val="20"/>
              </w:rPr>
              <w:t>там рассмотрения, по направлениям совершенств</w:t>
            </w:r>
            <w:r w:rsidRPr="00712EAC">
              <w:rPr>
                <w:rFonts w:ascii="Times New Roman" w:hAnsi="Times New Roman"/>
                <w:sz w:val="20"/>
                <w:szCs w:val="20"/>
              </w:rPr>
              <w:t>о</w:t>
            </w:r>
            <w:r w:rsidRPr="00712EAC">
              <w:rPr>
                <w:rFonts w:ascii="Times New Roman" w:hAnsi="Times New Roman"/>
                <w:sz w:val="20"/>
                <w:szCs w:val="20"/>
              </w:rPr>
              <w:t>вания, по ресурсам, по сферам и др. При рассмотр</w:t>
            </w:r>
            <w:r w:rsidRPr="00712EAC">
              <w:rPr>
                <w:rFonts w:ascii="Times New Roman" w:hAnsi="Times New Roman"/>
                <w:sz w:val="20"/>
                <w:szCs w:val="20"/>
              </w:rPr>
              <w:t>е</w:t>
            </w:r>
            <w:r w:rsidRPr="00712EAC">
              <w:rPr>
                <w:rFonts w:ascii="Times New Roman" w:hAnsi="Times New Roman"/>
                <w:sz w:val="20"/>
                <w:szCs w:val="20"/>
              </w:rPr>
              <w:t>нии классификации по степени современности пр</w:t>
            </w:r>
            <w:r w:rsidRPr="00712EAC">
              <w:rPr>
                <w:rFonts w:ascii="Times New Roman" w:hAnsi="Times New Roman"/>
                <w:sz w:val="20"/>
                <w:szCs w:val="20"/>
              </w:rPr>
              <w:t>и</w:t>
            </w:r>
            <w:r w:rsidRPr="00712EAC">
              <w:rPr>
                <w:rFonts w:ascii="Times New Roman" w:hAnsi="Times New Roman"/>
                <w:sz w:val="20"/>
                <w:szCs w:val="20"/>
              </w:rPr>
              <w:t>веден перечень инструментов классического кай</w:t>
            </w:r>
            <w:r w:rsidRPr="00712EAC">
              <w:rPr>
                <w:rFonts w:ascii="Times New Roman" w:hAnsi="Times New Roman"/>
                <w:sz w:val="20"/>
                <w:szCs w:val="20"/>
              </w:rPr>
              <w:t>д</w:t>
            </w:r>
            <w:r w:rsidRPr="00712EAC">
              <w:rPr>
                <w:rFonts w:ascii="Times New Roman" w:hAnsi="Times New Roman"/>
                <w:sz w:val="20"/>
                <w:szCs w:val="20"/>
              </w:rPr>
              <w:t>зен. Кайдзен следует рассматривать в единстве групп базовых элементов: общетеоретических, структурных и методических элементов. Общете</w:t>
            </w:r>
            <w:r w:rsidRPr="00712EAC">
              <w:rPr>
                <w:rFonts w:ascii="Times New Roman" w:hAnsi="Times New Roman"/>
                <w:sz w:val="20"/>
                <w:szCs w:val="20"/>
              </w:rPr>
              <w:t>о</w:t>
            </w:r>
            <w:r w:rsidRPr="00712EAC">
              <w:rPr>
                <w:rFonts w:ascii="Times New Roman" w:hAnsi="Times New Roman"/>
                <w:sz w:val="20"/>
                <w:szCs w:val="20"/>
              </w:rPr>
              <w:t>ретические элементы системы кайдзен представл</w:t>
            </w:r>
            <w:r w:rsidRPr="00712EAC">
              <w:rPr>
                <w:rFonts w:ascii="Times New Roman" w:hAnsi="Times New Roman"/>
                <w:sz w:val="20"/>
                <w:szCs w:val="20"/>
              </w:rPr>
              <w:t>е</w:t>
            </w:r>
            <w:r w:rsidRPr="00712EAC">
              <w:rPr>
                <w:rFonts w:ascii="Times New Roman" w:hAnsi="Times New Roman"/>
                <w:sz w:val="20"/>
                <w:szCs w:val="20"/>
              </w:rPr>
              <w:t>ны объектами, субъектами, принципами, функциями и классификационными основаниями. Принципы и классификация кайдзен являются авторской разр</w:t>
            </w:r>
            <w:r w:rsidRPr="00712EAC">
              <w:rPr>
                <w:rFonts w:ascii="Times New Roman" w:hAnsi="Times New Roman"/>
                <w:sz w:val="20"/>
                <w:szCs w:val="20"/>
              </w:rPr>
              <w:t>а</w:t>
            </w:r>
            <w:r w:rsidRPr="00712EAC">
              <w:rPr>
                <w:rFonts w:ascii="Times New Roman" w:hAnsi="Times New Roman"/>
                <w:sz w:val="20"/>
                <w:szCs w:val="20"/>
              </w:rPr>
              <w:t>боткой. Структурные элементы системы кайдзен – это бережл</w:t>
            </w:r>
            <w:r>
              <w:rPr>
                <w:rFonts w:ascii="Times New Roman" w:hAnsi="Times New Roman"/>
                <w:sz w:val="20"/>
                <w:szCs w:val="20"/>
              </w:rPr>
              <w:t>ивое производство и контроллинг</w:t>
            </w:r>
          </w:p>
          <w:bookmarkEnd w:id="5"/>
          <w:bookmarkEnd w:id="6"/>
          <w:p w:rsidR="00B2248A" w:rsidRPr="004955A8" w:rsidRDefault="00B2248A" w:rsidP="00712EAC">
            <w:pPr>
              <w:spacing w:after="0" w:line="240" w:lineRule="auto"/>
              <w:ind w:right="-108"/>
              <w:rPr>
                <w:rFonts w:ascii="Times New Roman" w:hAnsi="Times New Roman"/>
                <w:sz w:val="20"/>
                <w:szCs w:val="20"/>
              </w:rPr>
            </w:pPr>
          </w:p>
        </w:tc>
        <w:tc>
          <w:tcPr>
            <w:tcW w:w="4678" w:type="dxa"/>
          </w:tcPr>
          <w:p w:rsidR="00B2248A" w:rsidRPr="00712EAC" w:rsidRDefault="00B2248A" w:rsidP="00712EAC">
            <w:pPr>
              <w:spacing w:after="0" w:line="240" w:lineRule="auto"/>
              <w:rPr>
                <w:rStyle w:val="hps"/>
                <w:rFonts w:ascii="Times New Roman" w:hAnsi="Times New Roman"/>
                <w:sz w:val="20"/>
                <w:szCs w:val="20"/>
                <w:lang w:val="en-US"/>
              </w:rPr>
            </w:pPr>
            <w:r w:rsidRPr="00712EAC">
              <w:rPr>
                <w:rStyle w:val="hps"/>
                <w:rFonts w:ascii="Times New Roman" w:hAnsi="Times New Roman"/>
                <w:sz w:val="20"/>
                <w:szCs w:val="20"/>
                <w:lang w:val="en-US"/>
              </w:rPr>
              <w:t>Investigations of kaizen’s</w:t>
            </w:r>
            <w:r>
              <w:rPr>
                <w:rStyle w:val="hps"/>
                <w:rFonts w:ascii="Times New Roman" w:hAnsi="Times New Roman"/>
                <w:sz w:val="20"/>
                <w:szCs w:val="20"/>
                <w:lang w:val="en-US"/>
              </w:rPr>
              <w:t xml:space="preserve"> </w:t>
            </w:r>
            <w:r w:rsidRPr="00712EAC">
              <w:rPr>
                <w:rStyle w:val="hps"/>
                <w:rFonts w:ascii="Times New Roman" w:hAnsi="Times New Roman"/>
                <w:sz w:val="20"/>
                <w:szCs w:val="20"/>
                <w:lang w:val="en-US"/>
              </w:rPr>
              <w:t>methodological foundatio</w:t>
            </w:r>
            <w:r w:rsidRPr="00712EAC">
              <w:rPr>
                <w:rStyle w:val="hps"/>
                <w:rFonts w:ascii="Times New Roman" w:hAnsi="Times New Roman"/>
                <w:sz w:val="20"/>
                <w:szCs w:val="20"/>
                <w:lang w:val="en-US"/>
              </w:rPr>
              <w:t>n</w:t>
            </w:r>
            <w:r w:rsidRPr="00712EAC">
              <w:rPr>
                <w:rStyle w:val="hps"/>
                <w:rFonts w:ascii="Times New Roman" w:hAnsi="Times New Roman"/>
                <w:sz w:val="20"/>
                <w:szCs w:val="20"/>
                <w:lang w:val="en-US"/>
              </w:rPr>
              <w:t>s</w:t>
            </w:r>
            <w:r>
              <w:rPr>
                <w:rStyle w:val="hps"/>
                <w:rFonts w:ascii="Times New Roman" w:hAnsi="Times New Roman"/>
                <w:sz w:val="20"/>
                <w:szCs w:val="20"/>
                <w:lang w:val="en-US"/>
              </w:rPr>
              <w:t xml:space="preserve"> are</w:t>
            </w:r>
            <w:r w:rsidRPr="00712EAC">
              <w:rPr>
                <w:rStyle w:val="hps"/>
                <w:rFonts w:ascii="Times New Roman" w:hAnsi="Times New Roman"/>
                <w:sz w:val="20"/>
                <w:szCs w:val="20"/>
                <w:lang w:val="en-US"/>
              </w:rPr>
              <w:t xml:space="preserve"> becoming increasingly important because of </w:t>
            </w:r>
            <w:r w:rsidRPr="00712EAC">
              <w:rPr>
                <w:rFonts w:ascii="Times New Roman" w:hAnsi="Times New Roman"/>
                <w:sz w:val="20"/>
                <w:szCs w:val="20"/>
                <w:lang w:val="en-US"/>
              </w:rPr>
              <w:t>exi</w:t>
            </w:r>
            <w:r w:rsidRPr="00712EAC">
              <w:rPr>
                <w:rFonts w:ascii="Times New Roman" w:hAnsi="Times New Roman"/>
                <w:sz w:val="20"/>
                <w:szCs w:val="20"/>
                <w:lang w:val="en-US"/>
              </w:rPr>
              <w:t>s</w:t>
            </w:r>
            <w:r w:rsidRPr="00712EAC">
              <w:rPr>
                <w:rFonts w:ascii="Times New Roman" w:hAnsi="Times New Roman"/>
                <w:sz w:val="20"/>
                <w:szCs w:val="20"/>
                <w:lang w:val="en-US"/>
              </w:rPr>
              <w:t>tence</w:t>
            </w:r>
            <w:r w:rsidRPr="00712EAC">
              <w:rPr>
                <w:rStyle w:val="hps"/>
                <w:rFonts w:ascii="Times New Roman" w:hAnsi="Times New Roman"/>
                <w:sz w:val="20"/>
                <w:szCs w:val="20"/>
                <w:lang w:val="en-US"/>
              </w:rPr>
              <w:t xml:space="preserve"> of multiple</w:t>
            </w:r>
            <w:r>
              <w:rPr>
                <w:rStyle w:val="hps"/>
                <w:rFonts w:ascii="Times New Roman" w:hAnsi="Times New Roman"/>
                <w:sz w:val="20"/>
                <w:szCs w:val="20"/>
                <w:lang w:val="en-US"/>
              </w:rPr>
              <w:t xml:space="preserve"> </w:t>
            </w:r>
            <w:r w:rsidRPr="00712EAC">
              <w:rPr>
                <w:rStyle w:val="hps"/>
                <w:rFonts w:ascii="Times New Roman" w:hAnsi="Times New Roman"/>
                <w:sz w:val="20"/>
                <w:szCs w:val="20"/>
                <w:lang w:val="en-US"/>
              </w:rPr>
              <w:t>interpretations</w:t>
            </w:r>
            <w:r>
              <w:rPr>
                <w:rStyle w:val="hps"/>
                <w:rFonts w:ascii="Times New Roman" w:hAnsi="Times New Roman"/>
                <w:sz w:val="20"/>
                <w:szCs w:val="20"/>
                <w:lang w:val="en-US"/>
              </w:rPr>
              <w:t xml:space="preserve"> </w:t>
            </w:r>
            <w:r w:rsidRPr="00712EAC">
              <w:rPr>
                <w:rStyle w:val="hps"/>
                <w:rFonts w:ascii="Times New Roman" w:hAnsi="Times New Roman"/>
                <w:sz w:val="20"/>
                <w:szCs w:val="20"/>
                <w:lang w:val="en-US"/>
              </w:rPr>
              <w:t>of</w:t>
            </w:r>
            <w:r>
              <w:rPr>
                <w:rStyle w:val="hps"/>
                <w:rFonts w:ascii="Times New Roman" w:hAnsi="Times New Roman"/>
                <w:sz w:val="20"/>
                <w:szCs w:val="20"/>
                <w:lang w:val="en-US"/>
              </w:rPr>
              <w:t xml:space="preserve"> </w:t>
            </w:r>
            <w:r w:rsidRPr="00712EAC">
              <w:rPr>
                <w:rStyle w:val="hps"/>
                <w:rFonts w:ascii="Times New Roman" w:hAnsi="Times New Roman"/>
                <w:sz w:val="20"/>
                <w:szCs w:val="20"/>
                <w:lang w:val="en-US"/>
              </w:rPr>
              <w:t>kaizen</w:t>
            </w:r>
            <w:r w:rsidRPr="00712EAC">
              <w:rPr>
                <w:rFonts w:ascii="Times New Roman" w:hAnsi="Times New Roman"/>
                <w:sz w:val="20"/>
                <w:szCs w:val="20"/>
                <w:lang w:val="en-US"/>
              </w:rPr>
              <w:t xml:space="preserve">, </w:t>
            </w:r>
            <w:r w:rsidRPr="00712EAC">
              <w:rPr>
                <w:rStyle w:val="hps"/>
                <w:rFonts w:ascii="Times New Roman" w:hAnsi="Times New Roman"/>
                <w:sz w:val="20"/>
                <w:szCs w:val="20"/>
                <w:lang w:val="en-US"/>
              </w:rPr>
              <w:t>uncertai</w:t>
            </w:r>
            <w:r w:rsidRPr="00712EAC">
              <w:rPr>
                <w:rStyle w:val="hps"/>
                <w:rFonts w:ascii="Times New Roman" w:hAnsi="Times New Roman"/>
                <w:sz w:val="20"/>
                <w:szCs w:val="20"/>
                <w:lang w:val="en-US"/>
              </w:rPr>
              <w:t>n</w:t>
            </w:r>
            <w:r w:rsidRPr="00712EAC">
              <w:rPr>
                <w:rStyle w:val="hps"/>
                <w:rFonts w:ascii="Times New Roman" w:hAnsi="Times New Roman"/>
                <w:sz w:val="20"/>
                <w:szCs w:val="20"/>
                <w:lang w:val="en-US"/>
              </w:rPr>
              <w:t>ty</w:t>
            </w:r>
            <w:r>
              <w:rPr>
                <w:rStyle w:val="hps"/>
                <w:rFonts w:ascii="Times New Roman" w:hAnsi="Times New Roman"/>
                <w:sz w:val="20"/>
                <w:szCs w:val="20"/>
                <w:lang w:val="en-US"/>
              </w:rPr>
              <w:t xml:space="preserve"> </w:t>
            </w:r>
            <w:r w:rsidRPr="00712EAC">
              <w:rPr>
                <w:rStyle w:val="hps"/>
                <w:rFonts w:ascii="Times New Roman" w:hAnsi="Times New Roman"/>
                <w:sz w:val="20"/>
                <w:szCs w:val="20"/>
                <w:lang w:val="en-US"/>
              </w:rPr>
              <w:t>of</w:t>
            </w:r>
            <w:r>
              <w:rPr>
                <w:rStyle w:val="hps"/>
                <w:rFonts w:ascii="Times New Roman" w:hAnsi="Times New Roman"/>
                <w:sz w:val="20"/>
                <w:szCs w:val="20"/>
                <w:lang w:val="en-US"/>
              </w:rPr>
              <w:t xml:space="preserve"> </w:t>
            </w:r>
            <w:r w:rsidRPr="00712EAC">
              <w:rPr>
                <w:rStyle w:val="hps"/>
                <w:rFonts w:ascii="Times New Roman" w:hAnsi="Times New Roman"/>
                <w:sz w:val="20"/>
                <w:szCs w:val="20"/>
                <w:lang w:val="en-US"/>
              </w:rPr>
              <w:t>its elements</w:t>
            </w:r>
            <w:r w:rsidRPr="00712EAC">
              <w:rPr>
                <w:rFonts w:ascii="Times New Roman" w:hAnsi="Times New Roman"/>
                <w:sz w:val="20"/>
                <w:szCs w:val="20"/>
                <w:lang w:val="en-US"/>
              </w:rPr>
              <w:t xml:space="preserve">. </w:t>
            </w:r>
            <w:r w:rsidRPr="00712EAC">
              <w:rPr>
                <w:rStyle w:val="hps"/>
                <w:rFonts w:ascii="Times New Roman" w:hAnsi="Times New Roman"/>
                <w:b/>
                <w:sz w:val="20"/>
                <w:szCs w:val="20"/>
                <w:lang w:val="en-US"/>
              </w:rPr>
              <w:t xml:space="preserve"> </w:t>
            </w:r>
            <w:r w:rsidRPr="00712EAC">
              <w:rPr>
                <w:rFonts w:ascii="Times New Roman" w:hAnsi="Times New Roman"/>
                <w:sz w:val="20"/>
                <w:szCs w:val="20"/>
                <w:lang w:val="en-US" w:eastAsia="ru-RU"/>
              </w:rPr>
              <w:t>Kaizen is at the crossroads of accoun</w:t>
            </w:r>
            <w:r w:rsidRPr="00712EAC">
              <w:rPr>
                <w:rFonts w:ascii="Times New Roman" w:hAnsi="Times New Roman"/>
                <w:sz w:val="20"/>
                <w:szCs w:val="20"/>
                <w:lang w:val="en-US" w:eastAsia="ru-RU"/>
              </w:rPr>
              <w:t>t</w:t>
            </w:r>
            <w:r w:rsidRPr="00712EAC">
              <w:rPr>
                <w:rFonts w:ascii="Times New Roman" w:hAnsi="Times New Roman"/>
                <w:sz w:val="20"/>
                <w:szCs w:val="20"/>
                <w:lang w:val="en-US" w:eastAsia="ru-RU"/>
              </w:rPr>
              <w:t xml:space="preserve">ing and management. It consists of elements that </w:t>
            </w:r>
            <w:r>
              <w:rPr>
                <w:rFonts w:ascii="Times New Roman" w:hAnsi="Times New Roman"/>
                <w:sz w:val="20"/>
                <w:szCs w:val="20"/>
                <w:lang w:val="en-US" w:eastAsia="ru-RU"/>
              </w:rPr>
              <w:t>m</w:t>
            </w:r>
            <w:r>
              <w:rPr>
                <w:rFonts w:ascii="Times New Roman" w:hAnsi="Times New Roman"/>
                <w:sz w:val="20"/>
                <w:szCs w:val="20"/>
                <w:lang w:val="en-US" w:eastAsia="ru-RU"/>
              </w:rPr>
              <w:t>a</w:t>
            </w:r>
            <w:r>
              <w:rPr>
                <w:rFonts w:ascii="Times New Roman" w:hAnsi="Times New Roman"/>
                <w:sz w:val="20"/>
                <w:szCs w:val="20"/>
                <w:lang w:val="en-US" w:eastAsia="ru-RU"/>
              </w:rPr>
              <w:t xml:space="preserve">y </w:t>
            </w:r>
            <w:r w:rsidRPr="00712EAC">
              <w:rPr>
                <w:rFonts w:ascii="Times New Roman" w:hAnsi="Times New Roman"/>
                <w:sz w:val="20"/>
                <w:szCs w:val="20"/>
                <w:lang w:val="en-US" w:eastAsia="ru-RU"/>
              </w:rPr>
              <w:t>be divided into groups: theoretical,</w:t>
            </w:r>
            <w:r>
              <w:rPr>
                <w:rFonts w:ascii="Times New Roman" w:hAnsi="Times New Roman"/>
                <w:sz w:val="20"/>
                <w:szCs w:val="20"/>
                <w:lang w:val="en-US" w:eastAsia="ru-RU"/>
              </w:rPr>
              <w:t xml:space="preserve"> </w:t>
            </w:r>
            <w:r w:rsidRPr="00712EAC">
              <w:rPr>
                <w:rStyle w:val="hps"/>
                <w:rFonts w:ascii="Times New Roman" w:hAnsi="Times New Roman"/>
                <w:sz w:val="20"/>
                <w:szCs w:val="20"/>
                <w:lang w:val="en-US"/>
              </w:rPr>
              <w:t>methodical</w:t>
            </w:r>
            <w:r w:rsidRPr="00712EAC">
              <w:rPr>
                <w:rFonts w:ascii="Times New Roman" w:hAnsi="Times New Roman"/>
                <w:sz w:val="20"/>
                <w:szCs w:val="20"/>
                <w:lang w:val="en-US" w:eastAsia="ru-RU"/>
              </w:rPr>
              <w:t xml:space="preserve"> and structural. Theoretical elements define the method</w:t>
            </w:r>
            <w:r w:rsidRPr="00712EAC">
              <w:rPr>
                <w:rFonts w:ascii="Times New Roman" w:hAnsi="Times New Roman"/>
                <w:sz w:val="20"/>
                <w:szCs w:val="20"/>
                <w:lang w:val="en-US" w:eastAsia="ru-RU"/>
              </w:rPr>
              <w:t>o</w:t>
            </w:r>
            <w:r w:rsidRPr="00712EAC">
              <w:rPr>
                <w:rFonts w:ascii="Times New Roman" w:hAnsi="Times New Roman"/>
                <w:sz w:val="20"/>
                <w:szCs w:val="20"/>
                <w:lang w:val="en-US" w:eastAsia="ru-RU"/>
              </w:rPr>
              <w:t>logical essence and consist of subjects, objects, princ</w:t>
            </w:r>
            <w:r w:rsidRPr="00712EAC">
              <w:rPr>
                <w:rFonts w:ascii="Times New Roman" w:hAnsi="Times New Roman"/>
                <w:sz w:val="20"/>
                <w:szCs w:val="20"/>
                <w:lang w:val="en-US" w:eastAsia="ru-RU"/>
              </w:rPr>
              <w:t>i</w:t>
            </w:r>
            <w:r w:rsidRPr="00712EAC">
              <w:rPr>
                <w:rFonts w:ascii="Times New Roman" w:hAnsi="Times New Roman"/>
                <w:sz w:val="20"/>
                <w:szCs w:val="20"/>
                <w:lang w:val="en-US" w:eastAsia="ru-RU"/>
              </w:rPr>
              <w:t>ples, functions, etc. Classification identifies are all</w:t>
            </w:r>
            <w:r w:rsidRPr="00712EAC">
              <w:rPr>
                <w:rFonts w:ascii="Times New Roman" w:hAnsi="Times New Roman"/>
                <w:sz w:val="20"/>
                <w:szCs w:val="20"/>
                <w:lang w:val="en-US" w:eastAsia="ru-RU"/>
              </w:rPr>
              <w:t>o</w:t>
            </w:r>
            <w:r w:rsidRPr="00712EAC">
              <w:rPr>
                <w:rFonts w:ascii="Times New Roman" w:hAnsi="Times New Roman"/>
                <w:sz w:val="20"/>
                <w:szCs w:val="20"/>
                <w:lang w:val="en-US" w:eastAsia="ru-RU"/>
              </w:rPr>
              <w:t>cated: aspects of the review, areas for improvement, r</w:t>
            </w:r>
            <w:r w:rsidRPr="00712EAC">
              <w:rPr>
                <w:rFonts w:ascii="Times New Roman" w:hAnsi="Times New Roman"/>
                <w:sz w:val="20"/>
                <w:szCs w:val="20"/>
                <w:lang w:val="en-US" w:eastAsia="ru-RU"/>
              </w:rPr>
              <w:t>e</w:t>
            </w:r>
            <w:r w:rsidRPr="00712EAC">
              <w:rPr>
                <w:rFonts w:ascii="Times New Roman" w:hAnsi="Times New Roman"/>
                <w:sz w:val="20"/>
                <w:szCs w:val="20"/>
                <w:lang w:val="en-US" w:eastAsia="ru-RU"/>
              </w:rPr>
              <w:t>sources, spheres and others. A list of classical kaizen tools is pointed out</w:t>
            </w:r>
            <w:r>
              <w:rPr>
                <w:rFonts w:ascii="Times New Roman" w:hAnsi="Times New Roman"/>
                <w:sz w:val="20"/>
                <w:szCs w:val="20"/>
                <w:lang w:val="en-US" w:eastAsia="ru-RU"/>
              </w:rPr>
              <w:t xml:space="preserve"> </w:t>
            </w:r>
            <w:r w:rsidRPr="00712EAC">
              <w:rPr>
                <w:rStyle w:val="hps"/>
                <w:rFonts w:ascii="Times New Roman" w:hAnsi="Times New Roman"/>
                <w:sz w:val="20"/>
                <w:szCs w:val="20"/>
                <w:lang w:val="en-US"/>
              </w:rPr>
              <w:t xml:space="preserve">within the </w:t>
            </w:r>
            <w:r w:rsidRPr="00712EAC">
              <w:rPr>
                <w:rFonts w:ascii="Times New Roman" w:hAnsi="Times New Roman"/>
                <w:sz w:val="20"/>
                <w:szCs w:val="20"/>
                <w:lang w:val="en-US" w:eastAsia="ru-RU"/>
              </w:rPr>
              <w:t xml:space="preserve">classification according to the degree of modernity. </w:t>
            </w:r>
            <w:r w:rsidRPr="00712EAC">
              <w:rPr>
                <w:rStyle w:val="hps"/>
                <w:rFonts w:ascii="Times New Roman" w:hAnsi="Times New Roman"/>
                <w:sz w:val="20"/>
                <w:szCs w:val="20"/>
                <w:lang w:val="en-US"/>
              </w:rPr>
              <w:t>Kaizen</w:t>
            </w:r>
            <w:r>
              <w:rPr>
                <w:rStyle w:val="hps"/>
                <w:rFonts w:ascii="Times New Roman" w:hAnsi="Times New Roman"/>
                <w:sz w:val="20"/>
                <w:szCs w:val="20"/>
                <w:lang w:val="en-US"/>
              </w:rPr>
              <w:t xml:space="preserve"> </w:t>
            </w:r>
            <w:r w:rsidRPr="00712EAC">
              <w:rPr>
                <w:rStyle w:val="hps"/>
                <w:rFonts w:ascii="Times New Roman" w:hAnsi="Times New Roman"/>
                <w:sz w:val="20"/>
                <w:szCs w:val="20"/>
                <w:lang w:val="en-US"/>
              </w:rPr>
              <w:t>should be consi</w:t>
            </w:r>
            <w:r w:rsidRPr="00712EAC">
              <w:rPr>
                <w:rStyle w:val="hps"/>
                <w:rFonts w:ascii="Times New Roman" w:hAnsi="Times New Roman"/>
                <w:sz w:val="20"/>
                <w:szCs w:val="20"/>
                <w:lang w:val="en-US"/>
              </w:rPr>
              <w:t>d</w:t>
            </w:r>
            <w:r w:rsidRPr="00712EAC">
              <w:rPr>
                <w:rStyle w:val="hps"/>
                <w:rFonts w:ascii="Times New Roman" w:hAnsi="Times New Roman"/>
                <w:sz w:val="20"/>
                <w:szCs w:val="20"/>
                <w:lang w:val="en-US"/>
              </w:rPr>
              <w:t>ered</w:t>
            </w:r>
            <w:r>
              <w:rPr>
                <w:rStyle w:val="hps"/>
                <w:rFonts w:ascii="Times New Roman" w:hAnsi="Times New Roman"/>
                <w:sz w:val="20"/>
                <w:szCs w:val="20"/>
                <w:lang w:val="en-US"/>
              </w:rPr>
              <w:t xml:space="preserve"> </w:t>
            </w:r>
            <w:r w:rsidRPr="00712EAC">
              <w:rPr>
                <w:rStyle w:val="hps"/>
                <w:rFonts w:ascii="Times New Roman" w:hAnsi="Times New Roman"/>
                <w:sz w:val="20"/>
                <w:szCs w:val="20"/>
                <w:lang w:val="en-US"/>
              </w:rPr>
              <w:t>in unity of</w:t>
            </w:r>
            <w:r>
              <w:rPr>
                <w:rStyle w:val="hps"/>
                <w:rFonts w:ascii="Times New Roman" w:hAnsi="Times New Roman"/>
                <w:sz w:val="20"/>
                <w:szCs w:val="20"/>
                <w:lang w:val="en-US"/>
              </w:rPr>
              <w:t xml:space="preserve"> </w:t>
            </w:r>
            <w:r w:rsidRPr="00712EAC">
              <w:rPr>
                <w:rStyle w:val="hps"/>
                <w:rFonts w:ascii="Times New Roman" w:hAnsi="Times New Roman"/>
                <w:sz w:val="20"/>
                <w:szCs w:val="20"/>
                <w:lang w:val="en-US"/>
              </w:rPr>
              <w:t>groups of</w:t>
            </w:r>
            <w:r>
              <w:rPr>
                <w:rStyle w:val="hps"/>
                <w:rFonts w:ascii="Times New Roman" w:hAnsi="Times New Roman"/>
                <w:sz w:val="20"/>
                <w:szCs w:val="20"/>
                <w:lang w:val="en-US"/>
              </w:rPr>
              <w:t xml:space="preserve"> </w:t>
            </w:r>
            <w:r w:rsidRPr="00712EAC">
              <w:rPr>
                <w:rStyle w:val="hps"/>
                <w:rFonts w:ascii="Times New Roman" w:hAnsi="Times New Roman"/>
                <w:sz w:val="20"/>
                <w:szCs w:val="20"/>
                <w:lang w:val="en-US"/>
              </w:rPr>
              <w:t>elements</w:t>
            </w:r>
            <w:r w:rsidRPr="00712EAC">
              <w:rPr>
                <w:rFonts w:ascii="Times New Roman" w:hAnsi="Times New Roman"/>
                <w:sz w:val="20"/>
                <w:szCs w:val="20"/>
                <w:lang w:val="en-US"/>
              </w:rPr>
              <w:t xml:space="preserve">: </w:t>
            </w:r>
            <w:r w:rsidRPr="00712EAC">
              <w:rPr>
                <w:rStyle w:val="hps"/>
                <w:rFonts w:ascii="Times New Roman" w:hAnsi="Times New Roman"/>
                <w:sz w:val="20"/>
                <w:szCs w:val="20"/>
                <w:lang w:val="en-US"/>
              </w:rPr>
              <w:t>theoretical</w:t>
            </w:r>
            <w:r w:rsidRPr="00712EAC">
              <w:rPr>
                <w:rFonts w:ascii="Times New Roman" w:hAnsi="Times New Roman"/>
                <w:sz w:val="20"/>
                <w:szCs w:val="20"/>
                <w:lang w:val="en-US"/>
              </w:rPr>
              <w:t xml:space="preserve"> (o</w:t>
            </w:r>
            <w:r w:rsidRPr="00712EAC">
              <w:rPr>
                <w:rStyle w:val="hps"/>
                <w:rFonts w:ascii="Times New Roman" w:hAnsi="Times New Roman"/>
                <w:sz w:val="20"/>
                <w:szCs w:val="20"/>
                <w:lang w:val="en-US"/>
              </w:rPr>
              <w:t>b</w:t>
            </w:r>
            <w:r w:rsidRPr="00712EAC">
              <w:rPr>
                <w:rStyle w:val="hps"/>
                <w:rFonts w:ascii="Times New Roman" w:hAnsi="Times New Roman"/>
                <w:sz w:val="20"/>
                <w:szCs w:val="20"/>
                <w:lang w:val="en-US"/>
              </w:rPr>
              <w:t>jects, subjects, principles, functions and classific</w:t>
            </w:r>
            <w:r w:rsidRPr="00712EAC">
              <w:rPr>
                <w:rStyle w:val="hps"/>
                <w:rFonts w:ascii="Times New Roman" w:hAnsi="Times New Roman"/>
                <w:sz w:val="20"/>
                <w:szCs w:val="20"/>
                <w:lang w:val="en-US"/>
              </w:rPr>
              <w:t>a</w:t>
            </w:r>
            <w:r w:rsidRPr="00712EAC">
              <w:rPr>
                <w:rStyle w:val="hps"/>
                <w:rFonts w:ascii="Times New Roman" w:hAnsi="Times New Roman"/>
                <w:sz w:val="20"/>
                <w:szCs w:val="20"/>
                <w:lang w:val="en-US"/>
              </w:rPr>
              <w:t>tion bases), structural (lean production and controlling) and methodical.</w:t>
            </w:r>
            <w:r>
              <w:rPr>
                <w:rStyle w:val="hps"/>
                <w:rFonts w:ascii="Times New Roman" w:hAnsi="Times New Roman"/>
                <w:sz w:val="20"/>
                <w:szCs w:val="20"/>
                <w:lang w:val="en-US"/>
              </w:rPr>
              <w:t xml:space="preserve"> </w:t>
            </w:r>
            <w:r w:rsidRPr="00712EAC">
              <w:rPr>
                <w:rStyle w:val="hps"/>
                <w:rFonts w:ascii="Times New Roman" w:hAnsi="Times New Roman"/>
                <w:sz w:val="20"/>
                <w:szCs w:val="20"/>
                <w:lang w:val="en-US"/>
              </w:rPr>
              <w:t>Kaizen’s principles, functions and classif</w:t>
            </w:r>
            <w:r w:rsidRPr="00712EAC">
              <w:rPr>
                <w:rStyle w:val="hps"/>
                <w:rFonts w:ascii="Times New Roman" w:hAnsi="Times New Roman"/>
                <w:sz w:val="20"/>
                <w:szCs w:val="20"/>
                <w:lang w:val="en-US"/>
              </w:rPr>
              <w:t>i</w:t>
            </w:r>
            <w:r w:rsidRPr="00712EAC">
              <w:rPr>
                <w:rStyle w:val="hps"/>
                <w:rFonts w:ascii="Times New Roman" w:hAnsi="Times New Roman"/>
                <w:sz w:val="20"/>
                <w:szCs w:val="20"/>
                <w:lang w:val="en-US"/>
              </w:rPr>
              <w:t xml:space="preserve">cation are the author’s elaboration. </w:t>
            </w:r>
          </w:p>
          <w:p w:rsidR="00B2248A" w:rsidRPr="00712EAC" w:rsidRDefault="00B2248A" w:rsidP="00712EAC">
            <w:pPr>
              <w:spacing w:after="0" w:line="240" w:lineRule="auto"/>
              <w:rPr>
                <w:rFonts w:ascii="Times New Roman" w:hAnsi="Times New Roman"/>
                <w:b/>
                <w:color w:val="FF0000"/>
                <w:sz w:val="20"/>
                <w:szCs w:val="20"/>
                <w:lang w:val="en-US"/>
              </w:rPr>
            </w:pPr>
          </w:p>
        </w:tc>
      </w:tr>
      <w:tr w:rsidR="00B2248A" w:rsidRPr="00712EAC" w:rsidTr="009F2F14">
        <w:tc>
          <w:tcPr>
            <w:tcW w:w="4644" w:type="dxa"/>
          </w:tcPr>
          <w:p w:rsidR="00B2248A" w:rsidRPr="00712EAC" w:rsidRDefault="00B2248A" w:rsidP="00712EAC">
            <w:pPr>
              <w:spacing w:after="0" w:line="240" w:lineRule="auto"/>
              <w:ind w:right="-108"/>
              <w:rPr>
                <w:rFonts w:ascii="Times New Roman" w:hAnsi="Times New Roman"/>
                <w:sz w:val="20"/>
                <w:szCs w:val="20"/>
              </w:rPr>
            </w:pPr>
            <w:r w:rsidRPr="00712EAC">
              <w:rPr>
                <w:rFonts w:ascii="Times New Roman" w:hAnsi="Times New Roman"/>
                <w:sz w:val="20"/>
                <w:szCs w:val="20"/>
              </w:rPr>
              <w:t>Ключевые слова:  КАЙДЗЕН, СТРОИТЕЛЬСТВО, ПОТЕРИ, ВИЗУАЛЬНЫЙ  МЕНЕДЖМЕНТ, НО</w:t>
            </w:r>
            <w:r w:rsidRPr="00712EAC">
              <w:rPr>
                <w:rFonts w:ascii="Times New Roman" w:hAnsi="Times New Roman"/>
                <w:sz w:val="20"/>
                <w:szCs w:val="20"/>
              </w:rPr>
              <w:t>Р</w:t>
            </w:r>
            <w:r w:rsidRPr="00712EAC">
              <w:rPr>
                <w:rFonts w:ascii="Times New Roman" w:hAnsi="Times New Roman"/>
                <w:sz w:val="20"/>
                <w:szCs w:val="20"/>
              </w:rPr>
              <w:t>МАТИВНОЕ РЕГУЛИРОВАНИЕ, ИНФОРМАЦ</w:t>
            </w:r>
            <w:r w:rsidRPr="00712EAC">
              <w:rPr>
                <w:rFonts w:ascii="Times New Roman" w:hAnsi="Times New Roman"/>
                <w:sz w:val="20"/>
                <w:szCs w:val="20"/>
              </w:rPr>
              <w:t>И</w:t>
            </w:r>
            <w:r w:rsidRPr="00712EAC">
              <w:rPr>
                <w:rFonts w:ascii="Times New Roman" w:hAnsi="Times New Roman"/>
                <w:sz w:val="20"/>
                <w:szCs w:val="20"/>
              </w:rPr>
              <w:t>ОННОЕ ОБЕСПЕЧЕНИЕ</w:t>
            </w:r>
          </w:p>
        </w:tc>
        <w:tc>
          <w:tcPr>
            <w:tcW w:w="4678" w:type="dxa"/>
          </w:tcPr>
          <w:p w:rsidR="00B2248A" w:rsidRPr="00712EAC" w:rsidRDefault="00B2248A" w:rsidP="00712EAC">
            <w:pPr>
              <w:spacing w:after="0" w:line="240" w:lineRule="auto"/>
              <w:rPr>
                <w:rFonts w:ascii="Times New Roman" w:hAnsi="Times New Roman"/>
                <w:sz w:val="20"/>
                <w:szCs w:val="20"/>
                <w:lang w:val="en-US"/>
              </w:rPr>
            </w:pPr>
            <w:r w:rsidRPr="00712EAC">
              <w:rPr>
                <w:rFonts w:ascii="Times New Roman" w:hAnsi="Times New Roman"/>
                <w:sz w:val="20"/>
                <w:szCs w:val="20"/>
                <w:lang w:val="en-US"/>
              </w:rPr>
              <w:t xml:space="preserve">Keywords: KAIZEN, CONSTRUCTION, LOSSES, </w:t>
            </w:r>
            <w:r w:rsidRPr="00712EAC">
              <w:rPr>
                <w:rStyle w:val="hps"/>
                <w:rFonts w:ascii="Times New Roman" w:hAnsi="Times New Roman"/>
                <w:sz w:val="20"/>
                <w:szCs w:val="20"/>
                <w:lang w:val="en-US"/>
              </w:rPr>
              <w:t>VISUAL MANAGEMENT</w:t>
            </w:r>
            <w:r w:rsidRPr="00712EAC">
              <w:rPr>
                <w:rFonts w:ascii="Times New Roman" w:hAnsi="Times New Roman"/>
                <w:sz w:val="20"/>
                <w:szCs w:val="20"/>
                <w:lang w:val="en-US"/>
              </w:rPr>
              <w:t>, LEGAL REGUL</w:t>
            </w:r>
            <w:r w:rsidRPr="00712EAC">
              <w:rPr>
                <w:rFonts w:ascii="Times New Roman" w:hAnsi="Times New Roman"/>
                <w:sz w:val="20"/>
                <w:szCs w:val="20"/>
                <w:lang w:val="en-US"/>
              </w:rPr>
              <w:t>A</w:t>
            </w:r>
            <w:r w:rsidRPr="00712EAC">
              <w:rPr>
                <w:rFonts w:ascii="Times New Roman" w:hAnsi="Times New Roman"/>
                <w:sz w:val="20"/>
                <w:szCs w:val="20"/>
                <w:lang w:val="en-US"/>
              </w:rPr>
              <w:t xml:space="preserve">TION, </w:t>
            </w:r>
            <w:r w:rsidRPr="00712EAC">
              <w:rPr>
                <w:rStyle w:val="hps"/>
                <w:rFonts w:ascii="Times New Roman" w:hAnsi="Times New Roman"/>
                <w:sz w:val="20"/>
                <w:szCs w:val="20"/>
                <w:lang w:val="en-US"/>
              </w:rPr>
              <w:t>INFORMATION PROVISION</w:t>
            </w:r>
          </w:p>
          <w:p w:rsidR="00B2248A" w:rsidRPr="00712EAC" w:rsidRDefault="00B2248A" w:rsidP="00712EAC">
            <w:pPr>
              <w:spacing w:after="0" w:line="240" w:lineRule="auto"/>
              <w:rPr>
                <w:rFonts w:ascii="Times New Roman" w:hAnsi="Times New Roman"/>
                <w:sz w:val="20"/>
                <w:szCs w:val="20"/>
                <w:lang w:val="en-US"/>
              </w:rPr>
            </w:pPr>
          </w:p>
        </w:tc>
      </w:tr>
    </w:tbl>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Система кайдзен может быть определена как процесс совершенств</w:t>
      </w:r>
      <w:r w:rsidRPr="00345800">
        <w:rPr>
          <w:rFonts w:ascii="Times New Roman" w:hAnsi="Times New Roman"/>
          <w:sz w:val="28"/>
          <w:szCs w:val="28"/>
        </w:rPr>
        <w:t>о</w:t>
      </w:r>
      <w:r w:rsidRPr="00345800">
        <w:rPr>
          <w:rFonts w:ascii="Times New Roman" w:hAnsi="Times New Roman"/>
          <w:sz w:val="28"/>
          <w:szCs w:val="28"/>
        </w:rPr>
        <w:t xml:space="preserve">вания всех сторон деятельности организации, оптимизации протекающих процессов для достижения долгосрочных конкурентных преимуществ. </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Цель кайдзен – совершенствование процессов, происходящий в ра</w:t>
      </w:r>
      <w:r w:rsidRPr="00345800">
        <w:rPr>
          <w:rFonts w:ascii="Times New Roman" w:hAnsi="Times New Roman"/>
          <w:sz w:val="28"/>
          <w:szCs w:val="28"/>
        </w:rPr>
        <w:t>м</w:t>
      </w:r>
      <w:r w:rsidRPr="00345800">
        <w:rPr>
          <w:rFonts w:ascii="Times New Roman" w:hAnsi="Times New Roman"/>
          <w:sz w:val="28"/>
          <w:szCs w:val="28"/>
        </w:rPr>
        <w:t>ках осуществления компанией своей деятельности, путем устранения п</w:t>
      </w:r>
      <w:r w:rsidRPr="00345800">
        <w:rPr>
          <w:rFonts w:ascii="Times New Roman" w:hAnsi="Times New Roman"/>
          <w:sz w:val="28"/>
          <w:szCs w:val="28"/>
        </w:rPr>
        <w:t>о</w:t>
      </w:r>
      <w:r w:rsidRPr="00345800">
        <w:rPr>
          <w:rFonts w:ascii="Times New Roman" w:hAnsi="Times New Roman"/>
          <w:sz w:val="28"/>
          <w:szCs w:val="28"/>
        </w:rPr>
        <w:t>терь при наличии морального удовлетворения от работы работников всех звеньев управленческой иерархии, т.е. нивелирование энтропии, повыш</w:t>
      </w:r>
      <w:r w:rsidRPr="00345800">
        <w:rPr>
          <w:rFonts w:ascii="Times New Roman" w:hAnsi="Times New Roman"/>
          <w:sz w:val="28"/>
          <w:szCs w:val="28"/>
        </w:rPr>
        <w:t>е</w:t>
      </w:r>
      <w:r w:rsidRPr="00345800">
        <w:rPr>
          <w:rFonts w:ascii="Times New Roman" w:hAnsi="Times New Roman"/>
          <w:sz w:val="28"/>
          <w:szCs w:val="28"/>
        </w:rPr>
        <w:t>ние качества продукции и достижение конкурентных преимуществ.</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При классификации системы кайдзен могут быть выделены следу</w:t>
      </w:r>
      <w:r w:rsidRPr="00345800">
        <w:rPr>
          <w:rFonts w:ascii="Times New Roman" w:hAnsi="Times New Roman"/>
          <w:sz w:val="28"/>
          <w:szCs w:val="28"/>
        </w:rPr>
        <w:t>ю</w:t>
      </w:r>
      <w:r w:rsidRPr="00345800">
        <w:rPr>
          <w:rFonts w:ascii="Times New Roman" w:hAnsi="Times New Roman"/>
          <w:sz w:val="28"/>
          <w:szCs w:val="28"/>
        </w:rPr>
        <w:t>щие позиции: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1) по аспектам рассмотрения:</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идеология – образ мышления прежде всего высшего менеджмента, нацеленный на совершенствование всех сторон деятельности организации;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инструмент – практические разработки, позволяющие на практике реализовать идеологию кайдзен.</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2) по направлениям совершенствования: </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управленческие модели – совершенствование подходов к организ</w:t>
      </w:r>
      <w:r w:rsidRPr="00345800">
        <w:rPr>
          <w:rFonts w:ascii="Times New Roman" w:hAnsi="Times New Roman"/>
          <w:sz w:val="28"/>
          <w:szCs w:val="28"/>
        </w:rPr>
        <w:t>а</w:t>
      </w:r>
      <w:r w:rsidRPr="00345800">
        <w:rPr>
          <w:rFonts w:ascii="Times New Roman" w:hAnsi="Times New Roman"/>
          <w:sz w:val="28"/>
          <w:szCs w:val="28"/>
        </w:rPr>
        <w:t>ции процессов, структуры компании и др.;</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информационные системы – изменение учетных подходов, расш</w:t>
      </w:r>
      <w:r w:rsidRPr="00345800">
        <w:rPr>
          <w:rFonts w:ascii="Times New Roman" w:hAnsi="Times New Roman"/>
          <w:sz w:val="28"/>
          <w:szCs w:val="28"/>
        </w:rPr>
        <w:t>и</w:t>
      </w:r>
      <w:r w:rsidRPr="00345800">
        <w:rPr>
          <w:rFonts w:ascii="Times New Roman" w:hAnsi="Times New Roman"/>
          <w:sz w:val="28"/>
          <w:szCs w:val="28"/>
        </w:rPr>
        <w:t>рение перечня формируемых данных, позволяющих принимать необход</w:t>
      </w:r>
      <w:r w:rsidRPr="00345800">
        <w:rPr>
          <w:rFonts w:ascii="Times New Roman" w:hAnsi="Times New Roman"/>
          <w:sz w:val="28"/>
          <w:szCs w:val="28"/>
        </w:rPr>
        <w:t>и</w:t>
      </w:r>
      <w:r w:rsidRPr="00345800">
        <w:rPr>
          <w:rFonts w:ascii="Times New Roman" w:hAnsi="Times New Roman"/>
          <w:sz w:val="28"/>
          <w:szCs w:val="28"/>
        </w:rPr>
        <w:t>мые управленческие решения;</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Данные позиции связаны, т.к. для упорядочивания информационных потоков нужно управленческое воздействие, формирование графика док</w:t>
      </w:r>
      <w:r w:rsidRPr="00345800">
        <w:rPr>
          <w:rFonts w:ascii="Times New Roman" w:hAnsi="Times New Roman"/>
          <w:sz w:val="28"/>
          <w:szCs w:val="28"/>
        </w:rPr>
        <w:t>у</w:t>
      </w:r>
      <w:r w:rsidRPr="00345800">
        <w:rPr>
          <w:rFonts w:ascii="Times New Roman" w:hAnsi="Times New Roman"/>
          <w:sz w:val="28"/>
          <w:szCs w:val="28"/>
        </w:rPr>
        <w:t>ментооборота (какой сотрудник формирует данные, в какие сроки, кому предоставляется информация и др.).</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3) по ресурсам: кайдзен трудовых; материальных; основных прои</w:t>
      </w:r>
      <w:r w:rsidRPr="00345800">
        <w:rPr>
          <w:rFonts w:ascii="Times New Roman" w:hAnsi="Times New Roman"/>
          <w:sz w:val="28"/>
          <w:szCs w:val="28"/>
        </w:rPr>
        <w:t>з</w:t>
      </w:r>
      <w:r w:rsidRPr="00345800">
        <w:rPr>
          <w:rFonts w:ascii="Times New Roman" w:hAnsi="Times New Roman"/>
          <w:sz w:val="28"/>
          <w:szCs w:val="28"/>
        </w:rPr>
        <w:t>водственных фондов и др.;</w:t>
      </w:r>
      <w:r>
        <w:rPr>
          <w:rFonts w:ascii="Times New Roman" w:hAnsi="Times New Roman"/>
          <w:sz w:val="28"/>
          <w:szCs w:val="28"/>
        </w:rPr>
        <w:t xml:space="preserve"> </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4) по сферам: кайдзен в сфере логистики; производства; продаж; </w:t>
      </w:r>
    </w:p>
    <w:p w:rsidR="00B2248A" w:rsidRPr="00345800" w:rsidRDefault="00B2248A" w:rsidP="00BF48B7">
      <w:pPr>
        <w:spacing w:after="0" w:line="360" w:lineRule="auto"/>
        <w:jc w:val="both"/>
        <w:rPr>
          <w:rFonts w:ascii="Times New Roman" w:hAnsi="Times New Roman"/>
          <w:sz w:val="28"/>
          <w:szCs w:val="28"/>
        </w:rPr>
      </w:pPr>
      <w:r w:rsidRPr="00345800">
        <w:rPr>
          <w:rFonts w:ascii="Times New Roman" w:hAnsi="Times New Roman"/>
          <w:sz w:val="28"/>
          <w:szCs w:val="28"/>
        </w:rPr>
        <w:t>финансовых инвестиций и др.;</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5) по иерархии менеджеров: высшее звено; менеджеры среднего зв</w:t>
      </w:r>
      <w:r w:rsidRPr="00345800">
        <w:rPr>
          <w:rFonts w:ascii="Times New Roman" w:hAnsi="Times New Roman"/>
          <w:sz w:val="28"/>
          <w:szCs w:val="28"/>
        </w:rPr>
        <w:t>е</w:t>
      </w:r>
      <w:r w:rsidRPr="00345800">
        <w:rPr>
          <w:rFonts w:ascii="Times New Roman" w:hAnsi="Times New Roman"/>
          <w:sz w:val="28"/>
          <w:szCs w:val="28"/>
        </w:rPr>
        <w:t>на; рядовые сотрудники;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Высший менеджмент ориентирован на совершенствование в страт</w:t>
      </w:r>
      <w:r w:rsidRPr="00345800">
        <w:rPr>
          <w:rFonts w:ascii="Times New Roman" w:hAnsi="Times New Roman"/>
          <w:sz w:val="28"/>
          <w:szCs w:val="28"/>
        </w:rPr>
        <w:t>е</w:t>
      </w:r>
      <w:r w:rsidRPr="00345800">
        <w:rPr>
          <w:rFonts w:ascii="Times New Roman" w:hAnsi="Times New Roman"/>
          <w:sz w:val="28"/>
          <w:szCs w:val="28"/>
        </w:rPr>
        <w:t>гическом масштабе, т.е. предполагает решение глобальных задач. Это не исключает наличие обратной связи между сотрудниками организации. Р</w:t>
      </w:r>
      <w:r w:rsidRPr="00345800">
        <w:rPr>
          <w:rFonts w:ascii="Times New Roman" w:hAnsi="Times New Roman"/>
          <w:sz w:val="28"/>
          <w:szCs w:val="28"/>
        </w:rPr>
        <w:t>я</w:t>
      </w:r>
      <w:r w:rsidRPr="00345800">
        <w:rPr>
          <w:rFonts w:ascii="Times New Roman" w:hAnsi="Times New Roman"/>
          <w:sz w:val="28"/>
          <w:szCs w:val="28"/>
        </w:rPr>
        <w:t>довые сотрудники улучшают текущие процессы, т.е. работают с тактич</w:t>
      </w:r>
      <w:r w:rsidRPr="00345800">
        <w:rPr>
          <w:rFonts w:ascii="Times New Roman" w:hAnsi="Times New Roman"/>
          <w:sz w:val="28"/>
          <w:szCs w:val="28"/>
        </w:rPr>
        <w:t>е</w:t>
      </w:r>
      <w:r w:rsidRPr="00345800">
        <w:rPr>
          <w:rFonts w:ascii="Times New Roman" w:hAnsi="Times New Roman"/>
          <w:sz w:val="28"/>
          <w:szCs w:val="28"/>
        </w:rPr>
        <w:t>ским уровнем, но частные изменения должны проходить в рамках выбра</w:t>
      </w:r>
      <w:r w:rsidRPr="00345800">
        <w:rPr>
          <w:rFonts w:ascii="Times New Roman" w:hAnsi="Times New Roman"/>
          <w:sz w:val="28"/>
          <w:szCs w:val="28"/>
        </w:rPr>
        <w:t>н</w:t>
      </w:r>
      <w:r w:rsidRPr="00345800">
        <w:rPr>
          <w:rFonts w:ascii="Times New Roman" w:hAnsi="Times New Roman"/>
          <w:sz w:val="28"/>
          <w:szCs w:val="28"/>
        </w:rPr>
        <w:t>ной высшим руководством стратегии.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6) по результатам деятельности системы:</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показатели, которые можно выразить в количественном или в стоимостном выражении;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качественное улучшение (оптимизация) – показатели, не имеющие количественного или стоимостного выражения, но отражающие усиление конкурентных позиций организации;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7) по горизонту рассмотрения:</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ориентация на процесс (акцент на текущем моменте);</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ориентация на результат (акцент на поставленной цели);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По мнению МасаакиИмаи, высший менеджмент, ориентированный только на процесс, рискует остаться без долгосрочной стратегии, упустить новые идеи и инновации, инструктируя сотрудников, как им выполнять каждый свой шаг. Менеджер, ориентированный на результат, более гибок при постановке целей и может мыслить стратегически. Однако он спос</w:t>
      </w:r>
      <w:r w:rsidRPr="00345800">
        <w:rPr>
          <w:rFonts w:ascii="Times New Roman" w:hAnsi="Times New Roman"/>
          <w:sz w:val="28"/>
          <w:szCs w:val="28"/>
        </w:rPr>
        <w:t>о</w:t>
      </w:r>
      <w:r w:rsidRPr="00345800">
        <w:rPr>
          <w:rFonts w:ascii="Times New Roman" w:hAnsi="Times New Roman"/>
          <w:sz w:val="28"/>
          <w:szCs w:val="28"/>
        </w:rPr>
        <w:t>бен пренебрегать мобилизацией и перегруппировкой ресурсов при реал</w:t>
      </w:r>
      <w:r w:rsidRPr="00345800">
        <w:rPr>
          <w:rFonts w:ascii="Times New Roman" w:hAnsi="Times New Roman"/>
          <w:sz w:val="28"/>
          <w:szCs w:val="28"/>
        </w:rPr>
        <w:t>и</w:t>
      </w:r>
      <w:r w:rsidRPr="00345800">
        <w:rPr>
          <w:rFonts w:ascii="Times New Roman" w:hAnsi="Times New Roman"/>
          <w:sz w:val="28"/>
          <w:szCs w:val="28"/>
        </w:rPr>
        <w:t>зации избранной стратегии.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8) по выполняемым функциям: совершенствование планирования; анализа; контроля; формирования информации; консультирования; коо</w:t>
      </w:r>
      <w:r w:rsidRPr="00345800">
        <w:rPr>
          <w:rFonts w:ascii="Times New Roman" w:hAnsi="Times New Roman"/>
          <w:sz w:val="28"/>
          <w:szCs w:val="28"/>
        </w:rPr>
        <w:t>р</w:t>
      </w:r>
      <w:r w:rsidRPr="00345800">
        <w:rPr>
          <w:rFonts w:ascii="Times New Roman" w:hAnsi="Times New Roman"/>
          <w:sz w:val="28"/>
          <w:szCs w:val="28"/>
        </w:rPr>
        <w:t>динации (действий и информационных потоков);</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9) по стадиям жизненного цикла основных продуктов: внедрение на рынок, рост, зрелость, упадок;</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10) по стадии жизненного цикла организации: </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кайдзен в условиях суженного воспроизводства (стагнации);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простого воспроизводства;</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расширения масштабов деятельности.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11) по степени радикальности изменений (используется термино</w:t>
      </w:r>
      <w:r>
        <w:rPr>
          <w:rFonts w:ascii="Times New Roman" w:hAnsi="Times New Roman"/>
          <w:sz w:val="28"/>
          <w:szCs w:val="28"/>
        </w:rPr>
        <w:t>-</w:t>
      </w:r>
      <w:r w:rsidRPr="00345800">
        <w:rPr>
          <w:rFonts w:ascii="Times New Roman" w:hAnsi="Times New Roman"/>
          <w:sz w:val="28"/>
          <w:szCs w:val="28"/>
        </w:rPr>
        <w:t>логия Джонса Д. и Вумека Дж.):</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кайдзен прорыва, кайдзен потока, кайдзен системы (кайкаку) – р</w:t>
      </w:r>
      <w:r w:rsidRPr="00345800">
        <w:rPr>
          <w:rFonts w:ascii="Times New Roman" w:hAnsi="Times New Roman"/>
          <w:sz w:val="28"/>
          <w:szCs w:val="28"/>
        </w:rPr>
        <w:t>а</w:t>
      </w:r>
      <w:r w:rsidRPr="00345800">
        <w:rPr>
          <w:rFonts w:ascii="Times New Roman" w:hAnsi="Times New Roman"/>
          <w:sz w:val="28"/>
          <w:szCs w:val="28"/>
        </w:rPr>
        <w:t>дикальное улучшение процесса, направленное на уничтожение «муда» (потерь);</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В работе Чайка В. А. тип возникающих в этом виде кайдзен улучш</w:t>
      </w:r>
      <w:r w:rsidRPr="00345800">
        <w:rPr>
          <w:rFonts w:ascii="Times New Roman" w:hAnsi="Times New Roman"/>
          <w:sz w:val="28"/>
          <w:szCs w:val="28"/>
        </w:rPr>
        <w:t>е</w:t>
      </w:r>
      <w:r w:rsidRPr="00345800">
        <w:rPr>
          <w:rFonts w:ascii="Times New Roman" w:hAnsi="Times New Roman"/>
          <w:sz w:val="28"/>
          <w:szCs w:val="28"/>
        </w:rPr>
        <w:t>ний назван проактивными улучшениями, приводящими к реализации н</w:t>
      </w:r>
      <w:r w:rsidRPr="00345800">
        <w:rPr>
          <w:rFonts w:ascii="Times New Roman" w:hAnsi="Times New Roman"/>
          <w:sz w:val="28"/>
          <w:szCs w:val="28"/>
        </w:rPr>
        <w:t>о</w:t>
      </w:r>
      <w:r w:rsidRPr="00345800">
        <w:rPr>
          <w:rFonts w:ascii="Times New Roman" w:hAnsi="Times New Roman"/>
          <w:sz w:val="28"/>
          <w:szCs w:val="28"/>
        </w:rPr>
        <w:t>вых направлений в виде новых продуктов, процессов и др</w:t>
      </w:r>
      <w:r>
        <w:rPr>
          <w:rFonts w:ascii="Times New Roman" w:hAnsi="Times New Roman"/>
          <w:sz w:val="28"/>
          <w:szCs w:val="28"/>
        </w:rPr>
        <w:t xml:space="preserve">. </w:t>
      </w:r>
      <w:r w:rsidRPr="00FF75E4">
        <w:rPr>
          <w:rFonts w:ascii="Times New Roman" w:hAnsi="Times New Roman"/>
          <w:sz w:val="28"/>
          <w:szCs w:val="28"/>
        </w:rPr>
        <w:t>[</w:t>
      </w:r>
      <w:r>
        <w:rPr>
          <w:rFonts w:ascii="Times New Roman" w:hAnsi="Times New Roman"/>
          <w:sz w:val="28"/>
          <w:szCs w:val="28"/>
        </w:rPr>
        <w:t>9, с. 27</w:t>
      </w:r>
      <w:r w:rsidRPr="00FF75E4">
        <w:rPr>
          <w:rFonts w:ascii="Times New Roman" w:hAnsi="Times New Roman"/>
          <w:sz w:val="28"/>
          <w:szCs w:val="28"/>
        </w:rPr>
        <w:t>]</w:t>
      </w:r>
      <w:r>
        <w:rPr>
          <w:rFonts w:ascii="Times New Roman" w:hAnsi="Times New Roman"/>
          <w:sz w:val="28"/>
          <w:szCs w:val="28"/>
        </w:rPr>
        <w:t>.</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целевой кайдзен, кайдзен процесса – непрерывное, постоянное улучшение деятельности с целью увеличения ценности и уменьшения «муда».</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Возникающие в этом виде кайдзен улучшения делятся на два вида:</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оперативное улучшение (ликвидация отклонений от стандарта без глубокого анализа причин);</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реактивное улучшение (воздействие на причину возникшего о</w:t>
      </w:r>
      <w:r w:rsidRPr="00345800">
        <w:rPr>
          <w:rFonts w:ascii="Times New Roman" w:hAnsi="Times New Roman"/>
          <w:sz w:val="28"/>
          <w:szCs w:val="28"/>
        </w:rPr>
        <w:t>т</w:t>
      </w:r>
      <w:r w:rsidRPr="00345800">
        <w:rPr>
          <w:rFonts w:ascii="Times New Roman" w:hAnsi="Times New Roman"/>
          <w:sz w:val="28"/>
          <w:szCs w:val="28"/>
        </w:rPr>
        <w:t>клонения).</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12) по степени современности: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классический кайдзен, противопоставляемый инновациям, набор инструментов ограничен, используются, в основном, статистические мет</w:t>
      </w:r>
      <w:r w:rsidRPr="00345800">
        <w:rPr>
          <w:rFonts w:ascii="Times New Roman" w:hAnsi="Times New Roman"/>
          <w:sz w:val="28"/>
          <w:szCs w:val="28"/>
        </w:rPr>
        <w:t>о</w:t>
      </w:r>
      <w:r w:rsidRPr="00345800">
        <w:rPr>
          <w:rFonts w:ascii="Times New Roman" w:hAnsi="Times New Roman"/>
          <w:sz w:val="28"/>
          <w:szCs w:val="28"/>
        </w:rPr>
        <w:t>ды;</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Инструменты кайдзен для решения проблем в соответствии с раб</w:t>
      </w:r>
      <w:r w:rsidRPr="00345800">
        <w:rPr>
          <w:rFonts w:ascii="Times New Roman" w:hAnsi="Times New Roman"/>
          <w:sz w:val="28"/>
          <w:szCs w:val="28"/>
        </w:rPr>
        <w:t>о</w:t>
      </w:r>
      <w:r w:rsidRPr="00345800">
        <w:rPr>
          <w:rFonts w:ascii="Times New Roman" w:hAnsi="Times New Roman"/>
          <w:sz w:val="28"/>
          <w:szCs w:val="28"/>
        </w:rPr>
        <w:t>той МасаакиИмаи делятся на: семь статистических инструментов (ди</w:t>
      </w:r>
      <w:r w:rsidRPr="00345800">
        <w:rPr>
          <w:rFonts w:ascii="Times New Roman" w:hAnsi="Times New Roman"/>
          <w:sz w:val="28"/>
          <w:szCs w:val="28"/>
        </w:rPr>
        <w:t>а</w:t>
      </w:r>
      <w:r w:rsidRPr="00345800">
        <w:rPr>
          <w:rFonts w:ascii="Times New Roman" w:hAnsi="Times New Roman"/>
          <w:sz w:val="28"/>
          <w:szCs w:val="28"/>
        </w:rPr>
        <w:t>граммы Парето, диаграммы причин и результатов, гистограммы, ко</w:t>
      </w:r>
      <w:r w:rsidRPr="00345800">
        <w:rPr>
          <w:rFonts w:ascii="Times New Roman" w:hAnsi="Times New Roman"/>
          <w:sz w:val="28"/>
          <w:szCs w:val="28"/>
        </w:rPr>
        <w:t>н</w:t>
      </w:r>
      <w:r w:rsidRPr="00345800">
        <w:rPr>
          <w:rFonts w:ascii="Times New Roman" w:hAnsi="Times New Roman"/>
          <w:sz w:val="28"/>
          <w:szCs w:val="28"/>
        </w:rPr>
        <w:t>трольные карты, диаграммы разброса, графики, контрольные листки) и «семь новых» (диаграмма связей), диаграмма сродства, древовидная ди</w:t>
      </w:r>
      <w:r w:rsidRPr="00345800">
        <w:rPr>
          <w:rFonts w:ascii="Times New Roman" w:hAnsi="Times New Roman"/>
          <w:sz w:val="28"/>
          <w:szCs w:val="28"/>
        </w:rPr>
        <w:t>а</w:t>
      </w:r>
      <w:r w:rsidRPr="00345800">
        <w:rPr>
          <w:rFonts w:ascii="Times New Roman" w:hAnsi="Times New Roman"/>
          <w:sz w:val="28"/>
          <w:szCs w:val="28"/>
        </w:rPr>
        <w:t>грамма, матричная диаграмма, диаграмма анализа матричных данных, блок-схема процесса принятия решений, стрелочная диаграмма).</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современный кайдзен, включающий внедрение инноваций и пр</w:t>
      </w:r>
      <w:r w:rsidRPr="00345800">
        <w:rPr>
          <w:rFonts w:ascii="Times New Roman" w:hAnsi="Times New Roman"/>
          <w:sz w:val="28"/>
          <w:szCs w:val="28"/>
        </w:rPr>
        <w:t>и</w:t>
      </w:r>
      <w:r w:rsidRPr="00345800">
        <w:rPr>
          <w:rFonts w:ascii="Times New Roman" w:hAnsi="Times New Roman"/>
          <w:sz w:val="28"/>
          <w:szCs w:val="28"/>
        </w:rPr>
        <w:t>меняющий для решения задач все возможные инструменты контроллинга и бережливого производства.</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13) по категориям процессов:</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основных (закупка, производство, сбыт);</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обеспечивающих (административно-хозяйственное (тактический аспект), юридическое, учетное обеспечение и т.п.);</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управленческих (управление финансами, маркетингом и иннов</w:t>
      </w:r>
      <w:r w:rsidRPr="00345800">
        <w:rPr>
          <w:rFonts w:ascii="Times New Roman" w:hAnsi="Times New Roman"/>
          <w:sz w:val="28"/>
          <w:szCs w:val="28"/>
        </w:rPr>
        <w:t>а</w:t>
      </w:r>
      <w:r w:rsidRPr="00345800">
        <w:rPr>
          <w:rFonts w:ascii="Times New Roman" w:hAnsi="Times New Roman"/>
          <w:sz w:val="28"/>
          <w:szCs w:val="28"/>
        </w:rPr>
        <w:t>циями, стратегическое управление).</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14) по категориям продукции: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услуги (например перевозки);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программные средства (например, компьютерная программа);</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технические средства;</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перерабатываемые материалы.</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Многие виды продукции содержат элементы, относящихся к разли</w:t>
      </w:r>
      <w:r w:rsidRPr="00345800">
        <w:rPr>
          <w:rFonts w:ascii="Times New Roman" w:hAnsi="Times New Roman"/>
          <w:sz w:val="28"/>
          <w:szCs w:val="28"/>
        </w:rPr>
        <w:t>ч</w:t>
      </w:r>
      <w:r w:rsidRPr="00345800">
        <w:rPr>
          <w:rFonts w:ascii="Times New Roman" w:hAnsi="Times New Roman"/>
          <w:sz w:val="28"/>
          <w:szCs w:val="28"/>
        </w:rPr>
        <w:t>ным общим категориям продукции. Отнесение продукции к услугам, пр</w:t>
      </w:r>
      <w:r w:rsidRPr="00345800">
        <w:rPr>
          <w:rFonts w:ascii="Times New Roman" w:hAnsi="Times New Roman"/>
          <w:sz w:val="28"/>
          <w:szCs w:val="28"/>
        </w:rPr>
        <w:t>о</w:t>
      </w:r>
      <w:r w:rsidRPr="00345800">
        <w:rPr>
          <w:rFonts w:ascii="Times New Roman" w:hAnsi="Times New Roman"/>
          <w:sz w:val="28"/>
          <w:szCs w:val="28"/>
        </w:rPr>
        <w:t>граммным или техническим средствам или перерабатываемым материалам зависит от преобладающего элемента.</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15) по масштабу изменений (инноваций):</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в технологии или продукции (осуществляются не только в ответ на меняющиеся потребности и ожидания потребителей или других заинтер</w:t>
      </w:r>
      <w:r w:rsidRPr="00345800">
        <w:rPr>
          <w:rFonts w:ascii="Times New Roman" w:hAnsi="Times New Roman"/>
          <w:sz w:val="28"/>
          <w:szCs w:val="28"/>
        </w:rPr>
        <w:t>е</w:t>
      </w:r>
      <w:r w:rsidRPr="00345800">
        <w:rPr>
          <w:rFonts w:ascii="Times New Roman" w:hAnsi="Times New Roman"/>
          <w:sz w:val="28"/>
          <w:szCs w:val="28"/>
        </w:rPr>
        <w:t>сованных сторон, но и предвосхищают потенциальные изменения в среде организации и жизненных циклах продукции);</w:t>
      </w:r>
    </w:p>
    <w:p w:rsidR="00B2248A" w:rsidRDefault="00B2248A" w:rsidP="00AF5FC8">
      <w:pPr>
        <w:spacing w:after="0" w:line="360" w:lineRule="auto"/>
        <w:ind w:firstLine="709"/>
        <w:jc w:val="both"/>
        <w:rPr>
          <w:rFonts w:ascii="Times New Roman" w:hAnsi="Times New Roman"/>
          <w:sz w:val="28"/>
          <w:szCs w:val="28"/>
        </w:rPr>
      </w:pPr>
      <w:r w:rsidRPr="00345800">
        <w:rPr>
          <w:rFonts w:ascii="Times New Roman" w:hAnsi="Times New Roman"/>
          <w:sz w:val="28"/>
          <w:szCs w:val="28"/>
        </w:rPr>
        <w:t>– в</w:t>
      </w:r>
      <w:r>
        <w:rPr>
          <w:rFonts w:ascii="Times New Roman" w:hAnsi="Times New Roman"/>
          <w:sz w:val="28"/>
          <w:szCs w:val="28"/>
        </w:rPr>
        <w:t xml:space="preserve"> </w:t>
      </w:r>
      <w:r w:rsidRPr="00345800">
        <w:rPr>
          <w:rFonts w:ascii="Times New Roman" w:hAnsi="Times New Roman"/>
          <w:sz w:val="28"/>
          <w:szCs w:val="28"/>
        </w:rPr>
        <w:t xml:space="preserve"> процессах</w:t>
      </w:r>
      <w:r>
        <w:rPr>
          <w:rFonts w:ascii="Times New Roman" w:hAnsi="Times New Roman"/>
          <w:sz w:val="28"/>
          <w:szCs w:val="28"/>
        </w:rPr>
        <w:t xml:space="preserve"> </w:t>
      </w:r>
      <w:r w:rsidRPr="00345800">
        <w:rPr>
          <w:rFonts w:ascii="Times New Roman" w:hAnsi="Times New Roman"/>
          <w:sz w:val="28"/>
          <w:szCs w:val="28"/>
        </w:rPr>
        <w:t xml:space="preserve"> (инновационные</w:t>
      </w:r>
      <w:r>
        <w:rPr>
          <w:rFonts w:ascii="Times New Roman" w:hAnsi="Times New Roman"/>
          <w:sz w:val="28"/>
          <w:szCs w:val="28"/>
        </w:rPr>
        <w:t xml:space="preserve"> </w:t>
      </w:r>
      <w:r w:rsidRPr="00345800">
        <w:rPr>
          <w:rFonts w:ascii="Times New Roman" w:hAnsi="Times New Roman"/>
          <w:sz w:val="28"/>
          <w:szCs w:val="28"/>
        </w:rPr>
        <w:t xml:space="preserve"> методы</w:t>
      </w:r>
      <w:r>
        <w:rPr>
          <w:rFonts w:ascii="Times New Roman" w:hAnsi="Times New Roman"/>
          <w:sz w:val="28"/>
          <w:szCs w:val="28"/>
        </w:rPr>
        <w:t xml:space="preserve"> </w:t>
      </w:r>
      <w:r w:rsidRPr="00345800">
        <w:rPr>
          <w:rFonts w:ascii="Times New Roman" w:hAnsi="Times New Roman"/>
          <w:sz w:val="28"/>
          <w:szCs w:val="28"/>
        </w:rPr>
        <w:t xml:space="preserve"> обеспечения</w:t>
      </w:r>
      <w:r>
        <w:rPr>
          <w:rFonts w:ascii="Times New Roman" w:hAnsi="Times New Roman"/>
          <w:sz w:val="28"/>
          <w:szCs w:val="28"/>
        </w:rPr>
        <w:t xml:space="preserve"> </w:t>
      </w:r>
      <w:r w:rsidRPr="00345800">
        <w:rPr>
          <w:rFonts w:ascii="Times New Roman" w:hAnsi="Times New Roman"/>
          <w:sz w:val="28"/>
          <w:szCs w:val="28"/>
        </w:rPr>
        <w:t xml:space="preserve"> жизненного </w:t>
      </w:r>
    </w:p>
    <w:p w:rsidR="00B2248A" w:rsidRDefault="00B2248A" w:rsidP="00AF5FC8">
      <w:pPr>
        <w:spacing w:after="0" w:line="360" w:lineRule="auto"/>
        <w:jc w:val="both"/>
        <w:rPr>
          <w:rFonts w:ascii="Times New Roman" w:hAnsi="Times New Roman"/>
          <w:sz w:val="28"/>
          <w:szCs w:val="28"/>
        </w:rPr>
      </w:pPr>
      <w:r w:rsidRPr="00345800">
        <w:rPr>
          <w:rFonts w:ascii="Times New Roman" w:hAnsi="Times New Roman"/>
          <w:sz w:val="28"/>
          <w:szCs w:val="28"/>
        </w:rPr>
        <w:t xml:space="preserve">цикла продукции или инновации для повышения стабильности процессов </w:t>
      </w:r>
    </w:p>
    <w:p w:rsidR="00B2248A" w:rsidRPr="00345800" w:rsidRDefault="00B2248A" w:rsidP="00345800">
      <w:pPr>
        <w:spacing w:after="0" w:line="360" w:lineRule="auto"/>
        <w:jc w:val="both"/>
        <w:rPr>
          <w:rFonts w:ascii="Times New Roman" w:hAnsi="Times New Roman"/>
          <w:sz w:val="28"/>
          <w:szCs w:val="28"/>
        </w:rPr>
      </w:pPr>
      <w:r w:rsidRPr="00345800">
        <w:rPr>
          <w:rFonts w:ascii="Times New Roman" w:hAnsi="Times New Roman"/>
          <w:sz w:val="28"/>
          <w:szCs w:val="28"/>
        </w:rPr>
        <w:t>и снижения их изменчивости);</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в самой организации (изменения в организационно-правовой фор</w:t>
      </w:r>
      <w:r>
        <w:rPr>
          <w:rFonts w:ascii="Times New Roman" w:hAnsi="Times New Roman"/>
          <w:sz w:val="28"/>
          <w:szCs w:val="28"/>
        </w:rPr>
        <w:t>-</w:t>
      </w:r>
    </w:p>
    <w:p w:rsidR="00B2248A" w:rsidRPr="00345800" w:rsidRDefault="00B2248A" w:rsidP="007E4E27">
      <w:pPr>
        <w:spacing w:after="0" w:line="360" w:lineRule="auto"/>
        <w:jc w:val="both"/>
        <w:rPr>
          <w:rFonts w:ascii="Times New Roman" w:hAnsi="Times New Roman"/>
          <w:sz w:val="28"/>
          <w:szCs w:val="28"/>
        </w:rPr>
      </w:pPr>
      <w:r w:rsidRPr="00345800">
        <w:rPr>
          <w:rFonts w:ascii="Times New Roman" w:hAnsi="Times New Roman"/>
          <w:sz w:val="28"/>
          <w:szCs w:val="28"/>
        </w:rPr>
        <w:t>ме и организационной структуре);</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в системе менеджмента организации (инновации для обеспечения конкурентоспособности и использование новых возможностей в случае возникновения изменений в среде организации).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Выделенные 15 классификационных оснований кайдзен отражают различные аспекты данной системы.</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Кайдзен как система состоит из некоторого количества частей, наз</w:t>
      </w:r>
      <w:r w:rsidRPr="00345800">
        <w:rPr>
          <w:rFonts w:ascii="Times New Roman" w:hAnsi="Times New Roman"/>
          <w:sz w:val="28"/>
          <w:szCs w:val="28"/>
        </w:rPr>
        <w:t>ы</w:t>
      </w:r>
      <w:r w:rsidRPr="00345800">
        <w:rPr>
          <w:rFonts w:ascii="Times New Roman" w:hAnsi="Times New Roman"/>
          <w:sz w:val="28"/>
          <w:szCs w:val="28"/>
        </w:rPr>
        <w:t>ваемых элементами (компонентами). По сути, кайдзен находится на стыке менеджмента и учетных информационных систем, что приводит к усло</w:t>
      </w:r>
      <w:r w:rsidRPr="00345800">
        <w:rPr>
          <w:rFonts w:ascii="Times New Roman" w:hAnsi="Times New Roman"/>
          <w:sz w:val="28"/>
          <w:szCs w:val="28"/>
        </w:rPr>
        <w:t>ж</w:t>
      </w:r>
      <w:r w:rsidRPr="00345800">
        <w:rPr>
          <w:rFonts w:ascii="Times New Roman" w:hAnsi="Times New Roman"/>
          <w:sz w:val="28"/>
          <w:szCs w:val="28"/>
        </w:rPr>
        <w:t>нению ее структуры.</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Базисный уровень кайдзен предусматривает изучение, разработку и систематизацию следующих элементов:</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1 общетеоретических (подходы, трактовки, субъекты, объекты, принципы и функции);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2 структурных (контроллинг и бережливое производство);</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3 методических (инструментарий кайдзен).  </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Рассмотрим общетеоретические элементы системы кайдзен.</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Субъекты управления кайдзен – руководители, менеджеры всех уровней, наделенные полномочиями по принятию решений. </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Объекты могут группироваться по многим основаниям.</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В частности, группировка может производиться по направлениям возможного возникновения проблем: организационная структура; доходы, расходы, активы, обязательства, капитал; бренд компании; база знаний (искусственный интеллект); удовлетворенность персонала; простои обор</w:t>
      </w:r>
      <w:r w:rsidRPr="00345800">
        <w:rPr>
          <w:rFonts w:ascii="Times New Roman" w:hAnsi="Times New Roman"/>
          <w:sz w:val="28"/>
          <w:szCs w:val="28"/>
        </w:rPr>
        <w:t>у</w:t>
      </w:r>
      <w:r w:rsidRPr="00345800">
        <w:rPr>
          <w:rFonts w:ascii="Times New Roman" w:hAnsi="Times New Roman"/>
          <w:sz w:val="28"/>
          <w:szCs w:val="28"/>
        </w:rPr>
        <w:t xml:space="preserve">дования; технологии управления; клиентская база. </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Такая</w:t>
      </w:r>
      <w:r>
        <w:rPr>
          <w:rFonts w:ascii="Times New Roman" w:hAnsi="Times New Roman"/>
          <w:sz w:val="28"/>
          <w:szCs w:val="28"/>
        </w:rPr>
        <w:t xml:space="preserve"> </w:t>
      </w:r>
      <w:r w:rsidRPr="00345800">
        <w:rPr>
          <w:rFonts w:ascii="Times New Roman" w:hAnsi="Times New Roman"/>
          <w:sz w:val="28"/>
          <w:szCs w:val="28"/>
        </w:rPr>
        <w:t xml:space="preserve"> группировка</w:t>
      </w:r>
      <w:r>
        <w:rPr>
          <w:rFonts w:ascii="Times New Roman" w:hAnsi="Times New Roman"/>
          <w:sz w:val="28"/>
          <w:szCs w:val="28"/>
        </w:rPr>
        <w:t xml:space="preserve"> </w:t>
      </w:r>
      <w:r w:rsidRPr="00345800">
        <w:rPr>
          <w:rFonts w:ascii="Times New Roman" w:hAnsi="Times New Roman"/>
          <w:sz w:val="28"/>
          <w:szCs w:val="28"/>
        </w:rPr>
        <w:t xml:space="preserve"> наиболее</w:t>
      </w:r>
      <w:r>
        <w:rPr>
          <w:rFonts w:ascii="Times New Roman" w:hAnsi="Times New Roman"/>
          <w:sz w:val="28"/>
          <w:szCs w:val="28"/>
        </w:rPr>
        <w:t xml:space="preserve"> </w:t>
      </w:r>
      <w:r w:rsidRPr="00345800">
        <w:rPr>
          <w:rFonts w:ascii="Times New Roman" w:hAnsi="Times New Roman"/>
          <w:sz w:val="28"/>
          <w:szCs w:val="28"/>
        </w:rPr>
        <w:t xml:space="preserve"> соответствует</w:t>
      </w:r>
      <w:r>
        <w:rPr>
          <w:rFonts w:ascii="Times New Roman" w:hAnsi="Times New Roman"/>
          <w:sz w:val="28"/>
          <w:szCs w:val="28"/>
        </w:rPr>
        <w:t xml:space="preserve"> </w:t>
      </w:r>
      <w:r w:rsidRPr="00345800">
        <w:rPr>
          <w:rFonts w:ascii="Times New Roman" w:hAnsi="Times New Roman"/>
          <w:sz w:val="28"/>
          <w:szCs w:val="28"/>
        </w:rPr>
        <w:t xml:space="preserve"> сущности</w:t>
      </w:r>
      <w:r>
        <w:rPr>
          <w:rFonts w:ascii="Times New Roman" w:hAnsi="Times New Roman"/>
          <w:sz w:val="28"/>
          <w:szCs w:val="28"/>
        </w:rPr>
        <w:t xml:space="preserve"> </w:t>
      </w:r>
      <w:r w:rsidRPr="00345800">
        <w:rPr>
          <w:rFonts w:ascii="Times New Roman" w:hAnsi="Times New Roman"/>
          <w:sz w:val="28"/>
          <w:szCs w:val="28"/>
        </w:rPr>
        <w:t xml:space="preserve"> кайдзен и, в </w:t>
      </w:r>
    </w:p>
    <w:p w:rsidR="00B2248A" w:rsidRDefault="00B2248A" w:rsidP="00AF5FC8">
      <w:pPr>
        <w:spacing w:after="0" w:line="360" w:lineRule="auto"/>
        <w:jc w:val="both"/>
        <w:rPr>
          <w:rFonts w:ascii="Times New Roman" w:hAnsi="Times New Roman"/>
          <w:sz w:val="28"/>
          <w:szCs w:val="28"/>
        </w:rPr>
      </w:pPr>
      <w:r w:rsidRPr="00345800">
        <w:rPr>
          <w:rFonts w:ascii="Times New Roman" w:hAnsi="Times New Roman"/>
          <w:sz w:val="28"/>
          <w:szCs w:val="28"/>
        </w:rPr>
        <w:t>частности, определяется термином варусакаген, отражающим такое пол</w:t>
      </w:r>
      <w:r w:rsidRPr="00345800">
        <w:rPr>
          <w:rFonts w:ascii="Times New Roman" w:hAnsi="Times New Roman"/>
          <w:sz w:val="28"/>
          <w:szCs w:val="28"/>
        </w:rPr>
        <w:t>о</w:t>
      </w:r>
      <w:r w:rsidRPr="00345800">
        <w:rPr>
          <w:rFonts w:ascii="Times New Roman" w:hAnsi="Times New Roman"/>
          <w:sz w:val="28"/>
          <w:szCs w:val="28"/>
        </w:rPr>
        <w:t xml:space="preserve">жение вещей, которое пока не представляет проблемы, но и не безупречно. Если оставить его без внимания, оно может стать источником серьезных </w:t>
      </w:r>
    </w:p>
    <w:p w:rsidR="00B2248A" w:rsidRPr="00345800" w:rsidRDefault="00B2248A" w:rsidP="00AF5FC8">
      <w:pPr>
        <w:spacing w:after="0" w:line="360" w:lineRule="auto"/>
        <w:jc w:val="both"/>
        <w:rPr>
          <w:rFonts w:ascii="Times New Roman" w:hAnsi="Times New Roman"/>
          <w:sz w:val="28"/>
          <w:szCs w:val="28"/>
        </w:rPr>
      </w:pPr>
      <w:r w:rsidRPr="00345800">
        <w:rPr>
          <w:rFonts w:ascii="Times New Roman" w:hAnsi="Times New Roman"/>
          <w:sz w:val="28"/>
          <w:szCs w:val="28"/>
        </w:rPr>
        <w:t>проблем.</w:t>
      </w:r>
    </w:p>
    <w:p w:rsidR="00B2248A" w:rsidRPr="00345800" w:rsidRDefault="00B2248A" w:rsidP="00345800">
      <w:pPr>
        <w:spacing w:after="0" w:line="360" w:lineRule="auto"/>
        <w:ind w:firstLine="567"/>
        <w:jc w:val="both"/>
        <w:rPr>
          <w:rFonts w:ascii="Times New Roman" w:hAnsi="Times New Roman"/>
          <w:sz w:val="28"/>
          <w:szCs w:val="28"/>
        </w:rPr>
      </w:pPr>
      <w:r w:rsidRPr="00345800">
        <w:rPr>
          <w:rFonts w:ascii="Times New Roman" w:hAnsi="Times New Roman"/>
          <w:sz w:val="28"/>
          <w:szCs w:val="28"/>
        </w:rPr>
        <w:t>Классификация может быть изменена в зависимости от решаемых з</w:t>
      </w:r>
      <w:r w:rsidRPr="00345800">
        <w:rPr>
          <w:rFonts w:ascii="Times New Roman" w:hAnsi="Times New Roman"/>
          <w:sz w:val="28"/>
          <w:szCs w:val="28"/>
        </w:rPr>
        <w:t>а</w:t>
      </w:r>
      <w:r w:rsidRPr="00345800">
        <w:rPr>
          <w:rFonts w:ascii="Times New Roman" w:hAnsi="Times New Roman"/>
          <w:sz w:val="28"/>
          <w:szCs w:val="28"/>
        </w:rPr>
        <w:t>дач.</w:t>
      </w:r>
    </w:p>
    <w:p w:rsidR="00B2248A" w:rsidRPr="00345800" w:rsidRDefault="00B2248A" w:rsidP="00345800">
      <w:pPr>
        <w:spacing w:after="0" w:line="360" w:lineRule="auto"/>
        <w:ind w:firstLine="567"/>
        <w:jc w:val="both"/>
        <w:rPr>
          <w:rFonts w:ascii="Times New Roman" w:hAnsi="Times New Roman"/>
          <w:sz w:val="28"/>
          <w:szCs w:val="28"/>
        </w:rPr>
      </w:pPr>
      <w:r w:rsidRPr="00345800">
        <w:rPr>
          <w:rFonts w:ascii="Times New Roman" w:hAnsi="Times New Roman"/>
          <w:sz w:val="28"/>
          <w:szCs w:val="28"/>
        </w:rPr>
        <w:t>При формировании системы кайдзен в организации следует руков</w:t>
      </w:r>
      <w:r w:rsidRPr="00345800">
        <w:rPr>
          <w:rFonts w:ascii="Times New Roman" w:hAnsi="Times New Roman"/>
          <w:sz w:val="28"/>
          <w:szCs w:val="28"/>
        </w:rPr>
        <w:t>о</w:t>
      </w:r>
      <w:r w:rsidRPr="00345800">
        <w:rPr>
          <w:rFonts w:ascii="Times New Roman" w:hAnsi="Times New Roman"/>
          <w:sz w:val="28"/>
          <w:szCs w:val="28"/>
        </w:rPr>
        <w:t>дствоваться рядом принципов:</w:t>
      </w:r>
    </w:p>
    <w:p w:rsidR="00B2248A" w:rsidRPr="00345800" w:rsidRDefault="00B2248A" w:rsidP="00345800">
      <w:pPr>
        <w:spacing w:after="0" w:line="360" w:lineRule="auto"/>
        <w:ind w:firstLine="567"/>
        <w:jc w:val="both"/>
        <w:rPr>
          <w:rFonts w:ascii="Times New Roman" w:hAnsi="Times New Roman"/>
          <w:sz w:val="28"/>
          <w:szCs w:val="28"/>
        </w:rPr>
      </w:pPr>
      <w:r w:rsidRPr="00345800">
        <w:rPr>
          <w:rFonts w:ascii="Times New Roman" w:hAnsi="Times New Roman"/>
          <w:sz w:val="28"/>
          <w:szCs w:val="28"/>
        </w:rPr>
        <w:t>– интегрированности;</w:t>
      </w:r>
    </w:p>
    <w:p w:rsidR="00B2248A" w:rsidRPr="00345800" w:rsidRDefault="00B2248A" w:rsidP="00345800">
      <w:pPr>
        <w:spacing w:after="0" w:line="360" w:lineRule="auto"/>
        <w:ind w:firstLine="567"/>
        <w:jc w:val="both"/>
        <w:rPr>
          <w:rFonts w:ascii="Times New Roman" w:hAnsi="Times New Roman"/>
          <w:sz w:val="28"/>
          <w:szCs w:val="28"/>
        </w:rPr>
      </w:pPr>
      <w:r w:rsidRPr="00345800">
        <w:rPr>
          <w:rFonts w:ascii="Times New Roman" w:hAnsi="Times New Roman"/>
          <w:sz w:val="28"/>
          <w:szCs w:val="28"/>
        </w:rPr>
        <w:t>– иерархичности и наличия обратной связи;</w:t>
      </w:r>
    </w:p>
    <w:p w:rsidR="00B2248A" w:rsidRPr="00345800" w:rsidRDefault="00B2248A" w:rsidP="00345800">
      <w:pPr>
        <w:spacing w:after="0" w:line="360" w:lineRule="auto"/>
        <w:ind w:firstLine="567"/>
        <w:jc w:val="both"/>
        <w:rPr>
          <w:rFonts w:ascii="Times New Roman" w:hAnsi="Times New Roman"/>
          <w:sz w:val="28"/>
          <w:szCs w:val="28"/>
        </w:rPr>
      </w:pPr>
      <w:r w:rsidRPr="00345800">
        <w:rPr>
          <w:rFonts w:ascii="Times New Roman" w:hAnsi="Times New Roman"/>
          <w:sz w:val="28"/>
          <w:szCs w:val="28"/>
        </w:rPr>
        <w:t>– преемственности и системности;</w:t>
      </w:r>
    </w:p>
    <w:p w:rsidR="00B2248A" w:rsidRPr="00345800" w:rsidRDefault="00B2248A" w:rsidP="00345800">
      <w:pPr>
        <w:spacing w:after="0" w:line="360" w:lineRule="auto"/>
        <w:ind w:firstLine="567"/>
        <w:jc w:val="both"/>
        <w:rPr>
          <w:rFonts w:ascii="Times New Roman" w:hAnsi="Times New Roman"/>
          <w:sz w:val="28"/>
          <w:szCs w:val="28"/>
        </w:rPr>
      </w:pPr>
      <w:r w:rsidRPr="00345800">
        <w:rPr>
          <w:rFonts w:ascii="Times New Roman" w:hAnsi="Times New Roman"/>
          <w:sz w:val="28"/>
          <w:szCs w:val="28"/>
        </w:rPr>
        <w:t>– основанности на менталитете при универсальности подходов;</w:t>
      </w:r>
    </w:p>
    <w:p w:rsidR="00B2248A" w:rsidRPr="00345800" w:rsidRDefault="00B2248A" w:rsidP="00345800">
      <w:pPr>
        <w:spacing w:after="0" w:line="360" w:lineRule="auto"/>
        <w:ind w:firstLine="567"/>
        <w:jc w:val="both"/>
        <w:rPr>
          <w:rFonts w:ascii="Times New Roman" w:hAnsi="Times New Roman"/>
          <w:sz w:val="28"/>
          <w:szCs w:val="28"/>
        </w:rPr>
      </w:pPr>
      <w:r w:rsidRPr="00345800">
        <w:rPr>
          <w:rFonts w:ascii="Times New Roman" w:hAnsi="Times New Roman"/>
          <w:sz w:val="28"/>
          <w:szCs w:val="28"/>
        </w:rPr>
        <w:t>– новом качестве лидерства;</w:t>
      </w:r>
    </w:p>
    <w:p w:rsidR="00B2248A" w:rsidRPr="00345800" w:rsidRDefault="00B2248A" w:rsidP="00345800">
      <w:pPr>
        <w:spacing w:after="0" w:line="360" w:lineRule="auto"/>
        <w:ind w:firstLine="567"/>
        <w:jc w:val="both"/>
        <w:rPr>
          <w:rFonts w:ascii="Times New Roman" w:hAnsi="Times New Roman"/>
          <w:sz w:val="28"/>
          <w:szCs w:val="28"/>
        </w:rPr>
      </w:pPr>
      <w:r w:rsidRPr="00345800">
        <w:rPr>
          <w:rFonts w:ascii="Times New Roman" w:hAnsi="Times New Roman"/>
          <w:sz w:val="28"/>
          <w:szCs w:val="28"/>
        </w:rPr>
        <w:t>– процессном мышлении;</w:t>
      </w:r>
    </w:p>
    <w:p w:rsidR="00B2248A" w:rsidRPr="00345800" w:rsidRDefault="00B2248A" w:rsidP="00345800">
      <w:pPr>
        <w:spacing w:after="0" w:line="360" w:lineRule="auto"/>
        <w:ind w:firstLine="567"/>
        <w:jc w:val="both"/>
        <w:rPr>
          <w:rFonts w:ascii="Times New Roman" w:hAnsi="Times New Roman"/>
          <w:sz w:val="28"/>
          <w:szCs w:val="28"/>
        </w:rPr>
      </w:pPr>
      <w:r w:rsidRPr="00345800">
        <w:rPr>
          <w:rFonts w:ascii="Times New Roman" w:hAnsi="Times New Roman"/>
          <w:sz w:val="28"/>
          <w:szCs w:val="28"/>
        </w:rPr>
        <w:t>– устранении стереотипов;</w:t>
      </w:r>
    </w:p>
    <w:p w:rsidR="00B2248A" w:rsidRPr="00345800" w:rsidRDefault="00B2248A" w:rsidP="00345800">
      <w:pPr>
        <w:spacing w:after="0" w:line="360" w:lineRule="auto"/>
        <w:ind w:firstLine="567"/>
        <w:jc w:val="both"/>
        <w:rPr>
          <w:rFonts w:ascii="Times New Roman" w:hAnsi="Times New Roman"/>
          <w:sz w:val="28"/>
          <w:szCs w:val="28"/>
        </w:rPr>
      </w:pPr>
      <w:r w:rsidRPr="00345800">
        <w:rPr>
          <w:rFonts w:ascii="Times New Roman" w:hAnsi="Times New Roman"/>
          <w:sz w:val="28"/>
          <w:szCs w:val="28"/>
        </w:rPr>
        <w:t>– контроле отклонений от стандартного процесса;</w:t>
      </w:r>
    </w:p>
    <w:p w:rsidR="00B2248A" w:rsidRPr="00345800" w:rsidRDefault="00B2248A" w:rsidP="00345800">
      <w:pPr>
        <w:spacing w:after="0" w:line="360" w:lineRule="auto"/>
        <w:ind w:firstLine="567"/>
        <w:jc w:val="both"/>
        <w:rPr>
          <w:rFonts w:ascii="Times New Roman" w:hAnsi="Times New Roman"/>
          <w:sz w:val="28"/>
          <w:szCs w:val="28"/>
        </w:rPr>
      </w:pPr>
      <w:r w:rsidRPr="00345800">
        <w:rPr>
          <w:rFonts w:ascii="Times New Roman" w:hAnsi="Times New Roman"/>
          <w:sz w:val="28"/>
          <w:szCs w:val="28"/>
        </w:rPr>
        <w:t>– динамичности изменений инструментов и плановых заданий;</w:t>
      </w:r>
    </w:p>
    <w:p w:rsidR="00B2248A" w:rsidRPr="00345800" w:rsidRDefault="00B2248A" w:rsidP="00345800">
      <w:pPr>
        <w:spacing w:after="0" w:line="360" w:lineRule="auto"/>
        <w:ind w:firstLine="567"/>
        <w:jc w:val="both"/>
        <w:rPr>
          <w:rFonts w:ascii="Times New Roman" w:hAnsi="Times New Roman"/>
          <w:sz w:val="28"/>
          <w:szCs w:val="28"/>
        </w:rPr>
      </w:pPr>
      <w:r w:rsidRPr="00345800">
        <w:rPr>
          <w:rFonts w:ascii="Times New Roman" w:hAnsi="Times New Roman"/>
          <w:sz w:val="28"/>
          <w:szCs w:val="28"/>
        </w:rPr>
        <w:t>– идентификации и персонификации;</w:t>
      </w:r>
    </w:p>
    <w:p w:rsidR="00B2248A" w:rsidRPr="00345800" w:rsidRDefault="00B2248A" w:rsidP="00345800">
      <w:pPr>
        <w:spacing w:after="0" w:line="360" w:lineRule="auto"/>
        <w:ind w:firstLine="567"/>
        <w:jc w:val="both"/>
        <w:rPr>
          <w:rFonts w:ascii="Times New Roman" w:hAnsi="Times New Roman"/>
          <w:sz w:val="28"/>
          <w:szCs w:val="28"/>
        </w:rPr>
      </w:pPr>
      <w:r w:rsidRPr="00345800">
        <w:rPr>
          <w:rFonts w:ascii="Times New Roman" w:hAnsi="Times New Roman"/>
          <w:sz w:val="28"/>
          <w:szCs w:val="28"/>
        </w:rPr>
        <w:t>– принципом «эстафетной палочки».</w:t>
      </w:r>
    </w:p>
    <w:p w:rsidR="00B2248A" w:rsidRPr="00345800" w:rsidRDefault="00B2248A" w:rsidP="00345800">
      <w:pPr>
        <w:spacing w:after="0" w:line="360" w:lineRule="auto"/>
        <w:ind w:firstLine="567"/>
        <w:jc w:val="both"/>
        <w:rPr>
          <w:rFonts w:ascii="Times New Roman" w:hAnsi="Times New Roman"/>
          <w:sz w:val="28"/>
          <w:szCs w:val="28"/>
        </w:rPr>
      </w:pPr>
      <w:r w:rsidRPr="00345800">
        <w:rPr>
          <w:rFonts w:ascii="Times New Roman" w:hAnsi="Times New Roman"/>
          <w:sz w:val="28"/>
          <w:szCs w:val="28"/>
        </w:rPr>
        <w:t>К принципам кайдзен, прежде всего, относится интегрированность, которая может быть рассмотрена с двух точек зрения: учетная и организ</w:t>
      </w:r>
      <w:r w:rsidRPr="00345800">
        <w:rPr>
          <w:rFonts w:ascii="Times New Roman" w:hAnsi="Times New Roman"/>
          <w:sz w:val="28"/>
          <w:szCs w:val="28"/>
        </w:rPr>
        <w:t>а</w:t>
      </w:r>
      <w:r w:rsidRPr="00345800">
        <w:rPr>
          <w:rFonts w:ascii="Times New Roman" w:hAnsi="Times New Roman"/>
          <w:sz w:val="28"/>
          <w:szCs w:val="28"/>
        </w:rPr>
        <w:t>ционная. Система кайдзен не должна быть оторвана от информационной системы организации. Любое совершенствование основано на информ</w:t>
      </w:r>
      <w:r w:rsidRPr="00345800">
        <w:rPr>
          <w:rFonts w:ascii="Times New Roman" w:hAnsi="Times New Roman"/>
          <w:sz w:val="28"/>
          <w:szCs w:val="28"/>
        </w:rPr>
        <w:t>а</w:t>
      </w:r>
      <w:r w:rsidRPr="00345800">
        <w:rPr>
          <w:rFonts w:ascii="Times New Roman" w:hAnsi="Times New Roman"/>
          <w:sz w:val="28"/>
          <w:szCs w:val="28"/>
        </w:rPr>
        <w:t>ции, поэтому должно проводиться параллельно с изменением учетных подходов и трансформацией информационных потоков.</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Организационная интегрированность заключается в вовлеченности менеджеров всех уровней в процесс совершенствования, а также в том, что любое совершенствование требует изменений подходов к управлению, структурных перестановок, внедрения новых программных продуктов и др. Таким образом, трансформация затрагивает не только факторы прои</w:t>
      </w:r>
      <w:r w:rsidRPr="00345800">
        <w:rPr>
          <w:rFonts w:ascii="Times New Roman" w:hAnsi="Times New Roman"/>
          <w:sz w:val="28"/>
          <w:szCs w:val="28"/>
        </w:rPr>
        <w:t>з</w:t>
      </w:r>
      <w:r w:rsidRPr="00345800">
        <w:rPr>
          <w:rFonts w:ascii="Times New Roman" w:hAnsi="Times New Roman"/>
          <w:sz w:val="28"/>
          <w:szCs w:val="28"/>
        </w:rPr>
        <w:t xml:space="preserve">водства и информацию, но и менеджмент. </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Следующим принципом является иерархичность и наличие обратной </w:t>
      </w:r>
    </w:p>
    <w:p w:rsidR="00B2248A" w:rsidRPr="00345800" w:rsidRDefault="00B2248A" w:rsidP="007E4E27">
      <w:pPr>
        <w:spacing w:after="0" w:line="360" w:lineRule="auto"/>
        <w:jc w:val="both"/>
        <w:rPr>
          <w:rFonts w:ascii="Times New Roman" w:hAnsi="Times New Roman"/>
          <w:sz w:val="28"/>
          <w:szCs w:val="28"/>
        </w:rPr>
      </w:pPr>
      <w:r w:rsidRPr="00345800">
        <w:rPr>
          <w:rFonts w:ascii="Times New Roman" w:hAnsi="Times New Roman"/>
          <w:sz w:val="28"/>
          <w:szCs w:val="28"/>
        </w:rPr>
        <w:t>связи, в соответствии с которым подходы к совершенствованию дифф</w:t>
      </w:r>
      <w:r w:rsidRPr="00345800">
        <w:rPr>
          <w:rFonts w:ascii="Times New Roman" w:hAnsi="Times New Roman"/>
          <w:sz w:val="28"/>
          <w:szCs w:val="28"/>
        </w:rPr>
        <w:t>е</w:t>
      </w:r>
      <w:r w:rsidRPr="00345800">
        <w:rPr>
          <w:rFonts w:ascii="Times New Roman" w:hAnsi="Times New Roman"/>
          <w:sz w:val="28"/>
          <w:szCs w:val="28"/>
        </w:rPr>
        <w:t>ренцированы по уровням управления, но охватывают не только высший менеджмент, но и работников основного производства, выполняющих о</w:t>
      </w:r>
      <w:r w:rsidRPr="00345800">
        <w:rPr>
          <w:rFonts w:ascii="Times New Roman" w:hAnsi="Times New Roman"/>
          <w:sz w:val="28"/>
          <w:szCs w:val="28"/>
        </w:rPr>
        <w:t>с</w:t>
      </w:r>
      <w:r w:rsidRPr="00345800">
        <w:rPr>
          <w:rFonts w:ascii="Times New Roman" w:hAnsi="Times New Roman"/>
          <w:sz w:val="28"/>
          <w:szCs w:val="28"/>
        </w:rPr>
        <w:t>новные технологические операции. Ошибочно предполагать, что вектор совершенствования направлен лишь сверху вниз, т.е. от высшего менед</w:t>
      </w:r>
      <w:r w:rsidRPr="00345800">
        <w:rPr>
          <w:rFonts w:ascii="Times New Roman" w:hAnsi="Times New Roman"/>
          <w:sz w:val="28"/>
          <w:szCs w:val="28"/>
        </w:rPr>
        <w:t>ж</w:t>
      </w:r>
      <w:r w:rsidRPr="00345800">
        <w:rPr>
          <w:rFonts w:ascii="Times New Roman" w:hAnsi="Times New Roman"/>
          <w:sz w:val="28"/>
          <w:szCs w:val="28"/>
        </w:rPr>
        <w:t>мента к работникам. Именно на «нижнем» уровне управления сотрудники детально представляют себе технологический процесс и определяют пр</w:t>
      </w:r>
      <w:r w:rsidRPr="00345800">
        <w:rPr>
          <w:rFonts w:ascii="Times New Roman" w:hAnsi="Times New Roman"/>
          <w:sz w:val="28"/>
          <w:szCs w:val="28"/>
        </w:rPr>
        <w:t>и</w:t>
      </w:r>
      <w:r w:rsidRPr="00345800">
        <w:rPr>
          <w:rFonts w:ascii="Times New Roman" w:hAnsi="Times New Roman"/>
          <w:sz w:val="28"/>
          <w:szCs w:val="28"/>
        </w:rPr>
        <w:t>чины сбоев, а также пути оптимизации совершаемых процессов. Если р</w:t>
      </w:r>
      <w:r w:rsidRPr="00345800">
        <w:rPr>
          <w:rFonts w:ascii="Times New Roman" w:hAnsi="Times New Roman"/>
          <w:sz w:val="28"/>
          <w:szCs w:val="28"/>
        </w:rPr>
        <w:t>у</w:t>
      </w:r>
      <w:r w:rsidRPr="00345800">
        <w:rPr>
          <w:rFonts w:ascii="Times New Roman" w:hAnsi="Times New Roman"/>
          <w:sz w:val="28"/>
          <w:szCs w:val="28"/>
        </w:rPr>
        <w:t>ководитель замыкается в интеллектуальном и статусном снобизме, то он упускает возможности по совершенствованию. Конечно, невозможно о</w:t>
      </w:r>
      <w:r w:rsidRPr="00345800">
        <w:rPr>
          <w:rFonts w:ascii="Times New Roman" w:hAnsi="Times New Roman"/>
          <w:sz w:val="28"/>
          <w:szCs w:val="28"/>
        </w:rPr>
        <w:t>с</w:t>
      </w:r>
      <w:r w:rsidRPr="00345800">
        <w:rPr>
          <w:rFonts w:ascii="Times New Roman" w:hAnsi="Times New Roman"/>
          <w:sz w:val="28"/>
          <w:szCs w:val="28"/>
        </w:rPr>
        <w:t>паривать тот факт, что решение руководителя является определяющим, что вертикаль власти необходима. Но, тем не менее, наличие обратной связи чрезвычайно важно для успешного развития организации. Наличие обра</w:t>
      </w:r>
      <w:r w:rsidRPr="00345800">
        <w:rPr>
          <w:rFonts w:ascii="Times New Roman" w:hAnsi="Times New Roman"/>
          <w:sz w:val="28"/>
          <w:szCs w:val="28"/>
        </w:rPr>
        <w:t>т</w:t>
      </w:r>
      <w:r w:rsidRPr="00345800">
        <w:rPr>
          <w:rFonts w:ascii="Times New Roman" w:hAnsi="Times New Roman"/>
          <w:sz w:val="28"/>
          <w:szCs w:val="28"/>
        </w:rPr>
        <w:t>ной связи позволяет направлять усилия работников разного уровня упра</w:t>
      </w:r>
      <w:r w:rsidRPr="00345800">
        <w:rPr>
          <w:rFonts w:ascii="Times New Roman" w:hAnsi="Times New Roman"/>
          <w:sz w:val="28"/>
          <w:szCs w:val="28"/>
        </w:rPr>
        <w:t>в</w:t>
      </w:r>
      <w:r w:rsidRPr="00345800">
        <w:rPr>
          <w:rFonts w:ascii="Times New Roman" w:hAnsi="Times New Roman"/>
          <w:sz w:val="28"/>
          <w:szCs w:val="28"/>
        </w:rPr>
        <w:t xml:space="preserve">ления к единой для всех сотрудников компании цели. </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Приведем пример действия принципа иерархичности. Высший м</w:t>
      </w:r>
      <w:r w:rsidRPr="00345800">
        <w:rPr>
          <w:rFonts w:ascii="Times New Roman" w:hAnsi="Times New Roman"/>
          <w:sz w:val="28"/>
          <w:szCs w:val="28"/>
        </w:rPr>
        <w:t>е</w:t>
      </w:r>
      <w:r w:rsidRPr="00345800">
        <w:rPr>
          <w:rFonts w:ascii="Times New Roman" w:hAnsi="Times New Roman"/>
          <w:sz w:val="28"/>
          <w:szCs w:val="28"/>
        </w:rPr>
        <w:t>неджмент ставит перед собой следующие цели в рамках внедрения сист</w:t>
      </w:r>
      <w:r w:rsidRPr="00345800">
        <w:rPr>
          <w:rFonts w:ascii="Times New Roman" w:hAnsi="Times New Roman"/>
          <w:sz w:val="28"/>
          <w:szCs w:val="28"/>
        </w:rPr>
        <w:t>е</w:t>
      </w:r>
      <w:r w:rsidRPr="00345800">
        <w:rPr>
          <w:rFonts w:ascii="Times New Roman" w:hAnsi="Times New Roman"/>
          <w:sz w:val="28"/>
          <w:szCs w:val="28"/>
        </w:rPr>
        <w:t>мы кайдзен:</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внедрение кайдзен как корпоративной стратегии;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распределение ресурсов;</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определение политики кайдзен и межфункциональных целей;</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построение систем, процедур и структур, способствующих кайдзен.</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На уровне рабочих внедрение системы кайдзен предусматривает:</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внесение предложений и участие в работе малых групп, разрабаты</w:t>
      </w:r>
      <w:r>
        <w:rPr>
          <w:rFonts w:ascii="Times New Roman" w:hAnsi="Times New Roman"/>
          <w:sz w:val="28"/>
          <w:szCs w:val="28"/>
        </w:rPr>
        <w:t>-</w:t>
      </w:r>
    </w:p>
    <w:p w:rsidR="00B2248A" w:rsidRPr="00345800" w:rsidRDefault="00B2248A" w:rsidP="00BF48B7">
      <w:pPr>
        <w:spacing w:after="0" w:line="360" w:lineRule="auto"/>
        <w:jc w:val="both"/>
        <w:rPr>
          <w:rFonts w:ascii="Times New Roman" w:hAnsi="Times New Roman"/>
          <w:sz w:val="28"/>
          <w:szCs w:val="28"/>
        </w:rPr>
      </w:pPr>
      <w:r w:rsidRPr="00345800">
        <w:rPr>
          <w:rFonts w:ascii="Times New Roman" w:hAnsi="Times New Roman"/>
          <w:sz w:val="28"/>
          <w:szCs w:val="28"/>
        </w:rPr>
        <w:t>вающих предложения по оптимизации процессов;</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соблюдение дисциплины на участке;</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постоянное самосовершенствование, приобретение навыков реш</w:t>
      </w:r>
      <w:r w:rsidRPr="00345800">
        <w:rPr>
          <w:rFonts w:ascii="Times New Roman" w:hAnsi="Times New Roman"/>
          <w:sz w:val="28"/>
          <w:szCs w:val="28"/>
        </w:rPr>
        <w:t>е</w:t>
      </w:r>
      <w:r w:rsidRPr="00345800">
        <w:rPr>
          <w:rFonts w:ascii="Times New Roman" w:hAnsi="Times New Roman"/>
          <w:sz w:val="28"/>
          <w:szCs w:val="28"/>
        </w:rPr>
        <w:t>ния проблем;</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 совершенствование навыков и показателей работы через взаимное </w:t>
      </w:r>
    </w:p>
    <w:p w:rsidR="00B2248A" w:rsidRPr="00345800" w:rsidRDefault="00B2248A" w:rsidP="007E4E27">
      <w:pPr>
        <w:spacing w:after="0" w:line="360" w:lineRule="auto"/>
        <w:jc w:val="both"/>
        <w:rPr>
          <w:rFonts w:ascii="Times New Roman" w:hAnsi="Times New Roman"/>
          <w:sz w:val="28"/>
          <w:szCs w:val="28"/>
        </w:rPr>
      </w:pPr>
      <w:r w:rsidRPr="00345800">
        <w:rPr>
          <w:rFonts w:ascii="Times New Roman" w:hAnsi="Times New Roman"/>
          <w:sz w:val="28"/>
          <w:szCs w:val="28"/>
        </w:rPr>
        <w:t>обучение.</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Очевидно, что решаемые в рамках кайдзен задачи зависят от уровня управления, но должны быть подчинены единой цели, согласованной с в</w:t>
      </w:r>
      <w:r w:rsidRPr="00345800">
        <w:rPr>
          <w:rFonts w:ascii="Times New Roman" w:hAnsi="Times New Roman"/>
          <w:sz w:val="28"/>
          <w:szCs w:val="28"/>
        </w:rPr>
        <w:t>ы</w:t>
      </w:r>
      <w:r w:rsidRPr="00345800">
        <w:rPr>
          <w:rFonts w:ascii="Times New Roman" w:hAnsi="Times New Roman"/>
          <w:sz w:val="28"/>
          <w:szCs w:val="28"/>
        </w:rPr>
        <w:t>бранной стратегической целью развития компании (согласованность целей и задач различного уровня).</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Преемственность означает эволюционный характер развития кай</w:t>
      </w:r>
      <w:r w:rsidRPr="00345800">
        <w:rPr>
          <w:rFonts w:ascii="Times New Roman" w:hAnsi="Times New Roman"/>
          <w:sz w:val="28"/>
          <w:szCs w:val="28"/>
        </w:rPr>
        <w:t>д</w:t>
      </w:r>
      <w:r w:rsidRPr="00345800">
        <w:rPr>
          <w:rFonts w:ascii="Times New Roman" w:hAnsi="Times New Roman"/>
          <w:sz w:val="28"/>
          <w:szCs w:val="28"/>
        </w:rPr>
        <w:t>зен. Данная система, вбирая в себя все новейшие разработки в области теории и практики, не отбрасывает теоретические и практические разр</w:t>
      </w:r>
      <w:r w:rsidRPr="00345800">
        <w:rPr>
          <w:rFonts w:ascii="Times New Roman" w:hAnsi="Times New Roman"/>
          <w:sz w:val="28"/>
          <w:szCs w:val="28"/>
        </w:rPr>
        <w:t>а</w:t>
      </w:r>
      <w:r w:rsidRPr="00345800">
        <w:rPr>
          <w:rFonts w:ascii="Times New Roman" w:hAnsi="Times New Roman"/>
          <w:sz w:val="28"/>
          <w:szCs w:val="28"/>
        </w:rPr>
        <w:t>ботки прошлого, сохраняя их рациональное зерно. Отсутствует идея изм</w:t>
      </w:r>
      <w:r w:rsidRPr="00345800">
        <w:rPr>
          <w:rFonts w:ascii="Times New Roman" w:hAnsi="Times New Roman"/>
          <w:sz w:val="28"/>
          <w:szCs w:val="28"/>
        </w:rPr>
        <w:t>е</w:t>
      </w:r>
      <w:r w:rsidRPr="00345800">
        <w:rPr>
          <w:rFonts w:ascii="Times New Roman" w:hAnsi="Times New Roman"/>
          <w:sz w:val="28"/>
          <w:szCs w:val="28"/>
        </w:rPr>
        <w:t>нений ради изменений. Основная цель – движение вперед, совершенств</w:t>
      </w:r>
      <w:r w:rsidRPr="00345800">
        <w:rPr>
          <w:rFonts w:ascii="Times New Roman" w:hAnsi="Times New Roman"/>
          <w:sz w:val="28"/>
          <w:szCs w:val="28"/>
        </w:rPr>
        <w:t>у</w:t>
      </w:r>
      <w:r w:rsidRPr="00345800">
        <w:rPr>
          <w:rFonts w:ascii="Times New Roman" w:hAnsi="Times New Roman"/>
          <w:sz w:val="28"/>
          <w:szCs w:val="28"/>
        </w:rPr>
        <w:t xml:space="preserve">ясь (что невозможно при негативном отношении к прошлому опыту). </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Системность проявляется в том, что кайдзен затрагивает все стороны жизни организации, контролирует важнейшие процессы на всех стадиях производственно-сбытовой цепочки. Целостный комплекс взаимосвя</w:t>
      </w:r>
      <w:r>
        <w:rPr>
          <w:rFonts w:ascii="Times New Roman" w:hAnsi="Times New Roman"/>
          <w:sz w:val="28"/>
          <w:szCs w:val="28"/>
        </w:rPr>
        <w:t>-</w:t>
      </w:r>
      <w:r w:rsidRPr="00345800">
        <w:rPr>
          <w:rFonts w:ascii="Times New Roman" w:hAnsi="Times New Roman"/>
          <w:sz w:val="28"/>
          <w:szCs w:val="28"/>
        </w:rPr>
        <w:t>занных элементов получил название «зонтик кайдзен».</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Системность проявляется также в комплексном использовании трех управленческих подходов:</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«взгляд насекомого» – позволяет рассматривать объекты и проце</w:t>
      </w:r>
      <w:r w:rsidRPr="00345800">
        <w:rPr>
          <w:rFonts w:ascii="Times New Roman" w:hAnsi="Times New Roman"/>
          <w:sz w:val="28"/>
          <w:szCs w:val="28"/>
        </w:rPr>
        <w:t>с</w:t>
      </w:r>
      <w:r w:rsidRPr="00345800">
        <w:rPr>
          <w:rFonts w:ascii="Times New Roman" w:hAnsi="Times New Roman"/>
          <w:sz w:val="28"/>
          <w:szCs w:val="28"/>
        </w:rPr>
        <w:t>сы в мельчайших деталях и взаимосвязях;</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«взгляд орла» – позволяет видеть картину производства в целом;</w:t>
      </w:r>
    </w:p>
    <w:p w:rsidR="00B2248A" w:rsidRPr="00345800" w:rsidRDefault="00B2248A" w:rsidP="00867396">
      <w:pPr>
        <w:spacing w:after="0" w:line="360" w:lineRule="auto"/>
        <w:ind w:firstLine="709"/>
        <w:jc w:val="both"/>
        <w:rPr>
          <w:rFonts w:ascii="Times New Roman" w:hAnsi="Times New Roman"/>
          <w:sz w:val="28"/>
          <w:szCs w:val="28"/>
        </w:rPr>
      </w:pPr>
      <w:r w:rsidRPr="00345800">
        <w:rPr>
          <w:rFonts w:ascii="Times New Roman" w:hAnsi="Times New Roman"/>
          <w:sz w:val="28"/>
          <w:szCs w:val="28"/>
        </w:rPr>
        <w:t>– «взгляд рыбы» – позволяет наблюдать, анализировать и прогноз</w:t>
      </w:r>
      <w:r w:rsidRPr="00345800">
        <w:rPr>
          <w:rFonts w:ascii="Times New Roman" w:hAnsi="Times New Roman"/>
          <w:sz w:val="28"/>
          <w:szCs w:val="28"/>
        </w:rPr>
        <w:t>и</w:t>
      </w:r>
      <w:r w:rsidRPr="00345800">
        <w:rPr>
          <w:rFonts w:ascii="Times New Roman" w:hAnsi="Times New Roman"/>
          <w:sz w:val="28"/>
          <w:szCs w:val="28"/>
        </w:rPr>
        <w:t>ровать глубинные, часто скрытые течения, тренды, влияния и взаимоде</w:t>
      </w:r>
      <w:r w:rsidRPr="00345800">
        <w:rPr>
          <w:rFonts w:ascii="Times New Roman" w:hAnsi="Times New Roman"/>
          <w:sz w:val="28"/>
          <w:szCs w:val="28"/>
        </w:rPr>
        <w:t>й</w:t>
      </w:r>
      <w:r w:rsidRPr="00345800">
        <w:rPr>
          <w:rFonts w:ascii="Times New Roman" w:hAnsi="Times New Roman"/>
          <w:sz w:val="28"/>
          <w:szCs w:val="28"/>
        </w:rPr>
        <w:t>ствия, недоступные поверхностному наблюдению.</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Принцип основанности на менталитете при универсальности подх</w:t>
      </w:r>
      <w:r w:rsidRPr="00345800">
        <w:rPr>
          <w:rFonts w:ascii="Times New Roman" w:hAnsi="Times New Roman"/>
          <w:sz w:val="28"/>
          <w:szCs w:val="28"/>
        </w:rPr>
        <w:t>о</w:t>
      </w:r>
      <w:r w:rsidRPr="00345800">
        <w:rPr>
          <w:rFonts w:ascii="Times New Roman" w:hAnsi="Times New Roman"/>
          <w:sz w:val="28"/>
          <w:szCs w:val="28"/>
        </w:rPr>
        <w:t>дов отражает двойственную природу кайдзен. Несмотря на то, что кайдзен – комплекс рациональных подходов, применимых в любой стране, трад</w:t>
      </w:r>
      <w:r w:rsidRPr="00345800">
        <w:rPr>
          <w:rFonts w:ascii="Times New Roman" w:hAnsi="Times New Roman"/>
          <w:sz w:val="28"/>
          <w:szCs w:val="28"/>
        </w:rPr>
        <w:t>и</w:t>
      </w:r>
      <w:r w:rsidRPr="00345800">
        <w:rPr>
          <w:rFonts w:ascii="Times New Roman" w:hAnsi="Times New Roman"/>
          <w:sz w:val="28"/>
          <w:szCs w:val="28"/>
        </w:rPr>
        <w:t>ционно – это система, представляющая в какой-то мере идеологию, сфо</w:t>
      </w:r>
      <w:r w:rsidRPr="00345800">
        <w:rPr>
          <w:rFonts w:ascii="Times New Roman" w:hAnsi="Times New Roman"/>
          <w:sz w:val="28"/>
          <w:szCs w:val="28"/>
        </w:rPr>
        <w:t>р</w:t>
      </w:r>
      <w:r w:rsidRPr="00345800">
        <w:rPr>
          <w:rFonts w:ascii="Times New Roman" w:hAnsi="Times New Roman"/>
          <w:sz w:val="28"/>
          <w:szCs w:val="28"/>
        </w:rPr>
        <w:t>мированную с учетом специфики восточного менталитета. Примером можно считать различные подходы к инновациям (западный менеджмент) и поступательному совершенствованию (восточный менеджмент). Оч</w:t>
      </w:r>
      <w:r w:rsidRPr="00345800">
        <w:rPr>
          <w:rFonts w:ascii="Times New Roman" w:hAnsi="Times New Roman"/>
          <w:sz w:val="28"/>
          <w:szCs w:val="28"/>
        </w:rPr>
        <w:t>е</w:t>
      </w:r>
      <w:r w:rsidRPr="00345800">
        <w:rPr>
          <w:rFonts w:ascii="Times New Roman" w:hAnsi="Times New Roman"/>
          <w:sz w:val="28"/>
          <w:szCs w:val="28"/>
        </w:rPr>
        <w:t>видно, что мы рассматриваем полярные точки зрения, которые, тем не м</w:t>
      </w:r>
      <w:r w:rsidRPr="00345800">
        <w:rPr>
          <w:rFonts w:ascii="Times New Roman" w:hAnsi="Times New Roman"/>
          <w:sz w:val="28"/>
          <w:szCs w:val="28"/>
        </w:rPr>
        <w:t>е</w:t>
      </w:r>
      <w:r w:rsidRPr="00345800">
        <w:rPr>
          <w:rFonts w:ascii="Times New Roman" w:hAnsi="Times New Roman"/>
          <w:sz w:val="28"/>
          <w:szCs w:val="28"/>
        </w:rPr>
        <w:t xml:space="preserve">нее, отражают принципиально иной подход двух цивилизаций. </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Специфика кайдзен заключается также в отражении национальных традиций и представлений при формировании ее категориального аппарата (т.е. национальный термин становится общемировым). Приведем нескол</w:t>
      </w:r>
      <w:r w:rsidRPr="00345800">
        <w:rPr>
          <w:rFonts w:ascii="Times New Roman" w:hAnsi="Times New Roman"/>
          <w:sz w:val="28"/>
          <w:szCs w:val="28"/>
        </w:rPr>
        <w:t>ь</w:t>
      </w:r>
      <w:r w:rsidRPr="00345800">
        <w:rPr>
          <w:rFonts w:ascii="Times New Roman" w:hAnsi="Times New Roman"/>
          <w:sz w:val="28"/>
          <w:szCs w:val="28"/>
        </w:rPr>
        <w:t>ко примеров:</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1 термин «муда», переводимый как «мусор», т.е. любая деятельность, за которую не желает платить клиент, означает действия, не создающие стоимости. Т.е. прекращение этих действий не повлияет ни на качество, ни на свойства продукта, а лишь приведет к уменьшению затрат; к этой кат</w:t>
      </w:r>
      <w:r w:rsidRPr="00345800">
        <w:rPr>
          <w:rFonts w:ascii="Times New Roman" w:hAnsi="Times New Roman"/>
          <w:sz w:val="28"/>
          <w:szCs w:val="28"/>
        </w:rPr>
        <w:t>е</w:t>
      </w:r>
      <w:r w:rsidRPr="00345800">
        <w:rPr>
          <w:rFonts w:ascii="Times New Roman" w:hAnsi="Times New Roman"/>
          <w:sz w:val="28"/>
          <w:szCs w:val="28"/>
        </w:rPr>
        <w:t>гории относятся также ненужные усовершенствования;</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2 дзидока (автономизация) – автоматизация с умом, т.е. разработка высокопродуктивных (с небольшим количеством брака) и сдерживающих процессов; например, станок может быть сконструирован так, что он авт</w:t>
      </w:r>
      <w:r w:rsidRPr="00345800">
        <w:rPr>
          <w:rFonts w:ascii="Times New Roman" w:hAnsi="Times New Roman"/>
          <w:sz w:val="28"/>
          <w:szCs w:val="28"/>
        </w:rPr>
        <w:t>о</w:t>
      </w:r>
      <w:r w:rsidRPr="00345800">
        <w:rPr>
          <w:rFonts w:ascii="Times New Roman" w:hAnsi="Times New Roman"/>
          <w:sz w:val="28"/>
          <w:szCs w:val="28"/>
        </w:rPr>
        <w:t>матически останавливается при производстве дефектной детали;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3 варуса-каген – термин, обозначающий такое положение вещей, к</w:t>
      </w:r>
      <w:r w:rsidRPr="00345800">
        <w:rPr>
          <w:rFonts w:ascii="Times New Roman" w:hAnsi="Times New Roman"/>
          <w:sz w:val="28"/>
          <w:szCs w:val="28"/>
        </w:rPr>
        <w:t>о</w:t>
      </w:r>
      <w:r w:rsidRPr="00345800">
        <w:rPr>
          <w:rFonts w:ascii="Times New Roman" w:hAnsi="Times New Roman"/>
          <w:sz w:val="28"/>
          <w:szCs w:val="28"/>
        </w:rPr>
        <w:t>торое пока не представляет проблемы, но и не безупречно. Т.е. при игн</w:t>
      </w:r>
      <w:r w:rsidRPr="00345800">
        <w:rPr>
          <w:rFonts w:ascii="Times New Roman" w:hAnsi="Times New Roman"/>
          <w:sz w:val="28"/>
          <w:szCs w:val="28"/>
        </w:rPr>
        <w:t>о</w:t>
      </w:r>
      <w:r w:rsidRPr="00345800">
        <w:rPr>
          <w:rFonts w:ascii="Times New Roman" w:hAnsi="Times New Roman"/>
          <w:sz w:val="28"/>
          <w:szCs w:val="28"/>
        </w:rPr>
        <w:t>рировании подобной ситуации, проблема обязательно возникнет.</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Новое качество лидерства заключается в умении «слышать» предл</w:t>
      </w:r>
      <w:r w:rsidRPr="00345800">
        <w:rPr>
          <w:rFonts w:ascii="Times New Roman" w:hAnsi="Times New Roman"/>
          <w:sz w:val="28"/>
          <w:szCs w:val="28"/>
        </w:rPr>
        <w:t>о</w:t>
      </w:r>
      <w:r w:rsidRPr="00345800">
        <w:rPr>
          <w:rFonts w:ascii="Times New Roman" w:hAnsi="Times New Roman"/>
          <w:sz w:val="28"/>
          <w:szCs w:val="28"/>
        </w:rPr>
        <w:t>жения по совершенствованию, исходящие от рядовых сотрудников. Важно понимание того, что досконально технологический процесс знают именно реальные исполнители, что позволяет им вносить предложения по раци</w:t>
      </w:r>
      <w:r w:rsidRPr="00345800">
        <w:rPr>
          <w:rFonts w:ascii="Times New Roman" w:hAnsi="Times New Roman"/>
          <w:sz w:val="28"/>
          <w:szCs w:val="28"/>
        </w:rPr>
        <w:t>о</w:t>
      </w:r>
      <w:r w:rsidRPr="00345800">
        <w:rPr>
          <w:rFonts w:ascii="Times New Roman" w:hAnsi="Times New Roman"/>
          <w:sz w:val="28"/>
          <w:szCs w:val="28"/>
        </w:rPr>
        <w:t>нализации, что снижает объем неэффективных действий и нерационал</w:t>
      </w:r>
      <w:r w:rsidRPr="00345800">
        <w:rPr>
          <w:rFonts w:ascii="Times New Roman" w:hAnsi="Times New Roman"/>
          <w:sz w:val="28"/>
          <w:szCs w:val="28"/>
        </w:rPr>
        <w:t>ь</w:t>
      </w:r>
      <w:r w:rsidRPr="00345800">
        <w:rPr>
          <w:rFonts w:ascii="Times New Roman" w:hAnsi="Times New Roman"/>
          <w:sz w:val="28"/>
          <w:szCs w:val="28"/>
        </w:rPr>
        <w:t>ных затрат. Кроме того, новое качество лидерства заключается в поним</w:t>
      </w:r>
      <w:r w:rsidRPr="00345800">
        <w:rPr>
          <w:rFonts w:ascii="Times New Roman" w:hAnsi="Times New Roman"/>
          <w:sz w:val="28"/>
          <w:szCs w:val="28"/>
        </w:rPr>
        <w:t>а</w:t>
      </w:r>
      <w:r w:rsidRPr="00345800">
        <w:rPr>
          <w:rFonts w:ascii="Times New Roman" w:hAnsi="Times New Roman"/>
          <w:sz w:val="28"/>
          <w:szCs w:val="28"/>
        </w:rPr>
        <w:t>нии того, что необходимо совершенствование процессов и управления, не только дающих немедленный экономический эффект. В практике западн</w:t>
      </w:r>
      <w:r w:rsidRPr="00345800">
        <w:rPr>
          <w:rFonts w:ascii="Times New Roman" w:hAnsi="Times New Roman"/>
          <w:sz w:val="28"/>
          <w:szCs w:val="28"/>
        </w:rPr>
        <w:t>о</w:t>
      </w:r>
      <w:r w:rsidRPr="00345800">
        <w:rPr>
          <w:rFonts w:ascii="Times New Roman" w:hAnsi="Times New Roman"/>
          <w:sz w:val="28"/>
          <w:szCs w:val="28"/>
        </w:rPr>
        <w:t>го менеджмента предложения по совершенствованию, не приносящие пр</w:t>
      </w:r>
      <w:r w:rsidRPr="00345800">
        <w:rPr>
          <w:rFonts w:ascii="Times New Roman" w:hAnsi="Times New Roman"/>
          <w:sz w:val="28"/>
          <w:szCs w:val="28"/>
        </w:rPr>
        <w:t>и</w:t>
      </w:r>
      <w:r w:rsidRPr="00345800">
        <w:rPr>
          <w:rFonts w:ascii="Times New Roman" w:hAnsi="Times New Roman"/>
          <w:sz w:val="28"/>
          <w:szCs w:val="28"/>
        </w:rPr>
        <w:t>быль в краткосрочном периоде, не всегда находят понимание у высшего менеджмента. Отказываясь от улучшений, не имеющих сиюминутного экономического подтверждения, руководитель снижает конкурентные п</w:t>
      </w:r>
      <w:r w:rsidRPr="00345800">
        <w:rPr>
          <w:rFonts w:ascii="Times New Roman" w:hAnsi="Times New Roman"/>
          <w:sz w:val="28"/>
          <w:szCs w:val="28"/>
        </w:rPr>
        <w:t>о</w:t>
      </w:r>
      <w:r w:rsidRPr="00345800">
        <w:rPr>
          <w:rFonts w:ascii="Times New Roman" w:hAnsi="Times New Roman"/>
          <w:sz w:val="28"/>
          <w:szCs w:val="28"/>
        </w:rPr>
        <w:t>зиции своей компании в долгосрочной перспективе.</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Новое качество лидерства заключается в том, что руководитель до</w:t>
      </w:r>
      <w:r w:rsidRPr="00345800">
        <w:rPr>
          <w:rFonts w:ascii="Times New Roman" w:hAnsi="Times New Roman"/>
          <w:sz w:val="28"/>
          <w:szCs w:val="28"/>
        </w:rPr>
        <w:t>л</w:t>
      </w:r>
      <w:r w:rsidRPr="00345800">
        <w:rPr>
          <w:rFonts w:ascii="Times New Roman" w:hAnsi="Times New Roman"/>
          <w:sz w:val="28"/>
          <w:szCs w:val="28"/>
        </w:rPr>
        <w:t>жен проводить на «гембе» гораздо больше времени, чем за собственным рабочим столом. «Гемба» – это место в компании, где собственно прои</w:t>
      </w:r>
      <w:r w:rsidRPr="00345800">
        <w:rPr>
          <w:rFonts w:ascii="Times New Roman" w:hAnsi="Times New Roman"/>
          <w:sz w:val="28"/>
          <w:szCs w:val="28"/>
        </w:rPr>
        <w:t>с</w:t>
      </w:r>
      <w:r w:rsidRPr="00345800">
        <w:rPr>
          <w:rFonts w:ascii="Times New Roman" w:hAnsi="Times New Roman"/>
          <w:sz w:val="28"/>
          <w:szCs w:val="28"/>
        </w:rPr>
        <w:t>ходит операционная деятельность. Это позволяет избежать субъективизма представляемой руководителю информации.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С этим принципом связан и принцип процессного мышления, в соо</w:t>
      </w:r>
      <w:r w:rsidRPr="00345800">
        <w:rPr>
          <w:rFonts w:ascii="Times New Roman" w:hAnsi="Times New Roman"/>
          <w:sz w:val="28"/>
          <w:szCs w:val="28"/>
        </w:rPr>
        <w:t>т</w:t>
      </w:r>
      <w:r w:rsidRPr="00345800">
        <w:rPr>
          <w:rFonts w:ascii="Times New Roman" w:hAnsi="Times New Roman"/>
          <w:sz w:val="28"/>
          <w:szCs w:val="28"/>
        </w:rPr>
        <w:t>ветствии с которым, достигая результата, нельзя забывать о процессе его достижения. Необходимо не только стремиться получить искомые стоим</w:t>
      </w:r>
      <w:r w:rsidRPr="00345800">
        <w:rPr>
          <w:rFonts w:ascii="Times New Roman" w:hAnsi="Times New Roman"/>
          <w:sz w:val="28"/>
          <w:szCs w:val="28"/>
        </w:rPr>
        <w:t>о</w:t>
      </w:r>
      <w:r w:rsidRPr="00345800">
        <w:rPr>
          <w:rFonts w:ascii="Times New Roman" w:hAnsi="Times New Roman"/>
          <w:sz w:val="28"/>
          <w:szCs w:val="28"/>
        </w:rPr>
        <w:t xml:space="preserve">стные показатели, но и совершенствовать процессы в различных сферах деятельности организации с целью получить более высокие результаты. </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Устранение стереотипов означает новое мышление в рамках системы кайдзен, отражающее разумную борьбу с общепринятыми истинами. Н</w:t>
      </w:r>
      <w:r w:rsidRPr="00345800">
        <w:rPr>
          <w:rFonts w:ascii="Times New Roman" w:hAnsi="Times New Roman"/>
          <w:sz w:val="28"/>
          <w:szCs w:val="28"/>
        </w:rPr>
        <w:t>а</w:t>
      </w:r>
      <w:r w:rsidRPr="00345800">
        <w:rPr>
          <w:rFonts w:ascii="Times New Roman" w:hAnsi="Times New Roman"/>
          <w:sz w:val="28"/>
          <w:szCs w:val="28"/>
        </w:rPr>
        <w:t>пример, представление о том, что дорогостоящее оборудование должно все время работать для того, чтобы понесенные затраты окупились. На пра</w:t>
      </w:r>
      <w:r w:rsidRPr="00345800">
        <w:rPr>
          <w:rFonts w:ascii="Times New Roman" w:hAnsi="Times New Roman"/>
          <w:sz w:val="28"/>
          <w:szCs w:val="28"/>
        </w:rPr>
        <w:t>к</w:t>
      </w:r>
      <w:r w:rsidRPr="00345800">
        <w:rPr>
          <w:rFonts w:ascii="Times New Roman" w:hAnsi="Times New Roman"/>
          <w:sz w:val="28"/>
          <w:szCs w:val="28"/>
        </w:rPr>
        <w:t>тике это приведет к перепроизводству, затовариванию, расходам по хран</w:t>
      </w:r>
      <w:r w:rsidRPr="00345800">
        <w:rPr>
          <w:rFonts w:ascii="Times New Roman" w:hAnsi="Times New Roman"/>
          <w:sz w:val="28"/>
          <w:szCs w:val="28"/>
        </w:rPr>
        <w:t>е</w:t>
      </w:r>
      <w:r w:rsidRPr="00345800">
        <w:rPr>
          <w:rFonts w:ascii="Times New Roman" w:hAnsi="Times New Roman"/>
          <w:sz w:val="28"/>
          <w:szCs w:val="28"/>
        </w:rPr>
        <w:t>нию запасов, росту накладных расходов. Или же тезис о том, что наращ</w:t>
      </w:r>
      <w:r w:rsidRPr="00345800">
        <w:rPr>
          <w:rFonts w:ascii="Times New Roman" w:hAnsi="Times New Roman"/>
          <w:sz w:val="28"/>
          <w:szCs w:val="28"/>
        </w:rPr>
        <w:t>и</w:t>
      </w:r>
      <w:r w:rsidRPr="00345800">
        <w:rPr>
          <w:rFonts w:ascii="Times New Roman" w:hAnsi="Times New Roman"/>
          <w:sz w:val="28"/>
          <w:szCs w:val="28"/>
        </w:rPr>
        <w:t>вание объемов производства позитивно характеризует анализируемую компанию. В реальности, необходимо сравнить произведенные объемы с объемами, требуемыми заказчиками и покупателями, чтобы сделать вывод о том, какая из ситуаций возникла: перепроизводство и затоваривание или же подтвержденное платежеспособным спросом расширение деятельности.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Принцип контроля отклонений от стандартного процесса отражает еще одну особенность кайдзен, контроль над отклонениями от стандар</w:t>
      </w:r>
      <w:r w:rsidRPr="00345800">
        <w:rPr>
          <w:rFonts w:ascii="Times New Roman" w:hAnsi="Times New Roman"/>
          <w:sz w:val="28"/>
          <w:szCs w:val="28"/>
        </w:rPr>
        <w:t>т</w:t>
      </w:r>
      <w:r w:rsidRPr="00345800">
        <w:rPr>
          <w:rFonts w:ascii="Times New Roman" w:hAnsi="Times New Roman"/>
          <w:sz w:val="28"/>
          <w:szCs w:val="28"/>
        </w:rPr>
        <w:t>ных процессов. Не имеет значение, какой знак имеет возникшее отклон</w:t>
      </w:r>
      <w:r w:rsidRPr="00345800">
        <w:rPr>
          <w:rFonts w:ascii="Times New Roman" w:hAnsi="Times New Roman"/>
          <w:sz w:val="28"/>
          <w:szCs w:val="28"/>
        </w:rPr>
        <w:t>е</w:t>
      </w:r>
      <w:r w:rsidRPr="00345800">
        <w:rPr>
          <w:rFonts w:ascii="Times New Roman" w:hAnsi="Times New Roman"/>
          <w:sz w:val="28"/>
          <w:szCs w:val="28"/>
        </w:rPr>
        <w:t xml:space="preserve">ние (положительное или отрицательное). Если отклонение возникло, это требует срочных мер и анализа ситуации. В соответствии с идеологией системы </w:t>
      </w:r>
      <w:r w:rsidRPr="00345800">
        <w:rPr>
          <w:rFonts w:ascii="Times New Roman" w:hAnsi="Times New Roman"/>
          <w:sz w:val="28"/>
          <w:szCs w:val="28"/>
          <w:lang w:val="en-US"/>
        </w:rPr>
        <w:t>Toyota</w:t>
      </w:r>
      <w:r w:rsidRPr="00345800">
        <w:rPr>
          <w:rFonts w:ascii="Times New Roman" w:hAnsi="Times New Roman"/>
          <w:sz w:val="28"/>
          <w:szCs w:val="28"/>
        </w:rPr>
        <w:t>, «мы решили приложить все усилия к тому, чтобы контр</w:t>
      </w:r>
      <w:r w:rsidRPr="00345800">
        <w:rPr>
          <w:rFonts w:ascii="Times New Roman" w:hAnsi="Times New Roman"/>
          <w:sz w:val="28"/>
          <w:szCs w:val="28"/>
        </w:rPr>
        <w:t>о</w:t>
      </w:r>
      <w:r w:rsidRPr="00345800">
        <w:rPr>
          <w:rFonts w:ascii="Times New Roman" w:hAnsi="Times New Roman"/>
          <w:sz w:val="28"/>
          <w:szCs w:val="28"/>
        </w:rPr>
        <w:t>лировать ненормальности», «если все идет хорошо, контроль не нужен».</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Принцип динамичности изменений инструментов и плановых зад</w:t>
      </w:r>
      <w:r w:rsidRPr="00345800">
        <w:rPr>
          <w:rFonts w:ascii="Times New Roman" w:hAnsi="Times New Roman"/>
          <w:sz w:val="28"/>
          <w:szCs w:val="28"/>
        </w:rPr>
        <w:t>а</w:t>
      </w:r>
      <w:r w:rsidRPr="00345800">
        <w:rPr>
          <w:rFonts w:ascii="Times New Roman" w:hAnsi="Times New Roman"/>
          <w:sz w:val="28"/>
          <w:szCs w:val="28"/>
        </w:rPr>
        <w:t>ний рассматривает два аспекта:</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1) статичность плановых заданий оказывает резко отрицательное влияние на развитие компании. В соответствии с идеологией </w:t>
      </w:r>
      <w:r w:rsidRPr="00345800">
        <w:rPr>
          <w:rFonts w:ascii="Times New Roman" w:hAnsi="Times New Roman"/>
          <w:sz w:val="28"/>
          <w:szCs w:val="28"/>
          <w:lang w:val="en-US"/>
        </w:rPr>
        <w:t>Toyota</w:t>
      </w:r>
      <w:r w:rsidRPr="00345800">
        <w:rPr>
          <w:rFonts w:ascii="Times New Roman" w:hAnsi="Times New Roman"/>
          <w:sz w:val="28"/>
          <w:szCs w:val="28"/>
        </w:rPr>
        <w:t>, планы создают для того, чтобы их менять. Если планы требуют многоуровневого и длительного согласования, плановые задания перестают соответствовать конкретным рыночным условиям, что, очевидно, приведет к несоответс</w:t>
      </w:r>
      <w:r w:rsidRPr="00345800">
        <w:rPr>
          <w:rFonts w:ascii="Times New Roman" w:hAnsi="Times New Roman"/>
          <w:sz w:val="28"/>
          <w:szCs w:val="28"/>
        </w:rPr>
        <w:t>т</w:t>
      </w:r>
      <w:r w:rsidRPr="00345800">
        <w:rPr>
          <w:rFonts w:ascii="Times New Roman" w:hAnsi="Times New Roman"/>
          <w:sz w:val="28"/>
          <w:szCs w:val="28"/>
        </w:rPr>
        <w:t xml:space="preserve">вию потребностей потребителей продукции и возможностей компании; </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2) кайдзен настаивает на использовании новейших разработок, пр</w:t>
      </w:r>
      <w:r w:rsidRPr="00345800">
        <w:rPr>
          <w:rFonts w:ascii="Times New Roman" w:hAnsi="Times New Roman"/>
          <w:sz w:val="28"/>
          <w:szCs w:val="28"/>
        </w:rPr>
        <w:t>и</w:t>
      </w:r>
      <w:r w:rsidRPr="00345800">
        <w:rPr>
          <w:rFonts w:ascii="Times New Roman" w:hAnsi="Times New Roman"/>
          <w:sz w:val="28"/>
          <w:szCs w:val="28"/>
        </w:rPr>
        <w:t>менении совершенно разных сочетаний инструментов (с учетом специф</w:t>
      </w:r>
      <w:r w:rsidRPr="00345800">
        <w:rPr>
          <w:rFonts w:ascii="Times New Roman" w:hAnsi="Times New Roman"/>
          <w:sz w:val="28"/>
          <w:szCs w:val="28"/>
        </w:rPr>
        <w:t>и</w:t>
      </w:r>
      <w:r w:rsidRPr="00345800">
        <w:rPr>
          <w:rFonts w:ascii="Times New Roman" w:hAnsi="Times New Roman"/>
          <w:sz w:val="28"/>
          <w:szCs w:val="28"/>
        </w:rPr>
        <w:t xml:space="preserve">ки ситуации), синтезе различных инструментов. </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Принцип идентификации и персонификации выделен в работе Криштала М. М. и  Зайцевой Н. А. и заключается в необходимости перс</w:t>
      </w:r>
      <w:r w:rsidRPr="00345800">
        <w:rPr>
          <w:rFonts w:ascii="Times New Roman" w:hAnsi="Times New Roman"/>
          <w:sz w:val="28"/>
          <w:szCs w:val="28"/>
        </w:rPr>
        <w:t>о</w:t>
      </w:r>
      <w:r w:rsidRPr="00345800">
        <w:rPr>
          <w:rFonts w:ascii="Times New Roman" w:hAnsi="Times New Roman"/>
          <w:sz w:val="28"/>
          <w:szCs w:val="28"/>
        </w:rPr>
        <w:t xml:space="preserve">нальной ответственности работника за выполняемую операцию, а также идентификации продукции (в старину – клейма известных мастеров, </w:t>
      </w:r>
    </w:p>
    <w:p w:rsidR="00B2248A" w:rsidRPr="00345800" w:rsidRDefault="00B2248A" w:rsidP="00AF5FC8">
      <w:pPr>
        <w:spacing w:after="0" w:line="360" w:lineRule="auto"/>
        <w:jc w:val="both"/>
        <w:rPr>
          <w:rFonts w:ascii="Times New Roman" w:hAnsi="Times New Roman"/>
          <w:sz w:val="28"/>
          <w:szCs w:val="28"/>
        </w:rPr>
      </w:pPr>
      <w:r w:rsidRPr="00345800">
        <w:rPr>
          <w:rFonts w:ascii="Times New Roman" w:hAnsi="Times New Roman"/>
          <w:sz w:val="28"/>
          <w:szCs w:val="28"/>
        </w:rPr>
        <w:t>в настоящее время – система торговых марок)</w:t>
      </w:r>
      <w:r>
        <w:rPr>
          <w:rFonts w:ascii="Times New Roman" w:hAnsi="Times New Roman"/>
          <w:sz w:val="28"/>
          <w:szCs w:val="28"/>
        </w:rPr>
        <w:t xml:space="preserve"> </w:t>
      </w:r>
      <w:r w:rsidRPr="00FF75E4">
        <w:rPr>
          <w:rFonts w:ascii="Times New Roman" w:hAnsi="Times New Roman"/>
          <w:sz w:val="28"/>
          <w:szCs w:val="28"/>
        </w:rPr>
        <w:t>[</w:t>
      </w:r>
      <w:r>
        <w:rPr>
          <w:rFonts w:ascii="Times New Roman" w:hAnsi="Times New Roman"/>
          <w:sz w:val="28"/>
          <w:szCs w:val="28"/>
        </w:rPr>
        <w:t>5, с. 58</w:t>
      </w:r>
      <w:r w:rsidRPr="00FF75E4">
        <w:rPr>
          <w:rFonts w:ascii="Times New Roman" w:hAnsi="Times New Roman"/>
          <w:sz w:val="28"/>
          <w:szCs w:val="28"/>
        </w:rPr>
        <w:t>]</w:t>
      </w:r>
      <w:r>
        <w:rPr>
          <w:rFonts w:ascii="Times New Roman" w:hAnsi="Times New Roman"/>
          <w:sz w:val="28"/>
          <w:szCs w:val="28"/>
        </w:rPr>
        <w:t>.</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Принцип «эстафетной палочки» заключается в четкой скоординиро</w:t>
      </w:r>
      <w:r>
        <w:rPr>
          <w:rFonts w:ascii="Times New Roman" w:hAnsi="Times New Roman"/>
          <w:sz w:val="28"/>
          <w:szCs w:val="28"/>
        </w:rPr>
        <w:t>-</w:t>
      </w:r>
    </w:p>
    <w:p w:rsidR="00B2248A" w:rsidRPr="00345800" w:rsidRDefault="00B2248A" w:rsidP="0013033B">
      <w:pPr>
        <w:spacing w:after="0" w:line="360" w:lineRule="auto"/>
        <w:jc w:val="both"/>
        <w:rPr>
          <w:rFonts w:ascii="Times New Roman" w:hAnsi="Times New Roman"/>
          <w:sz w:val="28"/>
          <w:szCs w:val="28"/>
        </w:rPr>
      </w:pPr>
      <w:r w:rsidRPr="00345800">
        <w:rPr>
          <w:rFonts w:ascii="Times New Roman" w:hAnsi="Times New Roman"/>
          <w:sz w:val="28"/>
          <w:szCs w:val="28"/>
        </w:rPr>
        <w:t xml:space="preserve">ванности и наличии регламента четкого взаимодействия сотрудников. </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Функции кайдзен заключаются в:</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1) Борьбе со стагнацией (противодействие энтропии).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Нарастание энтропии неизбежно при самых развитых формах хозя</w:t>
      </w:r>
      <w:r w:rsidRPr="00345800">
        <w:rPr>
          <w:rFonts w:ascii="Times New Roman" w:hAnsi="Times New Roman"/>
          <w:sz w:val="28"/>
          <w:szCs w:val="28"/>
        </w:rPr>
        <w:t>й</w:t>
      </w:r>
      <w:r w:rsidRPr="00345800">
        <w:rPr>
          <w:rFonts w:ascii="Times New Roman" w:hAnsi="Times New Roman"/>
          <w:sz w:val="28"/>
          <w:szCs w:val="28"/>
        </w:rPr>
        <w:t>ствования. Ее проявления могут выражаться в ухудшении исходных поз</w:t>
      </w:r>
      <w:r w:rsidRPr="00345800">
        <w:rPr>
          <w:rFonts w:ascii="Times New Roman" w:hAnsi="Times New Roman"/>
          <w:sz w:val="28"/>
          <w:szCs w:val="28"/>
        </w:rPr>
        <w:t>и</w:t>
      </w:r>
      <w:r w:rsidRPr="00345800">
        <w:rPr>
          <w:rFonts w:ascii="Times New Roman" w:hAnsi="Times New Roman"/>
          <w:sz w:val="28"/>
          <w:szCs w:val="28"/>
        </w:rPr>
        <w:t>ций или же отличные от ожидаемых достижения при внедрении иннов</w:t>
      </w:r>
      <w:r w:rsidRPr="00345800">
        <w:rPr>
          <w:rFonts w:ascii="Times New Roman" w:hAnsi="Times New Roman"/>
          <w:sz w:val="28"/>
          <w:szCs w:val="28"/>
        </w:rPr>
        <w:t>а</w:t>
      </w:r>
      <w:r w:rsidRPr="00345800">
        <w:rPr>
          <w:rFonts w:ascii="Times New Roman" w:hAnsi="Times New Roman"/>
          <w:sz w:val="28"/>
          <w:szCs w:val="28"/>
        </w:rPr>
        <w:t>ций. Таким образом, при совершенствовании механизмов компании нео</w:t>
      </w:r>
      <w:r w:rsidRPr="00345800">
        <w:rPr>
          <w:rFonts w:ascii="Times New Roman" w:hAnsi="Times New Roman"/>
          <w:sz w:val="28"/>
          <w:szCs w:val="28"/>
        </w:rPr>
        <w:t>б</w:t>
      </w:r>
      <w:r w:rsidRPr="00345800">
        <w:rPr>
          <w:rFonts w:ascii="Times New Roman" w:hAnsi="Times New Roman"/>
          <w:sz w:val="28"/>
          <w:szCs w:val="28"/>
        </w:rPr>
        <w:t>ходимо уделять внимание не только количественным, но и качественным улучшениям. Поддерживающие мероприятия столь же значимы, как и до</w:t>
      </w:r>
      <w:r w:rsidRPr="00345800">
        <w:rPr>
          <w:rFonts w:ascii="Times New Roman" w:hAnsi="Times New Roman"/>
          <w:sz w:val="28"/>
          <w:szCs w:val="28"/>
        </w:rPr>
        <w:t>с</w:t>
      </w:r>
      <w:r w:rsidRPr="00345800">
        <w:rPr>
          <w:rFonts w:ascii="Times New Roman" w:hAnsi="Times New Roman"/>
          <w:sz w:val="28"/>
          <w:szCs w:val="28"/>
        </w:rPr>
        <w:t xml:space="preserve">тижения НТР. </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2) Балансе между поддержанием и совершенствованием.</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Поддержание – действия, призванные сохранять текущие технолог</w:t>
      </w:r>
      <w:r w:rsidRPr="00345800">
        <w:rPr>
          <w:rFonts w:ascii="Times New Roman" w:hAnsi="Times New Roman"/>
          <w:sz w:val="28"/>
          <w:szCs w:val="28"/>
        </w:rPr>
        <w:t>и</w:t>
      </w:r>
      <w:r w:rsidRPr="00345800">
        <w:rPr>
          <w:rFonts w:ascii="Times New Roman" w:hAnsi="Times New Roman"/>
          <w:sz w:val="28"/>
          <w:szCs w:val="28"/>
        </w:rPr>
        <w:t>ческие, управленческие и организационные стандарты; совершенствование – действия, направленные на улучшение действующих стандартов.  Иначе говоря, это баланс между кайдзен процесса и кайдзен прорыва.</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3) Борьбе с инертностью мышления. При совершенствовании нельзя успокаиваться. Любая остановка – первый шаг к деградации.</w:t>
      </w:r>
    </w:p>
    <w:p w:rsidR="00B2248A" w:rsidRPr="00345800" w:rsidRDefault="00B2248A" w:rsidP="00891C13">
      <w:pPr>
        <w:tabs>
          <w:tab w:val="left" w:pos="851"/>
        </w:tabs>
        <w:spacing w:after="0" w:line="360" w:lineRule="auto"/>
        <w:ind w:firstLine="709"/>
        <w:jc w:val="both"/>
        <w:rPr>
          <w:rFonts w:ascii="Times New Roman" w:hAnsi="Times New Roman"/>
          <w:sz w:val="28"/>
          <w:szCs w:val="28"/>
        </w:rPr>
      </w:pPr>
      <w:r w:rsidRPr="00345800">
        <w:rPr>
          <w:rFonts w:ascii="Times New Roman" w:hAnsi="Times New Roman"/>
          <w:sz w:val="28"/>
          <w:szCs w:val="28"/>
        </w:rPr>
        <w:t>4) Развитии творческого потенциала. Необходимо руковод</w:t>
      </w:r>
      <w:r>
        <w:rPr>
          <w:rFonts w:ascii="Times New Roman" w:hAnsi="Times New Roman"/>
          <w:sz w:val="28"/>
          <w:szCs w:val="28"/>
        </w:rPr>
        <w:t>-</w:t>
      </w:r>
      <w:r w:rsidRPr="00345800">
        <w:rPr>
          <w:rFonts w:ascii="Times New Roman" w:hAnsi="Times New Roman"/>
          <w:sz w:val="28"/>
          <w:szCs w:val="28"/>
        </w:rPr>
        <w:t xml:space="preserve">ствоваться следующим тезисом: «процедура для человека, а не человек для процедуры». Инструкции не должны нивелировать творческую активность персонала, направленную на совершенствование деятельности. </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5) Конкретизации методик. Продекларированная цель без методич</w:t>
      </w:r>
      <w:r w:rsidRPr="00345800">
        <w:rPr>
          <w:rFonts w:ascii="Times New Roman" w:hAnsi="Times New Roman"/>
          <w:sz w:val="28"/>
          <w:szCs w:val="28"/>
        </w:rPr>
        <w:t>е</w:t>
      </w:r>
      <w:r w:rsidRPr="00345800">
        <w:rPr>
          <w:rFonts w:ascii="Times New Roman" w:hAnsi="Times New Roman"/>
          <w:sz w:val="28"/>
          <w:szCs w:val="28"/>
        </w:rPr>
        <w:t>ской проработки необходимого инструментария – просто лозунг, который не принесет пользы.</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6) Синергии.</w:t>
      </w:r>
    </w:p>
    <w:p w:rsidR="00B2248A" w:rsidRPr="00345800" w:rsidRDefault="00B2248A" w:rsidP="00867396">
      <w:pPr>
        <w:spacing w:after="0" w:line="360" w:lineRule="auto"/>
        <w:ind w:firstLine="709"/>
        <w:jc w:val="both"/>
        <w:rPr>
          <w:rFonts w:ascii="Times New Roman" w:hAnsi="Times New Roman"/>
          <w:sz w:val="28"/>
          <w:szCs w:val="28"/>
        </w:rPr>
      </w:pPr>
      <w:r w:rsidRPr="00345800">
        <w:rPr>
          <w:rFonts w:ascii="Times New Roman" w:hAnsi="Times New Roman"/>
          <w:sz w:val="28"/>
          <w:szCs w:val="28"/>
        </w:rPr>
        <w:t>Согласно Современному экономическому словарю, синергия – во</w:t>
      </w:r>
      <w:r w:rsidRPr="00345800">
        <w:rPr>
          <w:rFonts w:ascii="Times New Roman" w:hAnsi="Times New Roman"/>
          <w:sz w:val="28"/>
          <w:szCs w:val="28"/>
        </w:rPr>
        <w:t>з</w:t>
      </w:r>
      <w:r w:rsidRPr="00345800">
        <w:rPr>
          <w:rFonts w:ascii="Times New Roman" w:hAnsi="Times New Roman"/>
          <w:sz w:val="28"/>
          <w:szCs w:val="28"/>
        </w:rPr>
        <w:t>растание эффективности деятельности в результате соединения, интегр</w:t>
      </w:r>
      <w:r w:rsidRPr="00345800">
        <w:rPr>
          <w:rFonts w:ascii="Times New Roman" w:hAnsi="Times New Roman"/>
          <w:sz w:val="28"/>
          <w:szCs w:val="28"/>
        </w:rPr>
        <w:t>а</w:t>
      </w:r>
      <w:r w:rsidRPr="00345800">
        <w:rPr>
          <w:rFonts w:ascii="Times New Roman" w:hAnsi="Times New Roman"/>
          <w:sz w:val="28"/>
          <w:szCs w:val="28"/>
        </w:rPr>
        <w:t>ции, слияния отдельных частей в единую систему за счет так называемого системного эффекта.</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При рассмотрении элементов кайдзен с позиции ее структуры, хот</w:t>
      </w:r>
      <w:r w:rsidRPr="00345800">
        <w:rPr>
          <w:rFonts w:ascii="Times New Roman" w:hAnsi="Times New Roman"/>
          <w:sz w:val="28"/>
          <w:szCs w:val="28"/>
        </w:rPr>
        <w:t>е</w:t>
      </w:r>
      <w:r w:rsidRPr="00345800">
        <w:rPr>
          <w:rFonts w:ascii="Times New Roman" w:hAnsi="Times New Roman"/>
          <w:sz w:val="28"/>
          <w:szCs w:val="28"/>
        </w:rPr>
        <w:t>лось бы выделить два базовых элемента: контроллинг (в контексте синтеза управленческого учета и анализа) и бережливое производство (предусма</w:t>
      </w:r>
      <w:r w:rsidRPr="00345800">
        <w:rPr>
          <w:rFonts w:ascii="Times New Roman" w:hAnsi="Times New Roman"/>
          <w:sz w:val="28"/>
          <w:szCs w:val="28"/>
        </w:rPr>
        <w:t>т</w:t>
      </w:r>
      <w:r w:rsidRPr="00345800">
        <w:rPr>
          <w:rFonts w:ascii="Times New Roman" w:hAnsi="Times New Roman"/>
          <w:sz w:val="28"/>
          <w:szCs w:val="28"/>
        </w:rPr>
        <w:t>ривающее единство системы менеджмента качества и процессного подх</w:t>
      </w:r>
      <w:r w:rsidRPr="00345800">
        <w:rPr>
          <w:rFonts w:ascii="Times New Roman" w:hAnsi="Times New Roman"/>
          <w:sz w:val="28"/>
          <w:szCs w:val="28"/>
        </w:rPr>
        <w:t>о</w:t>
      </w:r>
      <w:r w:rsidRPr="00345800">
        <w:rPr>
          <w:rFonts w:ascii="Times New Roman" w:hAnsi="Times New Roman"/>
          <w:sz w:val="28"/>
          <w:szCs w:val="28"/>
        </w:rPr>
        <w:t>да).</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Формирование структуры кайдзен необходимо в силу того, что в с</w:t>
      </w:r>
      <w:r w:rsidRPr="00345800">
        <w:rPr>
          <w:rFonts w:ascii="Times New Roman" w:hAnsi="Times New Roman"/>
          <w:sz w:val="28"/>
          <w:szCs w:val="28"/>
        </w:rPr>
        <w:t>о</w:t>
      </w:r>
      <w:r w:rsidRPr="00345800">
        <w:rPr>
          <w:rFonts w:ascii="Times New Roman" w:hAnsi="Times New Roman"/>
          <w:sz w:val="28"/>
          <w:szCs w:val="28"/>
        </w:rPr>
        <w:t>временной экономической литературе кайдзен в контексте совершенств</w:t>
      </w:r>
      <w:r w:rsidRPr="00345800">
        <w:rPr>
          <w:rFonts w:ascii="Times New Roman" w:hAnsi="Times New Roman"/>
          <w:sz w:val="28"/>
          <w:szCs w:val="28"/>
        </w:rPr>
        <w:t>о</w:t>
      </w:r>
      <w:r w:rsidRPr="00345800">
        <w:rPr>
          <w:rFonts w:ascii="Times New Roman" w:hAnsi="Times New Roman"/>
          <w:sz w:val="28"/>
          <w:szCs w:val="28"/>
        </w:rPr>
        <w:t xml:space="preserve">вания всех аспектов достаточно часто трактуется как инструмент других систем: </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1 бережливого производства (такой подход характерен для работ </w:t>
      </w:r>
    </w:p>
    <w:p w:rsidR="00B2248A" w:rsidRPr="00345800" w:rsidRDefault="00B2248A" w:rsidP="007E4E27">
      <w:pPr>
        <w:spacing w:after="0" w:line="360" w:lineRule="auto"/>
        <w:jc w:val="both"/>
        <w:rPr>
          <w:rFonts w:ascii="Times New Roman" w:hAnsi="Times New Roman"/>
          <w:sz w:val="28"/>
          <w:szCs w:val="28"/>
        </w:rPr>
      </w:pPr>
      <w:r w:rsidRPr="00345800">
        <w:rPr>
          <w:rFonts w:ascii="Times New Roman" w:hAnsi="Times New Roman"/>
          <w:sz w:val="28"/>
          <w:szCs w:val="28"/>
        </w:rPr>
        <w:t>Владыкина А. А., Вумека Дж., Давыдовой Н. С., Джонса Д., Каминскаса А. С., Кизима А. А., Клочкова Ю. П., Саввиди С. М.)</w:t>
      </w:r>
      <w:r w:rsidRPr="00891C13">
        <w:rPr>
          <w:rFonts w:ascii="Times New Roman" w:hAnsi="Times New Roman"/>
          <w:sz w:val="28"/>
          <w:szCs w:val="28"/>
        </w:rPr>
        <w:t xml:space="preserve"> </w:t>
      </w:r>
      <w:r w:rsidRPr="00FF75E4">
        <w:rPr>
          <w:rFonts w:ascii="Times New Roman" w:hAnsi="Times New Roman"/>
          <w:sz w:val="28"/>
          <w:szCs w:val="28"/>
        </w:rPr>
        <w:t>[</w:t>
      </w:r>
      <w:r>
        <w:rPr>
          <w:rFonts w:ascii="Times New Roman" w:hAnsi="Times New Roman"/>
          <w:sz w:val="28"/>
          <w:szCs w:val="28"/>
        </w:rPr>
        <w:t>1, с. 32</w:t>
      </w:r>
      <w:r w:rsidRPr="00FF75E4">
        <w:rPr>
          <w:rFonts w:ascii="Times New Roman" w:hAnsi="Times New Roman"/>
          <w:sz w:val="28"/>
          <w:szCs w:val="28"/>
        </w:rPr>
        <w:t>]</w:t>
      </w:r>
      <w:r w:rsidRPr="00345800">
        <w:rPr>
          <w:rFonts w:ascii="Times New Roman" w:hAnsi="Times New Roman"/>
          <w:sz w:val="28"/>
          <w:szCs w:val="28"/>
        </w:rPr>
        <w:t>;</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Например, рассуждая о преимуществах внедрения бережливого пр</w:t>
      </w:r>
      <w:r w:rsidRPr="00345800">
        <w:rPr>
          <w:rFonts w:ascii="Times New Roman" w:hAnsi="Times New Roman"/>
          <w:sz w:val="28"/>
          <w:szCs w:val="28"/>
        </w:rPr>
        <w:t>о</w:t>
      </w:r>
      <w:r w:rsidRPr="00345800">
        <w:rPr>
          <w:rFonts w:ascii="Times New Roman" w:hAnsi="Times New Roman"/>
          <w:sz w:val="28"/>
          <w:szCs w:val="28"/>
        </w:rPr>
        <w:t>изводства, Д. Джонс и Дж. Вумек отмечают, что «поразительный эффект от его внедрения возникает из-за радикальных улучшений (кайкаку) пот</w:t>
      </w:r>
      <w:r w:rsidRPr="00345800">
        <w:rPr>
          <w:rFonts w:ascii="Times New Roman" w:hAnsi="Times New Roman"/>
          <w:sz w:val="28"/>
          <w:szCs w:val="28"/>
        </w:rPr>
        <w:t>о</w:t>
      </w:r>
      <w:r w:rsidRPr="00345800">
        <w:rPr>
          <w:rFonts w:ascii="Times New Roman" w:hAnsi="Times New Roman"/>
          <w:sz w:val="28"/>
          <w:szCs w:val="28"/>
        </w:rPr>
        <w:t>ка создания ценности. Дальше вступают в действие процессы непреры</w:t>
      </w:r>
      <w:r w:rsidRPr="00345800">
        <w:rPr>
          <w:rFonts w:ascii="Times New Roman" w:hAnsi="Times New Roman"/>
          <w:sz w:val="28"/>
          <w:szCs w:val="28"/>
        </w:rPr>
        <w:t>в</w:t>
      </w:r>
      <w:r w:rsidRPr="00345800">
        <w:rPr>
          <w:rFonts w:ascii="Times New Roman" w:hAnsi="Times New Roman"/>
          <w:sz w:val="28"/>
          <w:szCs w:val="28"/>
        </w:rPr>
        <w:t xml:space="preserve">ных улучшений (кайдзен), которые двигают фирму к совершенству уже постепенно». </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А. Кизим приводит кайдзен в составе элементов таких концепций, как:</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бережливое производство;</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шесть сигм;</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бережливое производство плюс шесть сигм.</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2 инновационной стратегии;</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3 бенчмаркинга</w:t>
      </w:r>
      <w:r>
        <w:rPr>
          <w:rFonts w:ascii="Times New Roman" w:hAnsi="Times New Roman"/>
          <w:sz w:val="28"/>
          <w:szCs w:val="28"/>
        </w:rPr>
        <w:t xml:space="preserve"> </w:t>
      </w:r>
      <w:r w:rsidRPr="00345800">
        <w:rPr>
          <w:rFonts w:ascii="Times New Roman" w:hAnsi="Times New Roman"/>
          <w:sz w:val="28"/>
          <w:szCs w:val="28"/>
        </w:rPr>
        <w:t xml:space="preserve">(особая управленческая процедура внедрения в </w:t>
      </w:r>
    </w:p>
    <w:p w:rsidR="00B2248A" w:rsidRPr="00345800" w:rsidRDefault="00B2248A" w:rsidP="00AF5FC8">
      <w:pPr>
        <w:spacing w:after="0" w:line="360" w:lineRule="auto"/>
        <w:jc w:val="both"/>
        <w:rPr>
          <w:rFonts w:ascii="Times New Roman" w:hAnsi="Times New Roman"/>
          <w:sz w:val="28"/>
          <w:szCs w:val="28"/>
        </w:rPr>
      </w:pPr>
      <w:r w:rsidRPr="00345800">
        <w:rPr>
          <w:rFonts w:ascii="Times New Roman" w:hAnsi="Times New Roman"/>
          <w:sz w:val="28"/>
          <w:szCs w:val="28"/>
        </w:rPr>
        <w:t>практику работы организации технологий, стандартов и методов работы лучших организаций-аналогов</w:t>
      </w:r>
      <w:r>
        <w:rPr>
          <w:rFonts w:ascii="Times New Roman" w:hAnsi="Times New Roman"/>
          <w:sz w:val="28"/>
          <w:szCs w:val="28"/>
        </w:rPr>
        <w:t xml:space="preserve"> </w:t>
      </w:r>
      <w:r w:rsidRPr="00FF75E4">
        <w:rPr>
          <w:rFonts w:ascii="Times New Roman" w:hAnsi="Times New Roman"/>
          <w:sz w:val="28"/>
          <w:szCs w:val="28"/>
        </w:rPr>
        <w:t>[</w:t>
      </w:r>
      <w:r>
        <w:rPr>
          <w:rFonts w:ascii="Times New Roman" w:hAnsi="Times New Roman"/>
          <w:sz w:val="28"/>
          <w:szCs w:val="28"/>
        </w:rPr>
        <w:t>3, с. 56</w:t>
      </w:r>
      <w:r w:rsidRPr="00FF75E4">
        <w:rPr>
          <w:rFonts w:ascii="Times New Roman" w:hAnsi="Times New Roman"/>
          <w:sz w:val="28"/>
          <w:szCs w:val="28"/>
        </w:rPr>
        <w:t>]</w:t>
      </w:r>
      <w:r w:rsidRPr="00345800">
        <w:rPr>
          <w:rFonts w:ascii="Times New Roman" w:hAnsi="Times New Roman"/>
          <w:sz w:val="28"/>
          <w:szCs w:val="28"/>
        </w:rPr>
        <w:t>.</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На наш взгляд, данные трактовки отражают лишь некоторые аспекты </w:t>
      </w:r>
    </w:p>
    <w:p w:rsidR="00B2248A" w:rsidRPr="00345800" w:rsidRDefault="00B2248A" w:rsidP="0013033B">
      <w:pPr>
        <w:spacing w:after="0" w:line="360" w:lineRule="auto"/>
        <w:jc w:val="both"/>
        <w:rPr>
          <w:rFonts w:ascii="Times New Roman" w:hAnsi="Times New Roman"/>
          <w:sz w:val="28"/>
          <w:szCs w:val="28"/>
        </w:rPr>
      </w:pPr>
      <w:r w:rsidRPr="00345800">
        <w:rPr>
          <w:rFonts w:ascii="Times New Roman" w:hAnsi="Times New Roman"/>
          <w:sz w:val="28"/>
          <w:szCs w:val="28"/>
        </w:rPr>
        <w:t>кайдзен и не соответствуют масштабу данной системы.</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Кайдзен позволяет бережливое производство (управление) наклад</w:t>
      </w:r>
      <w:r w:rsidRPr="00345800">
        <w:rPr>
          <w:rFonts w:ascii="Times New Roman" w:hAnsi="Times New Roman"/>
          <w:sz w:val="28"/>
          <w:szCs w:val="28"/>
        </w:rPr>
        <w:t>ы</w:t>
      </w:r>
      <w:r w:rsidRPr="00345800">
        <w:rPr>
          <w:rFonts w:ascii="Times New Roman" w:hAnsi="Times New Roman"/>
          <w:sz w:val="28"/>
          <w:szCs w:val="28"/>
        </w:rPr>
        <w:t>вать на контроллинг для получения необходимой нормы прибыли в усл</w:t>
      </w:r>
      <w:r w:rsidRPr="00345800">
        <w:rPr>
          <w:rFonts w:ascii="Times New Roman" w:hAnsi="Times New Roman"/>
          <w:sz w:val="28"/>
          <w:szCs w:val="28"/>
        </w:rPr>
        <w:t>о</w:t>
      </w:r>
      <w:r w:rsidRPr="00345800">
        <w:rPr>
          <w:rFonts w:ascii="Times New Roman" w:hAnsi="Times New Roman"/>
          <w:sz w:val="28"/>
          <w:szCs w:val="28"/>
        </w:rPr>
        <w:t>виях доминирующего влияния трех факторов: технологии, конкуренции, покупателей.</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В соответствии с мнением Джеймса Вумека и Дэниела Джонса, б</w:t>
      </w:r>
      <w:r w:rsidRPr="00345800">
        <w:rPr>
          <w:rFonts w:ascii="Times New Roman" w:hAnsi="Times New Roman"/>
          <w:sz w:val="28"/>
          <w:szCs w:val="28"/>
        </w:rPr>
        <w:t>е</w:t>
      </w:r>
      <w:r w:rsidRPr="00345800">
        <w:rPr>
          <w:rFonts w:ascii="Times New Roman" w:hAnsi="Times New Roman"/>
          <w:sz w:val="28"/>
          <w:szCs w:val="28"/>
        </w:rPr>
        <w:t>режливое производство – процесс, который включает определение ценн</w:t>
      </w:r>
      <w:r w:rsidRPr="00345800">
        <w:rPr>
          <w:rFonts w:ascii="Times New Roman" w:hAnsi="Times New Roman"/>
          <w:sz w:val="28"/>
          <w:szCs w:val="28"/>
        </w:rPr>
        <w:t>о</w:t>
      </w:r>
      <w:r w:rsidRPr="00345800">
        <w:rPr>
          <w:rFonts w:ascii="Times New Roman" w:hAnsi="Times New Roman"/>
          <w:sz w:val="28"/>
          <w:szCs w:val="28"/>
        </w:rPr>
        <w:t>сти для потребителя, выстраивание последовательного потока создания этой ценности, обеспечение непрерывности этого потока, обеспечение «вытягивания» от заказчика вниз по процессу, стремление к совершенству.</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Бережливое производство как элемент кайдзен включает в себя сис</w:t>
      </w:r>
      <w:r>
        <w:rPr>
          <w:rFonts w:ascii="Times New Roman" w:hAnsi="Times New Roman"/>
          <w:sz w:val="28"/>
          <w:szCs w:val="28"/>
        </w:rPr>
        <w:t>-</w:t>
      </w:r>
    </w:p>
    <w:p w:rsidR="00B2248A" w:rsidRPr="00345800" w:rsidRDefault="00B2248A" w:rsidP="007E4E27">
      <w:pPr>
        <w:spacing w:after="0" w:line="360" w:lineRule="auto"/>
        <w:jc w:val="both"/>
        <w:rPr>
          <w:rFonts w:ascii="Times New Roman" w:hAnsi="Times New Roman"/>
          <w:sz w:val="28"/>
          <w:szCs w:val="28"/>
        </w:rPr>
      </w:pPr>
      <w:r w:rsidRPr="00345800">
        <w:rPr>
          <w:rFonts w:ascii="Times New Roman" w:hAnsi="Times New Roman"/>
          <w:sz w:val="28"/>
          <w:szCs w:val="28"/>
        </w:rPr>
        <w:t>тему менеджмента качества, а также процессный подход к управлению.</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При внедрении концепции бережливого производства необходим п</w:t>
      </w:r>
      <w:r w:rsidRPr="00345800">
        <w:rPr>
          <w:rFonts w:ascii="Times New Roman" w:hAnsi="Times New Roman"/>
          <w:sz w:val="28"/>
          <w:szCs w:val="28"/>
        </w:rPr>
        <w:t>е</w:t>
      </w:r>
      <w:r w:rsidRPr="00345800">
        <w:rPr>
          <w:rFonts w:ascii="Times New Roman" w:hAnsi="Times New Roman"/>
          <w:sz w:val="28"/>
          <w:szCs w:val="28"/>
        </w:rPr>
        <w:t>реход от контроля качества к управлению качеством, т.е. встраиванию к</w:t>
      </w:r>
      <w:r w:rsidRPr="00345800">
        <w:rPr>
          <w:rFonts w:ascii="Times New Roman" w:hAnsi="Times New Roman"/>
          <w:sz w:val="28"/>
          <w:szCs w:val="28"/>
        </w:rPr>
        <w:t>а</w:t>
      </w:r>
      <w:r w:rsidRPr="00345800">
        <w:rPr>
          <w:rFonts w:ascii="Times New Roman" w:hAnsi="Times New Roman"/>
          <w:sz w:val="28"/>
          <w:szCs w:val="28"/>
        </w:rPr>
        <w:t>чества в процессы. Для Японии характерен контроль качества технолог</w:t>
      </w:r>
      <w:r w:rsidRPr="00345800">
        <w:rPr>
          <w:rFonts w:ascii="Times New Roman" w:hAnsi="Times New Roman"/>
          <w:sz w:val="28"/>
          <w:szCs w:val="28"/>
        </w:rPr>
        <w:t>и</w:t>
      </w:r>
      <w:r w:rsidRPr="00345800">
        <w:rPr>
          <w:rFonts w:ascii="Times New Roman" w:hAnsi="Times New Roman"/>
          <w:sz w:val="28"/>
          <w:szCs w:val="28"/>
        </w:rPr>
        <w:t>ческих процессов, что явно превалирует над контролем качества проду</w:t>
      </w:r>
      <w:r w:rsidRPr="00345800">
        <w:rPr>
          <w:rFonts w:ascii="Times New Roman" w:hAnsi="Times New Roman"/>
          <w:sz w:val="28"/>
          <w:szCs w:val="28"/>
        </w:rPr>
        <w:t>к</w:t>
      </w:r>
      <w:r w:rsidRPr="00345800">
        <w:rPr>
          <w:rFonts w:ascii="Times New Roman" w:hAnsi="Times New Roman"/>
          <w:sz w:val="28"/>
          <w:szCs w:val="28"/>
        </w:rPr>
        <w:t>ции (способствует повышению ответственности за качество непосредс</w:t>
      </w:r>
      <w:r w:rsidRPr="00345800">
        <w:rPr>
          <w:rFonts w:ascii="Times New Roman" w:hAnsi="Times New Roman"/>
          <w:sz w:val="28"/>
          <w:szCs w:val="28"/>
        </w:rPr>
        <w:t>т</w:t>
      </w:r>
      <w:r w:rsidRPr="00345800">
        <w:rPr>
          <w:rFonts w:ascii="Times New Roman" w:hAnsi="Times New Roman"/>
          <w:sz w:val="28"/>
          <w:szCs w:val="28"/>
        </w:rPr>
        <w:t>венного исполнителя).</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Процессный подход к управлению рассматривает субъект хозяйство</w:t>
      </w:r>
    </w:p>
    <w:p w:rsidR="00B2248A" w:rsidRPr="00345800" w:rsidRDefault="00B2248A" w:rsidP="0013033B">
      <w:pPr>
        <w:spacing w:after="0" w:line="360" w:lineRule="auto"/>
        <w:jc w:val="both"/>
        <w:rPr>
          <w:rFonts w:ascii="Times New Roman" w:hAnsi="Times New Roman"/>
          <w:sz w:val="28"/>
          <w:szCs w:val="28"/>
        </w:rPr>
      </w:pPr>
      <w:r w:rsidRPr="00345800">
        <w:rPr>
          <w:rFonts w:ascii="Times New Roman" w:hAnsi="Times New Roman"/>
          <w:sz w:val="28"/>
          <w:szCs w:val="28"/>
        </w:rPr>
        <w:t>вания как сеть взаимосвязанных бизнес-процессов, при этом каждый би</w:t>
      </w:r>
      <w:r w:rsidRPr="00345800">
        <w:rPr>
          <w:rFonts w:ascii="Times New Roman" w:hAnsi="Times New Roman"/>
          <w:sz w:val="28"/>
          <w:szCs w:val="28"/>
        </w:rPr>
        <w:t>з</w:t>
      </w:r>
      <w:r w:rsidRPr="00345800">
        <w:rPr>
          <w:rFonts w:ascii="Times New Roman" w:hAnsi="Times New Roman"/>
          <w:sz w:val="28"/>
          <w:szCs w:val="28"/>
        </w:rPr>
        <w:t>нес-процесс представляется последовательностью операций, нацеленных на достижение определенного результата. При реализации этого подхода в управлении во главу угла ставится ориентация на результат, т.е. по кажд</w:t>
      </w:r>
      <w:r w:rsidRPr="00345800">
        <w:rPr>
          <w:rFonts w:ascii="Times New Roman" w:hAnsi="Times New Roman"/>
          <w:sz w:val="28"/>
          <w:szCs w:val="28"/>
        </w:rPr>
        <w:t>о</w:t>
      </w:r>
      <w:r w:rsidRPr="00345800">
        <w:rPr>
          <w:rFonts w:ascii="Times New Roman" w:hAnsi="Times New Roman"/>
          <w:sz w:val="28"/>
          <w:szCs w:val="28"/>
        </w:rPr>
        <w:t>му бизнес-процессу известно, что именно нужно сделать, для того, чтобы он привел к желаемому результату</w:t>
      </w:r>
      <w:r w:rsidRPr="004860BC">
        <w:rPr>
          <w:rFonts w:ascii="Times New Roman" w:hAnsi="Times New Roman"/>
          <w:sz w:val="28"/>
          <w:szCs w:val="28"/>
        </w:rPr>
        <w:t xml:space="preserve"> [2</w:t>
      </w:r>
      <w:r>
        <w:rPr>
          <w:rFonts w:ascii="Times New Roman" w:hAnsi="Times New Roman"/>
          <w:sz w:val="28"/>
          <w:szCs w:val="28"/>
        </w:rPr>
        <w:t>, с. 244</w:t>
      </w:r>
      <w:r w:rsidRPr="004860BC">
        <w:rPr>
          <w:rFonts w:ascii="Times New Roman" w:hAnsi="Times New Roman"/>
          <w:sz w:val="28"/>
          <w:szCs w:val="28"/>
        </w:rPr>
        <w:t>]</w:t>
      </w:r>
      <w:r w:rsidRPr="00345800">
        <w:rPr>
          <w:rFonts w:ascii="Times New Roman" w:hAnsi="Times New Roman"/>
          <w:sz w:val="28"/>
          <w:szCs w:val="28"/>
        </w:rPr>
        <w:t>.</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По мнению Уварова П. О., результатом бизнес-процесса являются</w:t>
      </w:r>
      <w:r>
        <w:rPr>
          <w:rFonts w:ascii="Times New Roman" w:hAnsi="Times New Roman"/>
          <w:sz w:val="28"/>
          <w:szCs w:val="28"/>
        </w:rPr>
        <w:t xml:space="preserve"> </w:t>
      </w:r>
      <w:r w:rsidRPr="00FF75E4">
        <w:rPr>
          <w:rFonts w:ascii="Times New Roman" w:hAnsi="Times New Roman"/>
          <w:sz w:val="28"/>
          <w:szCs w:val="28"/>
        </w:rPr>
        <w:t>[</w:t>
      </w:r>
      <w:r>
        <w:rPr>
          <w:rFonts w:ascii="Times New Roman" w:hAnsi="Times New Roman"/>
          <w:sz w:val="28"/>
          <w:szCs w:val="28"/>
        </w:rPr>
        <w:t>8, с. 62</w:t>
      </w:r>
      <w:r w:rsidRPr="00FF75E4">
        <w:rPr>
          <w:rFonts w:ascii="Times New Roman" w:hAnsi="Times New Roman"/>
          <w:sz w:val="28"/>
          <w:szCs w:val="28"/>
        </w:rPr>
        <w:t>]</w:t>
      </w:r>
      <w:r w:rsidRPr="00345800">
        <w:rPr>
          <w:rFonts w:ascii="Times New Roman" w:hAnsi="Times New Roman"/>
          <w:sz w:val="28"/>
          <w:szCs w:val="28"/>
        </w:rPr>
        <w:t>:</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1 информация (производственная и финансовая), необходимая для планирования, управления и контроля инвестиционной и производственно-</w:t>
      </w:r>
    </w:p>
    <w:p w:rsidR="00B2248A" w:rsidRPr="00345800" w:rsidRDefault="00B2248A" w:rsidP="00BF48B7">
      <w:pPr>
        <w:spacing w:after="0" w:line="360" w:lineRule="auto"/>
        <w:jc w:val="both"/>
        <w:rPr>
          <w:rFonts w:ascii="Times New Roman" w:hAnsi="Times New Roman"/>
          <w:sz w:val="28"/>
          <w:szCs w:val="28"/>
        </w:rPr>
      </w:pPr>
      <w:r w:rsidRPr="00345800">
        <w:rPr>
          <w:rFonts w:ascii="Times New Roman" w:hAnsi="Times New Roman"/>
          <w:sz w:val="28"/>
          <w:szCs w:val="28"/>
        </w:rPr>
        <w:t>коммерческой деятельности организации;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2 управленческая отчетность, объединяющая натуральные, стоим</w:t>
      </w:r>
      <w:r w:rsidRPr="00345800">
        <w:rPr>
          <w:rFonts w:ascii="Times New Roman" w:hAnsi="Times New Roman"/>
          <w:sz w:val="28"/>
          <w:szCs w:val="28"/>
        </w:rPr>
        <w:t>о</w:t>
      </w:r>
      <w:r w:rsidRPr="00345800">
        <w:rPr>
          <w:rFonts w:ascii="Times New Roman" w:hAnsi="Times New Roman"/>
          <w:sz w:val="28"/>
          <w:szCs w:val="28"/>
        </w:rPr>
        <w:t>стные и финансовые показатели в необходимых разрезах и с должным уровнем детализации;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3 формы по учету показателей, отражающих деятельность организ</w:t>
      </w:r>
      <w:r w:rsidRPr="00345800">
        <w:rPr>
          <w:rFonts w:ascii="Times New Roman" w:hAnsi="Times New Roman"/>
          <w:sz w:val="28"/>
          <w:szCs w:val="28"/>
        </w:rPr>
        <w:t>а</w:t>
      </w:r>
      <w:r w:rsidRPr="00345800">
        <w:rPr>
          <w:rFonts w:ascii="Times New Roman" w:hAnsi="Times New Roman"/>
          <w:sz w:val="28"/>
          <w:szCs w:val="28"/>
        </w:rPr>
        <w:t>ции по капитальному строительству и пусконаладочным работам;</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4 согласованные с руководством планы и бюджеты организации;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5 плановые и оперативные документы, регулирующие денежные п</w:t>
      </w:r>
      <w:r w:rsidRPr="00345800">
        <w:rPr>
          <w:rFonts w:ascii="Times New Roman" w:hAnsi="Times New Roman"/>
          <w:sz w:val="28"/>
          <w:szCs w:val="28"/>
        </w:rPr>
        <w:t>о</w:t>
      </w:r>
      <w:r w:rsidRPr="00345800">
        <w:rPr>
          <w:rFonts w:ascii="Times New Roman" w:hAnsi="Times New Roman"/>
          <w:sz w:val="28"/>
          <w:szCs w:val="28"/>
        </w:rPr>
        <w:t>токи организации;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6 план внутренних аудитов финансово-хозяйственной деятельности на отчетный период;</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7 отчеты по результатам проведенных плановых и внеплановых а</w:t>
      </w:r>
      <w:r w:rsidRPr="00345800">
        <w:rPr>
          <w:rFonts w:ascii="Times New Roman" w:hAnsi="Times New Roman"/>
          <w:sz w:val="28"/>
          <w:szCs w:val="28"/>
        </w:rPr>
        <w:t>у</w:t>
      </w:r>
      <w:r w:rsidRPr="00345800">
        <w:rPr>
          <w:rFonts w:ascii="Times New Roman" w:hAnsi="Times New Roman"/>
          <w:sz w:val="28"/>
          <w:szCs w:val="28"/>
        </w:rPr>
        <w:t>дитов финансово-хозяйственной деятельности.</w:t>
      </w:r>
    </w:p>
    <w:p w:rsidR="00B2248A" w:rsidRPr="00345800" w:rsidRDefault="00B2248A" w:rsidP="007E4E27">
      <w:pPr>
        <w:spacing w:after="0" w:line="360" w:lineRule="auto"/>
        <w:ind w:firstLine="709"/>
        <w:jc w:val="both"/>
        <w:rPr>
          <w:rFonts w:ascii="Times New Roman" w:hAnsi="Times New Roman"/>
          <w:sz w:val="28"/>
          <w:szCs w:val="28"/>
        </w:rPr>
      </w:pPr>
      <w:r w:rsidRPr="00345800">
        <w:rPr>
          <w:rFonts w:ascii="Times New Roman" w:hAnsi="Times New Roman"/>
          <w:sz w:val="28"/>
          <w:szCs w:val="28"/>
        </w:rPr>
        <w:t>Инструментарий контроллинга и бережливого производства дост</w:t>
      </w:r>
      <w:r w:rsidRPr="00345800">
        <w:rPr>
          <w:rFonts w:ascii="Times New Roman" w:hAnsi="Times New Roman"/>
          <w:sz w:val="28"/>
          <w:szCs w:val="28"/>
        </w:rPr>
        <w:t>а</w:t>
      </w:r>
      <w:r w:rsidRPr="00345800">
        <w:rPr>
          <w:rFonts w:ascii="Times New Roman" w:hAnsi="Times New Roman"/>
          <w:sz w:val="28"/>
          <w:szCs w:val="28"/>
        </w:rPr>
        <w:t>точно сложно разграничить. Любая попытка подобного деления условна. Инструменты бережливого производства в разных источниках группир</w:t>
      </w:r>
      <w:r w:rsidRPr="00345800">
        <w:rPr>
          <w:rFonts w:ascii="Times New Roman" w:hAnsi="Times New Roman"/>
          <w:sz w:val="28"/>
          <w:szCs w:val="28"/>
        </w:rPr>
        <w:t>у</w:t>
      </w:r>
      <w:r w:rsidRPr="00345800">
        <w:rPr>
          <w:rFonts w:ascii="Times New Roman" w:hAnsi="Times New Roman"/>
          <w:sz w:val="28"/>
          <w:szCs w:val="28"/>
        </w:rPr>
        <w:t>ются по-разному. В основу представленного структурирования инструме</w:t>
      </w:r>
      <w:r w:rsidRPr="00345800">
        <w:rPr>
          <w:rFonts w:ascii="Times New Roman" w:hAnsi="Times New Roman"/>
          <w:sz w:val="28"/>
          <w:szCs w:val="28"/>
        </w:rPr>
        <w:t>н</w:t>
      </w:r>
      <w:r w:rsidRPr="00345800">
        <w:rPr>
          <w:rFonts w:ascii="Times New Roman" w:hAnsi="Times New Roman"/>
          <w:sz w:val="28"/>
          <w:szCs w:val="28"/>
        </w:rPr>
        <w:t>тов бережливого производств положены разработки авторов Давыдовой Н. С., Клочкова Ю. П.</w:t>
      </w:r>
      <w:r w:rsidRPr="00867396">
        <w:rPr>
          <w:rFonts w:ascii="Times New Roman" w:hAnsi="Times New Roman"/>
          <w:sz w:val="28"/>
          <w:szCs w:val="28"/>
        </w:rPr>
        <w:t xml:space="preserve"> </w:t>
      </w:r>
      <w:r w:rsidRPr="00FF75E4">
        <w:rPr>
          <w:rFonts w:ascii="Times New Roman" w:hAnsi="Times New Roman"/>
          <w:sz w:val="28"/>
          <w:szCs w:val="28"/>
        </w:rPr>
        <w:t>[</w:t>
      </w:r>
      <w:r>
        <w:rPr>
          <w:rFonts w:ascii="Times New Roman" w:hAnsi="Times New Roman"/>
          <w:sz w:val="28"/>
          <w:szCs w:val="28"/>
        </w:rPr>
        <w:t>1 с. 28</w:t>
      </w:r>
      <w:r w:rsidRPr="00FF75E4">
        <w:rPr>
          <w:rFonts w:ascii="Times New Roman" w:hAnsi="Times New Roman"/>
          <w:sz w:val="28"/>
          <w:szCs w:val="28"/>
        </w:rPr>
        <w:t>]</w:t>
      </w:r>
      <w:r>
        <w:rPr>
          <w:rFonts w:ascii="Times New Roman" w:hAnsi="Times New Roman"/>
          <w:sz w:val="28"/>
          <w:szCs w:val="28"/>
        </w:rPr>
        <w:t xml:space="preserve">. </w:t>
      </w:r>
      <w:r w:rsidRPr="00345800">
        <w:rPr>
          <w:rFonts w:ascii="Times New Roman" w:hAnsi="Times New Roman"/>
          <w:sz w:val="28"/>
          <w:szCs w:val="28"/>
        </w:rPr>
        <w:t xml:space="preserve"> </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По мнению Давыдовой Н. С., Клочкова Ю. П. в состав группы инст</w:t>
      </w:r>
      <w:r>
        <w:rPr>
          <w:rFonts w:ascii="Times New Roman" w:hAnsi="Times New Roman"/>
          <w:sz w:val="28"/>
          <w:szCs w:val="28"/>
        </w:rPr>
        <w:t>-</w:t>
      </w:r>
    </w:p>
    <w:p w:rsidR="00B2248A" w:rsidRPr="00345800" w:rsidRDefault="00B2248A" w:rsidP="0013033B">
      <w:pPr>
        <w:spacing w:after="0" w:line="360" w:lineRule="auto"/>
        <w:jc w:val="both"/>
        <w:rPr>
          <w:rFonts w:ascii="Times New Roman" w:hAnsi="Times New Roman"/>
          <w:sz w:val="28"/>
          <w:szCs w:val="28"/>
        </w:rPr>
      </w:pPr>
      <w:r w:rsidRPr="00345800">
        <w:rPr>
          <w:rFonts w:ascii="Times New Roman" w:hAnsi="Times New Roman"/>
          <w:sz w:val="28"/>
          <w:szCs w:val="28"/>
        </w:rPr>
        <w:t>рументов «Технологии вовлечения» необходимо включать кайдзен, что, по-нашему мнению, методологически неверно, т.к. противоречит сущн</w:t>
      </w:r>
      <w:r w:rsidRPr="00345800">
        <w:rPr>
          <w:rFonts w:ascii="Times New Roman" w:hAnsi="Times New Roman"/>
          <w:sz w:val="28"/>
          <w:szCs w:val="28"/>
        </w:rPr>
        <w:t>о</w:t>
      </w:r>
      <w:r w:rsidRPr="00345800">
        <w:rPr>
          <w:rFonts w:ascii="Times New Roman" w:hAnsi="Times New Roman"/>
          <w:sz w:val="28"/>
          <w:szCs w:val="28"/>
        </w:rPr>
        <w:t>сти и масштабу системы.</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Инструменты бережливого производства:</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I Технологии анализа:</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1) 3 </w:t>
      </w:r>
      <w:r w:rsidRPr="00345800">
        <w:rPr>
          <w:rFonts w:ascii="Times New Roman" w:hAnsi="Times New Roman"/>
          <w:sz w:val="28"/>
          <w:szCs w:val="28"/>
          <w:lang w:val="en-US"/>
        </w:rPr>
        <w:t>MU</w:t>
      </w:r>
      <w:r w:rsidRPr="00345800">
        <w:rPr>
          <w:rFonts w:ascii="Times New Roman" w:hAnsi="Times New Roman"/>
          <w:sz w:val="28"/>
          <w:szCs w:val="28"/>
        </w:rPr>
        <w:t xml:space="preserve"> – контрольный листок действий кайдзен: три точки прове</w:t>
      </w:r>
      <w:r w:rsidRPr="00345800">
        <w:rPr>
          <w:rFonts w:ascii="Times New Roman" w:hAnsi="Times New Roman"/>
          <w:sz w:val="28"/>
          <w:szCs w:val="28"/>
        </w:rPr>
        <w:t>р</w:t>
      </w:r>
      <w:r w:rsidRPr="00345800">
        <w:rPr>
          <w:rFonts w:ascii="Times New Roman" w:hAnsi="Times New Roman"/>
          <w:sz w:val="28"/>
          <w:szCs w:val="28"/>
        </w:rPr>
        <w:t>ки: муда (потери), мури (перегрузка, неравномерность, работа с напряж</w:t>
      </w:r>
      <w:r w:rsidRPr="00345800">
        <w:rPr>
          <w:rFonts w:ascii="Times New Roman" w:hAnsi="Times New Roman"/>
          <w:sz w:val="28"/>
          <w:szCs w:val="28"/>
        </w:rPr>
        <w:t>е</w:t>
      </w:r>
      <w:r w:rsidRPr="00345800">
        <w:rPr>
          <w:rFonts w:ascii="Times New Roman" w:hAnsi="Times New Roman"/>
          <w:sz w:val="28"/>
          <w:szCs w:val="28"/>
        </w:rPr>
        <w:t>нием), мура (несоответствие, нецелесообразность, любое отклонение от процесса);</w:t>
      </w:r>
    </w:p>
    <w:p w:rsidR="00B2248A" w:rsidRPr="00345800" w:rsidRDefault="00B2248A" w:rsidP="00345800">
      <w:pPr>
        <w:tabs>
          <w:tab w:val="left" w:pos="0"/>
        </w:tabs>
        <w:spacing w:after="0" w:line="360" w:lineRule="auto"/>
        <w:ind w:firstLine="709"/>
        <w:jc w:val="both"/>
        <w:rPr>
          <w:rFonts w:ascii="Times New Roman" w:hAnsi="Times New Roman"/>
          <w:sz w:val="28"/>
          <w:szCs w:val="28"/>
        </w:rPr>
      </w:pPr>
      <w:r w:rsidRPr="00345800">
        <w:rPr>
          <w:rFonts w:ascii="Times New Roman" w:hAnsi="Times New Roman"/>
          <w:sz w:val="28"/>
          <w:szCs w:val="28"/>
          <w:lang w:val="en-US"/>
        </w:rPr>
        <w:t>2) 5 W (Who? What? Where? When? Why</w:t>
      </w:r>
      <w:r w:rsidRPr="00345800">
        <w:rPr>
          <w:rFonts w:ascii="Times New Roman" w:hAnsi="Times New Roman"/>
          <w:sz w:val="28"/>
          <w:szCs w:val="28"/>
        </w:rPr>
        <w:t xml:space="preserve">?) – 1 </w:t>
      </w:r>
      <w:r w:rsidRPr="00345800">
        <w:rPr>
          <w:rFonts w:ascii="Times New Roman" w:hAnsi="Times New Roman"/>
          <w:sz w:val="28"/>
          <w:szCs w:val="28"/>
          <w:lang w:val="en-US"/>
        </w:rPr>
        <w:t>H</w:t>
      </w:r>
      <w:r w:rsidRPr="00345800">
        <w:rPr>
          <w:rFonts w:ascii="Times New Roman" w:hAnsi="Times New Roman"/>
          <w:sz w:val="28"/>
          <w:szCs w:val="28"/>
        </w:rPr>
        <w:t xml:space="preserve"> (</w:t>
      </w:r>
      <w:r w:rsidRPr="00345800">
        <w:rPr>
          <w:rFonts w:ascii="Times New Roman" w:hAnsi="Times New Roman"/>
          <w:sz w:val="28"/>
          <w:szCs w:val="28"/>
          <w:lang w:val="en-US"/>
        </w:rPr>
        <w:t>How</w:t>
      </w:r>
      <w:r w:rsidRPr="00345800">
        <w:rPr>
          <w:rFonts w:ascii="Times New Roman" w:hAnsi="Times New Roman"/>
          <w:sz w:val="28"/>
          <w:szCs w:val="28"/>
        </w:rPr>
        <w:t>?) (классич</w:t>
      </w:r>
      <w:r w:rsidRPr="00345800">
        <w:rPr>
          <w:rFonts w:ascii="Times New Roman" w:hAnsi="Times New Roman"/>
          <w:sz w:val="28"/>
          <w:szCs w:val="28"/>
        </w:rPr>
        <w:t>е</w:t>
      </w:r>
      <w:r w:rsidRPr="00345800">
        <w:rPr>
          <w:rFonts w:ascii="Times New Roman" w:hAnsi="Times New Roman"/>
          <w:sz w:val="28"/>
          <w:szCs w:val="28"/>
        </w:rPr>
        <w:t>ский вариант): кто (например, кому следует совершать эту операцию, кто ее совершает в настоящее время и др.), что (например, что нужно сделать, что делается и др.); где (например, где это нужно сделать, где еще это можно сделать и др.); когда (например, когда это нужно делать, когда еще это можно сделать и др.); почему (например, почему это следует сделать, почему это следует сделать сейчас и здесь и др.); как (например, как нужно это делать, можно ли использовать такой метод в другом месте и др.);</w:t>
      </w:r>
    </w:p>
    <w:p w:rsidR="00B2248A" w:rsidRPr="00345800" w:rsidRDefault="00B2248A" w:rsidP="00345800">
      <w:pPr>
        <w:tabs>
          <w:tab w:val="left" w:pos="0"/>
        </w:tabs>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3) </w:t>
      </w:r>
      <w:r w:rsidRPr="00345800">
        <w:rPr>
          <w:rFonts w:ascii="Times New Roman" w:hAnsi="Times New Roman"/>
          <w:sz w:val="28"/>
          <w:szCs w:val="28"/>
          <w:lang w:val="en-US"/>
        </w:rPr>
        <w:t>Fivewhys</w:t>
      </w:r>
      <w:r w:rsidRPr="00345800">
        <w:rPr>
          <w:rFonts w:ascii="Times New Roman" w:hAnsi="Times New Roman"/>
          <w:sz w:val="28"/>
          <w:szCs w:val="28"/>
        </w:rPr>
        <w:t xml:space="preserve"> (пять почему): вопрос «почему» задается последовател</w:t>
      </w:r>
      <w:r w:rsidRPr="00345800">
        <w:rPr>
          <w:rFonts w:ascii="Times New Roman" w:hAnsi="Times New Roman"/>
          <w:sz w:val="28"/>
          <w:szCs w:val="28"/>
        </w:rPr>
        <w:t>ь</w:t>
      </w:r>
      <w:r w:rsidRPr="00345800">
        <w:rPr>
          <w:rFonts w:ascii="Times New Roman" w:hAnsi="Times New Roman"/>
          <w:sz w:val="28"/>
          <w:szCs w:val="28"/>
        </w:rPr>
        <w:t>но пять раз на получаемые ответы; каждый раз, отвечая на вопрос, легко определить истинную суть проблемы, часто скрытую за более очевидными причинами;</w:t>
      </w:r>
    </w:p>
    <w:p w:rsidR="00B2248A" w:rsidRPr="00345800" w:rsidRDefault="00B2248A" w:rsidP="00345800">
      <w:pPr>
        <w:tabs>
          <w:tab w:val="left" w:pos="0"/>
        </w:tabs>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4) 4 </w:t>
      </w:r>
      <w:r w:rsidRPr="00345800">
        <w:rPr>
          <w:rFonts w:ascii="Times New Roman" w:hAnsi="Times New Roman"/>
          <w:sz w:val="28"/>
          <w:szCs w:val="28"/>
          <w:lang w:val="en-US"/>
        </w:rPr>
        <w:t>M</w:t>
      </w:r>
      <w:r w:rsidRPr="00345800">
        <w:rPr>
          <w:rFonts w:ascii="Times New Roman" w:hAnsi="Times New Roman"/>
          <w:sz w:val="28"/>
          <w:szCs w:val="28"/>
        </w:rPr>
        <w:t xml:space="preserve"> (иногда 5 </w:t>
      </w:r>
      <w:r w:rsidRPr="00345800">
        <w:rPr>
          <w:rFonts w:ascii="Times New Roman" w:hAnsi="Times New Roman"/>
          <w:sz w:val="28"/>
          <w:szCs w:val="28"/>
          <w:lang w:val="en-US"/>
        </w:rPr>
        <w:t>M</w:t>
      </w:r>
      <w:r w:rsidRPr="00345800">
        <w:rPr>
          <w:rFonts w:ascii="Times New Roman" w:hAnsi="Times New Roman"/>
          <w:sz w:val="28"/>
          <w:szCs w:val="28"/>
        </w:rPr>
        <w:t xml:space="preserve"> при добавлении позиции «Измерение»): «</w:t>
      </w:r>
      <w:r w:rsidRPr="00345800">
        <w:rPr>
          <w:rFonts w:ascii="Times New Roman" w:hAnsi="Times New Roman"/>
          <w:sz w:val="28"/>
          <w:szCs w:val="28"/>
          <w:lang w:val="en-US"/>
        </w:rPr>
        <w:t>Man</w:t>
      </w:r>
      <w:r w:rsidRPr="00345800">
        <w:rPr>
          <w:rFonts w:ascii="Times New Roman" w:hAnsi="Times New Roman"/>
          <w:sz w:val="28"/>
          <w:szCs w:val="28"/>
        </w:rPr>
        <w:t>» – Оператор (соблюдает ли стандарты, обладает ли квалификацией, стреми</w:t>
      </w:r>
      <w:r w:rsidRPr="00345800">
        <w:rPr>
          <w:rFonts w:ascii="Times New Roman" w:hAnsi="Times New Roman"/>
          <w:sz w:val="28"/>
          <w:szCs w:val="28"/>
        </w:rPr>
        <w:t>т</w:t>
      </w:r>
      <w:r w:rsidRPr="00345800">
        <w:rPr>
          <w:rFonts w:ascii="Times New Roman" w:hAnsi="Times New Roman"/>
          <w:sz w:val="28"/>
          <w:szCs w:val="28"/>
        </w:rPr>
        <w:t xml:space="preserve">ся ли к совершенствованию и др.). </w:t>
      </w:r>
      <w:r w:rsidRPr="00345800">
        <w:rPr>
          <w:rFonts w:ascii="Times New Roman" w:hAnsi="Times New Roman"/>
          <w:sz w:val="28"/>
          <w:szCs w:val="28"/>
          <w:lang w:val="en-US"/>
        </w:rPr>
        <w:t>Machine</w:t>
      </w:r>
      <w:r w:rsidRPr="00345800">
        <w:rPr>
          <w:rFonts w:ascii="Times New Roman" w:hAnsi="Times New Roman"/>
          <w:sz w:val="28"/>
          <w:szCs w:val="28"/>
        </w:rPr>
        <w:t xml:space="preserve"> (оборудование), </w:t>
      </w:r>
      <w:r w:rsidRPr="00345800">
        <w:rPr>
          <w:rFonts w:ascii="Times New Roman" w:hAnsi="Times New Roman"/>
          <w:sz w:val="28"/>
          <w:szCs w:val="28"/>
          <w:lang w:val="en-US"/>
        </w:rPr>
        <w:t>Material</w:t>
      </w:r>
      <w:r w:rsidRPr="00345800">
        <w:rPr>
          <w:rFonts w:ascii="Times New Roman" w:hAnsi="Times New Roman"/>
          <w:sz w:val="28"/>
          <w:szCs w:val="28"/>
        </w:rPr>
        <w:t xml:space="preserve"> (мат</w:t>
      </w:r>
      <w:r w:rsidRPr="00345800">
        <w:rPr>
          <w:rFonts w:ascii="Times New Roman" w:hAnsi="Times New Roman"/>
          <w:sz w:val="28"/>
          <w:szCs w:val="28"/>
        </w:rPr>
        <w:t>е</w:t>
      </w:r>
      <w:r w:rsidRPr="00345800">
        <w:rPr>
          <w:rFonts w:ascii="Times New Roman" w:hAnsi="Times New Roman"/>
          <w:sz w:val="28"/>
          <w:szCs w:val="28"/>
        </w:rPr>
        <w:t xml:space="preserve">риал), </w:t>
      </w:r>
      <w:r w:rsidRPr="00345800">
        <w:rPr>
          <w:rFonts w:ascii="Times New Roman" w:hAnsi="Times New Roman"/>
          <w:sz w:val="28"/>
          <w:szCs w:val="28"/>
          <w:lang w:val="en-US"/>
        </w:rPr>
        <w:t>Operationmethod</w:t>
      </w:r>
      <w:r w:rsidRPr="00345800">
        <w:rPr>
          <w:rFonts w:ascii="Times New Roman" w:hAnsi="Times New Roman"/>
          <w:sz w:val="28"/>
          <w:szCs w:val="28"/>
        </w:rPr>
        <w:t xml:space="preserve"> (метод работы);</w:t>
      </w:r>
    </w:p>
    <w:p w:rsidR="00B2248A" w:rsidRDefault="00B2248A" w:rsidP="00345800">
      <w:pPr>
        <w:tabs>
          <w:tab w:val="left" w:pos="0"/>
        </w:tabs>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5) </w:t>
      </w:r>
      <w:r w:rsidRPr="00345800">
        <w:rPr>
          <w:rFonts w:ascii="Times New Roman" w:hAnsi="Times New Roman"/>
          <w:sz w:val="28"/>
          <w:szCs w:val="28"/>
          <w:lang w:val="en-US"/>
        </w:rPr>
        <w:t>VSM</w:t>
      </w:r>
      <w:r w:rsidRPr="00345800">
        <w:rPr>
          <w:rFonts w:ascii="Times New Roman" w:hAnsi="Times New Roman"/>
          <w:sz w:val="28"/>
          <w:szCs w:val="28"/>
        </w:rPr>
        <w:t xml:space="preserve"> – карта потока создания ценности отображает, как создается </w:t>
      </w:r>
    </w:p>
    <w:p w:rsidR="00B2248A" w:rsidRDefault="00B2248A" w:rsidP="00867396">
      <w:pPr>
        <w:tabs>
          <w:tab w:val="left" w:pos="0"/>
        </w:tabs>
        <w:spacing w:after="0" w:line="360" w:lineRule="auto"/>
        <w:jc w:val="both"/>
        <w:rPr>
          <w:rFonts w:ascii="Times New Roman" w:hAnsi="Times New Roman"/>
          <w:sz w:val="28"/>
          <w:szCs w:val="28"/>
        </w:rPr>
      </w:pPr>
      <w:r w:rsidRPr="00345800">
        <w:rPr>
          <w:rFonts w:ascii="Times New Roman" w:hAnsi="Times New Roman"/>
          <w:sz w:val="28"/>
          <w:szCs w:val="28"/>
        </w:rPr>
        <w:t xml:space="preserve">продукт или услуга, и какие затраты понесены. На карте есть возможность классифицировать шаги потока, добавляют ли они стоимость для клиента </w:t>
      </w:r>
    </w:p>
    <w:p w:rsidR="00B2248A" w:rsidRPr="00345800" w:rsidRDefault="00B2248A" w:rsidP="0013033B">
      <w:pPr>
        <w:tabs>
          <w:tab w:val="left" w:pos="0"/>
        </w:tabs>
        <w:spacing w:after="0" w:line="360" w:lineRule="auto"/>
        <w:jc w:val="both"/>
        <w:rPr>
          <w:rFonts w:ascii="Times New Roman" w:hAnsi="Times New Roman"/>
          <w:sz w:val="28"/>
          <w:szCs w:val="28"/>
        </w:rPr>
      </w:pPr>
      <w:r w:rsidRPr="00345800">
        <w:rPr>
          <w:rFonts w:ascii="Times New Roman" w:hAnsi="Times New Roman"/>
          <w:sz w:val="28"/>
          <w:szCs w:val="28"/>
        </w:rPr>
        <w:t>или нет;</w:t>
      </w:r>
    </w:p>
    <w:p w:rsidR="00B2248A" w:rsidRPr="00345800" w:rsidRDefault="00B2248A" w:rsidP="00345800">
      <w:pPr>
        <w:tabs>
          <w:tab w:val="left" w:pos="0"/>
        </w:tabs>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6) </w:t>
      </w:r>
      <w:r w:rsidRPr="00345800">
        <w:rPr>
          <w:rFonts w:ascii="Times New Roman" w:hAnsi="Times New Roman"/>
          <w:sz w:val="28"/>
          <w:szCs w:val="28"/>
          <w:lang w:val="en-US"/>
        </w:rPr>
        <w:t>TOC</w:t>
      </w:r>
      <w:r w:rsidRPr="00345800">
        <w:rPr>
          <w:rFonts w:ascii="Times New Roman" w:hAnsi="Times New Roman"/>
          <w:sz w:val="28"/>
          <w:szCs w:val="28"/>
        </w:rPr>
        <w:t xml:space="preserve"> – теория ограничений Э. Голдратта – анализ, предусматр</w:t>
      </w:r>
      <w:r w:rsidRPr="00345800">
        <w:rPr>
          <w:rFonts w:ascii="Times New Roman" w:hAnsi="Times New Roman"/>
          <w:sz w:val="28"/>
          <w:szCs w:val="28"/>
        </w:rPr>
        <w:t>и</w:t>
      </w:r>
      <w:r w:rsidRPr="00345800">
        <w:rPr>
          <w:rFonts w:ascii="Times New Roman" w:hAnsi="Times New Roman"/>
          <w:sz w:val="28"/>
          <w:szCs w:val="28"/>
        </w:rPr>
        <w:t>вающий использование методов и инструментов идентификации и устр</w:t>
      </w:r>
      <w:r w:rsidRPr="00345800">
        <w:rPr>
          <w:rFonts w:ascii="Times New Roman" w:hAnsi="Times New Roman"/>
          <w:sz w:val="28"/>
          <w:szCs w:val="28"/>
        </w:rPr>
        <w:t>а</w:t>
      </w:r>
      <w:r w:rsidRPr="00345800">
        <w:rPr>
          <w:rFonts w:ascii="Times New Roman" w:hAnsi="Times New Roman"/>
          <w:sz w:val="28"/>
          <w:szCs w:val="28"/>
        </w:rPr>
        <w:t>нения «узких мест» процесса, позволяющий найти объяснения появления ограничений в системе и дающий руководство по их устранению;</w:t>
      </w:r>
    </w:p>
    <w:p w:rsidR="00B2248A" w:rsidRDefault="00B2248A" w:rsidP="00867396">
      <w:pPr>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7) 5 </w:t>
      </w:r>
      <w:r w:rsidRPr="00345800">
        <w:rPr>
          <w:rFonts w:ascii="Times New Roman" w:hAnsi="Times New Roman"/>
          <w:sz w:val="28"/>
          <w:szCs w:val="28"/>
          <w:lang w:val="en-US"/>
        </w:rPr>
        <w:t>S</w:t>
      </w:r>
      <w:r w:rsidRPr="00345800">
        <w:rPr>
          <w:rFonts w:ascii="Times New Roman" w:hAnsi="Times New Roman"/>
          <w:sz w:val="28"/>
          <w:szCs w:val="28"/>
        </w:rPr>
        <w:t xml:space="preserve">: 5 шагов: а) сэйри (упорядочи) – определи необходимое и </w:t>
      </w:r>
      <w:r>
        <w:rPr>
          <w:rFonts w:ascii="Times New Roman" w:hAnsi="Times New Roman"/>
          <w:sz w:val="28"/>
          <w:szCs w:val="28"/>
        </w:rPr>
        <w:t>ли-</w:t>
      </w:r>
    </w:p>
    <w:p w:rsidR="00B2248A" w:rsidRPr="00345800" w:rsidRDefault="00B2248A" w:rsidP="004860BC">
      <w:pPr>
        <w:spacing w:after="0" w:line="360" w:lineRule="auto"/>
        <w:jc w:val="both"/>
        <w:rPr>
          <w:rFonts w:ascii="Times New Roman" w:hAnsi="Times New Roman"/>
          <w:sz w:val="28"/>
          <w:szCs w:val="28"/>
        </w:rPr>
      </w:pPr>
      <w:r w:rsidRPr="00345800">
        <w:rPr>
          <w:rFonts w:ascii="Times New Roman" w:hAnsi="Times New Roman"/>
          <w:sz w:val="28"/>
          <w:szCs w:val="28"/>
        </w:rPr>
        <w:t>шнее и избавься от бесполезного (изделий, оборудования, документов и др.); б) сэйтон (приведи в порядок вещи); в) сэйсо (наведи чистоту на р</w:t>
      </w:r>
      <w:r w:rsidRPr="00345800">
        <w:rPr>
          <w:rFonts w:ascii="Times New Roman" w:hAnsi="Times New Roman"/>
          <w:sz w:val="28"/>
          <w:szCs w:val="28"/>
        </w:rPr>
        <w:t>а</w:t>
      </w:r>
      <w:r w:rsidRPr="00345800">
        <w:rPr>
          <w:rFonts w:ascii="Times New Roman" w:hAnsi="Times New Roman"/>
          <w:sz w:val="28"/>
          <w:szCs w:val="28"/>
        </w:rPr>
        <w:t>бочем месте); г) сэйкэцу (личная чистоплотность) – процесс преобразов</w:t>
      </w:r>
      <w:r w:rsidRPr="00345800">
        <w:rPr>
          <w:rFonts w:ascii="Times New Roman" w:hAnsi="Times New Roman"/>
          <w:sz w:val="28"/>
          <w:szCs w:val="28"/>
        </w:rPr>
        <w:t>а</w:t>
      </w:r>
      <w:r w:rsidRPr="00345800">
        <w:rPr>
          <w:rFonts w:ascii="Times New Roman" w:hAnsi="Times New Roman"/>
          <w:sz w:val="28"/>
          <w:szCs w:val="28"/>
        </w:rPr>
        <w:t>ний следует начинать с самого себя (аккуратность и опрятность); д) сицукэ (дисциплина) – соблюдай правила работы в подразделении.</w:t>
      </w:r>
    </w:p>
    <w:p w:rsidR="00B2248A" w:rsidRPr="00345800" w:rsidRDefault="00B2248A" w:rsidP="00345800">
      <w:pPr>
        <w:tabs>
          <w:tab w:val="left" w:pos="0"/>
        </w:tabs>
        <w:spacing w:after="0" w:line="360" w:lineRule="auto"/>
        <w:ind w:firstLine="709"/>
        <w:jc w:val="both"/>
        <w:rPr>
          <w:rFonts w:ascii="Times New Roman" w:hAnsi="Times New Roman"/>
          <w:sz w:val="28"/>
          <w:szCs w:val="28"/>
        </w:rPr>
      </w:pPr>
      <w:r w:rsidRPr="00345800">
        <w:rPr>
          <w:rFonts w:ascii="Times New Roman" w:hAnsi="Times New Roman"/>
          <w:sz w:val="28"/>
          <w:szCs w:val="28"/>
        </w:rPr>
        <w:t>II Технологии улучшений:</w:t>
      </w:r>
    </w:p>
    <w:p w:rsidR="00B2248A" w:rsidRPr="00345800" w:rsidRDefault="00B2248A" w:rsidP="00345800">
      <w:pPr>
        <w:tabs>
          <w:tab w:val="left" w:pos="0"/>
        </w:tabs>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1) </w:t>
      </w:r>
      <w:r w:rsidRPr="00345800">
        <w:rPr>
          <w:rFonts w:ascii="Times New Roman" w:hAnsi="Times New Roman"/>
          <w:sz w:val="28"/>
          <w:szCs w:val="28"/>
          <w:lang w:val="en-US"/>
        </w:rPr>
        <w:t>TPM</w:t>
      </w:r>
      <w:r w:rsidRPr="00345800">
        <w:rPr>
          <w:rFonts w:ascii="Times New Roman" w:hAnsi="Times New Roman"/>
          <w:sz w:val="28"/>
          <w:szCs w:val="28"/>
        </w:rPr>
        <w:t xml:space="preserve"> – набор методов, направленных на то, чтобы станок постоя</w:t>
      </w:r>
      <w:r w:rsidRPr="00345800">
        <w:rPr>
          <w:rFonts w:ascii="Times New Roman" w:hAnsi="Times New Roman"/>
          <w:sz w:val="28"/>
          <w:szCs w:val="28"/>
        </w:rPr>
        <w:t>н</w:t>
      </w:r>
      <w:r w:rsidRPr="00345800">
        <w:rPr>
          <w:rFonts w:ascii="Times New Roman" w:hAnsi="Times New Roman"/>
          <w:sz w:val="28"/>
          <w:szCs w:val="28"/>
        </w:rPr>
        <w:t>но находился в работоспособном состоянии, а производство не прерыв</w:t>
      </w:r>
      <w:r w:rsidRPr="00345800">
        <w:rPr>
          <w:rFonts w:ascii="Times New Roman" w:hAnsi="Times New Roman"/>
          <w:sz w:val="28"/>
          <w:szCs w:val="28"/>
        </w:rPr>
        <w:t>а</w:t>
      </w:r>
      <w:r w:rsidRPr="00345800">
        <w:rPr>
          <w:rFonts w:ascii="Times New Roman" w:hAnsi="Times New Roman"/>
          <w:sz w:val="28"/>
          <w:szCs w:val="28"/>
        </w:rPr>
        <w:t>лось, предусматривает разумное сокращение времени по уходу за обор</w:t>
      </w:r>
      <w:r w:rsidRPr="00345800">
        <w:rPr>
          <w:rFonts w:ascii="Times New Roman" w:hAnsi="Times New Roman"/>
          <w:sz w:val="28"/>
          <w:szCs w:val="28"/>
        </w:rPr>
        <w:t>у</w:t>
      </w:r>
      <w:r w:rsidRPr="00345800">
        <w:rPr>
          <w:rFonts w:ascii="Times New Roman" w:hAnsi="Times New Roman"/>
          <w:sz w:val="28"/>
          <w:szCs w:val="28"/>
        </w:rPr>
        <w:t>дованием;</w:t>
      </w:r>
    </w:p>
    <w:p w:rsidR="00B2248A" w:rsidRDefault="00B2248A" w:rsidP="00345800">
      <w:pPr>
        <w:tabs>
          <w:tab w:val="left" w:pos="2016"/>
        </w:tabs>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2) </w:t>
      </w:r>
      <w:r w:rsidRPr="00345800">
        <w:rPr>
          <w:rFonts w:ascii="Times New Roman" w:hAnsi="Times New Roman"/>
          <w:sz w:val="28"/>
          <w:szCs w:val="28"/>
          <w:lang w:val="en-US"/>
        </w:rPr>
        <w:t>SMED</w:t>
      </w:r>
      <w:r w:rsidRPr="00345800">
        <w:rPr>
          <w:rFonts w:ascii="Times New Roman" w:hAnsi="Times New Roman"/>
          <w:sz w:val="28"/>
          <w:szCs w:val="28"/>
        </w:rPr>
        <w:t xml:space="preserve"> – сокращение времени переналадки оборудования путем проведения грамотной организации работ, при которой большинство оп</w:t>
      </w:r>
      <w:r w:rsidRPr="00345800">
        <w:rPr>
          <w:rFonts w:ascii="Times New Roman" w:hAnsi="Times New Roman"/>
          <w:sz w:val="28"/>
          <w:szCs w:val="28"/>
        </w:rPr>
        <w:t>е</w:t>
      </w:r>
      <w:r w:rsidRPr="00345800">
        <w:rPr>
          <w:rFonts w:ascii="Times New Roman" w:hAnsi="Times New Roman"/>
          <w:sz w:val="28"/>
          <w:szCs w:val="28"/>
        </w:rPr>
        <w:t>раций, связанных с переналадкой (внутренних) переводятся во внешние (когда оборудование работает, т.е. выполнение работ до или после перена</w:t>
      </w:r>
      <w:r>
        <w:rPr>
          <w:rFonts w:ascii="Times New Roman" w:hAnsi="Times New Roman"/>
          <w:sz w:val="28"/>
          <w:szCs w:val="28"/>
        </w:rPr>
        <w:t>-</w:t>
      </w:r>
    </w:p>
    <w:p w:rsidR="00B2248A" w:rsidRPr="00345800" w:rsidRDefault="00B2248A" w:rsidP="007E4E27">
      <w:pPr>
        <w:tabs>
          <w:tab w:val="left" w:pos="2016"/>
        </w:tabs>
        <w:spacing w:after="0" w:line="360" w:lineRule="auto"/>
        <w:jc w:val="both"/>
        <w:rPr>
          <w:rFonts w:ascii="Times New Roman" w:hAnsi="Times New Roman"/>
          <w:sz w:val="28"/>
          <w:szCs w:val="28"/>
        </w:rPr>
      </w:pPr>
      <w:r w:rsidRPr="00345800">
        <w:rPr>
          <w:rFonts w:ascii="Times New Roman" w:hAnsi="Times New Roman"/>
          <w:sz w:val="28"/>
          <w:szCs w:val="28"/>
        </w:rPr>
        <w:t>ладки);</w:t>
      </w:r>
    </w:p>
    <w:p w:rsidR="00B2248A" w:rsidRPr="00345800" w:rsidRDefault="00B2248A" w:rsidP="00345800">
      <w:pPr>
        <w:tabs>
          <w:tab w:val="left" w:pos="2016"/>
        </w:tabs>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3) </w:t>
      </w:r>
      <w:r w:rsidRPr="00345800">
        <w:rPr>
          <w:rFonts w:ascii="Times New Roman" w:hAnsi="Times New Roman"/>
          <w:sz w:val="28"/>
          <w:szCs w:val="28"/>
          <w:lang w:val="en-US"/>
        </w:rPr>
        <w:t>JIT</w:t>
      </w:r>
      <w:r w:rsidRPr="00345800">
        <w:rPr>
          <w:rFonts w:ascii="Times New Roman" w:hAnsi="Times New Roman"/>
          <w:sz w:val="28"/>
          <w:szCs w:val="28"/>
        </w:rPr>
        <w:t xml:space="preserve"> – система, при которой изделия производятся и доставляются точно в нужное время и в нужном количестве. Система «точно вовремя» становится системой «точно к сроку» в том случае, когда предыдущая оп</w:t>
      </w:r>
      <w:r w:rsidRPr="00345800">
        <w:rPr>
          <w:rFonts w:ascii="Times New Roman" w:hAnsi="Times New Roman"/>
          <w:sz w:val="28"/>
          <w:szCs w:val="28"/>
        </w:rPr>
        <w:t>е</w:t>
      </w:r>
      <w:r w:rsidRPr="00345800">
        <w:rPr>
          <w:rFonts w:ascii="Times New Roman" w:hAnsi="Times New Roman"/>
          <w:sz w:val="28"/>
          <w:szCs w:val="28"/>
        </w:rPr>
        <w:t>рация завершается за несколько секунд или минут до начала следующей операции;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4) Канбан:</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инструмент, при помощи которого координируется перемещение изделий;</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средство автоматической передачи информации о том, что прои</w:t>
      </w:r>
      <w:r w:rsidRPr="00345800">
        <w:rPr>
          <w:rFonts w:ascii="Times New Roman" w:hAnsi="Times New Roman"/>
          <w:sz w:val="28"/>
          <w:szCs w:val="28"/>
        </w:rPr>
        <w:t>з</w:t>
      </w:r>
      <w:r w:rsidRPr="00345800">
        <w:rPr>
          <w:rFonts w:ascii="Times New Roman" w:hAnsi="Times New Roman"/>
          <w:sz w:val="28"/>
          <w:szCs w:val="28"/>
        </w:rPr>
        <w:t>вести, когда, в каком количестве, каким образом и как потом это транспо</w:t>
      </w:r>
      <w:r w:rsidRPr="00345800">
        <w:rPr>
          <w:rFonts w:ascii="Times New Roman" w:hAnsi="Times New Roman"/>
          <w:sz w:val="28"/>
          <w:szCs w:val="28"/>
        </w:rPr>
        <w:t>р</w:t>
      </w:r>
      <w:r w:rsidRPr="00345800">
        <w:rPr>
          <w:rFonts w:ascii="Times New Roman" w:hAnsi="Times New Roman"/>
          <w:sz w:val="28"/>
          <w:szCs w:val="28"/>
        </w:rPr>
        <w:t>тировать;</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карточка, которую прикрепляют к таре для организации «вытяг</w:t>
      </w:r>
      <w:r w:rsidRPr="00345800">
        <w:rPr>
          <w:rFonts w:ascii="Times New Roman" w:hAnsi="Times New Roman"/>
          <w:sz w:val="28"/>
          <w:szCs w:val="28"/>
        </w:rPr>
        <w:t>и</w:t>
      </w:r>
      <w:r w:rsidRPr="00345800">
        <w:rPr>
          <w:rFonts w:ascii="Times New Roman" w:hAnsi="Times New Roman"/>
          <w:sz w:val="28"/>
          <w:szCs w:val="28"/>
        </w:rPr>
        <w:t>вания» путем информирования о том, что надо начинать работу;</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специальная карточка, которая использовалась для информирова</w:t>
      </w:r>
      <w:r>
        <w:rPr>
          <w:rFonts w:ascii="Times New Roman" w:hAnsi="Times New Roman"/>
          <w:sz w:val="28"/>
          <w:szCs w:val="28"/>
        </w:rPr>
        <w:t>-</w:t>
      </w:r>
    </w:p>
    <w:p w:rsidR="00B2248A" w:rsidRPr="00345800" w:rsidRDefault="00B2248A" w:rsidP="004860BC">
      <w:pPr>
        <w:spacing w:after="0" w:line="360" w:lineRule="auto"/>
        <w:jc w:val="both"/>
        <w:rPr>
          <w:rFonts w:ascii="Times New Roman" w:hAnsi="Times New Roman"/>
          <w:sz w:val="28"/>
          <w:szCs w:val="28"/>
        </w:rPr>
      </w:pPr>
      <w:r w:rsidRPr="00345800">
        <w:rPr>
          <w:rFonts w:ascii="Times New Roman" w:hAnsi="Times New Roman"/>
          <w:sz w:val="28"/>
          <w:szCs w:val="28"/>
        </w:rPr>
        <w:t>ния поставщика о необходимости начала производства или поставки дет</w:t>
      </w:r>
      <w:r w:rsidRPr="00345800">
        <w:rPr>
          <w:rFonts w:ascii="Times New Roman" w:hAnsi="Times New Roman"/>
          <w:sz w:val="28"/>
          <w:szCs w:val="28"/>
        </w:rPr>
        <w:t>а</w:t>
      </w:r>
      <w:r w:rsidRPr="00345800">
        <w:rPr>
          <w:rFonts w:ascii="Times New Roman" w:hAnsi="Times New Roman"/>
          <w:sz w:val="28"/>
          <w:szCs w:val="28"/>
        </w:rPr>
        <w:t>лей заказчику;</w:t>
      </w:r>
    </w:p>
    <w:p w:rsidR="00B2248A" w:rsidRPr="00345800" w:rsidRDefault="00B2248A" w:rsidP="00345800">
      <w:pPr>
        <w:tabs>
          <w:tab w:val="left" w:pos="2016"/>
        </w:tabs>
        <w:spacing w:after="0" w:line="360" w:lineRule="auto"/>
        <w:ind w:firstLine="709"/>
        <w:jc w:val="both"/>
        <w:rPr>
          <w:rFonts w:ascii="Times New Roman" w:hAnsi="Times New Roman"/>
          <w:sz w:val="28"/>
          <w:szCs w:val="28"/>
        </w:rPr>
      </w:pPr>
      <w:r w:rsidRPr="00345800">
        <w:rPr>
          <w:rFonts w:ascii="Times New Roman" w:hAnsi="Times New Roman"/>
          <w:sz w:val="28"/>
          <w:szCs w:val="28"/>
        </w:rPr>
        <w:t>– внутрипроизводственная система, позволяющая минимизировать длительность производственного цикла, устранять из производственных подразделений логистической системы склады сырья, материалов, ко</w:t>
      </w:r>
      <w:r w:rsidRPr="00345800">
        <w:rPr>
          <w:rFonts w:ascii="Times New Roman" w:hAnsi="Times New Roman"/>
          <w:sz w:val="28"/>
          <w:szCs w:val="28"/>
        </w:rPr>
        <w:t>м</w:t>
      </w:r>
      <w:r w:rsidRPr="00345800">
        <w:rPr>
          <w:rFonts w:ascii="Times New Roman" w:hAnsi="Times New Roman"/>
          <w:sz w:val="28"/>
          <w:szCs w:val="28"/>
        </w:rPr>
        <w:t>плектующих изделий, готовой продукции и сокращать до минимума во</w:t>
      </w:r>
      <w:r w:rsidRPr="00345800">
        <w:rPr>
          <w:rFonts w:ascii="Times New Roman" w:hAnsi="Times New Roman"/>
          <w:sz w:val="28"/>
          <w:szCs w:val="28"/>
        </w:rPr>
        <w:t>з</w:t>
      </w:r>
      <w:r w:rsidRPr="00345800">
        <w:rPr>
          <w:rFonts w:ascii="Times New Roman" w:hAnsi="Times New Roman"/>
          <w:sz w:val="28"/>
          <w:szCs w:val="28"/>
        </w:rPr>
        <w:t>можные объемы межоперационных запасов;</w:t>
      </w:r>
    </w:p>
    <w:p w:rsidR="00B2248A" w:rsidRPr="00345800" w:rsidRDefault="00B2248A" w:rsidP="00345800">
      <w:pPr>
        <w:tabs>
          <w:tab w:val="left" w:pos="2016"/>
        </w:tabs>
        <w:spacing w:after="0" w:line="360" w:lineRule="auto"/>
        <w:ind w:firstLine="709"/>
        <w:jc w:val="both"/>
        <w:rPr>
          <w:rFonts w:ascii="Times New Roman" w:hAnsi="Times New Roman"/>
          <w:sz w:val="28"/>
          <w:szCs w:val="28"/>
        </w:rPr>
      </w:pPr>
      <w:r w:rsidRPr="00345800">
        <w:rPr>
          <w:rFonts w:ascii="Times New Roman" w:hAnsi="Times New Roman"/>
          <w:sz w:val="28"/>
          <w:szCs w:val="28"/>
        </w:rPr>
        <w:t>5) Пока-ёкэ</w:t>
      </w:r>
      <w:r w:rsidRPr="00345800">
        <w:rPr>
          <w:rFonts w:ascii="Times New Roman" w:hAnsi="Times New Roman"/>
          <w:sz w:val="28"/>
          <w:szCs w:val="28"/>
        </w:rPr>
        <w:tab/>
        <w:t xml:space="preserve"> – специальное устройство или метод, благодаря котор</w:t>
      </w:r>
      <w:r w:rsidRPr="00345800">
        <w:rPr>
          <w:rFonts w:ascii="Times New Roman" w:hAnsi="Times New Roman"/>
          <w:sz w:val="28"/>
          <w:szCs w:val="28"/>
        </w:rPr>
        <w:t>о</w:t>
      </w:r>
      <w:r w:rsidRPr="00345800">
        <w:rPr>
          <w:rFonts w:ascii="Times New Roman" w:hAnsi="Times New Roman"/>
          <w:sz w:val="28"/>
          <w:szCs w:val="28"/>
        </w:rPr>
        <w:t>му дефекты просто не образуются. Одно из проявлений – автономизация (привнесение человеческого интеллекта в автоматы, способные самосто</w:t>
      </w:r>
      <w:r w:rsidRPr="00345800">
        <w:rPr>
          <w:rFonts w:ascii="Times New Roman" w:hAnsi="Times New Roman"/>
          <w:sz w:val="28"/>
          <w:szCs w:val="28"/>
        </w:rPr>
        <w:t>я</w:t>
      </w:r>
      <w:r w:rsidRPr="00345800">
        <w:rPr>
          <w:rFonts w:ascii="Times New Roman" w:hAnsi="Times New Roman"/>
          <w:sz w:val="28"/>
          <w:szCs w:val="28"/>
        </w:rPr>
        <w:t>тельно обнаружить первый дефект, после чего сразу остановиться и сигн</w:t>
      </w:r>
      <w:r w:rsidRPr="00345800">
        <w:rPr>
          <w:rFonts w:ascii="Times New Roman" w:hAnsi="Times New Roman"/>
          <w:sz w:val="28"/>
          <w:szCs w:val="28"/>
        </w:rPr>
        <w:t>а</w:t>
      </w:r>
      <w:r w:rsidRPr="00345800">
        <w:rPr>
          <w:rFonts w:ascii="Times New Roman" w:hAnsi="Times New Roman"/>
          <w:sz w:val="28"/>
          <w:szCs w:val="28"/>
        </w:rPr>
        <w:t>лизировать о том, что нужна помощь);</w:t>
      </w:r>
    </w:p>
    <w:p w:rsidR="00B2248A" w:rsidRPr="00345800" w:rsidRDefault="00B2248A" w:rsidP="00345800">
      <w:pPr>
        <w:tabs>
          <w:tab w:val="left" w:pos="2016"/>
        </w:tabs>
        <w:spacing w:after="0" w:line="360" w:lineRule="auto"/>
        <w:ind w:firstLine="709"/>
        <w:jc w:val="both"/>
        <w:rPr>
          <w:rFonts w:ascii="Times New Roman" w:hAnsi="Times New Roman"/>
          <w:sz w:val="28"/>
          <w:szCs w:val="28"/>
        </w:rPr>
      </w:pPr>
      <w:r w:rsidRPr="00345800">
        <w:rPr>
          <w:rFonts w:ascii="Times New Roman" w:hAnsi="Times New Roman"/>
          <w:sz w:val="28"/>
          <w:szCs w:val="28"/>
        </w:rPr>
        <w:t>6) Таргет-костинг – инструмент контроля и снижения затрат на ст</w:t>
      </w:r>
      <w:r w:rsidRPr="00345800">
        <w:rPr>
          <w:rFonts w:ascii="Times New Roman" w:hAnsi="Times New Roman"/>
          <w:sz w:val="28"/>
          <w:szCs w:val="28"/>
        </w:rPr>
        <w:t>а</w:t>
      </w:r>
      <w:r w:rsidRPr="00345800">
        <w:rPr>
          <w:rFonts w:ascii="Times New Roman" w:hAnsi="Times New Roman"/>
          <w:sz w:val="28"/>
          <w:szCs w:val="28"/>
        </w:rPr>
        <w:t>дии проектирования объекта строительства за счет применения произво</w:t>
      </w:r>
      <w:r w:rsidRPr="00345800">
        <w:rPr>
          <w:rFonts w:ascii="Times New Roman" w:hAnsi="Times New Roman"/>
          <w:sz w:val="28"/>
          <w:szCs w:val="28"/>
        </w:rPr>
        <w:t>д</w:t>
      </w:r>
      <w:r w:rsidRPr="00345800">
        <w:rPr>
          <w:rFonts w:ascii="Times New Roman" w:hAnsi="Times New Roman"/>
          <w:sz w:val="28"/>
          <w:szCs w:val="28"/>
        </w:rPr>
        <w:t>ственных, инженерных, научных исследований и разработок, позволяет объединить усилия всех сотрудников для достижения целевой себестоим</w:t>
      </w:r>
      <w:r w:rsidRPr="00345800">
        <w:rPr>
          <w:rFonts w:ascii="Times New Roman" w:hAnsi="Times New Roman"/>
          <w:sz w:val="28"/>
          <w:szCs w:val="28"/>
        </w:rPr>
        <w:t>о</w:t>
      </w:r>
      <w:r w:rsidRPr="00345800">
        <w:rPr>
          <w:rFonts w:ascii="Times New Roman" w:hAnsi="Times New Roman"/>
          <w:sz w:val="28"/>
          <w:szCs w:val="28"/>
        </w:rPr>
        <w:t>сти проекта.</w:t>
      </w:r>
    </w:p>
    <w:p w:rsidR="00B2248A" w:rsidRPr="00345800" w:rsidRDefault="00B2248A" w:rsidP="00345800">
      <w:pPr>
        <w:tabs>
          <w:tab w:val="left" w:pos="2016"/>
        </w:tabs>
        <w:spacing w:after="0" w:line="360" w:lineRule="auto"/>
        <w:ind w:firstLine="709"/>
        <w:jc w:val="both"/>
        <w:rPr>
          <w:rFonts w:ascii="Times New Roman" w:hAnsi="Times New Roman"/>
          <w:sz w:val="28"/>
          <w:szCs w:val="28"/>
        </w:rPr>
      </w:pPr>
      <w:r w:rsidRPr="00345800">
        <w:rPr>
          <w:rFonts w:ascii="Times New Roman" w:hAnsi="Times New Roman"/>
          <w:sz w:val="28"/>
          <w:szCs w:val="28"/>
        </w:rPr>
        <w:t>III Технологии вовлечения:</w:t>
      </w:r>
    </w:p>
    <w:p w:rsidR="00B2248A" w:rsidRPr="00345800" w:rsidRDefault="00B2248A" w:rsidP="00345800">
      <w:pPr>
        <w:tabs>
          <w:tab w:val="left" w:pos="2031"/>
        </w:tabs>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1) </w:t>
      </w:r>
      <w:r w:rsidRPr="00345800">
        <w:rPr>
          <w:rFonts w:ascii="Times New Roman" w:hAnsi="Times New Roman"/>
          <w:sz w:val="28"/>
          <w:szCs w:val="28"/>
          <w:lang w:val="en-US"/>
        </w:rPr>
        <w:t>TQM</w:t>
      </w:r>
      <w:r w:rsidRPr="00345800">
        <w:rPr>
          <w:rFonts w:ascii="Times New Roman" w:hAnsi="Times New Roman"/>
          <w:sz w:val="28"/>
          <w:szCs w:val="28"/>
        </w:rPr>
        <w:t xml:space="preserve"> (</w:t>
      </w:r>
      <w:r w:rsidRPr="00345800">
        <w:rPr>
          <w:rFonts w:ascii="Times New Roman" w:hAnsi="Times New Roman"/>
          <w:sz w:val="28"/>
          <w:szCs w:val="28"/>
          <w:lang w:val="en-US"/>
        </w:rPr>
        <w:t>CWQC</w:t>
      </w:r>
      <w:r w:rsidRPr="00345800">
        <w:rPr>
          <w:rFonts w:ascii="Times New Roman" w:hAnsi="Times New Roman"/>
          <w:sz w:val="28"/>
          <w:szCs w:val="28"/>
        </w:rPr>
        <w:t>) – всеобщее управление качеством (управление к</w:t>
      </w:r>
      <w:r w:rsidRPr="00345800">
        <w:rPr>
          <w:rFonts w:ascii="Times New Roman" w:hAnsi="Times New Roman"/>
          <w:sz w:val="28"/>
          <w:szCs w:val="28"/>
        </w:rPr>
        <w:t>а</w:t>
      </w:r>
      <w:r w:rsidRPr="00345800">
        <w:rPr>
          <w:rFonts w:ascii="Times New Roman" w:hAnsi="Times New Roman"/>
          <w:sz w:val="28"/>
          <w:szCs w:val="28"/>
        </w:rPr>
        <w:t>чеством в масштабах компании);</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2) хосинканри – метод обмена знаниями, предполагающий сосредо</w:t>
      </w:r>
      <w:r>
        <w:rPr>
          <w:rFonts w:ascii="Times New Roman" w:hAnsi="Times New Roman"/>
          <w:sz w:val="28"/>
          <w:szCs w:val="28"/>
        </w:rPr>
        <w:t>-</w:t>
      </w:r>
    </w:p>
    <w:p w:rsidR="00B2248A" w:rsidRPr="00345800" w:rsidRDefault="00B2248A" w:rsidP="0013033B">
      <w:pPr>
        <w:spacing w:after="0" w:line="360" w:lineRule="auto"/>
        <w:jc w:val="both"/>
        <w:rPr>
          <w:rFonts w:ascii="Times New Roman" w:hAnsi="Times New Roman"/>
          <w:sz w:val="28"/>
          <w:szCs w:val="28"/>
        </w:rPr>
      </w:pPr>
      <w:r w:rsidRPr="00345800">
        <w:rPr>
          <w:rFonts w:ascii="Times New Roman" w:hAnsi="Times New Roman"/>
          <w:sz w:val="28"/>
          <w:szCs w:val="28"/>
        </w:rPr>
        <w:t>точенность коллектива на конкретных проблемах, требующий от членов команды единых действий при реализации проекта;</w:t>
      </w:r>
    </w:p>
    <w:p w:rsidR="00B2248A" w:rsidRPr="00345800" w:rsidRDefault="00B2248A" w:rsidP="00345800">
      <w:pPr>
        <w:tabs>
          <w:tab w:val="left" w:pos="2031"/>
        </w:tabs>
        <w:spacing w:after="0" w:line="360" w:lineRule="auto"/>
        <w:ind w:firstLine="709"/>
        <w:jc w:val="both"/>
        <w:rPr>
          <w:rFonts w:ascii="Times New Roman" w:hAnsi="Times New Roman"/>
          <w:sz w:val="28"/>
          <w:szCs w:val="28"/>
        </w:rPr>
      </w:pPr>
      <w:r w:rsidRPr="00345800">
        <w:rPr>
          <w:rFonts w:ascii="Times New Roman" w:hAnsi="Times New Roman"/>
          <w:sz w:val="28"/>
          <w:szCs w:val="28"/>
        </w:rPr>
        <w:t>3) способ разработки стратегии высшим руководством, при котором ресурсы направляются на те цели, которые критичны для бизнеса (выбир</w:t>
      </w:r>
      <w:r w:rsidRPr="00345800">
        <w:rPr>
          <w:rFonts w:ascii="Times New Roman" w:hAnsi="Times New Roman"/>
          <w:sz w:val="28"/>
          <w:szCs w:val="28"/>
        </w:rPr>
        <w:t>а</w:t>
      </w:r>
      <w:r w:rsidRPr="00345800">
        <w:rPr>
          <w:rFonts w:ascii="Times New Roman" w:hAnsi="Times New Roman"/>
          <w:sz w:val="28"/>
          <w:szCs w:val="28"/>
        </w:rPr>
        <w:t>ется от трех до пяти ключевых целей);</w:t>
      </w:r>
    </w:p>
    <w:p w:rsidR="00B2248A" w:rsidRPr="00345800" w:rsidRDefault="00B2248A" w:rsidP="00345800">
      <w:pPr>
        <w:tabs>
          <w:tab w:val="left" w:pos="2031"/>
        </w:tabs>
        <w:spacing w:after="0" w:line="360" w:lineRule="auto"/>
        <w:ind w:firstLine="709"/>
        <w:jc w:val="both"/>
        <w:rPr>
          <w:rFonts w:ascii="Times New Roman" w:hAnsi="Times New Roman"/>
          <w:sz w:val="28"/>
          <w:szCs w:val="28"/>
        </w:rPr>
      </w:pPr>
      <w:r w:rsidRPr="00345800">
        <w:rPr>
          <w:rFonts w:ascii="Times New Roman" w:hAnsi="Times New Roman"/>
          <w:sz w:val="28"/>
          <w:szCs w:val="28"/>
        </w:rPr>
        <w:t>4) визуальный контроль – такое размещение инструментов, деталей и индикаторов состояния производства, при котором каждый с первого взгляда может понять состояние системы (прозрачность);</w:t>
      </w:r>
    </w:p>
    <w:p w:rsidR="00B2248A" w:rsidRPr="00345800" w:rsidRDefault="00B2248A" w:rsidP="00867396">
      <w:pPr>
        <w:tabs>
          <w:tab w:val="left" w:pos="2031"/>
        </w:tabs>
        <w:spacing w:after="0" w:line="360" w:lineRule="auto"/>
        <w:ind w:firstLine="709"/>
        <w:jc w:val="both"/>
        <w:rPr>
          <w:rFonts w:ascii="Times New Roman" w:hAnsi="Times New Roman"/>
          <w:sz w:val="28"/>
          <w:szCs w:val="28"/>
        </w:rPr>
      </w:pPr>
      <w:r w:rsidRPr="00345800">
        <w:rPr>
          <w:rFonts w:ascii="Times New Roman" w:hAnsi="Times New Roman"/>
          <w:sz w:val="28"/>
          <w:szCs w:val="28"/>
        </w:rPr>
        <w:t>5) стандартизация – правила и процедуры, установленные руков</w:t>
      </w:r>
      <w:r w:rsidRPr="00345800">
        <w:rPr>
          <w:rFonts w:ascii="Times New Roman" w:hAnsi="Times New Roman"/>
          <w:sz w:val="28"/>
          <w:szCs w:val="28"/>
        </w:rPr>
        <w:t>о</w:t>
      </w:r>
      <w:r w:rsidRPr="00345800">
        <w:rPr>
          <w:rFonts w:ascii="Times New Roman" w:hAnsi="Times New Roman"/>
          <w:sz w:val="28"/>
          <w:szCs w:val="28"/>
        </w:rPr>
        <w:t>дством для важнейших бизнес-процессов, позволяющие сотрудникам у</w:t>
      </w:r>
      <w:r w:rsidRPr="00345800">
        <w:rPr>
          <w:rFonts w:ascii="Times New Roman" w:hAnsi="Times New Roman"/>
          <w:sz w:val="28"/>
          <w:szCs w:val="28"/>
        </w:rPr>
        <w:t>с</w:t>
      </w:r>
      <w:r w:rsidRPr="00345800">
        <w:rPr>
          <w:rFonts w:ascii="Times New Roman" w:hAnsi="Times New Roman"/>
          <w:sz w:val="28"/>
          <w:szCs w:val="28"/>
        </w:rPr>
        <w:t>пешно выполнять их функции.</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Приведенная градация приводит к необходимости деления всех про</w:t>
      </w:r>
      <w:r>
        <w:rPr>
          <w:rFonts w:ascii="Times New Roman" w:hAnsi="Times New Roman"/>
          <w:sz w:val="28"/>
          <w:szCs w:val="28"/>
        </w:rPr>
        <w:t>-</w:t>
      </w:r>
    </w:p>
    <w:p w:rsidR="00B2248A" w:rsidRPr="00345800" w:rsidRDefault="00B2248A" w:rsidP="00BF48B7">
      <w:pPr>
        <w:spacing w:after="0" w:line="360" w:lineRule="auto"/>
        <w:jc w:val="both"/>
        <w:rPr>
          <w:rFonts w:ascii="Times New Roman" w:hAnsi="Times New Roman"/>
          <w:sz w:val="28"/>
          <w:szCs w:val="28"/>
        </w:rPr>
      </w:pPr>
      <w:r w:rsidRPr="00345800">
        <w:rPr>
          <w:rFonts w:ascii="Times New Roman" w:hAnsi="Times New Roman"/>
          <w:sz w:val="28"/>
          <w:szCs w:val="28"/>
        </w:rPr>
        <w:t>изводственных операций на категории: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1 действия, создающие добавленную стоимость, в ходе которых пр</w:t>
      </w:r>
      <w:r w:rsidRPr="00345800">
        <w:rPr>
          <w:rFonts w:ascii="Times New Roman" w:hAnsi="Times New Roman"/>
          <w:sz w:val="28"/>
          <w:szCs w:val="28"/>
        </w:rPr>
        <w:t>о</w:t>
      </w:r>
      <w:r w:rsidRPr="00345800">
        <w:rPr>
          <w:rFonts w:ascii="Times New Roman" w:hAnsi="Times New Roman"/>
          <w:sz w:val="28"/>
          <w:szCs w:val="28"/>
        </w:rPr>
        <w:t>исходит физическая трансформация сырья и материалов в готовое изделие;</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2 действия, не создающие добавленной стоимости, но необходимые в силу существующей системы управления (например, контроль качества);</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3 действия, не создающие добавленной стоимости (при условии н</w:t>
      </w:r>
      <w:r w:rsidRPr="00345800">
        <w:rPr>
          <w:rFonts w:ascii="Times New Roman" w:hAnsi="Times New Roman"/>
          <w:sz w:val="28"/>
          <w:szCs w:val="28"/>
        </w:rPr>
        <w:t>е</w:t>
      </w:r>
      <w:r w:rsidRPr="00345800">
        <w:rPr>
          <w:rFonts w:ascii="Times New Roman" w:hAnsi="Times New Roman"/>
          <w:sz w:val="28"/>
          <w:szCs w:val="28"/>
        </w:rPr>
        <w:t>возможности отнесения ни в одну из двух указанных категорий), требу</w:t>
      </w:r>
      <w:r w:rsidRPr="00345800">
        <w:rPr>
          <w:rFonts w:ascii="Times New Roman" w:hAnsi="Times New Roman"/>
          <w:sz w:val="28"/>
          <w:szCs w:val="28"/>
        </w:rPr>
        <w:t>ю</w:t>
      </w:r>
      <w:r w:rsidRPr="00345800">
        <w:rPr>
          <w:rFonts w:ascii="Times New Roman" w:hAnsi="Times New Roman"/>
          <w:sz w:val="28"/>
          <w:szCs w:val="28"/>
        </w:rPr>
        <w:t>щие устранения.</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Очевидно, что рассмотрены далеко не все инструменты, многообр</w:t>
      </w:r>
      <w:r w:rsidRPr="00345800">
        <w:rPr>
          <w:rFonts w:ascii="Times New Roman" w:hAnsi="Times New Roman"/>
          <w:sz w:val="28"/>
          <w:szCs w:val="28"/>
        </w:rPr>
        <w:t>а</w:t>
      </w:r>
      <w:r w:rsidRPr="00345800">
        <w:rPr>
          <w:rFonts w:ascii="Times New Roman" w:hAnsi="Times New Roman"/>
          <w:sz w:val="28"/>
          <w:szCs w:val="28"/>
        </w:rPr>
        <w:t>зие которых обусловлено значительными достижениями в области ме</w:t>
      </w:r>
      <w:r>
        <w:rPr>
          <w:rFonts w:ascii="Times New Roman" w:hAnsi="Times New Roman"/>
          <w:sz w:val="28"/>
          <w:szCs w:val="28"/>
        </w:rPr>
        <w:t>не-</w:t>
      </w:r>
    </w:p>
    <w:p w:rsidR="00B2248A" w:rsidRPr="00345800" w:rsidRDefault="00B2248A" w:rsidP="007E4E27">
      <w:pPr>
        <w:spacing w:after="0" w:line="360" w:lineRule="auto"/>
        <w:jc w:val="both"/>
        <w:rPr>
          <w:rFonts w:ascii="Times New Roman" w:hAnsi="Times New Roman"/>
          <w:sz w:val="28"/>
          <w:szCs w:val="28"/>
        </w:rPr>
      </w:pPr>
      <w:r w:rsidRPr="00345800">
        <w:rPr>
          <w:rFonts w:ascii="Times New Roman" w:hAnsi="Times New Roman"/>
          <w:sz w:val="28"/>
          <w:szCs w:val="28"/>
        </w:rPr>
        <w:t xml:space="preserve">джмента качества. </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В отношении инструментария контроллинга следует отметить, что при структурировании может быть выбран один из следующих критериев:</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1 временной интервал (нацеленность на решение стратегических и тактических задач);</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2 область экономических знаний (статистические инструменты, ин</w:t>
      </w:r>
      <w:r>
        <w:rPr>
          <w:rFonts w:ascii="Times New Roman" w:hAnsi="Times New Roman"/>
          <w:sz w:val="28"/>
          <w:szCs w:val="28"/>
        </w:rPr>
        <w:t>-</w:t>
      </w:r>
    </w:p>
    <w:p w:rsidR="00B2248A" w:rsidRPr="00345800" w:rsidRDefault="00B2248A" w:rsidP="0013033B">
      <w:pPr>
        <w:spacing w:after="0" w:line="360" w:lineRule="auto"/>
        <w:jc w:val="both"/>
        <w:rPr>
          <w:rFonts w:ascii="Times New Roman" w:hAnsi="Times New Roman"/>
          <w:sz w:val="28"/>
          <w:szCs w:val="28"/>
        </w:rPr>
      </w:pPr>
      <w:r w:rsidRPr="00345800">
        <w:rPr>
          <w:rFonts w:ascii="Times New Roman" w:hAnsi="Times New Roman"/>
          <w:sz w:val="28"/>
          <w:szCs w:val="28"/>
        </w:rPr>
        <w:t>струменты управленческого учета с выделением в отдельные группы нар</w:t>
      </w:r>
      <w:r w:rsidRPr="00345800">
        <w:rPr>
          <w:rFonts w:ascii="Times New Roman" w:hAnsi="Times New Roman"/>
          <w:sz w:val="28"/>
          <w:szCs w:val="28"/>
        </w:rPr>
        <w:t>а</w:t>
      </w:r>
      <w:r w:rsidRPr="00345800">
        <w:rPr>
          <w:rFonts w:ascii="Times New Roman" w:hAnsi="Times New Roman"/>
          <w:sz w:val="28"/>
          <w:szCs w:val="28"/>
        </w:rPr>
        <w:t>ботки маркетинга и управленческого анализа и др.);</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3 сфера управленческих воздействий: по циклу производственно-сбытовой цепочки (заготовление, производство, продажи и т.д.); по ресу</w:t>
      </w:r>
      <w:r w:rsidRPr="00345800">
        <w:rPr>
          <w:rFonts w:ascii="Times New Roman" w:hAnsi="Times New Roman"/>
          <w:sz w:val="28"/>
          <w:szCs w:val="28"/>
        </w:rPr>
        <w:t>р</w:t>
      </w:r>
      <w:r w:rsidRPr="00345800">
        <w:rPr>
          <w:rFonts w:ascii="Times New Roman" w:hAnsi="Times New Roman"/>
          <w:sz w:val="28"/>
          <w:szCs w:val="28"/>
        </w:rPr>
        <w:t xml:space="preserve">сам (трудовым, материальным и др.). </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Градация методов не влияет на практическую ценность применя</w:t>
      </w:r>
      <w:r w:rsidRPr="00345800">
        <w:rPr>
          <w:rFonts w:ascii="Times New Roman" w:hAnsi="Times New Roman"/>
          <w:sz w:val="28"/>
          <w:szCs w:val="28"/>
        </w:rPr>
        <w:t>е</w:t>
      </w:r>
      <w:r w:rsidRPr="00345800">
        <w:rPr>
          <w:rFonts w:ascii="Times New Roman" w:hAnsi="Times New Roman"/>
          <w:sz w:val="28"/>
          <w:szCs w:val="28"/>
        </w:rPr>
        <w:t>мых инструментов. По мнению профессора Деминой Е. В., все концепции современного менеджмента имеют примерно одно содержание, но отл</w:t>
      </w:r>
      <w:r w:rsidRPr="00345800">
        <w:rPr>
          <w:rFonts w:ascii="Times New Roman" w:hAnsi="Times New Roman"/>
          <w:sz w:val="28"/>
          <w:szCs w:val="28"/>
        </w:rPr>
        <w:t>и</w:t>
      </w:r>
      <w:r w:rsidRPr="00345800">
        <w:rPr>
          <w:rFonts w:ascii="Times New Roman" w:hAnsi="Times New Roman"/>
          <w:sz w:val="28"/>
          <w:szCs w:val="28"/>
        </w:rPr>
        <w:t>чаются своими акцентами, терминологией, степенью ориентации на те или иные аспекты менеджмента.</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Можно выделить, в частности, следующие инструменты:</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1) Метод учета затрат по функциям (АВС) – способ определения и учета затрат по видам деятельности  организации, способ пооперационного калькулирования себестоимости.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2) Стандарт-кост в совокупности с бюджетированием (сущность си</w:t>
      </w:r>
      <w:r w:rsidRPr="00345800">
        <w:rPr>
          <w:rFonts w:ascii="Times New Roman" w:hAnsi="Times New Roman"/>
          <w:sz w:val="28"/>
          <w:szCs w:val="28"/>
        </w:rPr>
        <w:t>с</w:t>
      </w:r>
      <w:r w:rsidRPr="00345800">
        <w:rPr>
          <w:rFonts w:ascii="Times New Roman" w:hAnsi="Times New Roman"/>
          <w:sz w:val="28"/>
          <w:szCs w:val="28"/>
        </w:rPr>
        <w:t>темы состоит не столько в расчете отклонений от плановых показателей, сколько в формировании системы ответственности исполнителей).</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Планирование и бюджетирование в рамках кайдзен имеет особенн</w:t>
      </w:r>
      <w:r w:rsidRPr="00345800">
        <w:rPr>
          <w:rFonts w:ascii="Times New Roman" w:hAnsi="Times New Roman"/>
          <w:sz w:val="28"/>
          <w:szCs w:val="28"/>
        </w:rPr>
        <w:t>о</w:t>
      </w:r>
      <w:r w:rsidRPr="00345800">
        <w:rPr>
          <w:rFonts w:ascii="Times New Roman" w:hAnsi="Times New Roman"/>
          <w:sz w:val="28"/>
          <w:szCs w:val="28"/>
        </w:rPr>
        <w:t>сти.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Система кайдзен, в частности, настроена на полное устранение д</w:t>
      </w:r>
      <w:r w:rsidRPr="00345800">
        <w:rPr>
          <w:rFonts w:ascii="Times New Roman" w:hAnsi="Times New Roman"/>
          <w:sz w:val="28"/>
          <w:szCs w:val="28"/>
        </w:rPr>
        <w:t>е</w:t>
      </w:r>
      <w:r w:rsidRPr="00345800">
        <w:rPr>
          <w:rFonts w:ascii="Times New Roman" w:hAnsi="Times New Roman"/>
          <w:sz w:val="28"/>
          <w:szCs w:val="28"/>
        </w:rPr>
        <w:t>фектов. На начальном этапе ее внедрения их полное отсутствие не пре</w:t>
      </w:r>
      <w:r w:rsidRPr="00345800">
        <w:rPr>
          <w:rFonts w:ascii="Times New Roman" w:hAnsi="Times New Roman"/>
          <w:sz w:val="28"/>
          <w:szCs w:val="28"/>
        </w:rPr>
        <w:t>д</w:t>
      </w:r>
      <w:r w:rsidRPr="00345800">
        <w:rPr>
          <w:rFonts w:ascii="Times New Roman" w:hAnsi="Times New Roman"/>
          <w:sz w:val="28"/>
          <w:szCs w:val="28"/>
        </w:rPr>
        <w:t>ставляется возможным. Существует три альтернативные точки зрения:</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дефекты не планируются, т.к. негативные явления не могут быть частью плановых заданий;</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дефекты не планируются, т.к. все средства автоматизации и управ</w:t>
      </w:r>
    </w:p>
    <w:p w:rsidR="00B2248A" w:rsidRDefault="00B2248A" w:rsidP="00AF5FC8">
      <w:pPr>
        <w:spacing w:after="0" w:line="360" w:lineRule="auto"/>
        <w:jc w:val="both"/>
        <w:rPr>
          <w:rFonts w:ascii="Times New Roman" w:hAnsi="Times New Roman"/>
          <w:sz w:val="28"/>
          <w:szCs w:val="28"/>
        </w:rPr>
      </w:pPr>
      <w:r w:rsidRPr="00345800">
        <w:rPr>
          <w:rFonts w:ascii="Times New Roman" w:hAnsi="Times New Roman"/>
          <w:sz w:val="28"/>
          <w:szCs w:val="28"/>
        </w:rPr>
        <w:t>ления направлены на их предотвращение (в частности, внедряются средст</w:t>
      </w:r>
      <w:r>
        <w:rPr>
          <w:rFonts w:ascii="Times New Roman" w:hAnsi="Times New Roman"/>
          <w:sz w:val="28"/>
          <w:szCs w:val="28"/>
        </w:rPr>
        <w:t>-</w:t>
      </w:r>
    </w:p>
    <w:p w:rsidR="00B2248A" w:rsidRDefault="00B2248A" w:rsidP="00AF5FC8">
      <w:pPr>
        <w:spacing w:after="0" w:line="360" w:lineRule="auto"/>
        <w:jc w:val="both"/>
        <w:rPr>
          <w:rFonts w:ascii="Times New Roman" w:hAnsi="Times New Roman"/>
          <w:sz w:val="28"/>
          <w:szCs w:val="28"/>
        </w:rPr>
      </w:pPr>
      <w:r w:rsidRPr="00345800">
        <w:rPr>
          <w:rFonts w:ascii="Times New Roman" w:hAnsi="Times New Roman"/>
          <w:sz w:val="28"/>
          <w:szCs w:val="28"/>
        </w:rPr>
        <w:t xml:space="preserve">ва автоматизации с элементами человеческого интеллекта: остановка при </w:t>
      </w:r>
      <w:r>
        <w:rPr>
          <w:rFonts w:ascii="Times New Roman" w:hAnsi="Times New Roman"/>
          <w:sz w:val="28"/>
          <w:szCs w:val="28"/>
        </w:rPr>
        <w:t>-</w:t>
      </w:r>
    </w:p>
    <w:p w:rsidR="00B2248A" w:rsidRPr="00345800" w:rsidRDefault="00B2248A" w:rsidP="00AF5FC8">
      <w:pPr>
        <w:spacing w:after="0" w:line="360" w:lineRule="auto"/>
        <w:jc w:val="both"/>
        <w:rPr>
          <w:rFonts w:ascii="Times New Roman" w:hAnsi="Times New Roman"/>
          <w:sz w:val="28"/>
          <w:szCs w:val="28"/>
        </w:rPr>
      </w:pPr>
      <w:r w:rsidRPr="00345800">
        <w:rPr>
          <w:rFonts w:ascii="Times New Roman" w:hAnsi="Times New Roman"/>
          <w:sz w:val="28"/>
          <w:szCs w:val="28"/>
        </w:rPr>
        <w:t>дефекте);</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дефекты планируются в рамках обусловленных технологией мин</w:t>
      </w:r>
      <w:r w:rsidRPr="00345800">
        <w:rPr>
          <w:rFonts w:ascii="Times New Roman" w:hAnsi="Times New Roman"/>
          <w:sz w:val="28"/>
          <w:szCs w:val="28"/>
        </w:rPr>
        <w:t>и</w:t>
      </w:r>
      <w:r w:rsidRPr="00345800">
        <w:rPr>
          <w:rFonts w:ascii="Times New Roman" w:hAnsi="Times New Roman"/>
          <w:sz w:val="28"/>
          <w:szCs w:val="28"/>
        </w:rPr>
        <w:t>мальных норм.</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Выбор одной из позиций является элементом управленческого ме</w:t>
      </w:r>
      <w:r w:rsidRPr="00345800">
        <w:rPr>
          <w:rFonts w:ascii="Times New Roman" w:hAnsi="Times New Roman"/>
          <w:sz w:val="28"/>
          <w:szCs w:val="28"/>
        </w:rPr>
        <w:t>н</w:t>
      </w:r>
      <w:r w:rsidRPr="00345800">
        <w:rPr>
          <w:rFonts w:ascii="Times New Roman" w:hAnsi="Times New Roman"/>
          <w:sz w:val="28"/>
          <w:szCs w:val="28"/>
        </w:rPr>
        <w:t>талитета организации.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Выстраивается следующий алгоритм планирования в условиях кай</w:t>
      </w:r>
      <w:r w:rsidRPr="00345800">
        <w:rPr>
          <w:rFonts w:ascii="Times New Roman" w:hAnsi="Times New Roman"/>
          <w:sz w:val="28"/>
          <w:szCs w:val="28"/>
        </w:rPr>
        <w:t>д</w:t>
      </w:r>
      <w:r w:rsidRPr="00345800">
        <w:rPr>
          <w:rFonts w:ascii="Times New Roman" w:hAnsi="Times New Roman"/>
          <w:sz w:val="28"/>
          <w:szCs w:val="28"/>
        </w:rPr>
        <w:t>зен:</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производственный план компании составляется только для заве</w:t>
      </w:r>
      <w:r w:rsidRPr="00345800">
        <w:rPr>
          <w:rFonts w:ascii="Times New Roman" w:hAnsi="Times New Roman"/>
          <w:sz w:val="28"/>
          <w:szCs w:val="28"/>
        </w:rPr>
        <w:t>р</w:t>
      </w:r>
      <w:r w:rsidRPr="00345800">
        <w:rPr>
          <w:rFonts w:ascii="Times New Roman" w:hAnsi="Times New Roman"/>
          <w:sz w:val="28"/>
          <w:szCs w:val="28"/>
        </w:rPr>
        <w:t>шающего этапа технологического процесса;</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следующий процесс обращается к предыдущему за требуемым объемом полуфабрикатов, что и обуславливает производственное задание предыдущей технологической операции на следующий период (т.е. прои</w:t>
      </w:r>
      <w:r w:rsidRPr="00345800">
        <w:rPr>
          <w:rFonts w:ascii="Times New Roman" w:hAnsi="Times New Roman"/>
          <w:sz w:val="28"/>
          <w:szCs w:val="28"/>
        </w:rPr>
        <w:t>з</w:t>
      </w:r>
      <w:r w:rsidRPr="00345800">
        <w:rPr>
          <w:rFonts w:ascii="Times New Roman" w:hAnsi="Times New Roman"/>
          <w:sz w:val="28"/>
          <w:szCs w:val="28"/>
        </w:rPr>
        <w:t>водим только требуемый объем плюс минимальный запас);</w:t>
      </w:r>
    </w:p>
    <w:p w:rsidR="00B2248A" w:rsidRPr="00345800" w:rsidRDefault="00B2248A" w:rsidP="00AF5FC8">
      <w:pPr>
        <w:tabs>
          <w:tab w:val="left" w:pos="993"/>
        </w:tabs>
        <w:spacing w:after="0" w:line="360" w:lineRule="auto"/>
        <w:ind w:firstLine="709"/>
        <w:jc w:val="both"/>
        <w:rPr>
          <w:rFonts w:ascii="Times New Roman" w:hAnsi="Times New Roman"/>
          <w:sz w:val="28"/>
          <w:szCs w:val="28"/>
        </w:rPr>
      </w:pPr>
      <w:r w:rsidRPr="00345800">
        <w:rPr>
          <w:rFonts w:ascii="Times New Roman" w:hAnsi="Times New Roman"/>
          <w:sz w:val="28"/>
          <w:szCs w:val="28"/>
        </w:rPr>
        <w:t>– важнейшей целью менеджмента является достижение равномерн</w:t>
      </w:r>
      <w:r w:rsidRPr="00345800">
        <w:rPr>
          <w:rFonts w:ascii="Times New Roman" w:hAnsi="Times New Roman"/>
          <w:sz w:val="28"/>
          <w:szCs w:val="28"/>
        </w:rPr>
        <w:t>о</w:t>
      </w:r>
      <w:r w:rsidRPr="00345800">
        <w:rPr>
          <w:rFonts w:ascii="Times New Roman" w:hAnsi="Times New Roman"/>
          <w:sz w:val="28"/>
          <w:szCs w:val="28"/>
        </w:rPr>
        <w:t>сти технологического процесса (т.е. своевременное реагирование на спады и подъемы, что устранит резкие скачки в объемах производства);</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фонд премирования не должен быть ориентирован на перевыпо</w:t>
      </w:r>
      <w:r w:rsidRPr="00345800">
        <w:rPr>
          <w:rFonts w:ascii="Times New Roman" w:hAnsi="Times New Roman"/>
          <w:sz w:val="28"/>
          <w:szCs w:val="28"/>
        </w:rPr>
        <w:t>л</w:t>
      </w:r>
      <w:r w:rsidRPr="00345800">
        <w:rPr>
          <w:rFonts w:ascii="Times New Roman" w:hAnsi="Times New Roman"/>
          <w:sz w:val="28"/>
          <w:szCs w:val="28"/>
        </w:rPr>
        <w:t>нение плана в условиях, если перевыполнение приводит производству н</w:t>
      </w:r>
      <w:r w:rsidRPr="00345800">
        <w:rPr>
          <w:rFonts w:ascii="Times New Roman" w:hAnsi="Times New Roman"/>
          <w:sz w:val="28"/>
          <w:szCs w:val="28"/>
        </w:rPr>
        <w:t>е</w:t>
      </w:r>
      <w:r w:rsidRPr="00345800">
        <w:rPr>
          <w:rFonts w:ascii="Times New Roman" w:hAnsi="Times New Roman"/>
          <w:sz w:val="28"/>
          <w:szCs w:val="28"/>
        </w:rPr>
        <w:t>рациональных активов и росту накладных расходов, к нарушению техн</w:t>
      </w:r>
      <w:r w:rsidRPr="00345800">
        <w:rPr>
          <w:rFonts w:ascii="Times New Roman" w:hAnsi="Times New Roman"/>
          <w:sz w:val="28"/>
          <w:szCs w:val="28"/>
        </w:rPr>
        <w:t>о</w:t>
      </w:r>
      <w:r w:rsidRPr="00345800">
        <w:rPr>
          <w:rFonts w:ascii="Times New Roman" w:hAnsi="Times New Roman"/>
          <w:sz w:val="28"/>
          <w:szCs w:val="28"/>
        </w:rPr>
        <w:t>логического процесса или же к снижению качества;</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формирование классификации оправданных и неоправданных з</w:t>
      </w:r>
      <w:r w:rsidRPr="00345800">
        <w:rPr>
          <w:rFonts w:ascii="Times New Roman" w:hAnsi="Times New Roman"/>
          <w:sz w:val="28"/>
          <w:szCs w:val="28"/>
        </w:rPr>
        <w:t>а</w:t>
      </w:r>
      <w:r w:rsidRPr="00345800">
        <w:rPr>
          <w:rFonts w:ascii="Times New Roman" w:hAnsi="Times New Roman"/>
          <w:sz w:val="28"/>
          <w:szCs w:val="28"/>
        </w:rPr>
        <w:t>трат; при этом неоправданные затраты – это затраты, которые можно и</w:t>
      </w:r>
      <w:r w:rsidRPr="00345800">
        <w:rPr>
          <w:rFonts w:ascii="Times New Roman" w:hAnsi="Times New Roman"/>
          <w:sz w:val="28"/>
          <w:szCs w:val="28"/>
        </w:rPr>
        <w:t>с</w:t>
      </w:r>
      <w:r w:rsidRPr="00345800">
        <w:rPr>
          <w:rFonts w:ascii="Times New Roman" w:hAnsi="Times New Roman"/>
          <w:sz w:val="28"/>
          <w:szCs w:val="28"/>
        </w:rPr>
        <w:t>ключить при осуществлении технологического процесса без ущерба его качественным характеристикам;</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отказ от концепции директивных статических планов, темпы изм</w:t>
      </w:r>
      <w:r w:rsidRPr="00345800">
        <w:rPr>
          <w:rFonts w:ascii="Times New Roman" w:hAnsi="Times New Roman"/>
          <w:sz w:val="28"/>
          <w:szCs w:val="28"/>
        </w:rPr>
        <w:t>е</w:t>
      </w:r>
      <w:r w:rsidRPr="00345800">
        <w:rPr>
          <w:rFonts w:ascii="Times New Roman" w:hAnsi="Times New Roman"/>
          <w:sz w:val="28"/>
          <w:szCs w:val="28"/>
        </w:rPr>
        <w:t>нения плановых показателей должны соответствовать динамике рынка.</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В соответствии с ГОСТ Р ИСО 9004-2010 «Национальный стандарт </w:t>
      </w:r>
    </w:p>
    <w:p w:rsidR="00B2248A" w:rsidRDefault="00B2248A" w:rsidP="00AF5FC8">
      <w:pPr>
        <w:spacing w:after="0" w:line="360" w:lineRule="auto"/>
        <w:jc w:val="both"/>
        <w:rPr>
          <w:rFonts w:ascii="Times New Roman" w:hAnsi="Times New Roman"/>
          <w:sz w:val="28"/>
          <w:szCs w:val="28"/>
        </w:rPr>
      </w:pPr>
      <w:r w:rsidRPr="00345800">
        <w:rPr>
          <w:rFonts w:ascii="Times New Roman" w:hAnsi="Times New Roman"/>
          <w:sz w:val="28"/>
          <w:szCs w:val="28"/>
        </w:rPr>
        <w:t>РФ. Менеджмент для достижения устойчивого успеха организации</w:t>
      </w:r>
      <w:r>
        <w:rPr>
          <w:rFonts w:ascii="Times New Roman" w:hAnsi="Times New Roman"/>
          <w:sz w:val="28"/>
          <w:szCs w:val="28"/>
        </w:rPr>
        <w:t xml:space="preserve"> </w:t>
      </w:r>
      <w:r w:rsidRPr="00295A8A">
        <w:rPr>
          <w:rFonts w:ascii="Times New Roman" w:hAnsi="Times New Roman"/>
          <w:sz w:val="28"/>
          <w:szCs w:val="28"/>
        </w:rPr>
        <w:t>[6]</w:t>
      </w:r>
      <w:r w:rsidRPr="00345800">
        <w:rPr>
          <w:rFonts w:ascii="Times New Roman" w:hAnsi="Times New Roman"/>
          <w:sz w:val="28"/>
          <w:szCs w:val="28"/>
        </w:rPr>
        <w:t>.</w:t>
      </w:r>
    </w:p>
    <w:p w:rsidR="00B2248A" w:rsidRPr="00345800" w:rsidRDefault="00B2248A" w:rsidP="00AF5FC8">
      <w:pPr>
        <w:spacing w:after="0" w:line="360" w:lineRule="auto"/>
        <w:jc w:val="both"/>
        <w:rPr>
          <w:rFonts w:ascii="Times New Roman" w:hAnsi="Times New Roman"/>
          <w:sz w:val="28"/>
          <w:szCs w:val="28"/>
        </w:rPr>
      </w:pPr>
      <w:r w:rsidRPr="00345800">
        <w:rPr>
          <w:rFonts w:ascii="Times New Roman" w:hAnsi="Times New Roman"/>
          <w:sz w:val="28"/>
          <w:szCs w:val="28"/>
        </w:rPr>
        <w:t>Подход на основе менеджмента качества», при планировании процессов следует принимать во внимание следующие моменты:</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результаты анализа среды организации;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краткосрочные и долгосрочные прогнозы тенденций развития ры</w:t>
      </w:r>
      <w:r w:rsidRPr="00345800">
        <w:rPr>
          <w:rFonts w:ascii="Times New Roman" w:hAnsi="Times New Roman"/>
          <w:sz w:val="28"/>
          <w:szCs w:val="28"/>
        </w:rPr>
        <w:t>н</w:t>
      </w:r>
      <w:r w:rsidRPr="00345800">
        <w:rPr>
          <w:rFonts w:ascii="Times New Roman" w:hAnsi="Times New Roman"/>
          <w:sz w:val="28"/>
          <w:szCs w:val="28"/>
        </w:rPr>
        <w:t>ка;</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потребности и ожидания заинтересованных сторон;</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цели, которые должны быть достигнуты;</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законодательные и нормативные требования;</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потенциальные финансовые и другие риски;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входы и выходы процессов, взаимодействие с другими процессами;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ресурсы и информация, операции и методы;</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необходимые записи;</w:t>
      </w:r>
    </w:p>
    <w:p w:rsidR="00B2248A" w:rsidRDefault="00B2248A" w:rsidP="00867396">
      <w:pPr>
        <w:spacing w:after="0" w:line="360" w:lineRule="auto"/>
        <w:ind w:firstLine="709"/>
        <w:jc w:val="both"/>
        <w:rPr>
          <w:rFonts w:ascii="Times New Roman" w:hAnsi="Times New Roman"/>
          <w:sz w:val="28"/>
          <w:szCs w:val="28"/>
        </w:rPr>
      </w:pPr>
      <w:r w:rsidRPr="00345800">
        <w:rPr>
          <w:rFonts w:ascii="Times New Roman" w:hAnsi="Times New Roman"/>
          <w:sz w:val="28"/>
          <w:szCs w:val="28"/>
        </w:rPr>
        <w:t>– измерение, мониторинг и анализ;</w:t>
      </w:r>
      <w:r>
        <w:rPr>
          <w:rFonts w:ascii="Times New Roman" w:hAnsi="Times New Roman"/>
          <w:sz w:val="28"/>
          <w:szCs w:val="28"/>
        </w:rPr>
        <w:t xml:space="preserve"> </w:t>
      </w:r>
    </w:p>
    <w:p w:rsidR="00B2248A" w:rsidRPr="00345800" w:rsidRDefault="00B2248A" w:rsidP="00867396">
      <w:pPr>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 корректирующие и предупреждающие действия, улучшения и </w:t>
      </w:r>
      <w:r>
        <w:rPr>
          <w:rFonts w:ascii="Times New Roman" w:hAnsi="Times New Roman"/>
          <w:sz w:val="28"/>
          <w:szCs w:val="28"/>
        </w:rPr>
        <w:t xml:space="preserve">      </w:t>
      </w:r>
      <w:r w:rsidRPr="00345800">
        <w:rPr>
          <w:rFonts w:ascii="Times New Roman" w:hAnsi="Times New Roman"/>
          <w:sz w:val="28"/>
          <w:szCs w:val="28"/>
        </w:rPr>
        <w:t>(или) инновации.</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3) Система сбалансированных оценочных показателей (</w:t>
      </w:r>
      <w:r w:rsidRPr="00345800">
        <w:rPr>
          <w:rFonts w:ascii="Times New Roman" w:hAnsi="Times New Roman"/>
          <w:sz w:val="28"/>
          <w:szCs w:val="28"/>
          <w:lang w:val="en-US"/>
        </w:rPr>
        <w:t>BSC</w:t>
      </w:r>
      <w:r w:rsidRPr="00345800">
        <w:rPr>
          <w:rFonts w:ascii="Times New Roman" w:hAnsi="Times New Roman"/>
          <w:sz w:val="28"/>
          <w:szCs w:val="28"/>
        </w:rPr>
        <w:t>) предн</w:t>
      </w:r>
      <w:r w:rsidRPr="00345800">
        <w:rPr>
          <w:rFonts w:ascii="Times New Roman" w:hAnsi="Times New Roman"/>
          <w:sz w:val="28"/>
          <w:szCs w:val="28"/>
        </w:rPr>
        <w:t>а</w:t>
      </w:r>
      <w:r w:rsidRPr="00345800">
        <w:rPr>
          <w:rFonts w:ascii="Times New Roman" w:hAnsi="Times New Roman"/>
          <w:sz w:val="28"/>
          <w:szCs w:val="28"/>
        </w:rPr>
        <w:t>значена для оценки деятельности, ориентируется на стратегические би</w:t>
      </w:r>
      <w:r w:rsidRPr="00345800">
        <w:rPr>
          <w:rFonts w:ascii="Times New Roman" w:hAnsi="Times New Roman"/>
          <w:sz w:val="28"/>
          <w:szCs w:val="28"/>
        </w:rPr>
        <w:t>з</w:t>
      </w:r>
      <w:r w:rsidRPr="00345800">
        <w:rPr>
          <w:rFonts w:ascii="Times New Roman" w:hAnsi="Times New Roman"/>
          <w:sz w:val="28"/>
          <w:szCs w:val="28"/>
        </w:rPr>
        <w:t xml:space="preserve">нес-индикаторы с учетом факторов не только внутренней, но и внешней среды; не только количественных, но и качественных показателей. </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Оценка ведется по четырем аспектам: финансовый аспект, работа с клиентами, внутренние бизнес-процессы, возможности развития и роста. Данный метод управления предусматривает перевод стратегических целей организации в конкретные мероприятия и оценку их результатов с пом</w:t>
      </w:r>
      <w:r w:rsidRPr="00345800">
        <w:rPr>
          <w:rFonts w:ascii="Times New Roman" w:hAnsi="Times New Roman"/>
          <w:sz w:val="28"/>
          <w:szCs w:val="28"/>
        </w:rPr>
        <w:t>о</w:t>
      </w:r>
      <w:r w:rsidRPr="00345800">
        <w:rPr>
          <w:rFonts w:ascii="Times New Roman" w:hAnsi="Times New Roman"/>
          <w:sz w:val="28"/>
          <w:szCs w:val="28"/>
        </w:rPr>
        <w:t>щью ключевых показателей эффективности.</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4) Калькуляция экологических затрат – учитывает выбор поставщ</w:t>
      </w:r>
      <w:r w:rsidRPr="00345800">
        <w:rPr>
          <w:rFonts w:ascii="Times New Roman" w:hAnsi="Times New Roman"/>
          <w:sz w:val="28"/>
          <w:szCs w:val="28"/>
        </w:rPr>
        <w:t>и</w:t>
      </w:r>
      <w:r w:rsidRPr="00345800">
        <w:rPr>
          <w:rFonts w:ascii="Times New Roman" w:hAnsi="Times New Roman"/>
          <w:sz w:val="28"/>
          <w:szCs w:val="28"/>
        </w:rPr>
        <w:t>ков, чьи философия и практика взаимодействия с окружающей средой с</w:t>
      </w:r>
      <w:r w:rsidRPr="00345800">
        <w:rPr>
          <w:rFonts w:ascii="Times New Roman" w:hAnsi="Times New Roman"/>
          <w:sz w:val="28"/>
          <w:szCs w:val="28"/>
        </w:rPr>
        <w:t>о</w:t>
      </w:r>
      <w:r w:rsidRPr="00345800">
        <w:rPr>
          <w:rFonts w:ascii="Times New Roman" w:hAnsi="Times New Roman"/>
          <w:sz w:val="28"/>
          <w:szCs w:val="28"/>
        </w:rPr>
        <w:t xml:space="preserve">гласуются с технологией и практикой покупателей, а также утилизацию отходов во время процесса производства, обращения к послепродажным </w:t>
      </w:r>
    </w:p>
    <w:p w:rsidR="00B2248A" w:rsidRPr="00345800" w:rsidRDefault="00B2248A" w:rsidP="00867396">
      <w:pPr>
        <w:spacing w:after="0" w:line="360" w:lineRule="auto"/>
        <w:jc w:val="both"/>
        <w:rPr>
          <w:rFonts w:ascii="Times New Roman" w:hAnsi="Times New Roman"/>
          <w:sz w:val="28"/>
          <w:szCs w:val="28"/>
        </w:rPr>
      </w:pPr>
      <w:r w:rsidRPr="00345800">
        <w:rPr>
          <w:rFonts w:ascii="Times New Roman" w:hAnsi="Times New Roman"/>
          <w:sz w:val="28"/>
          <w:szCs w:val="28"/>
        </w:rPr>
        <w:t>услугам, вывода продукта с рынка и утилизации.</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5) Бенчмаркинг (эталонное оценивание) – способ сбора информации, </w:t>
      </w:r>
    </w:p>
    <w:p w:rsidR="00B2248A" w:rsidRPr="00345800" w:rsidRDefault="00B2248A" w:rsidP="0013033B">
      <w:pPr>
        <w:spacing w:after="0" w:line="360" w:lineRule="auto"/>
        <w:jc w:val="both"/>
        <w:rPr>
          <w:rFonts w:ascii="Times New Roman" w:hAnsi="Times New Roman"/>
          <w:sz w:val="28"/>
          <w:szCs w:val="28"/>
        </w:rPr>
      </w:pPr>
      <w:r w:rsidRPr="00345800">
        <w:rPr>
          <w:rFonts w:ascii="Times New Roman" w:hAnsi="Times New Roman"/>
          <w:sz w:val="28"/>
          <w:szCs w:val="28"/>
        </w:rPr>
        <w:t>используемый организациями с целью выявления наилучших практик др</w:t>
      </w:r>
      <w:r w:rsidRPr="00345800">
        <w:rPr>
          <w:rFonts w:ascii="Times New Roman" w:hAnsi="Times New Roman"/>
          <w:sz w:val="28"/>
          <w:szCs w:val="28"/>
        </w:rPr>
        <w:t>у</w:t>
      </w:r>
      <w:r w:rsidRPr="00345800">
        <w:rPr>
          <w:rFonts w:ascii="Times New Roman" w:hAnsi="Times New Roman"/>
          <w:sz w:val="28"/>
          <w:szCs w:val="28"/>
        </w:rPr>
        <w:t>гих компаний.</w:t>
      </w:r>
    </w:p>
    <w:p w:rsidR="00B2248A" w:rsidRPr="00345800"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6) Система 20 ключей – </w:t>
      </w:r>
      <w:r w:rsidRPr="00345800">
        <w:rPr>
          <w:rFonts w:ascii="Times New Roman" w:hAnsi="Times New Roman"/>
          <w:sz w:val="28"/>
          <w:szCs w:val="28"/>
          <w:lang w:eastAsia="ru-RU"/>
        </w:rPr>
        <w:t>инструмент для оценки эффективности раб</w:t>
      </w:r>
      <w:r w:rsidRPr="00345800">
        <w:rPr>
          <w:rFonts w:ascii="Times New Roman" w:hAnsi="Times New Roman"/>
          <w:sz w:val="28"/>
          <w:szCs w:val="28"/>
          <w:lang w:eastAsia="ru-RU"/>
        </w:rPr>
        <w:t>о</w:t>
      </w:r>
      <w:r w:rsidRPr="00345800">
        <w:rPr>
          <w:rFonts w:ascii="Times New Roman" w:hAnsi="Times New Roman"/>
          <w:sz w:val="28"/>
          <w:szCs w:val="28"/>
          <w:lang w:eastAsia="ru-RU"/>
        </w:rPr>
        <w:t>ты компании, включающий совокупность различных методов реализации постоянных улучшений и усовершенствований, внедряемых компаниями-лидерами. Другими словами, это бенчмаркинговый инструмент, при п</w:t>
      </w:r>
      <w:r w:rsidRPr="00345800">
        <w:rPr>
          <w:rFonts w:ascii="Times New Roman" w:hAnsi="Times New Roman"/>
          <w:sz w:val="28"/>
          <w:szCs w:val="28"/>
          <w:lang w:eastAsia="ru-RU"/>
        </w:rPr>
        <w:t>о</w:t>
      </w:r>
      <w:r w:rsidRPr="00345800">
        <w:rPr>
          <w:rFonts w:ascii="Times New Roman" w:hAnsi="Times New Roman"/>
          <w:sz w:val="28"/>
          <w:szCs w:val="28"/>
          <w:lang w:eastAsia="ru-RU"/>
        </w:rPr>
        <w:t xml:space="preserve">мощи которого процесс исследования и оценки эффективности работы компании существенно упрощается. </w:t>
      </w:r>
      <w:r>
        <w:rPr>
          <w:rFonts w:ascii="Times New Roman" w:hAnsi="Times New Roman"/>
          <w:sz w:val="28"/>
          <w:szCs w:val="28"/>
          <w:lang w:eastAsia="ru-RU"/>
        </w:rPr>
        <w:t xml:space="preserve"> </w:t>
      </w:r>
      <w:r w:rsidRPr="00345800">
        <w:rPr>
          <w:rFonts w:ascii="Times New Roman" w:hAnsi="Times New Roman"/>
          <w:sz w:val="28"/>
          <w:szCs w:val="28"/>
          <w:lang w:eastAsia="ru-RU"/>
        </w:rPr>
        <w:t>Согласно этой системе, компания оценивает собственную организацию с помощью 20 ключей (каждый из которых — фактор, имеющий критическое значение для ее функционир</w:t>
      </w:r>
      <w:r w:rsidRPr="00345800">
        <w:rPr>
          <w:rFonts w:ascii="Times New Roman" w:hAnsi="Times New Roman"/>
          <w:sz w:val="28"/>
          <w:szCs w:val="28"/>
          <w:lang w:eastAsia="ru-RU"/>
        </w:rPr>
        <w:t>о</w:t>
      </w:r>
      <w:r w:rsidRPr="00345800">
        <w:rPr>
          <w:rFonts w:ascii="Times New Roman" w:hAnsi="Times New Roman"/>
          <w:sz w:val="28"/>
          <w:szCs w:val="28"/>
          <w:lang w:eastAsia="ru-RU"/>
        </w:rPr>
        <w:t>вания) по 5-бальной системе. Путем определения на каком уровне комп</w:t>
      </w:r>
      <w:r w:rsidRPr="00345800">
        <w:rPr>
          <w:rFonts w:ascii="Times New Roman" w:hAnsi="Times New Roman"/>
          <w:sz w:val="28"/>
          <w:szCs w:val="28"/>
          <w:lang w:eastAsia="ru-RU"/>
        </w:rPr>
        <w:t>а</w:t>
      </w:r>
      <w:r w:rsidRPr="00345800">
        <w:rPr>
          <w:rFonts w:ascii="Times New Roman" w:hAnsi="Times New Roman"/>
          <w:sz w:val="28"/>
          <w:szCs w:val="28"/>
          <w:lang w:eastAsia="ru-RU"/>
        </w:rPr>
        <w:t>ния находится в каждом из 20 ключей, идентифицируются ее слабые ме</w:t>
      </w:r>
      <w:r w:rsidRPr="00345800">
        <w:rPr>
          <w:rFonts w:ascii="Times New Roman" w:hAnsi="Times New Roman"/>
          <w:sz w:val="28"/>
          <w:szCs w:val="28"/>
          <w:lang w:eastAsia="ru-RU"/>
        </w:rPr>
        <w:t>с</w:t>
      </w:r>
      <w:r w:rsidRPr="00345800">
        <w:rPr>
          <w:rFonts w:ascii="Times New Roman" w:hAnsi="Times New Roman"/>
          <w:sz w:val="28"/>
          <w:szCs w:val="28"/>
          <w:lang w:eastAsia="ru-RU"/>
        </w:rPr>
        <w:t xml:space="preserve">та. Например, </w:t>
      </w:r>
      <w:r w:rsidRPr="00345800">
        <w:rPr>
          <w:rFonts w:ascii="Times New Roman" w:hAnsi="Times New Roman"/>
          <w:sz w:val="28"/>
          <w:szCs w:val="28"/>
        </w:rPr>
        <w:t>1 – чистота и организация; 2 – оптимизация системы упра</w:t>
      </w:r>
      <w:r w:rsidRPr="00345800">
        <w:rPr>
          <w:rFonts w:ascii="Times New Roman" w:hAnsi="Times New Roman"/>
          <w:sz w:val="28"/>
          <w:szCs w:val="28"/>
        </w:rPr>
        <w:t>в</w:t>
      </w:r>
      <w:r w:rsidRPr="00345800">
        <w:rPr>
          <w:rFonts w:ascii="Times New Roman" w:hAnsi="Times New Roman"/>
          <w:sz w:val="28"/>
          <w:szCs w:val="28"/>
        </w:rPr>
        <w:t>ления целями, 3 – работа коллектива по внедрению улучшений; 4 – сокр</w:t>
      </w:r>
      <w:r w:rsidRPr="00345800">
        <w:rPr>
          <w:rFonts w:ascii="Times New Roman" w:hAnsi="Times New Roman"/>
          <w:sz w:val="28"/>
          <w:szCs w:val="28"/>
        </w:rPr>
        <w:t>а</w:t>
      </w:r>
      <w:r w:rsidRPr="00345800">
        <w:rPr>
          <w:rFonts w:ascii="Times New Roman" w:hAnsi="Times New Roman"/>
          <w:sz w:val="28"/>
          <w:szCs w:val="28"/>
        </w:rPr>
        <w:t>щение запасов и времени на выполнение заказа и др.</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7) Перспективное планирование качества продукции (</w:t>
      </w:r>
      <w:r w:rsidRPr="00345800">
        <w:rPr>
          <w:rFonts w:ascii="Times New Roman" w:hAnsi="Times New Roman"/>
          <w:sz w:val="28"/>
          <w:szCs w:val="28"/>
          <w:lang w:val="en-US"/>
        </w:rPr>
        <w:t>APQP</w:t>
      </w:r>
      <w:r w:rsidRPr="00345800">
        <w:rPr>
          <w:rFonts w:ascii="Times New Roman" w:hAnsi="Times New Roman"/>
          <w:sz w:val="28"/>
          <w:szCs w:val="28"/>
        </w:rPr>
        <w:t>) – структурированный метод определения и своевременного выполнения всех этапов работ, необходимых для обеспечения требований и ожиданий по</w:t>
      </w:r>
      <w:r>
        <w:rPr>
          <w:rFonts w:ascii="Times New Roman" w:hAnsi="Times New Roman"/>
          <w:sz w:val="28"/>
          <w:szCs w:val="28"/>
        </w:rPr>
        <w:t>-</w:t>
      </w:r>
    </w:p>
    <w:p w:rsidR="00B2248A" w:rsidRPr="00345800" w:rsidRDefault="00B2248A" w:rsidP="00867396">
      <w:pPr>
        <w:spacing w:after="0" w:line="360" w:lineRule="auto"/>
        <w:jc w:val="both"/>
        <w:rPr>
          <w:rFonts w:ascii="Times New Roman" w:hAnsi="Times New Roman"/>
          <w:sz w:val="28"/>
          <w:szCs w:val="28"/>
        </w:rPr>
      </w:pPr>
      <w:r w:rsidRPr="00345800">
        <w:rPr>
          <w:rFonts w:ascii="Times New Roman" w:hAnsi="Times New Roman"/>
          <w:sz w:val="28"/>
          <w:szCs w:val="28"/>
        </w:rPr>
        <w:t>требителя.</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8) Метод критического пути (</w:t>
      </w:r>
      <w:r w:rsidRPr="00345800">
        <w:rPr>
          <w:rFonts w:ascii="Times New Roman" w:hAnsi="Times New Roman"/>
          <w:sz w:val="28"/>
          <w:szCs w:val="28"/>
          <w:lang w:val="en-US"/>
        </w:rPr>
        <w:t>CPM</w:t>
      </w:r>
      <w:r w:rsidRPr="00345800">
        <w:rPr>
          <w:rFonts w:ascii="Times New Roman" w:hAnsi="Times New Roman"/>
          <w:sz w:val="28"/>
          <w:szCs w:val="28"/>
        </w:rPr>
        <w:t>) – метод управления проектом, используемый при сетевом планировании, направленный на определение, схематическое изображение и анализ последовательности работ, затрат и продолжительности выполнения проекта, необходимых для его заверше</w:t>
      </w:r>
      <w:r>
        <w:rPr>
          <w:rFonts w:ascii="Times New Roman" w:hAnsi="Times New Roman"/>
          <w:sz w:val="28"/>
          <w:szCs w:val="28"/>
        </w:rPr>
        <w:t>-</w:t>
      </w:r>
    </w:p>
    <w:p w:rsidR="00B2248A" w:rsidRPr="00345800" w:rsidRDefault="00B2248A" w:rsidP="007E4E27">
      <w:pPr>
        <w:spacing w:after="0" w:line="360" w:lineRule="auto"/>
        <w:jc w:val="both"/>
        <w:rPr>
          <w:rFonts w:ascii="Times New Roman" w:hAnsi="Times New Roman"/>
          <w:sz w:val="28"/>
          <w:szCs w:val="28"/>
        </w:rPr>
      </w:pPr>
      <w:r w:rsidRPr="00345800">
        <w:rPr>
          <w:rFonts w:ascii="Times New Roman" w:hAnsi="Times New Roman"/>
          <w:sz w:val="28"/>
          <w:szCs w:val="28"/>
        </w:rPr>
        <w:t>ния.</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 xml:space="preserve">9) Анализ на основе модели </w:t>
      </w:r>
      <w:r w:rsidRPr="00345800">
        <w:rPr>
          <w:rFonts w:ascii="Times New Roman" w:hAnsi="Times New Roman"/>
          <w:sz w:val="28"/>
          <w:szCs w:val="28"/>
          <w:lang w:val="en-US"/>
        </w:rPr>
        <w:t>Shell</w:t>
      </w:r>
      <w:r w:rsidRPr="00345800">
        <w:rPr>
          <w:rFonts w:ascii="Times New Roman" w:hAnsi="Times New Roman"/>
          <w:sz w:val="28"/>
          <w:szCs w:val="28"/>
        </w:rPr>
        <w:t xml:space="preserve"> / </w:t>
      </w:r>
      <w:r w:rsidRPr="00345800">
        <w:rPr>
          <w:rFonts w:ascii="Times New Roman" w:hAnsi="Times New Roman"/>
          <w:sz w:val="28"/>
          <w:szCs w:val="28"/>
          <w:lang w:val="en-US"/>
        </w:rPr>
        <w:t>DPM</w:t>
      </w:r>
      <w:r w:rsidRPr="00345800">
        <w:rPr>
          <w:rFonts w:ascii="Times New Roman" w:hAnsi="Times New Roman"/>
          <w:sz w:val="28"/>
          <w:szCs w:val="28"/>
        </w:rPr>
        <w:t xml:space="preserve"> основан на том, что общая </w:t>
      </w:r>
    </w:p>
    <w:p w:rsidR="00B2248A" w:rsidRPr="00345800" w:rsidRDefault="00B2248A" w:rsidP="00AF5FC8">
      <w:pPr>
        <w:spacing w:after="0" w:line="360" w:lineRule="auto"/>
        <w:jc w:val="both"/>
        <w:rPr>
          <w:rFonts w:ascii="Times New Roman" w:hAnsi="Times New Roman"/>
          <w:sz w:val="28"/>
          <w:szCs w:val="28"/>
        </w:rPr>
      </w:pPr>
      <w:r w:rsidRPr="00345800">
        <w:rPr>
          <w:rFonts w:ascii="Times New Roman" w:hAnsi="Times New Roman"/>
          <w:sz w:val="28"/>
          <w:szCs w:val="28"/>
        </w:rPr>
        <w:t>стратегия организации должна обеспечивать поддержание баланса между денежным излишком и его дефицитом.</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В российских организациях применение инструментария кайдзен н</w:t>
      </w:r>
      <w:r w:rsidRPr="00345800">
        <w:rPr>
          <w:rFonts w:ascii="Times New Roman" w:hAnsi="Times New Roman"/>
          <w:sz w:val="28"/>
          <w:szCs w:val="28"/>
        </w:rPr>
        <w:t>о</w:t>
      </w:r>
      <w:r w:rsidRPr="00345800">
        <w:rPr>
          <w:rFonts w:ascii="Times New Roman" w:hAnsi="Times New Roman"/>
          <w:sz w:val="28"/>
          <w:szCs w:val="28"/>
        </w:rPr>
        <w:t xml:space="preserve">сит фрагментарный характер. </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Поэтому для успешного внедрения этой системы необходимо обе</w:t>
      </w:r>
      <w:r w:rsidRPr="00345800">
        <w:rPr>
          <w:rFonts w:ascii="Times New Roman" w:hAnsi="Times New Roman"/>
          <w:sz w:val="28"/>
          <w:szCs w:val="28"/>
        </w:rPr>
        <w:t>с</w:t>
      </w:r>
      <w:r w:rsidRPr="00345800">
        <w:rPr>
          <w:rFonts w:ascii="Times New Roman" w:hAnsi="Times New Roman"/>
          <w:sz w:val="28"/>
          <w:szCs w:val="28"/>
        </w:rPr>
        <w:t>печить комплексность внедрения, а также акцент на философии кайдзен как образе мышления, прежде всего, руководителей компаний.</w:t>
      </w:r>
    </w:p>
    <w:p w:rsidR="00B2248A" w:rsidRDefault="00B2248A" w:rsidP="00345800">
      <w:pPr>
        <w:spacing w:after="0" w:line="360" w:lineRule="auto"/>
        <w:ind w:firstLine="709"/>
        <w:jc w:val="both"/>
        <w:rPr>
          <w:rFonts w:ascii="Times New Roman" w:hAnsi="Times New Roman"/>
          <w:sz w:val="28"/>
          <w:szCs w:val="28"/>
        </w:rPr>
      </w:pPr>
      <w:r w:rsidRPr="00345800">
        <w:rPr>
          <w:rFonts w:ascii="Times New Roman" w:hAnsi="Times New Roman"/>
          <w:sz w:val="28"/>
          <w:szCs w:val="28"/>
        </w:rPr>
        <w:t>Таким образом, в настоящей работе терминологическое поле было структурировано в разрезе общетеоретических, структурных и методиче</w:t>
      </w:r>
      <w:r>
        <w:rPr>
          <w:rFonts w:ascii="Times New Roman" w:hAnsi="Times New Roman"/>
          <w:sz w:val="28"/>
          <w:szCs w:val="28"/>
        </w:rPr>
        <w:t>-</w:t>
      </w:r>
    </w:p>
    <w:p w:rsidR="00B2248A" w:rsidRDefault="00B2248A" w:rsidP="00BF48B7">
      <w:pPr>
        <w:spacing w:after="0" w:line="360" w:lineRule="auto"/>
        <w:jc w:val="both"/>
        <w:rPr>
          <w:rFonts w:ascii="Times New Roman" w:hAnsi="Times New Roman"/>
          <w:sz w:val="28"/>
          <w:szCs w:val="28"/>
        </w:rPr>
      </w:pPr>
      <w:r w:rsidRPr="00345800">
        <w:rPr>
          <w:rFonts w:ascii="Times New Roman" w:hAnsi="Times New Roman"/>
          <w:sz w:val="28"/>
          <w:szCs w:val="28"/>
        </w:rPr>
        <w:t>ских элементов кайдзен.</w:t>
      </w:r>
    </w:p>
    <w:p w:rsidR="00B2248A" w:rsidRPr="00345800" w:rsidRDefault="00B2248A" w:rsidP="00BF48B7">
      <w:pPr>
        <w:spacing w:after="0" w:line="360" w:lineRule="auto"/>
        <w:jc w:val="both"/>
        <w:rPr>
          <w:rFonts w:ascii="Times New Roman" w:hAnsi="Times New Roman"/>
          <w:sz w:val="28"/>
          <w:szCs w:val="28"/>
        </w:rPr>
      </w:pPr>
    </w:p>
    <w:p w:rsidR="00B2248A" w:rsidRPr="00345800" w:rsidRDefault="00B2248A" w:rsidP="00345800">
      <w:pPr>
        <w:spacing w:after="0" w:line="360" w:lineRule="auto"/>
        <w:ind w:firstLine="709"/>
        <w:jc w:val="center"/>
        <w:rPr>
          <w:rFonts w:ascii="Times New Roman" w:hAnsi="Times New Roman"/>
          <w:sz w:val="28"/>
          <w:szCs w:val="28"/>
        </w:rPr>
      </w:pPr>
      <w:r w:rsidRPr="00345800">
        <w:rPr>
          <w:rFonts w:ascii="Times New Roman" w:hAnsi="Times New Roman"/>
          <w:sz w:val="28"/>
          <w:szCs w:val="28"/>
        </w:rPr>
        <w:t>Список литературы</w:t>
      </w:r>
    </w:p>
    <w:p w:rsidR="00B2248A" w:rsidRPr="00AF5FC8" w:rsidRDefault="00B2248A" w:rsidP="00AF5FC8">
      <w:pPr>
        <w:pStyle w:val="ListParagraph"/>
        <w:numPr>
          <w:ilvl w:val="0"/>
          <w:numId w:val="4"/>
        </w:numPr>
        <w:tabs>
          <w:tab w:val="left" w:pos="709"/>
          <w:tab w:val="left" w:pos="1134"/>
        </w:tabs>
        <w:spacing w:after="0" w:line="240" w:lineRule="auto"/>
        <w:ind w:left="0" w:firstLine="709"/>
        <w:jc w:val="both"/>
        <w:rPr>
          <w:rFonts w:ascii="Times New Roman" w:hAnsi="Times New Roman"/>
          <w:color w:val="000000"/>
          <w:sz w:val="24"/>
          <w:szCs w:val="24"/>
        </w:rPr>
      </w:pPr>
      <w:bookmarkStart w:id="7" w:name="OLE_LINK90"/>
      <w:bookmarkStart w:id="8" w:name="OLE_LINK91"/>
      <w:r w:rsidRPr="00AF5FC8">
        <w:rPr>
          <w:rFonts w:ascii="Times New Roman" w:hAnsi="Times New Roman"/>
          <w:color w:val="000000"/>
          <w:sz w:val="24"/>
          <w:szCs w:val="24"/>
        </w:rPr>
        <w:t>Давыдова, Н. С. Модель управления внедрением системы «бережливое пр</w:t>
      </w:r>
      <w:r w:rsidRPr="00AF5FC8">
        <w:rPr>
          <w:rFonts w:ascii="Times New Roman" w:hAnsi="Times New Roman"/>
          <w:color w:val="000000"/>
          <w:sz w:val="24"/>
          <w:szCs w:val="24"/>
        </w:rPr>
        <w:t>о</w:t>
      </w:r>
      <w:r w:rsidRPr="00AF5FC8">
        <w:rPr>
          <w:rFonts w:ascii="Times New Roman" w:hAnsi="Times New Roman"/>
          <w:color w:val="000000"/>
          <w:sz w:val="24"/>
          <w:szCs w:val="24"/>
        </w:rPr>
        <w:t>изводство» на предприятии / Н. С. Давыдова, Ю. П. Клочков // Вестник Удмуртского университета. – 2012. – Вып. 4. – С. 32 – 35.</w:t>
      </w:r>
    </w:p>
    <w:p w:rsidR="00B2248A" w:rsidRDefault="00B2248A" w:rsidP="00AF5FC8">
      <w:pPr>
        <w:pStyle w:val="ListParagraph"/>
        <w:numPr>
          <w:ilvl w:val="0"/>
          <w:numId w:val="4"/>
        </w:numPr>
        <w:tabs>
          <w:tab w:val="left" w:pos="709"/>
          <w:tab w:val="left" w:pos="1134"/>
        </w:tabs>
        <w:spacing w:after="0" w:line="240" w:lineRule="auto"/>
        <w:ind w:left="0" w:firstLine="709"/>
        <w:jc w:val="both"/>
        <w:rPr>
          <w:rFonts w:ascii="Times New Roman" w:hAnsi="Times New Roman"/>
          <w:color w:val="000000"/>
          <w:sz w:val="24"/>
          <w:szCs w:val="24"/>
        </w:rPr>
      </w:pPr>
      <w:r w:rsidRPr="0013033B">
        <w:rPr>
          <w:rFonts w:ascii="Times New Roman" w:hAnsi="Times New Roman"/>
          <w:color w:val="000000"/>
          <w:sz w:val="24"/>
          <w:szCs w:val="24"/>
        </w:rPr>
        <w:t>Детмер, У. Теория ограничений Голдратта: Системный подход к непреры</w:t>
      </w:r>
      <w:r w:rsidRPr="0013033B">
        <w:rPr>
          <w:rFonts w:ascii="Times New Roman" w:hAnsi="Times New Roman"/>
          <w:color w:val="000000"/>
          <w:sz w:val="24"/>
          <w:szCs w:val="24"/>
        </w:rPr>
        <w:t>в</w:t>
      </w:r>
      <w:r w:rsidRPr="0013033B">
        <w:rPr>
          <w:rFonts w:ascii="Times New Roman" w:hAnsi="Times New Roman"/>
          <w:color w:val="000000"/>
          <w:sz w:val="24"/>
          <w:szCs w:val="24"/>
        </w:rPr>
        <w:t xml:space="preserve">ному совершенствованию / У. Детмер; пер. с англ. – М.: АЛЬПИНА ПАБЛИШЕР, 2013. – 443 с. </w:t>
      </w:r>
    </w:p>
    <w:p w:rsidR="00B2248A" w:rsidRPr="00AF5FC8" w:rsidRDefault="00B2248A" w:rsidP="00AF5FC8">
      <w:pPr>
        <w:pStyle w:val="ListParagraph"/>
        <w:numPr>
          <w:ilvl w:val="0"/>
          <w:numId w:val="4"/>
        </w:numPr>
        <w:tabs>
          <w:tab w:val="left" w:pos="709"/>
          <w:tab w:val="left" w:pos="1134"/>
        </w:tabs>
        <w:spacing w:after="0" w:line="240" w:lineRule="auto"/>
        <w:ind w:left="0" w:firstLine="709"/>
        <w:jc w:val="both"/>
        <w:rPr>
          <w:rFonts w:ascii="Times New Roman" w:hAnsi="Times New Roman"/>
          <w:color w:val="000000"/>
          <w:sz w:val="24"/>
          <w:szCs w:val="24"/>
        </w:rPr>
      </w:pPr>
      <w:r w:rsidRPr="00AF5FC8">
        <w:rPr>
          <w:rFonts w:ascii="Times New Roman" w:hAnsi="Times New Roman"/>
          <w:color w:val="000000"/>
          <w:sz w:val="24"/>
          <w:szCs w:val="24"/>
        </w:rPr>
        <w:t>Кизим, А. Интеграция логистических инструментов в концепции «бережл</w:t>
      </w:r>
      <w:r w:rsidRPr="00AF5FC8">
        <w:rPr>
          <w:rFonts w:ascii="Times New Roman" w:hAnsi="Times New Roman"/>
          <w:color w:val="000000"/>
          <w:sz w:val="24"/>
          <w:szCs w:val="24"/>
        </w:rPr>
        <w:t>и</w:t>
      </w:r>
      <w:r w:rsidRPr="00AF5FC8">
        <w:rPr>
          <w:rFonts w:ascii="Times New Roman" w:hAnsi="Times New Roman"/>
          <w:color w:val="000000"/>
          <w:sz w:val="24"/>
          <w:szCs w:val="24"/>
        </w:rPr>
        <w:t>вое производство» / А. Кизим, Э. Березовский // Логистика. – 2012. – № 3. – С. 56 – 59.</w:t>
      </w:r>
    </w:p>
    <w:p w:rsidR="00B2248A" w:rsidRPr="00AF5FC8" w:rsidRDefault="00B2248A" w:rsidP="00AF5FC8">
      <w:pPr>
        <w:pStyle w:val="ListParagraph"/>
        <w:numPr>
          <w:ilvl w:val="0"/>
          <w:numId w:val="4"/>
        </w:numPr>
        <w:tabs>
          <w:tab w:val="left" w:pos="709"/>
          <w:tab w:val="left" w:pos="1134"/>
        </w:tabs>
        <w:spacing w:after="0" w:line="240" w:lineRule="auto"/>
        <w:ind w:left="0" w:firstLine="709"/>
        <w:jc w:val="both"/>
        <w:rPr>
          <w:rFonts w:ascii="Times New Roman" w:hAnsi="Times New Roman"/>
          <w:color w:val="000000"/>
          <w:sz w:val="24"/>
          <w:szCs w:val="24"/>
        </w:rPr>
      </w:pPr>
      <w:r w:rsidRPr="00AF5FC8">
        <w:rPr>
          <w:rFonts w:ascii="Times New Roman" w:hAnsi="Times New Roman"/>
          <w:color w:val="000000"/>
          <w:sz w:val="24"/>
          <w:szCs w:val="24"/>
        </w:rPr>
        <w:t xml:space="preserve">Киреева, Н. Инновационный механизм логистического инструментария управления / Н. Киреева // Логистика. – 2013. – № 1. – С. 38 – 39. </w:t>
      </w:r>
    </w:p>
    <w:p w:rsidR="00B2248A" w:rsidRPr="00AF5FC8" w:rsidRDefault="00B2248A" w:rsidP="00AF5FC8">
      <w:pPr>
        <w:pStyle w:val="ListParagraph"/>
        <w:numPr>
          <w:ilvl w:val="0"/>
          <w:numId w:val="4"/>
        </w:numPr>
        <w:tabs>
          <w:tab w:val="left" w:pos="709"/>
          <w:tab w:val="left" w:pos="1134"/>
        </w:tabs>
        <w:spacing w:after="0" w:line="240" w:lineRule="auto"/>
        <w:ind w:left="0" w:firstLine="709"/>
        <w:jc w:val="both"/>
        <w:rPr>
          <w:rFonts w:ascii="Times New Roman" w:hAnsi="Times New Roman"/>
          <w:color w:val="000000"/>
          <w:sz w:val="24"/>
          <w:szCs w:val="24"/>
        </w:rPr>
      </w:pPr>
      <w:r w:rsidRPr="00AF5FC8">
        <w:rPr>
          <w:rFonts w:ascii="Times New Roman" w:hAnsi="Times New Roman"/>
          <w:color w:val="000000"/>
          <w:sz w:val="24"/>
          <w:szCs w:val="24"/>
        </w:rPr>
        <w:t>Криштал, М. М. Специфика внедрения концепции «бережливого произво</w:t>
      </w:r>
      <w:r w:rsidRPr="00AF5FC8">
        <w:rPr>
          <w:rFonts w:ascii="Times New Roman" w:hAnsi="Times New Roman"/>
          <w:color w:val="000000"/>
          <w:sz w:val="24"/>
          <w:szCs w:val="24"/>
        </w:rPr>
        <w:t>д</w:t>
      </w:r>
      <w:r w:rsidRPr="00AF5FC8">
        <w:rPr>
          <w:rFonts w:ascii="Times New Roman" w:hAnsi="Times New Roman"/>
          <w:color w:val="000000"/>
          <w:sz w:val="24"/>
          <w:szCs w:val="24"/>
        </w:rPr>
        <w:t xml:space="preserve">ства» в отечественных условиях / М. М. Криштал, Н. А. Зайцева // Вектор науки ТГУ. – 2010. – № 3 (13). – С. 158 – 160. </w:t>
      </w:r>
    </w:p>
    <w:p w:rsidR="00B2248A" w:rsidRPr="00AF5FC8" w:rsidRDefault="00B2248A" w:rsidP="00AF5FC8">
      <w:pPr>
        <w:pStyle w:val="ListParagraph"/>
        <w:numPr>
          <w:ilvl w:val="0"/>
          <w:numId w:val="4"/>
        </w:numPr>
        <w:tabs>
          <w:tab w:val="left" w:pos="709"/>
          <w:tab w:val="left" w:pos="1134"/>
        </w:tabs>
        <w:spacing w:after="0" w:line="240" w:lineRule="auto"/>
        <w:ind w:left="0" w:firstLine="709"/>
        <w:jc w:val="both"/>
        <w:rPr>
          <w:rFonts w:ascii="Times New Roman" w:hAnsi="Times New Roman"/>
          <w:color w:val="000000"/>
          <w:sz w:val="24"/>
          <w:szCs w:val="24"/>
        </w:rPr>
      </w:pPr>
      <w:r w:rsidRPr="00AF5FC8">
        <w:rPr>
          <w:rFonts w:ascii="Times New Roman" w:hAnsi="Times New Roman"/>
          <w:color w:val="000000"/>
          <w:sz w:val="24"/>
          <w:szCs w:val="24"/>
        </w:rPr>
        <w:t xml:space="preserve"> Подход на основе менеджмента качества: ГОСТ Р ИСО 9004-2010: утв. и введен в действие Приказом Росстандарта от 23.11.2010 № 501-ст</w:t>
      </w:r>
    </w:p>
    <w:p w:rsidR="00B2248A" w:rsidRPr="00AF5FC8" w:rsidRDefault="00B2248A" w:rsidP="00AF5FC8">
      <w:pPr>
        <w:pStyle w:val="ListParagraph"/>
        <w:numPr>
          <w:ilvl w:val="0"/>
          <w:numId w:val="4"/>
        </w:numPr>
        <w:tabs>
          <w:tab w:val="left" w:pos="709"/>
          <w:tab w:val="left" w:pos="1134"/>
        </w:tabs>
        <w:spacing w:after="0" w:line="240" w:lineRule="auto"/>
        <w:ind w:left="0" w:firstLine="709"/>
        <w:jc w:val="both"/>
        <w:rPr>
          <w:rFonts w:ascii="Times New Roman" w:hAnsi="Times New Roman"/>
          <w:color w:val="000000"/>
          <w:sz w:val="24"/>
          <w:szCs w:val="24"/>
        </w:rPr>
      </w:pPr>
      <w:r w:rsidRPr="00AF5FC8">
        <w:rPr>
          <w:rFonts w:ascii="Times New Roman" w:hAnsi="Times New Roman"/>
          <w:color w:val="000000"/>
          <w:sz w:val="24"/>
          <w:szCs w:val="24"/>
        </w:rPr>
        <w:t>Потемкин, А. И. Японский «кайдзен» и творческая активность российских работников / А. И. Потемкин, Н. В. Моргунова, Н. М. Филимонова // российское пре</w:t>
      </w:r>
      <w:r w:rsidRPr="00AF5FC8">
        <w:rPr>
          <w:rFonts w:ascii="Times New Roman" w:hAnsi="Times New Roman"/>
          <w:color w:val="000000"/>
          <w:sz w:val="24"/>
          <w:szCs w:val="24"/>
        </w:rPr>
        <w:t>д</w:t>
      </w:r>
      <w:r w:rsidRPr="00AF5FC8">
        <w:rPr>
          <w:rFonts w:ascii="Times New Roman" w:hAnsi="Times New Roman"/>
          <w:color w:val="000000"/>
          <w:sz w:val="24"/>
          <w:szCs w:val="24"/>
        </w:rPr>
        <w:t>принимательство. – 2010. – № 8 (1). – С. 41 – 45.</w:t>
      </w:r>
    </w:p>
    <w:p w:rsidR="00B2248A" w:rsidRPr="00AF5FC8" w:rsidRDefault="00B2248A" w:rsidP="00AF5FC8">
      <w:pPr>
        <w:pStyle w:val="ListParagraph"/>
        <w:numPr>
          <w:ilvl w:val="0"/>
          <w:numId w:val="4"/>
        </w:numPr>
        <w:tabs>
          <w:tab w:val="left" w:pos="709"/>
          <w:tab w:val="left" w:pos="1134"/>
        </w:tabs>
        <w:spacing w:after="0" w:line="240" w:lineRule="auto"/>
        <w:ind w:left="0" w:firstLine="709"/>
        <w:jc w:val="both"/>
        <w:rPr>
          <w:rFonts w:ascii="Times New Roman" w:hAnsi="Times New Roman"/>
          <w:color w:val="000000"/>
          <w:sz w:val="24"/>
          <w:szCs w:val="24"/>
        </w:rPr>
      </w:pPr>
      <w:r w:rsidRPr="00AF5FC8">
        <w:rPr>
          <w:rFonts w:ascii="Times New Roman" w:hAnsi="Times New Roman"/>
          <w:color w:val="000000"/>
          <w:sz w:val="24"/>
          <w:szCs w:val="24"/>
        </w:rPr>
        <w:t>Уваров, П. О. Управленческий учет инвестиционно-строительной деятел</w:t>
      </w:r>
      <w:r w:rsidRPr="00AF5FC8">
        <w:rPr>
          <w:rFonts w:ascii="Times New Roman" w:hAnsi="Times New Roman"/>
          <w:color w:val="000000"/>
          <w:sz w:val="24"/>
          <w:szCs w:val="24"/>
        </w:rPr>
        <w:t>ь</w:t>
      </w:r>
      <w:r w:rsidRPr="00AF5FC8">
        <w:rPr>
          <w:rFonts w:ascii="Times New Roman" w:hAnsi="Times New Roman"/>
          <w:color w:val="000000"/>
          <w:sz w:val="24"/>
          <w:szCs w:val="24"/>
        </w:rPr>
        <w:t>ности / П. О. Уваров // Микроэкономика. – 2012. – № 6. – С. 62 – 65.</w:t>
      </w:r>
    </w:p>
    <w:p w:rsidR="00B2248A" w:rsidRDefault="00B2248A" w:rsidP="00AF5FC8">
      <w:pPr>
        <w:pStyle w:val="ListParagraph"/>
        <w:numPr>
          <w:ilvl w:val="0"/>
          <w:numId w:val="4"/>
        </w:numPr>
        <w:tabs>
          <w:tab w:val="left" w:pos="709"/>
          <w:tab w:val="left" w:pos="1134"/>
        </w:tabs>
        <w:spacing w:after="0" w:line="240" w:lineRule="auto"/>
        <w:ind w:left="0" w:firstLine="709"/>
        <w:jc w:val="both"/>
        <w:rPr>
          <w:rFonts w:ascii="Times New Roman" w:hAnsi="Times New Roman"/>
          <w:color w:val="000000"/>
          <w:sz w:val="24"/>
          <w:szCs w:val="24"/>
        </w:rPr>
      </w:pPr>
      <w:r w:rsidRPr="00AF5FC8">
        <w:rPr>
          <w:rFonts w:ascii="Times New Roman" w:hAnsi="Times New Roman"/>
          <w:color w:val="000000"/>
          <w:sz w:val="24"/>
          <w:szCs w:val="24"/>
        </w:rPr>
        <w:t>Чайка, В. А. Принципы формирования механизма непрерывного улучшения качества в российских компаниях / В. А. Чайка // Вестник Санкт-Петербургского ун</w:t>
      </w:r>
      <w:r w:rsidRPr="00AF5FC8">
        <w:rPr>
          <w:rFonts w:ascii="Times New Roman" w:hAnsi="Times New Roman"/>
          <w:color w:val="000000"/>
          <w:sz w:val="24"/>
          <w:szCs w:val="24"/>
        </w:rPr>
        <w:t>и</w:t>
      </w:r>
      <w:r w:rsidRPr="00AF5FC8">
        <w:rPr>
          <w:rFonts w:ascii="Times New Roman" w:hAnsi="Times New Roman"/>
          <w:color w:val="000000"/>
          <w:sz w:val="24"/>
          <w:szCs w:val="24"/>
        </w:rPr>
        <w:t>верситета. Серия 8: Менеджмент. – 2006. – № 2. – С.43-64.</w:t>
      </w:r>
    </w:p>
    <w:p w:rsidR="00B2248A" w:rsidRDefault="00B2248A" w:rsidP="00293FCA">
      <w:pPr>
        <w:pStyle w:val="ListParagraph"/>
        <w:tabs>
          <w:tab w:val="left" w:pos="709"/>
          <w:tab w:val="left" w:pos="1134"/>
        </w:tabs>
        <w:spacing w:after="0" w:line="240" w:lineRule="auto"/>
        <w:jc w:val="both"/>
        <w:rPr>
          <w:rFonts w:ascii="Times New Roman" w:hAnsi="Times New Roman"/>
          <w:color w:val="000000"/>
          <w:sz w:val="24"/>
          <w:szCs w:val="24"/>
        </w:rPr>
      </w:pPr>
    </w:p>
    <w:p w:rsidR="00B2248A" w:rsidRPr="00AF5FC8" w:rsidRDefault="00B2248A" w:rsidP="00293FCA">
      <w:pPr>
        <w:pStyle w:val="ListParagraph"/>
        <w:tabs>
          <w:tab w:val="left" w:pos="709"/>
          <w:tab w:val="left" w:pos="1134"/>
        </w:tabs>
        <w:spacing w:after="0" w:line="240" w:lineRule="auto"/>
        <w:jc w:val="both"/>
        <w:rPr>
          <w:rFonts w:ascii="Times New Roman" w:hAnsi="Times New Roman"/>
          <w:color w:val="000000"/>
          <w:sz w:val="24"/>
          <w:szCs w:val="24"/>
        </w:rPr>
      </w:pPr>
    </w:p>
    <w:bookmarkEnd w:id="7"/>
    <w:bookmarkEnd w:id="8"/>
    <w:p w:rsidR="00B2248A" w:rsidRPr="00AF5FC8" w:rsidRDefault="00B2248A" w:rsidP="0089253B">
      <w:pPr>
        <w:spacing w:after="0" w:line="240" w:lineRule="auto"/>
        <w:ind w:firstLine="709"/>
        <w:jc w:val="both"/>
        <w:rPr>
          <w:rFonts w:ascii="Times New Roman" w:hAnsi="Times New Roman"/>
          <w:b/>
          <w:color w:val="000000"/>
          <w:sz w:val="24"/>
          <w:szCs w:val="24"/>
          <w:lang w:eastAsia="ru-RU"/>
        </w:rPr>
      </w:pPr>
    </w:p>
    <w:p w:rsidR="00B2248A" w:rsidRPr="00AF5FC8" w:rsidRDefault="00B2248A" w:rsidP="0089253B">
      <w:pPr>
        <w:spacing w:after="0" w:line="240" w:lineRule="auto"/>
        <w:ind w:firstLine="709"/>
        <w:jc w:val="center"/>
        <w:rPr>
          <w:rFonts w:ascii="Times New Roman" w:hAnsi="Times New Roman"/>
          <w:color w:val="000000"/>
          <w:sz w:val="24"/>
          <w:szCs w:val="24"/>
          <w:lang w:val="en-US"/>
        </w:rPr>
      </w:pPr>
      <w:r w:rsidRPr="00AF5FC8">
        <w:rPr>
          <w:rFonts w:ascii="Times New Roman" w:hAnsi="Times New Roman"/>
          <w:b/>
          <w:color w:val="000000"/>
          <w:sz w:val="24"/>
          <w:szCs w:val="24"/>
          <w:lang w:eastAsia="ru-RU"/>
        </w:rPr>
        <w:t>References</w:t>
      </w:r>
    </w:p>
    <w:p w:rsidR="00B2248A" w:rsidRPr="00AF5FC8" w:rsidRDefault="00B2248A" w:rsidP="0089253B">
      <w:pPr>
        <w:spacing w:after="0" w:line="240" w:lineRule="auto"/>
        <w:ind w:firstLine="709"/>
        <w:jc w:val="both"/>
        <w:rPr>
          <w:rFonts w:ascii="Times New Roman" w:hAnsi="Times New Roman"/>
          <w:color w:val="000000"/>
          <w:sz w:val="24"/>
          <w:szCs w:val="24"/>
          <w:lang w:eastAsia="ru-RU"/>
        </w:rPr>
      </w:pPr>
    </w:p>
    <w:p w:rsidR="00B2248A" w:rsidRPr="00293FCA" w:rsidRDefault="00B2248A" w:rsidP="00293FCA">
      <w:pPr>
        <w:pStyle w:val="ListParagraph"/>
        <w:numPr>
          <w:ilvl w:val="0"/>
          <w:numId w:val="5"/>
        </w:numPr>
        <w:tabs>
          <w:tab w:val="left" w:pos="1134"/>
        </w:tabs>
        <w:spacing w:after="0" w:line="240" w:lineRule="auto"/>
        <w:ind w:left="0" w:firstLine="709"/>
        <w:jc w:val="both"/>
        <w:rPr>
          <w:rStyle w:val="hps"/>
          <w:rFonts w:ascii="Times New Roman" w:hAnsi="Times New Roman"/>
          <w:color w:val="000000"/>
          <w:sz w:val="24"/>
          <w:szCs w:val="24"/>
        </w:rPr>
      </w:pPr>
      <w:r w:rsidRPr="00293FCA">
        <w:rPr>
          <w:rStyle w:val="hps"/>
          <w:rFonts w:ascii="Times New Roman" w:hAnsi="Times New Roman"/>
          <w:color w:val="000000"/>
          <w:sz w:val="24"/>
          <w:szCs w:val="24"/>
        </w:rPr>
        <w:t>1.</w:t>
      </w:r>
      <w:r w:rsidRPr="00293FCA">
        <w:rPr>
          <w:rStyle w:val="hps"/>
          <w:rFonts w:ascii="Times New Roman" w:hAnsi="Times New Roman"/>
          <w:color w:val="000000"/>
          <w:sz w:val="24"/>
          <w:szCs w:val="24"/>
        </w:rPr>
        <w:tab/>
      </w:r>
      <w:r w:rsidRPr="00293FCA">
        <w:rPr>
          <w:rStyle w:val="hps"/>
          <w:rFonts w:ascii="Times New Roman" w:hAnsi="Times New Roman"/>
          <w:color w:val="000000"/>
          <w:sz w:val="24"/>
          <w:szCs w:val="24"/>
          <w:lang w:val="en-US"/>
        </w:rPr>
        <w:t>Davydova</w:t>
      </w:r>
      <w:r w:rsidRPr="00293FCA">
        <w:rPr>
          <w:rStyle w:val="hps"/>
          <w:rFonts w:ascii="Times New Roman" w:hAnsi="Times New Roman"/>
          <w:color w:val="000000"/>
          <w:sz w:val="24"/>
          <w:szCs w:val="24"/>
        </w:rPr>
        <w:t xml:space="preserve">, </w:t>
      </w:r>
      <w:r w:rsidRPr="00293FCA">
        <w:rPr>
          <w:rStyle w:val="hps"/>
          <w:rFonts w:ascii="Times New Roman" w:hAnsi="Times New Roman"/>
          <w:color w:val="000000"/>
          <w:sz w:val="24"/>
          <w:szCs w:val="24"/>
          <w:lang w:val="en-US"/>
        </w:rPr>
        <w:t>N</w:t>
      </w:r>
      <w:r w:rsidRPr="00293FCA">
        <w:rPr>
          <w:rStyle w:val="hps"/>
          <w:rFonts w:ascii="Times New Roman" w:hAnsi="Times New Roman"/>
          <w:color w:val="000000"/>
          <w:sz w:val="24"/>
          <w:szCs w:val="24"/>
        </w:rPr>
        <w:t xml:space="preserve">. </w:t>
      </w:r>
      <w:r w:rsidRPr="00293FCA">
        <w:rPr>
          <w:rStyle w:val="hps"/>
          <w:rFonts w:ascii="Times New Roman" w:hAnsi="Times New Roman"/>
          <w:color w:val="000000"/>
          <w:sz w:val="24"/>
          <w:szCs w:val="24"/>
          <w:lang w:val="en-US"/>
        </w:rPr>
        <w:t>S</w:t>
      </w:r>
      <w:r w:rsidRPr="00293FCA">
        <w:rPr>
          <w:rStyle w:val="hps"/>
          <w:rFonts w:ascii="Times New Roman" w:hAnsi="Times New Roman"/>
          <w:color w:val="000000"/>
          <w:sz w:val="24"/>
          <w:szCs w:val="24"/>
        </w:rPr>
        <w:t xml:space="preserve">. </w:t>
      </w:r>
      <w:r w:rsidRPr="00293FCA">
        <w:rPr>
          <w:rStyle w:val="hps"/>
          <w:rFonts w:ascii="Times New Roman" w:hAnsi="Times New Roman"/>
          <w:color w:val="000000"/>
          <w:sz w:val="24"/>
          <w:szCs w:val="24"/>
          <w:lang w:val="en-US"/>
        </w:rPr>
        <w:t>Model</w:t>
      </w:r>
      <w:r w:rsidRPr="00293FCA">
        <w:rPr>
          <w:rStyle w:val="hps"/>
          <w:rFonts w:ascii="Times New Roman" w:hAnsi="Times New Roman"/>
          <w:color w:val="000000"/>
          <w:sz w:val="24"/>
          <w:szCs w:val="24"/>
        </w:rPr>
        <w:t xml:space="preserve">' </w:t>
      </w:r>
      <w:r w:rsidRPr="00293FCA">
        <w:rPr>
          <w:rStyle w:val="hps"/>
          <w:rFonts w:ascii="Times New Roman" w:hAnsi="Times New Roman"/>
          <w:color w:val="000000"/>
          <w:sz w:val="24"/>
          <w:szCs w:val="24"/>
          <w:lang w:val="en-US"/>
        </w:rPr>
        <w:t>upravlenija</w:t>
      </w:r>
      <w:r w:rsidRPr="00293FCA">
        <w:rPr>
          <w:rStyle w:val="hps"/>
          <w:rFonts w:ascii="Times New Roman" w:hAnsi="Times New Roman"/>
          <w:color w:val="000000"/>
          <w:sz w:val="24"/>
          <w:szCs w:val="24"/>
        </w:rPr>
        <w:t xml:space="preserve"> </w:t>
      </w:r>
      <w:r w:rsidRPr="00293FCA">
        <w:rPr>
          <w:rStyle w:val="hps"/>
          <w:rFonts w:ascii="Times New Roman" w:hAnsi="Times New Roman"/>
          <w:color w:val="000000"/>
          <w:sz w:val="24"/>
          <w:szCs w:val="24"/>
          <w:lang w:val="en-US"/>
        </w:rPr>
        <w:t>vnedreniem</w:t>
      </w:r>
      <w:r w:rsidRPr="00293FCA">
        <w:rPr>
          <w:rStyle w:val="hps"/>
          <w:rFonts w:ascii="Times New Roman" w:hAnsi="Times New Roman"/>
          <w:color w:val="000000"/>
          <w:sz w:val="24"/>
          <w:szCs w:val="24"/>
        </w:rPr>
        <w:t xml:space="preserve"> </w:t>
      </w:r>
      <w:r w:rsidRPr="00293FCA">
        <w:rPr>
          <w:rStyle w:val="hps"/>
          <w:rFonts w:ascii="Times New Roman" w:hAnsi="Times New Roman"/>
          <w:color w:val="000000"/>
          <w:sz w:val="24"/>
          <w:szCs w:val="24"/>
          <w:lang w:val="en-US"/>
        </w:rPr>
        <w:t>sistemy</w:t>
      </w:r>
      <w:r w:rsidRPr="00293FCA">
        <w:rPr>
          <w:rStyle w:val="hps"/>
          <w:rFonts w:ascii="Times New Roman" w:hAnsi="Times New Roman"/>
          <w:color w:val="000000"/>
          <w:sz w:val="24"/>
          <w:szCs w:val="24"/>
        </w:rPr>
        <w:t xml:space="preserve"> «</w:t>
      </w:r>
      <w:r w:rsidRPr="00293FCA">
        <w:rPr>
          <w:rStyle w:val="hps"/>
          <w:rFonts w:ascii="Times New Roman" w:hAnsi="Times New Roman"/>
          <w:color w:val="000000"/>
          <w:sz w:val="24"/>
          <w:szCs w:val="24"/>
          <w:lang w:val="en-US"/>
        </w:rPr>
        <w:t>berezhlivoe</w:t>
      </w:r>
      <w:r w:rsidRPr="00293FCA">
        <w:rPr>
          <w:rStyle w:val="hps"/>
          <w:rFonts w:ascii="Times New Roman" w:hAnsi="Times New Roman"/>
          <w:color w:val="000000"/>
          <w:sz w:val="24"/>
          <w:szCs w:val="24"/>
        </w:rPr>
        <w:t xml:space="preserve"> </w:t>
      </w:r>
      <w:r w:rsidRPr="00293FCA">
        <w:rPr>
          <w:rStyle w:val="hps"/>
          <w:rFonts w:ascii="Times New Roman" w:hAnsi="Times New Roman"/>
          <w:color w:val="000000"/>
          <w:sz w:val="24"/>
          <w:szCs w:val="24"/>
          <w:lang w:val="en-US"/>
        </w:rPr>
        <w:t>proi</w:t>
      </w:r>
      <w:r w:rsidRPr="00293FCA">
        <w:rPr>
          <w:rStyle w:val="hps"/>
          <w:rFonts w:ascii="Times New Roman" w:hAnsi="Times New Roman"/>
          <w:color w:val="000000"/>
          <w:sz w:val="24"/>
          <w:szCs w:val="24"/>
          <w:lang w:val="en-US"/>
        </w:rPr>
        <w:t>z</w:t>
      </w:r>
      <w:r w:rsidRPr="00293FCA">
        <w:rPr>
          <w:rStyle w:val="hps"/>
          <w:rFonts w:ascii="Times New Roman" w:hAnsi="Times New Roman"/>
          <w:color w:val="000000"/>
          <w:sz w:val="24"/>
          <w:szCs w:val="24"/>
          <w:lang w:val="en-US"/>
        </w:rPr>
        <w:t>vodstvo</w:t>
      </w:r>
      <w:r w:rsidRPr="00293FCA">
        <w:rPr>
          <w:rStyle w:val="hps"/>
          <w:rFonts w:ascii="Times New Roman" w:hAnsi="Times New Roman"/>
          <w:color w:val="000000"/>
          <w:sz w:val="24"/>
          <w:szCs w:val="24"/>
        </w:rPr>
        <w:t xml:space="preserve">» </w:t>
      </w:r>
      <w:r w:rsidRPr="00293FCA">
        <w:rPr>
          <w:rStyle w:val="hps"/>
          <w:rFonts w:ascii="Times New Roman" w:hAnsi="Times New Roman"/>
          <w:color w:val="000000"/>
          <w:sz w:val="24"/>
          <w:szCs w:val="24"/>
          <w:lang w:val="en-US"/>
        </w:rPr>
        <w:t>na</w:t>
      </w:r>
      <w:r w:rsidRPr="00293FCA">
        <w:rPr>
          <w:rStyle w:val="hps"/>
          <w:rFonts w:ascii="Times New Roman" w:hAnsi="Times New Roman"/>
          <w:color w:val="000000"/>
          <w:sz w:val="24"/>
          <w:szCs w:val="24"/>
        </w:rPr>
        <w:t xml:space="preserve"> </w:t>
      </w:r>
      <w:r w:rsidRPr="00293FCA">
        <w:rPr>
          <w:rStyle w:val="hps"/>
          <w:rFonts w:ascii="Times New Roman" w:hAnsi="Times New Roman"/>
          <w:color w:val="000000"/>
          <w:sz w:val="24"/>
          <w:szCs w:val="24"/>
          <w:lang w:val="en-US"/>
        </w:rPr>
        <w:t>predprijatii</w:t>
      </w:r>
      <w:r w:rsidRPr="00293FCA">
        <w:rPr>
          <w:rStyle w:val="hps"/>
          <w:rFonts w:ascii="Times New Roman" w:hAnsi="Times New Roman"/>
          <w:color w:val="000000"/>
          <w:sz w:val="24"/>
          <w:szCs w:val="24"/>
        </w:rPr>
        <w:t xml:space="preserve"> / </w:t>
      </w:r>
      <w:r w:rsidRPr="00293FCA">
        <w:rPr>
          <w:rStyle w:val="hps"/>
          <w:rFonts w:ascii="Times New Roman" w:hAnsi="Times New Roman"/>
          <w:color w:val="000000"/>
          <w:sz w:val="24"/>
          <w:szCs w:val="24"/>
          <w:lang w:val="en-US"/>
        </w:rPr>
        <w:t>N</w:t>
      </w:r>
      <w:r w:rsidRPr="00293FCA">
        <w:rPr>
          <w:rStyle w:val="hps"/>
          <w:rFonts w:ascii="Times New Roman" w:hAnsi="Times New Roman"/>
          <w:color w:val="000000"/>
          <w:sz w:val="24"/>
          <w:szCs w:val="24"/>
        </w:rPr>
        <w:t xml:space="preserve">. </w:t>
      </w:r>
      <w:r w:rsidRPr="00293FCA">
        <w:rPr>
          <w:rStyle w:val="hps"/>
          <w:rFonts w:ascii="Times New Roman" w:hAnsi="Times New Roman"/>
          <w:color w:val="000000"/>
          <w:sz w:val="24"/>
          <w:szCs w:val="24"/>
          <w:lang w:val="en-US"/>
        </w:rPr>
        <w:t>S</w:t>
      </w:r>
      <w:r w:rsidRPr="00293FCA">
        <w:rPr>
          <w:rStyle w:val="hps"/>
          <w:rFonts w:ascii="Times New Roman" w:hAnsi="Times New Roman"/>
          <w:color w:val="000000"/>
          <w:sz w:val="24"/>
          <w:szCs w:val="24"/>
        </w:rPr>
        <w:t xml:space="preserve">. </w:t>
      </w:r>
      <w:r w:rsidRPr="00293FCA">
        <w:rPr>
          <w:rStyle w:val="hps"/>
          <w:rFonts w:ascii="Times New Roman" w:hAnsi="Times New Roman"/>
          <w:color w:val="000000"/>
          <w:sz w:val="24"/>
          <w:szCs w:val="24"/>
          <w:lang w:val="en-US"/>
        </w:rPr>
        <w:t>Davydova</w:t>
      </w:r>
      <w:r w:rsidRPr="00293FCA">
        <w:rPr>
          <w:rStyle w:val="hps"/>
          <w:rFonts w:ascii="Times New Roman" w:hAnsi="Times New Roman"/>
          <w:color w:val="000000"/>
          <w:sz w:val="24"/>
          <w:szCs w:val="24"/>
        </w:rPr>
        <w:t xml:space="preserve">, </w:t>
      </w:r>
      <w:r w:rsidRPr="00293FCA">
        <w:rPr>
          <w:rStyle w:val="hps"/>
          <w:rFonts w:ascii="Times New Roman" w:hAnsi="Times New Roman"/>
          <w:color w:val="000000"/>
          <w:sz w:val="24"/>
          <w:szCs w:val="24"/>
          <w:lang w:val="en-US"/>
        </w:rPr>
        <w:t>Ju</w:t>
      </w:r>
      <w:r w:rsidRPr="00293FCA">
        <w:rPr>
          <w:rStyle w:val="hps"/>
          <w:rFonts w:ascii="Times New Roman" w:hAnsi="Times New Roman"/>
          <w:color w:val="000000"/>
          <w:sz w:val="24"/>
          <w:szCs w:val="24"/>
        </w:rPr>
        <w:t xml:space="preserve">. </w:t>
      </w:r>
      <w:r w:rsidRPr="00293FCA">
        <w:rPr>
          <w:rStyle w:val="hps"/>
          <w:rFonts w:ascii="Times New Roman" w:hAnsi="Times New Roman"/>
          <w:color w:val="000000"/>
          <w:sz w:val="24"/>
          <w:szCs w:val="24"/>
          <w:lang w:val="en-US"/>
        </w:rPr>
        <w:t>P</w:t>
      </w:r>
      <w:r w:rsidRPr="00293FCA">
        <w:rPr>
          <w:rStyle w:val="hps"/>
          <w:rFonts w:ascii="Times New Roman" w:hAnsi="Times New Roman"/>
          <w:color w:val="000000"/>
          <w:sz w:val="24"/>
          <w:szCs w:val="24"/>
        </w:rPr>
        <w:t xml:space="preserve">. </w:t>
      </w:r>
      <w:r w:rsidRPr="00293FCA">
        <w:rPr>
          <w:rStyle w:val="hps"/>
          <w:rFonts w:ascii="Times New Roman" w:hAnsi="Times New Roman"/>
          <w:color w:val="000000"/>
          <w:sz w:val="24"/>
          <w:szCs w:val="24"/>
          <w:lang w:val="en-US"/>
        </w:rPr>
        <w:t>Klochkov</w:t>
      </w:r>
      <w:r w:rsidRPr="00293FCA">
        <w:rPr>
          <w:rStyle w:val="hps"/>
          <w:rFonts w:ascii="Times New Roman" w:hAnsi="Times New Roman"/>
          <w:color w:val="000000"/>
          <w:sz w:val="24"/>
          <w:szCs w:val="24"/>
        </w:rPr>
        <w:t xml:space="preserve"> // </w:t>
      </w:r>
      <w:r w:rsidRPr="00293FCA">
        <w:rPr>
          <w:rStyle w:val="hps"/>
          <w:rFonts w:ascii="Times New Roman" w:hAnsi="Times New Roman"/>
          <w:color w:val="000000"/>
          <w:sz w:val="24"/>
          <w:szCs w:val="24"/>
          <w:lang w:val="en-US"/>
        </w:rPr>
        <w:t>Vestnik</w:t>
      </w:r>
      <w:r w:rsidRPr="00293FCA">
        <w:rPr>
          <w:rStyle w:val="hps"/>
          <w:rFonts w:ascii="Times New Roman" w:hAnsi="Times New Roman"/>
          <w:color w:val="000000"/>
          <w:sz w:val="24"/>
          <w:szCs w:val="24"/>
        </w:rPr>
        <w:t xml:space="preserve"> </w:t>
      </w:r>
      <w:r w:rsidRPr="00293FCA">
        <w:rPr>
          <w:rStyle w:val="hps"/>
          <w:rFonts w:ascii="Times New Roman" w:hAnsi="Times New Roman"/>
          <w:color w:val="000000"/>
          <w:sz w:val="24"/>
          <w:szCs w:val="24"/>
          <w:lang w:val="en-US"/>
        </w:rPr>
        <w:t>Udmurtskogo</w:t>
      </w:r>
      <w:r w:rsidRPr="00293FCA">
        <w:rPr>
          <w:rStyle w:val="hps"/>
          <w:rFonts w:ascii="Times New Roman" w:hAnsi="Times New Roman"/>
          <w:color w:val="000000"/>
          <w:sz w:val="24"/>
          <w:szCs w:val="24"/>
        </w:rPr>
        <w:t xml:space="preserve"> </w:t>
      </w:r>
      <w:r w:rsidRPr="00293FCA">
        <w:rPr>
          <w:rStyle w:val="hps"/>
          <w:rFonts w:ascii="Times New Roman" w:hAnsi="Times New Roman"/>
          <w:color w:val="000000"/>
          <w:sz w:val="24"/>
          <w:szCs w:val="24"/>
          <w:lang w:val="en-US"/>
        </w:rPr>
        <w:t>unive</w:t>
      </w:r>
      <w:r w:rsidRPr="00293FCA">
        <w:rPr>
          <w:rStyle w:val="hps"/>
          <w:rFonts w:ascii="Times New Roman" w:hAnsi="Times New Roman"/>
          <w:color w:val="000000"/>
          <w:sz w:val="24"/>
          <w:szCs w:val="24"/>
          <w:lang w:val="en-US"/>
        </w:rPr>
        <w:t>r</w:t>
      </w:r>
      <w:r w:rsidRPr="00293FCA">
        <w:rPr>
          <w:rStyle w:val="hps"/>
          <w:rFonts w:ascii="Times New Roman" w:hAnsi="Times New Roman"/>
          <w:color w:val="000000"/>
          <w:sz w:val="24"/>
          <w:szCs w:val="24"/>
          <w:lang w:val="en-US"/>
        </w:rPr>
        <w:t>siteta</w:t>
      </w:r>
      <w:r w:rsidRPr="00293FCA">
        <w:rPr>
          <w:rStyle w:val="hps"/>
          <w:rFonts w:ascii="Times New Roman" w:hAnsi="Times New Roman"/>
          <w:color w:val="000000"/>
          <w:sz w:val="24"/>
          <w:szCs w:val="24"/>
        </w:rPr>
        <w:t xml:space="preserve">. – 2012. – </w:t>
      </w:r>
      <w:r w:rsidRPr="00293FCA">
        <w:rPr>
          <w:rStyle w:val="hps"/>
          <w:rFonts w:ascii="Times New Roman" w:hAnsi="Times New Roman"/>
          <w:color w:val="000000"/>
          <w:sz w:val="24"/>
          <w:szCs w:val="24"/>
          <w:lang w:val="en-US"/>
        </w:rPr>
        <w:t>Vyp</w:t>
      </w:r>
      <w:r w:rsidRPr="00293FCA">
        <w:rPr>
          <w:rStyle w:val="hps"/>
          <w:rFonts w:ascii="Times New Roman" w:hAnsi="Times New Roman"/>
          <w:color w:val="000000"/>
          <w:sz w:val="24"/>
          <w:szCs w:val="24"/>
        </w:rPr>
        <w:t xml:space="preserve">. 4. – </w:t>
      </w:r>
      <w:r w:rsidRPr="00293FCA">
        <w:rPr>
          <w:rStyle w:val="hps"/>
          <w:rFonts w:ascii="Times New Roman" w:hAnsi="Times New Roman"/>
          <w:color w:val="000000"/>
          <w:sz w:val="24"/>
          <w:szCs w:val="24"/>
          <w:lang w:val="en-US"/>
        </w:rPr>
        <w:t>S</w:t>
      </w:r>
      <w:r w:rsidRPr="00293FCA">
        <w:rPr>
          <w:rStyle w:val="hps"/>
          <w:rFonts w:ascii="Times New Roman" w:hAnsi="Times New Roman"/>
          <w:color w:val="000000"/>
          <w:sz w:val="24"/>
          <w:szCs w:val="24"/>
        </w:rPr>
        <w:t>. 32 – 35.</w:t>
      </w:r>
    </w:p>
    <w:p w:rsidR="00B2248A" w:rsidRPr="00293FCA" w:rsidRDefault="00B2248A" w:rsidP="00293FCA">
      <w:pPr>
        <w:pStyle w:val="ListParagraph"/>
        <w:numPr>
          <w:ilvl w:val="0"/>
          <w:numId w:val="5"/>
        </w:numPr>
        <w:tabs>
          <w:tab w:val="left" w:pos="1134"/>
        </w:tabs>
        <w:spacing w:after="0" w:line="240" w:lineRule="auto"/>
        <w:ind w:left="0" w:firstLine="709"/>
        <w:jc w:val="both"/>
        <w:rPr>
          <w:rStyle w:val="hps"/>
          <w:rFonts w:ascii="Times New Roman" w:hAnsi="Times New Roman"/>
          <w:color w:val="000000"/>
          <w:sz w:val="24"/>
          <w:szCs w:val="24"/>
          <w:lang w:val="en-US"/>
        </w:rPr>
      </w:pPr>
      <w:r w:rsidRPr="00293FCA">
        <w:rPr>
          <w:rStyle w:val="hps"/>
          <w:rFonts w:ascii="Times New Roman" w:hAnsi="Times New Roman"/>
          <w:color w:val="000000"/>
          <w:sz w:val="24"/>
          <w:szCs w:val="24"/>
          <w:lang w:val="en-US"/>
        </w:rPr>
        <w:t>2.</w:t>
      </w:r>
      <w:r w:rsidRPr="00293FCA">
        <w:rPr>
          <w:rStyle w:val="hps"/>
          <w:rFonts w:ascii="Times New Roman" w:hAnsi="Times New Roman"/>
          <w:color w:val="000000"/>
          <w:sz w:val="24"/>
          <w:szCs w:val="24"/>
          <w:lang w:val="en-US"/>
        </w:rPr>
        <w:tab/>
        <w:t xml:space="preserve">Detmer, U. Teorija ogranichenij Goldratta: Sistemnyj podhod k nepreryvnomu sovershenstvovaniju / U. Detmer; per. s angl. – M.: AL''PINA PABLIShER, 2013. – 443 s. </w:t>
      </w:r>
    </w:p>
    <w:p w:rsidR="00B2248A" w:rsidRPr="00293FCA" w:rsidRDefault="00B2248A" w:rsidP="00293FCA">
      <w:pPr>
        <w:pStyle w:val="ListParagraph"/>
        <w:numPr>
          <w:ilvl w:val="0"/>
          <w:numId w:val="5"/>
        </w:numPr>
        <w:tabs>
          <w:tab w:val="left" w:pos="1134"/>
        </w:tabs>
        <w:spacing w:after="0" w:line="240" w:lineRule="auto"/>
        <w:ind w:left="0" w:firstLine="709"/>
        <w:jc w:val="both"/>
        <w:rPr>
          <w:rStyle w:val="hps"/>
          <w:rFonts w:ascii="Times New Roman" w:hAnsi="Times New Roman"/>
          <w:color w:val="000000"/>
          <w:sz w:val="24"/>
          <w:szCs w:val="24"/>
          <w:lang w:val="en-US"/>
        </w:rPr>
      </w:pPr>
      <w:r w:rsidRPr="00293FCA">
        <w:rPr>
          <w:rStyle w:val="hps"/>
          <w:rFonts w:ascii="Times New Roman" w:hAnsi="Times New Roman"/>
          <w:color w:val="000000"/>
          <w:sz w:val="24"/>
          <w:szCs w:val="24"/>
          <w:lang w:val="en-US"/>
        </w:rPr>
        <w:t>3.</w:t>
      </w:r>
      <w:r w:rsidRPr="00293FCA">
        <w:rPr>
          <w:rStyle w:val="hps"/>
          <w:rFonts w:ascii="Times New Roman" w:hAnsi="Times New Roman"/>
          <w:color w:val="000000"/>
          <w:sz w:val="24"/>
          <w:szCs w:val="24"/>
          <w:lang w:val="en-US"/>
        </w:rPr>
        <w:tab/>
        <w:t>Kizim, A. Integracija logisticheskih instrumentov v koncepcii «berezhlivoe proizvodstvo» / A. Kizim, Je. Berezovskij // Logistika. – 2012. – № 3. – S. 56 – 59.</w:t>
      </w:r>
    </w:p>
    <w:p w:rsidR="00B2248A" w:rsidRPr="00293FCA" w:rsidRDefault="00B2248A" w:rsidP="00293FCA">
      <w:pPr>
        <w:pStyle w:val="ListParagraph"/>
        <w:numPr>
          <w:ilvl w:val="0"/>
          <w:numId w:val="5"/>
        </w:numPr>
        <w:tabs>
          <w:tab w:val="left" w:pos="1134"/>
        </w:tabs>
        <w:spacing w:after="0" w:line="240" w:lineRule="auto"/>
        <w:ind w:left="0" w:firstLine="709"/>
        <w:jc w:val="both"/>
        <w:rPr>
          <w:rStyle w:val="hps"/>
          <w:rFonts w:ascii="Times New Roman" w:hAnsi="Times New Roman"/>
          <w:color w:val="000000"/>
          <w:sz w:val="24"/>
          <w:szCs w:val="24"/>
          <w:lang w:val="en-US"/>
        </w:rPr>
      </w:pPr>
      <w:r w:rsidRPr="00293FCA">
        <w:rPr>
          <w:rStyle w:val="hps"/>
          <w:rFonts w:ascii="Times New Roman" w:hAnsi="Times New Roman"/>
          <w:color w:val="000000"/>
          <w:sz w:val="24"/>
          <w:szCs w:val="24"/>
          <w:lang w:val="en-US"/>
        </w:rPr>
        <w:t>4.</w:t>
      </w:r>
      <w:r w:rsidRPr="00293FCA">
        <w:rPr>
          <w:rStyle w:val="hps"/>
          <w:rFonts w:ascii="Times New Roman" w:hAnsi="Times New Roman"/>
          <w:color w:val="000000"/>
          <w:sz w:val="24"/>
          <w:szCs w:val="24"/>
          <w:lang w:val="en-US"/>
        </w:rPr>
        <w:tab/>
        <w:t>Kireeva, N. Innovacionnyj mehanizm logisticheskogo instrumentarija upra</w:t>
      </w:r>
      <w:r w:rsidRPr="00293FCA">
        <w:rPr>
          <w:rStyle w:val="hps"/>
          <w:rFonts w:ascii="Times New Roman" w:hAnsi="Times New Roman"/>
          <w:color w:val="000000"/>
          <w:sz w:val="24"/>
          <w:szCs w:val="24"/>
          <w:lang w:val="en-US"/>
        </w:rPr>
        <w:t>v</w:t>
      </w:r>
      <w:r w:rsidRPr="00293FCA">
        <w:rPr>
          <w:rStyle w:val="hps"/>
          <w:rFonts w:ascii="Times New Roman" w:hAnsi="Times New Roman"/>
          <w:color w:val="000000"/>
          <w:sz w:val="24"/>
          <w:szCs w:val="24"/>
          <w:lang w:val="en-US"/>
        </w:rPr>
        <w:t xml:space="preserve">lenija / N. Kireeva // Logistika. – 2013. – № 1. – S. 38 – 39. </w:t>
      </w:r>
    </w:p>
    <w:p w:rsidR="00B2248A" w:rsidRPr="00293FCA" w:rsidRDefault="00B2248A" w:rsidP="00293FCA">
      <w:pPr>
        <w:pStyle w:val="ListParagraph"/>
        <w:numPr>
          <w:ilvl w:val="0"/>
          <w:numId w:val="5"/>
        </w:numPr>
        <w:tabs>
          <w:tab w:val="left" w:pos="1134"/>
        </w:tabs>
        <w:spacing w:after="0" w:line="240" w:lineRule="auto"/>
        <w:ind w:left="0" w:firstLine="709"/>
        <w:jc w:val="both"/>
        <w:rPr>
          <w:rStyle w:val="hps"/>
          <w:rFonts w:ascii="Times New Roman" w:hAnsi="Times New Roman"/>
          <w:color w:val="000000"/>
          <w:sz w:val="24"/>
          <w:szCs w:val="24"/>
          <w:lang w:val="en-US"/>
        </w:rPr>
      </w:pPr>
      <w:r w:rsidRPr="00293FCA">
        <w:rPr>
          <w:rStyle w:val="hps"/>
          <w:rFonts w:ascii="Times New Roman" w:hAnsi="Times New Roman"/>
          <w:color w:val="000000"/>
          <w:sz w:val="24"/>
          <w:szCs w:val="24"/>
          <w:lang w:val="en-US"/>
        </w:rPr>
        <w:t>5.</w:t>
      </w:r>
      <w:r w:rsidRPr="00293FCA">
        <w:rPr>
          <w:rStyle w:val="hps"/>
          <w:rFonts w:ascii="Times New Roman" w:hAnsi="Times New Roman"/>
          <w:color w:val="000000"/>
          <w:sz w:val="24"/>
          <w:szCs w:val="24"/>
          <w:lang w:val="en-US"/>
        </w:rPr>
        <w:tab/>
        <w:t xml:space="preserve">Krishtal, M. M. Specifika vnedrenija koncepcii «berezhlivogo proizvodstva» v otechestvennyh uslovijah / M. M. Krishtal, N. A. Zajceva // Vektor nauki TGU. – 2010. – № 3 (13). – S. 158 – 160. </w:t>
      </w:r>
    </w:p>
    <w:p w:rsidR="00B2248A" w:rsidRPr="00293FCA" w:rsidRDefault="00B2248A" w:rsidP="00293FCA">
      <w:pPr>
        <w:pStyle w:val="ListParagraph"/>
        <w:numPr>
          <w:ilvl w:val="0"/>
          <w:numId w:val="5"/>
        </w:numPr>
        <w:tabs>
          <w:tab w:val="left" w:pos="1134"/>
        </w:tabs>
        <w:spacing w:after="0" w:line="240" w:lineRule="auto"/>
        <w:ind w:left="0" w:firstLine="709"/>
        <w:jc w:val="both"/>
        <w:rPr>
          <w:rStyle w:val="hps"/>
          <w:rFonts w:ascii="Times New Roman" w:hAnsi="Times New Roman"/>
          <w:color w:val="000000"/>
          <w:sz w:val="24"/>
          <w:szCs w:val="24"/>
          <w:lang w:val="en-US"/>
        </w:rPr>
      </w:pPr>
      <w:r w:rsidRPr="00293FCA">
        <w:rPr>
          <w:rStyle w:val="hps"/>
          <w:rFonts w:ascii="Times New Roman" w:hAnsi="Times New Roman"/>
          <w:color w:val="000000"/>
          <w:sz w:val="24"/>
          <w:szCs w:val="24"/>
          <w:lang w:val="en-US"/>
        </w:rPr>
        <w:t>6.</w:t>
      </w:r>
      <w:r w:rsidRPr="00293FCA">
        <w:rPr>
          <w:rStyle w:val="hps"/>
          <w:rFonts w:ascii="Times New Roman" w:hAnsi="Times New Roman"/>
          <w:color w:val="000000"/>
          <w:sz w:val="24"/>
          <w:szCs w:val="24"/>
          <w:lang w:val="en-US"/>
        </w:rPr>
        <w:tab/>
        <w:t xml:space="preserve"> Podhod na osnove menedzhmenta kachestva: GOST R ISO 9004-2010: utv. i vveden v dejstvie Prikazom Rosstandarta ot 23.11.2010 № 501-st</w:t>
      </w:r>
    </w:p>
    <w:p w:rsidR="00B2248A" w:rsidRPr="00293FCA" w:rsidRDefault="00B2248A" w:rsidP="00293FCA">
      <w:pPr>
        <w:pStyle w:val="ListParagraph"/>
        <w:numPr>
          <w:ilvl w:val="0"/>
          <w:numId w:val="5"/>
        </w:numPr>
        <w:tabs>
          <w:tab w:val="left" w:pos="1134"/>
        </w:tabs>
        <w:spacing w:after="0" w:line="240" w:lineRule="auto"/>
        <w:ind w:left="0" w:firstLine="709"/>
        <w:jc w:val="both"/>
        <w:rPr>
          <w:rStyle w:val="hps"/>
          <w:rFonts w:ascii="Times New Roman" w:hAnsi="Times New Roman"/>
          <w:color w:val="000000"/>
          <w:sz w:val="24"/>
          <w:szCs w:val="24"/>
          <w:lang w:val="en-US"/>
        </w:rPr>
      </w:pPr>
      <w:r w:rsidRPr="00293FCA">
        <w:rPr>
          <w:rStyle w:val="hps"/>
          <w:rFonts w:ascii="Times New Roman" w:hAnsi="Times New Roman"/>
          <w:color w:val="000000"/>
          <w:sz w:val="24"/>
          <w:szCs w:val="24"/>
          <w:lang w:val="en-US"/>
        </w:rPr>
        <w:t>7.</w:t>
      </w:r>
      <w:r w:rsidRPr="00293FCA">
        <w:rPr>
          <w:rStyle w:val="hps"/>
          <w:rFonts w:ascii="Times New Roman" w:hAnsi="Times New Roman"/>
          <w:color w:val="000000"/>
          <w:sz w:val="24"/>
          <w:szCs w:val="24"/>
          <w:lang w:val="en-US"/>
        </w:rPr>
        <w:tab/>
        <w:t>Potemkin, A. I. Japonskij «kajdzen» i tvorcheskaja aktivnost' rossijskih rabo</w:t>
      </w:r>
      <w:r w:rsidRPr="00293FCA">
        <w:rPr>
          <w:rStyle w:val="hps"/>
          <w:rFonts w:ascii="Times New Roman" w:hAnsi="Times New Roman"/>
          <w:color w:val="000000"/>
          <w:sz w:val="24"/>
          <w:szCs w:val="24"/>
          <w:lang w:val="en-US"/>
        </w:rPr>
        <w:t>t</w:t>
      </w:r>
      <w:r w:rsidRPr="00293FCA">
        <w:rPr>
          <w:rStyle w:val="hps"/>
          <w:rFonts w:ascii="Times New Roman" w:hAnsi="Times New Roman"/>
          <w:color w:val="000000"/>
          <w:sz w:val="24"/>
          <w:szCs w:val="24"/>
          <w:lang w:val="en-US"/>
        </w:rPr>
        <w:t>nikov / A. I. Potemkin, N. V. Morgunova, N. M. Filimonova // rossijskoe predprinimatel'stvo. – 2010. – № 8 (1). – S. 41 – 45.</w:t>
      </w:r>
    </w:p>
    <w:p w:rsidR="00B2248A" w:rsidRPr="00293FCA" w:rsidRDefault="00B2248A" w:rsidP="00293FCA">
      <w:pPr>
        <w:pStyle w:val="ListParagraph"/>
        <w:numPr>
          <w:ilvl w:val="0"/>
          <w:numId w:val="5"/>
        </w:numPr>
        <w:tabs>
          <w:tab w:val="left" w:pos="1134"/>
        </w:tabs>
        <w:spacing w:after="0" w:line="240" w:lineRule="auto"/>
        <w:ind w:left="0" w:firstLine="709"/>
        <w:jc w:val="both"/>
        <w:rPr>
          <w:rStyle w:val="hps"/>
          <w:rFonts w:ascii="Times New Roman" w:hAnsi="Times New Roman"/>
          <w:color w:val="000000"/>
          <w:sz w:val="24"/>
          <w:szCs w:val="24"/>
          <w:lang w:val="en-US"/>
        </w:rPr>
      </w:pPr>
      <w:r w:rsidRPr="00293FCA">
        <w:rPr>
          <w:rStyle w:val="hps"/>
          <w:rFonts w:ascii="Times New Roman" w:hAnsi="Times New Roman"/>
          <w:color w:val="000000"/>
          <w:sz w:val="24"/>
          <w:szCs w:val="24"/>
          <w:lang w:val="en-US"/>
        </w:rPr>
        <w:t>8.</w:t>
      </w:r>
      <w:r w:rsidRPr="00293FCA">
        <w:rPr>
          <w:rStyle w:val="hps"/>
          <w:rFonts w:ascii="Times New Roman" w:hAnsi="Times New Roman"/>
          <w:color w:val="000000"/>
          <w:sz w:val="24"/>
          <w:szCs w:val="24"/>
          <w:lang w:val="en-US"/>
        </w:rPr>
        <w:tab/>
        <w:t>Uvarov, P. O. Upravlencheskij uchet investicionno-stroitel'noj dejatel'nosti / P. O. Uvarov // Mikrojekonomika. – 2012. – № 6. – S. 62 – 65.</w:t>
      </w:r>
    </w:p>
    <w:p w:rsidR="00B2248A" w:rsidRPr="00AF5FC8" w:rsidRDefault="00B2248A" w:rsidP="00293FCA">
      <w:pPr>
        <w:pStyle w:val="ListParagraph"/>
        <w:numPr>
          <w:ilvl w:val="0"/>
          <w:numId w:val="5"/>
        </w:numPr>
        <w:tabs>
          <w:tab w:val="left" w:pos="1134"/>
        </w:tabs>
        <w:spacing w:after="0" w:line="240" w:lineRule="auto"/>
        <w:ind w:left="0" w:firstLine="709"/>
        <w:jc w:val="both"/>
        <w:rPr>
          <w:lang w:eastAsia="ru-RU"/>
        </w:rPr>
      </w:pPr>
      <w:r w:rsidRPr="00293FCA">
        <w:rPr>
          <w:rStyle w:val="hps"/>
          <w:rFonts w:ascii="Times New Roman" w:hAnsi="Times New Roman"/>
          <w:color w:val="000000"/>
          <w:sz w:val="24"/>
          <w:szCs w:val="24"/>
          <w:lang w:val="en-US"/>
        </w:rPr>
        <w:t>9.</w:t>
      </w:r>
      <w:r w:rsidRPr="00293FCA">
        <w:rPr>
          <w:rStyle w:val="hps"/>
          <w:rFonts w:ascii="Times New Roman" w:hAnsi="Times New Roman"/>
          <w:color w:val="000000"/>
          <w:sz w:val="24"/>
          <w:szCs w:val="24"/>
          <w:lang w:val="en-US"/>
        </w:rPr>
        <w:tab/>
        <w:t>Chajka, V. A. Principy formirovanija mehanizma nepreryvnogo uluchshenija kachestva v rossijskih kompanijah / V. A. Chajka // Vestnik Sankt-Peterburgskogo unive</w:t>
      </w:r>
      <w:r w:rsidRPr="00293FCA">
        <w:rPr>
          <w:rStyle w:val="hps"/>
          <w:rFonts w:ascii="Times New Roman" w:hAnsi="Times New Roman"/>
          <w:color w:val="000000"/>
          <w:sz w:val="24"/>
          <w:szCs w:val="24"/>
          <w:lang w:val="en-US"/>
        </w:rPr>
        <w:t>r</w:t>
      </w:r>
      <w:r w:rsidRPr="00293FCA">
        <w:rPr>
          <w:rStyle w:val="hps"/>
          <w:rFonts w:ascii="Times New Roman" w:hAnsi="Times New Roman"/>
          <w:color w:val="000000"/>
          <w:sz w:val="24"/>
          <w:szCs w:val="24"/>
          <w:lang w:val="en-US"/>
        </w:rPr>
        <w:t>siteta. Serija 8: Menedzhment. – 2006. – № 2. – S.43-64.</w:t>
      </w:r>
    </w:p>
    <w:sectPr w:rsidR="00B2248A" w:rsidRPr="00AF5FC8" w:rsidSect="00867396">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248A" w:rsidRDefault="00B2248A" w:rsidP="00EA1D32">
      <w:pPr>
        <w:spacing w:after="0" w:line="240" w:lineRule="auto"/>
      </w:pPr>
      <w:r>
        <w:separator/>
      </w:r>
    </w:p>
  </w:endnote>
  <w:endnote w:type="continuationSeparator" w:id="0">
    <w:p w:rsidR="00B2248A" w:rsidRDefault="00B2248A" w:rsidP="00EA1D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48A" w:rsidRPr="008E6E43" w:rsidRDefault="00B2248A">
    <w:pPr>
      <w:pStyle w:val="Footer"/>
      <w:rPr>
        <w:rFonts w:ascii="Times New Roman" w:hAnsi="Times New Roman"/>
        <w:sz w:val="24"/>
        <w:szCs w:val="24"/>
      </w:rPr>
    </w:pPr>
    <w:bookmarkStart w:id="9" w:name="OLE_LINK3"/>
    <w:bookmarkStart w:id="10" w:name="OLE_LINK4"/>
    <w:r w:rsidRPr="008E6E43">
      <w:rPr>
        <w:rFonts w:ascii="Times New Roman" w:hAnsi="Times New Roman"/>
        <w:sz w:val="24"/>
        <w:szCs w:val="24"/>
      </w:rPr>
      <w:t>http://ej.kubagro.ru/2015/10/pdf/59</w:t>
    </w:r>
    <w:r w:rsidRPr="008E6E43">
      <w:rPr>
        <w:rFonts w:ascii="Times New Roman" w:hAnsi="Times New Roman"/>
        <w:sz w:val="24"/>
        <w:szCs w:val="24"/>
        <w:lang w:val="en-US"/>
      </w:rPr>
      <w:t>.</w:t>
    </w:r>
    <w:r w:rsidRPr="008E6E43">
      <w:rPr>
        <w:rFonts w:ascii="Times New Roman" w:hAnsi="Times New Roman"/>
        <w:sz w:val="24"/>
        <w:szCs w:val="24"/>
      </w:rPr>
      <w:t>pdf</w:t>
    </w:r>
    <w:bookmarkEnd w:id="9"/>
    <w:bookmarkEnd w:id="1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248A" w:rsidRDefault="00B2248A" w:rsidP="00EA1D32">
      <w:pPr>
        <w:spacing w:after="0" w:line="240" w:lineRule="auto"/>
      </w:pPr>
      <w:r>
        <w:separator/>
      </w:r>
    </w:p>
  </w:footnote>
  <w:footnote w:type="continuationSeparator" w:id="0">
    <w:p w:rsidR="00B2248A" w:rsidRDefault="00B2248A" w:rsidP="00EA1D3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48A" w:rsidRDefault="00B2248A" w:rsidP="007C629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2248A" w:rsidRDefault="00B2248A" w:rsidP="00712EA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48A" w:rsidRPr="00712EAC" w:rsidRDefault="00B2248A" w:rsidP="007C629D">
    <w:pPr>
      <w:pStyle w:val="Header"/>
      <w:framePr w:wrap="around" w:vAnchor="text" w:hAnchor="margin" w:xAlign="right" w:y="1"/>
      <w:rPr>
        <w:rStyle w:val="PageNumber"/>
        <w:rFonts w:ascii="Times New Roman" w:hAnsi="Times New Roman"/>
        <w:sz w:val="28"/>
        <w:szCs w:val="28"/>
      </w:rPr>
    </w:pPr>
    <w:r w:rsidRPr="00712EAC">
      <w:rPr>
        <w:rStyle w:val="PageNumber"/>
        <w:rFonts w:ascii="Times New Roman" w:hAnsi="Times New Roman"/>
        <w:sz w:val="28"/>
        <w:szCs w:val="28"/>
      </w:rPr>
      <w:fldChar w:fldCharType="begin"/>
    </w:r>
    <w:r w:rsidRPr="00712EAC">
      <w:rPr>
        <w:rStyle w:val="PageNumber"/>
        <w:rFonts w:ascii="Times New Roman" w:hAnsi="Times New Roman"/>
        <w:sz w:val="28"/>
        <w:szCs w:val="28"/>
      </w:rPr>
      <w:instrText xml:space="preserve">PAGE  </w:instrText>
    </w:r>
    <w:r w:rsidRPr="00712EAC">
      <w:rPr>
        <w:rStyle w:val="PageNumber"/>
        <w:rFonts w:ascii="Times New Roman" w:hAnsi="Times New Roman"/>
        <w:sz w:val="28"/>
        <w:szCs w:val="28"/>
      </w:rPr>
      <w:fldChar w:fldCharType="separate"/>
    </w:r>
    <w:r>
      <w:rPr>
        <w:rStyle w:val="PageNumber"/>
        <w:rFonts w:ascii="Times New Roman" w:hAnsi="Times New Roman"/>
        <w:noProof/>
        <w:sz w:val="28"/>
        <w:szCs w:val="28"/>
      </w:rPr>
      <w:t>25</w:t>
    </w:r>
    <w:r w:rsidRPr="00712EAC">
      <w:rPr>
        <w:rStyle w:val="PageNumber"/>
        <w:rFonts w:ascii="Times New Roman" w:hAnsi="Times New Roman"/>
        <w:sz w:val="28"/>
        <w:szCs w:val="28"/>
      </w:rPr>
      <w:fldChar w:fldCharType="end"/>
    </w:r>
  </w:p>
  <w:p w:rsidR="00B2248A" w:rsidRPr="00712EAC" w:rsidRDefault="00B2248A" w:rsidP="00712EAC">
    <w:pPr>
      <w:pStyle w:val="Header"/>
      <w:ind w:right="360"/>
      <w:rPr>
        <w:rFonts w:ascii="Times New Roman" w:hAnsi="Times New Roman"/>
        <w:sz w:val="24"/>
        <w:szCs w:val="24"/>
        <w:lang w:val="en-US"/>
      </w:rPr>
    </w:pPr>
    <w:r w:rsidRPr="00712EAC">
      <w:rPr>
        <w:rFonts w:ascii="Times New Roman" w:hAnsi="Times New Roman"/>
        <w:sz w:val="24"/>
        <w:szCs w:val="24"/>
      </w:rPr>
      <w:t>Научный журнал КубГАУ, №114(10), 2015 года</w:t>
    </w:r>
  </w:p>
  <w:p w:rsidR="00B2248A" w:rsidRDefault="00B2248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94F82"/>
    <w:multiLevelType w:val="hybridMultilevel"/>
    <w:tmpl w:val="CF3E16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A013F4D"/>
    <w:multiLevelType w:val="hybridMultilevel"/>
    <w:tmpl w:val="DE6EA8D2"/>
    <w:lvl w:ilvl="0" w:tplc="D744E22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51E75F3C"/>
    <w:multiLevelType w:val="hybridMultilevel"/>
    <w:tmpl w:val="7224607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660A66E9"/>
    <w:multiLevelType w:val="hybridMultilevel"/>
    <w:tmpl w:val="6EDEB5C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7C9D63B7"/>
    <w:multiLevelType w:val="hybridMultilevel"/>
    <w:tmpl w:val="4764417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3AFE"/>
    <w:rsid w:val="001014A6"/>
    <w:rsid w:val="0012687C"/>
    <w:rsid w:val="0013033B"/>
    <w:rsid w:val="001E0D13"/>
    <w:rsid w:val="00235171"/>
    <w:rsid w:val="00293FCA"/>
    <w:rsid w:val="002940D6"/>
    <w:rsid w:val="00295A8A"/>
    <w:rsid w:val="0030248F"/>
    <w:rsid w:val="00321EF8"/>
    <w:rsid w:val="00345800"/>
    <w:rsid w:val="00391C17"/>
    <w:rsid w:val="003C1043"/>
    <w:rsid w:val="003C7084"/>
    <w:rsid w:val="00414C3D"/>
    <w:rsid w:val="00463AFE"/>
    <w:rsid w:val="004767F7"/>
    <w:rsid w:val="00484342"/>
    <w:rsid w:val="004860BC"/>
    <w:rsid w:val="004955A8"/>
    <w:rsid w:val="004F2BB5"/>
    <w:rsid w:val="0050356B"/>
    <w:rsid w:val="006163F8"/>
    <w:rsid w:val="00676EEC"/>
    <w:rsid w:val="006D6688"/>
    <w:rsid w:val="006F22FB"/>
    <w:rsid w:val="00712EAC"/>
    <w:rsid w:val="00714733"/>
    <w:rsid w:val="00792FAF"/>
    <w:rsid w:val="007A1CA5"/>
    <w:rsid w:val="007B3565"/>
    <w:rsid w:val="007C629D"/>
    <w:rsid w:val="007D67D0"/>
    <w:rsid w:val="007E4E27"/>
    <w:rsid w:val="00810A59"/>
    <w:rsid w:val="008276D7"/>
    <w:rsid w:val="00832488"/>
    <w:rsid w:val="00837314"/>
    <w:rsid w:val="00867396"/>
    <w:rsid w:val="008761B1"/>
    <w:rsid w:val="00883323"/>
    <w:rsid w:val="00891C13"/>
    <w:rsid w:val="0089253B"/>
    <w:rsid w:val="008C052B"/>
    <w:rsid w:val="008E6E43"/>
    <w:rsid w:val="00956407"/>
    <w:rsid w:val="009862EE"/>
    <w:rsid w:val="009943D1"/>
    <w:rsid w:val="009F2F14"/>
    <w:rsid w:val="00A1286E"/>
    <w:rsid w:val="00A1467B"/>
    <w:rsid w:val="00A557E2"/>
    <w:rsid w:val="00AB0E96"/>
    <w:rsid w:val="00AF5FC8"/>
    <w:rsid w:val="00B13A0E"/>
    <w:rsid w:val="00B2248A"/>
    <w:rsid w:val="00B33210"/>
    <w:rsid w:val="00B53344"/>
    <w:rsid w:val="00B5588F"/>
    <w:rsid w:val="00BF48B7"/>
    <w:rsid w:val="00C00E6B"/>
    <w:rsid w:val="00C57420"/>
    <w:rsid w:val="00C57AA7"/>
    <w:rsid w:val="00CA27EF"/>
    <w:rsid w:val="00CE4EEE"/>
    <w:rsid w:val="00D351CA"/>
    <w:rsid w:val="00D70442"/>
    <w:rsid w:val="00E92E65"/>
    <w:rsid w:val="00EA1D32"/>
    <w:rsid w:val="00EA4465"/>
    <w:rsid w:val="00EF1661"/>
    <w:rsid w:val="00F72BD2"/>
    <w:rsid w:val="00F940C6"/>
    <w:rsid w:val="00FA1106"/>
    <w:rsid w:val="00FF75E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AFE"/>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63AF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30248F"/>
    <w:pPr>
      <w:ind w:left="720"/>
      <w:contextualSpacing/>
    </w:pPr>
  </w:style>
  <w:style w:type="paragraph" w:styleId="BalloonText">
    <w:name w:val="Balloon Text"/>
    <w:basedOn w:val="Normal"/>
    <w:link w:val="BalloonTextChar"/>
    <w:uiPriority w:val="99"/>
    <w:semiHidden/>
    <w:rsid w:val="00414C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414C3D"/>
    <w:rPr>
      <w:rFonts w:ascii="Segoe UI" w:hAnsi="Segoe UI" w:cs="Segoe UI"/>
      <w:sz w:val="18"/>
      <w:szCs w:val="18"/>
    </w:rPr>
  </w:style>
  <w:style w:type="character" w:customStyle="1" w:styleId="hps">
    <w:name w:val="hps"/>
    <w:basedOn w:val="DefaultParagraphFont"/>
    <w:uiPriority w:val="99"/>
    <w:rsid w:val="00D351CA"/>
    <w:rPr>
      <w:rFonts w:cs="Times New Roman"/>
    </w:rPr>
  </w:style>
  <w:style w:type="character" w:customStyle="1" w:styleId="shorttext">
    <w:name w:val="short_text"/>
    <w:basedOn w:val="DefaultParagraphFont"/>
    <w:uiPriority w:val="99"/>
    <w:rsid w:val="00321EF8"/>
    <w:rPr>
      <w:rFonts w:cs="Times New Roman"/>
    </w:rPr>
  </w:style>
  <w:style w:type="paragraph" w:styleId="NormalWeb">
    <w:name w:val="Normal (Web)"/>
    <w:basedOn w:val="Normal"/>
    <w:uiPriority w:val="99"/>
    <w:rsid w:val="008276D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tn">
    <w:name w:val="atn"/>
    <w:basedOn w:val="DefaultParagraphFont"/>
    <w:uiPriority w:val="99"/>
    <w:rsid w:val="00C57420"/>
    <w:rPr>
      <w:rFonts w:cs="Times New Roman"/>
    </w:rPr>
  </w:style>
  <w:style w:type="character" w:styleId="Hyperlink">
    <w:name w:val="Hyperlink"/>
    <w:basedOn w:val="DefaultParagraphFont"/>
    <w:uiPriority w:val="99"/>
    <w:rsid w:val="00391C17"/>
    <w:rPr>
      <w:rFonts w:cs="Times New Roman"/>
      <w:color w:val="0000FF"/>
      <w:u w:val="single"/>
    </w:rPr>
  </w:style>
  <w:style w:type="character" w:styleId="CommentReference">
    <w:name w:val="annotation reference"/>
    <w:basedOn w:val="DefaultParagraphFont"/>
    <w:uiPriority w:val="99"/>
    <w:semiHidden/>
    <w:rsid w:val="00EA1D32"/>
    <w:rPr>
      <w:rFonts w:cs="Times New Roman"/>
      <w:sz w:val="16"/>
      <w:szCs w:val="16"/>
    </w:rPr>
  </w:style>
  <w:style w:type="paragraph" w:styleId="CommentText">
    <w:name w:val="annotation text"/>
    <w:basedOn w:val="Normal"/>
    <w:link w:val="CommentTextChar"/>
    <w:uiPriority w:val="99"/>
    <w:semiHidden/>
    <w:rsid w:val="00EA1D32"/>
    <w:pPr>
      <w:spacing w:line="240" w:lineRule="auto"/>
    </w:pPr>
    <w:rPr>
      <w:sz w:val="20"/>
      <w:szCs w:val="20"/>
    </w:rPr>
  </w:style>
  <w:style w:type="character" w:customStyle="1" w:styleId="CommentTextChar">
    <w:name w:val="Comment Text Char"/>
    <w:basedOn w:val="DefaultParagraphFont"/>
    <w:link w:val="CommentText"/>
    <w:uiPriority w:val="99"/>
    <w:semiHidden/>
    <w:locked/>
    <w:rsid w:val="00EA1D32"/>
    <w:rPr>
      <w:rFonts w:cs="Times New Roman"/>
      <w:sz w:val="20"/>
      <w:szCs w:val="20"/>
    </w:rPr>
  </w:style>
  <w:style w:type="paragraph" w:styleId="CommentSubject">
    <w:name w:val="annotation subject"/>
    <w:basedOn w:val="CommentText"/>
    <w:next w:val="CommentText"/>
    <w:link w:val="CommentSubjectChar"/>
    <w:uiPriority w:val="99"/>
    <w:semiHidden/>
    <w:rsid w:val="00EA1D32"/>
    <w:rPr>
      <w:b/>
      <w:bCs/>
    </w:rPr>
  </w:style>
  <w:style w:type="character" w:customStyle="1" w:styleId="CommentSubjectChar">
    <w:name w:val="Comment Subject Char"/>
    <w:basedOn w:val="CommentTextChar"/>
    <w:link w:val="CommentSubject"/>
    <w:uiPriority w:val="99"/>
    <w:semiHidden/>
    <w:locked/>
    <w:rsid w:val="00EA1D32"/>
    <w:rPr>
      <w:b/>
      <w:bCs/>
    </w:rPr>
  </w:style>
  <w:style w:type="paragraph" w:styleId="FootnoteText">
    <w:name w:val="footnote text"/>
    <w:basedOn w:val="Normal"/>
    <w:link w:val="FootnoteTextChar"/>
    <w:uiPriority w:val="99"/>
    <w:semiHidden/>
    <w:rsid w:val="00EA1D32"/>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EA1D32"/>
    <w:rPr>
      <w:rFonts w:cs="Times New Roman"/>
      <w:sz w:val="20"/>
      <w:szCs w:val="20"/>
    </w:rPr>
  </w:style>
  <w:style w:type="character" w:styleId="FootnoteReference">
    <w:name w:val="footnote reference"/>
    <w:basedOn w:val="DefaultParagraphFont"/>
    <w:uiPriority w:val="99"/>
    <w:semiHidden/>
    <w:rsid w:val="00EA1D32"/>
    <w:rPr>
      <w:rFonts w:cs="Times New Roman"/>
      <w:vertAlign w:val="superscript"/>
    </w:rPr>
  </w:style>
  <w:style w:type="paragraph" w:customStyle="1" w:styleId="31">
    <w:name w:val="Основной текст с отступом 31"/>
    <w:basedOn w:val="Normal"/>
    <w:uiPriority w:val="99"/>
    <w:rsid w:val="00D70442"/>
    <w:pPr>
      <w:suppressAutoHyphens/>
      <w:spacing w:after="0" w:line="360" w:lineRule="auto"/>
      <w:ind w:firstLine="720"/>
      <w:jc w:val="both"/>
    </w:pPr>
    <w:rPr>
      <w:rFonts w:ascii="Times New Roman" w:eastAsia="Times New Roman" w:hAnsi="Times New Roman"/>
      <w:sz w:val="24"/>
      <w:szCs w:val="20"/>
      <w:lang w:eastAsia="ar-SA"/>
    </w:rPr>
  </w:style>
  <w:style w:type="character" w:customStyle="1" w:styleId="messagecontactdisplay">
    <w:name w:val="messagecontactdisplay"/>
    <w:basedOn w:val="DefaultParagraphFont"/>
    <w:uiPriority w:val="99"/>
    <w:rsid w:val="00D70442"/>
    <w:rPr>
      <w:rFonts w:cs="Times New Roman"/>
    </w:rPr>
  </w:style>
  <w:style w:type="paragraph" w:styleId="Header">
    <w:name w:val="header"/>
    <w:basedOn w:val="Normal"/>
    <w:link w:val="HeaderChar"/>
    <w:uiPriority w:val="99"/>
    <w:rsid w:val="00A557E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557E2"/>
    <w:rPr>
      <w:rFonts w:cs="Times New Roman"/>
    </w:rPr>
  </w:style>
  <w:style w:type="paragraph" w:styleId="Footer">
    <w:name w:val="footer"/>
    <w:basedOn w:val="Normal"/>
    <w:link w:val="FooterChar"/>
    <w:uiPriority w:val="99"/>
    <w:semiHidden/>
    <w:rsid w:val="00A557E2"/>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A557E2"/>
    <w:rPr>
      <w:rFonts w:cs="Times New Roman"/>
    </w:rPr>
  </w:style>
  <w:style w:type="character" w:styleId="PageNumber">
    <w:name w:val="page number"/>
    <w:basedOn w:val="DefaultParagraphFont"/>
    <w:uiPriority w:val="99"/>
    <w:rsid w:val="00712EA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TotalTime>
  <Pages>25</Pages>
  <Words>6384</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Adminchik</dc:creator>
  <cp:keywords/>
  <dc:description/>
  <cp:lastModifiedBy>Sergey</cp:lastModifiedBy>
  <cp:revision>8</cp:revision>
  <cp:lastPrinted>2015-05-14T19:15:00Z</cp:lastPrinted>
  <dcterms:created xsi:type="dcterms:W3CDTF">2015-05-14T18:31:00Z</dcterms:created>
  <dcterms:modified xsi:type="dcterms:W3CDTF">2015-12-18T11:29:00Z</dcterms:modified>
</cp:coreProperties>
</file>