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0A0"/>
      </w:tblPr>
      <w:tblGrid>
        <w:gridCol w:w="4643"/>
        <w:gridCol w:w="4643"/>
      </w:tblGrid>
      <w:tr w:rsidR="00530838" w:rsidRPr="00E56B49" w:rsidTr="006676BF">
        <w:tc>
          <w:tcPr>
            <w:tcW w:w="4643" w:type="dxa"/>
          </w:tcPr>
          <w:p w:rsidR="00530838" w:rsidRPr="007B1125" w:rsidRDefault="00530838" w:rsidP="00C0779D">
            <w:pPr>
              <w:spacing w:after="0" w:line="240" w:lineRule="auto"/>
              <w:rPr>
                <w:rFonts w:ascii="Times New Roman" w:hAnsi="Times New Roman"/>
                <w:sz w:val="20"/>
                <w:szCs w:val="20"/>
              </w:rPr>
            </w:pPr>
            <w:bookmarkStart w:id="0" w:name="OLE_LINK70"/>
            <w:bookmarkStart w:id="1" w:name="OLE_LINK71"/>
            <w:bookmarkStart w:id="2" w:name="OLE_LINK138"/>
            <w:bookmarkStart w:id="3" w:name="OLE_LINK141"/>
            <w:r w:rsidRPr="007B1125">
              <w:rPr>
                <w:rFonts w:ascii="Times New Roman" w:hAnsi="Times New Roman"/>
                <w:sz w:val="20"/>
                <w:szCs w:val="20"/>
              </w:rPr>
              <w:t>УДК 65.014.1</w:t>
            </w:r>
          </w:p>
          <w:bookmarkEnd w:id="0"/>
          <w:bookmarkEnd w:id="1"/>
          <w:bookmarkEnd w:id="2"/>
          <w:bookmarkEnd w:id="3"/>
          <w:p w:rsidR="00530838" w:rsidRPr="007B1125" w:rsidRDefault="00530838" w:rsidP="00C0779D">
            <w:pPr>
              <w:spacing w:after="0" w:line="240" w:lineRule="auto"/>
              <w:rPr>
                <w:rFonts w:ascii="Times New Roman" w:hAnsi="Times New Roman"/>
                <w:sz w:val="20"/>
                <w:szCs w:val="20"/>
              </w:rPr>
            </w:pPr>
          </w:p>
          <w:p w:rsidR="00530838" w:rsidRPr="007B1125" w:rsidRDefault="00530838" w:rsidP="00C0779D">
            <w:pPr>
              <w:spacing w:after="0" w:line="240" w:lineRule="auto"/>
              <w:rPr>
                <w:rFonts w:ascii="Times New Roman" w:hAnsi="Times New Roman"/>
                <w:sz w:val="20"/>
                <w:szCs w:val="20"/>
              </w:rPr>
            </w:pPr>
            <w:r w:rsidRPr="007B1125">
              <w:rPr>
                <w:rFonts w:ascii="Times New Roman" w:hAnsi="Times New Roman"/>
                <w:sz w:val="20"/>
                <w:szCs w:val="20"/>
              </w:rPr>
              <w:t>05.00.00 Технические науки</w:t>
            </w:r>
          </w:p>
          <w:p w:rsidR="00530838" w:rsidRPr="007B1125" w:rsidRDefault="00530838" w:rsidP="00C0779D">
            <w:pPr>
              <w:spacing w:after="0" w:line="240" w:lineRule="auto"/>
              <w:rPr>
                <w:rFonts w:ascii="Times New Roman" w:hAnsi="Times New Roman"/>
                <w:sz w:val="20"/>
                <w:szCs w:val="20"/>
              </w:rPr>
            </w:pPr>
          </w:p>
          <w:p w:rsidR="00530838" w:rsidRPr="007B1125" w:rsidRDefault="00530838" w:rsidP="00C0779D">
            <w:pPr>
              <w:spacing w:after="0" w:line="240" w:lineRule="auto"/>
              <w:rPr>
                <w:rFonts w:ascii="Times New Roman" w:hAnsi="Times New Roman"/>
                <w:b/>
                <w:sz w:val="20"/>
                <w:szCs w:val="20"/>
              </w:rPr>
            </w:pPr>
            <w:bookmarkStart w:id="4" w:name="OLE_LINK74"/>
            <w:bookmarkStart w:id="5" w:name="OLE_LINK75"/>
            <w:r w:rsidRPr="007B1125">
              <w:rPr>
                <w:rFonts w:ascii="Times New Roman" w:hAnsi="Times New Roman"/>
                <w:b/>
                <w:sz w:val="20"/>
                <w:szCs w:val="20"/>
              </w:rPr>
              <w:t>ПРОЦЕСС УПРАВЛЕНИЯ В ОРГАНИЗАЦИИ</w:t>
            </w:r>
            <w:bookmarkEnd w:id="4"/>
            <w:bookmarkEnd w:id="5"/>
          </w:p>
          <w:p w:rsidR="00530838" w:rsidRPr="007B1125" w:rsidRDefault="00530838" w:rsidP="00C0779D">
            <w:pPr>
              <w:spacing w:after="0" w:line="240" w:lineRule="auto"/>
              <w:rPr>
                <w:rFonts w:ascii="Times New Roman" w:hAnsi="Times New Roman"/>
                <w:sz w:val="20"/>
                <w:szCs w:val="20"/>
              </w:rPr>
            </w:pPr>
          </w:p>
          <w:p w:rsidR="00530838" w:rsidRPr="00E56B49" w:rsidRDefault="00530838" w:rsidP="00C0779D">
            <w:pPr>
              <w:spacing w:after="0" w:line="240" w:lineRule="auto"/>
              <w:rPr>
                <w:rFonts w:ascii="Times New Roman" w:hAnsi="Times New Roman"/>
                <w:sz w:val="20"/>
                <w:szCs w:val="20"/>
              </w:rPr>
            </w:pPr>
            <w:r w:rsidRPr="007B1125">
              <w:rPr>
                <w:rFonts w:ascii="Times New Roman" w:hAnsi="Times New Roman"/>
                <w:sz w:val="20"/>
                <w:szCs w:val="20"/>
              </w:rPr>
              <w:t>Грубич Татьяна Юрьевна</w:t>
            </w:r>
          </w:p>
          <w:p w:rsidR="00530838" w:rsidRPr="007B1125" w:rsidRDefault="00530838" w:rsidP="00C0779D">
            <w:pPr>
              <w:spacing w:after="0" w:line="240" w:lineRule="auto"/>
              <w:rPr>
                <w:rFonts w:ascii="Times New Roman" w:hAnsi="Times New Roman"/>
                <w:sz w:val="20"/>
                <w:szCs w:val="20"/>
              </w:rPr>
            </w:pPr>
            <w:r w:rsidRPr="007B1125">
              <w:rPr>
                <w:rFonts w:ascii="Times New Roman" w:hAnsi="Times New Roman"/>
                <w:sz w:val="20"/>
                <w:szCs w:val="20"/>
              </w:rPr>
              <w:t>старший преподаватель</w:t>
            </w:r>
          </w:p>
          <w:p w:rsidR="00530838" w:rsidRPr="007B1125" w:rsidRDefault="00530838" w:rsidP="00C0779D">
            <w:pPr>
              <w:spacing w:after="0" w:line="240" w:lineRule="auto"/>
              <w:rPr>
                <w:rFonts w:ascii="Times New Roman" w:hAnsi="Times New Roman"/>
                <w:sz w:val="20"/>
                <w:szCs w:val="20"/>
              </w:rPr>
            </w:pPr>
            <w:r w:rsidRPr="007B1125">
              <w:rPr>
                <w:rFonts w:ascii="Times New Roman" w:hAnsi="Times New Roman"/>
                <w:sz w:val="20"/>
                <w:szCs w:val="20"/>
              </w:rPr>
              <w:t>РИНЦ SPIN-код: 2066-8365</w:t>
            </w:r>
          </w:p>
          <w:p w:rsidR="00530838" w:rsidRPr="007B1125" w:rsidRDefault="00530838" w:rsidP="00C0779D">
            <w:pPr>
              <w:spacing w:after="0" w:line="240" w:lineRule="auto"/>
              <w:rPr>
                <w:rFonts w:ascii="Times New Roman" w:hAnsi="Times New Roman"/>
                <w:sz w:val="20"/>
                <w:szCs w:val="20"/>
              </w:rPr>
            </w:pPr>
            <w:bookmarkStart w:id="6" w:name="OLE_LINK72"/>
            <w:bookmarkStart w:id="7" w:name="OLE_LINK73"/>
            <w:r w:rsidRPr="007B1125">
              <w:rPr>
                <w:rFonts w:ascii="Times New Roman" w:hAnsi="Times New Roman"/>
                <w:sz w:val="20"/>
                <w:szCs w:val="20"/>
                <w:lang w:val="en-US"/>
              </w:rPr>
              <w:t>tgrubich</w:t>
            </w:r>
            <w:r w:rsidRPr="007B1125">
              <w:rPr>
                <w:rFonts w:ascii="Times New Roman" w:hAnsi="Times New Roman"/>
                <w:sz w:val="20"/>
                <w:szCs w:val="20"/>
              </w:rPr>
              <w:t>@</w:t>
            </w:r>
            <w:r w:rsidRPr="007B1125">
              <w:rPr>
                <w:rFonts w:ascii="Times New Roman" w:hAnsi="Times New Roman"/>
                <w:sz w:val="20"/>
                <w:szCs w:val="20"/>
                <w:lang w:val="en-US"/>
              </w:rPr>
              <w:t>mail</w:t>
            </w:r>
            <w:r w:rsidRPr="007B1125">
              <w:rPr>
                <w:rFonts w:ascii="Times New Roman" w:hAnsi="Times New Roman"/>
                <w:sz w:val="20"/>
                <w:szCs w:val="20"/>
              </w:rPr>
              <w:t>.</w:t>
            </w:r>
            <w:r w:rsidRPr="007B1125">
              <w:rPr>
                <w:rFonts w:ascii="Times New Roman" w:hAnsi="Times New Roman"/>
                <w:sz w:val="20"/>
                <w:szCs w:val="20"/>
                <w:lang w:val="en-US"/>
              </w:rPr>
              <w:t>ru</w:t>
            </w:r>
          </w:p>
          <w:bookmarkEnd w:id="6"/>
          <w:bookmarkEnd w:id="7"/>
          <w:p w:rsidR="00530838" w:rsidRPr="007B1125" w:rsidRDefault="00530838" w:rsidP="00C0779D">
            <w:pPr>
              <w:spacing w:after="0" w:line="240" w:lineRule="auto"/>
              <w:rPr>
                <w:rFonts w:ascii="Times New Roman" w:hAnsi="Times New Roman"/>
                <w:i/>
                <w:sz w:val="20"/>
                <w:szCs w:val="20"/>
              </w:rPr>
            </w:pPr>
            <w:r w:rsidRPr="007B1125">
              <w:rPr>
                <w:rFonts w:ascii="Times New Roman" w:hAnsi="Times New Roman"/>
                <w:i/>
                <w:sz w:val="20"/>
                <w:szCs w:val="20"/>
              </w:rPr>
              <w:t>Кубанский государственный аграрный университет, Россия, 350044, Краснодар, Калинина, 13</w:t>
            </w:r>
          </w:p>
          <w:p w:rsidR="00530838" w:rsidRPr="007B1125" w:rsidRDefault="00530838" w:rsidP="00C0779D">
            <w:pPr>
              <w:spacing w:after="0" w:line="240" w:lineRule="auto"/>
              <w:rPr>
                <w:rFonts w:ascii="Times New Roman" w:hAnsi="Times New Roman"/>
                <w:sz w:val="20"/>
                <w:szCs w:val="20"/>
              </w:rPr>
            </w:pPr>
          </w:p>
          <w:p w:rsidR="00530838" w:rsidRPr="007B1125" w:rsidRDefault="00530838" w:rsidP="00C0779D">
            <w:pPr>
              <w:spacing w:after="0" w:line="240" w:lineRule="auto"/>
              <w:rPr>
                <w:rFonts w:ascii="Times New Roman" w:hAnsi="Times New Roman"/>
                <w:sz w:val="20"/>
                <w:szCs w:val="20"/>
              </w:rPr>
            </w:pPr>
            <w:bookmarkStart w:id="8" w:name="OLE_LINK134"/>
            <w:bookmarkStart w:id="9" w:name="OLE_LINK135"/>
            <w:bookmarkStart w:id="10" w:name="OLE_LINK136"/>
            <w:bookmarkStart w:id="11" w:name="OLE_LINK137"/>
            <w:r w:rsidRPr="007B1125">
              <w:rPr>
                <w:rFonts w:ascii="Times New Roman" w:hAnsi="Times New Roman"/>
                <w:sz w:val="20"/>
                <w:szCs w:val="20"/>
              </w:rPr>
              <w:t>В статье приведено теоретическое обоснование необходимости проведения реинжиниринга системы управления в организации. Рассмотрен цикл управления и приведено описание этапов данного цикла. Подробно рассмотрено значение правильной постановке целей и описана методика построения дерева целей и функций объекта исследования. Изучены внутренние и внешние возможные процессы объекта исследования. Показано влияние управляющего воздействия на бизнес-процессы объекта исследования. Рассмотрена взаимосвязь бизнес-процессов и организационной структуры объекта исследования. Показана важность моделирования и оценки организационной структуры и бизнес-процессов и последующего их реинжиниринга. Рассмотрены такие критерии диагностики организации, как способность организации обучаться, усиливая свою позицию на рынке, гибкость стратегии и способность организации поддерживать и наращивать свой стратегический потенциал. Введено понятие архитектуры предприятия. Определено, что организационная структура и бизнес-архитектура являются доменами архитектуры предприятия. Рассмотрено влияние процесса управл</w:t>
            </w:r>
            <w:r>
              <w:rPr>
                <w:rFonts w:ascii="Times New Roman" w:hAnsi="Times New Roman"/>
                <w:sz w:val="20"/>
                <w:szCs w:val="20"/>
              </w:rPr>
              <w:t>ения на архитектуру предприятия</w:t>
            </w:r>
            <w:bookmarkEnd w:id="8"/>
            <w:bookmarkEnd w:id="9"/>
            <w:bookmarkEnd w:id="10"/>
            <w:bookmarkEnd w:id="11"/>
          </w:p>
          <w:p w:rsidR="00530838" w:rsidRPr="007B1125" w:rsidRDefault="00530838" w:rsidP="00C0779D">
            <w:pPr>
              <w:spacing w:after="0" w:line="240" w:lineRule="auto"/>
              <w:rPr>
                <w:rFonts w:ascii="Times New Roman" w:hAnsi="Times New Roman"/>
                <w:sz w:val="20"/>
                <w:szCs w:val="20"/>
              </w:rPr>
            </w:pPr>
          </w:p>
          <w:p w:rsidR="00530838" w:rsidRPr="007B1125" w:rsidRDefault="00530838" w:rsidP="00C0779D">
            <w:pPr>
              <w:spacing w:after="0" w:line="240" w:lineRule="auto"/>
              <w:rPr>
                <w:rFonts w:ascii="Times New Roman" w:hAnsi="Times New Roman"/>
                <w:sz w:val="20"/>
                <w:szCs w:val="20"/>
              </w:rPr>
            </w:pPr>
            <w:r w:rsidRPr="007B1125">
              <w:rPr>
                <w:rFonts w:ascii="Times New Roman" w:hAnsi="Times New Roman"/>
                <w:sz w:val="20"/>
                <w:szCs w:val="20"/>
              </w:rPr>
              <w:t>Ключевые слова: ЦИКЛ УПРАВЛЕНИЯ, ДЕРЕВО ЦЕЛЕЙ И ФУНКЦИЙ, БИЗНЕС-ПРОЦЕССЫ, ОРГАНИЗАЦИОННАЯ СТРУКТУРА, РЕИНЖИНИРИНГ, ДОМЕНЫ, ПОСТАНОВКА ЦЕЛЕЙ, ВНУТРЕННИЕ ПРОЦЕССЫ, ВНЕШНИЕ ПРОЦЕССЫ, СТРАТЕГИЯ, АРХИТЕКТУРА ПРЕДПРИЯТИЯ</w:t>
            </w:r>
          </w:p>
        </w:tc>
        <w:tc>
          <w:tcPr>
            <w:tcW w:w="4643" w:type="dxa"/>
          </w:tcPr>
          <w:p w:rsidR="00530838" w:rsidRPr="007B1125" w:rsidRDefault="00530838" w:rsidP="00C0779D">
            <w:pPr>
              <w:spacing w:after="0" w:line="240" w:lineRule="auto"/>
              <w:rPr>
                <w:rFonts w:ascii="Times New Roman" w:hAnsi="Times New Roman"/>
                <w:sz w:val="20"/>
                <w:szCs w:val="20"/>
                <w:lang w:val="en-US"/>
              </w:rPr>
            </w:pPr>
            <w:r w:rsidRPr="007B1125">
              <w:rPr>
                <w:rFonts w:ascii="Times New Roman" w:hAnsi="Times New Roman"/>
                <w:sz w:val="20"/>
                <w:szCs w:val="20"/>
                <w:lang w:val="en-US"/>
              </w:rPr>
              <w:t>UDC 65.014.1</w:t>
            </w:r>
          </w:p>
          <w:p w:rsidR="00530838" w:rsidRPr="007B1125" w:rsidRDefault="00530838" w:rsidP="00C0779D">
            <w:pPr>
              <w:spacing w:after="0" w:line="240" w:lineRule="auto"/>
              <w:rPr>
                <w:rFonts w:ascii="Times New Roman" w:hAnsi="Times New Roman"/>
                <w:sz w:val="20"/>
                <w:szCs w:val="20"/>
                <w:lang w:val="en-US"/>
              </w:rPr>
            </w:pPr>
          </w:p>
          <w:p w:rsidR="00530838" w:rsidRPr="007B1125" w:rsidRDefault="00530838" w:rsidP="00C0779D">
            <w:pPr>
              <w:spacing w:after="0" w:line="240" w:lineRule="auto"/>
              <w:rPr>
                <w:rFonts w:ascii="Times New Roman" w:hAnsi="Times New Roman"/>
                <w:sz w:val="20"/>
                <w:szCs w:val="20"/>
                <w:lang w:val="en-US"/>
              </w:rPr>
            </w:pPr>
            <w:r w:rsidRPr="007B1125">
              <w:rPr>
                <w:rFonts w:ascii="Times New Roman" w:hAnsi="Times New Roman"/>
                <w:sz w:val="20"/>
                <w:szCs w:val="20"/>
                <w:lang w:val="en-US"/>
              </w:rPr>
              <w:t>Technical science</w:t>
            </w:r>
          </w:p>
          <w:p w:rsidR="00530838" w:rsidRPr="007B1125" w:rsidRDefault="00530838" w:rsidP="00C0779D">
            <w:pPr>
              <w:spacing w:after="0" w:line="240" w:lineRule="auto"/>
              <w:rPr>
                <w:rFonts w:ascii="Times New Roman" w:hAnsi="Times New Roman"/>
                <w:sz w:val="20"/>
                <w:szCs w:val="20"/>
                <w:lang w:val="en-US"/>
              </w:rPr>
            </w:pPr>
          </w:p>
          <w:p w:rsidR="00530838" w:rsidRPr="007B1125" w:rsidRDefault="00530838" w:rsidP="00C0779D">
            <w:pPr>
              <w:spacing w:after="0" w:line="240" w:lineRule="auto"/>
              <w:rPr>
                <w:rFonts w:ascii="Times New Roman" w:hAnsi="Times New Roman"/>
                <w:b/>
                <w:sz w:val="20"/>
                <w:szCs w:val="20"/>
                <w:lang w:val="en-US"/>
              </w:rPr>
            </w:pPr>
            <w:r w:rsidRPr="007B1125">
              <w:rPr>
                <w:rFonts w:ascii="Times New Roman" w:hAnsi="Times New Roman"/>
                <w:b/>
                <w:sz w:val="20"/>
                <w:szCs w:val="20"/>
                <w:lang w:val="en-US"/>
              </w:rPr>
              <w:t>MANAGEMENT PROCESS IN A COMPANY</w:t>
            </w:r>
            <w:bookmarkStart w:id="12" w:name="_GoBack"/>
            <w:bookmarkEnd w:id="12"/>
          </w:p>
          <w:p w:rsidR="00530838" w:rsidRPr="007B1125" w:rsidRDefault="00530838" w:rsidP="00C0779D">
            <w:pPr>
              <w:spacing w:after="0" w:line="240" w:lineRule="auto"/>
              <w:rPr>
                <w:rFonts w:ascii="Times New Roman" w:hAnsi="Times New Roman"/>
                <w:sz w:val="20"/>
                <w:szCs w:val="20"/>
                <w:lang w:val="en-US"/>
              </w:rPr>
            </w:pPr>
          </w:p>
          <w:p w:rsidR="00530838" w:rsidRPr="007B1125" w:rsidRDefault="00530838" w:rsidP="00C0779D">
            <w:pPr>
              <w:spacing w:after="0" w:line="240" w:lineRule="auto"/>
              <w:rPr>
                <w:rFonts w:ascii="Times New Roman" w:hAnsi="Times New Roman"/>
                <w:sz w:val="20"/>
                <w:szCs w:val="20"/>
                <w:lang w:val="en-US"/>
              </w:rPr>
            </w:pPr>
            <w:r w:rsidRPr="007B1125">
              <w:rPr>
                <w:rFonts w:ascii="Times New Roman" w:hAnsi="Times New Roman"/>
                <w:sz w:val="20"/>
                <w:szCs w:val="20"/>
                <w:lang w:val="en-US"/>
              </w:rPr>
              <w:t>Grubich Tatiana Yurievna</w:t>
            </w:r>
          </w:p>
          <w:p w:rsidR="00530838" w:rsidRPr="007B1125" w:rsidRDefault="00530838" w:rsidP="00C0779D">
            <w:pPr>
              <w:spacing w:after="0" w:line="240" w:lineRule="auto"/>
              <w:rPr>
                <w:rFonts w:ascii="Times New Roman" w:hAnsi="Times New Roman"/>
                <w:sz w:val="20"/>
                <w:szCs w:val="20"/>
                <w:lang w:val="en-US"/>
              </w:rPr>
            </w:pPr>
            <w:r w:rsidRPr="007B1125">
              <w:rPr>
                <w:rFonts w:ascii="Times New Roman" w:hAnsi="Times New Roman"/>
                <w:sz w:val="20"/>
                <w:szCs w:val="20"/>
                <w:lang w:val="en-US"/>
              </w:rPr>
              <w:t>senior lecturer</w:t>
            </w:r>
          </w:p>
          <w:p w:rsidR="00530838" w:rsidRPr="007B1125" w:rsidRDefault="00530838" w:rsidP="00C0779D">
            <w:pPr>
              <w:spacing w:after="0" w:line="240" w:lineRule="auto"/>
              <w:rPr>
                <w:rFonts w:ascii="Times New Roman" w:hAnsi="Times New Roman"/>
                <w:sz w:val="20"/>
                <w:szCs w:val="20"/>
                <w:lang w:val="en-US"/>
              </w:rPr>
            </w:pPr>
            <w:r w:rsidRPr="007B1125">
              <w:rPr>
                <w:rFonts w:ascii="Times New Roman" w:hAnsi="Times New Roman"/>
                <w:sz w:val="20"/>
                <w:szCs w:val="20"/>
                <w:lang w:val="en-US"/>
              </w:rPr>
              <w:t>RSCI SPIN-code: 2066-8365</w:t>
            </w:r>
          </w:p>
          <w:p w:rsidR="00530838" w:rsidRPr="007B1125" w:rsidRDefault="00530838" w:rsidP="00C0779D">
            <w:pPr>
              <w:spacing w:after="0" w:line="240" w:lineRule="auto"/>
              <w:rPr>
                <w:rFonts w:ascii="Times New Roman" w:hAnsi="Times New Roman"/>
                <w:sz w:val="20"/>
                <w:szCs w:val="20"/>
                <w:lang w:val="en-US"/>
              </w:rPr>
            </w:pPr>
            <w:r w:rsidRPr="007B1125">
              <w:rPr>
                <w:rFonts w:ascii="Times New Roman" w:hAnsi="Times New Roman"/>
                <w:sz w:val="20"/>
                <w:szCs w:val="20"/>
                <w:lang w:val="en-US"/>
              </w:rPr>
              <w:t>tgrubich@mail.ru</w:t>
            </w:r>
          </w:p>
          <w:p w:rsidR="00530838" w:rsidRPr="007B1125" w:rsidRDefault="00530838" w:rsidP="00C0779D">
            <w:pPr>
              <w:spacing w:after="0" w:line="240" w:lineRule="auto"/>
              <w:rPr>
                <w:rFonts w:ascii="Times New Roman" w:hAnsi="Times New Roman"/>
                <w:i/>
                <w:sz w:val="20"/>
                <w:szCs w:val="20"/>
                <w:lang w:val="en-US"/>
              </w:rPr>
            </w:pPr>
            <w:smartTag w:uri="urn:schemas-microsoft-com:office:smarttags" w:element="PlaceName">
              <w:r w:rsidRPr="007B1125">
                <w:rPr>
                  <w:rFonts w:ascii="Times New Roman" w:hAnsi="Times New Roman"/>
                  <w:i/>
                  <w:sz w:val="20"/>
                  <w:szCs w:val="20"/>
                  <w:lang w:val="en-US"/>
                </w:rPr>
                <w:t>Kuban</w:t>
              </w:r>
            </w:smartTag>
            <w:r w:rsidRPr="007B1125">
              <w:rPr>
                <w:rFonts w:ascii="Times New Roman" w:hAnsi="Times New Roman"/>
                <w:i/>
                <w:sz w:val="20"/>
                <w:szCs w:val="20"/>
                <w:lang w:val="en-US"/>
              </w:rPr>
              <w:t xml:space="preserve"> </w:t>
            </w:r>
            <w:smartTag w:uri="urn:schemas-microsoft-com:office:smarttags" w:element="PlaceType">
              <w:r w:rsidRPr="007B1125">
                <w:rPr>
                  <w:rFonts w:ascii="Times New Roman" w:hAnsi="Times New Roman"/>
                  <w:i/>
                  <w:sz w:val="20"/>
                  <w:szCs w:val="20"/>
                  <w:lang w:val="en-US"/>
                </w:rPr>
                <w:t>State</w:t>
              </w:r>
            </w:smartTag>
            <w:r w:rsidRPr="007B1125">
              <w:rPr>
                <w:rFonts w:ascii="Times New Roman" w:hAnsi="Times New Roman"/>
                <w:i/>
                <w:sz w:val="20"/>
                <w:szCs w:val="20"/>
                <w:lang w:val="en-US"/>
              </w:rPr>
              <w:t xml:space="preserve"> </w:t>
            </w:r>
            <w:smartTag w:uri="urn:schemas-microsoft-com:office:smarttags" w:element="PlaceName">
              <w:r w:rsidRPr="007B1125">
                <w:rPr>
                  <w:rFonts w:ascii="Times New Roman" w:hAnsi="Times New Roman"/>
                  <w:i/>
                  <w:sz w:val="20"/>
                  <w:szCs w:val="20"/>
                  <w:lang w:val="en-US"/>
                </w:rPr>
                <w:t>Agrarian</w:t>
              </w:r>
            </w:smartTag>
            <w:r w:rsidRPr="007B1125">
              <w:rPr>
                <w:rFonts w:ascii="Times New Roman" w:hAnsi="Times New Roman"/>
                <w:i/>
                <w:sz w:val="20"/>
                <w:szCs w:val="20"/>
                <w:lang w:val="en-US"/>
              </w:rPr>
              <w:t xml:space="preserve"> </w:t>
            </w:r>
            <w:smartTag w:uri="urn:schemas-microsoft-com:office:smarttags" w:element="PlaceType">
              <w:r w:rsidRPr="007B1125">
                <w:rPr>
                  <w:rFonts w:ascii="Times New Roman" w:hAnsi="Times New Roman"/>
                  <w:i/>
                  <w:sz w:val="20"/>
                  <w:szCs w:val="20"/>
                  <w:lang w:val="en-US"/>
                </w:rPr>
                <w:t>University</w:t>
              </w:r>
            </w:smartTag>
            <w:r w:rsidRPr="007B1125">
              <w:rPr>
                <w:rFonts w:ascii="Times New Roman" w:hAnsi="Times New Roman"/>
                <w:i/>
                <w:sz w:val="20"/>
                <w:szCs w:val="20"/>
                <w:lang w:val="en-US"/>
              </w:rPr>
              <w:t xml:space="preserve">, </w:t>
            </w:r>
            <w:smartTag w:uri="urn:schemas-microsoft-com:office:smarttags" w:element="City">
              <w:smartTag w:uri="urn:schemas-microsoft-com:office:smarttags" w:element="place">
                <w:smartTag w:uri="urn:schemas-microsoft-com:office:smarttags" w:element="City">
                  <w:r w:rsidRPr="007B1125">
                    <w:rPr>
                      <w:rFonts w:ascii="Times New Roman" w:hAnsi="Times New Roman"/>
                      <w:i/>
                      <w:sz w:val="20"/>
                      <w:szCs w:val="20"/>
                      <w:lang w:val="en-US"/>
                    </w:rPr>
                    <w:t>Krasnodar</w:t>
                  </w:r>
                </w:smartTag>
                <w:r w:rsidRPr="007B1125">
                  <w:rPr>
                    <w:rFonts w:ascii="Times New Roman" w:hAnsi="Times New Roman"/>
                    <w:i/>
                    <w:sz w:val="20"/>
                    <w:szCs w:val="20"/>
                    <w:lang w:val="en-US"/>
                  </w:rPr>
                  <w:t xml:space="preserve">, </w:t>
                </w:r>
                <w:smartTag w:uri="urn:schemas-microsoft-com:office:smarttags" w:element="country-region">
                  <w:r w:rsidRPr="007B1125">
                    <w:rPr>
                      <w:rFonts w:ascii="Times New Roman" w:hAnsi="Times New Roman"/>
                      <w:i/>
                      <w:sz w:val="20"/>
                      <w:szCs w:val="20"/>
                      <w:lang w:val="en-US"/>
                    </w:rPr>
                    <w:t>Russia</w:t>
                  </w:r>
                </w:smartTag>
              </w:smartTag>
            </w:smartTag>
          </w:p>
          <w:p w:rsidR="00530838" w:rsidRPr="00E56B49" w:rsidRDefault="00530838" w:rsidP="00C0779D">
            <w:pPr>
              <w:spacing w:after="0" w:line="240" w:lineRule="auto"/>
              <w:rPr>
                <w:rFonts w:ascii="Times New Roman" w:hAnsi="Times New Roman"/>
                <w:sz w:val="20"/>
                <w:szCs w:val="20"/>
                <w:lang w:val="en-US"/>
              </w:rPr>
            </w:pPr>
          </w:p>
          <w:p w:rsidR="00530838" w:rsidRPr="007B1125" w:rsidRDefault="00530838" w:rsidP="00C0779D">
            <w:pPr>
              <w:spacing w:after="0" w:line="240" w:lineRule="auto"/>
              <w:rPr>
                <w:rFonts w:ascii="Times New Roman" w:hAnsi="Times New Roman"/>
                <w:sz w:val="20"/>
                <w:szCs w:val="20"/>
                <w:lang w:val="en-US"/>
              </w:rPr>
            </w:pPr>
          </w:p>
          <w:p w:rsidR="00530838" w:rsidRPr="007B1125" w:rsidRDefault="00530838" w:rsidP="00C0779D">
            <w:pPr>
              <w:spacing w:after="0" w:line="240" w:lineRule="auto"/>
              <w:rPr>
                <w:rFonts w:ascii="Times New Roman" w:hAnsi="Times New Roman"/>
                <w:sz w:val="20"/>
                <w:szCs w:val="20"/>
                <w:lang w:val="en-US"/>
              </w:rPr>
            </w:pPr>
          </w:p>
          <w:p w:rsidR="00530838" w:rsidRPr="00992D55" w:rsidRDefault="00530838" w:rsidP="00AC2BCF">
            <w:pPr>
              <w:spacing w:after="0" w:line="240" w:lineRule="auto"/>
              <w:rPr>
                <w:rFonts w:ascii="Times New Roman" w:hAnsi="Times New Roman"/>
                <w:sz w:val="20"/>
                <w:szCs w:val="20"/>
                <w:lang w:val="en-US"/>
              </w:rPr>
            </w:pPr>
            <w:r w:rsidRPr="007B1125">
              <w:rPr>
                <w:rFonts w:ascii="Times New Roman" w:hAnsi="Times New Roman"/>
                <w:sz w:val="20"/>
                <w:szCs w:val="20"/>
                <w:lang w:val="en-US"/>
              </w:rPr>
              <w:t>The article presents a theoretical substantiation of the necessity of carrying out reengineering of management system in the organization.</w:t>
            </w:r>
            <w:r w:rsidRPr="00992D55">
              <w:rPr>
                <w:rFonts w:ascii="Times New Roman" w:hAnsi="Times New Roman"/>
                <w:sz w:val="20"/>
                <w:szCs w:val="20"/>
                <w:lang w:val="en-US"/>
              </w:rPr>
              <w:t xml:space="preserve"> The cycle of management is considered and the description of stages of the given cycle is resulted. Value to proper statement of objectives is in detail considered and the procedure of construction of a tree of objectives and functions of object of research is described. Internal and external possible processes of object of research are studied. Influence of operating influence on business-processes of object of research is shown. The interrelation </w:t>
            </w:r>
            <w:r>
              <w:rPr>
                <w:rFonts w:ascii="Times New Roman" w:hAnsi="Times New Roman"/>
                <w:sz w:val="20"/>
                <w:szCs w:val="20"/>
                <w:lang w:val="en-US"/>
              </w:rPr>
              <w:t xml:space="preserve">of </w:t>
            </w:r>
            <w:r w:rsidRPr="00992D55">
              <w:rPr>
                <w:rFonts w:ascii="Times New Roman" w:hAnsi="Times New Roman"/>
                <w:sz w:val="20"/>
                <w:szCs w:val="20"/>
                <w:lang w:val="en-US"/>
              </w:rPr>
              <w:t xml:space="preserve">business-processes and organizational structure of object of research is considered. Importance of modeling and an assessment of organizational structure and business-processes and their subsequent reengineering is shown. Such criteria of diagnostics of the organization as capacity of the organization to be trained are considered, strengthening the position in the market, flexibility of strategy and capacity of the organization to support and increase the strategic potential. The concept of architecture of the enterprise </w:t>
            </w:r>
            <w:r>
              <w:rPr>
                <w:rFonts w:ascii="Times New Roman" w:hAnsi="Times New Roman"/>
                <w:sz w:val="20"/>
                <w:szCs w:val="20"/>
                <w:lang w:val="en-US"/>
              </w:rPr>
              <w:t>has been shown</w:t>
            </w:r>
            <w:r w:rsidRPr="00992D55">
              <w:rPr>
                <w:rFonts w:ascii="Times New Roman" w:hAnsi="Times New Roman"/>
                <w:sz w:val="20"/>
                <w:szCs w:val="20"/>
                <w:lang w:val="en-US"/>
              </w:rPr>
              <w:t>. It is certain, that the organizational structure and business-architecture are domains of architecture of the enterprise. Influence of managerial process on architecture of the enterprise is considered</w:t>
            </w:r>
          </w:p>
          <w:p w:rsidR="00530838" w:rsidRPr="00E56B49" w:rsidRDefault="00530838" w:rsidP="00AC2BCF">
            <w:pPr>
              <w:spacing w:after="0" w:line="240" w:lineRule="auto"/>
              <w:rPr>
                <w:rFonts w:ascii="Times New Roman" w:hAnsi="Times New Roman"/>
                <w:sz w:val="20"/>
                <w:szCs w:val="20"/>
                <w:lang w:val="en-US"/>
              </w:rPr>
            </w:pPr>
          </w:p>
          <w:p w:rsidR="00530838" w:rsidRPr="00E56B49" w:rsidRDefault="00530838" w:rsidP="00AC2BCF">
            <w:pPr>
              <w:spacing w:after="0" w:line="240" w:lineRule="auto"/>
              <w:rPr>
                <w:rFonts w:ascii="Times New Roman" w:hAnsi="Times New Roman"/>
                <w:sz w:val="20"/>
                <w:szCs w:val="20"/>
                <w:lang w:val="en-US"/>
              </w:rPr>
            </w:pPr>
          </w:p>
          <w:p w:rsidR="00530838" w:rsidRPr="002626D9" w:rsidRDefault="00530838" w:rsidP="00AC2BCF">
            <w:pPr>
              <w:spacing w:after="0" w:line="240" w:lineRule="auto"/>
              <w:rPr>
                <w:rFonts w:ascii="Times New Roman" w:hAnsi="Times New Roman"/>
                <w:sz w:val="20"/>
                <w:szCs w:val="20"/>
                <w:lang w:val="en-US"/>
              </w:rPr>
            </w:pPr>
            <w:r w:rsidRPr="00652FAC">
              <w:rPr>
                <w:rFonts w:ascii="Times New Roman" w:hAnsi="Times New Roman"/>
                <w:sz w:val="20"/>
                <w:szCs w:val="20"/>
                <w:lang w:val="en-US"/>
              </w:rPr>
              <w:t>Keywords: CONTROL CY</w:t>
            </w:r>
            <w:r>
              <w:rPr>
                <w:rFonts w:ascii="Times New Roman" w:hAnsi="Times New Roman"/>
                <w:sz w:val="20"/>
                <w:szCs w:val="20"/>
                <w:lang w:val="en-US"/>
              </w:rPr>
              <w:t xml:space="preserve">CLE, </w:t>
            </w:r>
            <w:r w:rsidRPr="00652FAC">
              <w:rPr>
                <w:rFonts w:ascii="Times New Roman" w:hAnsi="Times New Roman"/>
                <w:sz w:val="20"/>
                <w:szCs w:val="20"/>
                <w:lang w:val="en-US"/>
              </w:rPr>
              <w:t xml:space="preserve">TREE OF OBJECTIVES AND FUNCTIONS, BUSINESS PROCESSES, ORGANIZATIONAL STRUCTURE, REENGINEERING, DOMAINS, SETTING GOALS, INTERNAL PROCESSES, EXTERNAL PROCESSES, STRATEGY, </w:t>
            </w:r>
            <w:smartTag w:uri="urn:schemas-microsoft-com:office:smarttags" w:element="City">
              <w:smartTag w:uri="urn:schemas-microsoft-com:office:smarttags" w:element="place">
                <w:r w:rsidRPr="00652FAC">
                  <w:rPr>
                    <w:rFonts w:ascii="Times New Roman" w:hAnsi="Times New Roman"/>
                    <w:sz w:val="20"/>
                    <w:szCs w:val="20"/>
                    <w:lang w:val="en-US"/>
                  </w:rPr>
                  <w:t>ENTERPRISE</w:t>
                </w:r>
              </w:smartTag>
            </w:smartTag>
            <w:r w:rsidRPr="00652FAC">
              <w:rPr>
                <w:rFonts w:ascii="Times New Roman" w:hAnsi="Times New Roman"/>
                <w:sz w:val="20"/>
                <w:szCs w:val="20"/>
                <w:lang w:val="en-US"/>
              </w:rPr>
              <w:t xml:space="preserve"> ARCHITECTURE</w:t>
            </w:r>
          </w:p>
        </w:tc>
      </w:tr>
    </w:tbl>
    <w:p w:rsidR="00530838" w:rsidRPr="006676BF" w:rsidRDefault="00530838" w:rsidP="00EE0E91">
      <w:pPr>
        <w:spacing w:after="0" w:line="360" w:lineRule="auto"/>
        <w:ind w:firstLine="709"/>
        <w:jc w:val="both"/>
        <w:rPr>
          <w:rFonts w:ascii="Times New Roman" w:hAnsi="Times New Roman"/>
          <w:sz w:val="28"/>
          <w:szCs w:val="28"/>
          <w:lang w:val="en-US"/>
        </w:rPr>
      </w:pPr>
    </w:p>
    <w:p w:rsidR="00530838" w:rsidRPr="006676BF" w:rsidRDefault="00530838" w:rsidP="00EE0E91">
      <w:pPr>
        <w:spacing w:after="0" w:line="360" w:lineRule="auto"/>
        <w:ind w:firstLine="709"/>
        <w:jc w:val="both"/>
        <w:rPr>
          <w:rFonts w:ascii="Times New Roman" w:hAnsi="Times New Roman"/>
          <w:sz w:val="28"/>
          <w:szCs w:val="28"/>
          <w:lang w:val="en-US"/>
        </w:rPr>
      </w:pPr>
    </w:p>
    <w:p w:rsidR="00530838" w:rsidRPr="00EE0E91" w:rsidRDefault="00530838" w:rsidP="00EE0E91">
      <w:pPr>
        <w:spacing w:after="0" w:line="360" w:lineRule="auto"/>
        <w:ind w:firstLine="709"/>
        <w:jc w:val="both"/>
        <w:rPr>
          <w:rFonts w:ascii="Times New Roman" w:hAnsi="Times New Roman"/>
          <w:sz w:val="28"/>
          <w:szCs w:val="28"/>
        </w:rPr>
      </w:pPr>
      <w:r w:rsidRPr="00EE0E91">
        <w:rPr>
          <w:rFonts w:ascii="Times New Roman" w:hAnsi="Times New Roman"/>
          <w:sz w:val="28"/>
          <w:szCs w:val="28"/>
        </w:rPr>
        <w:t>Прежде чем рассматривать понятие процесса управления и его составляющих необходимо понимать, что же такое «управление».</w:t>
      </w:r>
    </w:p>
    <w:p w:rsidR="00530838" w:rsidRPr="00EE0E91" w:rsidRDefault="00530838" w:rsidP="00EE0E91">
      <w:pPr>
        <w:spacing w:after="0" w:line="360" w:lineRule="auto"/>
        <w:ind w:firstLine="709"/>
        <w:jc w:val="both"/>
        <w:rPr>
          <w:rFonts w:ascii="Times New Roman" w:hAnsi="Times New Roman"/>
          <w:sz w:val="28"/>
          <w:szCs w:val="28"/>
        </w:rPr>
      </w:pPr>
      <w:r w:rsidRPr="00EE0E91">
        <w:rPr>
          <w:rFonts w:ascii="Times New Roman" w:hAnsi="Times New Roman"/>
          <w:sz w:val="28"/>
          <w:szCs w:val="28"/>
        </w:rPr>
        <w:t>Управление это процесс, в ходе которого происходит планирование, организация, мотивация и контроль, необходимые для достижения целей организации. Процесс реализуется сотрудниками организации, имеющими соответствующие полномочия, в том числе с использованием информационных технологий</w:t>
      </w:r>
      <w:r>
        <w:rPr>
          <w:rFonts w:ascii="Times New Roman" w:hAnsi="Times New Roman"/>
          <w:sz w:val="28"/>
          <w:szCs w:val="28"/>
        </w:rPr>
        <w:t xml:space="preserve"> </w:t>
      </w:r>
      <w:r w:rsidRPr="006C712F">
        <w:rPr>
          <w:rFonts w:ascii="Times New Roman" w:hAnsi="Times New Roman"/>
          <w:sz w:val="28"/>
          <w:szCs w:val="28"/>
        </w:rPr>
        <w:t>[</w:t>
      </w:r>
      <w:r>
        <w:rPr>
          <w:rFonts w:ascii="Times New Roman" w:hAnsi="Times New Roman"/>
          <w:sz w:val="28"/>
          <w:szCs w:val="28"/>
        </w:rPr>
        <w:t>5</w:t>
      </w:r>
      <w:r w:rsidRPr="006C712F">
        <w:rPr>
          <w:rFonts w:ascii="Times New Roman" w:hAnsi="Times New Roman"/>
          <w:sz w:val="28"/>
          <w:szCs w:val="28"/>
        </w:rPr>
        <w:t>]</w:t>
      </w:r>
      <w:r w:rsidRPr="00EE0E91">
        <w:rPr>
          <w:rFonts w:ascii="Times New Roman" w:hAnsi="Times New Roman"/>
          <w:sz w:val="28"/>
          <w:szCs w:val="28"/>
        </w:rPr>
        <w:t>.</w:t>
      </w:r>
    </w:p>
    <w:p w:rsidR="00530838" w:rsidRPr="00EE0E91" w:rsidRDefault="00530838" w:rsidP="00EE0E91">
      <w:pPr>
        <w:spacing w:after="0" w:line="360" w:lineRule="auto"/>
        <w:ind w:firstLine="709"/>
        <w:jc w:val="both"/>
        <w:rPr>
          <w:rFonts w:ascii="Times New Roman" w:hAnsi="Times New Roman"/>
          <w:sz w:val="28"/>
          <w:szCs w:val="28"/>
        </w:rPr>
      </w:pPr>
      <w:r w:rsidRPr="00EE0E91">
        <w:rPr>
          <w:rFonts w:ascii="Times New Roman" w:hAnsi="Times New Roman"/>
          <w:sz w:val="28"/>
          <w:szCs w:val="28"/>
        </w:rPr>
        <w:t>Цель управления состоит в том, чтобы эффективно использовать имеющиеся в организации трудовые и иные ресурсы. В соответствии с целью выделяют задачи управления:</w:t>
      </w:r>
    </w:p>
    <w:p w:rsidR="00530838" w:rsidRPr="00EE0E91" w:rsidRDefault="00530838" w:rsidP="00EE0E91">
      <w:pPr>
        <w:spacing w:after="0" w:line="360" w:lineRule="auto"/>
        <w:ind w:firstLine="709"/>
        <w:jc w:val="both"/>
        <w:rPr>
          <w:rFonts w:ascii="Times New Roman" w:hAnsi="Times New Roman"/>
          <w:sz w:val="28"/>
          <w:szCs w:val="28"/>
        </w:rPr>
      </w:pPr>
      <w:r w:rsidRPr="00EE0E91">
        <w:rPr>
          <w:rFonts w:ascii="Times New Roman" w:hAnsi="Times New Roman"/>
          <w:sz w:val="28"/>
          <w:szCs w:val="28"/>
        </w:rPr>
        <w:t>Поддержка хода производства продукции и оказания услуг, обеспечение цикличности и стабильности данных процессов.</w:t>
      </w:r>
    </w:p>
    <w:p w:rsidR="00530838" w:rsidRPr="00EE0E91" w:rsidRDefault="00530838" w:rsidP="00EE0E91">
      <w:pPr>
        <w:spacing w:after="0" w:line="360" w:lineRule="auto"/>
        <w:ind w:firstLine="709"/>
        <w:jc w:val="both"/>
        <w:rPr>
          <w:rFonts w:ascii="Times New Roman" w:hAnsi="Times New Roman"/>
          <w:sz w:val="28"/>
          <w:szCs w:val="28"/>
        </w:rPr>
      </w:pPr>
      <w:r w:rsidRPr="00EE0E91">
        <w:rPr>
          <w:rFonts w:ascii="Times New Roman" w:hAnsi="Times New Roman"/>
          <w:sz w:val="28"/>
          <w:szCs w:val="28"/>
        </w:rPr>
        <w:t>Содействие развитию производства, совершенствование предоставляемых услуг, развитие информационных технологий.</w:t>
      </w:r>
    </w:p>
    <w:p w:rsidR="00530838" w:rsidRPr="00EE0E91" w:rsidRDefault="00530838" w:rsidP="00EE0E91">
      <w:pPr>
        <w:spacing w:after="0" w:line="360" w:lineRule="auto"/>
        <w:ind w:firstLine="709"/>
        <w:jc w:val="both"/>
        <w:rPr>
          <w:rFonts w:ascii="Times New Roman" w:hAnsi="Times New Roman"/>
          <w:sz w:val="28"/>
          <w:szCs w:val="28"/>
        </w:rPr>
      </w:pPr>
      <w:r w:rsidRPr="00EE0E91">
        <w:rPr>
          <w:rFonts w:ascii="Times New Roman" w:hAnsi="Times New Roman"/>
          <w:sz w:val="28"/>
          <w:szCs w:val="28"/>
        </w:rPr>
        <w:t>Схематично процесс управления можно представить следующим образом (рисунок 1).</w:t>
      </w:r>
    </w:p>
    <w:p w:rsidR="00530838" w:rsidRPr="00EE0E91" w:rsidRDefault="00530838" w:rsidP="00EE0E91">
      <w:pPr>
        <w:spacing w:after="0" w:line="360" w:lineRule="auto"/>
        <w:ind w:firstLine="709"/>
        <w:jc w:val="both"/>
        <w:rPr>
          <w:rFonts w:ascii="Times New Roman" w:hAnsi="Times New Roman"/>
          <w:sz w:val="28"/>
          <w:szCs w:val="28"/>
        </w:rPr>
      </w:pPr>
      <w:r w:rsidRPr="00EE0E91">
        <w:rPr>
          <w:rFonts w:ascii="Times New Roman" w:hAnsi="Times New Roman"/>
          <w:sz w:val="28"/>
          <w:szCs w:val="28"/>
        </w:rPr>
        <w:t>Звенья цикла управления образуют так называемые этапы, которых может потребоваться больше, нежели указано на рисунке 1, в зависимости от решаемой управленческой задачи.</w:t>
      </w:r>
    </w:p>
    <w:p w:rsidR="00530838" w:rsidRPr="00EE0E91" w:rsidRDefault="00530838" w:rsidP="00EE0E91">
      <w:pPr>
        <w:spacing w:after="0" w:line="360" w:lineRule="auto"/>
        <w:ind w:firstLine="709"/>
        <w:jc w:val="both"/>
        <w:rPr>
          <w:rFonts w:ascii="Times New Roman" w:hAnsi="Times New Roman"/>
          <w:sz w:val="28"/>
          <w:szCs w:val="28"/>
        </w:rPr>
      </w:pPr>
      <w:r w:rsidRPr="00EE0E91">
        <w:rPr>
          <w:rFonts w:ascii="Times New Roman" w:hAnsi="Times New Roman"/>
          <w:sz w:val="28"/>
          <w:szCs w:val="28"/>
        </w:rPr>
        <w:t>Постановка целей – это один из исходных пунктов любой организации. Цели могут быть неоднородны, неочевидны и между ними существует некая иерархия. Для четкого понимания целей организации и их структуризации формируют дерево целей и функций. Данный метод позволит выявить соответствует ли глобальная цель организации ее миссии, а конечные продукты и процессы – глобальной цели</w:t>
      </w:r>
      <w:r>
        <w:rPr>
          <w:rFonts w:ascii="Times New Roman" w:hAnsi="Times New Roman"/>
          <w:sz w:val="28"/>
          <w:szCs w:val="28"/>
        </w:rPr>
        <w:t xml:space="preserve"> </w:t>
      </w:r>
      <w:r w:rsidRPr="006C712F">
        <w:rPr>
          <w:rFonts w:ascii="Times New Roman" w:hAnsi="Times New Roman"/>
          <w:sz w:val="28"/>
          <w:szCs w:val="28"/>
        </w:rPr>
        <w:t>[</w:t>
      </w:r>
      <w:r>
        <w:rPr>
          <w:rFonts w:ascii="Times New Roman" w:hAnsi="Times New Roman"/>
          <w:sz w:val="28"/>
          <w:szCs w:val="28"/>
        </w:rPr>
        <w:t>8</w:t>
      </w:r>
      <w:r w:rsidRPr="006C712F">
        <w:rPr>
          <w:rFonts w:ascii="Times New Roman" w:hAnsi="Times New Roman"/>
          <w:sz w:val="28"/>
          <w:szCs w:val="28"/>
        </w:rPr>
        <w:t>]</w:t>
      </w:r>
      <w:r w:rsidRPr="00EE0E91">
        <w:rPr>
          <w:rFonts w:ascii="Times New Roman" w:hAnsi="Times New Roman"/>
          <w:sz w:val="28"/>
          <w:szCs w:val="28"/>
        </w:rPr>
        <w:t>.</w:t>
      </w:r>
    </w:p>
    <w:p w:rsidR="00530838" w:rsidRPr="00EE0E91" w:rsidRDefault="00530838" w:rsidP="00377957">
      <w:pPr>
        <w:spacing w:after="0" w:line="360" w:lineRule="auto"/>
        <w:jc w:val="both"/>
        <w:rPr>
          <w:rFonts w:ascii="Times New Roman" w:hAnsi="Times New Roman"/>
          <w:sz w:val="28"/>
          <w:szCs w:val="28"/>
        </w:rPr>
      </w:pPr>
      <w:r w:rsidRPr="00585847">
        <w:rPr>
          <w:rFonts w:ascii="Times New Roman" w:hAnsi="Times New Roman"/>
          <w:noProof/>
          <w:sz w:val="28"/>
          <w:szCs w:val="28"/>
          <w:lang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2" o:spid="_x0000_i1025" type="#_x0000_t75" style="width:468pt;height:272.4pt;visibility:visible">
            <v:imagedata r:id="rId7" o:title=""/>
          </v:shape>
        </w:pict>
      </w:r>
    </w:p>
    <w:p w:rsidR="00530838" w:rsidRPr="00EE0E91" w:rsidRDefault="00530838" w:rsidP="00377957">
      <w:pPr>
        <w:spacing w:after="0" w:line="360" w:lineRule="auto"/>
        <w:jc w:val="center"/>
        <w:rPr>
          <w:rFonts w:ascii="Times New Roman" w:hAnsi="Times New Roman"/>
          <w:sz w:val="28"/>
          <w:szCs w:val="28"/>
        </w:rPr>
      </w:pPr>
      <w:r w:rsidRPr="00EE0E91">
        <w:rPr>
          <w:rFonts w:ascii="Times New Roman" w:hAnsi="Times New Roman"/>
          <w:sz w:val="28"/>
          <w:szCs w:val="28"/>
        </w:rPr>
        <w:t>Рисунок 1 – Цикл управления</w:t>
      </w:r>
    </w:p>
    <w:p w:rsidR="00530838" w:rsidRPr="00EE0E91" w:rsidRDefault="00530838" w:rsidP="00EE0E91">
      <w:pPr>
        <w:spacing w:after="0" w:line="360" w:lineRule="auto"/>
        <w:ind w:firstLine="709"/>
        <w:jc w:val="both"/>
        <w:rPr>
          <w:rFonts w:ascii="Times New Roman" w:hAnsi="Times New Roman"/>
          <w:sz w:val="28"/>
          <w:szCs w:val="28"/>
        </w:rPr>
      </w:pPr>
    </w:p>
    <w:p w:rsidR="00530838" w:rsidRPr="00EE0E91" w:rsidRDefault="00530838" w:rsidP="00EE0E91">
      <w:pPr>
        <w:spacing w:after="0" w:line="360" w:lineRule="auto"/>
        <w:ind w:firstLine="709"/>
        <w:jc w:val="both"/>
        <w:rPr>
          <w:rFonts w:ascii="Times New Roman" w:hAnsi="Times New Roman"/>
          <w:sz w:val="28"/>
          <w:szCs w:val="28"/>
        </w:rPr>
      </w:pPr>
      <w:r w:rsidRPr="00EE0E91">
        <w:rPr>
          <w:rFonts w:ascii="Times New Roman" w:hAnsi="Times New Roman"/>
          <w:sz w:val="28"/>
          <w:szCs w:val="28"/>
        </w:rPr>
        <w:t>Дерево целей и функций – это структурированная, построенная по иерархическому принципу совокупность целей и функций. При его построении выделяются глобальная цель и подчиненные ей подцели нескольких уровней. В модели отображается соподчиненность целей и функций и их внутренние взаимосвязи.</w:t>
      </w:r>
    </w:p>
    <w:p w:rsidR="00530838" w:rsidRPr="00EE0E91" w:rsidRDefault="00530838" w:rsidP="00EE0E91">
      <w:pPr>
        <w:spacing w:after="0" w:line="360" w:lineRule="auto"/>
        <w:ind w:firstLine="709"/>
        <w:jc w:val="both"/>
        <w:rPr>
          <w:rFonts w:ascii="Times New Roman" w:hAnsi="Times New Roman"/>
          <w:sz w:val="28"/>
          <w:szCs w:val="28"/>
        </w:rPr>
      </w:pPr>
      <w:r w:rsidRPr="00EE0E91">
        <w:rPr>
          <w:rFonts w:ascii="Times New Roman" w:hAnsi="Times New Roman"/>
          <w:sz w:val="28"/>
          <w:szCs w:val="28"/>
        </w:rPr>
        <w:t>Одним из достоинств применения метода дерева целей и функций является возможность выстраивания взаимосвязи между целями разных уровней и декомпозирование больших целей на этапы.</w:t>
      </w:r>
    </w:p>
    <w:p w:rsidR="00530838" w:rsidRPr="00EE0E91" w:rsidRDefault="00530838" w:rsidP="00EE0E91">
      <w:pPr>
        <w:spacing w:after="0" w:line="360" w:lineRule="auto"/>
        <w:ind w:firstLine="709"/>
        <w:jc w:val="both"/>
        <w:rPr>
          <w:rFonts w:ascii="Times New Roman" w:hAnsi="Times New Roman"/>
          <w:sz w:val="28"/>
          <w:szCs w:val="28"/>
        </w:rPr>
      </w:pPr>
      <w:r w:rsidRPr="00EE0E91">
        <w:rPr>
          <w:rFonts w:ascii="Times New Roman" w:hAnsi="Times New Roman"/>
          <w:sz w:val="28"/>
          <w:szCs w:val="28"/>
        </w:rPr>
        <w:t>При построении дерева целей и функций необходимо учитывать ряд положений:</w:t>
      </w:r>
    </w:p>
    <w:p w:rsidR="00530838" w:rsidRPr="00EE0E91" w:rsidRDefault="00530838" w:rsidP="00EE0E91">
      <w:pPr>
        <w:spacing w:after="0" w:line="360" w:lineRule="auto"/>
        <w:ind w:firstLine="709"/>
        <w:jc w:val="both"/>
        <w:rPr>
          <w:rFonts w:ascii="Times New Roman" w:hAnsi="Times New Roman"/>
          <w:color w:val="000000"/>
          <w:sz w:val="28"/>
          <w:szCs w:val="28"/>
        </w:rPr>
      </w:pPr>
      <w:r w:rsidRPr="00EE0E91">
        <w:rPr>
          <w:rFonts w:ascii="Times New Roman" w:hAnsi="Times New Roman"/>
          <w:sz w:val="28"/>
          <w:szCs w:val="28"/>
        </w:rPr>
        <w:t>– формирование функции любой системы определяется целями системы более высокого уровня;</w:t>
      </w:r>
    </w:p>
    <w:p w:rsidR="00530838" w:rsidRPr="00EE0E91" w:rsidRDefault="00530838" w:rsidP="00EE0E91">
      <w:pPr>
        <w:spacing w:after="0" w:line="360" w:lineRule="auto"/>
        <w:ind w:firstLine="709"/>
        <w:jc w:val="both"/>
        <w:rPr>
          <w:rFonts w:ascii="Times New Roman" w:hAnsi="Times New Roman"/>
          <w:sz w:val="28"/>
          <w:szCs w:val="28"/>
        </w:rPr>
      </w:pPr>
      <w:r w:rsidRPr="00EE0E91">
        <w:rPr>
          <w:rFonts w:ascii="Times New Roman" w:hAnsi="Times New Roman"/>
          <w:sz w:val="28"/>
          <w:szCs w:val="28"/>
        </w:rPr>
        <w:t>– при переходе на любой последующий нижний уровень иерархии имеет место детализация и разукрупнение целей.</w:t>
      </w:r>
    </w:p>
    <w:p w:rsidR="00530838" w:rsidRPr="00EE0E91" w:rsidRDefault="00530838" w:rsidP="00EE0E91">
      <w:pPr>
        <w:spacing w:after="0" w:line="360" w:lineRule="auto"/>
        <w:ind w:firstLine="709"/>
        <w:jc w:val="both"/>
        <w:rPr>
          <w:rFonts w:ascii="Times New Roman" w:hAnsi="Times New Roman"/>
          <w:sz w:val="28"/>
          <w:szCs w:val="28"/>
        </w:rPr>
      </w:pPr>
      <w:r w:rsidRPr="00EE0E91">
        <w:rPr>
          <w:rFonts w:ascii="Times New Roman" w:hAnsi="Times New Roman"/>
          <w:sz w:val="28"/>
          <w:szCs w:val="28"/>
        </w:rPr>
        <w:t>При разработке дерева целей и функций учитывается взаимодействие объекта исследования с окружающей средой. Причем в качестве объекта можно рассматривать не только организацию, но и конкретные процессы.</w:t>
      </w:r>
    </w:p>
    <w:p w:rsidR="00530838" w:rsidRPr="00EE0E91" w:rsidRDefault="00530838" w:rsidP="00EE0E91">
      <w:pPr>
        <w:spacing w:after="0" w:line="360" w:lineRule="auto"/>
        <w:ind w:firstLine="709"/>
        <w:jc w:val="both"/>
        <w:rPr>
          <w:rFonts w:ascii="Times New Roman" w:hAnsi="Times New Roman"/>
          <w:sz w:val="28"/>
          <w:szCs w:val="28"/>
        </w:rPr>
      </w:pPr>
      <w:r w:rsidRPr="00EE0E91">
        <w:rPr>
          <w:rFonts w:ascii="Times New Roman" w:hAnsi="Times New Roman"/>
          <w:sz w:val="28"/>
          <w:szCs w:val="28"/>
        </w:rPr>
        <w:t>Рассмотрим этапы построения дерева целей и функций</w:t>
      </w:r>
      <w:r>
        <w:rPr>
          <w:rFonts w:ascii="Times New Roman" w:hAnsi="Times New Roman"/>
          <w:sz w:val="28"/>
          <w:szCs w:val="28"/>
        </w:rPr>
        <w:t xml:space="preserve"> </w:t>
      </w:r>
      <w:r w:rsidRPr="006C712F">
        <w:rPr>
          <w:rFonts w:ascii="Times New Roman" w:hAnsi="Times New Roman"/>
          <w:sz w:val="28"/>
          <w:szCs w:val="28"/>
        </w:rPr>
        <w:t>[8]</w:t>
      </w:r>
      <w:r w:rsidRPr="00EE0E91">
        <w:rPr>
          <w:rFonts w:ascii="Times New Roman" w:hAnsi="Times New Roman"/>
          <w:sz w:val="28"/>
          <w:szCs w:val="28"/>
        </w:rPr>
        <w:t>.</w:t>
      </w:r>
    </w:p>
    <w:p w:rsidR="00530838" w:rsidRPr="00EE0E91" w:rsidRDefault="00530838" w:rsidP="00EE0E91">
      <w:pPr>
        <w:spacing w:after="0" w:line="360" w:lineRule="auto"/>
        <w:ind w:firstLine="709"/>
        <w:jc w:val="both"/>
        <w:rPr>
          <w:rFonts w:ascii="Times New Roman" w:hAnsi="Times New Roman"/>
          <w:sz w:val="28"/>
          <w:szCs w:val="28"/>
        </w:rPr>
      </w:pPr>
      <w:r w:rsidRPr="00EE0E91">
        <w:rPr>
          <w:rFonts w:ascii="Times New Roman" w:hAnsi="Times New Roman"/>
          <w:sz w:val="28"/>
          <w:szCs w:val="28"/>
        </w:rPr>
        <w:t>Формирование глобальной цели системы.</w:t>
      </w:r>
    </w:p>
    <w:p w:rsidR="00530838" w:rsidRPr="00EE0E91" w:rsidRDefault="00530838" w:rsidP="00EE0E91">
      <w:pPr>
        <w:spacing w:after="0" w:line="360" w:lineRule="auto"/>
        <w:ind w:firstLine="709"/>
        <w:jc w:val="both"/>
        <w:rPr>
          <w:rFonts w:ascii="Times New Roman" w:hAnsi="Times New Roman"/>
          <w:sz w:val="28"/>
          <w:szCs w:val="28"/>
        </w:rPr>
      </w:pPr>
      <w:r w:rsidRPr="00EE0E91">
        <w:rPr>
          <w:rFonts w:ascii="Times New Roman" w:hAnsi="Times New Roman"/>
          <w:sz w:val="28"/>
          <w:szCs w:val="28"/>
        </w:rPr>
        <w:t>Глобальная цель системы должна описывать конечный продукт (КП), для получения которого система существует и осуществляет свою деятельность, или создается. Конечным продуктом может быть любой результат деятельности объекта исследования: материальная продукция, новый научный результат, научная информация, управленческие решения и т.п.</w:t>
      </w:r>
    </w:p>
    <w:p w:rsidR="00530838" w:rsidRPr="00EE0E91" w:rsidRDefault="00530838" w:rsidP="00EE0E91">
      <w:pPr>
        <w:spacing w:after="0" w:line="360" w:lineRule="auto"/>
        <w:ind w:firstLine="709"/>
        <w:jc w:val="both"/>
        <w:rPr>
          <w:rFonts w:ascii="Times New Roman" w:hAnsi="Times New Roman"/>
          <w:sz w:val="28"/>
          <w:szCs w:val="28"/>
        </w:rPr>
      </w:pPr>
      <w:r w:rsidRPr="00EE0E91">
        <w:rPr>
          <w:rFonts w:ascii="Times New Roman" w:hAnsi="Times New Roman"/>
          <w:sz w:val="28"/>
          <w:szCs w:val="28"/>
        </w:rPr>
        <w:t xml:space="preserve">Декомпозиция по признаку «Виды конечного продукта». </w:t>
      </w:r>
    </w:p>
    <w:p w:rsidR="00530838" w:rsidRPr="00EE0E91" w:rsidRDefault="00530838" w:rsidP="00EE0E91">
      <w:pPr>
        <w:spacing w:after="0" w:line="360" w:lineRule="auto"/>
        <w:ind w:firstLine="709"/>
        <w:jc w:val="both"/>
        <w:rPr>
          <w:rFonts w:ascii="Times New Roman" w:hAnsi="Times New Roman"/>
          <w:sz w:val="28"/>
          <w:szCs w:val="28"/>
        </w:rPr>
      </w:pPr>
      <w:r w:rsidRPr="00EE0E91">
        <w:rPr>
          <w:rFonts w:ascii="Times New Roman" w:hAnsi="Times New Roman"/>
          <w:sz w:val="28"/>
          <w:szCs w:val="28"/>
        </w:rPr>
        <w:t>Данный этап реализуется в тех случаях, когда система производит различные виды конечного продукта. При наличии большого числа разновидностей продукции классификатор по этому признаку может быть двухуровневым. То, какие конечные продукты производит объект исследования, зависит структуры целей объекта. Если речь идет о производстве, то конечным продуктом является выпускаемая продукция, а если строится структура целей аппарата управления, то это планы, решения и другие нормативно-методические документы, обеспечивающие выпуск соответствующих видов продукции.</w:t>
      </w:r>
    </w:p>
    <w:p w:rsidR="00530838" w:rsidRPr="00EE0E91" w:rsidRDefault="00530838" w:rsidP="00EE0E91">
      <w:pPr>
        <w:spacing w:after="0" w:line="360" w:lineRule="auto"/>
        <w:ind w:firstLine="709"/>
        <w:jc w:val="both"/>
        <w:rPr>
          <w:rFonts w:ascii="Times New Roman" w:hAnsi="Times New Roman"/>
          <w:sz w:val="28"/>
          <w:szCs w:val="28"/>
        </w:rPr>
      </w:pPr>
      <w:r w:rsidRPr="00EE0E91">
        <w:rPr>
          <w:rFonts w:ascii="Times New Roman" w:hAnsi="Times New Roman"/>
          <w:sz w:val="28"/>
          <w:szCs w:val="28"/>
        </w:rPr>
        <w:t>Декомпозиция по признаку «Пространство инициирования целей».</w:t>
      </w:r>
    </w:p>
    <w:p w:rsidR="00530838" w:rsidRPr="00EE0E91" w:rsidRDefault="00530838" w:rsidP="00EE0E91">
      <w:pPr>
        <w:spacing w:after="0" w:line="360" w:lineRule="auto"/>
        <w:ind w:firstLine="709"/>
        <w:jc w:val="both"/>
        <w:rPr>
          <w:rFonts w:ascii="Times New Roman" w:hAnsi="Times New Roman"/>
          <w:sz w:val="28"/>
          <w:szCs w:val="28"/>
        </w:rPr>
      </w:pPr>
      <w:r w:rsidRPr="00EE0E91">
        <w:rPr>
          <w:rFonts w:ascii="Times New Roman" w:hAnsi="Times New Roman"/>
          <w:sz w:val="28"/>
          <w:szCs w:val="28"/>
        </w:rPr>
        <w:t xml:space="preserve">Глобальная цель разбивается на более мелкие подцели и формируются подцели, инициируемые требованиями и потребностями окружающей среды, которые оказывают влияние на производство конечного продукта. При этом все системы, с которыми взаимодействует исследуемая, в процессе производства конечного продукта, делятся на четыре класса: </w:t>
      </w:r>
    </w:p>
    <w:p w:rsidR="00530838" w:rsidRPr="00EE0E91" w:rsidRDefault="00530838" w:rsidP="00EE0E91">
      <w:pPr>
        <w:spacing w:after="0" w:line="360" w:lineRule="auto"/>
        <w:ind w:firstLine="709"/>
        <w:jc w:val="both"/>
        <w:rPr>
          <w:rFonts w:ascii="Times New Roman" w:hAnsi="Times New Roman"/>
          <w:sz w:val="28"/>
          <w:szCs w:val="28"/>
        </w:rPr>
      </w:pPr>
      <w:r w:rsidRPr="00EE0E91">
        <w:rPr>
          <w:rFonts w:ascii="Times New Roman" w:hAnsi="Times New Roman"/>
          <w:sz w:val="28"/>
          <w:szCs w:val="28"/>
        </w:rPr>
        <w:t xml:space="preserve">– вышестоящие системы, принимающие участие в формировании главных требований к конечному продукту (директивные органы, вышестоящие организации); </w:t>
      </w:r>
    </w:p>
    <w:p w:rsidR="00530838" w:rsidRPr="00EE0E91" w:rsidRDefault="00530838" w:rsidP="00EE0E91">
      <w:pPr>
        <w:spacing w:after="0" w:line="360" w:lineRule="auto"/>
        <w:ind w:firstLine="709"/>
        <w:jc w:val="both"/>
        <w:rPr>
          <w:rFonts w:ascii="Times New Roman" w:hAnsi="Times New Roman"/>
          <w:sz w:val="28"/>
          <w:szCs w:val="28"/>
        </w:rPr>
      </w:pPr>
      <w:r w:rsidRPr="00EE0E91">
        <w:rPr>
          <w:rFonts w:ascii="Times New Roman" w:hAnsi="Times New Roman"/>
          <w:sz w:val="28"/>
          <w:szCs w:val="28"/>
        </w:rPr>
        <w:t>– нижестоящие (подведомственные) системы, требования которых выступают в основном в качестве ограничений на свойства конечного продукта;</w:t>
      </w:r>
    </w:p>
    <w:p w:rsidR="00530838" w:rsidRPr="00EE0E91" w:rsidRDefault="00530838" w:rsidP="00EE0E91">
      <w:pPr>
        <w:spacing w:after="0" w:line="360" w:lineRule="auto"/>
        <w:ind w:firstLine="709"/>
        <w:jc w:val="both"/>
        <w:rPr>
          <w:rFonts w:ascii="Times New Roman" w:hAnsi="Times New Roman"/>
          <w:sz w:val="28"/>
          <w:szCs w:val="28"/>
        </w:rPr>
      </w:pPr>
      <w:r w:rsidRPr="00EE0E91">
        <w:rPr>
          <w:rFonts w:ascii="Times New Roman" w:hAnsi="Times New Roman"/>
          <w:sz w:val="28"/>
          <w:szCs w:val="28"/>
        </w:rPr>
        <w:t xml:space="preserve">– существенная (или актуальная) среда, т.е. системы, которые имеют непосредственное отношение к производству конечного продукта (поставщики, потребители, аналогичные предприятия, опыт которых может оказаться полезным и т.п.); </w:t>
      </w:r>
    </w:p>
    <w:p w:rsidR="00530838" w:rsidRPr="00EE0E91" w:rsidRDefault="00530838" w:rsidP="00EE0E91">
      <w:pPr>
        <w:spacing w:after="0" w:line="360" w:lineRule="auto"/>
        <w:ind w:firstLine="709"/>
        <w:jc w:val="both"/>
        <w:rPr>
          <w:rFonts w:ascii="Times New Roman" w:hAnsi="Times New Roman"/>
          <w:sz w:val="28"/>
          <w:szCs w:val="28"/>
        </w:rPr>
      </w:pPr>
      <w:r w:rsidRPr="00EE0E91">
        <w:rPr>
          <w:rFonts w:ascii="Times New Roman" w:hAnsi="Times New Roman"/>
          <w:sz w:val="28"/>
          <w:szCs w:val="28"/>
        </w:rPr>
        <w:t>– исследуемая система, которая помимо глобальной цели выполняет собственные цели, инициируемые внутренними потребностями объекта исследования.</w:t>
      </w:r>
    </w:p>
    <w:p w:rsidR="00530838" w:rsidRPr="00EE0E91" w:rsidRDefault="00530838" w:rsidP="00EE0E91">
      <w:pPr>
        <w:spacing w:after="0" w:line="360" w:lineRule="auto"/>
        <w:ind w:firstLine="709"/>
        <w:jc w:val="both"/>
        <w:rPr>
          <w:rFonts w:ascii="Times New Roman" w:hAnsi="Times New Roman"/>
          <w:sz w:val="28"/>
          <w:szCs w:val="28"/>
        </w:rPr>
      </w:pPr>
      <w:r w:rsidRPr="00EE0E91">
        <w:rPr>
          <w:rFonts w:ascii="Times New Roman" w:hAnsi="Times New Roman"/>
          <w:sz w:val="28"/>
          <w:szCs w:val="28"/>
        </w:rPr>
        <w:t>Декомпозиция по признаку «Жизненный цикл».</w:t>
      </w:r>
    </w:p>
    <w:p w:rsidR="00530838" w:rsidRPr="00EE0E91" w:rsidRDefault="00530838" w:rsidP="00EE0E91">
      <w:pPr>
        <w:spacing w:after="0" w:line="360" w:lineRule="auto"/>
        <w:ind w:firstLine="709"/>
        <w:jc w:val="both"/>
        <w:rPr>
          <w:rFonts w:ascii="Times New Roman" w:hAnsi="Times New Roman"/>
          <w:sz w:val="28"/>
          <w:szCs w:val="28"/>
        </w:rPr>
      </w:pPr>
      <w:r w:rsidRPr="00EE0E91">
        <w:rPr>
          <w:rFonts w:ascii="Times New Roman" w:hAnsi="Times New Roman"/>
          <w:sz w:val="28"/>
          <w:szCs w:val="28"/>
        </w:rPr>
        <w:t>Существуют подэтапы получения конечных продуктов в зависимости от их видов – от формирования или прогнозирования потребности в продукте до потребления и поставки заказчику.</w:t>
      </w:r>
    </w:p>
    <w:p w:rsidR="00530838" w:rsidRPr="00EE0E91" w:rsidRDefault="00530838" w:rsidP="00EE0E91">
      <w:pPr>
        <w:spacing w:after="0" w:line="360" w:lineRule="auto"/>
        <w:ind w:firstLine="709"/>
        <w:jc w:val="both"/>
        <w:rPr>
          <w:rFonts w:ascii="Times New Roman" w:hAnsi="Times New Roman"/>
          <w:sz w:val="28"/>
          <w:szCs w:val="28"/>
        </w:rPr>
      </w:pPr>
      <w:r w:rsidRPr="00EE0E91">
        <w:rPr>
          <w:rFonts w:ascii="Times New Roman" w:hAnsi="Times New Roman"/>
          <w:sz w:val="28"/>
          <w:szCs w:val="28"/>
        </w:rPr>
        <w:t>Декомпозиция по основным элементам системы.</w:t>
      </w:r>
    </w:p>
    <w:p w:rsidR="00530838" w:rsidRPr="00EE0E91" w:rsidRDefault="00530838" w:rsidP="00EE0E91">
      <w:pPr>
        <w:spacing w:after="0" w:line="360" w:lineRule="auto"/>
        <w:ind w:firstLine="709"/>
        <w:jc w:val="both"/>
        <w:rPr>
          <w:rFonts w:ascii="Times New Roman" w:hAnsi="Times New Roman"/>
          <w:sz w:val="28"/>
          <w:szCs w:val="28"/>
        </w:rPr>
      </w:pPr>
      <w:r w:rsidRPr="00EE0E91">
        <w:rPr>
          <w:rFonts w:ascii="Times New Roman" w:hAnsi="Times New Roman"/>
          <w:sz w:val="28"/>
          <w:szCs w:val="28"/>
        </w:rPr>
        <w:t>Формируются функции, которые вытекают из потребностей основных элементов системы: кадры, предмет деятельности, средства деятельности.</w:t>
      </w:r>
    </w:p>
    <w:p w:rsidR="00530838" w:rsidRPr="00EE0E91" w:rsidRDefault="00530838" w:rsidP="00EE0E91">
      <w:pPr>
        <w:spacing w:after="0" w:line="360" w:lineRule="auto"/>
        <w:ind w:firstLine="709"/>
        <w:jc w:val="both"/>
        <w:rPr>
          <w:rFonts w:ascii="Times New Roman" w:hAnsi="Times New Roman"/>
          <w:sz w:val="28"/>
          <w:szCs w:val="28"/>
        </w:rPr>
      </w:pPr>
      <w:r w:rsidRPr="00EE0E91">
        <w:rPr>
          <w:rFonts w:ascii="Times New Roman" w:hAnsi="Times New Roman"/>
          <w:sz w:val="28"/>
          <w:szCs w:val="28"/>
        </w:rPr>
        <w:t>Рисунок 2 отображает результат рассмотренных этапов.</w:t>
      </w:r>
    </w:p>
    <w:p w:rsidR="00530838" w:rsidRPr="00EE0E91" w:rsidRDefault="00530838" w:rsidP="00377957">
      <w:pPr>
        <w:spacing w:after="0" w:line="360" w:lineRule="auto"/>
        <w:jc w:val="center"/>
        <w:rPr>
          <w:rFonts w:ascii="Times New Roman" w:hAnsi="Times New Roman"/>
          <w:sz w:val="28"/>
          <w:szCs w:val="28"/>
        </w:rPr>
      </w:pPr>
      <w:r w:rsidRPr="00585847">
        <w:rPr>
          <w:rFonts w:ascii="Times New Roman" w:hAnsi="Times New Roman"/>
          <w:noProof/>
          <w:sz w:val="28"/>
          <w:szCs w:val="28"/>
          <w:lang w:eastAsia="ru-RU"/>
        </w:rPr>
        <w:pict>
          <v:shape id="Рисунок 3" o:spid="_x0000_i1026" type="#_x0000_t75" style="width:418.8pt;height:290.4pt;visibility:visible">
            <v:imagedata r:id="rId8" o:title=""/>
          </v:shape>
        </w:pict>
      </w:r>
    </w:p>
    <w:p w:rsidR="00530838" w:rsidRPr="00EE0E91" w:rsidRDefault="00530838" w:rsidP="00377957">
      <w:pPr>
        <w:spacing w:after="0" w:line="360" w:lineRule="auto"/>
        <w:jc w:val="center"/>
        <w:rPr>
          <w:rFonts w:ascii="Times New Roman" w:hAnsi="Times New Roman"/>
          <w:sz w:val="28"/>
          <w:szCs w:val="28"/>
        </w:rPr>
      </w:pPr>
      <w:r w:rsidRPr="00EE0E91">
        <w:rPr>
          <w:rFonts w:ascii="Times New Roman" w:hAnsi="Times New Roman"/>
          <w:sz w:val="28"/>
          <w:szCs w:val="28"/>
        </w:rPr>
        <w:t>Рисунок 2 – Схема дерева целей и функций</w:t>
      </w:r>
    </w:p>
    <w:p w:rsidR="00530838" w:rsidRPr="00EE0E91" w:rsidRDefault="00530838" w:rsidP="00EE0E91">
      <w:pPr>
        <w:spacing w:after="0" w:line="360" w:lineRule="auto"/>
        <w:ind w:firstLine="709"/>
        <w:jc w:val="both"/>
        <w:rPr>
          <w:rFonts w:ascii="Times New Roman" w:hAnsi="Times New Roman"/>
          <w:sz w:val="28"/>
          <w:szCs w:val="28"/>
        </w:rPr>
      </w:pPr>
    </w:p>
    <w:p w:rsidR="00530838" w:rsidRPr="00EE0E91" w:rsidRDefault="00530838" w:rsidP="00EE0E91">
      <w:pPr>
        <w:spacing w:after="0" w:line="360" w:lineRule="auto"/>
        <w:ind w:firstLine="709"/>
        <w:jc w:val="both"/>
        <w:rPr>
          <w:rFonts w:ascii="Times New Roman" w:hAnsi="Times New Roman"/>
          <w:sz w:val="28"/>
          <w:szCs w:val="28"/>
        </w:rPr>
      </w:pPr>
      <w:r w:rsidRPr="00EE0E91">
        <w:rPr>
          <w:rFonts w:ascii="Times New Roman" w:hAnsi="Times New Roman"/>
          <w:sz w:val="28"/>
          <w:szCs w:val="28"/>
        </w:rPr>
        <w:t>После четкого определения целей и функций объекта исследования происходит переход на следующий этап цикла управления – планирование.</w:t>
      </w:r>
    </w:p>
    <w:p w:rsidR="00530838" w:rsidRPr="00EE0E91" w:rsidRDefault="00530838" w:rsidP="00EE0E91">
      <w:pPr>
        <w:spacing w:after="0" w:line="360" w:lineRule="auto"/>
        <w:ind w:firstLine="709"/>
        <w:jc w:val="both"/>
        <w:rPr>
          <w:rFonts w:ascii="Times New Roman" w:hAnsi="Times New Roman"/>
          <w:sz w:val="28"/>
          <w:szCs w:val="28"/>
        </w:rPr>
      </w:pPr>
      <w:r w:rsidRPr="00EE0E91">
        <w:rPr>
          <w:rFonts w:ascii="Times New Roman" w:hAnsi="Times New Roman"/>
          <w:sz w:val="28"/>
          <w:szCs w:val="28"/>
        </w:rPr>
        <w:t>Планирование в организации происходит на разных уровнях, по итогам которого разрабатывается документ, имеющий силу в пределах организации. Это стратегический план, оперативное и тактическое планирование, текущее планирование.</w:t>
      </w:r>
    </w:p>
    <w:p w:rsidR="00530838" w:rsidRPr="00EE0E91" w:rsidRDefault="00530838" w:rsidP="00EE0E91">
      <w:pPr>
        <w:spacing w:after="0" w:line="360" w:lineRule="auto"/>
        <w:ind w:firstLine="709"/>
        <w:jc w:val="both"/>
        <w:rPr>
          <w:rFonts w:ascii="Times New Roman" w:hAnsi="Times New Roman"/>
          <w:sz w:val="28"/>
          <w:szCs w:val="28"/>
        </w:rPr>
      </w:pPr>
      <w:r w:rsidRPr="00EE0E91">
        <w:rPr>
          <w:rFonts w:ascii="Times New Roman" w:hAnsi="Times New Roman"/>
          <w:sz w:val="28"/>
          <w:szCs w:val="28"/>
        </w:rPr>
        <w:t>Стратегическое планирование – это процесс по разработке долгосрочных планов развития организации в соответствии с ее миссией. Результаты оформляются в стратегический план развития. Планирование является долгосрочным – 3-5 лет и разрабатывается с учетом рыночной ситуации. Другими словами, стратегический план – это план мероприятий по достижению целей, которые стоят перед организацией, на долгосрочный период</w:t>
      </w:r>
      <w:r w:rsidRPr="006C712F">
        <w:rPr>
          <w:rFonts w:ascii="Times New Roman" w:hAnsi="Times New Roman"/>
          <w:sz w:val="28"/>
          <w:szCs w:val="28"/>
        </w:rPr>
        <w:t xml:space="preserve"> [9]</w:t>
      </w:r>
      <w:r w:rsidRPr="00EE0E91">
        <w:rPr>
          <w:rFonts w:ascii="Times New Roman" w:hAnsi="Times New Roman"/>
          <w:sz w:val="28"/>
          <w:szCs w:val="28"/>
        </w:rPr>
        <w:t>.</w:t>
      </w:r>
    </w:p>
    <w:p w:rsidR="00530838" w:rsidRPr="00EE0E91" w:rsidRDefault="00530838" w:rsidP="00EE0E91">
      <w:pPr>
        <w:spacing w:after="0" w:line="360" w:lineRule="auto"/>
        <w:ind w:firstLine="709"/>
        <w:jc w:val="both"/>
        <w:rPr>
          <w:rFonts w:ascii="Times New Roman" w:hAnsi="Times New Roman"/>
          <w:sz w:val="28"/>
          <w:szCs w:val="28"/>
        </w:rPr>
      </w:pPr>
      <w:r w:rsidRPr="00EE0E91">
        <w:rPr>
          <w:rFonts w:ascii="Times New Roman" w:hAnsi="Times New Roman"/>
          <w:sz w:val="28"/>
          <w:szCs w:val="28"/>
        </w:rPr>
        <w:t>Цели, стоящие перед организацией, могут быть качественными или количественными, экономическими или неэкономическими. Цели формируются по иерархическому принципу и на верхнем уровне количество целей должно быть не большим. С каждым последующим уровнем цели детализируются на подцели.</w:t>
      </w:r>
    </w:p>
    <w:p w:rsidR="00530838" w:rsidRPr="00EE0E91" w:rsidRDefault="00530838" w:rsidP="00EE0E91">
      <w:pPr>
        <w:spacing w:after="0" w:line="360" w:lineRule="auto"/>
        <w:ind w:firstLine="709"/>
        <w:jc w:val="both"/>
        <w:rPr>
          <w:rFonts w:ascii="Times New Roman" w:hAnsi="Times New Roman"/>
          <w:sz w:val="28"/>
          <w:szCs w:val="28"/>
        </w:rPr>
      </w:pPr>
      <w:r w:rsidRPr="00EE0E91">
        <w:rPr>
          <w:rFonts w:ascii="Times New Roman" w:hAnsi="Times New Roman"/>
          <w:sz w:val="28"/>
          <w:szCs w:val="28"/>
        </w:rPr>
        <w:t>Цели краткосрочного периода служат решению тактических задач, которые формируются из принятой в организации стратегии. Например, рост доходов компании, рекламная политика, совершенствование работы с клиентами, внедрение информационных технологий. Цель должна формулироваться четко, конкретно, должна быть измеримой, достижимой и взаимоувязанной с другими целями и способами их достижения.</w:t>
      </w:r>
    </w:p>
    <w:p w:rsidR="00530838" w:rsidRPr="006C712F" w:rsidRDefault="00530838" w:rsidP="00EE0E91">
      <w:pPr>
        <w:spacing w:after="0" w:line="360" w:lineRule="auto"/>
        <w:ind w:firstLine="709"/>
        <w:jc w:val="both"/>
        <w:rPr>
          <w:rFonts w:ascii="Times New Roman" w:hAnsi="Times New Roman"/>
          <w:sz w:val="28"/>
          <w:szCs w:val="28"/>
        </w:rPr>
      </w:pPr>
      <w:r w:rsidRPr="00EE0E91">
        <w:rPr>
          <w:rFonts w:ascii="Times New Roman" w:hAnsi="Times New Roman"/>
          <w:sz w:val="28"/>
          <w:szCs w:val="28"/>
        </w:rPr>
        <w:t>Поскольку невозможно с высокой степенью достоверности предсказать временной период, в котором будет существовать и реализовываться стратегия организации, то стратегический план, по сути, приобретает форму долгосрочного бюджета. При построении прогностических моделей используется такое понятие, как горизонт планирования, т.е. количество периодов на которые строится план или составляется прогноз. Чем больше горизонт планирования, тем ниже точность построенной прогностической модели. Соответственно, задача долгосрочного бюджета, не точный прогноз поведения организации в конкретный период времени, а лишь в расставлении акцентов в деятельности организации. Например, рыночная стратегия – пассивная или агрессивная, основные закономерности функционирования организации – финансирование, доля расходов в общей структуре доходов и т.д., изменения в фондах компании. Ключевыми ориентирами при составлении долгосрочного бюджета будут выступать прибыль, доля рынка и т.д.</w:t>
      </w:r>
      <w:r w:rsidRPr="006C712F">
        <w:rPr>
          <w:rFonts w:ascii="Times New Roman" w:hAnsi="Times New Roman"/>
          <w:sz w:val="28"/>
          <w:szCs w:val="28"/>
        </w:rPr>
        <w:t xml:space="preserve"> [1]</w:t>
      </w:r>
    </w:p>
    <w:p w:rsidR="00530838" w:rsidRPr="00EE0E91" w:rsidRDefault="00530838" w:rsidP="00EE0E91">
      <w:pPr>
        <w:spacing w:after="0" w:line="360" w:lineRule="auto"/>
        <w:ind w:firstLine="709"/>
        <w:jc w:val="both"/>
        <w:rPr>
          <w:rFonts w:ascii="Times New Roman" w:hAnsi="Times New Roman"/>
          <w:sz w:val="28"/>
          <w:szCs w:val="28"/>
        </w:rPr>
      </w:pPr>
      <w:r w:rsidRPr="00EE0E91">
        <w:rPr>
          <w:rFonts w:ascii="Times New Roman" w:hAnsi="Times New Roman"/>
          <w:sz w:val="28"/>
          <w:szCs w:val="28"/>
        </w:rPr>
        <w:t>Следующий этап в управленческом цикле организации это организация или исполнение принятых решений.</w:t>
      </w:r>
    </w:p>
    <w:p w:rsidR="00530838" w:rsidRPr="00EE0E91" w:rsidRDefault="00530838" w:rsidP="00EE0E91">
      <w:pPr>
        <w:spacing w:after="0" w:line="360" w:lineRule="auto"/>
        <w:ind w:firstLine="709"/>
        <w:jc w:val="both"/>
        <w:rPr>
          <w:rFonts w:ascii="Times New Roman" w:hAnsi="Times New Roman"/>
          <w:sz w:val="28"/>
          <w:szCs w:val="28"/>
        </w:rPr>
      </w:pPr>
      <w:r w:rsidRPr="00EE0E91">
        <w:rPr>
          <w:rFonts w:ascii="Times New Roman" w:hAnsi="Times New Roman"/>
          <w:sz w:val="28"/>
          <w:szCs w:val="28"/>
        </w:rPr>
        <w:t>Данный этап может быть реализован в двух видах – ориентированный на длительное приспособление компании к принятой стратегии или управление организацией в сложившихся условиях в текущем периоде.</w:t>
      </w:r>
    </w:p>
    <w:p w:rsidR="00530838" w:rsidRPr="00EE0E91" w:rsidRDefault="00530838" w:rsidP="00EE0E91">
      <w:pPr>
        <w:spacing w:after="0" w:line="360" w:lineRule="auto"/>
        <w:ind w:firstLine="709"/>
        <w:jc w:val="both"/>
        <w:rPr>
          <w:rFonts w:ascii="Times New Roman" w:hAnsi="Times New Roman"/>
          <w:sz w:val="28"/>
          <w:szCs w:val="28"/>
        </w:rPr>
      </w:pPr>
      <w:r w:rsidRPr="00EE0E91">
        <w:rPr>
          <w:rFonts w:ascii="Times New Roman" w:hAnsi="Times New Roman"/>
          <w:sz w:val="28"/>
          <w:szCs w:val="28"/>
        </w:rPr>
        <w:t>В первый вид изменений может входить создание или изменение организационной структуры, распределение обязанностей среди сотрудников компании, моделирование, оценка и оптимизация существующих бизнес-процессов, построение новых бизнес-процессов.</w:t>
      </w:r>
    </w:p>
    <w:p w:rsidR="00530838" w:rsidRPr="00EE0E91" w:rsidRDefault="00530838" w:rsidP="00EE0E91">
      <w:pPr>
        <w:spacing w:after="0" w:line="360" w:lineRule="auto"/>
        <w:ind w:firstLine="709"/>
        <w:jc w:val="both"/>
        <w:rPr>
          <w:rFonts w:ascii="Times New Roman" w:hAnsi="Times New Roman"/>
          <w:sz w:val="28"/>
          <w:szCs w:val="28"/>
        </w:rPr>
      </w:pPr>
      <w:r w:rsidRPr="00EE0E91">
        <w:rPr>
          <w:rFonts w:ascii="Times New Roman" w:hAnsi="Times New Roman"/>
          <w:sz w:val="28"/>
          <w:szCs w:val="28"/>
        </w:rPr>
        <w:t>Ко второму виду могут быть отнесены организация текущей деятельности предприятия, работа с персоналом и т.д.</w:t>
      </w:r>
    </w:p>
    <w:p w:rsidR="00530838" w:rsidRPr="00EE0E91" w:rsidRDefault="00530838" w:rsidP="00EE0E91">
      <w:pPr>
        <w:spacing w:after="0" w:line="360" w:lineRule="auto"/>
        <w:ind w:firstLine="709"/>
        <w:jc w:val="both"/>
        <w:rPr>
          <w:rFonts w:ascii="Times New Roman" w:hAnsi="Times New Roman"/>
          <w:sz w:val="28"/>
          <w:szCs w:val="28"/>
        </w:rPr>
      </w:pPr>
      <w:r w:rsidRPr="00EE0E91">
        <w:rPr>
          <w:rFonts w:ascii="Times New Roman" w:hAnsi="Times New Roman"/>
          <w:sz w:val="28"/>
          <w:szCs w:val="28"/>
        </w:rPr>
        <w:t>Необходимость анализа и оценки существующей организационной структуры обусловлена следующими факторами:</w:t>
      </w:r>
    </w:p>
    <w:p w:rsidR="00530838" w:rsidRPr="00EE0E91" w:rsidRDefault="00530838" w:rsidP="00EE0E91">
      <w:pPr>
        <w:spacing w:after="0" w:line="360" w:lineRule="auto"/>
        <w:ind w:firstLine="709"/>
        <w:jc w:val="both"/>
        <w:rPr>
          <w:rFonts w:ascii="Times New Roman" w:hAnsi="Times New Roman"/>
          <w:sz w:val="28"/>
          <w:szCs w:val="28"/>
        </w:rPr>
      </w:pPr>
      <w:r w:rsidRPr="00EE0E91">
        <w:rPr>
          <w:rFonts w:ascii="Times New Roman" w:hAnsi="Times New Roman"/>
          <w:sz w:val="28"/>
          <w:szCs w:val="28"/>
        </w:rPr>
        <w:t>– организационная структура должна обеспечивать слаженную работу всех структурных подразделений организации;</w:t>
      </w:r>
    </w:p>
    <w:p w:rsidR="00530838" w:rsidRPr="00EE0E91" w:rsidRDefault="00530838" w:rsidP="00EE0E91">
      <w:pPr>
        <w:spacing w:after="0" w:line="360" w:lineRule="auto"/>
        <w:ind w:firstLine="709"/>
        <w:jc w:val="both"/>
        <w:rPr>
          <w:rFonts w:ascii="Times New Roman" w:hAnsi="Times New Roman"/>
          <w:sz w:val="28"/>
          <w:szCs w:val="28"/>
        </w:rPr>
      </w:pPr>
      <w:r w:rsidRPr="00EE0E91">
        <w:rPr>
          <w:rFonts w:ascii="Times New Roman" w:hAnsi="Times New Roman"/>
          <w:sz w:val="28"/>
          <w:szCs w:val="28"/>
        </w:rPr>
        <w:t>– она должна обладать определенной гибкостью и способностью изменяться в зависимости от внешних и внутренних условий организации;</w:t>
      </w:r>
    </w:p>
    <w:p w:rsidR="00530838" w:rsidRPr="00EE0E91" w:rsidRDefault="00530838" w:rsidP="00EE0E91">
      <w:pPr>
        <w:spacing w:after="0" w:line="360" w:lineRule="auto"/>
        <w:ind w:firstLine="709"/>
        <w:jc w:val="both"/>
        <w:rPr>
          <w:rFonts w:ascii="Times New Roman" w:hAnsi="Times New Roman"/>
          <w:sz w:val="28"/>
          <w:szCs w:val="28"/>
        </w:rPr>
      </w:pPr>
      <w:r w:rsidRPr="00EE0E91">
        <w:rPr>
          <w:rFonts w:ascii="Times New Roman" w:hAnsi="Times New Roman"/>
          <w:sz w:val="28"/>
          <w:szCs w:val="28"/>
        </w:rPr>
        <w:t>– должна позволять регулировать численность управленческого аппарата структурных подразделений.</w:t>
      </w:r>
    </w:p>
    <w:p w:rsidR="00530838" w:rsidRPr="00EE0E91" w:rsidRDefault="00530838" w:rsidP="00EE0E91">
      <w:pPr>
        <w:spacing w:after="0" w:line="360" w:lineRule="auto"/>
        <w:ind w:firstLine="709"/>
        <w:jc w:val="both"/>
        <w:rPr>
          <w:rFonts w:ascii="Times New Roman" w:hAnsi="Times New Roman"/>
          <w:sz w:val="28"/>
          <w:szCs w:val="28"/>
        </w:rPr>
      </w:pPr>
      <w:r w:rsidRPr="00EE0E91">
        <w:rPr>
          <w:rFonts w:ascii="Times New Roman" w:hAnsi="Times New Roman"/>
          <w:sz w:val="28"/>
          <w:szCs w:val="28"/>
        </w:rPr>
        <w:t>Под организационной структурой понимается состав, соподчиненность, взаимодействие и распределение работ по структурным подразделениям организации. От того, на сколько организационная структура соответствует процессам, протекающим в организации, зависит эффективность первой.</w:t>
      </w:r>
    </w:p>
    <w:p w:rsidR="00530838" w:rsidRPr="00EE0E91" w:rsidRDefault="00530838" w:rsidP="00EE0E91">
      <w:pPr>
        <w:spacing w:after="0" w:line="360" w:lineRule="auto"/>
        <w:ind w:firstLine="709"/>
        <w:jc w:val="both"/>
        <w:rPr>
          <w:rFonts w:ascii="Times New Roman" w:hAnsi="Times New Roman"/>
          <w:sz w:val="28"/>
          <w:szCs w:val="28"/>
        </w:rPr>
      </w:pPr>
      <w:r w:rsidRPr="00EE0E91">
        <w:rPr>
          <w:rFonts w:ascii="Times New Roman" w:hAnsi="Times New Roman"/>
          <w:sz w:val="28"/>
          <w:szCs w:val="28"/>
        </w:rPr>
        <w:t>В соответствии с этим выделяют несколько типов организационных структур каждая из которых имеет свои особенности, и выбор типа организационной структуры осуществляется в соответствии со сферой деятельности организации, политики руководства и стратегией</w:t>
      </w:r>
      <w:r w:rsidRPr="006C712F">
        <w:rPr>
          <w:rFonts w:ascii="Times New Roman" w:hAnsi="Times New Roman"/>
          <w:sz w:val="28"/>
          <w:szCs w:val="28"/>
        </w:rPr>
        <w:t xml:space="preserve"> [7]</w:t>
      </w:r>
      <w:r w:rsidRPr="00EE0E91">
        <w:rPr>
          <w:rFonts w:ascii="Times New Roman" w:hAnsi="Times New Roman"/>
          <w:sz w:val="28"/>
          <w:szCs w:val="28"/>
        </w:rPr>
        <w:t>.</w:t>
      </w:r>
    </w:p>
    <w:p w:rsidR="00530838" w:rsidRPr="00EE0E91" w:rsidRDefault="00530838" w:rsidP="00EE0E91">
      <w:pPr>
        <w:spacing w:after="0" w:line="360" w:lineRule="auto"/>
        <w:ind w:firstLine="709"/>
        <w:jc w:val="both"/>
        <w:rPr>
          <w:rFonts w:ascii="Times New Roman" w:hAnsi="Times New Roman"/>
          <w:sz w:val="28"/>
          <w:szCs w:val="28"/>
        </w:rPr>
      </w:pPr>
      <w:r w:rsidRPr="00EE0E91">
        <w:rPr>
          <w:rFonts w:ascii="Times New Roman" w:hAnsi="Times New Roman"/>
          <w:sz w:val="28"/>
          <w:szCs w:val="28"/>
        </w:rPr>
        <w:t>На этапе мотивации осуществляется побуждение сотрудников организации к деятельности через формирование мотивов поведения для достижение целей организации и личных целей сотрудников.</w:t>
      </w:r>
    </w:p>
    <w:p w:rsidR="00530838" w:rsidRPr="00EE0E91" w:rsidRDefault="00530838" w:rsidP="00EE0E91">
      <w:pPr>
        <w:spacing w:after="0" w:line="360" w:lineRule="auto"/>
        <w:ind w:firstLine="709"/>
        <w:jc w:val="both"/>
        <w:rPr>
          <w:rFonts w:ascii="Times New Roman" w:hAnsi="Times New Roman"/>
          <w:sz w:val="28"/>
          <w:szCs w:val="28"/>
        </w:rPr>
      </w:pPr>
      <w:r w:rsidRPr="00EE0E91">
        <w:rPr>
          <w:rFonts w:ascii="Times New Roman" w:hAnsi="Times New Roman"/>
          <w:sz w:val="28"/>
          <w:szCs w:val="28"/>
        </w:rPr>
        <w:t>В процессе мотивации предполагается использование определенной цепочки действий: потребности людей – интересы людей – мотивы деятельности – действия людей.</w:t>
      </w:r>
    </w:p>
    <w:p w:rsidR="00530838" w:rsidRPr="00EE0E91" w:rsidRDefault="00530838" w:rsidP="00EE0E91">
      <w:pPr>
        <w:spacing w:after="0" w:line="360" w:lineRule="auto"/>
        <w:ind w:firstLine="709"/>
        <w:jc w:val="both"/>
        <w:rPr>
          <w:rFonts w:ascii="Times New Roman" w:hAnsi="Times New Roman"/>
          <w:sz w:val="28"/>
          <w:szCs w:val="28"/>
        </w:rPr>
      </w:pPr>
      <w:r w:rsidRPr="00EE0E91">
        <w:rPr>
          <w:rFonts w:ascii="Times New Roman" w:hAnsi="Times New Roman"/>
          <w:sz w:val="28"/>
          <w:szCs w:val="28"/>
        </w:rPr>
        <w:t>Например, в качестве мотивов могут выступать причастность к крупной компании, к решению значимых проблем, заинтересованность в интересных коммуникациях, потребность в формировании карьеры.</w:t>
      </w:r>
    </w:p>
    <w:p w:rsidR="00530838" w:rsidRPr="00EE0E91" w:rsidRDefault="00530838" w:rsidP="00EE0E91">
      <w:pPr>
        <w:spacing w:after="0" w:line="360" w:lineRule="auto"/>
        <w:ind w:firstLine="709"/>
        <w:jc w:val="both"/>
        <w:rPr>
          <w:rFonts w:ascii="Times New Roman" w:hAnsi="Times New Roman"/>
          <w:sz w:val="28"/>
          <w:szCs w:val="28"/>
        </w:rPr>
      </w:pPr>
      <w:r w:rsidRPr="00EE0E91">
        <w:rPr>
          <w:rFonts w:ascii="Times New Roman" w:hAnsi="Times New Roman"/>
          <w:sz w:val="28"/>
          <w:szCs w:val="28"/>
        </w:rPr>
        <w:t>На этапе контроля проводится проверка соответствия действий сотрудников целям организации. Проверяется качество выполнения должностных обязанностей. Контроль осуществляется при реализации любого этапа бизнес-процессов</w:t>
      </w:r>
      <w:r w:rsidRPr="00CE7AB7">
        <w:rPr>
          <w:rFonts w:ascii="Times New Roman" w:hAnsi="Times New Roman"/>
          <w:sz w:val="28"/>
          <w:szCs w:val="28"/>
        </w:rPr>
        <w:t xml:space="preserve"> [2]</w:t>
      </w:r>
      <w:r w:rsidRPr="00EE0E91">
        <w:rPr>
          <w:rFonts w:ascii="Times New Roman" w:hAnsi="Times New Roman"/>
          <w:sz w:val="28"/>
          <w:szCs w:val="28"/>
        </w:rPr>
        <w:t>.</w:t>
      </w:r>
    </w:p>
    <w:p w:rsidR="00530838" w:rsidRPr="00EE0E91" w:rsidRDefault="00530838" w:rsidP="00EE0E91">
      <w:pPr>
        <w:spacing w:after="0" w:line="360" w:lineRule="auto"/>
        <w:ind w:firstLine="709"/>
        <w:jc w:val="both"/>
        <w:rPr>
          <w:rFonts w:ascii="Times New Roman" w:hAnsi="Times New Roman"/>
          <w:sz w:val="28"/>
          <w:szCs w:val="28"/>
        </w:rPr>
      </w:pPr>
      <w:r w:rsidRPr="00EE0E91">
        <w:rPr>
          <w:rFonts w:ascii="Times New Roman" w:hAnsi="Times New Roman"/>
          <w:sz w:val="28"/>
          <w:szCs w:val="28"/>
        </w:rPr>
        <w:t>Анализ завершает цикл управления организацией и позволяет перейти на новый виток управления с учетом ошибок или недочетов предыдущего управленческого цикла.</w:t>
      </w:r>
    </w:p>
    <w:p w:rsidR="00530838" w:rsidRPr="00EE0E91" w:rsidRDefault="00530838" w:rsidP="00EE0E91">
      <w:pPr>
        <w:spacing w:after="0" w:line="360" w:lineRule="auto"/>
        <w:ind w:firstLine="709"/>
        <w:jc w:val="both"/>
        <w:rPr>
          <w:rFonts w:ascii="Times New Roman" w:hAnsi="Times New Roman"/>
          <w:sz w:val="28"/>
          <w:szCs w:val="28"/>
        </w:rPr>
      </w:pPr>
      <w:r w:rsidRPr="00EE0E91">
        <w:rPr>
          <w:rFonts w:ascii="Times New Roman" w:hAnsi="Times New Roman"/>
          <w:sz w:val="28"/>
          <w:szCs w:val="28"/>
        </w:rPr>
        <w:t>Таким образом, можно сделать вывод, что каждый этап цикла управления направлен на стабильную работу организации, будь то планирование, мотивация, оценка организационной структуры или контроль.</w:t>
      </w:r>
    </w:p>
    <w:p w:rsidR="00530838" w:rsidRPr="00EE0E91" w:rsidRDefault="00530838" w:rsidP="00EE0E91">
      <w:pPr>
        <w:spacing w:after="0" w:line="360" w:lineRule="auto"/>
        <w:ind w:firstLine="709"/>
        <w:jc w:val="both"/>
        <w:rPr>
          <w:rFonts w:ascii="Times New Roman" w:hAnsi="Times New Roman"/>
          <w:sz w:val="28"/>
          <w:szCs w:val="28"/>
        </w:rPr>
      </w:pPr>
      <w:r w:rsidRPr="00EE0E91">
        <w:rPr>
          <w:rFonts w:ascii="Times New Roman" w:hAnsi="Times New Roman"/>
          <w:sz w:val="28"/>
          <w:szCs w:val="28"/>
        </w:rPr>
        <w:t>Для того чтобы занимать лидирующие или устойчивые позиции на рынке, организация должна быть конкурентоспособной. На конкурентоспособность влияют ряд факторов, внешних и внутренних. Получая информацию об изменяющихся условиях внешней среды организация может лишь адаптировать свою деятельность. Внутренние процессы зависят напрямую от ее политики и стратегии. От того как организованы протекающие в организации бизнес-процессы, от организации управления и сопровождения бизнес-процессов зависит эффективность деятельности организации.</w:t>
      </w:r>
    </w:p>
    <w:p w:rsidR="00530838" w:rsidRPr="00EE0E91" w:rsidRDefault="00530838" w:rsidP="00EE0E91">
      <w:pPr>
        <w:spacing w:after="0" w:line="360" w:lineRule="auto"/>
        <w:ind w:firstLine="709"/>
        <w:jc w:val="both"/>
        <w:rPr>
          <w:rFonts w:ascii="Times New Roman" w:hAnsi="Times New Roman"/>
          <w:sz w:val="28"/>
          <w:szCs w:val="28"/>
        </w:rPr>
      </w:pPr>
      <w:r w:rsidRPr="00EE0E91">
        <w:rPr>
          <w:rFonts w:ascii="Times New Roman" w:hAnsi="Times New Roman"/>
          <w:sz w:val="28"/>
          <w:szCs w:val="28"/>
        </w:rPr>
        <w:t>Для оценки внутренних процессов организации проводят ее диагностику.</w:t>
      </w:r>
    </w:p>
    <w:p w:rsidR="00530838" w:rsidRPr="00EE0E91" w:rsidRDefault="00530838" w:rsidP="00EE0E91">
      <w:pPr>
        <w:spacing w:after="0" w:line="360" w:lineRule="auto"/>
        <w:ind w:firstLine="709"/>
        <w:jc w:val="both"/>
        <w:rPr>
          <w:rFonts w:ascii="Times New Roman" w:hAnsi="Times New Roman"/>
          <w:sz w:val="28"/>
          <w:szCs w:val="28"/>
        </w:rPr>
      </w:pPr>
      <w:r w:rsidRPr="00EE0E91">
        <w:rPr>
          <w:rFonts w:ascii="Times New Roman" w:hAnsi="Times New Roman"/>
          <w:sz w:val="28"/>
          <w:szCs w:val="28"/>
        </w:rPr>
        <w:t>Диагностика – это определение состояния объекта исследования (организации) путем реализации комплекса действий.</w:t>
      </w:r>
    </w:p>
    <w:p w:rsidR="00530838" w:rsidRPr="00EE0E91" w:rsidRDefault="00530838" w:rsidP="00EE0E91">
      <w:pPr>
        <w:spacing w:after="0" w:line="360" w:lineRule="auto"/>
        <w:ind w:firstLine="709"/>
        <w:jc w:val="both"/>
        <w:rPr>
          <w:rFonts w:ascii="Times New Roman" w:hAnsi="Times New Roman"/>
          <w:sz w:val="28"/>
          <w:szCs w:val="28"/>
        </w:rPr>
      </w:pPr>
      <w:r w:rsidRPr="00EE0E91">
        <w:rPr>
          <w:rFonts w:ascii="Times New Roman" w:hAnsi="Times New Roman"/>
          <w:sz w:val="28"/>
          <w:szCs w:val="28"/>
        </w:rPr>
        <w:t>В исследованиях авторов О.А. Блинова, О.С. Рудаковой, В.Я. Захарова, И.В. Захарова выделяются две ключевые группы критериев диагностики:</w:t>
      </w:r>
    </w:p>
    <w:p w:rsidR="00530838" w:rsidRPr="00EE0E91" w:rsidRDefault="00530838" w:rsidP="00EE0E91">
      <w:pPr>
        <w:spacing w:after="0" w:line="360" w:lineRule="auto"/>
        <w:ind w:firstLine="709"/>
        <w:jc w:val="both"/>
        <w:rPr>
          <w:rFonts w:ascii="Times New Roman" w:hAnsi="Times New Roman"/>
          <w:sz w:val="28"/>
          <w:szCs w:val="28"/>
        </w:rPr>
      </w:pPr>
      <w:r w:rsidRPr="00EE0E91">
        <w:rPr>
          <w:rFonts w:ascii="Times New Roman" w:hAnsi="Times New Roman"/>
          <w:sz w:val="28"/>
          <w:szCs w:val="28"/>
        </w:rPr>
        <w:t>− способность организации обучаться, усиливая свою позицию на рынке, гибкость стратегии;</w:t>
      </w:r>
    </w:p>
    <w:p w:rsidR="00530838" w:rsidRPr="00EE0E91" w:rsidRDefault="00530838" w:rsidP="00EE0E91">
      <w:pPr>
        <w:spacing w:after="0" w:line="360" w:lineRule="auto"/>
        <w:ind w:firstLine="709"/>
        <w:jc w:val="both"/>
        <w:rPr>
          <w:rFonts w:ascii="Times New Roman" w:hAnsi="Times New Roman"/>
          <w:sz w:val="28"/>
          <w:szCs w:val="28"/>
        </w:rPr>
      </w:pPr>
      <w:r w:rsidRPr="00EE0E91">
        <w:rPr>
          <w:rFonts w:ascii="Times New Roman" w:hAnsi="Times New Roman"/>
          <w:sz w:val="28"/>
          <w:szCs w:val="28"/>
        </w:rPr>
        <w:t>− способность организации поддерживать и наращивать свой стратегический потенциал.</w:t>
      </w:r>
    </w:p>
    <w:p w:rsidR="00530838" w:rsidRPr="00EE0E91" w:rsidRDefault="00530838" w:rsidP="00EE0E91">
      <w:pPr>
        <w:spacing w:after="0" w:line="360" w:lineRule="auto"/>
        <w:ind w:firstLine="709"/>
        <w:jc w:val="both"/>
        <w:rPr>
          <w:rFonts w:ascii="Times New Roman" w:hAnsi="Times New Roman"/>
          <w:sz w:val="28"/>
          <w:szCs w:val="28"/>
        </w:rPr>
      </w:pPr>
      <w:r w:rsidRPr="00EE0E91">
        <w:rPr>
          <w:rFonts w:ascii="Times New Roman" w:hAnsi="Times New Roman"/>
          <w:sz w:val="28"/>
          <w:szCs w:val="28"/>
        </w:rPr>
        <w:t>Первый критерий направлен на своевременное выявление проблем и нахождением путей их решения, например, внедрением инноваций и организационной культуры. Второй критерий характеризуется наличием ресурсов, сбалансированными запасами, высоким уровнем реализации бизнес-процессов, связями между технологическими функциями.</w:t>
      </w:r>
    </w:p>
    <w:p w:rsidR="00530838" w:rsidRPr="00EE0E91" w:rsidRDefault="00530838" w:rsidP="00EE0E91">
      <w:pPr>
        <w:spacing w:after="0" w:line="360" w:lineRule="auto"/>
        <w:ind w:firstLine="709"/>
        <w:jc w:val="both"/>
        <w:rPr>
          <w:rFonts w:ascii="Times New Roman" w:hAnsi="Times New Roman"/>
          <w:sz w:val="28"/>
          <w:szCs w:val="28"/>
        </w:rPr>
      </w:pPr>
      <w:r w:rsidRPr="00EE0E91">
        <w:rPr>
          <w:rFonts w:ascii="Times New Roman" w:hAnsi="Times New Roman"/>
          <w:sz w:val="28"/>
          <w:szCs w:val="28"/>
        </w:rPr>
        <w:t>В международной практике применяются разнообразные системы комплексной диагностики, включающие в себя экономическую диагностику, диагностику закупочной маркетинговой деятельности, техническую диагностику, диагностику технологических процессов, социальную диагностику, диагностику менеджмента и организации, диагностику внешней среды, оценку стратегии организации, оценку организационной структуры.</w:t>
      </w:r>
    </w:p>
    <w:p w:rsidR="00530838" w:rsidRPr="00EE0E91" w:rsidRDefault="00530838" w:rsidP="00EE0E91">
      <w:pPr>
        <w:spacing w:after="0" w:line="360" w:lineRule="auto"/>
        <w:ind w:firstLine="709"/>
        <w:jc w:val="both"/>
        <w:rPr>
          <w:rFonts w:ascii="Times New Roman" w:hAnsi="Times New Roman"/>
          <w:sz w:val="28"/>
          <w:szCs w:val="28"/>
        </w:rPr>
      </w:pPr>
      <w:r w:rsidRPr="00EE0E91">
        <w:rPr>
          <w:rFonts w:ascii="Times New Roman" w:hAnsi="Times New Roman"/>
          <w:sz w:val="28"/>
          <w:szCs w:val="28"/>
        </w:rPr>
        <w:t>В жизненном цикле организации со временем наступают критические периоды, когда происходит резкое сокращение сроков принятия и внедрения управленческих решений. Такие периоды чаще всего наступают в первые год-два жизни организации и при переходе на новые виды продукции или новые рынки.</w:t>
      </w:r>
    </w:p>
    <w:p w:rsidR="00530838" w:rsidRPr="00EE0E91" w:rsidRDefault="00530838" w:rsidP="00EE0E91">
      <w:pPr>
        <w:spacing w:after="0" w:line="360" w:lineRule="auto"/>
        <w:ind w:firstLine="709"/>
        <w:jc w:val="both"/>
        <w:rPr>
          <w:rFonts w:ascii="Times New Roman" w:hAnsi="Times New Roman"/>
          <w:sz w:val="28"/>
          <w:szCs w:val="28"/>
        </w:rPr>
      </w:pPr>
      <w:r w:rsidRPr="00EE0E91">
        <w:rPr>
          <w:rFonts w:ascii="Times New Roman" w:hAnsi="Times New Roman"/>
          <w:sz w:val="28"/>
          <w:szCs w:val="28"/>
        </w:rPr>
        <w:t>В данные периоды происходит изменение поведения предприятия. Показатель слабости организации – отсутствие анализа перспектив развития. Недостаточно проводить обнаружение ранних признаков наступления критического периода, необходимо разрабатывать компенсирующие меры.</w:t>
      </w:r>
    </w:p>
    <w:p w:rsidR="00530838" w:rsidRPr="00EE0E91" w:rsidRDefault="00530838" w:rsidP="00EE0E91">
      <w:pPr>
        <w:spacing w:after="0" w:line="360" w:lineRule="auto"/>
        <w:ind w:firstLine="709"/>
        <w:jc w:val="both"/>
        <w:rPr>
          <w:rFonts w:ascii="Times New Roman" w:hAnsi="Times New Roman"/>
          <w:sz w:val="28"/>
          <w:szCs w:val="28"/>
        </w:rPr>
      </w:pPr>
      <w:r w:rsidRPr="00EE0E91">
        <w:rPr>
          <w:rFonts w:ascii="Times New Roman" w:hAnsi="Times New Roman"/>
          <w:sz w:val="28"/>
          <w:szCs w:val="28"/>
        </w:rPr>
        <w:t>Особое внимание необходимо уделять использованию управленческих инноваций, которые не требуют больших затрат, но оказывают положительное воздействие на результаты работы организации.</w:t>
      </w:r>
    </w:p>
    <w:p w:rsidR="00530838" w:rsidRPr="00EE0E91" w:rsidRDefault="00530838" w:rsidP="00EE0E91">
      <w:pPr>
        <w:spacing w:after="0" w:line="360" w:lineRule="auto"/>
        <w:ind w:firstLine="709"/>
        <w:jc w:val="both"/>
        <w:rPr>
          <w:rFonts w:ascii="Times New Roman" w:hAnsi="Times New Roman"/>
          <w:sz w:val="28"/>
          <w:szCs w:val="28"/>
        </w:rPr>
      </w:pPr>
      <w:r w:rsidRPr="00EE0E91">
        <w:rPr>
          <w:rFonts w:ascii="Times New Roman" w:hAnsi="Times New Roman"/>
          <w:sz w:val="28"/>
          <w:szCs w:val="28"/>
        </w:rPr>
        <w:t>Исследование систем управления – это деятельность, направленная на совершенствование управленческих процессов организации в соответствии с постоянно изменяющимися условиями внутренней и внешней среды организации.</w:t>
      </w:r>
    </w:p>
    <w:p w:rsidR="00530838" w:rsidRPr="006C712F" w:rsidRDefault="00530838" w:rsidP="00EE0E91">
      <w:pPr>
        <w:spacing w:after="0" w:line="360" w:lineRule="auto"/>
        <w:ind w:firstLine="709"/>
        <w:jc w:val="both"/>
        <w:rPr>
          <w:rFonts w:ascii="Times New Roman" w:hAnsi="Times New Roman"/>
          <w:sz w:val="28"/>
          <w:szCs w:val="28"/>
        </w:rPr>
      </w:pPr>
      <w:r w:rsidRPr="00EE0E91">
        <w:rPr>
          <w:rFonts w:ascii="Times New Roman" w:hAnsi="Times New Roman"/>
          <w:sz w:val="28"/>
          <w:szCs w:val="28"/>
        </w:rPr>
        <w:t>Комплексная диагностика организации и системы управления организации является системным анализом. Цель анализа – разработка и внедрение выбранной эталонной модели системы управления</w:t>
      </w:r>
      <w:r w:rsidRPr="006C712F">
        <w:rPr>
          <w:rFonts w:ascii="Times New Roman" w:hAnsi="Times New Roman"/>
          <w:sz w:val="28"/>
          <w:szCs w:val="28"/>
        </w:rPr>
        <w:t xml:space="preserve"> [4]</w:t>
      </w:r>
      <w:r w:rsidRPr="00EE0E91">
        <w:rPr>
          <w:rFonts w:ascii="Times New Roman" w:hAnsi="Times New Roman"/>
          <w:sz w:val="28"/>
          <w:szCs w:val="28"/>
        </w:rPr>
        <w:t>.</w:t>
      </w:r>
    </w:p>
    <w:p w:rsidR="00530838" w:rsidRPr="00EE0E91" w:rsidRDefault="00530838" w:rsidP="00EE0E91">
      <w:pPr>
        <w:spacing w:after="0" w:line="360" w:lineRule="auto"/>
        <w:ind w:firstLine="709"/>
        <w:jc w:val="both"/>
        <w:rPr>
          <w:rFonts w:ascii="Times New Roman" w:hAnsi="Times New Roman"/>
          <w:sz w:val="28"/>
          <w:szCs w:val="28"/>
        </w:rPr>
      </w:pPr>
      <w:r w:rsidRPr="00EE0E91">
        <w:rPr>
          <w:rFonts w:ascii="Times New Roman" w:hAnsi="Times New Roman"/>
          <w:sz w:val="28"/>
          <w:szCs w:val="28"/>
        </w:rPr>
        <w:t>Перестройка системы управления начинается с анализа действующей системы управления, который включает в себя следующие этапы:</w:t>
      </w:r>
    </w:p>
    <w:p w:rsidR="00530838" w:rsidRPr="00EE0E91" w:rsidRDefault="00530838" w:rsidP="00EE0E91">
      <w:pPr>
        <w:spacing w:after="0" w:line="360" w:lineRule="auto"/>
        <w:ind w:firstLine="709"/>
        <w:jc w:val="both"/>
        <w:rPr>
          <w:rFonts w:ascii="Times New Roman" w:hAnsi="Times New Roman"/>
          <w:sz w:val="28"/>
          <w:szCs w:val="28"/>
        </w:rPr>
      </w:pPr>
      <w:r w:rsidRPr="00EE0E91">
        <w:rPr>
          <w:rFonts w:ascii="Times New Roman" w:hAnsi="Times New Roman"/>
          <w:sz w:val="28"/>
          <w:szCs w:val="28"/>
        </w:rPr>
        <w:t>− обследование организации управления;</w:t>
      </w:r>
    </w:p>
    <w:p w:rsidR="00530838" w:rsidRPr="00EE0E91" w:rsidRDefault="00530838" w:rsidP="00EE0E91">
      <w:pPr>
        <w:spacing w:after="0" w:line="360" w:lineRule="auto"/>
        <w:ind w:firstLine="709"/>
        <w:jc w:val="both"/>
        <w:rPr>
          <w:rFonts w:ascii="Times New Roman" w:hAnsi="Times New Roman"/>
          <w:sz w:val="28"/>
          <w:szCs w:val="28"/>
        </w:rPr>
      </w:pPr>
      <w:r w:rsidRPr="00EE0E91">
        <w:rPr>
          <w:rFonts w:ascii="Times New Roman" w:hAnsi="Times New Roman"/>
          <w:sz w:val="28"/>
          <w:szCs w:val="28"/>
        </w:rPr>
        <w:t>− изучение организационных процедур;</w:t>
      </w:r>
    </w:p>
    <w:p w:rsidR="00530838" w:rsidRPr="00EE0E91" w:rsidRDefault="00530838" w:rsidP="00EE0E91">
      <w:pPr>
        <w:spacing w:after="0" w:line="360" w:lineRule="auto"/>
        <w:ind w:firstLine="709"/>
        <w:jc w:val="both"/>
        <w:rPr>
          <w:rFonts w:ascii="Times New Roman" w:hAnsi="Times New Roman"/>
          <w:sz w:val="28"/>
          <w:szCs w:val="28"/>
        </w:rPr>
      </w:pPr>
      <w:r w:rsidRPr="00EE0E91">
        <w:rPr>
          <w:rFonts w:ascii="Times New Roman" w:hAnsi="Times New Roman"/>
          <w:sz w:val="28"/>
          <w:szCs w:val="28"/>
        </w:rPr>
        <w:t>− построение блок-схемы принятия решений;</w:t>
      </w:r>
    </w:p>
    <w:p w:rsidR="00530838" w:rsidRPr="00EE0E91" w:rsidRDefault="00530838" w:rsidP="00EE0E91">
      <w:pPr>
        <w:spacing w:after="0" w:line="360" w:lineRule="auto"/>
        <w:ind w:firstLine="709"/>
        <w:jc w:val="both"/>
        <w:rPr>
          <w:rFonts w:ascii="Times New Roman" w:hAnsi="Times New Roman"/>
          <w:sz w:val="28"/>
          <w:szCs w:val="28"/>
        </w:rPr>
      </w:pPr>
      <w:r w:rsidRPr="00EE0E91">
        <w:rPr>
          <w:rFonts w:ascii="Times New Roman" w:hAnsi="Times New Roman"/>
          <w:sz w:val="28"/>
          <w:szCs w:val="28"/>
        </w:rPr>
        <w:t>− составление схем принятия решений по подразделениям организации;</w:t>
      </w:r>
    </w:p>
    <w:p w:rsidR="00530838" w:rsidRPr="00EE0E91" w:rsidRDefault="00530838" w:rsidP="00EE0E91">
      <w:pPr>
        <w:spacing w:after="0" w:line="360" w:lineRule="auto"/>
        <w:ind w:firstLine="709"/>
        <w:jc w:val="both"/>
        <w:rPr>
          <w:rFonts w:ascii="Times New Roman" w:hAnsi="Times New Roman"/>
          <w:sz w:val="28"/>
          <w:szCs w:val="28"/>
        </w:rPr>
      </w:pPr>
      <w:r w:rsidRPr="00EE0E91">
        <w:rPr>
          <w:rFonts w:ascii="Times New Roman" w:hAnsi="Times New Roman"/>
          <w:sz w:val="28"/>
          <w:szCs w:val="28"/>
        </w:rPr>
        <w:t>− логический анализ схемы принятия решений;</w:t>
      </w:r>
    </w:p>
    <w:p w:rsidR="00530838" w:rsidRPr="00EE0E91" w:rsidRDefault="00530838" w:rsidP="00EE0E91">
      <w:pPr>
        <w:spacing w:after="0" w:line="360" w:lineRule="auto"/>
        <w:ind w:firstLine="709"/>
        <w:jc w:val="both"/>
        <w:rPr>
          <w:rFonts w:ascii="Times New Roman" w:hAnsi="Times New Roman"/>
          <w:sz w:val="28"/>
          <w:szCs w:val="28"/>
        </w:rPr>
      </w:pPr>
      <w:r w:rsidRPr="00EE0E91">
        <w:rPr>
          <w:rFonts w:ascii="Times New Roman" w:hAnsi="Times New Roman"/>
          <w:sz w:val="28"/>
          <w:szCs w:val="28"/>
        </w:rPr>
        <w:t>− разработку документации.</w:t>
      </w:r>
    </w:p>
    <w:p w:rsidR="00530838" w:rsidRPr="00EE0E91" w:rsidRDefault="00530838" w:rsidP="00EE0E91">
      <w:pPr>
        <w:spacing w:after="0" w:line="360" w:lineRule="auto"/>
        <w:ind w:firstLine="709"/>
        <w:jc w:val="both"/>
        <w:rPr>
          <w:rFonts w:ascii="Times New Roman" w:hAnsi="Times New Roman"/>
          <w:sz w:val="28"/>
          <w:szCs w:val="28"/>
        </w:rPr>
      </w:pPr>
      <w:r w:rsidRPr="00EE0E91">
        <w:rPr>
          <w:rFonts w:ascii="Times New Roman" w:hAnsi="Times New Roman"/>
          <w:sz w:val="28"/>
          <w:szCs w:val="28"/>
        </w:rPr>
        <w:t>По результатам анализа проектируется система управления, которая ориентирована на выбранные цели.</w:t>
      </w:r>
    </w:p>
    <w:p w:rsidR="00530838" w:rsidRPr="00EE0E91" w:rsidRDefault="00530838" w:rsidP="00EE0E91">
      <w:pPr>
        <w:spacing w:after="0" w:line="360" w:lineRule="auto"/>
        <w:ind w:firstLine="709"/>
        <w:jc w:val="both"/>
        <w:rPr>
          <w:rFonts w:ascii="Times New Roman" w:hAnsi="Times New Roman"/>
          <w:sz w:val="28"/>
          <w:szCs w:val="28"/>
        </w:rPr>
      </w:pPr>
      <w:r w:rsidRPr="00EE0E91">
        <w:rPr>
          <w:rFonts w:ascii="Times New Roman" w:hAnsi="Times New Roman"/>
          <w:sz w:val="28"/>
          <w:szCs w:val="28"/>
        </w:rPr>
        <w:t>Принятие управленческих решений усложняется из-за необходимости учета большого количества факторов, определяющих эффективность деятельности организации. Постепенного улучшения бизнеса может быть не достаточно в большинстве случаев. В связи с этим руководство организацией должно переконструировать организацию таким образом, чтобы она лучше сумела приспособиться к изменениям окружающей среды.</w:t>
      </w:r>
    </w:p>
    <w:p w:rsidR="00530838" w:rsidRPr="00EE0E91" w:rsidRDefault="00530838" w:rsidP="00EE0E91">
      <w:pPr>
        <w:spacing w:after="0" w:line="360" w:lineRule="auto"/>
        <w:ind w:firstLine="709"/>
        <w:jc w:val="both"/>
        <w:rPr>
          <w:rFonts w:ascii="Times New Roman" w:hAnsi="Times New Roman"/>
          <w:sz w:val="28"/>
          <w:szCs w:val="28"/>
        </w:rPr>
      </w:pPr>
      <w:r w:rsidRPr="00EE0E91">
        <w:rPr>
          <w:rFonts w:ascii="Times New Roman" w:hAnsi="Times New Roman"/>
          <w:sz w:val="28"/>
          <w:szCs w:val="28"/>
        </w:rPr>
        <w:t>Для осуществления реконструкции организации необходимо проводить реинжиниринг системы управления и производства организации для внедрения новой модели бизнеса. Особенно актуален реинжиниринг для кризисных организаций.</w:t>
      </w:r>
    </w:p>
    <w:p w:rsidR="00530838" w:rsidRPr="00EE0E91" w:rsidRDefault="00530838" w:rsidP="00EE0E91">
      <w:pPr>
        <w:spacing w:after="0" w:line="360" w:lineRule="auto"/>
        <w:ind w:firstLine="709"/>
        <w:jc w:val="both"/>
        <w:rPr>
          <w:rFonts w:ascii="Times New Roman" w:hAnsi="Times New Roman"/>
          <w:sz w:val="28"/>
          <w:szCs w:val="28"/>
        </w:rPr>
      </w:pPr>
      <w:r w:rsidRPr="00EE0E91">
        <w:rPr>
          <w:rFonts w:ascii="Times New Roman" w:hAnsi="Times New Roman"/>
          <w:sz w:val="28"/>
          <w:szCs w:val="28"/>
        </w:rPr>
        <w:t>В последние десятилетия сложилась новая экономическая ситуация, при которой предложение на большинстве рынков во много раз превышает спрос. Произошли изменения в отношениях между производителями и потребителями, повысилась конкуренция. Началась борьба за каждого клиента. Рынок стал более прозрачным и открытым. Снижение качества услуг предоставляемых организацией приводит к снижению клиентской базы.</w:t>
      </w:r>
    </w:p>
    <w:p w:rsidR="00530838" w:rsidRPr="00EE0E91" w:rsidRDefault="00530838" w:rsidP="00EE0E91">
      <w:pPr>
        <w:spacing w:after="0" w:line="360" w:lineRule="auto"/>
        <w:ind w:firstLine="709"/>
        <w:jc w:val="both"/>
        <w:rPr>
          <w:rFonts w:ascii="Times New Roman" w:hAnsi="Times New Roman"/>
          <w:sz w:val="28"/>
          <w:szCs w:val="28"/>
        </w:rPr>
      </w:pPr>
      <w:r w:rsidRPr="00EE0E91">
        <w:rPr>
          <w:rFonts w:ascii="Times New Roman" w:hAnsi="Times New Roman"/>
          <w:sz w:val="28"/>
          <w:szCs w:val="28"/>
        </w:rPr>
        <w:t>Большое значение имеет и внутренняя среда организации. Любая организация, даже крупная, через некоторое время теряет свою исходную оптимальность, приобретает функциональную несогласованность. Производственные процессы запутываются, происходит отклонение от первоначальных ориентиров и приоритетов деятельности.</w:t>
      </w:r>
    </w:p>
    <w:p w:rsidR="00530838" w:rsidRPr="00EE0E91" w:rsidRDefault="00530838" w:rsidP="00EE0E91">
      <w:pPr>
        <w:spacing w:after="0" w:line="360" w:lineRule="auto"/>
        <w:ind w:firstLine="709"/>
        <w:jc w:val="both"/>
        <w:rPr>
          <w:rFonts w:ascii="Times New Roman" w:hAnsi="Times New Roman"/>
          <w:sz w:val="28"/>
          <w:szCs w:val="28"/>
        </w:rPr>
      </w:pPr>
      <w:r w:rsidRPr="00EE0E91">
        <w:rPr>
          <w:rFonts w:ascii="Times New Roman" w:hAnsi="Times New Roman"/>
          <w:sz w:val="28"/>
          <w:szCs w:val="28"/>
        </w:rPr>
        <w:t>В своих исследованиях Д. Чампли, М. Хаммер указывают на то, что долгосрочный успех компании зависит не от товаров, а от процессов.</w:t>
      </w:r>
    </w:p>
    <w:p w:rsidR="00530838" w:rsidRPr="00EE0E91" w:rsidRDefault="00530838" w:rsidP="00EE0E91">
      <w:pPr>
        <w:spacing w:after="0" w:line="360" w:lineRule="auto"/>
        <w:ind w:firstLine="709"/>
        <w:jc w:val="both"/>
        <w:rPr>
          <w:rFonts w:ascii="Times New Roman" w:hAnsi="Times New Roman"/>
          <w:sz w:val="28"/>
          <w:szCs w:val="28"/>
        </w:rPr>
      </w:pPr>
      <w:r w:rsidRPr="00EE0E91">
        <w:rPr>
          <w:rFonts w:ascii="Times New Roman" w:hAnsi="Times New Roman"/>
          <w:sz w:val="28"/>
          <w:szCs w:val="28"/>
        </w:rPr>
        <w:t>Бизнес-процесс – цепочка видов деятельности, которая преобразует ресурсы, имеющиеся на входе, в конечный продукт, который имеет ценность для потребителя. Совокупность бизнес-процессов обеспечивает достижение конечных целей организации.</w:t>
      </w:r>
    </w:p>
    <w:p w:rsidR="00530838" w:rsidRPr="00EE0E91" w:rsidRDefault="00530838" w:rsidP="00EE0E91">
      <w:pPr>
        <w:spacing w:after="0" w:line="360" w:lineRule="auto"/>
        <w:ind w:firstLine="709"/>
        <w:jc w:val="both"/>
        <w:rPr>
          <w:rFonts w:ascii="Times New Roman" w:hAnsi="Times New Roman"/>
          <w:sz w:val="28"/>
          <w:szCs w:val="28"/>
        </w:rPr>
      </w:pPr>
      <w:r w:rsidRPr="00EE0E91">
        <w:rPr>
          <w:rFonts w:ascii="Times New Roman" w:hAnsi="Times New Roman"/>
          <w:sz w:val="28"/>
          <w:szCs w:val="28"/>
        </w:rPr>
        <w:t>В общем виде бизнес-процесс представляет собой последовательность действий, которые совершаются в заданном порядке и направлены на достижение глобальной цели организации.</w:t>
      </w:r>
    </w:p>
    <w:p w:rsidR="00530838" w:rsidRPr="00EE0E91" w:rsidRDefault="00530838" w:rsidP="00EE0E91">
      <w:pPr>
        <w:spacing w:after="0" w:line="360" w:lineRule="auto"/>
        <w:ind w:firstLine="709"/>
        <w:jc w:val="both"/>
        <w:rPr>
          <w:rFonts w:ascii="Times New Roman" w:hAnsi="Times New Roman"/>
          <w:sz w:val="28"/>
          <w:szCs w:val="28"/>
        </w:rPr>
      </w:pPr>
      <w:r w:rsidRPr="00EE0E91">
        <w:rPr>
          <w:rFonts w:ascii="Times New Roman" w:hAnsi="Times New Roman"/>
          <w:sz w:val="28"/>
          <w:szCs w:val="28"/>
        </w:rPr>
        <w:t>Бизнес-процессы группируют различные виды деятельности компании по результату, который важен для конечного клиента. Бизнес-процессы показывают последовательность и взаимосвязи работ, необходимые ресурсы и условия выполнения. В качестве ресурсов могут использоваться сырье, финансы, люди, оборудование, информационные системы и т.д. Оценку бизнес-процессов можно проводить с точки зрения стоимости их для компании и прибыли, которую они приносят.</w:t>
      </w:r>
    </w:p>
    <w:p w:rsidR="00530838" w:rsidRPr="00EE0E91" w:rsidRDefault="00530838" w:rsidP="00EE0E91">
      <w:pPr>
        <w:spacing w:after="0" w:line="360" w:lineRule="auto"/>
        <w:ind w:firstLine="709"/>
        <w:jc w:val="both"/>
        <w:rPr>
          <w:rFonts w:ascii="Times New Roman" w:hAnsi="Times New Roman"/>
          <w:sz w:val="28"/>
          <w:szCs w:val="28"/>
        </w:rPr>
      </w:pPr>
      <w:r w:rsidRPr="00EE0E91">
        <w:rPr>
          <w:rFonts w:ascii="Times New Roman" w:hAnsi="Times New Roman"/>
          <w:sz w:val="28"/>
          <w:szCs w:val="28"/>
        </w:rPr>
        <w:t>Построение и оценка бизнес-процессов определяются целями, для достижения которых они применяются. Выделяют пять целей, для достижения которых применяется описание бизнес-процессов:</w:t>
      </w:r>
    </w:p>
    <w:p w:rsidR="00530838" w:rsidRPr="00EE0E91" w:rsidRDefault="00530838" w:rsidP="00EE0E91">
      <w:pPr>
        <w:spacing w:after="0" w:line="360" w:lineRule="auto"/>
        <w:ind w:firstLine="709"/>
        <w:jc w:val="both"/>
        <w:rPr>
          <w:rFonts w:ascii="Times New Roman" w:hAnsi="Times New Roman"/>
          <w:sz w:val="28"/>
          <w:szCs w:val="28"/>
        </w:rPr>
      </w:pPr>
      <w:r w:rsidRPr="00EE0E91">
        <w:rPr>
          <w:rFonts w:ascii="Times New Roman" w:hAnsi="Times New Roman"/>
          <w:sz w:val="28"/>
          <w:szCs w:val="28"/>
        </w:rPr>
        <w:t>Для регламентации деятельности компании. Чтобы добиться от сотрудников понимания своего места, своевременного решения задач и качественного выполнения работы, необходимо описать их деятельность и деятельность компании в целом.</w:t>
      </w:r>
    </w:p>
    <w:p w:rsidR="00530838" w:rsidRPr="00EE0E91" w:rsidRDefault="00530838" w:rsidP="00EE0E91">
      <w:pPr>
        <w:spacing w:after="0" w:line="360" w:lineRule="auto"/>
        <w:ind w:firstLine="709"/>
        <w:jc w:val="both"/>
        <w:rPr>
          <w:rFonts w:ascii="Times New Roman" w:hAnsi="Times New Roman"/>
          <w:sz w:val="28"/>
          <w:szCs w:val="28"/>
        </w:rPr>
      </w:pPr>
      <w:r w:rsidRPr="00EE0E91">
        <w:rPr>
          <w:rFonts w:ascii="Times New Roman" w:hAnsi="Times New Roman"/>
          <w:sz w:val="28"/>
          <w:szCs w:val="28"/>
        </w:rPr>
        <w:t xml:space="preserve">Для управления компанией. Управление компанией как совокупностью бизнес-процессов называется процессным подходом к управлению. Данный подход применяется в международных стандартах системы менеджмента качества: </w:t>
      </w:r>
      <w:r w:rsidRPr="00EE0E91">
        <w:rPr>
          <w:rFonts w:ascii="Times New Roman" w:hAnsi="Times New Roman"/>
          <w:sz w:val="28"/>
          <w:szCs w:val="28"/>
          <w:lang w:val="en-US"/>
        </w:rPr>
        <w:t>ISO</w:t>
      </w:r>
      <w:r w:rsidRPr="00EE0E91">
        <w:rPr>
          <w:rFonts w:ascii="Times New Roman" w:hAnsi="Times New Roman"/>
          <w:sz w:val="28"/>
          <w:szCs w:val="28"/>
        </w:rPr>
        <w:t xml:space="preserve">, </w:t>
      </w:r>
      <w:r w:rsidRPr="00EE0E91">
        <w:rPr>
          <w:rFonts w:ascii="Times New Roman" w:hAnsi="Times New Roman"/>
          <w:sz w:val="28"/>
          <w:szCs w:val="28"/>
          <w:lang w:val="en-US"/>
        </w:rPr>
        <w:t>TQM</w:t>
      </w:r>
      <w:r w:rsidRPr="00EE0E91">
        <w:rPr>
          <w:rFonts w:ascii="Times New Roman" w:hAnsi="Times New Roman"/>
          <w:sz w:val="28"/>
          <w:szCs w:val="28"/>
        </w:rPr>
        <w:t xml:space="preserve">, 6 </w:t>
      </w:r>
      <w:r w:rsidRPr="00EE0E91">
        <w:rPr>
          <w:rFonts w:ascii="Times New Roman" w:hAnsi="Times New Roman"/>
          <w:sz w:val="28"/>
          <w:szCs w:val="28"/>
          <w:lang w:val="en-US"/>
        </w:rPr>
        <w:t>Sigma</w:t>
      </w:r>
      <w:r w:rsidRPr="00EE0E91">
        <w:rPr>
          <w:rFonts w:ascii="Times New Roman" w:hAnsi="Times New Roman"/>
          <w:sz w:val="28"/>
          <w:szCs w:val="28"/>
        </w:rPr>
        <w:t>. Внедрение процессного подхода позволяет определить для каждого бизнес-процесса такого владельца, который несет ответственность за результат, имеет ресурсы и полномочия для управления процессом</w:t>
      </w:r>
      <w:r w:rsidRPr="006C712F">
        <w:rPr>
          <w:rFonts w:ascii="Times New Roman" w:hAnsi="Times New Roman"/>
          <w:sz w:val="28"/>
          <w:szCs w:val="28"/>
        </w:rPr>
        <w:t xml:space="preserve"> [3]</w:t>
      </w:r>
      <w:r w:rsidRPr="00EE0E91">
        <w:rPr>
          <w:rFonts w:ascii="Times New Roman" w:hAnsi="Times New Roman"/>
          <w:sz w:val="28"/>
          <w:szCs w:val="28"/>
        </w:rPr>
        <w:t>.</w:t>
      </w:r>
    </w:p>
    <w:p w:rsidR="00530838" w:rsidRPr="00EE0E91" w:rsidRDefault="00530838" w:rsidP="00EE0E91">
      <w:pPr>
        <w:spacing w:after="0" w:line="360" w:lineRule="auto"/>
        <w:ind w:firstLine="709"/>
        <w:jc w:val="both"/>
        <w:rPr>
          <w:rFonts w:ascii="Times New Roman" w:hAnsi="Times New Roman"/>
          <w:sz w:val="28"/>
          <w:szCs w:val="28"/>
        </w:rPr>
      </w:pPr>
      <w:r w:rsidRPr="00EE0E91">
        <w:rPr>
          <w:rFonts w:ascii="Times New Roman" w:hAnsi="Times New Roman"/>
          <w:sz w:val="28"/>
          <w:szCs w:val="28"/>
        </w:rPr>
        <w:t>Для оптимизации деятельности компании. Для проведения оптимизации необходимы следующие составляющие: цели, объект оптимизации и его показатели. Бизнес-процессы – это идеальные объекты для проведения изменений, т.к. имеют четко определенные границы, показатели и результат, который необходим клиенту.</w:t>
      </w:r>
    </w:p>
    <w:p w:rsidR="00530838" w:rsidRPr="00EE0E91" w:rsidRDefault="00530838" w:rsidP="00EE0E91">
      <w:pPr>
        <w:spacing w:after="0" w:line="360" w:lineRule="auto"/>
        <w:ind w:firstLine="709"/>
        <w:jc w:val="both"/>
        <w:rPr>
          <w:rFonts w:ascii="Times New Roman" w:hAnsi="Times New Roman"/>
          <w:sz w:val="28"/>
          <w:szCs w:val="28"/>
        </w:rPr>
      </w:pPr>
      <w:r w:rsidRPr="00EE0E91">
        <w:rPr>
          <w:rFonts w:ascii="Times New Roman" w:hAnsi="Times New Roman"/>
          <w:sz w:val="28"/>
          <w:szCs w:val="28"/>
        </w:rPr>
        <w:t>Для автоматизации деятельности компании. Модели бизнес-процессов компании позволяют топ-менеджерам заложить в информационную систему новый порядок и механизмы, развивающие компанию.</w:t>
      </w:r>
    </w:p>
    <w:p w:rsidR="00530838" w:rsidRPr="00EE0E91" w:rsidRDefault="00530838" w:rsidP="00EE0E91">
      <w:pPr>
        <w:spacing w:after="0" w:line="360" w:lineRule="auto"/>
        <w:ind w:firstLine="709"/>
        <w:jc w:val="both"/>
        <w:rPr>
          <w:rFonts w:ascii="Times New Roman" w:hAnsi="Times New Roman"/>
          <w:sz w:val="28"/>
          <w:szCs w:val="28"/>
        </w:rPr>
      </w:pPr>
      <w:r w:rsidRPr="00EE0E91">
        <w:rPr>
          <w:rFonts w:ascii="Times New Roman" w:hAnsi="Times New Roman"/>
          <w:sz w:val="28"/>
          <w:szCs w:val="28"/>
        </w:rPr>
        <w:t>Для тиражирования бизнеса. Описание бизнес-процессов поможет перенести успешный опыт организации бизнеса с одной компании на другую и позволит быстрее наладить работу в новом филиале или компании.</w:t>
      </w:r>
    </w:p>
    <w:p w:rsidR="00530838" w:rsidRPr="00EE0E91" w:rsidRDefault="00530838" w:rsidP="00EE0E91">
      <w:pPr>
        <w:spacing w:after="0" w:line="360" w:lineRule="auto"/>
        <w:ind w:firstLine="709"/>
        <w:jc w:val="both"/>
        <w:rPr>
          <w:rFonts w:ascii="Times New Roman" w:hAnsi="Times New Roman"/>
          <w:sz w:val="28"/>
          <w:szCs w:val="28"/>
        </w:rPr>
      </w:pPr>
      <w:r w:rsidRPr="00EE0E91">
        <w:rPr>
          <w:rFonts w:ascii="Times New Roman" w:hAnsi="Times New Roman"/>
          <w:sz w:val="28"/>
          <w:szCs w:val="28"/>
        </w:rPr>
        <w:t>Для управления процессом необходимо назначить должностное лицо, ответственное за выполнение процесса и его результат. Для управления процессом должностное лицо должно иметь ресурсы, необходимые для проведения процесса.</w:t>
      </w:r>
    </w:p>
    <w:p w:rsidR="00530838" w:rsidRPr="00EE0E91" w:rsidRDefault="00530838" w:rsidP="00EE0E91">
      <w:pPr>
        <w:spacing w:after="0" w:line="360" w:lineRule="auto"/>
        <w:ind w:firstLine="709"/>
        <w:jc w:val="both"/>
        <w:rPr>
          <w:rFonts w:ascii="Times New Roman" w:hAnsi="Times New Roman"/>
          <w:sz w:val="28"/>
          <w:szCs w:val="28"/>
        </w:rPr>
      </w:pPr>
      <w:r w:rsidRPr="00EE0E91">
        <w:rPr>
          <w:rFonts w:ascii="Times New Roman" w:hAnsi="Times New Roman"/>
          <w:sz w:val="28"/>
          <w:szCs w:val="28"/>
        </w:rPr>
        <w:t>В условиях рыночной конкуренции усложняется принятие управленческих решений из-за необходимости учета всего многообразия факторов, определяющих эффективность деятельности организации. Происходит усложнение задач управления в силу необходимости оценки последствий принимаемых решений на всех этапах жизненного цикла.</w:t>
      </w:r>
    </w:p>
    <w:p w:rsidR="00530838" w:rsidRPr="00EE0E91" w:rsidRDefault="00530838" w:rsidP="00EE0E91">
      <w:pPr>
        <w:spacing w:after="0" w:line="360" w:lineRule="auto"/>
        <w:ind w:firstLine="709"/>
        <w:jc w:val="both"/>
        <w:rPr>
          <w:rFonts w:ascii="Times New Roman" w:hAnsi="Times New Roman"/>
          <w:sz w:val="28"/>
          <w:szCs w:val="28"/>
        </w:rPr>
      </w:pPr>
      <w:r w:rsidRPr="00EE0E91">
        <w:rPr>
          <w:rFonts w:ascii="Times New Roman" w:hAnsi="Times New Roman"/>
          <w:sz w:val="28"/>
          <w:szCs w:val="28"/>
        </w:rPr>
        <w:t>Под реинжинирингом понимается кардинальное изменение традиционной функционально-ориентированной структуры управления и производства компании, которое основывается на выделении взаимодействующих бизнес-процессов и обусловлено необходимостью внедрять принципиально новую модель бизнеса.</w:t>
      </w:r>
    </w:p>
    <w:p w:rsidR="00530838" w:rsidRPr="00EE0E91" w:rsidRDefault="00530838" w:rsidP="00EE0E91">
      <w:pPr>
        <w:spacing w:after="0" w:line="360" w:lineRule="auto"/>
        <w:ind w:firstLine="709"/>
        <w:jc w:val="both"/>
        <w:rPr>
          <w:rFonts w:ascii="Times New Roman" w:hAnsi="Times New Roman"/>
          <w:sz w:val="28"/>
          <w:szCs w:val="28"/>
        </w:rPr>
      </w:pPr>
      <w:r w:rsidRPr="00EE0E91">
        <w:rPr>
          <w:rFonts w:ascii="Times New Roman" w:hAnsi="Times New Roman"/>
          <w:sz w:val="28"/>
          <w:szCs w:val="28"/>
        </w:rPr>
        <w:t>В условиях высокого уровня насыщения спроса и доступности информации о производимых товарах и услугах выигрывает та организация, которая способна максимально гибко реагировать на запросы потребителей. Функционально-ориентированные структуры изначально не предполагают возможность такой степени учета изменений в потребительских предпочтениях.</w:t>
      </w:r>
    </w:p>
    <w:p w:rsidR="00530838" w:rsidRPr="00EE0E91" w:rsidRDefault="00530838" w:rsidP="00EE0E91">
      <w:pPr>
        <w:spacing w:after="0" w:line="360" w:lineRule="auto"/>
        <w:ind w:firstLine="709"/>
        <w:jc w:val="both"/>
        <w:rPr>
          <w:rFonts w:ascii="Times New Roman" w:hAnsi="Times New Roman"/>
          <w:sz w:val="28"/>
          <w:szCs w:val="28"/>
        </w:rPr>
      </w:pPr>
      <w:r w:rsidRPr="00EE0E91">
        <w:rPr>
          <w:rFonts w:ascii="Times New Roman" w:hAnsi="Times New Roman"/>
          <w:sz w:val="28"/>
          <w:szCs w:val="28"/>
        </w:rPr>
        <w:t>Несмотря на существенные изменения, многие организации продолжают по инерции держаться за старые управленческие идеи, поэтому необходимо переосмыслить способы организации бизнеса и использовать принципиально новый подход к управлению – реинжиниринг, который позволит в полной мере реализовать преимущества новых технологий</w:t>
      </w:r>
      <w:r w:rsidRPr="006C712F">
        <w:rPr>
          <w:rFonts w:ascii="Times New Roman" w:hAnsi="Times New Roman"/>
          <w:sz w:val="28"/>
          <w:szCs w:val="28"/>
        </w:rPr>
        <w:t xml:space="preserve"> [2]</w:t>
      </w:r>
      <w:r w:rsidRPr="00EE0E91">
        <w:rPr>
          <w:rFonts w:ascii="Times New Roman" w:hAnsi="Times New Roman"/>
          <w:sz w:val="28"/>
          <w:szCs w:val="28"/>
        </w:rPr>
        <w:t>.</w:t>
      </w:r>
    </w:p>
    <w:p w:rsidR="00530838" w:rsidRPr="00EE0E91" w:rsidRDefault="00530838" w:rsidP="00EE0E91">
      <w:pPr>
        <w:spacing w:after="0" w:line="360" w:lineRule="auto"/>
        <w:ind w:firstLine="709"/>
        <w:jc w:val="both"/>
        <w:rPr>
          <w:rFonts w:ascii="Times New Roman" w:hAnsi="Times New Roman"/>
          <w:sz w:val="28"/>
          <w:szCs w:val="28"/>
          <w:lang w:eastAsia="ru-RU"/>
        </w:rPr>
      </w:pPr>
      <w:r w:rsidRPr="00EE0E91">
        <w:rPr>
          <w:rFonts w:ascii="Times New Roman" w:hAnsi="Times New Roman"/>
          <w:sz w:val="28"/>
          <w:szCs w:val="28"/>
        </w:rPr>
        <w:t xml:space="preserve">Необходимо проводить реинжиниринг организационной структуры и бизнес-процессов. Далее необходимо ввести такое понятие, как архитектура предприятия, – это </w:t>
      </w:r>
      <w:r w:rsidRPr="00EE0E91">
        <w:rPr>
          <w:rFonts w:ascii="Times New Roman" w:hAnsi="Times New Roman"/>
          <w:sz w:val="28"/>
          <w:szCs w:val="28"/>
          <w:lang w:eastAsia="ru-RU"/>
        </w:rPr>
        <w:t>наиболее общее и всестороннее представление предприятия, как хозяйствующего субъекта, имеющего краткосрочные и долгосрочные цели ведения своей основной деятельности, определенные миссией на региональном и мировом рынке, и стратегией развития, внешние и внутренние ресурсы, необходимые для выполнения миссии и достижения поставленных целей, а также сложившиеся правила ведения основной деятельности бизнеса.</w:t>
      </w:r>
    </w:p>
    <w:p w:rsidR="00530838" w:rsidRPr="00EE0E91" w:rsidRDefault="00530838" w:rsidP="00EE0E91">
      <w:pPr>
        <w:spacing w:after="0" w:line="360" w:lineRule="auto"/>
        <w:ind w:firstLine="709"/>
        <w:jc w:val="both"/>
        <w:rPr>
          <w:rFonts w:ascii="Times New Roman" w:hAnsi="Times New Roman"/>
          <w:sz w:val="28"/>
          <w:szCs w:val="28"/>
          <w:lang w:eastAsia="ru-RU"/>
        </w:rPr>
      </w:pPr>
      <w:r w:rsidRPr="00EE0E91">
        <w:rPr>
          <w:rFonts w:ascii="Times New Roman" w:hAnsi="Times New Roman"/>
          <w:sz w:val="28"/>
          <w:szCs w:val="28"/>
          <w:lang w:eastAsia="ru-RU"/>
        </w:rPr>
        <w:t>Выделяют пять основных уровней (доменов) архитектуры предприятия: организационная структура, бизнес-архитектура и три домена, связанные со структурой информационной системы предприятия.</w:t>
      </w:r>
    </w:p>
    <w:p w:rsidR="00530838" w:rsidRDefault="00530838" w:rsidP="00EE0E91">
      <w:pPr>
        <w:spacing w:after="0" w:line="360" w:lineRule="auto"/>
        <w:ind w:firstLine="709"/>
        <w:jc w:val="both"/>
        <w:rPr>
          <w:rFonts w:ascii="Times New Roman" w:hAnsi="Times New Roman"/>
          <w:sz w:val="28"/>
          <w:szCs w:val="28"/>
          <w:lang w:eastAsia="ru-RU"/>
        </w:rPr>
      </w:pPr>
      <w:r w:rsidRPr="00EE0E91">
        <w:rPr>
          <w:rFonts w:ascii="Times New Roman" w:hAnsi="Times New Roman"/>
          <w:sz w:val="28"/>
          <w:szCs w:val="28"/>
          <w:lang w:eastAsia="ru-RU"/>
        </w:rPr>
        <w:t>Организационная структура и бизнес-архитектура предприятия тесно взаимосвязаны друг с другом. Под бизнес-архитектурой понимается целостная организация бизнес-процессов, организационных, культурных и социальных областей деятельности предприятия. Она учитывает виды деятельности предприятия, его цели, варианты их реализации. Архитектура бизнес-процессов определяется основными функциями организации и может меняться под влиянием изменений внешней среды (в основном, это социальные, технологические, экономические, политические факторы)</w:t>
      </w:r>
      <w:r w:rsidRPr="006C712F">
        <w:rPr>
          <w:rFonts w:ascii="Times New Roman" w:hAnsi="Times New Roman"/>
          <w:sz w:val="28"/>
          <w:szCs w:val="28"/>
          <w:lang w:eastAsia="ru-RU"/>
        </w:rPr>
        <w:t xml:space="preserve"> [1]</w:t>
      </w:r>
      <w:r w:rsidRPr="00EE0E91">
        <w:rPr>
          <w:rFonts w:ascii="Times New Roman" w:hAnsi="Times New Roman"/>
          <w:sz w:val="28"/>
          <w:szCs w:val="28"/>
          <w:lang w:eastAsia="ru-RU"/>
        </w:rPr>
        <w:t>. То есть бизнес-архитектура предприятия неразрывно связана с процессом его управления.</w:t>
      </w:r>
    </w:p>
    <w:p w:rsidR="00530838" w:rsidRDefault="00530838" w:rsidP="00EE0E91">
      <w:pPr>
        <w:spacing w:after="0" w:line="360" w:lineRule="auto"/>
        <w:ind w:firstLine="709"/>
        <w:jc w:val="both"/>
        <w:rPr>
          <w:rFonts w:ascii="Times New Roman" w:hAnsi="Times New Roman"/>
          <w:sz w:val="28"/>
          <w:szCs w:val="28"/>
          <w:lang w:eastAsia="ru-RU"/>
        </w:rPr>
      </w:pPr>
    </w:p>
    <w:p w:rsidR="00530838" w:rsidRDefault="00530838" w:rsidP="00870C5A">
      <w:pPr>
        <w:spacing w:after="0" w:line="360" w:lineRule="auto"/>
        <w:jc w:val="center"/>
        <w:rPr>
          <w:rFonts w:ascii="Times New Roman" w:hAnsi="Times New Roman"/>
          <w:sz w:val="28"/>
          <w:szCs w:val="28"/>
          <w:lang w:eastAsia="ru-RU"/>
        </w:rPr>
      </w:pPr>
      <w:r>
        <w:rPr>
          <w:rFonts w:ascii="Times New Roman" w:hAnsi="Times New Roman"/>
          <w:sz w:val="28"/>
          <w:szCs w:val="28"/>
          <w:lang w:eastAsia="ru-RU"/>
        </w:rPr>
        <w:t>ЛИТЕРАТУРА</w:t>
      </w:r>
    </w:p>
    <w:p w:rsidR="00530838" w:rsidRPr="00A16B1C" w:rsidRDefault="00530838" w:rsidP="00A16B1C">
      <w:pPr>
        <w:pStyle w:val="ListParagraph"/>
        <w:numPr>
          <w:ilvl w:val="0"/>
          <w:numId w:val="9"/>
        </w:numPr>
        <w:spacing w:after="0" w:line="240" w:lineRule="auto"/>
        <w:ind w:left="0" w:firstLine="709"/>
        <w:jc w:val="both"/>
        <w:rPr>
          <w:rFonts w:ascii="Times New Roman" w:hAnsi="Times New Roman"/>
          <w:sz w:val="24"/>
          <w:szCs w:val="24"/>
          <w:lang w:val="en-US" w:eastAsia="ru-RU"/>
        </w:rPr>
      </w:pPr>
      <w:bookmarkStart w:id="13" w:name="OLE_LINK139"/>
      <w:bookmarkStart w:id="14" w:name="OLE_LINK140"/>
      <w:r w:rsidRPr="002600FF">
        <w:rPr>
          <w:rFonts w:ascii="Times New Roman" w:hAnsi="Times New Roman"/>
          <w:sz w:val="24"/>
          <w:szCs w:val="24"/>
          <w:lang w:val="en-US" w:eastAsia="ru-RU"/>
        </w:rPr>
        <w:t xml:space="preserve">Grubich T.Y., Shrolik A.V. </w:t>
      </w:r>
      <w:r w:rsidRPr="00A16B1C">
        <w:rPr>
          <w:rFonts w:ascii="Times New Roman" w:hAnsi="Times New Roman"/>
          <w:sz w:val="24"/>
          <w:szCs w:val="24"/>
          <w:lang w:val="en-US" w:eastAsia="ru-RU"/>
        </w:rPr>
        <w:t>SWOT-analisys of medical and diagnostic center</w:t>
      </w:r>
      <w:r>
        <w:rPr>
          <w:rFonts w:ascii="Times New Roman" w:hAnsi="Times New Roman"/>
          <w:sz w:val="24"/>
          <w:szCs w:val="24"/>
          <w:lang w:val="en-US" w:eastAsia="ru-RU"/>
        </w:rPr>
        <w:t xml:space="preserve">. </w:t>
      </w:r>
      <w:r w:rsidRPr="00A16B1C">
        <w:rPr>
          <w:rFonts w:ascii="Times New Roman" w:hAnsi="Times New Roman"/>
          <w:sz w:val="24"/>
          <w:szCs w:val="24"/>
          <w:lang w:val="en-US" w:eastAsia="ru-RU"/>
        </w:rPr>
        <w:t>//The Strategies of Modern Science Development: Proceedings of the VIII International scientific-practical conference North Charleston, SC, USA, 2015. С. 114-116.</w:t>
      </w:r>
    </w:p>
    <w:p w:rsidR="00530838" w:rsidRDefault="00530838" w:rsidP="00A16B1C">
      <w:pPr>
        <w:pStyle w:val="ListParagraph"/>
        <w:numPr>
          <w:ilvl w:val="0"/>
          <w:numId w:val="9"/>
        </w:numPr>
        <w:spacing w:after="0" w:line="240" w:lineRule="auto"/>
        <w:ind w:left="0" w:firstLine="709"/>
        <w:jc w:val="both"/>
        <w:rPr>
          <w:rFonts w:ascii="Times New Roman" w:hAnsi="Times New Roman"/>
          <w:sz w:val="24"/>
          <w:szCs w:val="24"/>
          <w:lang w:eastAsia="ru-RU"/>
        </w:rPr>
      </w:pPr>
      <w:r w:rsidRPr="00507957">
        <w:rPr>
          <w:rFonts w:ascii="Times New Roman" w:hAnsi="Times New Roman"/>
          <w:sz w:val="24"/>
          <w:szCs w:val="24"/>
          <w:lang w:eastAsia="ru-RU"/>
        </w:rPr>
        <w:t>Грубич Т.Ю., Шролик А.В.</w:t>
      </w:r>
      <w:r>
        <w:rPr>
          <w:rFonts w:ascii="Times New Roman" w:hAnsi="Times New Roman"/>
          <w:sz w:val="24"/>
          <w:szCs w:val="24"/>
          <w:lang w:eastAsia="ru-RU"/>
        </w:rPr>
        <w:t xml:space="preserve"> Методика анализа архитектуры предприятия. //</w:t>
      </w:r>
      <w:r w:rsidRPr="00507957">
        <w:rPr>
          <w:rFonts w:ascii="Times New Roman" w:hAnsi="Times New Roman"/>
          <w:sz w:val="24"/>
          <w:szCs w:val="24"/>
          <w:lang w:eastAsia="ru-RU"/>
        </w:rPr>
        <w:t>Наука XXI века: новый подход Материалы XII молодёжной международной научно-практической конференции студентов, аспирантов и молодых учёных. Научно-издательский центр «Открытие». Санкт-Петербург, 2015. С. 97-101.</w:t>
      </w:r>
    </w:p>
    <w:p w:rsidR="00530838" w:rsidRDefault="00530838" w:rsidP="00A16B1C">
      <w:pPr>
        <w:pStyle w:val="ListParagraph"/>
        <w:numPr>
          <w:ilvl w:val="0"/>
          <w:numId w:val="9"/>
        </w:numPr>
        <w:spacing w:after="0" w:line="240" w:lineRule="auto"/>
        <w:ind w:left="0" w:firstLine="709"/>
        <w:jc w:val="both"/>
        <w:rPr>
          <w:rFonts w:ascii="Times New Roman" w:hAnsi="Times New Roman"/>
          <w:sz w:val="24"/>
          <w:szCs w:val="24"/>
          <w:lang w:eastAsia="ru-RU"/>
        </w:rPr>
      </w:pPr>
      <w:r w:rsidRPr="00507957">
        <w:rPr>
          <w:rFonts w:ascii="Times New Roman" w:hAnsi="Times New Roman"/>
          <w:sz w:val="24"/>
          <w:szCs w:val="24"/>
          <w:lang w:eastAsia="ru-RU"/>
        </w:rPr>
        <w:t>Грубич Т.Ю., Шролик А.В.</w:t>
      </w:r>
      <w:r>
        <w:rPr>
          <w:rFonts w:ascii="Times New Roman" w:hAnsi="Times New Roman"/>
          <w:sz w:val="24"/>
          <w:szCs w:val="24"/>
          <w:lang w:eastAsia="ru-RU"/>
        </w:rPr>
        <w:t xml:space="preserve"> Анализ бизнес-архитектуры ООО ЛДЦ «Доктора Дукина». //</w:t>
      </w:r>
      <w:r w:rsidRPr="00485754">
        <w:rPr>
          <w:rFonts w:ascii="Times New Roman" w:hAnsi="Times New Roman"/>
          <w:sz w:val="24"/>
          <w:szCs w:val="24"/>
          <w:lang w:eastAsia="ru-RU"/>
        </w:rPr>
        <w:t>Theoretical &amp; Applied Science. 2015. № 1 (21). С. 32-44.</w:t>
      </w:r>
    </w:p>
    <w:p w:rsidR="00530838" w:rsidRDefault="00530838" w:rsidP="00A16B1C">
      <w:pPr>
        <w:pStyle w:val="ListParagraph"/>
        <w:numPr>
          <w:ilvl w:val="0"/>
          <w:numId w:val="9"/>
        </w:numPr>
        <w:spacing w:after="0" w:line="240" w:lineRule="auto"/>
        <w:ind w:left="0" w:firstLine="709"/>
        <w:jc w:val="both"/>
        <w:rPr>
          <w:rFonts w:ascii="Times New Roman" w:hAnsi="Times New Roman"/>
          <w:sz w:val="24"/>
          <w:szCs w:val="24"/>
          <w:lang w:eastAsia="ru-RU"/>
        </w:rPr>
      </w:pPr>
      <w:r w:rsidRPr="000F1F46">
        <w:rPr>
          <w:rFonts w:ascii="Times New Roman" w:hAnsi="Times New Roman"/>
          <w:sz w:val="24"/>
          <w:szCs w:val="24"/>
          <w:lang w:eastAsia="ru-RU"/>
        </w:rPr>
        <w:t xml:space="preserve">Барановская Т.П., Вострокнутов А.Е., Грубич Т.Ю. </w:t>
      </w:r>
      <w:r>
        <w:rPr>
          <w:rFonts w:ascii="Times New Roman" w:hAnsi="Times New Roman"/>
          <w:sz w:val="24"/>
          <w:szCs w:val="24"/>
          <w:lang w:eastAsia="ru-RU"/>
        </w:rPr>
        <w:t>С</w:t>
      </w:r>
      <w:r w:rsidRPr="000F1F46">
        <w:rPr>
          <w:rFonts w:ascii="Times New Roman" w:hAnsi="Times New Roman"/>
          <w:sz w:val="24"/>
          <w:szCs w:val="24"/>
          <w:lang w:eastAsia="ru-RU"/>
        </w:rPr>
        <w:t>овершенствование системы управления и оценка организационных структур организаций розничной торговли потребительской кооперации краснодарского края</w:t>
      </w:r>
      <w:r>
        <w:rPr>
          <w:rFonts w:ascii="Times New Roman" w:hAnsi="Times New Roman"/>
          <w:sz w:val="24"/>
          <w:szCs w:val="24"/>
          <w:lang w:eastAsia="ru-RU"/>
        </w:rPr>
        <w:t>. //</w:t>
      </w:r>
      <w:r w:rsidRPr="000F1F46">
        <w:rPr>
          <w:rFonts w:ascii="Times New Roman" w:hAnsi="Times New Roman"/>
          <w:sz w:val="24"/>
          <w:szCs w:val="24"/>
          <w:lang w:eastAsia="ru-RU"/>
        </w:rPr>
        <w:t>Актуальные вопросы современной науки. 2015. № 1 (5). С. 77-83.</w:t>
      </w:r>
    </w:p>
    <w:p w:rsidR="00530838" w:rsidRDefault="00530838" w:rsidP="00A16B1C">
      <w:pPr>
        <w:pStyle w:val="ListParagraph"/>
        <w:numPr>
          <w:ilvl w:val="0"/>
          <w:numId w:val="9"/>
        </w:numPr>
        <w:spacing w:after="0" w:line="240" w:lineRule="auto"/>
        <w:ind w:left="0" w:firstLine="709"/>
        <w:jc w:val="both"/>
        <w:rPr>
          <w:rFonts w:ascii="Times New Roman" w:hAnsi="Times New Roman"/>
          <w:sz w:val="24"/>
          <w:szCs w:val="24"/>
          <w:lang w:eastAsia="ru-RU"/>
        </w:rPr>
      </w:pPr>
      <w:r>
        <w:rPr>
          <w:rFonts w:ascii="Times New Roman" w:hAnsi="Times New Roman"/>
          <w:sz w:val="24"/>
          <w:szCs w:val="24"/>
          <w:lang w:eastAsia="ru-RU"/>
        </w:rPr>
        <w:t>Грубич Т.Ю. А</w:t>
      </w:r>
      <w:r w:rsidRPr="00627643">
        <w:rPr>
          <w:rFonts w:ascii="Times New Roman" w:hAnsi="Times New Roman"/>
          <w:sz w:val="24"/>
          <w:szCs w:val="24"/>
          <w:lang w:eastAsia="ru-RU"/>
        </w:rPr>
        <w:t xml:space="preserve">нализ модели AS-IS деятельности организаций общественного питания </w:t>
      </w:r>
      <w:r>
        <w:rPr>
          <w:rFonts w:ascii="Times New Roman" w:hAnsi="Times New Roman"/>
          <w:sz w:val="24"/>
          <w:szCs w:val="24"/>
          <w:lang w:eastAsia="ru-RU"/>
        </w:rPr>
        <w:t>К</w:t>
      </w:r>
      <w:r w:rsidRPr="00627643">
        <w:rPr>
          <w:rFonts w:ascii="Times New Roman" w:hAnsi="Times New Roman"/>
          <w:sz w:val="24"/>
          <w:szCs w:val="24"/>
          <w:lang w:eastAsia="ru-RU"/>
        </w:rPr>
        <w:t>раснодарского крайпотребсоюза</w:t>
      </w:r>
      <w:r>
        <w:rPr>
          <w:rFonts w:ascii="Times New Roman" w:hAnsi="Times New Roman"/>
          <w:sz w:val="24"/>
          <w:szCs w:val="24"/>
          <w:lang w:eastAsia="ru-RU"/>
        </w:rPr>
        <w:t>. //</w:t>
      </w:r>
      <w:r w:rsidRPr="00DB15E6">
        <w:rPr>
          <w:rFonts w:ascii="Times New Roman" w:hAnsi="Times New Roman"/>
          <w:sz w:val="24"/>
          <w:szCs w:val="24"/>
          <w:lang w:eastAsia="ru-RU"/>
        </w:rPr>
        <w:t>Теоретические и прикладные вопросы образования и науки сборник научных трудов по материалам Международной научно-практической конференции. 2014. С. 40-42.</w:t>
      </w:r>
    </w:p>
    <w:p w:rsidR="00530838" w:rsidRDefault="00530838" w:rsidP="00A16B1C">
      <w:pPr>
        <w:pStyle w:val="ListParagraph"/>
        <w:numPr>
          <w:ilvl w:val="0"/>
          <w:numId w:val="9"/>
        </w:numPr>
        <w:spacing w:after="0" w:line="240" w:lineRule="auto"/>
        <w:ind w:left="0" w:firstLine="709"/>
        <w:jc w:val="both"/>
        <w:rPr>
          <w:rFonts w:ascii="Times New Roman" w:hAnsi="Times New Roman"/>
          <w:sz w:val="24"/>
          <w:szCs w:val="24"/>
          <w:lang w:eastAsia="ru-RU"/>
        </w:rPr>
      </w:pPr>
      <w:r>
        <w:rPr>
          <w:rFonts w:ascii="Times New Roman" w:hAnsi="Times New Roman"/>
          <w:sz w:val="24"/>
          <w:szCs w:val="24"/>
          <w:lang w:eastAsia="ru-RU"/>
        </w:rPr>
        <w:t>Грубич Т.Ю. А</w:t>
      </w:r>
      <w:r w:rsidRPr="0057650F">
        <w:rPr>
          <w:rFonts w:ascii="Times New Roman" w:hAnsi="Times New Roman"/>
          <w:sz w:val="24"/>
          <w:szCs w:val="24"/>
          <w:lang w:eastAsia="ru-RU"/>
        </w:rPr>
        <w:t xml:space="preserve">нализ деятельности и моделирование бизнес-процессов организаций хлебопечения </w:t>
      </w:r>
      <w:r>
        <w:rPr>
          <w:rFonts w:ascii="Times New Roman" w:hAnsi="Times New Roman"/>
          <w:sz w:val="24"/>
          <w:szCs w:val="24"/>
          <w:lang w:eastAsia="ru-RU"/>
        </w:rPr>
        <w:t>К</w:t>
      </w:r>
      <w:r w:rsidRPr="0057650F">
        <w:rPr>
          <w:rFonts w:ascii="Times New Roman" w:hAnsi="Times New Roman"/>
          <w:sz w:val="24"/>
          <w:szCs w:val="24"/>
          <w:lang w:eastAsia="ru-RU"/>
        </w:rPr>
        <w:t>раснодарского крайпотребсоюза</w:t>
      </w:r>
      <w:r>
        <w:rPr>
          <w:rFonts w:ascii="Times New Roman" w:hAnsi="Times New Roman"/>
          <w:sz w:val="24"/>
          <w:szCs w:val="24"/>
          <w:lang w:eastAsia="ru-RU"/>
        </w:rPr>
        <w:t>. //</w:t>
      </w:r>
      <w:r w:rsidRPr="0057650F">
        <w:rPr>
          <w:rFonts w:ascii="Times New Roman" w:hAnsi="Times New Roman"/>
          <w:sz w:val="24"/>
          <w:szCs w:val="24"/>
          <w:lang w:eastAsia="ru-RU"/>
        </w:rPr>
        <w:t>ФЕНОМЕН РЫНОЧНОГО ХОЗЯЙСТВА: ОТ ИСТОКОВ ДО НАШИХ ДНЕЙ Материалы II-ой Международной научно-практической конференции, посвященной памяти известного ученого и крупного организатора экономической науки Юга России доктора экономических наук, профессора А.Ф. Сидорова. 2014. С. 489-501.</w:t>
      </w:r>
    </w:p>
    <w:p w:rsidR="00530838" w:rsidRDefault="00530838" w:rsidP="00A16B1C">
      <w:pPr>
        <w:pStyle w:val="ListParagraph"/>
        <w:numPr>
          <w:ilvl w:val="0"/>
          <w:numId w:val="9"/>
        </w:numPr>
        <w:spacing w:after="0" w:line="240" w:lineRule="auto"/>
        <w:ind w:left="0" w:firstLine="709"/>
        <w:jc w:val="both"/>
        <w:rPr>
          <w:rFonts w:ascii="Times New Roman" w:hAnsi="Times New Roman"/>
          <w:sz w:val="24"/>
          <w:szCs w:val="24"/>
          <w:lang w:eastAsia="ru-RU"/>
        </w:rPr>
      </w:pPr>
      <w:r w:rsidRPr="003858D3">
        <w:rPr>
          <w:rFonts w:ascii="Times New Roman" w:hAnsi="Times New Roman"/>
          <w:sz w:val="24"/>
          <w:szCs w:val="24"/>
          <w:lang w:eastAsia="ru-RU"/>
        </w:rPr>
        <w:t xml:space="preserve">Барановская Т.П., Першакова Т.В., Вострокнутов А.Е., Грубич Т.Ю. </w:t>
      </w:r>
      <w:r>
        <w:rPr>
          <w:rFonts w:ascii="Times New Roman" w:hAnsi="Times New Roman"/>
          <w:sz w:val="24"/>
          <w:szCs w:val="24"/>
          <w:lang w:eastAsia="ru-RU"/>
        </w:rPr>
        <w:t>А</w:t>
      </w:r>
      <w:r w:rsidRPr="003858D3">
        <w:rPr>
          <w:rFonts w:ascii="Times New Roman" w:hAnsi="Times New Roman"/>
          <w:sz w:val="24"/>
          <w:szCs w:val="24"/>
          <w:lang w:eastAsia="ru-RU"/>
        </w:rPr>
        <w:t xml:space="preserve">нализ рынка и моделирование бизнес-процессов организаций общественного питания </w:t>
      </w:r>
      <w:r>
        <w:rPr>
          <w:rFonts w:ascii="Times New Roman" w:hAnsi="Times New Roman"/>
          <w:sz w:val="24"/>
          <w:szCs w:val="24"/>
          <w:lang w:eastAsia="ru-RU"/>
        </w:rPr>
        <w:t>К</w:t>
      </w:r>
      <w:r w:rsidRPr="003858D3">
        <w:rPr>
          <w:rFonts w:ascii="Times New Roman" w:hAnsi="Times New Roman"/>
          <w:sz w:val="24"/>
          <w:szCs w:val="24"/>
          <w:lang w:eastAsia="ru-RU"/>
        </w:rPr>
        <w:t>раснодарского крайпотребсоюза</w:t>
      </w:r>
      <w:r>
        <w:rPr>
          <w:rFonts w:ascii="Times New Roman" w:hAnsi="Times New Roman"/>
          <w:sz w:val="24"/>
          <w:szCs w:val="24"/>
          <w:lang w:eastAsia="ru-RU"/>
        </w:rPr>
        <w:t>. //</w:t>
      </w:r>
      <w:r w:rsidRPr="00D92AAA">
        <w:rPr>
          <w:rFonts w:ascii="Times New Roman" w:hAnsi="Times New Roman"/>
          <w:sz w:val="24"/>
          <w:szCs w:val="24"/>
          <w:lang w:eastAsia="ru-RU"/>
        </w:rPr>
        <w:t>Политематический сетевой электронный научный журнал Кубанского государственного аграрного университета. 2014. № 102. С. 382-406.</w:t>
      </w:r>
    </w:p>
    <w:p w:rsidR="00530838" w:rsidRDefault="00530838" w:rsidP="00D92AAA">
      <w:pPr>
        <w:pStyle w:val="ListParagraph"/>
        <w:numPr>
          <w:ilvl w:val="0"/>
          <w:numId w:val="9"/>
        </w:numPr>
        <w:spacing w:after="0" w:line="240" w:lineRule="auto"/>
        <w:ind w:left="0" w:firstLine="709"/>
        <w:jc w:val="both"/>
        <w:rPr>
          <w:rFonts w:ascii="Times New Roman" w:hAnsi="Times New Roman"/>
          <w:sz w:val="24"/>
          <w:szCs w:val="24"/>
          <w:lang w:eastAsia="ru-RU"/>
        </w:rPr>
      </w:pPr>
      <w:r>
        <w:rPr>
          <w:rFonts w:ascii="Times New Roman" w:hAnsi="Times New Roman"/>
          <w:sz w:val="24"/>
          <w:szCs w:val="24"/>
          <w:lang w:eastAsia="ru-RU"/>
        </w:rPr>
        <w:t>Грубич Т.Ю., Шролик А.В. Анализ архитектуры предприятия. //</w:t>
      </w:r>
      <w:r w:rsidRPr="00715EAA">
        <w:rPr>
          <w:rFonts w:ascii="Times New Roman" w:hAnsi="Times New Roman"/>
          <w:sz w:val="24"/>
          <w:szCs w:val="24"/>
          <w:lang w:eastAsia="ru-RU"/>
        </w:rPr>
        <w:t>Политематический сетевой электронный научный журнал Кубанского государственного аграрного университета. 2014. № 104. С. 417-429.</w:t>
      </w:r>
    </w:p>
    <w:p w:rsidR="00530838" w:rsidRDefault="00530838" w:rsidP="00D92AAA">
      <w:pPr>
        <w:pStyle w:val="ListParagraph"/>
        <w:numPr>
          <w:ilvl w:val="0"/>
          <w:numId w:val="9"/>
        </w:numPr>
        <w:spacing w:after="0" w:line="240" w:lineRule="auto"/>
        <w:ind w:left="0" w:firstLine="709"/>
        <w:jc w:val="both"/>
        <w:rPr>
          <w:rFonts w:ascii="Times New Roman" w:hAnsi="Times New Roman"/>
          <w:sz w:val="24"/>
          <w:szCs w:val="24"/>
          <w:lang w:eastAsia="ru-RU"/>
        </w:rPr>
      </w:pPr>
      <w:r w:rsidRPr="00EA35D0">
        <w:rPr>
          <w:rFonts w:ascii="Times New Roman" w:hAnsi="Times New Roman"/>
          <w:sz w:val="24"/>
          <w:szCs w:val="24"/>
          <w:lang w:eastAsia="ru-RU"/>
        </w:rPr>
        <w:t xml:space="preserve">Барановская Т.П., Вострокнутов А.Е., Грубич Т.Ю. </w:t>
      </w:r>
      <w:r>
        <w:rPr>
          <w:rFonts w:ascii="Times New Roman" w:hAnsi="Times New Roman"/>
          <w:sz w:val="24"/>
          <w:szCs w:val="24"/>
          <w:lang w:eastAsia="ru-RU"/>
        </w:rPr>
        <w:t>А</w:t>
      </w:r>
      <w:r w:rsidRPr="00EA35D0">
        <w:rPr>
          <w:rFonts w:ascii="Times New Roman" w:hAnsi="Times New Roman"/>
          <w:sz w:val="24"/>
          <w:szCs w:val="24"/>
          <w:lang w:eastAsia="ru-RU"/>
        </w:rPr>
        <w:t xml:space="preserve">нализ деятельности и моделирование бизнес-процессов организаций розничной торговли </w:t>
      </w:r>
      <w:r>
        <w:rPr>
          <w:rFonts w:ascii="Times New Roman" w:hAnsi="Times New Roman"/>
          <w:sz w:val="24"/>
          <w:szCs w:val="24"/>
          <w:lang w:eastAsia="ru-RU"/>
        </w:rPr>
        <w:t>К</w:t>
      </w:r>
      <w:r w:rsidRPr="00EA35D0">
        <w:rPr>
          <w:rFonts w:ascii="Times New Roman" w:hAnsi="Times New Roman"/>
          <w:sz w:val="24"/>
          <w:szCs w:val="24"/>
          <w:lang w:eastAsia="ru-RU"/>
        </w:rPr>
        <w:t>раснодарского крайпотребсоюза</w:t>
      </w:r>
      <w:r>
        <w:rPr>
          <w:rFonts w:ascii="Times New Roman" w:hAnsi="Times New Roman"/>
          <w:sz w:val="24"/>
          <w:szCs w:val="24"/>
          <w:lang w:eastAsia="ru-RU"/>
        </w:rPr>
        <w:t>. //</w:t>
      </w:r>
      <w:r w:rsidRPr="00913DDC">
        <w:rPr>
          <w:rFonts w:ascii="Times New Roman" w:hAnsi="Times New Roman"/>
          <w:sz w:val="24"/>
          <w:szCs w:val="24"/>
          <w:lang w:eastAsia="ru-RU"/>
        </w:rPr>
        <w:t>Фундаментальные и прикладные исследования кооперативного сектора экономики. 2013. № 5. С. 20-29.</w:t>
      </w:r>
      <w:bookmarkEnd w:id="13"/>
      <w:bookmarkEnd w:id="14"/>
    </w:p>
    <w:p w:rsidR="00530838" w:rsidRDefault="00530838" w:rsidP="00AC2BCF">
      <w:pPr>
        <w:pStyle w:val="ListParagraph"/>
        <w:spacing w:after="0" w:line="240" w:lineRule="auto"/>
        <w:jc w:val="both"/>
        <w:rPr>
          <w:rFonts w:ascii="Times New Roman" w:hAnsi="Times New Roman"/>
          <w:sz w:val="24"/>
          <w:szCs w:val="24"/>
          <w:lang w:val="en-US" w:eastAsia="ru-RU"/>
        </w:rPr>
      </w:pPr>
    </w:p>
    <w:p w:rsidR="00530838" w:rsidRPr="00AC2BCF" w:rsidRDefault="00530838" w:rsidP="00AC2BCF">
      <w:pPr>
        <w:pStyle w:val="ListParagraph"/>
        <w:spacing w:after="0" w:line="240" w:lineRule="auto"/>
        <w:jc w:val="both"/>
        <w:rPr>
          <w:rFonts w:ascii="Times New Roman" w:hAnsi="Times New Roman"/>
          <w:b/>
          <w:sz w:val="24"/>
          <w:szCs w:val="24"/>
          <w:lang w:val="en-US" w:eastAsia="ru-RU"/>
        </w:rPr>
      </w:pPr>
      <w:r w:rsidRPr="00AC2BCF">
        <w:rPr>
          <w:rFonts w:ascii="Times New Roman" w:hAnsi="Times New Roman"/>
          <w:b/>
          <w:sz w:val="24"/>
          <w:szCs w:val="24"/>
          <w:lang w:val="en-US" w:eastAsia="ru-RU"/>
        </w:rPr>
        <w:t>References</w:t>
      </w:r>
    </w:p>
    <w:p w:rsidR="00530838" w:rsidRDefault="00530838" w:rsidP="00AC2BCF">
      <w:pPr>
        <w:pStyle w:val="ListParagraph"/>
        <w:spacing w:after="0" w:line="240" w:lineRule="auto"/>
        <w:jc w:val="both"/>
        <w:rPr>
          <w:rFonts w:ascii="Times New Roman" w:hAnsi="Times New Roman"/>
          <w:sz w:val="24"/>
          <w:szCs w:val="24"/>
          <w:lang w:eastAsia="ru-RU"/>
        </w:rPr>
      </w:pPr>
    </w:p>
    <w:p w:rsidR="00530838" w:rsidRPr="00AC2BCF" w:rsidRDefault="00530838" w:rsidP="00AC2BCF">
      <w:pPr>
        <w:pStyle w:val="ListParagraph"/>
        <w:spacing w:after="0" w:line="240" w:lineRule="auto"/>
        <w:ind w:left="0"/>
        <w:jc w:val="both"/>
        <w:rPr>
          <w:rFonts w:ascii="Times New Roman" w:hAnsi="Times New Roman"/>
          <w:sz w:val="24"/>
          <w:szCs w:val="24"/>
          <w:lang w:val="en-US" w:eastAsia="ru-RU"/>
        </w:rPr>
      </w:pPr>
      <w:r w:rsidRPr="00AC2BCF">
        <w:rPr>
          <w:rFonts w:ascii="Times New Roman" w:hAnsi="Times New Roman"/>
          <w:sz w:val="24"/>
          <w:szCs w:val="24"/>
          <w:lang w:val="en-US" w:eastAsia="ru-RU"/>
        </w:rPr>
        <w:t>1.</w:t>
      </w:r>
      <w:r w:rsidRPr="00AC2BCF">
        <w:rPr>
          <w:rFonts w:ascii="Times New Roman" w:hAnsi="Times New Roman"/>
          <w:sz w:val="24"/>
          <w:szCs w:val="24"/>
          <w:lang w:val="en-US" w:eastAsia="ru-RU"/>
        </w:rPr>
        <w:tab/>
        <w:t>Grubich T.Y., Shrolik A.V. SWOT-analisys of medical and diagnostic center. //The Strategies of Modern Science Development: Proceedings of the VIII International scientific-practical conference North Charleston, SC, USA, 2015. S. 114-116.</w:t>
      </w:r>
    </w:p>
    <w:p w:rsidR="00530838" w:rsidRPr="00AC2BCF" w:rsidRDefault="00530838" w:rsidP="00AC2BCF">
      <w:pPr>
        <w:pStyle w:val="ListParagraph"/>
        <w:spacing w:after="0" w:line="240" w:lineRule="auto"/>
        <w:ind w:left="0"/>
        <w:jc w:val="both"/>
        <w:rPr>
          <w:rFonts w:ascii="Times New Roman" w:hAnsi="Times New Roman"/>
          <w:sz w:val="24"/>
          <w:szCs w:val="24"/>
          <w:lang w:val="en-US" w:eastAsia="ru-RU"/>
        </w:rPr>
      </w:pPr>
      <w:r w:rsidRPr="00AC2BCF">
        <w:rPr>
          <w:rFonts w:ascii="Times New Roman" w:hAnsi="Times New Roman"/>
          <w:sz w:val="24"/>
          <w:szCs w:val="24"/>
          <w:lang w:val="en-US" w:eastAsia="ru-RU"/>
        </w:rPr>
        <w:t>2.</w:t>
      </w:r>
      <w:r w:rsidRPr="00AC2BCF">
        <w:rPr>
          <w:rFonts w:ascii="Times New Roman" w:hAnsi="Times New Roman"/>
          <w:sz w:val="24"/>
          <w:szCs w:val="24"/>
          <w:lang w:val="en-US" w:eastAsia="ru-RU"/>
        </w:rPr>
        <w:tab/>
        <w:t>Grubich T.Ju., Shrolik A.V. Metodika analiza arhitektury predprijatija. //Nauka XXI veka: novyj podhod Materialy XII molodjozhnoj mezhdunarodnoj nauchno-prakticheskoj konferencii studentov, aspirantov i molodyh uchjonyh. Nauchno-izdatel'skij centr «Otkrytie». Sankt-Peterburg, 2015. S. 97-101.</w:t>
      </w:r>
    </w:p>
    <w:p w:rsidR="00530838" w:rsidRPr="00AC2BCF" w:rsidRDefault="00530838" w:rsidP="00AC2BCF">
      <w:pPr>
        <w:pStyle w:val="ListParagraph"/>
        <w:spacing w:after="0" w:line="240" w:lineRule="auto"/>
        <w:ind w:left="0"/>
        <w:jc w:val="both"/>
        <w:rPr>
          <w:rFonts w:ascii="Times New Roman" w:hAnsi="Times New Roman"/>
          <w:sz w:val="24"/>
          <w:szCs w:val="24"/>
          <w:lang w:val="en-US" w:eastAsia="ru-RU"/>
        </w:rPr>
      </w:pPr>
      <w:r w:rsidRPr="00AC2BCF">
        <w:rPr>
          <w:rFonts w:ascii="Times New Roman" w:hAnsi="Times New Roman"/>
          <w:sz w:val="24"/>
          <w:szCs w:val="24"/>
          <w:lang w:val="en-US" w:eastAsia="ru-RU"/>
        </w:rPr>
        <w:t>3.</w:t>
      </w:r>
      <w:r w:rsidRPr="00AC2BCF">
        <w:rPr>
          <w:rFonts w:ascii="Times New Roman" w:hAnsi="Times New Roman"/>
          <w:sz w:val="24"/>
          <w:szCs w:val="24"/>
          <w:lang w:val="en-US" w:eastAsia="ru-RU"/>
        </w:rPr>
        <w:tab/>
        <w:t>Grubich T.Ju., Shrolik A.V. Analiz biznes-arhitektury OOO LDC «Doktora Dukina». //Theoretical &amp; Applied Science. 2015. № 1 (21). S. 32-44.</w:t>
      </w:r>
    </w:p>
    <w:p w:rsidR="00530838" w:rsidRPr="00AC2BCF" w:rsidRDefault="00530838" w:rsidP="00AC2BCF">
      <w:pPr>
        <w:pStyle w:val="ListParagraph"/>
        <w:spacing w:after="0" w:line="240" w:lineRule="auto"/>
        <w:ind w:left="0"/>
        <w:jc w:val="both"/>
        <w:rPr>
          <w:rFonts w:ascii="Times New Roman" w:hAnsi="Times New Roman"/>
          <w:sz w:val="24"/>
          <w:szCs w:val="24"/>
          <w:lang w:val="en-US" w:eastAsia="ru-RU"/>
        </w:rPr>
      </w:pPr>
      <w:r w:rsidRPr="00AC2BCF">
        <w:rPr>
          <w:rFonts w:ascii="Times New Roman" w:hAnsi="Times New Roman"/>
          <w:sz w:val="24"/>
          <w:szCs w:val="24"/>
          <w:lang w:val="en-US" w:eastAsia="ru-RU"/>
        </w:rPr>
        <w:t>4.</w:t>
      </w:r>
      <w:r w:rsidRPr="00AC2BCF">
        <w:rPr>
          <w:rFonts w:ascii="Times New Roman" w:hAnsi="Times New Roman"/>
          <w:sz w:val="24"/>
          <w:szCs w:val="24"/>
          <w:lang w:val="en-US" w:eastAsia="ru-RU"/>
        </w:rPr>
        <w:tab/>
        <w:t>Baranovskaja T.P., Vostroknutov A.E., Grubich T.Ju. Sovershenstvovanie sistemy upravlenija i ocenka organizacionnyh struktur organizacij roznichnoj torgovli potrebitel'skoj kooperacii krasnodarskogo kraja. //Aktual'nye voprosy sovremennoj nauki. 2015. № 1 (5). S. 77-83.</w:t>
      </w:r>
    </w:p>
    <w:p w:rsidR="00530838" w:rsidRPr="00AC2BCF" w:rsidRDefault="00530838" w:rsidP="00AC2BCF">
      <w:pPr>
        <w:pStyle w:val="ListParagraph"/>
        <w:spacing w:after="0" w:line="240" w:lineRule="auto"/>
        <w:ind w:left="0"/>
        <w:jc w:val="both"/>
        <w:rPr>
          <w:rFonts w:ascii="Times New Roman" w:hAnsi="Times New Roman"/>
          <w:sz w:val="24"/>
          <w:szCs w:val="24"/>
          <w:lang w:val="en-US" w:eastAsia="ru-RU"/>
        </w:rPr>
      </w:pPr>
      <w:r w:rsidRPr="00AC2BCF">
        <w:rPr>
          <w:rFonts w:ascii="Times New Roman" w:hAnsi="Times New Roman"/>
          <w:sz w:val="24"/>
          <w:szCs w:val="24"/>
          <w:lang w:val="en-US" w:eastAsia="ru-RU"/>
        </w:rPr>
        <w:t>5.</w:t>
      </w:r>
      <w:r w:rsidRPr="00AC2BCF">
        <w:rPr>
          <w:rFonts w:ascii="Times New Roman" w:hAnsi="Times New Roman"/>
          <w:sz w:val="24"/>
          <w:szCs w:val="24"/>
          <w:lang w:val="en-US" w:eastAsia="ru-RU"/>
        </w:rPr>
        <w:tab/>
        <w:t>Grubich T.Ju. Analiz modeli AS-IS dejatel'nosti organizacij obshhestvennogo pitanija Krasnodarskogo krajpotrebsojuza. //Teoreticheskie i prikladnye voprosy obrazovanija i nauki sbornik nauchnyh trudov po materialam Mezhdunarodnoj nauchno-prakticheskoj konferencii. 2014. S. 40-42.</w:t>
      </w:r>
    </w:p>
    <w:p w:rsidR="00530838" w:rsidRPr="00AC2BCF" w:rsidRDefault="00530838" w:rsidP="00AC2BCF">
      <w:pPr>
        <w:pStyle w:val="ListParagraph"/>
        <w:spacing w:after="0" w:line="240" w:lineRule="auto"/>
        <w:ind w:left="0"/>
        <w:jc w:val="both"/>
        <w:rPr>
          <w:rFonts w:ascii="Times New Roman" w:hAnsi="Times New Roman"/>
          <w:sz w:val="24"/>
          <w:szCs w:val="24"/>
          <w:lang w:val="en-US" w:eastAsia="ru-RU"/>
        </w:rPr>
      </w:pPr>
      <w:r w:rsidRPr="00AC2BCF">
        <w:rPr>
          <w:rFonts w:ascii="Times New Roman" w:hAnsi="Times New Roman"/>
          <w:sz w:val="24"/>
          <w:szCs w:val="24"/>
          <w:lang w:val="en-US" w:eastAsia="ru-RU"/>
        </w:rPr>
        <w:t>6.</w:t>
      </w:r>
      <w:r w:rsidRPr="00AC2BCF">
        <w:rPr>
          <w:rFonts w:ascii="Times New Roman" w:hAnsi="Times New Roman"/>
          <w:sz w:val="24"/>
          <w:szCs w:val="24"/>
          <w:lang w:val="en-US" w:eastAsia="ru-RU"/>
        </w:rPr>
        <w:tab/>
        <w:t>Grubich T.Ju. Analiz dejatel'nosti i modelirovanie biznes-processov organizacij hlebopechenija Krasnodarskogo krajpotrebsojuza. //FENOMEN RYNOChNOGO HOZJaJSTVA: OT ISTOKOV DO NAShIH DNEJ Materialy II-oj Mezhdunarodnoj nauchno-prakticheskoj konferencii, posvjashhennoj pamjati izvestnogo uchenogo i krupnogo organizatora jekonomicheskoj nauki Juga Rossii doktora jekonomicheskih nauk, professora A.F. Sidorova. 2014. S. 489-501.</w:t>
      </w:r>
    </w:p>
    <w:p w:rsidR="00530838" w:rsidRPr="00AC2BCF" w:rsidRDefault="00530838" w:rsidP="00AC2BCF">
      <w:pPr>
        <w:pStyle w:val="ListParagraph"/>
        <w:spacing w:after="0" w:line="240" w:lineRule="auto"/>
        <w:ind w:left="0"/>
        <w:jc w:val="both"/>
        <w:rPr>
          <w:rFonts w:ascii="Times New Roman" w:hAnsi="Times New Roman"/>
          <w:sz w:val="24"/>
          <w:szCs w:val="24"/>
          <w:lang w:val="en-US" w:eastAsia="ru-RU"/>
        </w:rPr>
      </w:pPr>
      <w:r w:rsidRPr="00AC2BCF">
        <w:rPr>
          <w:rFonts w:ascii="Times New Roman" w:hAnsi="Times New Roman"/>
          <w:sz w:val="24"/>
          <w:szCs w:val="24"/>
          <w:lang w:val="en-US" w:eastAsia="ru-RU"/>
        </w:rPr>
        <w:t>7.</w:t>
      </w:r>
      <w:r w:rsidRPr="00AC2BCF">
        <w:rPr>
          <w:rFonts w:ascii="Times New Roman" w:hAnsi="Times New Roman"/>
          <w:sz w:val="24"/>
          <w:szCs w:val="24"/>
          <w:lang w:val="en-US" w:eastAsia="ru-RU"/>
        </w:rPr>
        <w:tab/>
        <w:t>Baranovskaja T.P., Pershakova T.V., Vostroknutov A.E., Grubich T.Ju. Analiz rynka i modelirovanie biznes-processov organizacij obshhestvennogo pitanija Krasnodarskogo krajpotrebsojuza. //Politematicheskij setevoj jelektronnyj nauchnyj zhurnal Kubanskogo gosudarstvennogo agrarnogo universiteta. 2014. № 102. S. 382-406.</w:t>
      </w:r>
    </w:p>
    <w:p w:rsidR="00530838" w:rsidRPr="00AC2BCF" w:rsidRDefault="00530838" w:rsidP="00AC2BCF">
      <w:pPr>
        <w:pStyle w:val="ListParagraph"/>
        <w:spacing w:after="0" w:line="240" w:lineRule="auto"/>
        <w:ind w:left="0"/>
        <w:jc w:val="both"/>
        <w:rPr>
          <w:rFonts w:ascii="Times New Roman" w:hAnsi="Times New Roman"/>
          <w:sz w:val="24"/>
          <w:szCs w:val="24"/>
          <w:lang w:eastAsia="ru-RU"/>
        </w:rPr>
      </w:pPr>
      <w:r w:rsidRPr="00AC2BCF">
        <w:rPr>
          <w:rFonts w:ascii="Times New Roman" w:hAnsi="Times New Roman"/>
          <w:sz w:val="24"/>
          <w:szCs w:val="24"/>
          <w:lang w:val="en-US" w:eastAsia="ru-RU"/>
        </w:rPr>
        <w:t>8.</w:t>
      </w:r>
      <w:r w:rsidRPr="00AC2BCF">
        <w:rPr>
          <w:rFonts w:ascii="Times New Roman" w:hAnsi="Times New Roman"/>
          <w:sz w:val="24"/>
          <w:szCs w:val="24"/>
          <w:lang w:val="en-US" w:eastAsia="ru-RU"/>
        </w:rPr>
        <w:tab/>
        <w:t xml:space="preserve">Grubich T.Ju., Shrolik A.V. Analiz arhitektury predprijatija. //Politematicheskij setevoj jelektronnyj nauchnyj zhurnal Kubanskogo gosudarstvennogo agrarnogo universiteta. </w:t>
      </w:r>
      <w:r w:rsidRPr="00AC2BCF">
        <w:rPr>
          <w:rFonts w:ascii="Times New Roman" w:hAnsi="Times New Roman"/>
          <w:sz w:val="24"/>
          <w:szCs w:val="24"/>
          <w:lang w:eastAsia="ru-RU"/>
        </w:rPr>
        <w:t>2014. № 104. S. 417-429.</w:t>
      </w:r>
    </w:p>
    <w:p w:rsidR="00530838" w:rsidRPr="00AC2BCF" w:rsidRDefault="00530838" w:rsidP="00AC2BCF">
      <w:pPr>
        <w:pStyle w:val="ListParagraph"/>
        <w:spacing w:after="0" w:line="240" w:lineRule="auto"/>
        <w:ind w:left="0"/>
        <w:jc w:val="both"/>
        <w:rPr>
          <w:rFonts w:ascii="Times New Roman" w:hAnsi="Times New Roman"/>
          <w:sz w:val="24"/>
          <w:szCs w:val="24"/>
          <w:lang w:eastAsia="ru-RU"/>
        </w:rPr>
      </w:pPr>
      <w:r w:rsidRPr="00AC2BCF">
        <w:rPr>
          <w:rFonts w:ascii="Times New Roman" w:hAnsi="Times New Roman"/>
          <w:sz w:val="24"/>
          <w:szCs w:val="24"/>
          <w:lang w:eastAsia="ru-RU"/>
        </w:rPr>
        <w:t>9.</w:t>
      </w:r>
      <w:r w:rsidRPr="00AC2BCF">
        <w:rPr>
          <w:rFonts w:ascii="Times New Roman" w:hAnsi="Times New Roman"/>
          <w:sz w:val="24"/>
          <w:szCs w:val="24"/>
          <w:lang w:eastAsia="ru-RU"/>
        </w:rPr>
        <w:tab/>
        <w:t>Baranovskaja T.P., Vostroknutov A.E., Grubich T.Ju. Analiz dejatel'nosti i modelirovanie biznes-processov organizacij roznichnoj torgovli Krasnodarskogo krajpotrebsojuza. //Fundamental'nye i prikladnye issledovanija kooperativnogo sektora jekonomiki. 2013. № 5. S. 20-29.</w:t>
      </w:r>
    </w:p>
    <w:sectPr w:rsidR="00530838" w:rsidRPr="00AC2BCF" w:rsidSect="00F72A1F">
      <w:headerReference w:type="even" r:id="rId9"/>
      <w:headerReference w:type="default" r:id="rId10"/>
      <w:footerReference w:type="default" r:id="rId11"/>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30838" w:rsidRDefault="00530838" w:rsidP="008E251F">
      <w:pPr>
        <w:spacing w:after="0" w:line="240" w:lineRule="auto"/>
      </w:pPr>
      <w:r>
        <w:separator/>
      </w:r>
    </w:p>
  </w:endnote>
  <w:endnote w:type="continuationSeparator" w:id="0">
    <w:p w:rsidR="00530838" w:rsidRDefault="00530838" w:rsidP="008E251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altName w:val="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30838" w:rsidRPr="0017147C" w:rsidRDefault="00530838">
    <w:pPr>
      <w:pStyle w:val="Footer"/>
      <w:rPr>
        <w:rFonts w:ascii="Times New Roman" w:hAnsi="Times New Roman"/>
        <w:sz w:val="24"/>
        <w:szCs w:val="24"/>
      </w:rPr>
    </w:pPr>
    <w:bookmarkStart w:id="15" w:name="OLE_LINK3"/>
    <w:bookmarkStart w:id="16" w:name="OLE_LINK4"/>
    <w:r w:rsidRPr="0017147C">
      <w:rPr>
        <w:rFonts w:ascii="Times New Roman" w:hAnsi="Times New Roman"/>
        <w:sz w:val="24"/>
        <w:szCs w:val="24"/>
      </w:rPr>
      <w:t>http://ej.kubagro.ru/2015/10/pdf/58</w:t>
    </w:r>
    <w:r w:rsidRPr="0017147C">
      <w:rPr>
        <w:rFonts w:ascii="Times New Roman" w:hAnsi="Times New Roman"/>
        <w:sz w:val="24"/>
        <w:szCs w:val="24"/>
        <w:lang w:val="en-US"/>
      </w:rPr>
      <w:t>.</w:t>
    </w:r>
    <w:r w:rsidRPr="0017147C">
      <w:rPr>
        <w:rFonts w:ascii="Times New Roman" w:hAnsi="Times New Roman"/>
        <w:sz w:val="24"/>
        <w:szCs w:val="24"/>
      </w:rPr>
      <w:t>pdf</w:t>
    </w:r>
    <w:bookmarkEnd w:id="15"/>
    <w:bookmarkEnd w:id="16"/>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30838" w:rsidRDefault="00530838" w:rsidP="008E251F">
      <w:pPr>
        <w:spacing w:after="0" w:line="240" w:lineRule="auto"/>
      </w:pPr>
      <w:r>
        <w:separator/>
      </w:r>
    </w:p>
  </w:footnote>
  <w:footnote w:type="continuationSeparator" w:id="0">
    <w:p w:rsidR="00530838" w:rsidRDefault="00530838" w:rsidP="008E251F">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30838" w:rsidRDefault="00530838" w:rsidP="007C629D">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530838" w:rsidRDefault="00530838" w:rsidP="00C0779D">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30838" w:rsidRPr="00C0779D" w:rsidRDefault="00530838" w:rsidP="007C629D">
    <w:pPr>
      <w:pStyle w:val="Header"/>
      <w:framePr w:wrap="around" w:vAnchor="text" w:hAnchor="margin" w:xAlign="right" w:y="1"/>
      <w:rPr>
        <w:rStyle w:val="PageNumber"/>
        <w:rFonts w:ascii="Times New Roman" w:hAnsi="Times New Roman"/>
        <w:sz w:val="28"/>
        <w:szCs w:val="28"/>
      </w:rPr>
    </w:pPr>
    <w:r w:rsidRPr="00C0779D">
      <w:rPr>
        <w:rStyle w:val="PageNumber"/>
        <w:rFonts w:ascii="Times New Roman" w:hAnsi="Times New Roman"/>
        <w:sz w:val="28"/>
        <w:szCs w:val="28"/>
      </w:rPr>
      <w:fldChar w:fldCharType="begin"/>
    </w:r>
    <w:r w:rsidRPr="00C0779D">
      <w:rPr>
        <w:rStyle w:val="PageNumber"/>
        <w:rFonts w:ascii="Times New Roman" w:hAnsi="Times New Roman"/>
        <w:sz w:val="28"/>
        <w:szCs w:val="28"/>
      </w:rPr>
      <w:instrText xml:space="preserve">PAGE  </w:instrText>
    </w:r>
    <w:r w:rsidRPr="00C0779D">
      <w:rPr>
        <w:rStyle w:val="PageNumber"/>
        <w:rFonts w:ascii="Times New Roman" w:hAnsi="Times New Roman"/>
        <w:sz w:val="28"/>
        <w:szCs w:val="28"/>
      </w:rPr>
      <w:fldChar w:fldCharType="separate"/>
    </w:r>
    <w:r>
      <w:rPr>
        <w:rStyle w:val="PageNumber"/>
        <w:rFonts w:ascii="Times New Roman" w:hAnsi="Times New Roman"/>
        <w:noProof/>
        <w:sz w:val="28"/>
        <w:szCs w:val="28"/>
      </w:rPr>
      <w:t>1</w:t>
    </w:r>
    <w:r w:rsidRPr="00C0779D">
      <w:rPr>
        <w:rStyle w:val="PageNumber"/>
        <w:rFonts w:ascii="Times New Roman" w:hAnsi="Times New Roman"/>
        <w:sz w:val="28"/>
        <w:szCs w:val="28"/>
      </w:rPr>
      <w:fldChar w:fldCharType="end"/>
    </w:r>
  </w:p>
  <w:p w:rsidR="00530838" w:rsidRPr="00C0779D" w:rsidRDefault="00530838" w:rsidP="00C0779D">
    <w:pPr>
      <w:pStyle w:val="Header"/>
      <w:ind w:right="360"/>
      <w:rPr>
        <w:rFonts w:ascii="Times New Roman" w:hAnsi="Times New Roman"/>
        <w:sz w:val="24"/>
        <w:szCs w:val="24"/>
      </w:rPr>
    </w:pPr>
    <w:r w:rsidRPr="00C0779D">
      <w:rPr>
        <w:rFonts w:ascii="Times New Roman" w:hAnsi="Times New Roman"/>
        <w:sz w:val="24"/>
        <w:szCs w:val="24"/>
      </w:rPr>
      <w:t>Научный журнал КубГАУ, №114(10), 2015 года</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BC4AFA"/>
    <w:multiLevelType w:val="hybridMultilevel"/>
    <w:tmpl w:val="1E8891A8"/>
    <w:lvl w:ilvl="0" w:tplc="A87A04E0">
      <w:start w:val="1"/>
      <w:numFmt w:val="decimal"/>
      <w:lvlText w:val="%1."/>
      <w:lvlJc w:val="left"/>
      <w:pPr>
        <w:ind w:left="1069" w:hanging="360"/>
      </w:pPr>
      <w:rPr>
        <w:rFonts w:cs="Times New Roman" w:hint="default"/>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nsid w:val="118C558A"/>
    <w:multiLevelType w:val="multilevel"/>
    <w:tmpl w:val="EE7EDDD8"/>
    <w:lvl w:ilvl="0">
      <w:start w:val="1"/>
      <w:numFmt w:val="decimal"/>
      <w:lvlText w:val="%1."/>
      <w:lvlJc w:val="left"/>
      <w:pPr>
        <w:ind w:left="1069" w:hanging="360"/>
      </w:pPr>
      <w:rPr>
        <w:rFonts w:cs="Times New Roman" w:hint="default"/>
      </w:rPr>
    </w:lvl>
    <w:lvl w:ilvl="1">
      <w:start w:val="1"/>
      <w:numFmt w:val="decimal"/>
      <w:isLgl/>
      <w:lvlText w:val="%1.%2"/>
      <w:lvlJc w:val="left"/>
      <w:pPr>
        <w:ind w:left="1159" w:hanging="450"/>
      </w:pPr>
      <w:rPr>
        <w:rFonts w:cs="Times New Roman" w:hint="default"/>
      </w:rPr>
    </w:lvl>
    <w:lvl w:ilvl="2">
      <w:start w:val="1"/>
      <w:numFmt w:val="decimal"/>
      <w:isLgl/>
      <w:lvlText w:val="%1.%2.%3"/>
      <w:lvlJc w:val="left"/>
      <w:pPr>
        <w:ind w:left="1429" w:hanging="720"/>
      </w:pPr>
      <w:rPr>
        <w:rFonts w:cs="Times New Roman" w:hint="default"/>
      </w:rPr>
    </w:lvl>
    <w:lvl w:ilvl="3">
      <w:start w:val="1"/>
      <w:numFmt w:val="decimal"/>
      <w:isLgl/>
      <w:lvlText w:val="%1.%2.%3.%4"/>
      <w:lvlJc w:val="left"/>
      <w:pPr>
        <w:ind w:left="1789" w:hanging="1080"/>
      </w:pPr>
      <w:rPr>
        <w:rFonts w:cs="Times New Roman" w:hint="default"/>
      </w:rPr>
    </w:lvl>
    <w:lvl w:ilvl="4">
      <w:start w:val="1"/>
      <w:numFmt w:val="decimal"/>
      <w:isLgl/>
      <w:lvlText w:val="%1.%2.%3.%4.%5"/>
      <w:lvlJc w:val="left"/>
      <w:pPr>
        <w:ind w:left="1789" w:hanging="1080"/>
      </w:pPr>
      <w:rPr>
        <w:rFonts w:cs="Times New Roman" w:hint="default"/>
      </w:rPr>
    </w:lvl>
    <w:lvl w:ilvl="5">
      <w:start w:val="1"/>
      <w:numFmt w:val="decimal"/>
      <w:isLgl/>
      <w:lvlText w:val="%1.%2.%3.%4.%5.%6"/>
      <w:lvlJc w:val="left"/>
      <w:pPr>
        <w:ind w:left="2149" w:hanging="1440"/>
      </w:pPr>
      <w:rPr>
        <w:rFonts w:cs="Times New Roman" w:hint="default"/>
      </w:rPr>
    </w:lvl>
    <w:lvl w:ilvl="6">
      <w:start w:val="1"/>
      <w:numFmt w:val="decimal"/>
      <w:isLgl/>
      <w:lvlText w:val="%1.%2.%3.%4.%5.%6.%7"/>
      <w:lvlJc w:val="left"/>
      <w:pPr>
        <w:ind w:left="2149" w:hanging="1440"/>
      </w:pPr>
      <w:rPr>
        <w:rFonts w:cs="Times New Roman" w:hint="default"/>
      </w:rPr>
    </w:lvl>
    <w:lvl w:ilvl="7">
      <w:start w:val="1"/>
      <w:numFmt w:val="decimal"/>
      <w:isLgl/>
      <w:lvlText w:val="%1.%2.%3.%4.%5.%6.%7.%8"/>
      <w:lvlJc w:val="left"/>
      <w:pPr>
        <w:ind w:left="2509" w:hanging="1800"/>
      </w:pPr>
      <w:rPr>
        <w:rFonts w:cs="Times New Roman" w:hint="default"/>
      </w:rPr>
    </w:lvl>
    <w:lvl w:ilvl="8">
      <w:start w:val="1"/>
      <w:numFmt w:val="decimal"/>
      <w:isLgl/>
      <w:lvlText w:val="%1.%2.%3.%4.%5.%6.%7.%8.%9"/>
      <w:lvlJc w:val="left"/>
      <w:pPr>
        <w:ind w:left="2869" w:hanging="2160"/>
      </w:pPr>
      <w:rPr>
        <w:rFonts w:cs="Times New Roman" w:hint="default"/>
      </w:rPr>
    </w:lvl>
  </w:abstractNum>
  <w:abstractNum w:abstractNumId="2">
    <w:nsid w:val="13542542"/>
    <w:multiLevelType w:val="hybridMultilevel"/>
    <w:tmpl w:val="2FB0C106"/>
    <w:lvl w:ilvl="0" w:tplc="2A428E5C">
      <w:start w:val="1"/>
      <w:numFmt w:val="decimal"/>
      <w:lvlText w:val="%1."/>
      <w:lvlJc w:val="left"/>
      <w:pPr>
        <w:ind w:left="1778"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3">
    <w:nsid w:val="18BF1BCD"/>
    <w:multiLevelType w:val="hybridMultilevel"/>
    <w:tmpl w:val="703C368E"/>
    <w:lvl w:ilvl="0" w:tplc="3EEE84D6">
      <w:start w:val="1"/>
      <w:numFmt w:val="decimal"/>
      <w:lvlText w:val="%1."/>
      <w:lvlJc w:val="left"/>
      <w:pPr>
        <w:ind w:left="1069" w:hanging="360"/>
      </w:pPr>
      <w:rPr>
        <w:rFonts w:cs="Times New Roman"/>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start w:val="1"/>
      <w:numFmt w:val="decimal"/>
      <w:lvlText w:val="%4."/>
      <w:lvlJc w:val="left"/>
      <w:pPr>
        <w:ind w:left="3229" w:hanging="360"/>
      </w:pPr>
      <w:rPr>
        <w:rFonts w:cs="Times New Roman"/>
      </w:rPr>
    </w:lvl>
    <w:lvl w:ilvl="4" w:tplc="04190019">
      <w:start w:val="1"/>
      <w:numFmt w:val="lowerLetter"/>
      <w:lvlText w:val="%5."/>
      <w:lvlJc w:val="left"/>
      <w:pPr>
        <w:ind w:left="3949" w:hanging="360"/>
      </w:pPr>
      <w:rPr>
        <w:rFonts w:cs="Times New Roman"/>
      </w:rPr>
    </w:lvl>
    <w:lvl w:ilvl="5" w:tplc="0419001B">
      <w:start w:val="1"/>
      <w:numFmt w:val="lowerRoman"/>
      <w:lvlText w:val="%6."/>
      <w:lvlJc w:val="right"/>
      <w:pPr>
        <w:ind w:left="4669" w:hanging="180"/>
      </w:pPr>
      <w:rPr>
        <w:rFonts w:cs="Times New Roman"/>
      </w:rPr>
    </w:lvl>
    <w:lvl w:ilvl="6" w:tplc="0419000F">
      <w:start w:val="1"/>
      <w:numFmt w:val="decimal"/>
      <w:lvlText w:val="%7."/>
      <w:lvlJc w:val="left"/>
      <w:pPr>
        <w:ind w:left="5389" w:hanging="360"/>
      </w:pPr>
      <w:rPr>
        <w:rFonts w:cs="Times New Roman"/>
      </w:rPr>
    </w:lvl>
    <w:lvl w:ilvl="7" w:tplc="04190019">
      <w:start w:val="1"/>
      <w:numFmt w:val="lowerLetter"/>
      <w:lvlText w:val="%8."/>
      <w:lvlJc w:val="left"/>
      <w:pPr>
        <w:ind w:left="6109" w:hanging="360"/>
      </w:pPr>
      <w:rPr>
        <w:rFonts w:cs="Times New Roman"/>
      </w:rPr>
    </w:lvl>
    <w:lvl w:ilvl="8" w:tplc="0419001B">
      <w:start w:val="1"/>
      <w:numFmt w:val="lowerRoman"/>
      <w:lvlText w:val="%9."/>
      <w:lvlJc w:val="right"/>
      <w:pPr>
        <w:ind w:left="6829" w:hanging="180"/>
      </w:pPr>
      <w:rPr>
        <w:rFonts w:cs="Times New Roman"/>
      </w:rPr>
    </w:lvl>
  </w:abstractNum>
  <w:abstractNum w:abstractNumId="4">
    <w:nsid w:val="408561E5"/>
    <w:multiLevelType w:val="hybridMultilevel"/>
    <w:tmpl w:val="F8A20836"/>
    <w:lvl w:ilvl="0" w:tplc="2A428E5C">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5">
    <w:nsid w:val="54A32B2F"/>
    <w:multiLevelType w:val="hybridMultilevel"/>
    <w:tmpl w:val="8220AA10"/>
    <w:lvl w:ilvl="0" w:tplc="A87A04E0">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6">
    <w:nsid w:val="58101B5F"/>
    <w:multiLevelType w:val="hybridMultilevel"/>
    <w:tmpl w:val="AF48CEB0"/>
    <w:lvl w:ilvl="0" w:tplc="BF14DEDE">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7">
    <w:nsid w:val="721E348F"/>
    <w:multiLevelType w:val="hybridMultilevel"/>
    <w:tmpl w:val="2C46FA72"/>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1"/>
  </w:num>
  <w:num w:numId="2">
    <w:abstractNumId w:val="6"/>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7"/>
  </w:num>
  <w:num w:numId="6">
    <w:abstractNumId w:val="5"/>
  </w:num>
  <w:num w:numId="7">
    <w:abstractNumId w:val="0"/>
  </w:num>
  <w:num w:numId="8">
    <w:abstractNumId w:val="4"/>
  </w:num>
  <w:num w:numId="9">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63762"/>
    <w:rsid w:val="000612B5"/>
    <w:rsid w:val="000B0460"/>
    <w:rsid w:val="000C7C68"/>
    <w:rsid w:val="000F1F46"/>
    <w:rsid w:val="001256CE"/>
    <w:rsid w:val="00137751"/>
    <w:rsid w:val="00152A66"/>
    <w:rsid w:val="0017147C"/>
    <w:rsid w:val="00175C38"/>
    <w:rsid w:val="001A02F4"/>
    <w:rsid w:val="001D275F"/>
    <w:rsid w:val="00202A47"/>
    <w:rsid w:val="002600FF"/>
    <w:rsid w:val="002626D9"/>
    <w:rsid w:val="00283643"/>
    <w:rsid w:val="0030057E"/>
    <w:rsid w:val="00306664"/>
    <w:rsid w:val="00321218"/>
    <w:rsid w:val="00363762"/>
    <w:rsid w:val="00377957"/>
    <w:rsid w:val="003858D3"/>
    <w:rsid w:val="00390709"/>
    <w:rsid w:val="003E0E60"/>
    <w:rsid w:val="00407C03"/>
    <w:rsid w:val="00485754"/>
    <w:rsid w:val="00507957"/>
    <w:rsid w:val="00524514"/>
    <w:rsid w:val="00530838"/>
    <w:rsid w:val="005713B5"/>
    <w:rsid w:val="0057650F"/>
    <w:rsid w:val="00585847"/>
    <w:rsid w:val="005A1335"/>
    <w:rsid w:val="00627643"/>
    <w:rsid w:val="00652FAC"/>
    <w:rsid w:val="006676BF"/>
    <w:rsid w:val="006B134B"/>
    <w:rsid w:val="006C712F"/>
    <w:rsid w:val="00715EAA"/>
    <w:rsid w:val="00771971"/>
    <w:rsid w:val="007B1125"/>
    <w:rsid w:val="007C629D"/>
    <w:rsid w:val="0086054B"/>
    <w:rsid w:val="00870C5A"/>
    <w:rsid w:val="00874FC5"/>
    <w:rsid w:val="008E251F"/>
    <w:rsid w:val="00913DDC"/>
    <w:rsid w:val="009373CC"/>
    <w:rsid w:val="009807C5"/>
    <w:rsid w:val="00982036"/>
    <w:rsid w:val="00986021"/>
    <w:rsid w:val="009876CB"/>
    <w:rsid w:val="00992D55"/>
    <w:rsid w:val="009C5947"/>
    <w:rsid w:val="00A16B1C"/>
    <w:rsid w:val="00AC2BCF"/>
    <w:rsid w:val="00B17CED"/>
    <w:rsid w:val="00BC31B6"/>
    <w:rsid w:val="00BF6A36"/>
    <w:rsid w:val="00C0779D"/>
    <w:rsid w:val="00CE7AB7"/>
    <w:rsid w:val="00D4069F"/>
    <w:rsid w:val="00D7183B"/>
    <w:rsid w:val="00D92AAA"/>
    <w:rsid w:val="00DB15E6"/>
    <w:rsid w:val="00E379CA"/>
    <w:rsid w:val="00E446C6"/>
    <w:rsid w:val="00E44E47"/>
    <w:rsid w:val="00E468EC"/>
    <w:rsid w:val="00E56B49"/>
    <w:rsid w:val="00EA35D0"/>
    <w:rsid w:val="00EE0E91"/>
    <w:rsid w:val="00F72A1F"/>
    <w:rsid w:val="00FB06C7"/>
    <w:rsid w:val="00FF0AF0"/>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country-region"/>
  <w:smartTagType w:namespaceuri="urn:schemas-microsoft-com:office:smarttags" w:name="City"/>
  <w:smartTagType w:namespaceuri="urn:schemas-microsoft-com:office:smarttags" w:name="PlaceType"/>
  <w:smartTagType w:namespaceuri="urn:schemas-microsoft-com:office:smarttags" w:name="PlaceNam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1971"/>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771971"/>
    <w:pPr>
      <w:ind w:left="720"/>
      <w:contextualSpacing/>
    </w:pPr>
  </w:style>
  <w:style w:type="paragraph" w:styleId="BalloonText">
    <w:name w:val="Balloon Text"/>
    <w:basedOn w:val="Normal"/>
    <w:link w:val="BalloonTextChar"/>
    <w:uiPriority w:val="99"/>
    <w:semiHidden/>
    <w:rsid w:val="00EE0E9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EE0E91"/>
    <w:rPr>
      <w:rFonts w:ascii="Tahoma" w:hAnsi="Tahoma" w:cs="Tahoma"/>
      <w:sz w:val="16"/>
      <w:szCs w:val="16"/>
    </w:rPr>
  </w:style>
  <w:style w:type="paragraph" w:styleId="Header">
    <w:name w:val="header"/>
    <w:basedOn w:val="Normal"/>
    <w:link w:val="HeaderChar"/>
    <w:uiPriority w:val="99"/>
    <w:rsid w:val="008E251F"/>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8E251F"/>
    <w:rPr>
      <w:rFonts w:cs="Times New Roman"/>
    </w:rPr>
  </w:style>
  <w:style w:type="paragraph" w:styleId="Footer">
    <w:name w:val="footer"/>
    <w:basedOn w:val="Normal"/>
    <w:link w:val="FooterChar"/>
    <w:uiPriority w:val="99"/>
    <w:rsid w:val="008E251F"/>
    <w:pPr>
      <w:tabs>
        <w:tab w:val="center" w:pos="4677"/>
        <w:tab w:val="right" w:pos="9355"/>
      </w:tabs>
      <w:spacing w:after="0" w:line="240" w:lineRule="auto"/>
    </w:pPr>
  </w:style>
  <w:style w:type="character" w:customStyle="1" w:styleId="FooterChar">
    <w:name w:val="Footer Char"/>
    <w:basedOn w:val="DefaultParagraphFont"/>
    <w:link w:val="Footer"/>
    <w:uiPriority w:val="99"/>
    <w:locked/>
    <w:rsid w:val="008E251F"/>
    <w:rPr>
      <w:rFonts w:cs="Times New Roman"/>
    </w:rPr>
  </w:style>
  <w:style w:type="character" w:styleId="Hyperlink">
    <w:name w:val="Hyperlink"/>
    <w:basedOn w:val="DefaultParagraphFont"/>
    <w:uiPriority w:val="99"/>
    <w:semiHidden/>
    <w:rsid w:val="00A16B1C"/>
    <w:rPr>
      <w:rFonts w:cs="Times New Roman"/>
      <w:color w:val="0000FF"/>
      <w:u w:val="single"/>
    </w:rPr>
  </w:style>
  <w:style w:type="character" w:styleId="PageNumber">
    <w:name w:val="page number"/>
    <w:basedOn w:val="DefaultParagraphFont"/>
    <w:uiPriority w:val="99"/>
    <w:rsid w:val="00C0779D"/>
    <w:rPr>
      <w:rFonts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368</TotalTime>
  <Pages>17</Pages>
  <Words>4231</Words>
  <Characters>24123</Characters>
  <Application>Microsoft Office Outlook</Application>
  <DocSecurity>0</DocSecurity>
  <Lines>0</Lines>
  <Paragraphs>0</Paragraphs>
  <ScaleCrop>false</ScaleCrop>
  <Company>SPecialiST RePack</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Татьяна</dc:creator>
  <cp:keywords/>
  <dc:description/>
  <cp:lastModifiedBy>Sergey</cp:lastModifiedBy>
  <cp:revision>60</cp:revision>
  <dcterms:created xsi:type="dcterms:W3CDTF">2015-09-21T13:32:00Z</dcterms:created>
  <dcterms:modified xsi:type="dcterms:W3CDTF">2015-12-18T16:13:00Z</dcterms:modified>
</cp:coreProperties>
</file>