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923"/>
        <w:gridCol w:w="4256"/>
      </w:tblGrid>
      <w:tr w:rsidR="00E31A85" w:rsidRPr="0006297E" w:rsidTr="008E5993">
        <w:tc>
          <w:tcPr>
            <w:tcW w:w="4923" w:type="dxa"/>
          </w:tcPr>
          <w:p w:rsidR="00E31A85" w:rsidRPr="0006297E" w:rsidRDefault="00E31A85" w:rsidP="0006297E">
            <w:pPr>
              <w:pStyle w:val="NoSpacing"/>
              <w:ind w:left="0" w:right="0"/>
              <w:rPr>
                <w:rFonts w:ascii="Times New Roman" w:hAnsi="Times New Roman" w:cs="Times New Roman"/>
                <w:kern w:val="36"/>
                <w:sz w:val="20"/>
                <w:szCs w:val="20"/>
              </w:rPr>
            </w:pPr>
            <w:bookmarkStart w:id="0" w:name="OLE_LINK31"/>
            <w:bookmarkStart w:id="1" w:name="OLE_LINK32"/>
            <w:r w:rsidRPr="0006297E">
              <w:rPr>
                <w:rFonts w:ascii="Times New Roman" w:hAnsi="Times New Roman" w:cs="Times New Roman"/>
                <w:kern w:val="36"/>
                <w:sz w:val="20"/>
                <w:szCs w:val="20"/>
              </w:rPr>
              <w:t>УДК 343.985.3</w:t>
            </w:r>
            <w:bookmarkEnd w:id="0"/>
            <w:bookmarkEnd w:id="1"/>
          </w:p>
          <w:p w:rsidR="00E31A85" w:rsidRPr="0006297E" w:rsidRDefault="00E31A85" w:rsidP="0006297E">
            <w:pPr>
              <w:pStyle w:val="NoSpacing"/>
              <w:ind w:left="0" w:right="0"/>
              <w:rPr>
                <w:rFonts w:ascii="Times New Roman" w:hAnsi="Times New Roman" w:cs="Times New Roman"/>
                <w:color w:val="auto"/>
                <w:sz w:val="20"/>
                <w:szCs w:val="20"/>
                <w:lang w:val="en-US"/>
              </w:rPr>
            </w:pPr>
          </w:p>
        </w:tc>
        <w:tc>
          <w:tcPr>
            <w:tcW w:w="4256" w:type="dxa"/>
          </w:tcPr>
          <w:p w:rsidR="00E31A85" w:rsidRPr="0006297E" w:rsidRDefault="00E31A85" w:rsidP="0006297E">
            <w:pPr>
              <w:ind w:left="0" w:right="0"/>
              <w:outlineLvl w:val="0"/>
              <w:rPr>
                <w:rFonts w:ascii="Times New Roman" w:hAnsi="Times New Roman" w:cs="Times New Roman"/>
                <w:sz w:val="20"/>
                <w:szCs w:val="20"/>
                <w:lang w:val="en-US"/>
              </w:rPr>
            </w:pPr>
            <w:r w:rsidRPr="0006297E">
              <w:rPr>
                <w:rFonts w:ascii="Times New Roman" w:hAnsi="Times New Roman" w:cs="Times New Roman"/>
                <w:sz w:val="20"/>
                <w:szCs w:val="20"/>
                <w:lang w:val="en-US"/>
              </w:rPr>
              <w:t xml:space="preserve">UDC </w:t>
            </w:r>
            <w:r w:rsidRPr="0006297E">
              <w:rPr>
                <w:rFonts w:ascii="Times New Roman" w:hAnsi="Times New Roman" w:cs="Times New Roman"/>
                <w:bCs/>
                <w:kern w:val="36"/>
                <w:sz w:val="20"/>
                <w:szCs w:val="20"/>
              </w:rPr>
              <w:t>343.985.3</w:t>
            </w:r>
            <w:r w:rsidRPr="0006297E">
              <w:rPr>
                <w:rFonts w:ascii="Times New Roman" w:hAnsi="Times New Roman" w:cs="Times New Roman"/>
              </w:rPr>
              <w:t xml:space="preserve"> </w:t>
            </w:r>
          </w:p>
        </w:tc>
      </w:tr>
      <w:tr w:rsidR="00E31A85" w:rsidRPr="0006297E" w:rsidTr="008E5993">
        <w:tc>
          <w:tcPr>
            <w:tcW w:w="4923" w:type="dxa"/>
          </w:tcPr>
          <w:p w:rsidR="00E31A85" w:rsidRPr="0006297E" w:rsidRDefault="00E31A85" w:rsidP="0006297E">
            <w:pPr>
              <w:pStyle w:val="NoSpacing"/>
              <w:ind w:left="0" w:right="0"/>
              <w:rPr>
                <w:rFonts w:ascii="Times New Roman" w:hAnsi="Times New Roman" w:cs="Times New Roman"/>
                <w:kern w:val="36"/>
                <w:sz w:val="20"/>
                <w:szCs w:val="20"/>
              </w:rPr>
            </w:pPr>
            <w:r w:rsidRPr="0006297E">
              <w:rPr>
                <w:rFonts w:ascii="Times New Roman" w:hAnsi="Times New Roman" w:cs="Times New Roman"/>
                <w:color w:val="auto"/>
                <w:sz w:val="20"/>
                <w:szCs w:val="20"/>
                <w:shd w:val="clear" w:color="auto" w:fill="FFFFFF"/>
              </w:rPr>
              <w:t>12.00.00 Юридические науки</w:t>
            </w:r>
          </w:p>
        </w:tc>
        <w:tc>
          <w:tcPr>
            <w:tcW w:w="4256" w:type="dxa"/>
          </w:tcPr>
          <w:p w:rsidR="00E31A85" w:rsidRPr="0006297E" w:rsidRDefault="00E31A85" w:rsidP="0006297E">
            <w:pPr>
              <w:ind w:left="0" w:right="0"/>
              <w:outlineLvl w:val="0"/>
              <w:rPr>
                <w:rFonts w:ascii="Times New Roman" w:hAnsi="Times New Roman" w:cs="Times New Roman"/>
                <w:bCs/>
                <w:kern w:val="36"/>
                <w:sz w:val="20"/>
                <w:szCs w:val="20"/>
                <w:lang w:val="en-US"/>
              </w:rPr>
            </w:pPr>
            <w:r w:rsidRPr="0006297E">
              <w:rPr>
                <w:rFonts w:ascii="Times New Roman" w:hAnsi="Times New Roman" w:cs="Times New Roman"/>
                <w:bCs/>
                <w:kern w:val="36"/>
                <w:sz w:val="20"/>
                <w:szCs w:val="20"/>
                <w:lang w:val="en-US"/>
              </w:rPr>
              <w:t>Legal sciences</w:t>
            </w:r>
          </w:p>
          <w:p w:rsidR="00E31A85" w:rsidRPr="0006297E" w:rsidRDefault="00E31A85" w:rsidP="0006297E">
            <w:pPr>
              <w:ind w:left="0" w:right="0"/>
              <w:outlineLvl w:val="0"/>
              <w:rPr>
                <w:rFonts w:ascii="Times New Roman" w:hAnsi="Times New Roman" w:cs="Times New Roman"/>
                <w:sz w:val="20"/>
                <w:szCs w:val="20"/>
                <w:lang w:val="en-US"/>
              </w:rPr>
            </w:pPr>
          </w:p>
        </w:tc>
      </w:tr>
      <w:tr w:rsidR="00E31A85" w:rsidRPr="0006297E" w:rsidTr="008E5993">
        <w:tc>
          <w:tcPr>
            <w:tcW w:w="4923" w:type="dxa"/>
          </w:tcPr>
          <w:p w:rsidR="00E31A85" w:rsidRDefault="00E31A85" w:rsidP="0006297E">
            <w:pPr>
              <w:pStyle w:val="NoSpacing"/>
              <w:ind w:left="0" w:right="0"/>
              <w:rPr>
                <w:rFonts w:ascii="Times New Roman" w:hAnsi="Times New Roman" w:cs="Times New Roman"/>
                <w:b/>
                <w:sz w:val="20"/>
                <w:szCs w:val="20"/>
                <w:lang w:val="en-US"/>
              </w:rPr>
            </w:pPr>
            <w:r w:rsidRPr="0006297E">
              <w:rPr>
                <w:rFonts w:ascii="Times New Roman" w:hAnsi="Times New Roman" w:cs="Times New Roman"/>
                <w:b/>
                <w:sz w:val="20"/>
                <w:szCs w:val="20"/>
              </w:rPr>
              <w:t>ТАКТИКА ОЧНОЙ СТАВКИ</w:t>
            </w:r>
          </w:p>
          <w:p w:rsidR="00E31A85" w:rsidRPr="007A3BE2" w:rsidRDefault="00E31A85" w:rsidP="0006297E">
            <w:pPr>
              <w:pStyle w:val="NoSpacing"/>
              <w:ind w:left="0" w:right="0"/>
              <w:rPr>
                <w:rFonts w:ascii="Times New Roman" w:hAnsi="Times New Roman" w:cs="Times New Roman"/>
                <w:b/>
                <w:sz w:val="20"/>
                <w:szCs w:val="20"/>
                <w:lang w:val="en-US"/>
              </w:rPr>
            </w:pPr>
          </w:p>
        </w:tc>
        <w:tc>
          <w:tcPr>
            <w:tcW w:w="4256" w:type="dxa"/>
          </w:tcPr>
          <w:p w:rsidR="00E31A85" w:rsidRPr="0006297E" w:rsidRDefault="00E31A85" w:rsidP="0006297E">
            <w:pPr>
              <w:ind w:left="0" w:right="0"/>
              <w:outlineLvl w:val="0"/>
              <w:rPr>
                <w:rFonts w:ascii="Times New Roman" w:hAnsi="Times New Roman" w:cs="Times New Roman"/>
                <w:b/>
                <w:sz w:val="20"/>
                <w:szCs w:val="20"/>
              </w:rPr>
            </w:pPr>
            <w:r w:rsidRPr="0006297E">
              <w:rPr>
                <w:rFonts w:ascii="Times New Roman" w:hAnsi="Times New Roman" w:cs="Times New Roman"/>
                <w:b/>
                <w:sz w:val="20"/>
                <w:szCs w:val="20"/>
              </w:rPr>
              <w:t xml:space="preserve">TACTICS </w:t>
            </w:r>
            <w:r w:rsidRPr="0006297E">
              <w:rPr>
                <w:rFonts w:ascii="Times New Roman" w:hAnsi="Times New Roman" w:cs="Times New Roman"/>
                <w:b/>
                <w:sz w:val="20"/>
                <w:szCs w:val="20"/>
                <w:lang w:val="en-US"/>
              </w:rPr>
              <w:t xml:space="preserve">OF </w:t>
            </w:r>
            <w:r w:rsidRPr="0006297E">
              <w:rPr>
                <w:rFonts w:ascii="Times New Roman" w:hAnsi="Times New Roman" w:cs="Times New Roman"/>
                <w:b/>
                <w:sz w:val="20"/>
                <w:szCs w:val="20"/>
              </w:rPr>
              <w:t xml:space="preserve">CONFRONTATION </w:t>
            </w:r>
          </w:p>
        </w:tc>
      </w:tr>
      <w:tr w:rsidR="00E31A85" w:rsidRPr="0006297E" w:rsidTr="008E5993">
        <w:tc>
          <w:tcPr>
            <w:tcW w:w="4923" w:type="dxa"/>
          </w:tcPr>
          <w:p w:rsidR="00E31A85" w:rsidRPr="0006297E" w:rsidRDefault="00E31A85" w:rsidP="0006297E">
            <w:pPr>
              <w:pStyle w:val="NoSpacing"/>
              <w:ind w:left="0" w:right="0"/>
              <w:rPr>
                <w:rStyle w:val="0pt"/>
                <w:sz w:val="20"/>
                <w:szCs w:val="20"/>
                <w:lang w:eastAsia="ru-RU"/>
              </w:rPr>
            </w:pPr>
            <w:r w:rsidRPr="0006297E">
              <w:rPr>
                <w:rFonts w:ascii="Times New Roman" w:hAnsi="Times New Roman" w:cs="Times New Roman"/>
                <w:sz w:val="20"/>
                <w:szCs w:val="20"/>
              </w:rPr>
              <w:t>Головин Михаил Васильевич</w:t>
            </w:r>
          </w:p>
        </w:tc>
        <w:tc>
          <w:tcPr>
            <w:tcW w:w="4256" w:type="dxa"/>
          </w:tcPr>
          <w:p w:rsidR="00E31A85" w:rsidRPr="00B34474" w:rsidRDefault="00E31A85" w:rsidP="0006297E">
            <w:pPr>
              <w:ind w:left="0" w:right="0"/>
              <w:outlineLvl w:val="0"/>
              <w:rPr>
                <w:rStyle w:val="0pt"/>
                <w:sz w:val="20"/>
                <w:szCs w:val="20"/>
                <w:lang w:val="en-US" w:eastAsia="ru-RU"/>
              </w:rPr>
            </w:pPr>
            <w:r w:rsidRPr="0006297E">
              <w:rPr>
                <w:rFonts w:ascii="Times New Roman" w:hAnsi="Times New Roman" w:cs="Times New Roman"/>
                <w:sz w:val="20"/>
                <w:szCs w:val="20"/>
              </w:rPr>
              <w:t>Golovin Mikhail</w:t>
            </w:r>
            <w:r>
              <w:rPr>
                <w:rFonts w:ascii="Times New Roman" w:hAnsi="Times New Roman" w:cs="Times New Roman"/>
                <w:sz w:val="20"/>
                <w:szCs w:val="20"/>
                <w:lang w:val="en-US"/>
              </w:rPr>
              <w:t xml:space="preserve"> Vasilievich</w:t>
            </w:r>
          </w:p>
        </w:tc>
      </w:tr>
      <w:tr w:rsidR="00E31A85" w:rsidRPr="007A3BE2" w:rsidTr="008E5993">
        <w:tc>
          <w:tcPr>
            <w:tcW w:w="4923" w:type="dxa"/>
          </w:tcPr>
          <w:p w:rsidR="00E31A85" w:rsidRPr="0006297E" w:rsidRDefault="00E31A85" w:rsidP="0006297E">
            <w:pPr>
              <w:pStyle w:val="NoSpacing"/>
              <w:ind w:left="0" w:right="0"/>
              <w:rPr>
                <w:rFonts w:ascii="Times New Roman" w:hAnsi="Times New Roman" w:cs="Times New Roman"/>
                <w:sz w:val="20"/>
                <w:szCs w:val="20"/>
              </w:rPr>
            </w:pPr>
            <w:r w:rsidRPr="0006297E">
              <w:rPr>
                <w:rFonts w:ascii="Times New Roman" w:hAnsi="Times New Roman" w:cs="Times New Roman"/>
                <w:sz w:val="20"/>
                <w:szCs w:val="20"/>
              </w:rPr>
              <w:t xml:space="preserve">кандидат юридических наук, доцент кафедры криминалистики </w:t>
            </w:r>
          </w:p>
        </w:tc>
        <w:tc>
          <w:tcPr>
            <w:tcW w:w="4256" w:type="dxa"/>
          </w:tcPr>
          <w:p w:rsidR="00E31A85" w:rsidRPr="007A3BE2" w:rsidRDefault="00E31A85" w:rsidP="0006297E">
            <w:pPr>
              <w:ind w:left="0" w:right="0"/>
              <w:outlineLvl w:val="0"/>
              <w:rPr>
                <w:rFonts w:ascii="Times New Roman" w:hAnsi="Times New Roman" w:cs="Times New Roman"/>
                <w:sz w:val="20"/>
                <w:szCs w:val="20"/>
                <w:lang w:val="en-US"/>
              </w:rPr>
            </w:pPr>
            <w:r>
              <w:rPr>
                <w:rFonts w:ascii="Times New Roman" w:hAnsi="Times New Roman" w:cs="Times New Roman"/>
                <w:sz w:val="20"/>
                <w:szCs w:val="20"/>
                <w:lang w:val="en-US"/>
              </w:rPr>
              <w:t>Cand</w:t>
            </w:r>
            <w:r w:rsidRPr="007A3BE2">
              <w:rPr>
                <w:rFonts w:ascii="Times New Roman" w:hAnsi="Times New Roman" w:cs="Times New Roman"/>
                <w:sz w:val="20"/>
                <w:szCs w:val="20"/>
                <w:lang w:val="en-US"/>
              </w:rPr>
              <w:t>.</w:t>
            </w:r>
            <w:r>
              <w:rPr>
                <w:rFonts w:ascii="Times New Roman" w:hAnsi="Times New Roman" w:cs="Times New Roman"/>
                <w:sz w:val="20"/>
                <w:szCs w:val="20"/>
                <w:lang w:val="en-US"/>
              </w:rPr>
              <w:t>Leg.Sci.</w:t>
            </w:r>
            <w:r w:rsidRPr="007A3BE2">
              <w:rPr>
                <w:rFonts w:ascii="Times New Roman" w:hAnsi="Times New Roman" w:cs="Times New Roman"/>
                <w:sz w:val="20"/>
                <w:szCs w:val="20"/>
                <w:lang w:val="en-US"/>
              </w:rPr>
              <w:t>, associate professor</w:t>
            </w:r>
          </w:p>
        </w:tc>
      </w:tr>
      <w:tr w:rsidR="00E31A85" w:rsidRPr="0006297E" w:rsidTr="008E5993">
        <w:tc>
          <w:tcPr>
            <w:tcW w:w="4923" w:type="dxa"/>
          </w:tcPr>
          <w:p w:rsidR="00E31A85" w:rsidRPr="0006297E" w:rsidRDefault="00E31A85" w:rsidP="0006297E">
            <w:pPr>
              <w:ind w:left="0" w:right="0"/>
              <w:outlineLvl w:val="0"/>
              <w:rPr>
                <w:rFonts w:ascii="Times New Roman" w:hAnsi="Times New Roman" w:cs="Times New Roman"/>
                <w:i/>
                <w:sz w:val="20"/>
                <w:szCs w:val="20"/>
              </w:rPr>
            </w:pPr>
            <w:r w:rsidRPr="0006297E">
              <w:rPr>
                <w:rFonts w:ascii="Times New Roman" w:hAnsi="Times New Roman" w:cs="Times New Roman"/>
                <w:i/>
                <w:sz w:val="20"/>
                <w:szCs w:val="20"/>
              </w:rPr>
              <w:t xml:space="preserve">Кубанский государственный аграрный университет, Краснодар, Россия </w:t>
            </w:r>
          </w:p>
          <w:p w:rsidR="00E31A85" w:rsidRPr="0006297E" w:rsidRDefault="00E31A85" w:rsidP="0006297E">
            <w:pPr>
              <w:ind w:left="0" w:right="0"/>
              <w:outlineLvl w:val="0"/>
              <w:rPr>
                <w:rFonts w:ascii="Times New Roman" w:hAnsi="Times New Roman" w:cs="Times New Roman"/>
                <w:sz w:val="20"/>
                <w:szCs w:val="20"/>
              </w:rPr>
            </w:pPr>
            <w:r w:rsidRPr="0006297E">
              <w:rPr>
                <w:rFonts w:ascii="Times New Roman" w:hAnsi="Times New Roman" w:cs="Times New Roman"/>
                <w:sz w:val="20"/>
                <w:szCs w:val="20"/>
              </w:rPr>
              <w:t>Тел.: 8-903-410-33-71</w:t>
            </w:r>
          </w:p>
          <w:p w:rsidR="00E31A85" w:rsidRPr="0006297E" w:rsidRDefault="00E31A85" w:rsidP="0006297E">
            <w:pPr>
              <w:ind w:left="0" w:right="0"/>
              <w:outlineLvl w:val="0"/>
              <w:rPr>
                <w:rStyle w:val="0pt"/>
                <w:i/>
                <w:sz w:val="20"/>
                <w:szCs w:val="20"/>
                <w:lang w:eastAsia="ru-RU"/>
              </w:rPr>
            </w:pPr>
          </w:p>
        </w:tc>
        <w:tc>
          <w:tcPr>
            <w:tcW w:w="4256" w:type="dxa"/>
          </w:tcPr>
          <w:p w:rsidR="00E31A85" w:rsidRPr="007A3BE2" w:rsidRDefault="00E31A85" w:rsidP="0006297E">
            <w:pPr>
              <w:ind w:left="0" w:right="0"/>
              <w:outlineLvl w:val="0"/>
              <w:rPr>
                <w:rFonts w:ascii="Times New Roman" w:hAnsi="Times New Roman" w:cs="Times New Roman"/>
                <w:i/>
                <w:sz w:val="20"/>
                <w:szCs w:val="20"/>
                <w:lang w:val="en-US"/>
              </w:rPr>
            </w:pPr>
            <w:smartTag w:uri="urn:schemas-microsoft-com:office:smarttags" w:element="PlaceName">
              <w:r w:rsidRPr="007A3BE2">
                <w:rPr>
                  <w:rFonts w:ascii="Times New Roman" w:hAnsi="Times New Roman" w:cs="Times New Roman"/>
                  <w:i/>
                  <w:sz w:val="20"/>
                  <w:szCs w:val="20"/>
                  <w:lang w:val="en-US"/>
                </w:rPr>
                <w:t>Kuban</w:t>
              </w:r>
            </w:smartTag>
            <w:r w:rsidRPr="007A3BE2">
              <w:rPr>
                <w:rFonts w:ascii="Times New Roman" w:hAnsi="Times New Roman" w:cs="Times New Roman"/>
                <w:i/>
                <w:sz w:val="20"/>
                <w:szCs w:val="20"/>
              </w:rPr>
              <w:t xml:space="preserve"> </w:t>
            </w:r>
            <w:smartTag w:uri="urn:schemas-microsoft-com:office:smarttags" w:element="PlaceType">
              <w:r w:rsidRPr="007A3BE2">
                <w:rPr>
                  <w:rFonts w:ascii="Times New Roman" w:hAnsi="Times New Roman" w:cs="Times New Roman"/>
                  <w:i/>
                  <w:sz w:val="20"/>
                  <w:szCs w:val="20"/>
                  <w:lang w:val="en-US"/>
                </w:rPr>
                <w:t>State</w:t>
              </w:r>
            </w:smartTag>
            <w:r w:rsidRPr="007A3BE2">
              <w:rPr>
                <w:rFonts w:ascii="Times New Roman" w:hAnsi="Times New Roman" w:cs="Times New Roman"/>
                <w:i/>
                <w:sz w:val="20"/>
                <w:szCs w:val="20"/>
              </w:rPr>
              <w:t xml:space="preserve"> </w:t>
            </w:r>
            <w:smartTag w:uri="urn:schemas-microsoft-com:office:smarttags" w:element="PlaceName">
              <w:r w:rsidRPr="007A3BE2">
                <w:rPr>
                  <w:rFonts w:ascii="Times New Roman" w:hAnsi="Times New Roman" w:cs="Times New Roman"/>
                  <w:i/>
                  <w:sz w:val="20"/>
                  <w:szCs w:val="20"/>
                  <w:lang w:val="en-US"/>
                </w:rPr>
                <w:t>Agrarian</w:t>
              </w:r>
            </w:smartTag>
            <w:r w:rsidRPr="007A3BE2">
              <w:rPr>
                <w:rFonts w:ascii="Times New Roman" w:hAnsi="Times New Roman" w:cs="Times New Roman"/>
                <w:i/>
                <w:sz w:val="20"/>
                <w:szCs w:val="20"/>
              </w:rPr>
              <w:t xml:space="preserve"> </w:t>
            </w:r>
            <w:smartTag w:uri="urn:schemas-microsoft-com:office:smarttags" w:element="PlaceType">
              <w:r w:rsidRPr="007A3BE2">
                <w:rPr>
                  <w:rFonts w:ascii="Times New Roman" w:hAnsi="Times New Roman" w:cs="Times New Roman"/>
                  <w:i/>
                  <w:sz w:val="20"/>
                  <w:szCs w:val="20"/>
                  <w:lang w:val="en-US"/>
                </w:rPr>
                <w:t>University</w:t>
              </w:r>
            </w:smartTag>
            <w:r w:rsidRPr="007A3BE2">
              <w:rPr>
                <w:rFonts w:ascii="Times New Roman" w:hAnsi="Times New Roman" w:cs="Times New Roman"/>
                <w:i/>
                <w:sz w:val="20"/>
                <w:szCs w:val="20"/>
              </w:rPr>
              <w:t xml:space="preserve">, </w:t>
            </w:r>
            <w:smartTag w:uri="urn:schemas-microsoft-com:office:smarttags" w:element="place">
              <w:smartTag w:uri="urn:schemas-microsoft-com:office:smarttags" w:element="City">
                <w:r w:rsidRPr="007A3BE2">
                  <w:rPr>
                    <w:rFonts w:ascii="Times New Roman" w:hAnsi="Times New Roman" w:cs="Times New Roman"/>
                    <w:i/>
                    <w:sz w:val="20"/>
                    <w:szCs w:val="20"/>
                    <w:lang w:val="en-US"/>
                  </w:rPr>
                  <w:t>Krasnodar</w:t>
                </w:r>
              </w:smartTag>
              <w:r w:rsidRPr="007A3BE2">
                <w:rPr>
                  <w:rFonts w:ascii="Times New Roman" w:hAnsi="Times New Roman" w:cs="Times New Roman"/>
                  <w:i/>
                  <w:sz w:val="20"/>
                  <w:szCs w:val="20"/>
                  <w:lang w:val="en-US"/>
                </w:rPr>
                <w:t xml:space="preserve">, </w:t>
              </w:r>
              <w:smartTag w:uri="urn:schemas-microsoft-com:office:smarttags" w:element="country-region">
                <w:r w:rsidRPr="007A3BE2">
                  <w:rPr>
                    <w:rFonts w:ascii="Times New Roman" w:hAnsi="Times New Roman" w:cs="Times New Roman"/>
                    <w:i/>
                    <w:sz w:val="20"/>
                    <w:szCs w:val="20"/>
                    <w:lang w:val="en-US"/>
                  </w:rPr>
                  <w:t>Russia</w:t>
                </w:r>
              </w:smartTag>
            </w:smartTag>
          </w:p>
          <w:p w:rsidR="00E31A85" w:rsidRPr="0006297E" w:rsidRDefault="00E31A85" w:rsidP="0006297E">
            <w:pPr>
              <w:ind w:left="0" w:right="0"/>
              <w:outlineLvl w:val="0"/>
              <w:rPr>
                <w:rFonts w:ascii="Times New Roman" w:hAnsi="Times New Roman" w:cs="Times New Roman"/>
                <w:sz w:val="20"/>
                <w:szCs w:val="20"/>
              </w:rPr>
            </w:pPr>
            <w:r w:rsidRPr="0006297E">
              <w:rPr>
                <w:rStyle w:val="0pt"/>
                <w:sz w:val="20"/>
                <w:szCs w:val="20"/>
                <w:lang w:eastAsia="ru-RU"/>
              </w:rPr>
              <w:t>Tel.:</w:t>
            </w:r>
            <w:r w:rsidRPr="0006297E">
              <w:rPr>
                <w:rFonts w:ascii="Times New Roman" w:hAnsi="Times New Roman" w:cs="Times New Roman"/>
                <w:sz w:val="20"/>
                <w:szCs w:val="20"/>
              </w:rPr>
              <w:t xml:space="preserve"> 8-903-410-33-71</w:t>
            </w:r>
          </w:p>
          <w:p w:rsidR="00E31A85" w:rsidRPr="0006297E" w:rsidRDefault="00E31A85" w:rsidP="0006297E">
            <w:pPr>
              <w:ind w:left="0" w:right="0"/>
              <w:outlineLvl w:val="0"/>
              <w:rPr>
                <w:rStyle w:val="0pt"/>
                <w:sz w:val="20"/>
                <w:szCs w:val="20"/>
                <w:lang w:eastAsia="ru-RU"/>
              </w:rPr>
            </w:pPr>
          </w:p>
        </w:tc>
      </w:tr>
      <w:tr w:rsidR="00E31A85" w:rsidRPr="0006297E" w:rsidTr="008E5993">
        <w:tc>
          <w:tcPr>
            <w:tcW w:w="4923" w:type="dxa"/>
          </w:tcPr>
          <w:p w:rsidR="00E31A85" w:rsidRPr="0006297E" w:rsidRDefault="00E31A85" w:rsidP="0006297E">
            <w:pPr>
              <w:ind w:left="0" w:right="0"/>
              <w:rPr>
                <w:rFonts w:ascii="Times New Roman" w:hAnsi="Times New Roman" w:cs="Times New Roman"/>
                <w:sz w:val="20"/>
                <w:szCs w:val="20"/>
              </w:rPr>
            </w:pPr>
            <w:r w:rsidRPr="0006297E">
              <w:rPr>
                <w:rFonts w:ascii="Times New Roman" w:hAnsi="Times New Roman" w:cs="Times New Roman"/>
                <w:sz w:val="20"/>
                <w:szCs w:val="20"/>
              </w:rPr>
              <w:t xml:space="preserve">В составе </w:t>
            </w:r>
            <w:r w:rsidRPr="0006297E">
              <w:rPr>
                <w:rFonts w:ascii="Times New Roman" w:hAnsi="Times New Roman" w:cs="Times New Roman"/>
                <w:color w:val="auto"/>
                <w:sz w:val="20"/>
                <w:szCs w:val="20"/>
              </w:rPr>
              <w:t xml:space="preserve">следственных действий, проводимых в ходе расследования преступлений, важное значение имеет очная ставка. </w:t>
            </w:r>
            <w:r w:rsidRPr="0006297E">
              <w:rPr>
                <w:rFonts w:ascii="Times New Roman" w:hAnsi="Times New Roman" w:cs="Times New Roman"/>
                <w:sz w:val="20"/>
                <w:szCs w:val="20"/>
              </w:rPr>
              <w:t xml:space="preserve">В данной научной  статье раскрывается сущность производства очной ставки, целью и задачей которой является установление истины по делу. </w:t>
            </w:r>
          </w:p>
          <w:p w:rsidR="00E31A85" w:rsidRPr="003E455F" w:rsidRDefault="00E31A85" w:rsidP="0006297E">
            <w:pPr>
              <w:ind w:left="0" w:right="0"/>
              <w:rPr>
                <w:rStyle w:val="0pt"/>
                <w:sz w:val="20"/>
                <w:szCs w:val="20"/>
                <w:lang w:eastAsia="ru-RU"/>
              </w:rPr>
            </w:pPr>
            <w:r w:rsidRPr="0006297E">
              <w:rPr>
                <w:rFonts w:ascii="Times New Roman" w:hAnsi="Times New Roman" w:cs="Times New Roman"/>
                <w:sz w:val="20"/>
                <w:szCs w:val="20"/>
              </w:rPr>
              <w:t xml:space="preserve">Следователь, в соответствии со ст. 192 УПК РФ имеет право принять решение о производстве очной ставки в случаях, если в показаниях ранее допрошенных лиц имеются существенные противоречия. </w:t>
            </w:r>
            <w:r w:rsidRPr="0006297E">
              <w:rPr>
                <w:rFonts w:ascii="Times New Roman" w:hAnsi="Times New Roman" w:cs="Times New Roman"/>
                <w:color w:val="auto"/>
                <w:sz w:val="20"/>
                <w:szCs w:val="20"/>
              </w:rPr>
              <w:t xml:space="preserve">При проведении очной ставки подтверждаются оказавшиеся верными версии и опровергаются иные, выясняются действительные обстоятельства дела, а также устраняются существенные противоречия в показаниях допрошенных ранее лиц. Принимая решение о производстве очной ставки, следователь должен быть уверен в способности участника, который дал правдивые показания, выдержать психологическое давление. Такого участника следует подготовить, создать у него «иммунитет» против предстоящих попыток другого участника оказать воздействие с целью склонить к изменению показаний и т.п. </w:t>
            </w:r>
            <w:r>
              <w:rPr>
                <w:rFonts w:ascii="Times New Roman" w:hAnsi="Times New Roman" w:cs="Times New Roman"/>
                <w:color w:val="auto"/>
                <w:sz w:val="20"/>
                <w:szCs w:val="20"/>
              </w:rPr>
              <w:t>П</w:t>
            </w:r>
            <w:r w:rsidRPr="0006297E">
              <w:rPr>
                <w:rFonts w:ascii="Times New Roman" w:hAnsi="Times New Roman" w:cs="Times New Roman"/>
                <w:color w:val="auto"/>
                <w:sz w:val="20"/>
                <w:szCs w:val="20"/>
              </w:rPr>
              <w:t>еред производством очной ставки</w:t>
            </w:r>
            <w:r>
              <w:rPr>
                <w:rFonts w:ascii="Times New Roman" w:hAnsi="Times New Roman" w:cs="Times New Roman"/>
                <w:color w:val="auto"/>
                <w:sz w:val="20"/>
                <w:szCs w:val="20"/>
              </w:rPr>
              <w:t>,</w:t>
            </w:r>
            <w:r w:rsidRPr="0006297E">
              <w:rPr>
                <w:rFonts w:ascii="Times New Roman" w:hAnsi="Times New Roman" w:cs="Times New Roman"/>
                <w:color w:val="auto"/>
                <w:sz w:val="20"/>
                <w:szCs w:val="20"/>
              </w:rPr>
              <w:t xml:space="preserve"> следователь должен составить план, в котором будут сформулированы вопросы. Затем  определить очередность допроса участников очной ставки и наметить тактические приемы, которые могут быть применены в ходе ее производства. Следователь подготавливает помещение  для производства очной ставки, также аудио-, фото- и видеоаппаратуру. Р</w:t>
            </w:r>
            <w:r w:rsidRPr="0006297E">
              <w:rPr>
                <w:rFonts w:ascii="Times New Roman" w:hAnsi="Times New Roman" w:cs="Times New Roman"/>
                <w:sz w:val="20"/>
                <w:szCs w:val="20"/>
              </w:rPr>
              <w:t>азличные нарушения, ошибки при проведении очной ставки, в конечном итоге сказываются на общем результате предварительного расследования по конкретному уголовному </w:t>
            </w:r>
            <w:r w:rsidRPr="0006297E">
              <w:rPr>
                <w:rFonts w:ascii="Times New Roman" w:hAnsi="Times New Roman" w:cs="Times New Roman"/>
                <w:color w:val="auto"/>
                <w:sz w:val="20"/>
                <w:szCs w:val="20"/>
              </w:rPr>
              <w:t>делу. В этой связи уяснение сущности очной ставки имеет не только теоретическое, но и важное практическое значение</w:t>
            </w:r>
          </w:p>
        </w:tc>
        <w:tc>
          <w:tcPr>
            <w:tcW w:w="4256" w:type="dxa"/>
          </w:tcPr>
          <w:p w:rsidR="00E31A85" w:rsidRPr="0006297E" w:rsidRDefault="00E31A85" w:rsidP="0006297E">
            <w:pPr>
              <w:ind w:left="0" w:right="0"/>
              <w:outlineLvl w:val="0"/>
              <w:rPr>
                <w:rStyle w:val="0pt"/>
                <w:sz w:val="20"/>
                <w:szCs w:val="20"/>
                <w:lang w:val="en-US" w:eastAsia="ru-RU"/>
              </w:rPr>
            </w:pPr>
            <w:r w:rsidRPr="0006297E">
              <w:rPr>
                <w:rFonts w:ascii="Times New Roman" w:hAnsi="Times New Roman" w:cs="Times New Roman"/>
                <w:sz w:val="20"/>
                <w:szCs w:val="20"/>
                <w:lang w:val="en-US"/>
              </w:rPr>
              <w:t xml:space="preserve">As </w:t>
            </w:r>
            <w:r>
              <w:rPr>
                <w:rFonts w:ascii="Times New Roman" w:hAnsi="Times New Roman" w:cs="Times New Roman"/>
                <w:sz w:val="20"/>
                <w:szCs w:val="20"/>
                <w:lang w:val="en-US"/>
              </w:rPr>
              <w:t xml:space="preserve">a </w:t>
            </w:r>
            <w:r w:rsidRPr="0006297E">
              <w:rPr>
                <w:rFonts w:ascii="Times New Roman" w:hAnsi="Times New Roman" w:cs="Times New Roman"/>
                <w:sz w:val="20"/>
                <w:szCs w:val="20"/>
                <w:lang w:val="en-US"/>
              </w:rPr>
              <w:t xml:space="preserve">part of the investigation carried out in the course of the investigation of crimes, </w:t>
            </w:r>
            <w:r>
              <w:rPr>
                <w:rFonts w:ascii="Times New Roman" w:hAnsi="Times New Roman" w:cs="Times New Roman"/>
                <w:sz w:val="20"/>
                <w:szCs w:val="20"/>
                <w:lang w:val="en-US"/>
              </w:rPr>
              <w:t xml:space="preserve">a </w:t>
            </w:r>
            <w:r w:rsidRPr="0006297E">
              <w:rPr>
                <w:rFonts w:ascii="Times New Roman" w:hAnsi="Times New Roman" w:cs="Times New Roman"/>
                <w:sz w:val="20"/>
                <w:szCs w:val="20"/>
                <w:lang w:val="en-US"/>
              </w:rPr>
              <w:t xml:space="preserve">confrontation is </w:t>
            </w:r>
            <w:r>
              <w:rPr>
                <w:rFonts w:ascii="Times New Roman" w:hAnsi="Times New Roman" w:cs="Times New Roman"/>
                <w:sz w:val="20"/>
                <w:szCs w:val="20"/>
                <w:lang w:val="en-US"/>
              </w:rPr>
              <w:t xml:space="preserve">very </w:t>
            </w:r>
            <w:r w:rsidRPr="0006297E">
              <w:rPr>
                <w:rFonts w:ascii="Times New Roman" w:hAnsi="Times New Roman" w:cs="Times New Roman"/>
                <w:sz w:val="20"/>
                <w:szCs w:val="20"/>
                <w:lang w:val="en-US"/>
              </w:rPr>
              <w:t xml:space="preserve">important. This article reveals the essence of the scientific production of the confrontation, the object and purpose of which is to establish the truth in the case. The investigator, in accordance with </w:t>
            </w:r>
            <w:r>
              <w:rPr>
                <w:rFonts w:ascii="Times New Roman" w:hAnsi="Times New Roman" w:cs="Times New Roman"/>
                <w:sz w:val="20"/>
                <w:szCs w:val="20"/>
                <w:lang w:val="en-US"/>
              </w:rPr>
              <w:t xml:space="preserve">the </w:t>
            </w:r>
            <w:r w:rsidRPr="0006297E">
              <w:rPr>
                <w:rFonts w:ascii="Times New Roman" w:hAnsi="Times New Roman" w:cs="Times New Roman"/>
                <w:sz w:val="20"/>
                <w:szCs w:val="20"/>
                <w:lang w:val="en-US"/>
              </w:rPr>
              <w:t xml:space="preserve">Article 192 </w:t>
            </w:r>
            <w:r>
              <w:rPr>
                <w:rFonts w:ascii="Times New Roman" w:hAnsi="Times New Roman" w:cs="Times New Roman"/>
                <w:sz w:val="20"/>
                <w:szCs w:val="20"/>
                <w:lang w:val="en-US"/>
              </w:rPr>
              <w:t xml:space="preserve">of the </w:t>
            </w:r>
            <w:r w:rsidRPr="0006297E">
              <w:rPr>
                <w:rFonts w:ascii="Times New Roman" w:hAnsi="Times New Roman" w:cs="Times New Roman"/>
                <w:sz w:val="20"/>
                <w:szCs w:val="20"/>
                <w:lang w:val="en-US"/>
              </w:rPr>
              <w:t xml:space="preserve">Code of Criminal Procedure of the </w:t>
            </w:r>
            <w:smartTag w:uri="urn:schemas-microsoft-com:office:smarttags" w:element="country-region">
              <w:smartTag w:uri="urn:schemas-microsoft-com:office:smarttags" w:element="place">
                <w:r w:rsidRPr="0006297E">
                  <w:rPr>
                    <w:rFonts w:ascii="Times New Roman" w:hAnsi="Times New Roman" w:cs="Times New Roman"/>
                    <w:sz w:val="20"/>
                    <w:szCs w:val="20"/>
                    <w:lang w:val="en-US"/>
                  </w:rPr>
                  <w:t>Russian Federation</w:t>
                </w:r>
              </w:smartTag>
            </w:smartTag>
            <w:r w:rsidRPr="0006297E">
              <w:rPr>
                <w:rFonts w:ascii="Times New Roman" w:hAnsi="Times New Roman" w:cs="Times New Roman"/>
                <w:sz w:val="20"/>
                <w:szCs w:val="20"/>
                <w:lang w:val="en-US"/>
              </w:rPr>
              <w:t xml:space="preserve"> has the right to decide on proceeding a confrontation</w:t>
            </w:r>
            <w:r>
              <w:rPr>
                <w:rFonts w:ascii="Times New Roman" w:hAnsi="Times New Roman" w:cs="Times New Roman"/>
                <w:sz w:val="20"/>
                <w:szCs w:val="20"/>
                <w:lang w:val="en-US"/>
              </w:rPr>
              <w:t>,</w:t>
            </w:r>
            <w:r w:rsidRPr="0006297E">
              <w:rPr>
                <w:rFonts w:ascii="Times New Roman" w:hAnsi="Times New Roman" w:cs="Times New Roman"/>
                <w:sz w:val="20"/>
                <w:szCs w:val="20"/>
                <w:lang w:val="en-US"/>
              </w:rPr>
              <w:t xml:space="preserve"> in cases </w:t>
            </w:r>
            <w:r>
              <w:rPr>
                <w:rFonts w:ascii="Times New Roman" w:hAnsi="Times New Roman" w:cs="Times New Roman"/>
                <w:sz w:val="20"/>
                <w:szCs w:val="20"/>
                <w:lang w:val="en-US"/>
              </w:rPr>
              <w:t>when</w:t>
            </w:r>
            <w:r w:rsidRPr="0006297E">
              <w:rPr>
                <w:rFonts w:ascii="Times New Roman" w:hAnsi="Times New Roman" w:cs="Times New Roman"/>
                <w:sz w:val="20"/>
                <w:szCs w:val="20"/>
                <w:lang w:val="en-US"/>
              </w:rPr>
              <w:t xml:space="preserve"> previous</w:t>
            </w:r>
            <w:r>
              <w:rPr>
                <w:rFonts w:ascii="Times New Roman" w:hAnsi="Times New Roman" w:cs="Times New Roman"/>
                <w:sz w:val="20"/>
                <w:szCs w:val="20"/>
                <w:lang w:val="en-US"/>
              </w:rPr>
              <w:t xml:space="preserve">ly </w:t>
            </w:r>
            <w:r w:rsidRPr="0006297E">
              <w:rPr>
                <w:rFonts w:ascii="Times New Roman" w:hAnsi="Times New Roman" w:cs="Times New Roman"/>
                <w:sz w:val="20"/>
                <w:szCs w:val="20"/>
                <w:lang w:val="en-US"/>
              </w:rPr>
              <w:t xml:space="preserve">there </w:t>
            </w:r>
            <w:r>
              <w:rPr>
                <w:rFonts w:ascii="Times New Roman" w:hAnsi="Times New Roman" w:cs="Times New Roman"/>
                <w:sz w:val="20"/>
                <w:szCs w:val="20"/>
                <w:lang w:val="en-US"/>
              </w:rPr>
              <w:t xml:space="preserve">were </w:t>
            </w:r>
            <w:r w:rsidRPr="0006297E">
              <w:rPr>
                <w:rFonts w:ascii="Times New Roman" w:hAnsi="Times New Roman" w:cs="Times New Roman"/>
                <w:sz w:val="20"/>
                <w:szCs w:val="20"/>
                <w:lang w:val="en-US"/>
              </w:rPr>
              <w:t>significant differences. In conducting confrontation</w:t>
            </w:r>
            <w:r>
              <w:rPr>
                <w:rFonts w:ascii="Times New Roman" w:hAnsi="Times New Roman" w:cs="Times New Roman"/>
                <w:sz w:val="20"/>
                <w:szCs w:val="20"/>
                <w:lang w:val="en-US"/>
              </w:rPr>
              <w:t>,</w:t>
            </w:r>
            <w:r w:rsidRPr="0006297E">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there </w:t>
            </w:r>
            <w:r w:rsidRPr="0006297E">
              <w:rPr>
                <w:rFonts w:ascii="Times New Roman" w:hAnsi="Times New Roman" w:cs="Times New Roman"/>
                <w:sz w:val="20"/>
                <w:szCs w:val="20"/>
                <w:lang w:val="en-US"/>
              </w:rPr>
              <w:t xml:space="preserve">are confirmed correct versions and </w:t>
            </w:r>
            <w:r>
              <w:rPr>
                <w:rFonts w:ascii="Times New Roman" w:hAnsi="Times New Roman" w:cs="Times New Roman"/>
                <w:sz w:val="20"/>
                <w:szCs w:val="20"/>
                <w:lang w:val="en-US"/>
              </w:rPr>
              <w:t>the versions d</w:t>
            </w:r>
            <w:r w:rsidRPr="0006297E">
              <w:rPr>
                <w:rFonts w:ascii="Times New Roman" w:hAnsi="Times New Roman" w:cs="Times New Roman"/>
                <w:sz w:val="20"/>
                <w:szCs w:val="20"/>
                <w:lang w:val="en-US"/>
              </w:rPr>
              <w:t>e</w:t>
            </w:r>
            <w:r>
              <w:rPr>
                <w:rFonts w:ascii="Times New Roman" w:hAnsi="Times New Roman" w:cs="Times New Roman"/>
                <w:sz w:val="20"/>
                <w:szCs w:val="20"/>
                <w:lang w:val="en-US"/>
              </w:rPr>
              <w:t xml:space="preserve">nied </w:t>
            </w:r>
            <w:r w:rsidRPr="0006297E">
              <w:rPr>
                <w:rFonts w:ascii="Times New Roman" w:hAnsi="Times New Roman" w:cs="Times New Roman"/>
                <w:sz w:val="20"/>
                <w:szCs w:val="20"/>
                <w:lang w:val="en-US"/>
              </w:rPr>
              <w:t xml:space="preserve">by others, it turns out the real facts of the case and eliminates significant contradictions in the testimony </w:t>
            </w:r>
            <w:r>
              <w:rPr>
                <w:rFonts w:ascii="Times New Roman" w:hAnsi="Times New Roman" w:cs="Times New Roman"/>
                <w:sz w:val="20"/>
                <w:szCs w:val="20"/>
                <w:lang w:val="en-US"/>
              </w:rPr>
              <w:t xml:space="preserve">of </w:t>
            </w:r>
            <w:r w:rsidRPr="0006297E">
              <w:rPr>
                <w:rFonts w:ascii="Times New Roman" w:hAnsi="Times New Roman" w:cs="Times New Roman"/>
                <w:sz w:val="20"/>
                <w:szCs w:val="20"/>
                <w:lang w:val="en-US"/>
              </w:rPr>
              <w:t>previous</w:t>
            </w:r>
            <w:r>
              <w:rPr>
                <w:rFonts w:ascii="Times New Roman" w:hAnsi="Times New Roman" w:cs="Times New Roman"/>
                <w:sz w:val="20"/>
                <w:szCs w:val="20"/>
                <w:lang w:val="en-US"/>
              </w:rPr>
              <w:t>ly</w:t>
            </w:r>
            <w:r w:rsidRPr="0006297E">
              <w:rPr>
                <w:rFonts w:ascii="Times New Roman" w:hAnsi="Times New Roman" w:cs="Times New Roman"/>
                <w:sz w:val="20"/>
                <w:szCs w:val="20"/>
                <w:lang w:val="en-US"/>
              </w:rPr>
              <w:t xml:space="preserve"> interrogated persons. </w:t>
            </w:r>
            <w:r>
              <w:rPr>
                <w:rFonts w:ascii="Times New Roman" w:hAnsi="Times New Roman" w:cs="Times New Roman"/>
                <w:sz w:val="20"/>
                <w:szCs w:val="20"/>
                <w:lang w:val="en-US"/>
              </w:rPr>
              <w:t>By mak</w:t>
            </w:r>
            <w:r w:rsidRPr="0006297E">
              <w:rPr>
                <w:rFonts w:ascii="Times New Roman" w:hAnsi="Times New Roman" w:cs="Times New Roman"/>
                <w:sz w:val="20"/>
                <w:szCs w:val="20"/>
                <w:lang w:val="en-US"/>
              </w:rPr>
              <w:t xml:space="preserve">ing the decision to produce a confrontation, the investigator must be confident in the ability of the participant, who gave truthful testimony, </w:t>
            </w:r>
            <w:r>
              <w:rPr>
                <w:rFonts w:ascii="Times New Roman" w:hAnsi="Times New Roman" w:cs="Times New Roman"/>
                <w:sz w:val="20"/>
                <w:szCs w:val="20"/>
                <w:lang w:val="en-US"/>
              </w:rPr>
              <w:t xml:space="preserve">to </w:t>
            </w:r>
            <w:r w:rsidRPr="0006297E">
              <w:rPr>
                <w:rFonts w:ascii="Times New Roman" w:hAnsi="Times New Roman" w:cs="Times New Roman"/>
                <w:sz w:val="20"/>
                <w:szCs w:val="20"/>
                <w:lang w:val="en-US"/>
              </w:rPr>
              <w:t xml:space="preserve">withstand the psychological pressure. This party should be prepared to create his "immunity" against future attempts to influence the other party to persuade to change readings, etc. </w:t>
            </w:r>
            <w:r>
              <w:rPr>
                <w:rFonts w:ascii="Times New Roman" w:hAnsi="Times New Roman" w:cs="Times New Roman"/>
                <w:sz w:val="20"/>
                <w:szCs w:val="20"/>
                <w:lang w:val="en-US"/>
              </w:rPr>
              <w:t>B</w:t>
            </w:r>
            <w:r w:rsidRPr="0006297E">
              <w:rPr>
                <w:rFonts w:ascii="Times New Roman" w:hAnsi="Times New Roman" w:cs="Times New Roman"/>
                <w:sz w:val="20"/>
                <w:szCs w:val="20"/>
                <w:lang w:val="en-US"/>
              </w:rPr>
              <w:t>efore the production of a confrontation</w:t>
            </w:r>
            <w:r>
              <w:rPr>
                <w:rFonts w:ascii="Times New Roman" w:hAnsi="Times New Roman" w:cs="Times New Roman"/>
                <w:sz w:val="20"/>
                <w:szCs w:val="20"/>
                <w:lang w:val="en-US"/>
              </w:rPr>
              <w:t>,</w:t>
            </w:r>
            <w:r w:rsidRPr="0006297E">
              <w:rPr>
                <w:rFonts w:ascii="Times New Roman" w:hAnsi="Times New Roman" w:cs="Times New Roman"/>
                <w:sz w:val="20"/>
                <w:szCs w:val="20"/>
                <w:lang w:val="en-US"/>
              </w:rPr>
              <w:t xml:space="preserve"> the investigator must draw up a plan in which the questions are formulated. Then prioritize questioning </w:t>
            </w:r>
            <w:r>
              <w:rPr>
                <w:rFonts w:ascii="Times New Roman" w:hAnsi="Times New Roman" w:cs="Times New Roman"/>
                <w:sz w:val="20"/>
                <w:szCs w:val="20"/>
                <w:lang w:val="en-US"/>
              </w:rPr>
              <w:t xml:space="preserve">of </w:t>
            </w:r>
            <w:r w:rsidRPr="0006297E">
              <w:rPr>
                <w:rFonts w:ascii="Times New Roman" w:hAnsi="Times New Roman" w:cs="Times New Roman"/>
                <w:sz w:val="20"/>
                <w:szCs w:val="20"/>
                <w:lang w:val="en-US"/>
              </w:rPr>
              <w:t xml:space="preserve">participants </w:t>
            </w:r>
            <w:r>
              <w:rPr>
                <w:rFonts w:ascii="Times New Roman" w:hAnsi="Times New Roman" w:cs="Times New Roman"/>
                <w:sz w:val="20"/>
                <w:szCs w:val="20"/>
                <w:lang w:val="en-US"/>
              </w:rPr>
              <w:t xml:space="preserve">of </w:t>
            </w:r>
            <w:r w:rsidRPr="0006297E">
              <w:rPr>
                <w:rFonts w:ascii="Times New Roman" w:hAnsi="Times New Roman" w:cs="Times New Roman"/>
                <w:sz w:val="20"/>
                <w:szCs w:val="20"/>
                <w:lang w:val="en-US"/>
              </w:rPr>
              <w:t xml:space="preserve">confrontation and identify tactics that can be applied in the course of its production. The investigator prepares a space for the production of confrontation, and audio, photo and video equipment. Different violations, errors during the confrontation, </w:t>
            </w:r>
            <w:r>
              <w:rPr>
                <w:rFonts w:ascii="Times New Roman" w:hAnsi="Times New Roman" w:cs="Times New Roman"/>
                <w:sz w:val="20"/>
                <w:szCs w:val="20"/>
                <w:lang w:val="en-US"/>
              </w:rPr>
              <w:t xml:space="preserve">have </w:t>
            </w:r>
            <w:r w:rsidRPr="0006297E">
              <w:rPr>
                <w:rFonts w:ascii="Times New Roman" w:hAnsi="Times New Roman" w:cs="Times New Roman"/>
                <w:sz w:val="20"/>
                <w:szCs w:val="20"/>
                <w:lang w:val="en-US"/>
              </w:rPr>
              <w:t xml:space="preserve">the ultimate impact on the overall result of the preliminary investigation of a specific criminal case. </w:t>
            </w:r>
            <w:bookmarkStart w:id="2" w:name="_GoBack"/>
            <w:bookmarkEnd w:id="2"/>
            <w:r w:rsidRPr="0006297E">
              <w:rPr>
                <w:rFonts w:ascii="Times New Roman" w:hAnsi="Times New Roman" w:cs="Times New Roman"/>
                <w:sz w:val="20"/>
                <w:szCs w:val="20"/>
                <w:lang w:val="en-US"/>
              </w:rPr>
              <w:t>In this regard, clarification of the nature of the confrontation has not only theoretical but also practical importance</w:t>
            </w:r>
          </w:p>
        </w:tc>
      </w:tr>
      <w:tr w:rsidR="00E31A85" w:rsidRPr="0006297E" w:rsidTr="008E5993">
        <w:tc>
          <w:tcPr>
            <w:tcW w:w="4923" w:type="dxa"/>
          </w:tcPr>
          <w:p w:rsidR="00E31A85" w:rsidRPr="0006297E" w:rsidRDefault="00E31A85" w:rsidP="0006297E">
            <w:pPr>
              <w:ind w:left="0" w:right="0"/>
              <w:outlineLvl w:val="0"/>
              <w:rPr>
                <w:rFonts w:ascii="Times New Roman" w:hAnsi="Times New Roman" w:cs="Times New Roman"/>
                <w:sz w:val="20"/>
                <w:szCs w:val="20"/>
                <w:lang w:val="en-US"/>
              </w:rPr>
            </w:pPr>
          </w:p>
          <w:p w:rsidR="00E31A85" w:rsidRPr="0006297E" w:rsidRDefault="00E31A85" w:rsidP="0006297E">
            <w:pPr>
              <w:ind w:left="0" w:right="0"/>
              <w:outlineLvl w:val="0"/>
              <w:rPr>
                <w:rStyle w:val="0pt"/>
                <w:sz w:val="20"/>
                <w:szCs w:val="20"/>
                <w:lang w:eastAsia="ru-RU"/>
              </w:rPr>
            </w:pPr>
            <w:r w:rsidRPr="0006297E">
              <w:rPr>
                <w:rFonts w:ascii="Times New Roman" w:hAnsi="Times New Roman" w:cs="Times New Roman"/>
                <w:sz w:val="20"/>
                <w:szCs w:val="20"/>
              </w:rPr>
              <w:t xml:space="preserve">Ключевые слова: ОЧНАЯ СТАВКА, </w:t>
            </w:r>
            <w:r w:rsidRPr="0006297E">
              <w:rPr>
                <w:rStyle w:val="0pt"/>
                <w:sz w:val="20"/>
                <w:szCs w:val="20"/>
                <w:lang w:eastAsia="ru-RU"/>
              </w:rPr>
              <w:t xml:space="preserve">ПОЛУЧЕНИЕ ДОКАЗАТЕЛЬСТВ, СЛЕДСТВЕННЫЕ СИТУАЦИИ, СЛЕДСТВЕННЫЕ ДЕЙСТВИЯ, ТАКТИЧЕСКИЕ РЕШЕНИЯ, ДАЧА ПОКАЗАНИЙ  </w:t>
            </w:r>
          </w:p>
        </w:tc>
        <w:tc>
          <w:tcPr>
            <w:tcW w:w="4256" w:type="dxa"/>
          </w:tcPr>
          <w:p w:rsidR="00E31A85" w:rsidRPr="0006297E" w:rsidRDefault="00E31A85" w:rsidP="0006297E">
            <w:pPr>
              <w:ind w:left="0" w:right="0"/>
              <w:outlineLvl w:val="0"/>
              <w:rPr>
                <w:rFonts w:ascii="Times New Roman" w:hAnsi="Times New Roman" w:cs="Times New Roman"/>
                <w:sz w:val="20"/>
                <w:szCs w:val="20"/>
              </w:rPr>
            </w:pPr>
          </w:p>
          <w:p w:rsidR="00E31A85" w:rsidRPr="0006297E" w:rsidRDefault="00E31A85" w:rsidP="0006297E">
            <w:pPr>
              <w:pStyle w:val="HTMLPreformatted"/>
              <w:shd w:val="clear" w:color="auto" w:fill="FFFFFF"/>
              <w:rPr>
                <w:rStyle w:val="0pt"/>
                <w:color w:val="212121"/>
                <w:sz w:val="20"/>
                <w:szCs w:val="20"/>
                <w:shd w:val="clear" w:color="auto" w:fill="auto"/>
                <w:lang w:val="en-US" w:eastAsia="ru-RU"/>
              </w:rPr>
            </w:pPr>
            <w:r w:rsidRPr="0006297E">
              <w:rPr>
                <w:rFonts w:ascii="Times New Roman" w:hAnsi="Times New Roman" w:cs="Times New Roman"/>
                <w:lang w:val="en-US"/>
              </w:rPr>
              <w:t>Keywords: CONFRONTATION, OBTAINING EVIDENCE, INQUIRY SITUATIONS INVESTIGATIVE ACTIONS, TACTICAL DECISIONS, TESTIFY</w:t>
            </w:r>
            <w:r>
              <w:rPr>
                <w:rFonts w:ascii="Times New Roman" w:hAnsi="Times New Roman" w:cs="Times New Roman"/>
                <w:lang w:val="en-US"/>
              </w:rPr>
              <w:t>ING</w:t>
            </w:r>
          </w:p>
        </w:tc>
      </w:tr>
    </w:tbl>
    <w:p w:rsidR="00E31A85" w:rsidRDefault="00E31A85" w:rsidP="00662B5D">
      <w:pPr>
        <w:pStyle w:val="NoSpacing"/>
        <w:spacing w:line="360" w:lineRule="auto"/>
        <w:ind w:left="0" w:right="0" w:firstLine="709"/>
        <w:jc w:val="both"/>
        <w:rPr>
          <w:rStyle w:val="0pt"/>
          <w:sz w:val="28"/>
          <w:szCs w:val="28"/>
          <w:lang w:val="en-US" w:eastAsia="ru-RU"/>
        </w:rPr>
      </w:pPr>
    </w:p>
    <w:p w:rsidR="00E31A85" w:rsidRDefault="00E31A85" w:rsidP="00662B5D">
      <w:pPr>
        <w:pStyle w:val="NoSpacing"/>
        <w:spacing w:line="360" w:lineRule="auto"/>
        <w:ind w:left="0" w:right="0" w:firstLine="709"/>
        <w:jc w:val="both"/>
        <w:rPr>
          <w:rStyle w:val="0pt"/>
          <w:sz w:val="28"/>
          <w:szCs w:val="28"/>
          <w:lang w:eastAsia="ru-RU"/>
        </w:rPr>
      </w:pPr>
      <w:r>
        <w:rPr>
          <w:rStyle w:val="0pt"/>
          <w:sz w:val="28"/>
          <w:szCs w:val="28"/>
          <w:lang w:eastAsia="ru-RU"/>
        </w:rPr>
        <w:t xml:space="preserve">Борьба с преступностью носит сложный ситуационный характер. Противодействие расследованию осуществляется в виде ухищрений, уловок со стороны преступников и заинтересованных лиц в исходе данного дела. Наиболее рациональным следственным действием в конкретной следственной ситуации является проведение очной ставки.  Целью очной ставки является «не только изобличение виновного, но и установление необоснованного привлечения лица к уголовной ответственности, то есть установление истины по делу» </w:t>
      </w:r>
      <w:r w:rsidRPr="00E41793">
        <w:rPr>
          <w:rStyle w:val="0pt"/>
          <w:sz w:val="28"/>
          <w:szCs w:val="28"/>
          <w:lang w:eastAsia="ru-RU"/>
        </w:rPr>
        <w:t>[1</w:t>
      </w:r>
      <w:r>
        <w:rPr>
          <w:rStyle w:val="0pt"/>
          <w:sz w:val="28"/>
          <w:szCs w:val="28"/>
          <w:lang w:eastAsia="ru-RU"/>
        </w:rPr>
        <w:t>, С. 121</w:t>
      </w:r>
      <w:r w:rsidRPr="00E41793">
        <w:rPr>
          <w:rStyle w:val="0pt"/>
          <w:sz w:val="28"/>
          <w:szCs w:val="28"/>
          <w:lang w:eastAsia="ru-RU"/>
        </w:rPr>
        <w:t>]</w:t>
      </w:r>
      <w:r>
        <w:rPr>
          <w:rStyle w:val="0pt"/>
          <w:sz w:val="28"/>
          <w:szCs w:val="28"/>
          <w:lang w:eastAsia="ru-RU"/>
        </w:rPr>
        <w:t xml:space="preserve">. </w:t>
      </w:r>
    </w:p>
    <w:p w:rsidR="00E31A85" w:rsidRPr="00FA45BC" w:rsidRDefault="00E31A85" w:rsidP="00662B5D">
      <w:pPr>
        <w:pStyle w:val="NoSpacing"/>
        <w:spacing w:line="360" w:lineRule="auto"/>
        <w:ind w:left="0" w:right="0" w:firstLine="709"/>
        <w:jc w:val="both"/>
        <w:rPr>
          <w:rFonts w:ascii="Times New Roman" w:hAnsi="Times New Roman" w:cs="Times New Roman"/>
          <w:sz w:val="28"/>
          <w:szCs w:val="28"/>
        </w:rPr>
      </w:pPr>
      <w:r>
        <w:rPr>
          <w:rStyle w:val="0pt"/>
          <w:sz w:val="28"/>
          <w:szCs w:val="28"/>
          <w:lang w:eastAsia="ru-RU"/>
        </w:rPr>
        <w:t>С</w:t>
      </w:r>
      <w:r w:rsidRPr="00FA45BC">
        <w:rPr>
          <w:rStyle w:val="0pt"/>
          <w:sz w:val="28"/>
          <w:szCs w:val="28"/>
          <w:lang w:eastAsia="ru-RU"/>
        </w:rPr>
        <w:t>ледователь вправе провести очную ставку между ранее допрошенными лицами при наличии в их показаниях существенных противоречий. Законодатель в этом случае не обязывает следователя проводить названное следственное действие, а только указывает</w:t>
      </w:r>
      <w:r>
        <w:rPr>
          <w:rStyle w:val="0pt"/>
          <w:sz w:val="28"/>
          <w:szCs w:val="28"/>
          <w:lang w:eastAsia="ru-RU"/>
        </w:rPr>
        <w:t xml:space="preserve"> на это</w:t>
      </w:r>
      <w:r w:rsidRPr="00FA45BC">
        <w:rPr>
          <w:rStyle w:val="0pt"/>
          <w:sz w:val="28"/>
          <w:szCs w:val="28"/>
          <w:lang w:eastAsia="ru-RU"/>
        </w:rPr>
        <w:t xml:space="preserve"> его право. Тем самым, сам следователь путем оценки следственной ситуации по делу, определяет не только процесс и тактические приемы очной ставки, но и надобность или ненадобность ее проведения, исходя из конкретных данных по делу, что входит в содержание тактического решения</w:t>
      </w:r>
      <w:r>
        <w:rPr>
          <w:rStyle w:val="0pt"/>
          <w:sz w:val="28"/>
          <w:szCs w:val="28"/>
          <w:lang w:eastAsia="ru-RU"/>
        </w:rPr>
        <w:t xml:space="preserve"> о </w:t>
      </w:r>
      <w:r w:rsidRPr="00FA45BC">
        <w:rPr>
          <w:rStyle w:val="0pt"/>
          <w:sz w:val="28"/>
          <w:szCs w:val="28"/>
          <w:lang w:eastAsia="ru-RU"/>
        </w:rPr>
        <w:t>необходимости осуществления рассматриваемого действия.</w:t>
      </w:r>
    </w:p>
    <w:p w:rsidR="00E31A85" w:rsidRPr="00FA45BC" w:rsidRDefault="00E31A85" w:rsidP="00662B5D">
      <w:pPr>
        <w:pStyle w:val="NoSpacing"/>
        <w:spacing w:line="360" w:lineRule="auto"/>
        <w:ind w:left="0" w:right="0" w:firstLine="709"/>
        <w:jc w:val="both"/>
        <w:rPr>
          <w:rFonts w:ascii="Times New Roman" w:hAnsi="Times New Roman" w:cs="Times New Roman"/>
          <w:sz w:val="28"/>
          <w:szCs w:val="28"/>
        </w:rPr>
      </w:pPr>
      <w:r w:rsidRPr="00FA45BC">
        <w:rPr>
          <w:rStyle w:val="0pt"/>
          <w:sz w:val="28"/>
          <w:szCs w:val="28"/>
          <w:lang w:eastAsia="ru-RU"/>
        </w:rPr>
        <w:t>В системе следственных действий, направленных на получение доказательств, очная ставка относится к проверочной (производной) группе действий. Она бывает вызвана необходимостью проверки показаний ранее допрошенных лиц путем их сравнения, а также необходимостью проверки других обстоятельств по уголовному делу при возникающих существенных противоречиях.</w:t>
      </w:r>
    </w:p>
    <w:p w:rsidR="00E31A85" w:rsidRPr="00FA45BC" w:rsidRDefault="00E31A85" w:rsidP="00662B5D">
      <w:pPr>
        <w:pStyle w:val="NoSpacing"/>
        <w:spacing w:line="360" w:lineRule="auto"/>
        <w:ind w:left="0" w:right="0" w:firstLine="709"/>
        <w:jc w:val="both"/>
        <w:rPr>
          <w:rFonts w:ascii="Times New Roman" w:hAnsi="Times New Roman" w:cs="Times New Roman"/>
          <w:sz w:val="28"/>
          <w:szCs w:val="28"/>
        </w:rPr>
      </w:pPr>
      <w:r>
        <w:rPr>
          <w:rStyle w:val="0pt"/>
          <w:sz w:val="28"/>
          <w:szCs w:val="28"/>
          <w:lang w:eastAsia="ru-RU"/>
        </w:rPr>
        <w:t>П</w:t>
      </w:r>
      <w:r w:rsidRPr="00FA45BC">
        <w:rPr>
          <w:rStyle w:val="0pt"/>
          <w:sz w:val="28"/>
          <w:szCs w:val="28"/>
          <w:lang w:eastAsia="ru-RU"/>
        </w:rPr>
        <w:t>роизводство очной ставки может быть вызвано необходимостью установления правдивости или ложно</w:t>
      </w:r>
      <w:r w:rsidRPr="00FA45BC">
        <w:rPr>
          <w:rStyle w:val="9pt"/>
          <w:sz w:val="28"/>
          <w:szCs w:val="28"/>
          <w:lang w:eastAsia="ru-RU"/>
        </w:rPr>
        <w:t xml:space="preserve">сти </w:t>
      </w:r>
      <w:r w:rsidRPr="00FA45BC">
        <w:rPr>
          <w:rStyle w:val="0pt"/>
          <w:sz w:val="28"/>
          <w:szCs w:val="28"/>
          <w:lang w:eastAsia="ru-RU"/>
        </w:rPr>
        <w:t xml:space="preserve">показаний допрошенного лица, требованием о ее проведении </w:t>
      </w:r>
      <w:r w:rsidRPr="00FA45BC">
        <w:rPr>
          <w:rStyle w:val="9pt"/>
          <w:sz w:val="28"/>
          <w:szCs w:val="28"/>
          <w:lang w:eastAsia="ru-RU"/>
        </w:rPr>
        <w:t xml:space="preserve">со </w:t>
      </w:r>
      <w:r w:rsidRPr="00FA45BC">
        <w:rPr>
          <w:rStyle w:val="0pt"/>
          <w:sz w:val="28"/>
          <w:szCs w:val="28"/>
          <w:lang w:eastAsia="ru-RU"/>
        </w:rPr>
        <w:t>стороны участника уголовного судопроизводства, затруднени</w:t>
      </w:r>
      <w:r w:rsidRPr="00FA45BC">
        <w:rPr>
          <w:rStyle w:val="a2"/>
          <w:b w:val="0"/>
          <w:sz w:val="28"/>
          <w:szCs w:val="28"/>
          <w:lang w:eastAsia="ru-RU"/>
        </w:rPr>
        <w:t xml:space="preserve">ем </w:t>
      </w:r>
      <w:r w:rsidRPr="00FA45BC">
        <w:rPr>
          <w:rStyle w:val="0pt"/>
          <w:sz w:val="28"/>
          <w:szCs w:val="28"/>
          <w:lang w:eastAsia="ru-RU"/>
        </w:rPr>
        <w:t>следователя принять решение по делу, которое возможно сделать только по результатам очной ставки, т.е. «живого» сравнения</w:t>
      </w:r>
      <w:r>
        <w:rPr>
          <w:rStyle w:val="0pt"/>
          <w:sz w:val="28"/>
          <w:szCs w:val="28"/>
          <w:lang w:eastAsia="ru-RU"/>
        </w:rPr>
        <w:t xml:space="preserve"> </w:t>
      </w:r>
      <w:r w:rsidRPr="00FA45BC">
        <w:rPr>
          <w:rStyle w:val="0pt"/>
          <w:sz w:val="28"/>
          <w:szCs w:val="28"/>
          <w:lang w:eastAsia="ru-RU"/>
        </w:rPr>
        <w:t xml:space="preserve">показаний, а также в силу иных причин. </w:t>
      </w:r>
    </w:p>
    <w:p w:rsidR="00E31A85" w:rsidRPr="00FA45BC" w:rsidRDefault="00E31A85" w:rsidP="00662B5D">
      <w:pPr>
        <w:pStyle w:val="NoSpacing"/>
        <w:spacing w:line="360" w:lineRule="auto"/>
        <w:ind w:left="0" w:right="0" w:firstLine="709"/>
        <w:jc w:val="both"/>
        <w:rPr>
          <w:rFonts w:ascii="Times New Roman" w:hAnsi="Times New Roman" w:cs="Times New Roman"/>
          <w:sz w:val="28"/>
          <w:szCs w:val="28"/>
        </w:rPr>
      </w:pPr>
      <w:r w:rsidRPr="00FA45BC">
        <w:rPr>
          <w:rStyle w:val="0pt"/>
          <w:sz w:val="28"/>
          <w:szCs w:val="28"/>
          <w:lang w:eastAsia="ru-RU"/>
        </w:rPr>
        <w:t>Основой тактики проведения очной ставки являются ее психологические составляющие, к которым следует отнести:</w:t>
      </w:r>
      <w:r>
        <w:rPr>
          <w:rStyle w:val="0pt"/>
          <w:sz w:val="28"/>
          <w:szCs w:val="28"/>
          <w:lang w:eastAsia="ru-RU"/>
        </w:rPr>
        <w:t xml:space="preserve"> </w:t>
      </w:r>
      <w:r w:rsidRPr="00FA45BC">
        <w:rPr>
          <w:rStyle w:val="0pt"/>
          <w:sz w:val="28"/>
          <w:szCs w:val="28"/>
          <w:lang w:eastAsia="ru-RU"/>
        </w:rPr>
        <w:t>индивидуальную психологию допрашиваемых на очной ставке лиц;</w:t>
      </w:r>
      <w:r>
        <w:rPr>
          <w:rStyle w:val="0pt"/>
          <w:sz w:val="28"/>
          <w:szCs w:val="28"/>
          <w:lang w:eastAsia="ru-RU"/>
        </w:rPr>
        <w:t xml:space="preserve">  </w:t>
      </w:r>
      <w:r w:rsidRPr="00FA45BC">
        <w:rPr>
          <w:rStyle w:val="0pt"/>
          <w:sz w:val="28"/>
          <w:szCs w:val="28"/>
          <w:lang w:eastAsia="ru-RU"/>
        </w:rPr>
        <w:t>воздействие допрашиваемых лиц друг на друга;</w:t>
      </w:r>
      <w:r>
        <w:rPr>
          <w:rStyle w:val="0pt"/>
          <w:sz w:val="28"/>
          <w:szCs w:val="28"/>
          <w:lang w:eastAsia="ru-RU"/>
        </w:rPr>
        <w:t xml:space="preserve"> </w:t>
      </w:r>
      <w:r w:rsidRPr="00FA45BC">
        <w:rPr>
          <w:rStyle w:val="0pt"/>
          <w:sz w:val="28"/>
          <w:szCs w:val="28"/>
          <w:lang w:eastAsia="ru-RU"/>
        </w:rPr>
        <w:t>воздействие следователя на участников очной ставки.</w:t>
      </w:r>
    </w:p>
    <w:p w:rsidR="00E31A85" w:rsidRPr="00FA45BC" w:rsidRDefault="00E31A85" w:rsidP="00245BFD">
      <w:pPr>
        <w:pStyle w:val="NoSpacing"/>
        <w:spacing w:line="360" w:lineRule="auto"/>
        <w:ind w:left="0" w:right="0" w:firstLine="709"/>
        <w:jc w:val="both"/>
        <w:rPr>
          <w:rFonts w:ascii="Times New Roman" w:hAnsi="Times New Roman" w:cs="Times New Roman"/>
          <w:sz w:val="28"/>
          <w:szCs w:val="28"/>
        </w:rPr>
      </w:pPr>
      <w:r w:rsidRPr="00FA45BC">
        <w:rPr>
          <w:rStyle w:val="0pt"/>
          <w:sz w:val="28"/>
          <w:szCs w:val="28"/>
          <w:lang w:eastAsia="ru-RU"/>
        </w:rPr>
        <w:t>При подготовке к очной ставке и в ходе ее проведения следователь принимает во внимание всю совокупность перечисленных психологических факторов вместе с фактическими материалами по уголовному делу.</w:t>
      </w:r>
    </w:p>
    <w:p w:rsidR="00E31A85" w:rsidRPr="00245BFD" w:rsidRDefault="00E31A85" w:rsidP="00662B5D">
      <w:pPr>
        <w:pStyle w:val="NoSpacing"/>
        <w:spacing w:line="360" w:lineRule="auto"/>
        <w:ind w:left="0" w:right="0" w:firstLine="709"/>
        <w:jc w:val="both"/>
        <w:rPr>
          <w:rStyle w:val="0pt"/>
          <w:sz w:val="28"/>
          <w:szCs w:val="28"/>
          <w:lang w:eastAsia="ru-RU"/>
        </w:rPr>
      </w:pPr>
      <w:r>
        <w:rPr>
          <w:rStyle w:val="0pt"/>
          <w:sz w:val="28"/>
          <w:szCs w:val="28"/>
          <w:lang w:eastAsia="ru-RU"/>
        </w:rPr>
        <w:t xml:space="preserve">Индивидуальная психология допрашиваемых на очной ставке лиц подозреваемых (обвиняемых) в совершении преступления, определяется объективными и субъективными факторами, относящимся к свойствам личности и внешним ее проявлениям. К объективным факторам относится состав преступления. субъективные качества — лица- это его мировоззрение, черты его личности, степень признания вины (у обвиняемого или подозреваемого), интеллектуальные способности к правильному анализу и прогнозированию следствия, отношение к конкретным лицам по уголовному делу, в том числе к противоположному участнику очной ставки и т.д. </w:t>
      </w:r>
    </w:p>
    <w:p w:rsidR="00E31A85" w:rsidRDefault="00E31A85" w:rsidP="00662B5D">
      <w:pPr>
        <w:pStyle w:val="NoSpacing"/>
        <w:spacing w:line="360" w:lineRule="auto"/>
        <w:ind w:left="0" w:right="0" w:firstLine="709"/>
        <w:jc w:val="both"/>
        <w:rPr>
          <w:rStyle w:val="0pt"/>
          <w:sz w:val="28"/>
          <w:szCs w:val="28"/>
          <w:lang w:eastAsia="ru-RU"/>
        </w:rPr>
      </w:pPr>
      <w:r w:rsidRPr="00FA45BC">
        <w:rPr>
          <w:rStyle w:val="0pt"/>
          <w:sz w:val="28"/>
          <w:szCs w:val="28"/>
          <w:lang w:eastAsia="ru-RU"/>
        </w:rPr>
        <w:t>Очная ставка</w:t>
      </w:r>
      <w:r>
        <w:rPr>
          <w:rStyle w:val="0pt"/>
          <w:sz w:val="28"/>
          <w:szCs w:val="28"/>
          <w:lang w:eastAsia="ru-RU"/>
        </w:rPr>
        <w:t xml:space="preserve"> о</w:t>
      </w:r>
      <w:r w:rsidRPr="00FA45BC">
        <w:rPr>
          <w:rStyle w:val="0pt"/>
          <w:sz w:val="28"/>
          <w:szCs w:val="28"/>
          <w:lang w:eastAsia="ru-RU"/>
        </w:rPr>
        <w:t xml:space="preserve">бъективно вызывает </w:t>
      </w:r>
      <w:r w:rsidRPr="00FA45BC">
        <w:rPr>
          <w:rStyle w:val="a3"/>
          <w:i w:val="0"/>
          <w:sz w:val="28"/>
          <w:szCs w:val="28"/>
          <w:lang w:eastAsia="ru-RU"/>
        </w:rPr>
        <w:t>процессы воздействия общающихся лиц друг на друга.</w:t>
      </w:r>
      <w:r w:rsidRPr="00FA45BC">
        <w:rPr>
          <w:rStyle w:val="0pt"/>
          <w:sz w:val="28"/>
          <w:szCs w:val="28"/>
          <w:lang w:eastAsia="ru-RU"/>
        </w:rPr>
        <w:t xml:space="preserve"> В</w:t>
      </w:r>
      <w:r w:rsidRPr="00E41793">
        <w:rPr>
          <w:rStyle w:val="0pt"/>
          <w:sz w:val="28"/>
          <w:szCs w:val="28"/>
          <w:lang w:eastAsia="ru-RU"/>
        </w:rPr>
        <w:t xml:space="preserve"> </w:t>
      </w:r>
      <w:r w:rsidRPr="00FA45BC">
        <w:rPr>
          <w:rStyle w:val="0pt"/>
          <w:sz w:val="28"/>
          <w:szCs w:val="28"/>
          <w:lang w:eastAsia="ru-RU"/>
        </w:rPr>
        <w:t>нашем случае такое воздействие предусмотрено законом и тактическими задачами рассматриваемого следственного действия. Воздействие представляет собой процесс, который вызывает или предотвращает изменения в одной из взаимодействующих систем</w:t>
      </w:r>
      <w:r w:rsidRPr="00E41793">
        <w:rPr>
          <w:rStyle w:val="0pt"/>
          <w:sz w:val="28"/>
          <w:szCs w:val="28"/>
          <w:lang w:eastAsia="ru-RU"/>
        </w:rPr>
        <w:t xml:space="preserve"> [2</w:t>
      </w:r>
      <w:r>
        <w:rPr>
          <w:rStyle w:val="0pt"/>
          <w:sz w:val="28"/>
          <w:szCs w:val="28"/>
          <w:lang w:eastAsia="ru-RU"/>
        </w:rPr>
        <w:t>, с.</w:t>
      </w:r>
      <w:r w:rsidRPr="00E41793">
        <w:rPr>
          <w:rStyle w:val="0pt"/>
          <w:sz w:val="28"/>
          <w:szCs w:val="28"/>
          <w:lang w:eastAsia="ru-RU"/>
        </w:rPr>
        <w:t xml:space="preserve"> 5-15]</w:t>
      </w:r>
      <w:r w:rsidRPr="00FA45BC">
        <w:rPr>
          <w:rStyle w:val="0pt"/>
          <w:sz w:val="28"/>
          <w:szCs w:val="28"/>
          <w:lang w:eastAsia="ru-RU"/>
        </w:rPr>
        <w:t xml:space="preserve">. При проведении очной ставки такой системой является человек и его поведение, т.е. когда воздействие основано исключительно на закономерностях психических процессов человека. </w:t>
      </w:r>
    </w:p>
    <w:p w:rsidR="00E31A85" w:rsidRPr="00FA45BC" w:rsidRDefault="00E31A85" w:rsidP="00662B5D">
      <w:pPr>
        <w:pStyle w:val="NoSpacing"/>
        <w:spacing w:line="360" w:lineRule="auto"/>
        <w:ind w:left="0" w:right="0" w:firstLine="709"/>
        <w:jc w:val="both"/>
        <w:rPr>
          <w:rFonts w:ascii="Times New Roman" w:hAnsi="Times New Roman" w:cs="Times New Roman"/>
          <w:sz w:val="28"/>
          <w:szCs w:val="28"/>
        </w:rPr>
      </w:pPr>
      <w:r w:rsidRPr="00FA45BC">
        <w:rPr>
          <w:rStyle w:val="0pt"/>
          <w:sz w:val="28"/>
          <w:szCs w:val="28"/>
          <w:lang w:eastAsia="ru-RU"/>
        </w:rPr>
        <w:t xml:space="preserve">Третья сторона при проведении очной ставки - это </w:t>
      </w:r>
      <w:r w:rsidRPr="00FA45BC">
        <w:rPr>
          <w:rStyle w:val="a3"/>
          <w:i w:val="0"/>
          <w:sz w:val="28"/>
          <w:szCs w:val="28"/>
          <w:lang w:eastAsia="ru-RU"/>
        </w:rPr>
        <w:t>следователь, воздействие которого должно являться основным,</w:t>
      </w:r>
      <w:r w:rsidRPr="00FA45BC">
        <w:rPr>
          <w:rStyle w:val="0pt"/>
          <w:sz w:val="28"/>
          <w:szCs w:val="28"/>
          <w:lang w:eastAsia="ru-RU"/>
        </w:rPr>
        <w:t xml:space="preserve"> или ведущим, фактором для достижения им же поставленных целей и задач. </w:t>
      </w:r>
      <w:r>
        <w:rPr>
          <w:rStyle w:val="0pt"/>
          <w:sz w:val="28"/>
          <w:szCs w:val="28"/>
          <w:lang w:eastAsia="ru-RU"/>
        </w:rPr>
        <w:t>«</w:t>
      </w:r>
      <w:r w:rsidRPr="00FA45BC">
        <w:rPr>
          <w:rStyle w:val="0pt"/>
          <w:sz w:val="28"/>
          <w:szCs w:val="28"/>
          <w:lang w:eastAsia="ru-RU"/>
        </w:rPr>
        <w:t>Успех очной ставки предполагает основные пути ее тактических решений: верно выбранное время проведения; вопросы, решаемые в ходе проведения рассматриваемого следственного действия; число участников, применение технических средств и т.д</w:t>
      </w:r>
      <w:r>
        <w:rPr>
          <w:rStyle w:val="0pt"/>
          <w:sz w:val="28"/>
          <w:szCs w:val="28"/>
          <w:lang w:eastAsia="ru-RU"/>
        </w:rPr>
        <w:t xml:space="preserve">.» </w:t>
      </w:r>
      <w:r w:rsidRPr="00E41793">
        <w:rPr>
          <w:rStyle w:val="0pt"/>
          <w:sz w:val="28"/>
          <w:szCs w:val="28"/>
          <w:lang w:eastAsia="ru-RU"/>
        </w:rPr>
        <w:t>[</w:t>
      </w:r>
      <w:r>
        <w:rPr>
          <w:rStyle w:val="0pt"/>
          <w:sz w:val="28"/>
          <w:szCs w:val="28"/>
          <w:lang w:eastAsia="ru-RU"/>
        </w:rPr>
        <w:t>3, с. 190-196</w:t>
      </w:r>
      <w:r w:rsidRPr="00E41793">
        <w:rPr>
          <w:rStyle w:val="0pt"/>
          <w:sz w:val="28"/>
          <w:szCs w:val="28"/>
          <w:lang w:eastAsia="ru-RU"/>
        </w:rPr>
        <w:t>]</w:t>
      </w:r>
      <w:r w:rsidRPr="00FA45BC">
        <w:rPr>
          <w:rStyle w:val="0pt"/>
          <w:sz w:val="28"/>
          <w:szCs w:val="28"/>
          <w:lang w:eastAsia="ru-RU"/>
        </w:rPr>
        <w:t>. Следователь в своем сознании, хотя, может, и несколько неуместно сравнивать, должен, как режиссер, проиграть весь процесс столкновения двух участников следственного действия, прогнозировать динамику очной ставки, ее кульминацию, окончание и полученные результаты.</w:t>
      </w:r>
    </w:p>
    <w:p w:rsidR="00E31A85" w:rsidRPr="00FA45BC" w:rsidRDefault="00E31A85" w:rsidP="00662B5D">
      <w:pPr>
        <w:pStyle w:val="NoSpacing"/>
        <w:spacing w:line="360" w:lineRule="auto"/>
        <w:ind w:left="0" w:right="0" w:firstLine="709"/>
        <w:jc w:val="both"/>
        <w:rPr>
          <w:rFonts w:ascii="Times New Roman" w:hAnsi="Times New Roman" w:cs="Times New Roman"/>
          <w:sz w:val="28"/>
          <w:szCs w:val="28"/>
        </w:rPr>
      </w:pPr>
      <w:r w:rsidRPr="00FA45BC">
        <w:rPr>
          <w:rStyle w:val="0pt"/>
          <w:sz w:val="28"/>
          <w:szCs w:val="28"/>
          <w:lang w:eastAsia="ru-RU"/>
        </w:rPr>
        <w:t>В то же время, как и любое следственное действие, очная ставка направлена не только на проверку полученных ранее доказательств (показаний допрошенного лица), но и на получение новых фактов познания, когда в ходе нее может быть получена совершенно неожиданная информация, ранее не имевшаяся ни в уголовном деле, ни в оперативных материалах. Для выполнения таких задач следователю следует обеспечить в ходе проведения очно</w:t>
      </w:r>
      <w:r>
        <w:rPr>
          <w:rStyle w:val="0pt"/>
          <w:sz w:val="28"/>
          <w:szCs w:val="28"/>
          <w:lang w:eastAsia="ru-RU"/>
        </w:rPr>
        <w:t>й</w:t>
      </w:r>
      <w:r w:rsidRPr="00FA45BC">
        <w:rPr>
          <w:rStyle w:val="0pt"/>
          <w:sz w:val="28"/>
          <w:szCs w:val="28"/>
          <w:lang w:eastAsia="ru-RU"/>
        </w:rPr>
        <w:t xml:space="preserve"> ставки условия для свободного выбора дачи показаний доп</w:t>
      </w:r>
      <w:r>
        <w:rPr>
          <w:rStyle w:val="0pt"/>
          <w:sz w:val="28"/>
          <w:szCs w:val="28"/>
          <w:lang w:eastAsia="ru-RU"/>
        </w:rPr>
        <w:t>раш</w:t>
      </w:r>
      <w:r w:rsidRPr="00FA45BC">
        <w:rPr>
          <w:rStyle w:val="0pt"/>
          <w:sz w:val="28"/>
          <w:szCs w:val="28"/>
          <w:lang w:eastAsia="ru-RU"/>
        </w:rPr>
        <w:t>иваемых лиц, т.е. когда они не ограничены жесткими рамками требований допрашивающего лица, а способны дать новые сведении</w:t>
      </w:r>
      <w:r>
        <w:rPr>
          <w:rStyle w:val="0pt"/>
          <w:sz w:val="28"/>
          <w:szCs w:val="28"/>
          <w:lang w:eastAsia="ru-RU"/>
        </w:rPr>
        <w:t>,</w:t>
      </w:r>
      <w:r w:rsidRPr="00FA45BC">
        <w:rPr>
          <w:rStyle w:val="0pt"/>
          <w:sz w:val="28"/>
          <w:szCs w:val="28"/>
          <w:lang w:eastAsia="ru-RU"/>
        </w:rPr>
        <w:t xml:space="preserve"> необходимые для установления истины по делу. Тем самым, </w:t>
      </w:r>
      <w:r>
        <w:rPr>
          <w:rStyle w:val="0pt"/>
          <w:sz w:val="28"/>
          <w:szCs w:val="28"/>
          <w:lang w:eastAsia="ru-RU"/>
        </w:rPr>
        <w:t>возд</w:t>
      </w:r>
      <w:r w:rsidRPr="00FA45BC">
        <w:rPr>
          <w:rStyle w:val="0pt"/>
          <w:sz w:val="28"/>
          <w:szCs w:val="28"/>
          <w:lang w:eastAsia="ru-RU"/>
        </w:rPr>
        <w:t>ействие следователя на участников очной ставки предполага</w:t>
      </w:r>
      <w:r>
        <w:rPr>
          <w:rStyle w:val="0pt"/>
          <w:sz w:val="28"/>
          <w:szCs w:val="28"/>
          <w:lang w:eastAsia="ru-RU"/>
        </w:rPr>
        <w:t>ет</w:t>
      </w:r>
      <w:r w:rsidRPr="00FA45BC">
        <w:rPr>
          <w:rStyle w:val="0pt"/>
          <w:sz w:val="28"/>
          <w:szCs w:val="28"/>
          <w:lang w:eastAsia="ru-RU"/>
        </w:rPr>
        <w:t xml:space="preserve">, с одной стороны, ее реальное ведение, когда все действия совершаются только по его воле и с его разрешения. С другой стороны, в плане получения новой информации по делу следователь должен создать подлинные условия, обеспечивающие свободную </w:t>
      </w:r>
      <w:r>
        <w:rPr>
          <w:rStyle w:val="0pt"/>
          <w:sz w:val="28"/>
          <w:szCs w:val="28"/>
          <w:lang w:eastAsia="ru-RU"/>
        </w:rPr>
        <w:t>да</w:t>
      </w:r>
      <w:r w:rsidRPr="00FA45BC">
        <w:rPr>
          <w:rStyle w:val="0pt"/>
          <w:sz w:val="28"/>
          <w:szCs w:val="28"/>
          <w:lang w:eastAsia="ru-RU"/>
        </w:rPr>
        <w:t>чу показаний с целью получения дополнительных новых дока</w:t>
      </w:r>
      <w:r>
        <w:rPr>
          <w:rStyle w:val="0pt"/>
          <w:sz w:val="28"/>
          <w:szCs w:val="28"/>
          <w:lang w:eastAsia="ru-RU"/>
        </w:rPr>
        <w:t>зат</w:t>
      </w:r>
      <w:r w:rsidRPr="00FA45BC">
        <w:rPr>
          <w:rStyle w:val="0pt"/>
          <w:sz w:val="28"/>
          <w:szCs w:val="28"/>
          <w:lang w:eastAsia="ru-RU"/>
        </w:rPr>
        <w:t>ельств. Одним из главных таких психологических условий, на н</w:t>
      </w:r>
      <w:r>
        <w:rPr>
          <w:rStyle w:val="0pt"/>
          <w:sz w:val="28"/>
          <w:szCs w:val="28"/>
          <w:lang w:eastAsia="ru-RU"/>
        </w:rPr>
        <w:t>а</w:t>
      </w:r>
      <w:r w:rsidRPr="00FA45BC">
        <w:rPr>
          <w:rStyle w:val="0pt"/>
          <w:sz w:val="28"/>
          <w:szCs w:val="28"/>
          <w:lang w:eastAsia="ru-RU"/>
        </w:rPr>
        <w:t>ш взгляд, является уверенность участников очной ставки, что следователь действительно желает установить реальные обстоя</w:t>
      </w:r>
      <w:r>
        <w:rPr>
          <w:rStyle w:val="0pt"/>
          <w:sz w:val="28"/>
          <w:szCs w:val="28"/>
          <w:lang w:eastAsia="ru-RU"/>
        </w:rPr>
        <w:t>тель</w:t>
      </w:r>
      <w:r w:rsidRPr="00FA45BC">
        <w:rPr>
          <w:rStyle w:val="0pt"/>
          <w:sz w:val="28"/>
          <w:szCs w:val="28"/>
          <w:lang w:eastAsia="ru-RU"/>
        </w:rPr>
        <w:t>ства преступления и другие значимые детали по делу.</w:t>
      </w:r>
    </w:p>
    <w:p w:rsidR="00E31A85" w:rsidRDefault="00E31A85" w:rsidP="00306552">
      <w:pPr>
        <w:pStyle w:val="NoSpacing"/>
        <w:spacing w:line="360" w:lineRule="auto"/>
        <w:ind w:left="0" w:right="0" w:firstLine="709"/>
        <w:jc w:val="both"/>
        <w:rPr>
          <w:rStyle w:val="0pt"/>
          <w:sz w:val="28"/>
          <w:szCs w:val="28"/>
          <w:lang w:eastAsia="ru-RU"/>
        </w:rPr>
      </w:pPr>
      <w:r w:rsidRPr="00FA45BC">
        <w:rPr>
          <w:rStyle w:val="0pt"/>
          <w:sz w:val="28"/>
          <w:szCs w:val="28"/>
          <w:lang w:eastAsia="ru-RU"/>
        </w:rPr>
        <w:t xml:space="preserve">Подготовка к очной ставке начинается с принятия решения о </w:t>
      </w:r>
      <w:r>
        <w:rPr>
          <w:rStyle w:val="0pt"/>
          <w:sz w:val="28"/>
          <w:szCs w:val="28"/>
          <w:lang w:eastAsia="ru-RU"/>
        </w:rPr>
        <w:t xml:space="preserve">ее </w:t>
      </w:r>
      <w:r w:rsidRPr="00FA45BC">
        <w:rPr>
          <w:rStyle w:val="0pt"/>
          <w:sz w:val="28"/>
          <w:szCs w:val="28"/>
          <w:lang w:eastAsia="ru-RU"/>
        </w:rPr>
        <w:t xml:space="preserve">проведении. </w:t>
      </w:r>
      <w:r>
        <w:rPr>
          <w:rStyle w:val="0pt"/>
          <w:sz w:val="28"/>
          <w:szCs w:val="28"/>
          <w:lang w:eastAsia="ru-RU"/>
        </w:rPr>
        <w:t xml:space="preserve">Подготовка заключается в изучении показаний лиц и других материалов уголовного дела. При расследовании  преступлений следователь может принять решение о проведении очной ставки в следующих случаях: </w:t>
      </w:r>
    </w:p>
    <w:p w:rsidR="00E31A85" w:rsidRDefault="00E31A85" w:rsidP="00306552">
      <w:pPr>
        <w:pStyle w:val="NoSpacing"/>
        <w:spacing w:line="360" w:lineRule="auto"/>
        <w:ind w:left="0" w:right="0" w:firstLine="709"/>
        <w:jc w:val="both"/>
        <w:rPr>
          <w:rStyle w:val="0pt"/>
          <w:sz w:val="28"/>
          <w:szCs w:val="28"/>
          <w:lang w:eastAsia="ru-RU"/>
        </w:rPr>
      </w:pPr>
      <w:r>
        <w:rPr>
          <w:rStyle w:val="0pt"/>
          <w:sz w:val="28"/>
          <w:szCs w:val="28"/>
          <w:lang w:eastAsia="ru-RU"/>
        </w:rPr>
        <w:t xml:space="preserve">1. Следователь полагает, что виновное лицо под воздействием показаний свидетеля (свидетелей), потерпевшего, а также другого обвиняемого или подозреваемого даст необходимые показания и расскажет об истинных обстоятельствах совершенного преступления. </w:t>
      </w:r>
    </w:p>
    <w:p w:rsidR="00E31A85" w:rsidRDefault="00E31A85" w:rsidP="00306552">
      <w:pPr>
        <w:pStyle w:val="NoSpacing"/>
        <w:spacing w:line="360" w:lineRule="auto"/>
        <w:ind w:left="0" w:right="0" w:firstLine="709"/>
        <w:jc w:val="both"/>
        <w:rPr>
          <w:rStyle w:val="0pt"/>
          <w:sz w:val="28"/>
          <w:szCs w:val="28"/>
          <w:lang w:eastAsia="ru-RU"/>
        </w:rPr>
      </w:pPr>
      <w:r>
        <w:rPr>
          <w:rStyle w:val="0pt"/>
          <w:sz w:val="28"/>
          <w:szCs w:val="28"/>
          <w:lang w:eastAsia="ru-RU"/>
        </w:rPr>
        <w:t xml:space="preserve">2. Следователю необходимо реально сравнить показания двух лиц, поскольку у него возникают сомнения по поводу отдельных сведений.  При этом очная ставка проводится, даже если следователь понимает, что каждый из допрашиваемых останется при своих показаниях. </w:t>
      </w:r>
    </w:p>
    <w:p w:rsidR="00E31A85" w:rsidRDefault="00E31A85" w:rsidP="00662B5D">
      <w:pPr>
        <w:pStyle w:val="NoSpacing"/>
        <w:spacing w:line="360" w:lineRule="auto"/>
        <w:ind w:left="0" w:right="0" w:firstLine="709"/>
        <w:jc w:val="both"/>
        <w:rPr>
          <w:rStyle w:val="0pt"/>
          <w:sz w:val="28"/>
          <w:szCs w:val="28"/>
          <w:lang w:eastAsia="ru-RU"/>
        </w:rPr>
      </w:pPr>
      <w:r>
        <w:rPr>
          <w:rStyle w:val="0pt"/>
          <w:sz w:val="28"/>
          <w:szCs w:val="28"/>
          <w:lang w:eastAsia="ru-RU"/>
        </w:rPr>
        <w:t xml:space="preserve">3. На очной ставке следователю путем предъявления обоим участникам одних и тех же документов или отдельных предметов необходимо проанализировать отношение к ним сторон. </w:t>
      </w:r>
    </w:p>
    <w:p w:rsidR="00E31A85" w:rsidRDefault="00E31A85" w:rsidP="00662B5D">
      <w:pPr>
        <w:pStyle w:val="NoSpacing"/>
        <w:spacing w:line="360" w:lineRule="auto"/>
        <w:ind w:left="0" w:right="0" w:firstLine="709"/>
        <w:jc w:val="both"/>
        <w:rPr>
          <w:rStyle w:val="0pt"/>
          <w:sz w:val="28"/>
          <w:szCs w:val="28"/>
          <w:lang w:eastAsia="ru-RU"/>
        </w:rPr>
      </w:pPr>
      <w:r>
        <w:rPr>
          <w:rStyle w:val="0pt"/>
          <w:sz w:val="28"/>
          <w:szCs w:val="28"/>
          <w:lang w:eastAsia="ru-RU"/>
        </w:rPr>
        <w:t xml:space="preserve">4. Следователь серьезно сомневается в показаниях сторон по делу, но у него отсутствуют другие достаточные доказательства по делу, что влияет на его убеждение о виновности или невиновности человека, установление интересующих обстоятельств по делу. </w:t>
      </w:r>
    </w:p>
    <w:p w:rsidR="00E31A85" w:rsidRDefault="00E31A85" w:rsidP="00662B5D">
      <w:pPr>
        <w:pStyle w:val="NoSpacing"/>
        <w:spacing w:line="360" w:lineRule="auto"/>
        <w:ind w:left="0" w:right="0" w:firstLine="709"/>
        <w:jc w:val="both"/>
        <w:rPr>
          <w:rStyle w:val="0pt"/>
          <w:sz w:val="28"/>
          <w:szCs w:val="28"/>
          <w:lang w:eastAsia="ru-RU"/>
        </w:rPr>
      </w:pPr>
      <w:r>
        <w:rPr>
          <w:rStyle w:val="0pt"/>
          <w:sz w:val="28"/>
          <w:szCs w:val="28"/>
          <w:lang w:eastAsia="ru-RU"/>
        </w:rPr>
        <w:t>5. Необходимо устранить противоречия в показаниях при добросовестном заблуждении допрашиваемых лиц, нестыковке их показаний при сложных обстоятельствах дела.</w:t>
      </w:r>
    </w:p>
    <w:p w:rsidR="00E31A85" w:rsidRDefault="00E31A85" w:rsidP="00662B5D">
      <w:pPr>
        <w:pStyle w:val="NoSpacing"/>
        <w:spacing w:line="360" w:lineRule="auto"/>
        <w:ind w:left="0" w:right="0" w:firstLine="709"/>
        <w:jc w:val="both"/>
        <w:rPr>
          <w:rStyle w:val="0pt"/>
          <w:sz w:val="28"/>
          <w:szCs w:val="28"/>
          <w:lang w:eastAsia="ru-RU"/>
        </w:rPr>
      </w:pPr>
      <w:r>
        <w:rPr>
          <w:rStyle w:val="0pt"/>
          <w:sz w:val="28"/>
          <w:szCs w:val="28"/>
          <w:lang w:eastAsia="ru-RU"/>
        </w:rPr>
        <w:t>Основаниями и для  того, чтобы не проводить очную ставку является:</w:t>
      </w:r>
    </w:p>
    <w:p w:rsidR="00E31A85" w:rsidRDefault="00E31A85" w:rsidP="00662B5D">
      <w:pPr>
        <w:pStyle w:val="NoSpacing"/>
        <w:spacing w:line="360" w:lineRule="auto"/>
        <w:ind w:left="0" w:right="0" w:firstLine="709"/>
        <w:jc w:val="both"/>
        <w:rPr>
          <w:rStyle w:val="0pt"/>
          <w:sz w:val="28"/>
          <w:szCs w:val="28"/>
          <w:lang w:eastAsia="ru-RU"/>
        </w:rPr>
      </w:pPr>
      <w:r>
        <w:rPr>
          <w:rStyle w:val="0pt"/>
          <w:sz w:val="28"/>
          <w:szCs w:val="28"/>
          <w:lang w:eastAsia="ru-RU"/>
        </w:rPr>
        <w:t xml:space="preserve">1. Наличие противоречий в показаниях допрошенных лиц не влияет на установление обстоятельств преступления, определяющих его квалификацию, виновность или невиновность лица и иные обстоятельства, подлежащие доказыванию. </w:t>
      </w:r>
    </w:p>
    <w:p w:rsidR="00E31A85" w:rsidRDefault="00E31A85" w:rsidP="00662B5D">
      <w:pPr>
        <w:pStyle w:val="NoSpacing"/>
        <w:spacing w:line="360" w:lineRule="auto"/>
        <w:ind w:left="0" w:right="0" w:firstLine="709"/>
        <w:jc w:val="both"/>
        <w:rPr>
          <w:rStyle w:val="0pt"/>
          <w:sz w:val="28"/>
          <w:szCs w:val="28"/>
          <w:lang w:eastAsia="ru-RU"/>
        </w:rPr>
      </w:pPr>
      <w:r>
        <w:rPr>
          <w:rStyle w:val="0pt"/>
          <w:sz w:val="28"/>
          <w:szCs w:val="28"/>
          <w:lang w:eastAsia="ru-RU"/>
        </w:rPr>
        <w:t xml:space="preserve">2. Следователь уверен в показаниях ранее допрошенных лиц даже при наличии существенных противоречий с показаниями других участников дела. Имеются другие достаточные и качественные доказательства, позволяющие установить основные  обстоятельства преступления. </w:t>
      </w:r>
    </w:p>
    <w:p w:rsidR="00E31A85" w:rsidRDefault="00E31A85" w:rsidP="00662B5D">
      <w:pPr>
        <w:pStyle w:val="NoSpacing"/>
        <w:spacing w:line="360" w:lineRule="auto"/>
        <w:ind w:left="0" w:right="0" w:firstLine="709"/>
        <w:jc w:val="both"/>
        <w:rPr>
          <w:rStyle w:val="0pt"/>
          <w:sz w:val="28"/>
          <w:szCs w:val="28"/>
          <w:lang w:eastAsia="ru-RU"/>
        </w:rPr>
      </w:pPr>
      <w:r>
        <w:rPr>
          <w:rStyle w:val="0pt"/>
          <w:sz w:val="28"/>
          <w:szCs w:val="28"/>
          <w:lang w:eastAsia="ru-RU"/>
        </w:rPr>
        <w:t xml:space="preserve">3. Проведение очной ставки в силу индивидуальных свойств личности может выйти за рамки целей и задач очной ставки, когда следователь уверен, что он сможет овладеть и руководить ситуацией. </w:t>
      </w:r>
    </w:p>
    <w:p w:rsidR="00E31A85" w:rsidRDefault="00E31A85" w:rsidP="00662B5D">
      <w:pPr>
        <w:pStyle w:val="NoSpacing"/>
        <w:spacing w:line="360" w:lineRule="auto"/>
        <w:ind w:left="0" w:right="0" w:firstLine="709"/>
        <w:jc w:val="both"/>
        <w:rPr>
          <w:rStyle w:val="0pt"/>
          <w:sz w:val="28"/>
          <w:szCs w:val="28"/>
          <w:lang w:eastAsia="ru-RU"/>
        </w:rPr>
      </w:pPr>
      <w:r>
        <w:rPr>
          <w:rStyle w:val="0pt"/>
          <w:sz w:val="28"/>
          <w:szCs w:val="28"/>
          <w:lang w:eastAsia="ru-RU"/>
        </w:rPr>
        <w:t xml:space="preserve">4. Проведение очной ставки между участниками преступления может вместо задач устранения противоречий перейти в совместный сговор для дачи одинаковых показаний на следствии и в суде. </w:t>
      </w:r>
    </w:p>
    <w:p w:rsidR="00E31A85" w:rsidRPr="00EC17FE" w:rsidRDefault="00E31A85" w:rsidP="00EC17FE">
      <w:pPr>
        <w:pStyle w:val="FootnoteText"/>
        <w:spacing w:line="360" w:lineRule="auto"/>
        <w:ind w:left="0" w:right="0" w:firstLine="709"/>
        <w:jc w:val="both"/>
        <w:rPr>
          <w:rFonts w:ascii="Times New Roman" w:hAnsi="Times New Roman" w:cs="Times New Roman"/>
          <w:sz w:val="28"/>
          <w:szCs w:val="28"/>
        </w:rPr>
      </w:pPr>
      <w:r>
        <w:rPr>
          <w:rStyle w:val="0pt"/>
          <w:sz w:val="28"/>
          <w:szCs w:val="28"/>
          <w:lang w:eastAsia="ru-RU"/>
        </w:rPr>
        <w:t>Тактика и этика проведения очной ставки требует ставить всех допрашиваемых в равные условия. Н</w:t>
      </w:r>
      <w:r w:rsidRPr="00FA45BC">
        <w:rPr>
          <w:rStyle w:val="0pt"/>
          <w:sz w:val="28"/>
          <w:szCs w:val="28"/>
          <w:lang w:eastAsia="ru-RU"/>
        </w:rPr>
        <w:t>еобходимо подготовить свидетеля или потерпевшего к очной ставке, принять необходимые меры защиты и создать комфортные условия для дачи ими необходимых показаний. Это предполагает объяснение мер безопасности при расследовании уголовного дела и после него, разъяснение необходимости дать подробные показания по делу либо проведение доверительной</w:t>
      </w:r>
      <w:r>
        <w:rPr>
          <w:rStyle w:val="0pt"/>
          <w:sz w:val="28"/>
          <w:szCs w:val="28"/>
          <w:lang w:eastAsia="ru-RU"/>
        </w:rPr>
        <w:t xml:space="preserve"> </w:t>
      </w:r>
      <w:r w:rsidRPr="00FA45BC">
        <w:rPr>
          <w:rStyle w:val="0pt"/>
          <w:sz w:val="28"/>
          <w:szCs w:val="28"/>
          <w:lang w:eastAsia="ru-RU"/>
        </w:rPr>
        <w:t>беседы со следователем или оперативным работником. Учиты</w:t>
      </w:r>
      <w:r>
        <w:rPr>
          <w:rStyle w:val="0pt"/>
          <w:sz w:val="28"/>
          <w:szCs w:val="28"/>
          <w:lang w:eastAsia="ru-RU"/>
        </w:rPr>
        <w:t>вая,</w:t>
      </w:r>
      <w:r w:rsidRPr="00FA45BC">
        <w:rPr>
          <w:rStyle w:val="0pt"/>
          <w:sz w:val="28"/>
          <w:szCs w:val="28"/>
          <w:lang w:eastAsia="ru-RU"/>
        </w:rPr>
        <w:t xml:space="preserve"> что со стороны обвиняемого будет присутствовать адвокат и</w:t>
      </w:r>
      <w:r>
        <w:rPr>
          <w:rStyle w:val="0pt"/>
          <w:sz w:val="28"/>
          <w:szCs w:val="28"/>
          <w:lang w:eastAsia="ru-RU"/>
        </w:rPr>
        <w:t>,</w:t>
      </w:r>
      <w:r w:rsidRPr="00FA45BC">
        <w:rPr>
          <w:rStyle w:val="0pt"/>
          <w:sz w:val="28"/>
          <w:szCs w:val="28"/>
          <w:lang w:eastAsia="ru-RU"/>
        </w:rPr>
        <w:t xml:space="preserve"> возможно, не один, то, исходя из характера личности обвиняем</w:t>
      </w:r>
      <w:r>
        <w:rPr>
          <w:rStyle w:val="0pt"/>
          <w:sz w:val="28"/>
          <w:szCs w:val="28"/>
          <w:lang w:eastAsia="ru-RU"/>
        </w:rPr>
        <w:t>о</w:t>
      </w:r>
      <w:r w:rsidRPr="00FA45BC">
        <w:rPr>
          <w:rStyle w:val="0pt"/>
          <w:sz w:val="28"/>
          <w:szCs w:val="28"/>
          <w:lang w:eastAsia="ru-RU"/>
        </w:rPr>
        <w:t xml:space="preserve">го и свидетеля (потерпевшего), можно пригласить для участия </w:t>
      </w:r>
      <w:r>
        <w:rPr>
          <w:rStyle w:val="0pt"/>
          <w:sz w:val="28"/>
          <w:szCs w:val="28"/>
          <w:lang w:eastAsia="ru-RU"/>
        </w:rPr>
        <w:t xml:space="preserve">в </w:t>
      </w:r>
      <w:r w:rsidRPr="00FA45BC">
        <w:rPr>
          <w:rStyle w:val="0pt"/>
          <w:sz w:val="28"/>
          <w:szCs w:val="28"/>
          <w:lang w:eastAsia="ru-RU"/>
        </w:rPr>
        <w:t xml:space="preserve">очной </w:t>
      </w:r>
      <w:r w:rsidRPr="00EC17FE">
        <w:rPr>
          <w:rStyle w:val="0pt"/>
          <w:sz w:val="28"/>
          <w:szCs w:val="28"/>
          <w:lang w:eastAsia="ru-RU"/>
        </w:rPr>
        <w:t>ставке криминалиста, оперативного работника или другого следователя. Указанные лица могут пресечь некорректное поведение обвиняемого (подозреваемого), его скрытые или открытие угрозы и другие негативные проявления с его стороны при помощи иногда даже одного своего присутствия</w:t>
      </w:r>
      <w:r w:rsidRPr="00EC17FE">
        <w:rPr>
          <w:rFonts w:ascii="Times New Roman" w:hAnsi="Times New Roman" w:cs="Times New Roman"/>
          <w:sz w:val="28"/>
          <w:szCs w:val="28"/>
        </w:rPr>
        <w:t xml:space="preserve"> Принятие следователем решения о проведении очной ставки должно соответствовать мерам безопасности участников уголовного дела. Вместе с тем, на наш взгляд, в случае необходимости проведения очной ставки, когда от нее зависит доказывание основных обстоятельств по уголовному делу, следователь должен ее провести, даже несмотря на отказы в этом свидетеля или потерпевшего, на которых лежит обязанность давать показания в ходе предварительного расследования. </w:t>
      </w:r>
      <w:r w:rsidRPr="00EC17FE">
        <w:rPr>
          <w:rStyle w:val="Candara0"/>
          <w:rFonts w:ascii="Times New Roman" w:eastAsia="Calibri" w:hAnsi="Times New Roman" w:cs="Times New Roman"/>
          <w:sz w:val="28"/>
          <w:szCs w:val="28"/>
          <w:lang w:eastAsia="ru-RU"/>
        </w:rPr>
        <w:t xml:space="preserve">В </w:t>
      </w:r>
      <w:r w:rsidRPr="00EC17FE">
        <w:rPr>
          <w:rFonts w:ascii="Times New Roman" w:hAnsi="Times New Roman" w:cs="Times New Roman"/>
          <w:sz w:val="28"/>
          <w:szCs w:val="28"/>
        </w:rPr>
        <w:t>противном случае могут остаться не доказанными основные факты по делу, отсутствие обоснованности и законности принятых решений и, как результат, невозможность предъявления обвинения с направлением дела в суд или законное прекращение уголовного преследования. Иными словами, доминантой здесь выступает решение о проведении очной ставки для доказывания обстоятельств преступления, а затем предпринимаются необходимые меры для обеспечения безопасности участника очной ставки.</w:t>
      </w:r>
    </w:p>
    <w:p w:rsidR="00E31A85" w:rsidRPr="00FA45BC" w:rsidRDefault="00E31A85" w:rsidP="00EC17FE">
      <w:pPr>
        <w:pStyle w:val="NoSpacing"/>
        <w:spacing w:line="360" w:lineRule="auto"/>
        <w:ind w:left="0" w:right="0" w:firstLine="709"/>
        <w:jc w:val="both"/>
        <w:rPr>
          <w:rFonts w:ascii="Times New Roman" w:hAnsi="Times New Roman" w:cs="Times New Roman"/>
          <w:sz w:val="28"/>
          <w:szCs w:val="28"/>
        </w:rPr>
      </w:pPr>
      <w:r w:rsidRPr="00FA45BC">
        <w:rPr>
          <w:rStyle w:val="0pt"/>
          <w:sz w:val="28"/>
          <w:szCs w:val="28"/>
          <w:lang w:eastAsia="ru-RU"/>
        </w:rPr>
        <w:t xml:space="preserve">Обычно очная ставка начинается с предложения одному </w:t>
      </w:r>
      <w:r w:rsidRPr="00FA45BC">
        <w:rPr>
          <w:rStyle w:val="9pt"/>
          <w:sz w:val="28"/>
          <w:szCs w:val="28"/>
          <w:lang w:eastAsia="ru-RU"/>
        </w:rPr>
        <w:t xml:space="preserve">из </w:t>
      </w:r>
      <w:r w:rsidRPr="00FA45BC">
        <w:rPr>
          <w:rStyle w:val="0pt"/>
          <w:sz w:val="28"/>
          <w:szCs w:val="28"/>
          <w:lang w:eastAsia="ru-RU"/>
        </w:rPr>
        <w:t>участников, который, по мнению следователя, дает правдивые показания, рассказать известные ему обстоятельства дела. После его рассказа другой участник также дает показания, а затем они вправе задать вопросы друг другу. В случае отсутствия дальнейших заявлений и ходатайств очная ставка завершается подписанием всеми ее участниками соответствующего протокола.</w:t>
      </w:r>
    </w:p>
    <w:p w:rsidR="00E31A85" w:rsidRPr="00FA45BC" w:rsidRDefault="00E31A85" w:rsidP="00662B5D">
      <w:pPr>
        <w:pStyle w:val="NoSpacing"/>
        <w:spacing w:line="360" w:lineRule="auto"/>
        <w:ind w:left="0" w:right="0" w:firstLine="709"/>
        <w:jc w:val="both"/>
        <w:rPr>
          <w:rFonts w:ascii="Times New Roman" w:hAnsi="Times New Roman" w:cs="Times New Roman"/>
          <w:sz w:val="28"/>
          <w:szCs w:val="28"/>
        </w:rPr>
      </w:pPr>
      <w:r w:rsidRPr="00FA45BC">
        <w:rPr>
          <w:rStyle w:val="0pt"/>
          <w:sz w:val="28"/>
          <w:szCs w:val="28"/>
          <w:lang w:eastAsia="ru-RU"/>
        </w:rPr>
        <w:t>Описанный элементарный порядок следователь может изменить, если уверен, что участник очной ставки, дающий правдивые показания, сможет отстоять их после показаний лица, которым в нашем случае может быть должностное лицо (разумеется, если он не откажется давать показания первым, что он вправе сделать), дающего недостоверные показания.</w:t>
      </w:r>
    </w:p>
    <w:p w:rsidR="00E31A85" w:rsidRDefault="00E31A85" w:rsidP="008C5042">
      <w:pPr>
        <w:pStyle w:val="NoSpacing"/>
        <w:spacing w:line="360" w:lineRule="auto"/>
        <w:ind w:left="0" w:right="0" w:firstLine="709"/>
        <w:jc w:val="both"/>
        <w:rPr>
          <w:rStyle w:val="0pt"/>
          <w:sz w:val="28"/>
          <w:szCs w:val="28"/>
          <w:lang w:eastAsia="ru-RU"/>
        </w:rPr>
      </w:pPr>
      <w:r w:rsidRPr="00FA45BC">
        <w:rPr>
          <w:rStyle w:val="0pt"/>
          <w:sz w:val="28"/>
          <w:szCs w:val="28"/>
          <w:lang w:eastAsia="ru-RU"/>
        </w:rPr>
        <w:t>Несмотря на значение очной ставки для сравнения показаний, при расследовании дел в отношении должностных лиц она чаще всего не приводит к устранению существенных противоречий. После ее проведения обвиняемый часто продолжает отрицать свою вину и не дает правдивых показаний, как это бывает при расследо</w:t>
      </w:r>
      <w:r>
        <w:rPr>
          <w:rStyle w:val="0pt"/>
          <w:sz w:val="28"/>
          <w:szCs w:val="28"/>
          <w:lang w:eastAsia="ru-RU"/>
        </w:rPr>
        <w:t>в</w:t>
      </w:r>
      <w:r w:rsidRPr="008C5042">
        <w:rPr>
          <w:rStyle w:val="0pt"/>
          <w:sz w:val="28"/>
          <w:szCs w:val="28"/>
          <w:lang w:eastAsia="ru-RU"/>
        </w:rPr>
        <w:t>ании других преступлений</w:t>
      </w:r>
      <w:r>
        <w:rPr>
          <w:rStyle w:val="0pt"/>
          <w:sz w:val="28"/>
          <w:szCs w:val="28"/>
          <w:lang w:eastAsia="ru-RU"/>
        </w:rPr>
        <w:t>.</w:t>
      </w:r>
    </w:p>
    <w:p w:rsidR="00E31A85" w:rsidRPr="008C5042" w:rsidRDefault="00E31A85" w:rsidP="00EC17FE">
      <w:pPr>
        <w:pStyle w:val="NoSpacing"/>
        <w:spacing w:line="360" w:lineRule="auto"/>
        <w:ind w:left="0" w:right="0" w:firstLine="709"/>
        <w:jc w:val="both"/>
        <w:rPr>
          <w:rStyle w:val="0pt"/>
          <w:sz w:val="28"/>
          <w:szCs w:val="28"/>
          <w:lang w:eastAsia="ru-RU"/>
        </w:rPr>
      </w:pPr>
      <w:r w:rsidRPr="008C5042">
        <w:rPr>
          <w:rStyle w:val="0pt"/>
          <w:sz w:val="28"/>
          <w:szCs w:val="28"/>
          <w:lang w:eastAsia="ru-RU"/>
        </w:rPr>
        <w:t>Вместе с тем, очная ставка, несомненно, важна для установления подробного механизма совершения преступления со всеми обстоятельствами дела. Психологи отмечают, что контакт - это необходимое условие получения информации в процессе любого взаимодействия между людьми</w:t>
      </w:r>
      <w:r>
        <w:rPr>
          <w:rStyle w:val="0pt"/>
          <w:sz w:val="28"/>
          <w:szCs w:val="28"/>
          <w:lang w:eastAsia="ru-RU"/>
        </w:rPr>
        <w:t xml:space="preserve"> </w:t>
      </w:r>
      <w:r w:rsidRPr="00E41793">
        <w:rPr>
          <w:rStyle w:val="0pt"/>
          <w:sz w:val="28"/>
          <w:szCs w:val="28"/>
          <w:lang w:eastAsia="ru-RU"/>
        </w:rPr>
        <w:t>[4]</w:t>
      </w:r>
      <w:r w:rsidRPr="008C5042">
        <w:rPr>
          <w:rStyle w:val="0pt"/>
          <w:sz w:val="28"/>
          <w:szCs w:val="28"/>
          <w:lang w:eastAsia="ru-RU"/>
        </w:rPr>
        <w:t>. Допрашиваемые на очной ставке лица могут стоять на своих показаниях, избирать другую версию ложных показаний либо отказываться их давать. Однако при любом из перечисленных вариантов следователь на основе поведения допрашиваемых, столкновения их интересов, внешних проявлений человека и других факторов сможет сделать для себя выводы с целью определения истинного положения вещей. В этом случае играют роль как сами показания, так и внешние проявления допрашиваемых лиц, т.е. и вербальные, и невербальные признаки поведения. При даче показаний недобросовестным участником, его показания могут быть нелогичны, доводы переходить на второстепенные детали либо ненужные обобщения, ряд доводов им вообще может не приниматься во внимание и т.д. При этом ложность показаний будут выдавать мимика, осанка (напряженная и</w:t>
      </w:r>
      <w:r>
        <w:rPr>
          <w:rStyle w:val="0pt"/>
          <w:sz w:val="28"/>
          <w:szCs w:val="28"/>
          <w:lang w:eastAsia="ru-RU"/>
        </w:rPr>
        <w:t>л</w:t>
      </w:r>
      <w:r w:rsidRPr="008C5042">
        <w:rPr>
          <w:rStyle w:val="0pt"/>
          <w:sz w:val="28"/>
          <w:szCs w:val="28"/>
          <w:lang w:eastAsia="ru-RU"/>
        </w:rPr>
        <w:t>и свободная), паузы, неуверенность или наигранная уверенность голоса и т.д. Совокупность указанных признаков позволит следователю сделать определенные выводы о ложности или правдивости показаний допрашиваемого лица, в которых он затем должен убедиться путем отыскания соответствующих доказательств.</w:t>
      </w:r>
    </w:p>
    <w:p w:rsidR="00E31A85" w:rsidRPr="004B6460" w:rsidRDefault="00E31A85" w:rsidP="00EC17FE">
      <w:pPr>
        <w:pStyle w:val="FootnoteText"/>
        <w:spacing w:line="360" w:lineRule="auto"/>
        <w:ind w:left="0" w:right="0" w:firstLine="709"/>
        <w:jc w:val="both"/>
        <w:rPr>
          <w:rStyle w:val="0pt"/>
          <w:sz w:val="28"/>
          <w:szCs w:val="28"/>
          <w:lang w:eastAsia="ru-RU"/>
        </w:rPr>
      </w:pPr>
      <w:r w:rsidRPr="008C5042">
        <w:rPr>
          <w:rStyle w:val="0pt"/>
          <w:sz w:val="28"/>
          <w:szCs w:val="28"/>
          <w:lang w:eastAsia="ru-RU"/>
        </w:rPr>
        <w:t>Практические наблюдения свидетельствуют, что проведение очных ставок может показать и отсутствие явных проявлений ложности их показаний или тщательное сокрытие. Особенно таким «профессиональным» поведением на очных ставках отличаются работники правоохранительных орга</w:t>
      </w:r>
      <w:r w:rsidRPr="004B6460">
        <w:rPr>
          <w:rStyle w:val="0pt"/>
          <w:sz w:val="28"/>
          <w:szCs w:val="28"/>
          <w:lang w:eastAsia="ru-RU"/>
        </w:rPr>
        <w:t>нов, из которых выделяются сотрудники, связанные с оперативной или следственной работой. По своему роду деятельности они сами неоднократно проводили или участвовали в производстве очных ставок и поэтому знают, какое необходимо избирать поведение</w:t>
      </w:r>
      <w:r>
        <w:rPr>
          <w:rStyle w:val="0pt"/>
          <w:sz w:val="28"/>
          <w:szCs w:val="28"/>
          <w:lang w:eastAsia="ru-RU"/>
        </w:rPr>
        <w:t>,</w:t>
      </w:r>
      <w:r w:rsidRPr="004B6460">
        <w:rPr>
          <w:rStyle w:val="0pt"/>
          <w:sz w:val="28"/>
          <w:szCs w:val="28"/>
          <w:lang w:eastAsia="ru-RU"/>
        </w:rPr>
        <w:t xml:space="preserve"> стиль показаний и другие необходимые моменты. В таком случае ценность результатов очной ставки будет заключаться в «удержании» позиции другим добросовестным ее участником, который, несмотря на противодействие должностного лица, не изменит свои показания</w:t>
      </w:r>
      <w:r>
        <w:rPr>
          <w:rStyle w:val="0pt"/>
          <w:sz w:val="28"/>
          <w:szCs w:val="28"/>
          <w:lang w:eastAsia="ru-RU"/>
        </w:rPr>
        <w:t>.</w:t>
      </w:r>
      <w:r w:rsidRPr="00EC17FE">
        <w:rPr>
          <w:rFonts w:ascii="Times New Roman" w:hAnsi="Times New Roman" w:cs="Times New Roman"/>
          <w:sz w:val="28"/>
        </w:rPr>
        <w:t xml:space="preserve"> Для особых случаев, когда необходимо установить ложность или истинность показаний, даваемых должностным лицом или другим участником очной ставки, можно пригласить психолога или снять очную ставку на видеопленку с целью последующего ее анализа следователем и специалистами.</w:t>
      </w:r>
      <w:r>
        <w:rPr>
          <w:rFonts w:ascii="Times New Roman" w:hAnsi="Times New Roman" w:cs="Times New Roman"/>
          <w:sz w:val="28"/>
        </w:rPr>
        <w:t xml:space="preserve"> </w:t>
      </w:r>
      <w:r w:rsidRPr="004B6460">
        <w:rPr>
          <w:rStyle w:val="0pt"/>
          <w:sz w:val="28"/>
          <w:szCs w:val="28"/>
          <w:lang w:eastAsia="ru-RU"/>
        </w:rPr>
        <w:t>Разумеется, при таких последствиях очной ставки необходимы другие доказательства виновности обвиняемого (подозреваемого) должностного лица и их соответствующая проверка.</w:t>
      </w:r>
    </w:p>
    <w:p w:rsidR="00E31A85" w:rsidRPr="004B6460" w:rsidRDefault="00E31A85" w:rsidP="004B6460">
      <w:pPr>
        <w:pStyle w:val="NoSpacing"/>
        <w:spacing w:line="360" w:lineRule="auto"/>
        <w:ind w:left="0" w:right="0" w:firstLine="709"/>
        <w:jc w:val="both"/>
        <w:rPr>
          <w:rStyle w:val="0pt"/>
          <w:sz w:val="28"/>
          <w:szCs w:val="28"/>
          <w:lang w:eastAsia="ru-RU"/>
        </w:rPr>
      </w:pPr>
      <w:r w:rsidRPr="004B6460">
        <w:rPr>
          <w:rStyle w:val="0pt"/>
          <w:sz w:val="28"/>
          <w:szCs w:val="28"/>
          <w:lang w:eastAsia="ru-RU"/>
        </w:rPr>
        <w:t>При производстве очной ставки определенную роль может сыграть такой тактический прием, как «разжигание конфликта», суть которого заключается в следующем: следователь задает вопросы обеим сторонам, провоцируя их столкновение и допуская при этом свободный спор допрашиваемых, доходящий иногда до скандальной ситуации. Продолжая очную ставку, следователь не ограничивает допрашиваемых, которые продолжают задавать друг другу вопросы и давать на них полные ответы, но сам уточняет все неясные моменты показаний обоих участников допроса на очной ставке, задавая все новые и новые вопросы. При этом следователь может «ненавязчиво» поддерживать показания то одной, то другой стороны, хотя в силу своего процессуального положения не должен занимать чью-либо сторону. При такой ситуации на очной ставке может быть достигнут «момент истины», когда окончательно становится ясно, кто лжет, а кто говорит правду. В указанном случае спор между допрашиваемыми лицами может протекать и в спокойном русле с подробным обсуждением всех деталей по делу, учитывая, что выдержка и уровень культуры таких лиц выше, чем у обычных преступников.</w:t>
      </w:r>
    </w:p>
    <w:p w:rsidR="00E31A85" w:rsidRDefault="00E31A85" w:rsidP="004B6460">
      <w:pPr>
        <w:pStyle w:val="NoSpacing"/>
        <w:spacing w:line="360" w:lineRule="auto"/>
        <w:ind w:left="0" w:right="0" w:firstLine="709"/>
        <w:jc w:val="both"/>
        <w:rPr>
          <w:rStyle w:val="0pt"/>
          <w:sz w:val="28"/>
          <w:szCs w:val="28"/>
          <w:lang w:eastAsia="ru-RU"/>
        </w:rPr>
      </w:pPr>
      <w:r w:rsidRPr="004B6460">
        <w:rPr>
          <w:rStyle w:val="0pt"/>
          <w:sz w:val="28"/>
          <w:szCs w:val="28"/>
          <w:lang w:eastAsia="ru-RU"/>
        </w:rPr>
        <w:t>Разумеется, при производстве такой очной ставки, как «разжигание конфликта», необходима видеосъемка</w:t>
      </w:r>
      <w:r w:rsidRPr="00E41793">
        <w:rPr>
          <w:rStyle w:val="0pt"/>
          <w:sz w:val="28"/>
          <w:szCs w:val="28"/>
          <w:lang w:eastAsia="ru-RU"/>
        </w:rPr>
        <w:t xml:space="preserve"> [5</w:t>
      </w:r>
      <w:r>
        <w:rPr>
          <w:rStyle w:val="0pt"/>
          <w:sz w:val="28"/>
          <w:szCs w:val="28"/>
          <w:lang w:eastAsia="ru-RU"/>
        </w:rPr>
        <w:t>, с. 11</w:t>
      </w:r>
      <w:r w:rsidRPr="00E41793">
        <w:rPr>
          <w:rStyle w:val="0pt"/>
          <w:sz w:val="28"/>
          <w:szCs w:val="28"/>
          <w:lang w:eastAsia="ru-RU"/>
        </w:rPr>
        <w:t>]</w:t>
      </w:r>
      <w:r w:rsidRPr="004B6460">
        <w:rPr>
          <w:rStyle w:val="0pt"/>
          <w:sz w:val="28"/>
          <w:szCs w:val="28"/>
          <w:lang w:eastAsia="ru-RU"/>
        </w:rPr>
        <w:t>. Ее применение</w:t>
      </w:r>
      <w:r>
        <w:rPr>
          <w:rStyle w:val="0pt"/>
          <w:sz w:val="28"/>
          <w:szCs w:val="28"/>
          <w:lang w:eastAsia="ru-RU"/>
        </w:rPr>
        <w:t xml:space="preserve"> </w:t>
      </w:r>
      <w:r w:rsidRPr="004B6460">
        <w:rPr>
          <w:rStyle w:val="0pt"/>
          <w:sz w:val="28"/>
          <w:szCs w:val="28"/>
          <w:lang w:eastAsia="ru-RU"/>
        </w:rPr>
        <w:t>создает благоприятные условия для следователя, когда он не будет занят письменным протоколированием следственного действия, а внимательно станет наблюдать за поведением и эмоциями допрашиваемых, принимая непосредственное участие в нем</w:t>
      </w:r>
      <w:r w:rsidRPr="00E41793">
        <w:rPr>
          <w:rStyle w:val="0pt"/>
          <w:sz w:val="28"/>
          <w:szCs w:val="28"/>
          <w:lang w:eastAsia="ru-RU"/>
        </w:rPr>
        <w:t xml:space="preserve"> [</w:t>
      </w:r>
      <w:r>
        <w:rPr>
          <w:rStyle w:val="0pt"/>
          <w:sz w:val="28"/>
          <w:szCs w:val="28"/>
          <w:lang w:eastAsia="ru-RU"/>
        </w:rPr>
        <w:t>6</w:t>
      </w:r>
      <w:r w:rsidRPr="00E41793">
        <w:rPr>
          <w:rStyle w:val="0pt"/>
          <w:sz w:val="28"/>
          <w:szCs w:val="28"/>
          <w:lang w:eastAsia="ru-RU"/>
        </w:rPr>
        <w:t>]</w:t>
      </w:r>
      <w:r w:rsidRPr="004B6460">
        <w:rPr>
          <w:rStyle w:val="0pt"/>
          <w:sz w:val="28"/>
          <w:szCs w:val="28"/>
          <w:lang w:eastAsia="ru-RU"/>
        </w:rPr>
        <w:t xml:space="preserve">. </w:t>
      </w:r>
    </w:p>
    <w:p w:rsidR="00E31A85" w:rsidRPr="004B6460" w:rsidRDefault="00E31A85" w:rsidP="004B6460">
      <w:pPr>
        <w:pStyle w:val="NoSpacing"/>
        <w:spacing w:line="360" w:lineRule="auto"/>
        <w:ind w:left="0" w:right="0" w:firstLine="709"/>
        <w:jc w:val="both"/>
        <w:rPr>
          <w:rStyle w:val="0pt"/>
          <w:sz w:val="28"/>
          <w:szCs w:val="28"/>
          <w:lang w:eastAsia="ru-RU"/>
        </w:rPr>
      </w:pPr>
      <w:r w:rsidRPr="004B6460">
        <w:rPr>
          <w:rStyle w:val="0pt"/>
          <w:sz w:val="28"/>
          <w:szCs w:val="28"/>
          <w:lang w:eastAsia="ru-RU"/>
        </w:rPr>
        <w:t>Другим тактическим приемом на очной ставке может явиться ее проведение подряд с несколькими свидетелями или потерпевшими, т.е. когда «количество перейдет в качество». Такая возможность бывает при многоэпизодности уголовного дела, когда каждый из свидетелей дает показания об аналогичности действий должностного лица при совершенных преступлениях и последний понимает, что бессмысленно стоять на своем. Может иметься и несколько свидетелей одного преступления, когда необходимо одновременно друг за другом провести очные ставки для эффективности «удара» по доказательствам обвиняемого или подозреваемого. При выборе такого тактического приема определенную помощь следователю может оказать и адвокат подозреваемого (обвиняемого), который укажет своему подопечному на бессмысленность дальнейшего запирательства.</w:t>
      </w:r>
    </w:p>
    <w:p w:rsidR="00E31A85" w:rsidRPr="007E4F16" w:rsidRDefault="00E31A85" w:rsidP="004B6460">
      <w:pPr>
        <w:pStyle w:val="NoSpacing"/>
        <w:spacing w:line="360" w:lineRule="auto"/>
        <w:ind w:left="0" w:right="0" w:firstLine="709"/>
        <w:jc w:val="both"/>
        <w:rPr>
          <w:rFonts w:ascii="Times New Roman" w:hAnsi="Times New Roman" w:cs="Times New Roman"/>
          <w:sz w:val="28"/>
          <w:szCs w:val="28"/>
        </w:rPr>
      </w:pPr>
      <w:r w:rsidRPr="007E4F16">
        <w:rPr>
          <w:rFonts w:ascii="Times New Roman" w:hAnsi="Times New Roman" w:cs="Times New Roman"/>
          <w:sz w:val="28"/>
          <w:szCs w:val="28"/>
        </w:rPr>
        <w:t xml:space="preserve">При проведении очных ставок не исключается предъявление определенных доказательств в виде документов, орудия преступления. Как указывает А.Б. Соловьев, </w:t>
      </w:r>
      <w:r>
        <w:rPr>
          <w:rFonts w:ascii="Times New Roman" w:hAnsi="Times New Roman" w:cs="Times New Roman"/>
          <w:sz w:val="28"/>
          <w:szCs w:val="28"/>
        </w:rPr>
        <w:t>«</w:t>
      </w:r>
      <w:r w:rsidRPr="007E4F16">
        <w:rPr>
          <w:rFonts w:ascii="Times New Roman" w:hAnsi="Times New Roman" w:cs="Times New Roman"/>
          <w:sz w:val="28"/>
          <w:szCs w:val="28"/>
        </w:rPr>
        <w:t>на очной ставке предпочтительнее непосредственно предъявлять (демонстрировать) имеющиеся у следователя доказательства. Это оказывает более сильное психологическое воздействие на недобросовестного участника, чем опосредованные формы реализации доказательств</w:t>
      </w:r>
      <w:r>
        <w:rPr>
          <w:rStyle w:val="FootnoteReference"/>
          <w:rFonts w:ascii="Times New Roman" w:hAnsi="Times New Roman"/>
          <w:sz w:val="28"/>
          <w:szCs w:val="28"/>
        </w:rPr>
        <w:t>»</w:t>
      </w:r>
      <w:r>
        <w:rPr>
          <w:rFonts w:ascii="Times New Roman" w:hAnsi="Times New Roman" w:cs="Times New Roman"/>
          <w:sz w:val="28"/>
          <w:szCs w:val="28"/>
        </w:rPr>
        <w:t xml:space="preserve"> </w:t>
      </w:r>
      <w:r w:rsidRPr="00E41793">
        <w:rPr>
          <w:rFonts w:ascii="Times New Roman" w:hAnsi="Times New Roman" w:cs="Times New Roman"/>
          <w:sz w:val="28"/>
          <w:szCs w:val="28"/>
        </w:rPr>
        <w:t>[7</w:t>
      </w:r>
      <w:r>
        <w:rPr>
          <w:rFonts w:ascii="Times New Roman" w:hAnsi="Times New Roman" w:cs="Times New Roman"/>
          <w:sz w:val="28"/>
          <w:szCs w:val="28"/>
        </w:rPr>
        <w:t>, с. 75</w:t>
      </w:r>
      <w:r w:rsidRPr="00E41793">
        <w:rPr>
          <w:rFonts w:ascii="Times New Roman" w:hAnsi="Times New Roman" w:cs="Times New Roman"/>
          <w:sz w:val="28"/>
          <w:szCs w:val="28"/>
        </w:rPr>
        <w:t>]</w:t>
      </w:r>
      <w:r w:rsidRPr="007E4F16">
        <w:rPr>
          <w:rFonts w:ascii="Times New Roman" w:hAnsi="Times New Roman" w:cs="Times New Roman"/>
          <w:sz w:val="28"/>
          <w:szCs w:val="28"/>
        </w:rPr>
        <w:t>.</w:t>
      </w:r>
    </w:p>
    <w:p w:rsidR="00E31A85" w:rsidRPr="007E4F16" w:rsidRDefault="00E31A85" w:rsidP="00252232">
      <w:pPr>
        <w:spacing w:line="360" w:lineRule="auto"/>
        <w:ind w:left="0" w:right="-1" w:firstLine="851"/>
        <w:jc w:val="both"/>
        <w:rPr>
          <w:rFonts w:ascii="Times New Roman" w:hAnsi="Times New Roman" w:cs="Times New Roman"/>
          <w:sz w:val="28"/>
          <w:szCs w:val="28"/>
        </w:rPr>
      </w:pPr>
      <w:r w:rsidRPr="007E4F16">
        <w:rPr>
          <w:rFonts w:ascii="Times New Roman" w:hAnsi="Times New Roman" w:cs="Times New Roman"/>
          <w:sz w:val="28"/>
          <w:szCs w:val="28"/>
        </w:rPr>
        <w:t>При производстве очной ставки особую значимость приобретает применение аудио-, видеозаписи или киносъемки как дополнительных средств фиксации информации. Это обусловлено тем, что, в отличии от допроса в ходе очной ставки протокол чаще всего приходится вести параллельно с допросом во избежание неточности показаний. В связи с этим</w:t>
      </w:r>
      <w:r>
        <w:rPr>
          <w:rFonts w:ascii="Times New Roman" w:hAnsi="Times New Roman" w:cs="Times New Roman"/>
          <w:sz w:val="28"/>
          <w:szCs w:val="28"/>
        </w:rPr>
        <w:t>,</w:t>
      </w:r>
      <w:r w:rsidRPr="007E4F16">
        <w:rPr>
          <w:rFonts w:ascii="Times New Roman" w:hAnsi="Times New Roman" w:cs="Times New Roman"/>
          <w:sz w:val="28"/>
          <w:szCs w:val="28"/>
        </w:rPr>
        <w:t xml:space="preserve"> снижается темп производства очной ставки, теряется психологический контакт с допрашиваемыми, у которых появляется возможность обменяться условными знаками в то время, когда следователь фиксирует показания; допрашиваемый, который дает ложные показания, получает время на обдумывание своих ответов с учетом полученных сведений.</w:t>
      </w:r>
    </w:p>
    <w:p w:rsidR="00E31A85" w:rsidRPr="007E4F16" w:rsidRDefault="00E31A85" w:rsidP="00252232">
      <w:pPr>
        <w:spacing w:line="360" w:lineRule="auto"/>
        <w:ind w:left="0" w:right="-1" w:firstLine="851"/>
        <w:jc w:val="both"/>
        <w:rPr>
          <w:rFonts w:ascii="Times New Roman" w:hAnsi="Times New Roman" w:cs="Times New Roman"/>
          <w:sz w:val="28"/>
          <w:szCs w:val="28"/>
        </w:rPr>
      </w:pPr>
      <w:r w:rsidRPr="007E4F16">
        <w:rPr>
          <w:rFonts w:ascii="Times New Roman" w:hAnsi="Times New Roman" w:cs="Times New Roman"/>
          <w:sz w:val="28"/>
          <w:szCs w:val="28"/>
        </w:rPr>
        <w:t>Применение аудио-, видеозапись, или киносъемки в ходе очной ставки освобождает следователя от необходимости ведения протокола или черновых записей параллельно с допросом, так как в последующем аудио-, видеозапись, или киносъемка может быть воспроизведена и переведена в рукописный или машинописный текст, и потому он может сосредоточиться непосредственно на допросе участников очной ставки. Кроме того, применение аудио-, видеозапись, или киносъемка является сдерживающим фактором против сговора лиц, владеющих языком, не знакомым следователю. Если допрашиваемые все же обменялись репликами на языке, которого следователь не знает, то содержание разговора можно выяснить с помощью переводчика.</w:t>
      </w:r>
    </w:p>
    <w:p w:rsidR="00E31A85" w:rsidRPr="007E4F16" w:rsidRDefault="00E31A85" w:rsidP="00252232">
      <w:pPr>
        <w:spacing w:line="360" w:lineRule="auto"/>
        <w:ind w:left="0" w:right="-1" w:firstLine="851"/>
        <w:jc w:val="both"/>
        <w:rPr>
          <w:rFonts w:ascii="Times New Roman" w:hAnsi="Times New Roman" w:cs="Times New Roman"/>
          <w:sz w:val="28"/>
          <w:szCs w:val="28"/>
        </w:rPr>
      </w:pPr>
      <w:r w:rsidRPr="007E4F16">
        <w:rPr>
          <w:rFonts w:ascii="Times New Roman" w:hAnsi="Times New Roman" w:cs="Times New Roman"/>
          <w:sz w:val="28"/>
          <w:szCs w:val="28"/>
        </w:rPr>
        <w:t xml:space="preserve">Для применения аудио-, видеозапись, или киносъемки в ходе очной ставки необходимо  выбрать подходящее по размерам и освещенности помещение, подготовить соответствующие средства фиксации показаний и проверить их работоспособность. </w:t>
      </w:r>
    </w:p>
    <w:p w:rsidR="00E31A85" w:rsidRPr="007E4F16" w:rsidRDefault="00E31A85" w:rsidP="00252232">
      <w:pPr>
        <w:spacing w:line="360" w:lineRule="auto"/>
        <w:ind w:left="0" w:right="-1" w:firstLine="851"/>
        <w:jc w:val="both"/>
        <w:rPr>
          <w:rFonts w:ascii="Times New Roman" w:hAnsi="Times New Roman" w:cs="Times New Roman"/>
          <w:sz w:val="28"/>
          <w:szCs w:val="28"/>
        </w:rPr>
      </w:pPr>
      <w:r w:rsidRPr="007E4F16">
        <w:rPr>
          <w:rFonts w:ascii="Times New Roman" w:hAnsi="Times New Roman" w:cs="Times New Roman"/>
          <w:sz w:val="28"/>
          <w:szCs w:val="28"/>
        </w:rPr>
        <w:t>При  применении аудио-, видеозапись, или киносъемки в ходе очной ставке необходимо пригласить технического помощника, который следит за качеством записи. Поскольку в очной ставки участвуют не менее трех человек, это нередко влечет за собой наложение голосов, что в свою очередь вызывает необходимость тщательно следить за тем, чтобы не было помех. В противном случае не удается полностью разобрать, что говорили участники очной ставки.</w:t>
      </w:r>
    </w:p>
    <w:p w:rsidR="00E31A85" w:rsidRDefault="00E31A85" w:rsidP="00252232">
      <w:pPr>
        <w:spacing w:line="360" w:lineRule="auto"/>
        <w:ind w:left="0" w:right="-1" w:firstLine="851"/>
        <w:jc w:val="both"/>
        <w:rPr>
          <w:rFonts w:ascii="Times New Roman" w:hAnsi="Times New Roman" w:cs="Times New Roman"/>
          <w:sz w:val="28"/>
          <w:szCs w:val="28"/>
          <w:lang w:val="en-US"/>
        </w:rPr>
      </w:pPr>
      <w:r w:rsidRPr="007E4F16">
        <w:rPr>
          <w:rFonts w:ascii="Times New Roman" w:hAnsi="Times New Roman" w:cs="Times New Roman"/>
          <w:sz w:val="28"/>
          <w:szCs w:val="28"/>
        </w:rPr>
        <w:t>Чтобы получить хорошее качество звукозаписи на очной ставке, необходимо обеспечить каждого участника микрофоном. Перемещение микрофона от участника к участнику отвлекает от допроса и способствует возникновению помех, влияющих на качество записи. Иногда при воспроизведении звукозаписи полученных на очной ставке показаний возникают сложности в связи с определением, когда и кто из присутствующих дает показания и задает вопросы. Поэтому желательно, чтобы те, кто задает вопросы и дает показания, называли себя, или это должен делать следователь. Фонограмма (видеопленка, кинолента) с записью хода очной ставки прилагается к протоколу в соответствии с ч. 8 ст. 166 УПК.</w:t>
      </w:r>
    </w:p>
    <w:p w:rsidR="00E31A85" w:rsidRPr="007A3BE2" w:rsidRDefault="00E31A85" w:rsidP="00252232">
      <w:pPr>
        <w:spacing w:line="360" w:lineRule="auto"/>
        <w:ind w:left="0" w:right="-1" w:firstLine="851"/>
        <w:jc w:val="both"/>
        <w:rPr>
          <w:rFonts w:ascii="Times New Roman" w:hAnsi="Times New Roman" w:cs="Times New Roman"/>
          <w:sz w:val="28"/>
          <w:szCs w:val="28"/>
          <w:lang w:val="en-US"/>
        </w:rPr>
      </w:pPr>
    </w:p>
    <w:p w:rsidR="00E31A85" w:rsidRPr="001312B7" w:rsidRDefault="00E31A85" w:rsidP="00252232">
      <w:pPr>
        <w:pStyle w:val="NoSpacing"/>
        <w:spacing w:line="360" w:lineRule="auto"/>
        <w:ind w:left="0" w:right="-1" w:firstLine="709"/>
        <w:jc w:val="both"/>
        <w:rPr>
          <w:rStyle w:val="FootnoteReference"/>
          <w:rFonts w:ascii="Times New Roman" w:hAnsi="Times New Roman"/>
          <w:b/>
          <w:sz w:val="28"/>
          <w:szCs w:val="28"/>
        </w:rPr>
      </w:pPr>
      <w:r w:rsidRPr="001312B7">
        <w:rPr>
          <w:rFonts w:ascii="Times New Roman" w:hAnsi="Times New Roman" w:cs="Times New Roman"/>
          <w:b/>
          <w:sz w:val="28"/>
          <w:szCs w:val="28"/>
        </w:rPr>
        <w:t>Литература</w:t>
      </w:r>
    </w:p>
    <w:p w:rsidR="00E31A85" w:rsidRDefault="00E31A85" w:rsidP="005048C5">
      <w:pPr>
        <w:pStyle w:val="FootnoteText"/>
        <w:ind w:left="0" w:right="-1"/>
        <w:jc w:val="both"/>
        <w:rPr>
          <w:rFonts w:ascii="Times New Roman" w:hAnsi="Times New Roman" w:cs="Times New Roman"/>
          <w:sz w:val="24"/>
          <w:szCs w:val="24"/>
        </w:rPr>
      </w:pPr>
      <w:r>
        <w:rPr>
          <w:rFonts w:ascii="Times New Roman" w:hAnsi="Times New Roman" w:cs="Times New Roman"/>
          <w:sz w:val="24"/>
          <w:szCs w:val="24"/>
        </w:rPr>
        <w:t xml:space="preserve">1. Головин М.В., Шпак Н.М. Проблемы целеопределения в расследовании: монография/ М.В. Головин, Н.М. Шпак. – Краснодар: КубГАУ, 2014. – 162 с. </w:t>
      </w:r>
    </w:p>
    <w:p w:rsidR="00E31A85" w:rsidRDefault="00E31A85" w:rsidP="00252232">
      <w:pPr>
        <w:pStyle w:val="NoSpacing"/>
        <w:ind w:left="0" w:right="-1"/>
        <w:jc w:val="both"/>
        <w:rPr>
          <w:rFonts w:ascii="Times New Roman" w:hAnsi="Times New Roman" w:cs="Times New Roman"/>
        </w:rPr>
      </w:pPr>
      <w:r>
        <w:rPr>
          <w:rStyle w:val="a6"/>
          <w:i w:val="0"/>
          <w:sz w:val="24"/>
          <w:szCs w:val="24"/>
          <w:lang w:eastAsia="ru-RU"/>
        </w:rPr>
        <w:t xml:space="preserve">2. </w:t>
      </w:r>
      <w:r w:rsidRPr="001312B7">
        <w:rPr>
          <w:rStyle w:val="a6"/>
          <w:i w:val="0"/>
          <w:sz w:val="24"/>
          <w:szCs w:val="24"/>
          <w:lang w:eastAsia="ru-RU"/>
        </w:rPr>
        <w:t>Ковалев Г.А.</w:t>
      </w:r>
      <w:r w:rsidRPr="001312B7">
        <w:rPr>
          <w:rFonts w:ascii="Times New Roman" w:hAnsi="Times New Roman" w:cs="Times New Roman"/>
        </w:rPr>
        <w:t xml:space="preserve"> Психологическое воздействие: системно-экологический анализ. М., 1989. С. 5-15.</w:t>
      </w:r>
    </w:p>
    <w:p w:rsidR="00E31A85" w:rsidRPr="001312B7" w:rsidRDefault="00E31A85" w:rsidP="00252232">
      <w:pPr>
        <w:pStyle w:val="NoSpacing"/>
        <w:ind w:left="0" w:right="-1"/>
        <w:jc w:val="both"/>
        <w:rPr>
          <w:rFonts w:ascii="Times New Roman" w:hAnsi="Times New Roman" w:cs="Times New Roman"/>
        </w:rPr>
      </w:pPr>
      <w:r>
        <w:rPr>
          <w:rFonts w:ascii="Times New Roman" w:hAnsi="Times New Roman" w:cs="Times New Roman"/>
        </w:rPr>
        <w:t xml:space="preserve">3. Зеленский В.Д., Влезько Д.А., Головин М.В., Грицаев С.И. Основные положения следственной тактики: монография. Краснодар: КубГАУ, 2011- с. 190-196. </w:t>
      </w:r>
    </w:p>
    <w:p w:rsidR="00E31A85" w:rsidRPr="00EC17FE" w:rsidRDefault="00E31A85" w:rsidP="00EC17FE">
      <w:pPr>
        <w:pStyle w:val="FootnoteText"/>
        <w:ind w:left="0" w:right="-1"/>
        <w:rPr>
          <w:rFonts w:ascii="Times New Roman" w:hAnsi="Times New Roman" w:cs="Times New Roman"/>
          <w:sz w:val="24"/>
        </w:rPr>
      </w:pPr>
      <w:r>
        <w:rPr>
          <w:rFonts w:ascii="Times New Roman" w:hAnsi="Times New Roman" w:cs="Times New Roman"/>
          <w:sz w:val="24"/>
          <w:szCs w:val="24"/>
        </w:rPr>
        <w:t xml:space="preserve">4. </w:t>
      </w:r>
      <w:r w:rsidRPr="001312B7">
        <w:rPr>
          <w:rFonts w:ascii="Times New Roman" w:hAnsi="Times New Roman" w:cs="Times New Roman"/>
          <w:sz w:val="24"/>
          <w:szCs w:val="24"/>
        </w:rPr>
        <w:t>Соловьев А.Б. Очная ставка на предварител</w:t>
      </w:r>
      <w:r>
        <w:rPr>
          <w:rFonts w:ascii="Times New Roman" w:hAnsi="Times New Roman" w:cs="Times New Roman"/>
          <w:sz w:val="24"/>
          <w:szCs w:val="24"/>
        </w:rPr>
        <w:t xml:space="preserve">ьном следствии. М., 1970. С. 10; </w:t>
      </w:r>
      <w:r>
        <w:rPr>
          <w:rFonts w:ascii="Times New Roman" w:hAnsi="Times New Roman" w:cs="Times New Roman"/>
          <w:sz w:val="24"/>
        </w:rPr>
        <w:t xml:space="preserve">Грицаев С.И., Влезько Д.А., Шевель Д.В. Использование психологических знаний в расследовании преступлений: уч. пособие. Краснодар, кубГАУ, 2013, с. 113-120. </w:t>
      </w:r>
    </w:p>
    <w:p w:rsidR="00E31A85" w:rsidRDefault="00E31A85" w:rsidP="00EC17FE">
      <w:pPr>
        <w:pStyle w:val="FootnoteText"/>
        <w:ind w:left="0" w:right="-1"/>
        <w:jc w:val="both"/>
        <w:rPr>
          <w:rFonts w:ascii="Times New Roman" w:hAnsi="Times New Roman" w:cs="Times New Roman"/>
          <w:sz w:val="24"/>
          <w:szCs w:val="24"/>
        </w:rPr>
      </w:pPr>
      <w:r>
        <w:rPr>
          <w:rFonts w:ascii="Times New Roman" w:hAnsi="Times New Roman" w:cs="Times New Roman"/>
          <w:sz w:val="24"/>
          <w:szCs w:val="24"/>
        </w:rPr>
        <w:t>5. Меретуков Г.М. Криминалистически значимая информация как источник формирования доказательств (теория и практика): Монография. Краснодар, кубГАУ, 2011. – с. 11</w:t>
      </w:r>
    </w:p>
    <w:p w:rsidR="00E31A85" w:rsidRDefault="00E31A85" w:rsidP="00EC17FE">
      <w:pPr>
        <w:pStyle w:val="FootnoteText"/>
        <w:ind w:left="0" w:right="-1"/>
        <w:rPr>
          <w:rFonts w:ascii="Times New Roman" w:hAnsi="Times New Roman" w:cs="Times New Roman"/>
          <w:sz w:val="24"/>
          <w:szCs w:val="24"/>
        </w:rPr>
      </w:pPr>
      <w:r>
        <w:rPr>
          <w:rFonts w:ascii="Times New Roman" w:hAnsi="Times New Roman" w:cs="Times New Roman"/>
          <w:sz w:val="24"/>
          <w:szCs w:val="24"/>
        </w:rPr>
        <w:t xml:space="preserve">6. </w:t>
      </w:r>
      <w:r w:rsidRPr="001312B7">
        <w:rPr>
          <w:rFonts w:ascii="Times New Roman" w:hAnsi="Times New Roman" w:cs="Times New Roman"/>
          <w:sz w:val="24"/>
          <w:szCs w:val="24"/>
        </w:rPr>
        <w:t>Леви А.А., Горинов Ю.А. Звукозапись и видеозапись в уголовном судопроизводстве. М., 1983. С. 35.</w:t>
      </w:r>
    </w:p>
    <w:p w:rsidR="00E31A85" w:rsidRPr="001312B7" w:rsidRDefault="00E31A85" w:rsidP="00EC17FE">
      <w:pPr>
        <w:pStyle w:val="FootnoteText"/>
        <w:ind w:left="0" w:right="-1"/>
        <w:rPr>
          <w:rFonts w:ascii="Times New Roman" w:hAnsi="Times New Roman" w:cs="Times New Roman"/>
          <w:sz w:val="24"/>
          <w:szCs w:val="24"/>
        </w:rPr>
      </w:pPr>
      <w:r>
        <w:rPr>
          <w:rFonts w:ascii="Times New Roman" w:hAnsi="Times New Roman" w:cs="Times New Roman"/>
          <w:sz w:val="24"/>
          <w:szCs w:val="24"/>
        </w:rPr>
        <w:t xml:space="preserve">7. </w:t>
      </w:r>
      <w:r w:rsidRPr="00EC17FE">
        <w:rPr>
          <w:rFonts w:ascii="Times New Roman" w:hAnsi="Times New Roman" w:cs="Times New Roman"/>
          <w:sz w:val="24"/>
        </w:rPr>
        <w:t>Соловьев А.Б. Очная ставка:</w:t>
      </w:r>
      <w:r>
        <w:rPr>
          <w:rFonts w:ascii="Times New Roman" w:hAnsi="Times New Roman" w:cs="Times New Roman"/>
          <w:sz w:val="24"/>
        </w:rPr>
        <w:t xml:space="preserve"> Метод. пособие. М., 2006 С. 75. </w:t>
      </w:r>
    </w:p>
    <w:p w:rsidR="00E31A85" w:rsidRDefault="00E31A85" w:rsidP="00252232">
      <w:pPr>
        <w:pStyle w:val="NoSpacing"/>
        <w:ind w:left="0" w:right="-1"/>
        <w:jc w:val="both"/>
        <w:rPr>
          <w:rFonts w:ascii="Times New Roman" w:hAnsi="Times New Roman" w:cs="Times New Roman"/>
        </w:rPr>
      </w:pPr>
    </w:p>
    <w:p w:rsidR="00E31A85" w:rsidRDefault="00E31A85" w:rsidP="00252232">
      <w:pPr>
        <w:pStyle w:val="NoSpacing"/>
        <w:ind w:left="709" w:right="-1"/>
        <w:jc w:val="both"/>
        <w:rPr>
          <w:rFonts w:ascii="Times New Roman" w:hAnsi="Times New Roman" w:cs="Times New Roman"/>
          <w:b/>
          <w:lang w:val="en-US"/>
        </w:rPr>
      </w:pPr>
      <w:r w:rsidRPr="001312B7">
        <w:rPr>
          <w:rFonts w:ascii="Times New Roman" w:hAnsi="Times New Roman" w:cs="Times New Roman"/>
          <w:b/>
        </w:rPr>
        <w:t>References</w:t>
      </w:r>
    </w:p>
    <w:p w:rsidR="00E31A85" w:rsidRPr="007A3BE2" w:rsidRDefault="00E31A85" w:rsidP="00252232">
      <w:pPr>
        <w:pStyle w:val="NoSpacing"/>
        <w:ind w:left="709" w:right="-1"/>
        <w:jc w:val="both"/>
        <w:rPr>
          <w:rFonts w:ascii="Times New Roman" w:hAnsi="Times New Roman" w:cs="Times New Roman"/>
          <w:b/>
          <w:lang w:val="en-US"/>
        </w:rPr>
      </w:pPr>
    </w:p>
    <w:p w:rsidR="00E31A85" w:rsidRPr="007A3BE2" w:rsidRDefault="00E31A85" w:rsidP="00FD5B7C">
      <w:pPr>
        <w:pStyle w:val="NoSpacing"/>
        <w:ind w:left="0" w:right="-1"/>
        <w:jc w:val="both"/>
        <w:rPr>
          <w:rFonts w:ascii="Times New Roman" w:hAnsi="Times New Roman" w:cs="Times New Roman"/>
          <w:lang w:val="en-US"/>
        </w:rPr>
      </w:pPr>
      <w:r w:rsidRPr="007A3BE2">
        <w:rPr>
          <w:rFonts w:ascii="Times New Roman" w:hAnsi="Times New Roman" w:cs="Times New Roman"/>
          <w:lang w:val="en-US"/>
        </w:rPr>
        <w:t xml:space="preserve">1. Golovin M.V., Shpak N.M. Problemy celeopredelenija v rassledovanii: monografija/ M.V. Golovin, N.M. Shpak. – Krasnodar: KubGAU, 2014. – 162 s. </w:t>
      </w:r>
    </w:p>
    <w:p w:rsidR="00E31A85" w:rsidRPr="00E41793" w:rsidRDefault="00E31A85" w:rsidP="00FD5B7C">
      <w:pPr>
        <w:pStyle w:val="NoSpacing"/>
        <w:ind w:left="0" w:right="-1"/>
        <w:jc w:val="both"/>
        <w:rPr>
          <w:rFonts w:ascii="Times New Roman" w:hAnsi="Times New Roman" w:cs="Times New Roman"/>
          <w:lang w:val="en-US"/>
        </w:rPr>
      </w:pPr>
      <w:r w:rsidRPr="00E41793">
        <w:rPr>
          <w:rFonts w:ascii="Times New Roman" w:hAnsi="Times New Roman" w:cs="Times New Roman"/>
          <w:lang w:val="en-US"/>
        </w:rPr>
        <w:t>2. Kovalev G.A. Psihologicheskoe vozdejstvie: sistemno-jekologicheskij analiz. M., 1989. S. 5-15.</w:t>
      </w:r>
    </w:p>
    <w:p w:rsidR="00E31A85" w:rsidRPr="00E41793" w:rsidRDefault="00E31A85" w:rsidP="00FD5B7C">
      <w:pPr>
        <w:pStyle w:val="NoSpacing"/>
        <w:ind w:left="0" w:right="-1"/>
        <w:jc w:val="both"/>
        <w:rPr>
          <w:rFonts w:ascii="Times New Roman" w:hAnsi="Times New Roman" w:cs="Times New Roman"/>
          <w:lang w:val="en-US"/>
        </w:rPr>
      </w:pPr>
      <w:r w:rsidRPr="00E41793">
        <w:rPr>
          <w:rFonts w:ascii="Times New Roman" w:hAnsi="Times New Roman" w:cs="Times New Roman"/>
          <w:lang w:val="en-US"/>
        </w:rPr>
        <w:t xml:space="preserve">3. Zelenskij V.D., Vlez'ko D.A., Golovin M.V., Gricaev S.I. Osnovnye polozhenija sledstvennoj taktiki: monografija. Krasnodar: KubGAU, 2011- s. 190-196. </w:t>
      </w:r>
    </w:p>
    <w:p w:rsidR="00E31A85" w:rsidRPr="00E41793" w:rsidRDefault="00E31A85" w:rsidP="00FD5B7C">
      <w:pPr>
        <w:pStyle w:val="NoSpacing"/>
        <w:ind w:left="0" w:right="-1"/>
        <w:jc w:val="both"/>
        <w:rPr>
          <w:rFonts w:ascii="Times New Roman" w:hAnsi="Times New Roman" w:cs="Times New Roman"/>
          <w:lang w:val="en-US"/>
        </w:rPr>
      </w:pPr>
      <w:r w:rsidRPr="00E41793">
        <w:rPr>
          <w:rFonts w:ascii="Times New Roman" w:hAnsi="Times New Roman" w:cs="Times New Roman"/>
          <w:lang w:val="en-US"/>
        </w:rPr>
        <w:t xml:space="preserve">4. Solov'ev A.B. Ochnaja stavka na predvaritel'nom sledstvii. M., 1970. S. 10; Gricaev S.I., Vlez'ko D.A., Shevel' D.V. Ispol'zovanie psihologicheskih znanij v rassledovanii prestuplenij: uch. posobie. Krasnodar, kubGAU, 2013, s. 113-120. </w:t>
      </w:r>
    </w:p>
    <w:p w:rsidR="00E31A85" w:rsidRPr="00E41793" w:rsidRDefault="00E31A85" w:rsidP="00FD5B7C">
      <w:pPr>
        <w:pStyle w:val="NoSpacing"/>
        <w:ind w:left="0" w:right="-1"/>
        <w:jc w:val="both"/>
        <w:rPr>
          <w:rFonts w:ascii="Times New Roman" w:hAnsi="Times New Roman" w:cs="Times New Roman"/>
          <w:lang w:val="en-US"/>
        </w:rPr>
      </w:pPr>
      <w:r w:rsidRPr="00E41793">
        <w:rPr>
          <w:rFonts w:ascii="Times New Roman" w:hAnsi="Times New Roman" w:cs="Times New Roman"/>
          <w:lang w:val="en-US"/>
        </w:rPr>
        <w:t>5. Meretukov G.M. Kriminalisticheski znachimaja informacija kak istochnik formirovanija dokazatel'stv (teorija i praktika): Monografija. Krasnodar, kubGAU, 2011. – s. 11</w:t>
      </w:r>
    </w:p>
    <w:p w:rsidR="00E31A85" w:rsidRPr="00E41793" w:rsidRDefault="00E31A85" w:rsidP="00FD5B7C">
      <w:pPr>
        <w:pStyle w:val="NoSpacing"/>
        <w:ind w:left="0" w:right="-1"/>
        <w:jc w:val="both"/>
        <w:rPr>
          <w:rFonts w:ascii="Times New Roman" w:hAnsi="Times New Roman" w:cs="Times New Roman"/>
          <w:lang w:val="en-US"/>
        </w:rPr>
      </w:pPr>
      <w:r w:rsidRPr="00E41793">
        <w:rPr>
          <w:rFonts w:ascii="Times New Roman" w:hAnsi="Times New Roman" w:cs="Times New Roman"/>
          <w:lang w:val="en-US"/>
        </w:rPr>
        <w:t>6. Levi A.A., Gorinov Ju.A. Zvukozapis' i videozapis' v ugolovnom sudoproizvodstve. M., 1983. S. 35.</w:t>
      </w:r>
    </w:p>
    <w:p w:rsidR="00E31A85" w:rsidRPr="00E22D5C" w:rsidRDefault="00E31A85" w:rsidP="00FD5B7C">
      <w:pPr>
        <w:pStyle w:val="NoSpacing"/>
        <w:ind w:left="0" w:right="-1"/>
        <w:jc w:val="both"/>
        <w:rPr>
          <w:rFonts w:ascii="Times New Roman" w:hAnsi="Times New Roman" w:cs="Times New Roman"/>
          <w:lang w:val="en-US"/>
        </w:rPr>
      </w:pPr>
      <w:r w:rsidRPr="00E41793">
        <w:rPr>
          <w:rFonts w:ascii="Times New Roman" w:hAnsi="Times New Roman" w:cs="Times New Roman"/>
          <w:lang w:val="en-US"/>
        </w:rPr>
        <w:t>7. Solov'ev A.B. Ochnaja stavka: Metod. posobie. M</w:t>
      </w:r>
      <w:r w:rsidRPr="00E22D5C">
        <w:rPr>
          <w:rFonts w:ascii="Times New Roman" w:hAnsi="Times New Roman" w:cs="Times New Roman"/>
          <w:lang w:val="en-US"/>
        </w:rPr>
        <w:t xml:space="preserve">., 2006 </w:t>
      </w:r>
      <w:r w:rsidRPr="00E41793">
        <w:rPr>
          <w:rFonts w:ascii="Times New Roman" w:hAnsi="Times New Roman" w:cs="Times New Roman"/>
          <w:lang w:val="en-US"/>
        </w:rPr>
        <w:t>S</w:t>
      </w:r>
      <w:r w:rsidRPr="00E22D5C">
        <w:rPr>
          <w:rFonts w:ascii="Times New Roman" w:hAnsi="Times New Roman" w:cs="Times New Roman"/>
          <w:lang w:val="en-US"/>
        </w:rPr>
        <w:t xml:space="preserve">. 75. </w:t>
      </w:r>
    </w:p>
    <w:p w:rsidR="00E31A85" w:rsidRPr="00BA37C9" w:rsidRDefault="00E31A85" w:rsidP="00EC0EFD">
      <w:pPr>
        <w:pStyle w:val="NormalWeb"/>
        <w:spacing w:before="0" w:beforeAutospacing="0" w:after="0" w:afterAutospacing="0" w:line="270" w:lineRule="atLeast"/>
        <w:jc w:val="both"/>
        <w:rPr>
          <w:b/>
          <w:sz w:val="28"/>
          <w:szCs w:val="28"/>
        </w:rPr>
      </w:pPr>
      <w:r>
        <w:rPr>
          <w:sz w:val="28"/>
          <w:szCs w:val="28"/>
        </w:rPr>
        <w:t xml:space="preserve"> </w:t>
      </w:r>
    </w:p>
    <w:sectPr w:rsidR="00E31A85" w:rsidRPr="00BA37C9" w:rsidSect="0006297E">
      <w:headerReference w:type="even" r:id="rId7"/>
      <w:headerReference w:type="default" r:id="rId8"/>
      <w:footerReference w:type="default" r:id="rId9"/>
      <w:footnotePr>
        <w:numRestart w:val="eachPage"/>
      </w:footnotePr>
      <w:type w:val="continuous"/>
      <w:pgSz w:w="11907" w:h="16839" w:code="9"/>
      <w:pgMar w:top="1418" w:right="1418" w:bottom="1276" w:left="1418" w:header="719" w:footer="75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A85" w:rsidRDefault="00E31A85" w:rsidP="00291D0B">
      <w:r>
        <w:separator/>
      </w:r>
    </w:p>
  </w:endnote>
  <w:endnote w:type="continuationSeparator" w:id="0">
    <w:p w:rsidR="00E31A85" w:rsidRDefault="00E31A85" w:rsidP="00291D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5" w:rsidRPr="0006297E" w:rsidRDefault="00E31A85" w:rsidP="0006297E">
    <w:pPr>
      <w:pStyle w:val="Footer"/>
      <w:ind w:left="0"/>
      <w:rPr>
        <w:rFonts w:ascii="Times New Roman" w:hAnsi="Times New Roman" w:cs="Times New Roman"/>
      </w:rPr>
    </w:pPr>
    <w:bookmarkStart w:id="3" w:name="OLE_LINK3"/>
    <w:bookmarkStart w:id="4" w:name="OLE_LINK4"/>
    <w:r w:rsidRPr="0006297E">
      <w:rPr>
        <w:rFonts w:ascii="Times New Roman" w:hAnsi="Times New Roman" w:cs="Times New Roman"/>
      </w:rPr>
      <w:t>http://ej.kubagro.ru/2015/10/pdf/4</w:t>
    </w:r>
    <w:r>
      <w:rPr>
        <w:rFonts w:ascii="Times New Roman" w:hAnsi="Times New Roman" w:cs="Times New Roman"/>
      </w:rPr>
      <w:t>9</w:t>
    </w:r>
    <w:r w:rsidRPr="0006297E">
      <w:rPr>
        <w:rFonts w:ascii="Times New Roman" w:hAnsi="Times New Roman" w:cs="Times New Roman"/>
        <w:lang w:val="en-US"/>
      </w:rPr>
      <w:t>.</w:t>
    </w:r>
    <w:r w:rsidRPr="0006297E">
      <w:rPr>
        <w:rFonts w:ascii="Times New Roman" w:hAnsi="Times New Roman" w:cs="Times New Roman"/>
      </w:rPr>
      <w:t>pdf</w:t>
    </w:r>
    <w:bookmarkEnd w:id="3"/>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A85" w:rsidRDefault="00E31A85" w:rsidP="00291D0B">
      <w:r>
        <w:separator/>
      </w:r>
    </w:p>
  </w:footnote>
  <w:footnote w:type="continuationSeparator" w:id="0">
    <w:p w:rsidR="00E31A85" w:rsidRDefault="00E31A85" w:rsidP="00291D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5" w:rsidRDefault="00E31A85" w:rsidP="007C629D">
    <w:pPr>
      <w:pStyle w:val="Header"/>
      <w:framePr w:wrap="around" w:vAnchor="text" w:hAnchor="margin" w:xAlign="right" w:y="1"/>
      <w:rPr>
        <w:rStyle w:val="PageNumber"/>
        <w:rFonts w:cs="Courier New"/>
      </w:rPr>
    </w:pPr>
    <w:r>
      <w:rPr>
        <w:rStyle w:val="PageNumber"/>
        <w:rFonts w:cs="Courier New"/>
      </w:rPr>
      <w:fldChar w:fldCharType="begin"/>
    </w:r>
    <w:r>
      <w:rPr>
        <w:rStyle w:val="PageNumber"/>
        <w:rFonts w:cs="Courier New"/>
      </w:rPr>
      <w:instrText xml:space="preserve">PAGE  </w:instrText>
    </w:r>
    <w:r>
      <w:rPr>
        <w:rStyle w:val="PageNumber"/>
        <w:rFonts w:cs="Courier New"/>
      </w:rPr>
      <w:fldChar w:fldCharType="end"/>
    </w:r>
  </w:p>
  <w:p w:rsidR="00E31A85" w:rsidRDefault="00E31A8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5" w:rsidRPr="0006297E" w:rsidRDefault="00E31A85" w:rsidP="0006297E">
    <w:pPr>
      <w:pStyle w:val="Header"/>
      <w:framePr w:wrap="around" w:vAnchor="text" w:hAnchor="page" w:x="9519" w:y="-18"/>
      <w:rPr>
        <w:rStyle w:val="PageNumber"/>
        <w:rFonts w:ascii="Times New Roman" w:hAnsi="Times New Roman"/>
        <w:sz w:val="28"/>
        <w:szCs w:val="28"/>
      </w:rPr>
    </w:pPr>
    <w:r w:rsidRPr="0006297E">
      <w:rPr>
        <w:rStyle w:val="PageNumber"/>
        <w:rFonts w:ascii="Times New Roman" w:hAnsi="Times New Roman"/>
        <w:sz w:val="28"/>
        <w:szCs w:val="28"/>
      </w:rPr>
      <w:fldChar w:fldCharType="begin"/>
    </w:r>
    <w:r w:rsidRPr="0006297E">
      <w:rPr>
        <w:rStyle w:val="PageNumber"/>
        <w:rFonts w:ascii="Times New Roman" w:hAnsi="Times New Roman"/>
        <w:sz w:val="28"/>
        <w:szCs w:val="28"/>
      </w:rPr>
      <w:instrText xml:space="preserve">PAGE  </w:instrText>
    </w:r>
    <w:r w:rsidRPr="0006297E">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06297E">
      <w:rPr>
        <w:rStyle w:val="PageNumber"/>
        <w:rFonts w:ascii="Times New Roman" w:hAnsi="Times New Roman"/>
        <w:sz w:val="28"/>
        <w:szCs w:val="28"/>
      </w:rPr>
      <w:fldChar w:fldCharType="end"/>
    </w:r>
  </w:p>
  <w:p w:rsidR="00E31A85" w:rsidRPr="0006297E" w:rsidRDefault="00E31A85" w:rsidP="0006297E">
    <w:pPr>
      <w:pStyle w:val="Header"/>
      <w:ind w:left="0"/>
      <w:rPr>
        <w:rFonts w:ascii="Times New Roman" w:hAnsi="Times New Roman" w:cs="Times New Roman"/>
      </w:rPr>
    </w:pPr>
    <w:r w:rsidRPr="0006297E">
      <w:rPr>
        <w:rFonts w:ascii="Times New Roman" w:hAnsi="Times New Roman" w:cs="Times New Roman"/>
      </w:rPr>
      <w:t>Научный журнал КубГАУ, №114(10),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6570B"/>
    <w:multiLevelType w:val="multilevel"/>
    <w:tmpl w:val="1BEA256C"/>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65BB0102"/>
    <w:multiLevelType w:val="multilevel"/>
    <w:tmpl w:val="C5DC09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68F41E34"/>
    <w:multiLevelType w:val="multilevel"/>
    <w:tmpl w:val="C0865C9A"/>
    <w:lvl w:ilvl="0">
      <w:start w:val="3"/>
      <w:numFmt w:val="decimal"/>
      <w:lvlText w:val="3.%1."/>
      <w:lvlJc w:val="left"/>
      <w:rPr>
        <w:rFonts w:ascii="Times New Roman" w:eastAsia="Times New Roman" w:hAnsi="Times New Roman" w:cs="Times New Roman"/>
        <w:b/>
        <w:bCs/>
        <w:i w:val="0"/>
        <w:iCs w:val="0"/>
        <w:smallCaps w:val="0"/>
        <w:strike w:val="0"/>
        <w:color w:val="000000"/>
        <w:spacing w:val="-2"/>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705F46F7"/>
    <w:multiLevelType w:val="multilevel"/>
    <w:tmpl w:val="825EF9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73BF3267"/>
    <w:multiLevelType w:val="multilevel"/>
    <w:tmpl w:val="A908034E"/>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1"/>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78AB0344"/>
    <w:multiLevelType w:val="multilevel"/>
    <w:tmpl w:val="E320C4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7F2629E4"/>
    <w:multiLevelType w:val="multilevel"/>
    <w:tmpl w:val="9B9EA022"/>
    <w:lvl w:ilvl="0">
      <w:start w:val="9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4"/>
        <w:szCs w:val="14"/>
        <w:u w:val="none"/>
        <w:vertAlign w:val="superscrip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5"/>
  </w:num>
  <w:num w:numId="2">
    <w:abstractNumId w:val="3"/>
  </w:num>
  <w:num w:numId="3">
    <w:abstractNumId w:val="1"/>
  </w:num>
  <w:num w:numId="4">
    <w:abstractNumId w:val="0"/>
  </w:num>
  <w:num w:numId="5">
    <w:abstractNumId w:val="6"/>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45BC"/>
    <w:rsid w:val="000009A2"/>
    <w:rsid w:val="00033136"/>
    <w:rsid w:val="000415C8"/>
    <w:rsid w:val="0004756A"/>
    <w:rsid w:val="00052922"/>
    <w:rsid w:val="0006297E"/>
    <w:rsid w:val="000630CA"/>
    <w:rsid w:val="000C56DB"/>
    <w:rsid w:val="000E2341"/>
    <w:rsid w:val="000E53B7"/>
    <w:rsid w:val="000F0043"/>
    <w:rsid w:val="00123A22"/>
    <w:rsid w:val="001312B7"/>
    <w:rsid w:val="00133215"/>
    <w:rsid w:val="00156B8F"/>
    <w:rsid w:val="001A0E94"/>
    <w:rsid w:val="00231A98"/>
    <w:rsid w:val="0024458B"/>
    <w:rsid w:val="00245BFD"/>
    <w:rsid w:val="00252232"/>
    <w:rsid w:val="00270CD9"/>
    <w:rsid w:val="00287DCC"/>
    <w:rsid w:val="00291D0B"/>
    <w:rsid w:val="002C04DE"/>
    <w:rsid w:val="002E3F07"/>
    <w:rsid w:val="00306552"/>
    <w:rsid w:val="00326815"/>
    <w:rsid w:val="00356710"/>
    <w:rsid w:val="00380754"/>
    <w:rsid w:val="003B72AA"/>
    <w:rsid w:val="003C3927"/>
    <w:rsid w:val="003E455F"/>
    <w:rsid w:val="00407C77"/>
    <w:rsid w:val="00441D2A"/>
    <w:rsid w:val="00462F68"/>
    <w:rsid w:val="00463D52"/>
    <w:rsid w:val="004B6460"/>
    <w:rsid w:val="005048C5"/>
    <w:rsid w:val="005869EF"/>
    <w:rsid w:val="0059738F"/>
    <w:rsid w:val="00643965"/>
    <w:rsid w:val="0065011D"/>
    <w:rsid w:val="00650B9D"/>
    <w:rsid w:val="00662B5D"/>
    <w:rsid w:val="00707389"/>
    <w:rsid w:val="007619D1"/>
    <w:rsid w:val="00771E51"/>
    <w:rsid w:val="007A3BE2"/>
    <w:rsid w:val="007A7B8C"/>
    <w:rsid w:val="007C629D"/>
    <w:rsid w:val="007E4F16"/>
    <w:rsid w:val="008269ED"/>
    <w:rsid w:val="0083619B"/>
    <w:rsid w:val="008428B3"/>
    <w:rsid w:val="00844E91"/>
    <w:rsid w:val="00846EA4"/>
    <w:rsid w:val="008C5042"/>
    <w:rsid w:val="008E5993"/>
    <w:rsid w:val="00912CDD"/>
    <w:rsid w:val="00930C9F"/>
    <w:rsid w:val="00932F38"/>
    <w:rsid w:val="00950B02"/>
    <w:rsid w:val="009802B3"/>
    <w:rsid w:val="009A0248"/>
    <w:rsid w:val="00A136A5"/>
    <w:rsid w:val="00A23880"/>
    <w:rsid w:val="00A24315"/>
    <w:rsid w:val="00A87292"/>
    <w:rsid w:val="00AE14E7"/>
    <w:rsid w:val="00B27BD6"/>
    <w:rsid w:val="00B34474"/>
    <w:rsid w:val="00B55534"/>
    <w:rsid w:val="00B94007"/>
    <w:rsid w:val="00BA37C9"/>
    <w:rsid w:val="00BB08AF"/>
    <w:rsid w:val="00C04ED3"/>
    <w:rsid w:val="00C86A25"/>
    <w:rsid w:val="00CE039A"/>
    <w:rsid w:val="00D00579"/>
    <w:rsid w:val="00D14ED5"/>
    <w:rsid w:val="00D16570"/>
    <w:rsid w:val="00D27A12"/>
    <w:rsid w:val="00D479A2"/>
    <w:rsid w:val="00D65C18"/>
    <w:rsid w:val="00D74ED5"/>
    <w:rsid w:val="00E22D5C"/>
    <w:rsid w:val="00E31A85"/>
    <w:rsid w:val="00E41793"/>
    <w:rsid w:val="00EA5ADF"/>
    <w:rsid w:val="00EC0EFD"/>
    <w:rsid w:val="00EC17FE"/>
    <w:rsid w:val="00F16256"/>
    <w:rsid w:val="00F2705F"/>
    <w:rsid w:val="00FA45BC"/>
    <w:rsid w:val="00FB24A6"/>
    <w:rsid w:val="00FB4C39"/>
    <w:rsid w:val="00FD5B7C"/>
    <w:rsid w:val="00FE35D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5BC"/>
    <w:pPr>
      <w:ind w:left="851" w:right="454"/>
    </w:pPr>
    <w:rPr>
      <w:rFonts w:ascii="Courier New" w:hAnsi="Courier New" w:cs="Courier New"/>
      <w:color w:val="000000"/>
      <w:sz w:val="24"/>
      <w:szCs w:val="24"/>
    </w:rPr>
  </w:style>
  <w:style w:type="paragraph" w:styleId="Heading1">
    <w:name w:val="heading 1"/>
    <w:basedOn w:val="Normal"/>
    <w:link w:val="Heading1Char"/>
    <w:uiPriority w:val="99"/>
    <w:qFormat/>
    <w:rsid w:val="00F2705F"/>
    <w:pPr>
      <w:spacing w:before="100" w:beforeAutospacing="1" w:after="100" w:afterAutospacing="1"/>
      <w:ind w:left="0" w:right="0"/>
      <w:outlineLvl w:val="0"/>
    </w:pPr>
    <w:rPr>
      <w:rFonts w:ascii="Times New Roman" w:eastAsia="Times New Roman" w:hAnsi="Times New Roman" w:cs="Times New Roman"/>
      <w:b/>
      <w:bCs/>
      <w:color w:val="auto"/>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2705F"/>
    <w:rPr>
      <w:rFonts w:ascii="Times New Roman" w:hAnsi="Times New Roman" w:cs="Times New Roman"/>
      <w:b/>
      <w:bCs/>
      <w:kern w:val="36"/>
      <w:sz w:val="48"/>
      <w:szCs w:val="48"/>
      <w:lang w:eastAsia="ru-RU"/>
    </w:rPr>
  </w:style>
  <w:style w:type="character" w:customStyle="1" w:styleId="a">
    <w:name w:val="Основной текст_"/>
    <w:basedOn w:val="DefaultParagraphFont"/>
    <w:link w:val="1"/>
    <w:uiPriority w:val="99"/>
    <w:locked/>
    <w:rsid w:val="00FA45BC"/>
    <w:rPr>
      <w:rFonts w:ascii="Times New Roman" w:hAnsi="Times New Roman" w:cs="Times New Roman"/>
      <w:spacing w:val="1"/>
      <w:sz w:val="19"/>
      <w:szCs w:val="19"/>
      <w:shd w:val="clear" w:color="auto" w:fill="FFFFFF"/>
    </w:rPr>
  </w:style>
  <w:style w:type="character" w:customStyle="1" w:styleId="0pt">
    <w:name w:val="Основной текст + Интервал 0 pt"/>
    <w:basedOn w:val="a"/>
    <w:uiPriority w:val="99"/>
    <w:rsid w:val="00FA45BC"/>
    <w:rPr>
      <w:color w:val="000000"/>
      <w:spacing w:val="0"/>
      <w:w w:val="100"/>
      <w:position w:val="0"/>
      <w:lang w:val="ru-RU"/>
    </w:rPr>
  </w:style>
  <w:style w:type="character" w:customStyle="1" w:styleId="Consolas">
    <w:name w:val="Основной текст + Consolas"/>
    <w:aliases w:val="Полужирный,Интервал 0 pt"/>
    <w:basedOn w:val="a"/>
    <w:uiPriority w:val="99"/>
    <w:rsid w:val="00FA45BC"/>
    <w:rPr>
      <w:rFonts w:ascii="Consolas" w:eastAsia="Times New Roman" w:hAnsi="Consolas" w:cs="Consolas"/>
      <w:b/>
      <w:bCs/>
      <w:color w:val="000000"/>
      <w:spacing w:val="-12"/>
      <w:w w:val="100"/>
      <w:position w:val="0"/>
      <w:lang w:val="ru-RU"/>
    </w:rPr>
  </w:style>
  <w:style w:type="character" w:customStyle="1" w:styleId="2">
    <w:name w:val="Основной текст (2)_"/>
    <w:basedOn w:val="DefaultParagraphFont"/>
    <w:link w:val="20"/>
    <w:uiPriority w:val="99"/>
    <w:locked/>
    <w:rsid w:val="00FA45BC"/>
    <w:rPr>
      <w:rFonts w:ascii="Times New Roman" w:hAnsi="Times New Roman" w:cs="Times New Roman"/>
      <w:sz w:val="14"/>
      <w:szCs w:val="14"/>
      <w:shd w:val="clear" w:color="auto" w:fill="FFFFFF"/>
    </w:rPr>
  </w:style>
  <w:style w:type="character" w:customStyle="1" w:styleId="21">
    <w:name w:val="Основной текст (2) + Курсив"/>
    <w:aliases w:val="Интервал 0 pt9"/>
    <w:basedOn w:val="2"/>
    <w:uiPriority w:val="99"/>
    <w:rsid w:val="00FA45BC"/>
    <w:rPr>
      <w:i/>
      <w:iCs/>
      <w:color w:val="000000"/>
      <w:spacing w:val="-3"/>
      <w:w w:val="100"/>
      <w:position w:val="0"/>
      <w:lang w:val="ru-RU"/>
    </w:rPr>
  </w:style>
  <w:style w:type="character" w:customStyle="1" w:styleId="a0">
    <w:name w:val="Колонтитул_"/>
    <w:basedOn w:val="DefaultParagraphFont"/>
    <w:link w:val="a1"/>
    <w:uiPriority w:val="99"/>
    <w:locked/>
    <w:rsid w:val="00FA45BC"/>
    <w:rPr>
      <w:rFonts w:ascii="Times New Roman" w:hAnsi="Times New Roman" w:cs="Times New Roman"/>
      <w:sz w:val="14"/>
      <w:szCs w:val="14"/>
      <w:shd w:val="clear" w:color="auto" w:fill="FFFFFF"/>
    </w:rPr>
  </w:style>
  <w:style w:type="character" w:customStyle="1" w:styleId="0pt0">
    <w:name w:val="Колонтитул + Интервал 0 pt"/>
    <w:basedOn w:val="a0"/>
    <w:uiPriority w:val="99"/>
    <w:rsid w:val="00FA45BC"/>
    <w:rPr>
      <w:color w:val="000000"/>
      <w:w w:val="100"/>
      <w:position w:val="0"/>
      <w:lang w:val="ru-RU"/>
    </w:rPr>
  </w:style>
  <w:style w:type="character" w:customStyle="1" w:styleId="9pt">
    <w:name w:val="Основной текст + 9 pt"/>
    <w:aliases w:val="Интервал 0 pt8"/>
    <w:basedOn w:val="a"/>
    <w:uiPriority w:val="99"/>
    <w:rsid w:val="00FA45BC"/>
    <w:rPr>
      <w:color w:val="000000"/>
      <w:spacing w:val="9"/>
      <w:w w:val="100"/>
      <w:position w:val="0"/>
      <w:sz w:val="18"/>
      <w:szCs w:val="18"/>
      <w:lang w:val="ru-RU"/>
    </w:rPr>
  </w:style>
  <w:style w:type="character" w:customStyle="1" w:styleId="a2">
    <w:name w:val="Основной текст + Полужирный"/>
    <w:aliases w:val="Интервал 0 pt7"/>
    <w:basedOn w:val="a"/>
    <w:uiPriority w:val="99"/>
    <w:rsid w:val="00FA45BC"/>
    <w:rPr>
      <w:b/>
      <w:bCs/>
      <w:color w:val="000000"/>
      <w:spacing w:val="3"/>
      <w:w w:val="100"/>
      <w:position w:val="0"/>
      <w:lang w:val="ru-RU"/>
    </w:rPr>
  </w:style>
  <w:style w:type="character" w:customStyle="1" w:styleId="Candara">
    <w:name w:val="Основной текст + Candara"/>
    <w:aliases w:val="9 pt,Интервал 1 pt"/>
    <w:basedOn w:val="a"/>
    <w:uiPriority w:val="99"/>
    <w:rsid w:val="00FA45BC"/>
    <w:rPr>
      <w:rFonts w:ascii="Candara" w:eastAsia="Times New Roman" w:hAnsi="Candara" w:cs="Candara"/>
      <w:color w:val="000000"/>
      <w:spacing w:val="29"/>
      <w:w w:val="100"/>
      <w:position w:val="0"/>
      <w:sz w:val="18"/>
      <w:szCs w:val="18"/>
      <w:lang w:val="ru-RU"/>
    </w:rPr>
  </w:style>
  <w:style w:type="character" w:customStyle="1" w:styleId="a3">
    <w:name w:val="Основной текст + Курсив"/>
    <w:aliases w:val="Интервал 0 pt6"/>
    <w:basedOn w:val="a"/>
    <w:uiPriority w:val="99"/>
    <w:rsid w:val="00FA45BC"/>
    <w:rPr>
      <w:i/>
      <w:iCs/>
      <w:color w:val="000000"/>
      <w:spacing w:val="-4"/>
      <w:w w:val="100"/>
      <w:position w:val="0"/>
      <w:lang w:val="ru-RU"/>
    </w:rPr>
  </w:style>
  <w:style w:type="character" w:customStyle="1" w:styleId="a4">
    <w:name w:val="Сноска_"/>
    <w:basedOn w:val="DefaultParagraphFont"/>
    <w:link w:val="a5"/>
    <w:uiPriority w:val="99"/>
    <w:locked/>
    <w:rsid w:val="00FA45BC"/>
    <w:rPr>
      <w:rFonts w:ascii="Times New Roman" w:hAnsi="Times New Roman" w:cs="Times New Roman"/>
      <w:sz w:val="14"/>
      <w:szCs w:val="14"/>
      <w:shd w:val="clear" w:color="auto" w:fill="FFFFFF"/>
    </w:rPr>
  </w:style>
  <w:style w:type="character" w:customStyle="1" w:styleId="a6">
    <w:name w:val="Сноска + Курсив"/>
    <w:aliases w:val="Интервал 0 pt5"/>
    <w:basedOn w:val="a4"/>
    <w:uiPriority w:val="99"/>
    <w:rsid w:val="00FA45BC"/>
    <w:rPr>
      <w:i/>
      <w:iCs/>
      <w:color w:val="000000"/>
      <w:spacing w:val="-3"/>
      <w:w w:val="100"/>
      <w:position w:val="0"/>
      <w:lang w:val="ru-RU"/>
    </w:rPr>
  </w:style>
  <w:style w:type="character" w:customStyle="1" w:styleId="Consolas1">
    <w:name w:val="Основной текст + Consolas1"/>
    <w:aliases w:val="9 pt2,Полужирный1,Интервал 0 pt4"/>
    <w:basedOn w:val="a"/>
    <w:uiPriority w:val="99"/>
    <w:rsid w:val="00FA45BC"/>
    <w:rPr>
      <w:rFonts w:ascii="Consolas" w:eastAsia="Times New Roman" w:hAnsi="Consolas" w:cs="Consolas"/>
      <w:b/>
      <w:bCs/>
      <w:color w:val="000000"/>
      <w:spacing w:val="12"/>
      <w:w w:val="100"/>
      <w:position w:val="0"/>
      <w:sz w:val="18"/>
      <w:szCs w:val="18"/>
      <w:lang w:val="ru-RU"/>
    </w:rPr>
  </w:style>
  <w:style w:type="character" w:customStyle="1" w:styleId="Candara0">
    <w:name w:val="Сноска + Candara"/>
    <w:aliases w:val="7,5 pt"/>
    <w:basedOn w:val="a4"/>
    <w:uiPriority w:val="99"/>
    <w:rsid w:val="00FA45BC"/>
    <w:rPr>
      <w:rFonts w:ascii="Candara" w:eastAsia="Times New Roman" w:hAnsi="Candara" w:cs="Candara"/>
      <w:color w:val="000000"/>
      <w:spacing w:val="0"/>
      <w:w w:val="100"/>
      <w:position w:val="0"/>
      <w:sz w:val="15"/>
      <w:szCs w:val="15"/>
      <w:lang w:val="ru-RU"/>
    </w:rPr>
  </w:style>
  <w:style w:type="character" w:customStyle="1" w:styleId="Candara3">
    <w:name w:val="Основной текст + Candara3"/>
    <w:aliases w:val="9 pt1,Интервал 0 pt3"/>
    <w:basedOn w:val="a"/>
    <w:uiPriority w:val="99"/>
    <w:rsid w:val="00FA45BC"/>
    <w:rPr>
      <w:rFonts w:ascii="Candara" w:eastAsia="Times New Roman" w:hAnsi="Candara" w:cs="Candara"/>
      <w:color w:val="000000"/>
      <w:spacing w:val="15"/>
      <w:w w:val="100"/>
      <w:position w:val="0"/>
      <w:sz w:val="18"/>
      <w:szCs w:val="18"/>
      <w:lang w:val="ru-RU"/>
    </w:rPr>
  </w:style>
  <w:style w:type="character" w:customStyle="1" w:styleId="3">
    <w:name w:val="Основной текст (3)_"/>
    <w:basedOn w:val="DefaultParagraphFont"/>
    <w:link w:val="30"/>
    <w:uiPriority w:val="99"/>
    <w:locked/>
    <w:rsid w:val="00FA45BC"/>
    <w:rPr>
      <w:rFonts w:ascii="Times New Roman" w:hAnsi="Times New Roman" w:cs="Times New Roman"/>
      <w:b/>
      <w:bCs/>
      <w:spacing w:val="-2"/>
      <w:sz w:val="21"/>
      <w:szCs w:val="21"/>
      <w:shd w:val="clear" w:color="auto" w:fill="FFFFFF"/>
    </w:rPr>
  </w:style>
  <w:style w:type="character" w:customStyle="1" w:styleId="Candara2">
    <w:name w:val="Основной текст + Candara2"/>
    <w:aliases w:val="72,5 pt2,Интервал 0 pt2"/>
    <w:basedOn w:val="a"/>
    <w:uiPriority w:val="99"/>
    <w:rsid w:val="00FA45BC"/>
    <w:rPr>
      <w:rFonts w:ascii="Candara" w:eastAsia="Times New Roman" w:hAnsi="Candara" w:cs="Candara"/>
      <w:color w:val="000000"/>
      <w:spacing w:val="5"/>
      <w:w w:val="100"/>
      <w:position w:val="0"/>
      <w:sz w:val="15"/>
      <w:szCs w:val="15"/>
      <w:lang w:val="ru-RU"/>
    </w:rPr>
  </w:style>
  <w:style w:type="character" w:customStyle="1" w:styleId="Candara1">
    <w:name w:val="Основной текст + Candara1"/>
    <w:aliases w:val="71,5 pt1,Малые прописные,Интервал 0 pt1"/>
    <w:basedOn w:val="a"/>
    <w:uiPriority w:val="99"/>
    <w:rsid w:val="00FA45BC"/>
    <w:rPr>
      <w:rFonts w:ascii="Candara" w:eastAsia="Times New Roman" w:hAnsi="Candara" w:cs="Candara"/>
      <w:smallCaps/>
      <w:color w:val="000000"/>
      <w:spacing w:val="5"/>
      <w:w w:val="100"/>
      <w:position w:val="0"/>
      <w:sz w:val="15"/>
      <w:szCs w:val="15"/>
      <w:lang w:val="ru-RU"/>
    </w:rPr>
  </w:style>
  <w:style w:type="character" w:customStyle="1" w:styleId="4">
    <w:name w:val="Основной текст (4)_"/>
    <w:basedOn w:val="DefaultParagraphFont"/>
    <w:link w:val="40"/>
    <w:uiPriority w:val="99"/>
    <w:locked/>
    <w:rsid w:val="00FA45BC"/>
    <w:rPr>
      <w:rFonts w:ascii="Times New Roman" w:hAnsi="Times New Roman" w:cs="Times New Roman"/>
      <w:spacing w:val="2"/>
      <w:sz w:val="11"/>
      <w:szCs w:val="11"/>
      <w:shd w:val="clear" w:color="auto" w:fill="FFFFFF"/>
    </w:rPr>
  </w:style>
  <w:style w:type="character" w:customStyle="1" w:styleId="9pt1">
    <w:name w:val="Основной текст + 9 pt1"/>
    <w:basedOn w:val="a"/>
    <w:uiPriority w:val="99"/>
    <w:rsid w:val="00FA45BC"/>
    <w:rPr>
      <w:color w:val="000000"/>
      <w:w w:val="100"/>
      <w:position w:val="0"/>
      <w:sz w:val="18"/>
      <w:szCs w:val="18"/>
      <w:lang w:val="ru-RU"/>
    </w:rPr>
  </w:style>
  <w:style w:type="paragraph" w:customStyle="1" w:styleId="1">
    <w:name w:val="Основной текст1"/>
    <w:basedOn w:val="Normal"/>
    <w:link w:val="a"/>
    <w:uiPriority w:val="99"/>
    <w:rsid w:val="00FA45BC"/>
    <w:pPr>
      <w:shd w:val="clear" w:color="auto" w:fill="FFFFFF"/>
      <w:spacing w:after="180" w:line="250" w:lineRule="exact"/>
      <w:jc w:val="both"/>
    </w:pPr>
    <w:rPr>
      <w:rFonts w:ascii="Times New Roman" w:eastAsia="Times New Roman" w:hAnsi="Times New Roman" w:cs="Times New Roman"/>
      <w:color w:val="auto"/>
      <w:spacing w:val="1"/>
      <w:sz w:val="19"/>
      <w:szCs w:val="19"/>
      <w:lang w:eastAsia="en-US"/>
    </w:rPr>
  </w:style>
  <w:style w:type="paragraph" w:customStyle="1" w:styleId="20">
    <w:name w:val="Основной текст (2)"/>
    <w:basedOn w:val="Normal"/>
    <w:link w:val="2"/>
    <w:uiPriority w:val="99"/>
    <w:rsid w:val="00FA45BC"/>
    <w:pPr>
      <w:shd w:val="clear" w:color="auto" w:fill="FFFFFF"/>
      <w:spacing w:before="300" w:line="182" w:lineRule="exact"/>
      <w:jc w:val="both"/>
    </w:pPr>
    <w:rPr>
      <w:rFonts w:ascii="Times New Roman" w:eastAsia="Times New Roman" w:hAnsi="Times New Roman" w:cs="Times New Roman"/>
      <w:color w:val="auto"/>
      <w:sz w:val="14"/>
      <w:szCs w:val="14"/>
      <w:lang w:eastAsia="en-US"/>
    </w:rPr>
  </w:style>
  <w:style w:type="paragraph" w:customStyle="1" w:styleId="a1">
    <w:name w:val="Колонтитул"/>
    <w:basedOn w:val="Normal"/>
    <w:link w:val="a0"/>
    <w:uiPriority w:val="99"/>
    <w:rsid w:val="00FA45BC"/>
    <w:pPr>
      <w:shd w:val="clear" w:color="auto" w:fill="FFFFFF"/>
      <w:spacing w:line="240" w:lineRule="atLeast"/>
    </w:pPr>
    <w:rPr>
      <w:rFonts w:ascii="Times New Roman" w:eastAsia="Times New Roman" w:hAnsi="Times New Roman" w:cs="Times New Roman"/>
      <w:color w:val="auto"/>
      <w:sz w:val="14"/>
      <w:szCs w:val="14"/>
      <w:lang w:eastAsia="en-US"/>
    </w:rPr>
  </w:style>
  <w:style w:type="paragraph" w:customStyle="1" w:styleId="a5">
    <w:name w:val="Сноска"/>
    <w:basedOn w:val="Normal"/>
    <w:link w:val="a4"/>
    <w:uiPriority w:val="99"/>
    <w:rsid w:val="00FA45BC"/>
    <w:pPr>
      <w:shd w:val="clear" w:color="auto" w:fill="FFFFFF"/>
      <w:spacing w:line="178" w:lineRule="exact"/>
      <w:jc w:val="right"/>
    </w:pPr>
    <w:rPr>
      <w:rFonts w:ascii="Times New Roman" w:eastAsia="Times New Roman" w:hAnsi="Times New Roman" w:cs="Times New Roman"/>
      <w:color w:val="auto"/>
      <w:sz w:val="14"/>
      <w:szCs w:val="14"/>
      <w:lang w:eastAsia="en-US"/>
    </w:rPr>
  </w:style>
  <w:style w:type="paragraph" w:customStyle="1" w:styleId="30">
    <w:name w:val="Основной текст (3)"/>
    <w:basedOn w:val="Normal"/>
    <w:link w:val="3"/>
    <w:uiPriority w:val="99"/>
    <w:rsid w:val="00FA45BC"/>
    <w:pPr>
      <w:shd w:val="clear" w:color="auto" w:fill="FFFFFF"/>
      <w:spacing w:before="240" w:after="240" w:line="269" w:lineRule="exact"/>
    </w:pPr>
    <w:rPr>
      <w:rFonts w:ascii="Times New Roman" w:eastAsia="Times New Roman" w:hAnsi="Times New Roman" w:cs="Times New Roman"/>
      <w:b/>
      <w:bCs/>
      <w:color w:val="auto"/>
      <w:spacing w:val="-2"/>
      <w:sz w:val="21"/>
      <w:szCs w:val="21"/>
      <w:lang w:eastAsia="en-US"/>
    </w:rPr>
  </w:style>
  <w:style w:type="paragraph" w:customStyle="1" w:styleId="40">
    <w:name w:val="Основной текст (4)"/>
    <w:basedOn w:val="Normal"/>
    <w:link w:val="4"/>
    <w:uiPriority w:val="99"/>
    <w:rsid w:val="00FA45BC"/>
    <w:pPr>
      <w:shd w:val="clear" w:color="auto" w:fill="FFFFFF"/>
      <w:spacing w:line="240" w:lineRule="atLeast"/>
    </w:pPr>
    <w:rPr>
      <w:rFonts w:ascii="Times New Roman" w:eastAsia="Times New Roman" w:hAnsi="Times New Roman" w:cs="Times New Roman"/>
      <w:color w:val="auto"/>
      <w:spacing w:val="2"/>
      <w:sz w:val="11"/>
      <w:szCs w:val="11"/>
      <w:lang w:eastAsia="en-US"/>
    </w:rPr>
  </w:style>
  <w:style w:type="paragraph" w:styleId="NoSpacing">
    <w:name w:val="No Spacing"/>
    <w:uiPriority w:val="99"/>
    <w:qFormat/>
    <w:rsid w:val="00FA45BC"/>
    <w:pPr>
      <w:widowControl w:val="0"/>
      <w:ind w:left="851" w:right="454"/>
    </w:pPr>
    <w:rPr>
      <w:rFonts w:ascii="Courier New" w:hAnsi="Courier New" w:cs="Courier New"/>
      <w:color w:val="000000"/>
      <w:sz w:val="24"/>
      <w:szCs w:val="24"/>
    </w:rPr>
  </w:style>
  <w:style w:type="paragraph" w:styleId="FootnoteText">
    <w:name w:val="footnote text"/>
    <w:basedOn w:val="Normal"/>
    <w:link w:val="FootnoteTextChar"/>
    <w:uiPriority w:val="99"/>
    <w:rsid w:val="00291D0B"/>
    <w:rPr>
      <w:sz w:val="20"/>
      <w:szCs w:val="20"/>
    </w:rPr>
  </w:style>
  <w:style w:type="character" w:customStyle="1" w:styleId="FootnoteTextChar">
    <w:name w:val="Footnote Text Char"/>
    <w:basedOn w:val="DefaultParagraphFont"/>
    <w:link w:val="FootnoteText"/>
    <w:uiPriority w:val="99"/>
    <w:locked/>
    <w:rsid w:val="00291D0B"/>
    <w:rPr>
      <w:rFonts w:ascii="Courier New" w:eastAsia="Times New Roman" w:hAnsi="Courier New" w:cs="Courier New"/>
      <w:color w:val="000000"/>
      <w:sz w:val="20"/>
      <w:szCs w:val="20"/>
      <w:lang w:eastAsia="ru-RU"/>
    </w:rPr>
  </w:style>
  <w:style w:type="character" w:styleId="FootnoteReference">
    <w:name w:val="footnote reference"/>
    <w:basedOn w:val="DefaultParagraphFont"/>
    <w:uiPriority w:val="99"/>
    <w:semiHidden/>
    <w:rsid w:val="00291D0B"/>
    <w:rPr>
      <w:rFonts w:cs="Times New Roman"/>
      <w:vertAlign w:val="superscript"/>
    </w:rPr>
  </w:style>
  <w:style w:type="paragraph" w:styleId="Header">
    <w:name w:val="header"/>
    <w:basedOn w:val="Normal"/>
    <w:link w:val="HeaderChar"/>
    <w:uiPriority w:val="99"/>
    <w:rsid w:val="00F2705F"/>
    <w:pPr>
      <w:tabs>
        <w:tab w:val="center" w:pos="4677"/>
        <w:tab w:val="right" w:pos="9355"/>
      </w:tabs>
    </w:pPr>
  </w:style>
  <w:style w:type="character" w:customStyle="1" w:styleId="HeaderChar">
    <w:name w:val="Header Char"/>
    <w:basedOn w:val="DefaultParagraphFont"/>
    <w:link w:val="Header"/>
    <w:uiPriority w:val="99"/>
    <w:locked/>
    <w:rsid w:val="00F2705F"/>
    <w:rPr>
      <w:rFonts w:ascii="Courier New" w:eastAsia="Times New Roman" w:hAnsi="Courier New" w:cs="Courier New"/>
      <w:color w:val="000000"/>
      <w:sz w:val="24"/>
      <w:szCs w:val="24"/>
      <w:lang w:eastAsia="ru-RU"/>
    </w:rPr>
  </w:style>
  <w:style w:type="paragraph" w:styleId="Footer">
    <w:name w:val="footer"/>
    <w:basedOn w:val="Normal"/>
    <w:link w:val="FooterChar"/>
    <w:uiPriority w:val="99"/>
    <w:semiHidden/>
    <w:rsid w:val="00F2705F"/>
    <w:pPr>
      <w:tabs>
        <w:tab w:val="center" w:pos="4677"/>
        <w:tab w:val="right" w:pos="9355"/>
      </w:tabs>
    </w:pPr>
  </w:style>
  <w:style w:type="character" w:customStyle="1" w:styleId="FooterChar">
    <w:name w:val="Footer Char"/>
    <w:basedOn w:val="DefaultParagraphFont"/>
    <w:link w:val="Footer"/>
    <w:uiPriority w:val="99"/>
    <w:semiHidden/>
    <w:locked/>
    <w:rsid w:val="00F2705F"/>
    <w:rPr>
      <w:rFonts w:ascii="Courier New" w:eastAsia="Times New Roman" w:hAnsi="Courier New" w:cs="Courier New"/>
      <w:color w:val="000000"/>
      <w:sz w:val="24"/>
      <w:szCs w:val="24"/>
      <w:lang w:eastAsia="ru-RU"/>
    </w:rPr>
  </w:style>
  <w:style w:type="table" w:styleId="TableGrid">
    <w:name w:val="Table Grid"/>
    <w:basedOn w:val="TableNormal"/>
    <w:uiPriority w:val="99"/>
    <w:rsid w:val="00F2705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45BF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45BFD"/>
    <w:rPr>
      <w:rFonts w:ascii="Tahoma" w:eastAsia="Times New Roman" w:hAnsi="Tahoma" w:cs="Tahoma"/>
      <w:color w:val="000000"/>
      <w:sz w:val="16"/>
      <w:szCs w:val="16"/>
      <w:lang w:eastAsia="ru-RU"/>
    </w:rPr>
  </w:style>
  <w:style w:type="paragraph" w:styleId="NormalWeb">
    <w:name w:val="Normal (Web)"/>
    <w:basedOn w:val="Normal"/>
    <w:uiPriority w:val="99"/>
    <w:rsid w:val="003B72AA"/>
    <w:pPr>
      <w:spacing w:before="100" w:beforeAutospacing="1" w:after="100" w:afterAutospacing="1"/>
      <w:ind w:left="0" w:right="0"/>
    </w:pPr>
    <w:rPr>
      <w:rFonts w:ascii="Times New Roman" w:eastAsia="Times New Roman" w:hAnsi="Times New Roman" w:cs="Times New Roman"/>
      <w:color w:val="auto"/>
    </w:rPr>
  </w:style>
  <w:style w:type="character" w:customStyle="1" w:styleId="apple-converted-space">
    <w:name w:val="apple-converted-space"/>
    <w:basedOn w:val="DefaultParagraphFont"/>
    <w:uiPriority w:val="99"/>
    <w:rsid w:val="003B72AA"/>
    <w:rPr>
      <w:rFonts w:cs="Times New Roman"/>
    </w:rPr>
  </w:style>
  <w:style w:type="character" w:customStyle="1" w:styleId="hl">
    <w:name w:val="hl"/>
    <w:basedOn w:val="DefaultParagraphFont"/>
    <w:uiPriority w:val="99"/>
    <w:rsid w:val="003B72AA"/>
    <w:rPr>
      <w:rFonts w:cs="Times New Roman"/>
    </w:rPr>
  </w:style>
  <w:style w:type="character" w:styleId="Hyperlink">
    <w:name w:val="Hyperlink"/>
    <w:basedOn w:val="DefaultParagraphFont"/>
    <w:uiPriority w:val="99"/>
    <w:semiHidden/>
    <w:rsid w:val="003B72AA"/>
    <w:rPr>
      <w:rFonts w:cs="Times New Roman"/>
      <w:color w:val="0000FF"/>
      <w:u w:val="single"/>
    </w:rPr>
  </w:style>
  <w:style w:type="paragraph" w:styleId="HTMLPreformatted">
    <w:name w:val="HTML Preformatted"/>
    <w:basedOn w:val="Normal"/>
    <w:link w:val="HTMLPreformattedChar"/>
    <w:uiPriority w:val="99"/>
    <w:semiHidden/>
    <w:rsid w:val="0028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0"/>
    </w:pPr>
    <w:rPr>
      <w:rFonts w:eastAsia="Times New Roman"/>
      <w:color w:val="auto"/>
      <w:sz w:val="20"/>
      <w:szCs w:val="20"/>
    </w:rPr>
  </w:style>
  <w:style w:type="character" w:customStyle="1" w:styleId="HTMLPreformattedChar">
    <w:name w:val="HTML Preformatted Char"/>
    <w:basedOn w:val="DefaultParagraphFont"/>
    <w:link w:val="HTMLPreformatted"/>
    <w:uiPriority w:val="99"/>
    <w:semiHidden/>
    <w:locked/>
    <w:rsid w:val="00287DCC"/>
    <w:rPr>
      <w:rFonts w:ascii="Courier New" w:hAnsi="Courier New" w:cs="Courier New"/>
      <w:sz w:val="20"/>
      <w:szCs w:val="20"/>
      <w:lang w:eastAsia="ru-RU"/>
    </w:rPr>
  </w:style>
  <w:style w:type="character" w:styleId="PageNumber">
    <w:name w:val="page number"/>
    <w:basedOn w:val="DefaultParagraphFont"/>
    <w:uiPriority w:val="99"/>
    <w:rsid w:val="0006297E"/>
    <w:rPr>
      <w:rFonts w:cs="Times New Roman"/>
    </w:rPr>
  </w:style>
</w:styles>
</file>

<file path=word/webSettings.xml><?xml version="1.0" encoding="utf-8"?>
<w:webSettings xmlns:r="http://schemas.openxmlformats.org/officeDocument/2006/relationships" xmlns:w="http://schemas.openxmlformats.org/wordprocessingml/2006/main">
  <w:divs>
    <w:div w:id="1799763161">
      <w:marLeft w:val="0"/>
      <w:marRight w:val="0"/>
      <w:marTop w:val="0"/>
      <w:marBottom w:val="0"/>
      <w:divBdr>
        <w:top w:val="none" w:sz="0" w:space="0" w:color="auto"/>
        <w:left w:val="none" w:sz="0" w:space="0" w:color="auto"/>
        <w:bottom w:val="none" w:sz="0" w:space="0" w:color="auto"/>
        <w:right w:val="none" w:sz="0" w:space="0" w:color="auto"/>
      </w:divBdr>
    </w:div>
    <w:div w:id="1799763162">
      <w:marLeft w:val="0"/>
      <w:marRight w:val="0"/>
      <w:marTop w:val="0"/>
      <w:marBottom w:val="0"/>
      <w:divBdr>
        <w:top w:val="none" w:sz="0" w:space="0" w:color="auto"/>
        <w:left w:val="none" w:sz="0" w:space="0" w:color="auto"/>
        <w:bottom w:val="none" w:sz="0" w:space="0" w:color="auto"/>
        <w:right w:val="none" w:sz="0" w:space="0" w:color="auto"/>
      </w:divBdr>
    </w:div>
    <w:div w:id="1799763163">
      <w:marLeft w:val="0"/>
      <w:marRight w:val="0"/>
      <w:marTop w:val="0"/>
      <w:marBottom w:val="0"/>
      <w:divBdr>
        <w:top w:val="none" w:sz="0" w:space="0" w:color="auto"/>
        <w:left w:val="none" w:sz="0" w:space="0" w:color="auto"/>
        <w:bottom w:val="none" w:sz="0" w:space="0" w:color="auto"/>
        <w:right w:val="none" w:sz="0" w:space="0" w:color="auto"/>
      </w:divBdr>
    </w:div>
    <w:div w:id="17997631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13</Pages>
  <Words>3677</Words>
  <Characters>20959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Desinger</dc:creator>
  <cp:keywords/>
  <dc:description/>
  <cp:lastModifiedBy>Sergey</cp:lastModifiedBy>
  <cp:revision>9</cp:revision>
  <cp:lastPrinted>2015-02-05T12:17:00Z</cp:lastPrinted>
  <dcterms:created xsi:type="dcterms:W3CDTF">2015-03-30T12:46:00Z</dcterms:created>
  <dcterms:modified xsi:type="dcterms:W3CDTF">2015-12-18T08:08:00Z</dcterms:modified>
</cp:coreProperties>
</file>