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bookmarkStart w:id="0" w:name="_GoBack"/>
            <w:r w:rsidRPr="00377765">
              <w:rPr>
                <w:rFonts w:ascii="Times New Roman" w:hAnsi="Times New Roman"/>
                <w:sz w:val="20"/>
                <w:szCs w:val="20"/>
              </w:rPr>
              <w:t>УДК 332.1</w:t>
            </w:r>
          </w:p>
        </w:tc>
        <w:tc>
          <w:tcPr>
            <w:tcW w:w="4536" w:type="dxa"/>
          </w:tcPr>
          <w:p w:rsidR="00AF0885" w:rsidRPr="00377765" w:rsidRDefault="00AF0885" w:rsidP="00377765">
            <w:pPr>
              <w:pStyle w:val="NoSpacing"/>
              <w:rPr>
                <w:rFonts w:ascii="Times New Roman" w:hAnsi="Times New Roman"/>
                <w:sz w:val="20"/>
                <w:szCs w:val="20"/>
              </w:rPr>
            </w:pPr>
            <w:r w:rsidRPr="00377765">
              <w:rPr>
                <w:rFonts w:ascii="Times New Roman" w:hAnsi="Times New Roman"/>
                <w:sz w:val="20"/>
                <w:szCs w:val="20"/>
                <w:lang w:val="en-US"/>
              </w:rPr>
              <w:t xml:space="preserve">UDC </w:t>
            </w:r>
            <w:r w:rsidRPr="00377765">
              <w:rPr>
                <w:rFonts w:ascii="Times New Roman" w:hAnsi="Times New Roman"/>
                <w:sz w:val="20"/>
                <w:szCs w:val="20"/>
              </w:rPr>
              <w:t>332.1</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p>
        </w:tc>
        <w:tc>
          <w:tcPr>
            <w:tcW w:w="4536" w:type="dxa"/>
          </w:tcPr>
          <w:p w:rsidR="00AF0885" w:rsidRPr="00377765" w:rsidRDefault="00AF0885" w:rsidP="00377765">
            <w:pPr>
              <w:pStyle w:val="NoSpacing"/>
              <w:rPr>
                <w:rFonts w:ascii="Times New Roman" w:hAnsi="Times New Roman"/>
                <w:sz w:val="20"/>
                <w:szCs w:val="20"/>
                <w:lang w:val="en-US"/>
              </w:rPr>
            </w:pP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08.00.00 Экономические науки</w:t>
            </w:r>
          </w:p>
        </w:tc>
        <w:tc>
          <w:tcPr>
            <w:tcW w:w="4536" w:type="dxa"/>
          </w:tcPr>
          <w:p w:rsidR="00AF0885" w:rsidRPr="00377765" w:rsidRDefault="00AF0885" w:rsidP="00377765">
            <w:pPr>
              <w:pStyle w:val="NoSpacing"/>
              <w:rPr>
                <w:rFonts w:ascii="Times New Roman" w:hAnsi="Times New Roman"/>
                <w:sz w:val="20"/>
                <w:szCs w:val="20"/>
                <w:lang w:val="en-US"/>
              </w:rPr>
            </w:pPr>
            <w:r w:rsidRPr="00377765">
              <w:rPr>
                <w:rFonts w:ascii="Times New Roman" w:hAnsi="Times New Roman"/>
                <w:sz w:val="20"/>
                <w:szCs w:val="20"/>
                <w:lang w:val="en-US"/>
              </w:rPr>
              <w:t>Economic science</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p>
        </w:tc>
        <w:tc>
          <w:tcPr>
            <w:tcW w:w="4536" w:type="dxa"/>
          </w:tcPr>
          <w:p w:rsidR="00AF0885" w:rsidRPr="00377765" w:rsidRDefault="00AF0885" w:rsidP="00377765">
            <w:pPr>
              <w:pStyle w:val="NoSpacing"/>
              <w:rPr>
                <w:rFonts w:ascii="Times New Roman" w:hAnsi="Times New Roman"/>
                <w:sz w:val="20"/>
                <w:szCs w:val="20"/>
              </w:rPr>
            </w:pP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b/>
                <w:sz w:val="20"/>
                <w:szCs w:val="20"/>
              </w:rPr>
            </w:pPr>
            <w:r w:rsidRPr="00377765">
              <w:rPr>
                <w:rFonts w:ascii="Times New Roman" w:hAnsi="Times New Roman"/>
                <w:b/>
                <w:sz w:val="20"/>
                <w:szCs w:val="20"/>
              </w:rPr>
              <w:t>РАЗВИТИЕ КОНКУРЕНТНЫХ ПРЕИМУЩЕСТВ РЕГИОНА ЗА СЧЕТ АКТИВИЗАЦИИ ИННОВАЦИОННЫХ ПРОЦЕССОВ НА ПРИМЕРЕ КРАСНОДАРСКОГО КРАЯ</w:t>
            </w:r>
          </w:p>
        </w:tc>
        <w:tc>
          <w:tcPr>
            <w:tcW w:w="4536" w:type="dxa"/>
          </w:tcPr>
          <w:p w:rsidR="00AF0885" w:rsidRPr="00377765" w:rsidRDefault="00AF0885" w:rsidP="00377765">
            <w:pPr>
              <w:pStyle w:val="NoSpacing"/>
              <w:rPr>
                <w:rFonts w:ascii="Times New Roman" w:hAnsi="Times New Roman"/>
                <w:b/>
                <w:sz w:val="20"/>
                <w:szCs w:val="20"/>
                <w:lang w:val="en-US"/>
              </w:rPr>
            </w:pPr>
            <w:r w:rsidRPr="00377765">
              <w:rPr>
                <w:rFonts w:ascii="Times New Roman" w:hAnsi="Times New Roman"/>
                <w:b/>
                <w:sz w:val="20"/>
                <w:szCs w:val="20"/>
                <w:lang w:val="en-US"/>
              </w:rPr>
              <w:t xml:space="preserve">DEVELOPMENT OF COMPETITIVE ADVANTAGES </w:t>
            </w:r>
            <w:r>
              <w:rPr>
                <w:rFonts w:ascii="Times New Roman" w:hAnsi="Times New Roman"/>
                <w:b/>
                <w:sz w:val="20"/>
                <w:szCs w:val="20"/>
                <w:lang w:val="en-US"/>
              </w:rPr>
              <w:t xml:space="preserve">OF A </w:t>
            </w:r>
            <w:r w:rsidRPr="00377765">
              <w:rPr>
                <w:rFonts w:ascii="Times New Roman" w:hAnsi="Times New Roman"/>
                <w:b/>
                <w:sz w:val="20"/>
                <w:szCs w:val="20"/>
                <w:lang w:val="en-US"/>
              </w:rPr>
              <w:t xml:space="preserve">REGION BY FOSTERING INNOVATIVE PROCESSES </w:t>
            </w:r>
            <w:r>
              <w:rPr>
                <w:rFonts w:ascii="Times New Roman" w:hAnsi="Times New Roman"/>
                <w:b/>
                <w:sz w:val="20"/>
                <w:szCs w:val="20"/>
                <w:lang w:val="en-US"/>
              </w:rPr>
              <w:t xml:space="preserve">ON </w:t>
            </w:r>
            <w:r w:rsidRPr="00377765">
              <w:rPr>
                <w:rFonts w:ascii="Times New Roman" w:hAnsi="Times New Roman"/>
                <w:b/>
                <w:sz w:val="20"/>
                <w:szCs w:val="20"/>
                <w:lang w:val="en-US"/>
              </w:rPr>
              <w:t xml:space="preserve">THE EXAMPLE OF </w:t>
            </w:r>
            <w:r>
              <w:rPr>
                <w:rFonts w:ascii="Times New Roman" w:hAnsi="Times New Roman"/>
                <w:b/>
                <w:sz w:val="20"/>
                <w:szCs w:val="20"/>
                <w:lang w:val="en-US"/>
              </w:rPr>
              <w:t xml:space="preserve">THE </w:t>
            </w:r>
            <w:smartTag w:uri="urn:schemas-microsoft-com:office:smarttags" w:element="place">
              <w:smartTag w:uri="urn:schemas-microsoft-com:office:smarttags" w:element="City">
                <w:r w:rsidRPr="00377765">
                  <w:rPr>
                    <w:rFonts w:ascii="Times New Roman" w:hAnsi="Times New Roman"/>
                    <w:b/>
                    <w:sz w:val="20"/>
                    <w:szCs w:val="20"/>
                    <w:lang w:val="en-US"/>
                  </w:rPr>
                  <w:t>KRASNODAR</w:t>
                </w:r>
              </w:smartTag>
            </w:smartTag>
            <w:r w:rsidRPr="00377765">
              <w:rPr>
                <w:rFonts w:ascii="Times New Roman" w:hAnsi="Times New Roman"/>
                <w:b/>
                <w:sz w:val="20"/>
                <w:szCs w:val="20"/>
                <w:lang w:val="en-US"/>
              </w:rPr>
              <w:t xml:space="preserve"> </w:t>
            </w:r>
            <w:r>
              <w:rPr>
                <w:rFonts w:ascii="Times New Roman" w:hAnsi="Times New Roman"/>
                <w:b/>
                <w:sz w:val="20"/>
                <w:szCs w:val="20"/>
                <w:lang w:val="en-US"/>
              </w:rPr>
              <w:t>REGION</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lang w:val="en-US"/>
              </w:rPr>
            </w:pPr>
          </w:p>
        </w:tc>
        <w:tc>
          <w:tcPr>
            <w:tcW w:w="4536" w:type="dxa"/>
          </w:tcPr>
          <w:p w:rsidR="00AF0885" w:rsidRPr="00377765" w:rsidRDefault="00AF0885" w:rsidP="00377765">
            <w:pPr>
              <w:pStyle w:val="NoSpacing"/>
              <w:rPr>
                <w:rFonts w:ascii="Times New Roman" w:hAnsi="Times New Roman"/>
                <w:sz w:val="20"/>
                <w:szCs w:val="20"/>
                <w:lang w:val="en-US"/>
              </w:rPr>
            </w:pP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 xml:space="preserve">Ланская Дарья Владимировна </w:t>
            </w:r>
          </w:p>
        </w:tc>
        <w:tc>
          <w:tcPr>
            <w:tcW w:w="4536" w:type="dxa"/>
          </w:tcPr>
          <w:p w:rsidR="00AF0885" w:rsidRPr="00377765" w:rsidRDefault="00AF0885" w:rsidP="00377765">
            <w:pPr>
              <w:pStyle w:val="NoSpacing"/>
              <w:rPr>
                <w:rFonts w:ascii="Times New Roman" w:hAnsi="Times New Roman"/>
                <w:sz w:val="20"/>
                <w:szCs w:val="20"/>
                <w:lang w:val="en-US"/>
              </w:rPr>
            </w:pPr>
            <w:r w:rsidRPr="00377765">
              <w:rPr>
                <w:rFonts w:ascii="Times New Roman" w:hAnsi="Times New Roman"/>
                <w:sz w:val="20"/>
                <w:szCs w:val="20"/>
                <w:lang w:val="en-US"/>
              </w:rPr>
              <w:t>Lanskaya Darya Vladimirovna</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к.э.н., доцент</w:t>
            </w:r>
          </w:p>
        </w:tc>
        <w:tc>
          <w:tcPr>
            <w:tcW w:w="4536" w:type="dxa"/>
          </w:tcPr>
          <w:p w:rsidR="00AF0885" w:rsidRPr="00377765" w:rsidRDefault="00AF0885" w:rsidP="00377765">
            <w:pPr>
              <w:pStyle w:val="NoSpacing"/>
              <w:rPr>
                <w:rFonts w:ascii="Times New Roman" w:hAnsi="Times New Roman"/>
                <w:sz w:val="20"/>
                <w:szCs w:val="20"/>
                <w:lang w:val="en-US"/>
              </w:rPr>
            </w:pPr>
            <w:r w:rsidRPr="00377765">
              <w:rPr>
                <w:rFonts w:ascii="Times New Roman" w:hAnsi="Times New Roman"/>
                <w:sz w:val="20"/>
                <w:szCs w:val="20"/>
                <w:lang w:val="en-US"/>
              </w:rPr>
              <w:t>Cand.Econ.Sci., associate Professor</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РИНЦ SPIN-код: 4661-2393</w:t>
            </w:r>
          </w:p>
        </w:tc>
        <w:tc>
          <w:tcPr>
            <w:tcW w:w="4536" w:type="dxa"/>
          </w:tcPr>
          <w:p w:rsidR="00AF0885" w:rsidRPr="00377765" w:rsidRDefault="00AF0885" w:rsidP="00377765">
            <w:pPr>
              <w:pStyle w:val="NoSpacing"/>
              <w:rPr>
                <w:rFonts w:ascii="Times New Roman" w:hAnsi="Times New Roman"/>
                <w:sz w:val="20"/>
                <w:szCs w:val="20"/>
                <w:lang w:val="en-US"/>
              </w:rPr>
            </w:pPr>
            <w:r>
              <w:rPr>
                <w:rFonts w:ascii="Times New Roman" w:hAnsi="Times New Roman"/>
                <w:sz w:val="20"/>
                <w:szCs w:val="20"/>
                <w:lang w:val="en-US"/>
              </w:rPr>
              <w:t xml:space="preserve">RSCI </w:t>
            </w:r>
            <w:r w:rsidRPr="00377765">
              <w:rPr>
                <w:rFonts w:ascii="Times New Roman" w:hAnsi="Times New Roman"/>
                <w:sz w:val="20"/>
                <w:szCs w:val="20"/>
                <w:lang w:val="en-US"/>
              </w:rPr>
              <w:t>SPIN-code:4661-2393</w:t>
            </w:r>
          </w:p>
        </w:tc>
      </w:tr>
      <w:tr w:rsidR="00AF0885" w:rsidRPr="00377765" w:rsidTr="00377765">
        <w:trPr>
          <w:trHeight w:val="251"/>
        </w:trPr>
        <w:tc>
          <w:tcPr>
            <w:tcW w:w="4786" w:type="dxa"/>
          </w:tcPr>
          <w:p w:rsidR="00AF0885" w:rsidRPr="00377765" w:rsidRDefault="00AF0885" w:rsidP="00377765">
            <w:pPr>
              <w:widowControl w:val="0"/>
              <w:spacing w:after="0" w:line="240" w:lineRule="auto"/>
              <w:rPr>
                <w:rFonts w:ascii="Times New Roman" w:hAnsi="Times New Roman"/>
                <w:sz w:val="20"/>
                <w:szCs w:val="20"/>
              </w:rPr>
            </w:pPr>
            <w:hyperlink r:id="rId7" w:history="1">
              <w:r w:rsidRPr="00377765">
                <w:rPr>
                  <w:rStyle w:val="Hyperlink"/>
                  <w:rFonts w:ascii="Times New Roman" w:hAnsi="Times New Roman"/>
                  <w:color w:val="auto"/>
                  <w:sz w:val="20"/>
                  <w:szCs w:val="20"/>
                  <w:u w:val="none"/>
                </w:rPr>
                <w:t>LanskayaDV@yandex.ru</w:t>
              </w:r>
            </w:hyperlink>
          </w:p>
        </w:tc>
        <w:tc>
          <w:tcPr>
            <w:tcW w:w="4536" w:type="dxa"/>
          </w:tcPr>
          <w:p w:rsidR="00AF0885" w:rsidRPr="00377765" w:rsidRDefault="00AF0885" w:rsidP="00377765">
            <w:pPr>
              <w:pStyle w:val="NoSpacing"/>
              <w:rPr>
                <w:rFonts w:ascii="Times New Roman" w:hAnsi="Times New Roman"/>
                <w:sz w:val="20"/>
                <w:szCs w:val="20"/>
                <w:lang w:val="en-US"/>
              </w:rPr>
            </w:pPr>
            <w:hyperlink r:id="rId8" w:history="1">
              <w:r w:rsidRPr="00377765">
                <w:rPr>
                  <w:rStyle w:val="Hyperlink"/>
                  <w:rFonts w:ascii="Times New Roman" w:hAnsi="Times New Roman"/>
                  <w:color w:val="auto"/>
                  <w:sz w:val="20"/>
                  <w:szCs w:val="20"/>
                  <w:u w:val="none"/>
                </w:rPr>
                <w:t>LanskayaDV@yandex.ru</w:t>
              </w:r>
            </w:hyperlink>
          </w:p>
        </w:tc>
      </w:tr>
      <w:tr w:rsidR="00AF0885" w:rsidRPr="00377765" w:rsidTr="001B5A1C">
        <w:tc>
          <w:tcPr>
            <w:tcW w:w="4786" w:type="dxa"/>
          </w:tcPr>
          <w:p w:rsidR="00AF0885" w:rsidRPr="00377765" w:rsidRDefault="00AF0885" w:rsidP="00377765">
            <w:pPr>
              <w:spacing w:after="0" w:line="240" w:lineRule="auto"/>
              <w:rPr>
                <w:rFonts w:ascii="Times New Roman" w:hAnsi="Times New Roman"/>
                <w:i/>
                <w:sz w:val="20"/>
                <w:szCs w:val="20"/>
              </w:rPr>
            </w:pPr>
          </w:p>
        </w:tc>
        <w:tc>
          <w:tcPr>
            <w:tcW w:w="4536" w:type="dxa"/>
          </w:tcPr>
          <w:p w:rsidR="00AF0885" w:rsidRPr="00377765" w:rsidRDefault="00AF0885" w:rsidP="00377765">
            <w:pPr>
              <w:pStyle w:val="NormalWeb"/>
              <w:tabs>
                <w:tab w:val="left" w:pos="567"/>
              </w:tabs>
              <w:spacing w:before="0" w:beforeAutospacing="0" w:after="0" w:afterAutospacing="0"/>
              <w:rPr>
                <w:i/>
                <w:sz w:val="20"/>
                <w:szCs w:val="20"/>
                <w:lang w:val="en-US"/>
              </w:rPr>
            </w:pP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Духновская Кристина Игоревна</w:t>
            </w:r>
          </w:p>
        </w:tc>
        <w:tc>
          <w:tcPr>
            <w:tcW w:w="4536" w:type="dxa"/>
          </w:tcPr>
          <w:p w:rsidR="00AF0885" w:rsidRPr="00377765" w:rsidRDefault="00AF0885" w:rsidP="00377765">
            <w:pPr>
              <w:pStyle w:val="NoSpacing"/>
              <w:rPr>
                <w:rFonts w:ascii="Times New Roman" w:hAnsi="Times New Roman"/>
                <w:sz w:val="20"/>
                <w:szCs w:val="20"/>
                <w:lang w:val="en-US"/>
              </w:rPr>
            </w:pPr>
            <w:r w:rsidRPr="00377765">
              <w:rPr>
                <w:rFonts w:ascii="Times New Roman" w:hAnsi="Times New Roman"/>
                <w:sz w:val="20"/>
                <w:szCs w:val="20"/>
                <w:lang w:val="en-US"/>
              </w:rPr>
              <w:t>Duhnovskaya Kristina Igorevna</w:t>
            </w:r>
          </w:p>
        </w:tc>
      </w:tr>
      <w:tr w:rsidR="00AF0885" w:rsidRPr="00377765" w:rsidTr="001B5A1C">
        <w:trPr>
          <w:trHeight w:val="259"/>
        </w:trPr>
        <w:tc>
          <w:tcPr>
            <w:tcW w:w="4786" w:type="dxa"/>
          </w:tcPr>
          <w:p w:rsidR="00AF0885" w:rsidRPr="00377765" w:rsidRDefault="00AF0885" w:rsidP="00377765">
            <w:pPr>
              <w:widowControl w:val="0"/>
              <w:spacing w:after="0" w:line="240" w:lineRule="auto"/>
              <w:rPr>
                <w:rFonts w:ascii="Times New Roman" w:hAnsi="Times New Roman"/>
                <w:sz w:val="20"/>
                <w:szCs w:val="20"/>
              </w:rPr>
            </w:pPr>
            <w:r>
              <w:rPr>
                <w:rFonts w:ascii="Times New Roman" w:hAnsi="Times New Roman"/>
                <w:sz w:val="20"/>
                <w:szCs w:val="20"/>
                <w:lang w:val="en-US"/>
              </w:rPr>
              <w:t>c</w:t>
            </w:r>
            <w:r w:rsidRPr="00377765">
              <w:rPr>
                <w:rFonts w:ascii="Times New Roman" w:hAnsi="Times New Roman"/>
                <w:sz w:val="20"/>
                <w:szCs w:val="20"/>
              </w:rPr>
              <w:t>тудент</w:t>
            </w:r>
          </w:p>
        </w:tc>
        <w:tc>
          <w:tcPr>
            <w:tcW w:w="4536" w:type="dxa"/>
          </w:tcPr>
          <w:p w:rsidR="00AF0885" w:rsidRPr="00377765" w:rsidRDefault="00AF0885" w:rsidP="00377765">
            <w:pPr>
              <w:pStyle w:val="NoSpacing"/>
              <w:rPr>
                <w:rFonts w:ascii="Times New Roman" w:hAnsi="Times New Roman"/>
                <w:sz w:val="20"/>
                <w:szCs w:val="20"/>
                <w:lang w:val="en-US"/>
              </w:rPr>
            </w:pPr>
            <w:r>
              <w:rPr>
                <w:rFonts w:ascii="Times New Roman" w:hAnsi="Times New Roman"/>
                <w:sz w:val="20"/>
                <w:szCs w:val="20"/>
                <w:lang w:val="en-US"/>
              </w:rPr>
              <w:t>s</w:t>
            </w:r>
            <w:r w:rsidRPr="00377765">
              <w:rPr>
                <w:rFonts w:ascii="Times New Roman" w:hAnsi="Times New Roman"/>
                <w:sz w:val="20"/>
                <w:szCs w:val="20"/>
                <w:lang w:val="en-US"/>
              </w:rPr>
              <w:t>tudent</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Dukhnovskaya.kristina@yandex.ru</w:t>
            </w:r>
          </w:p>
        </w:tc>
        <w:tc>
          <w:tcPr>
            <w:tcW w:w="4536" w:type="dxa"/>
          </w:tcPr>
          <w:p w:rsidR="00AF0885" w:rsidRPr="00377765" w:rsidRDefault="00AF0885" w:rsidP="00377765">
            <w:pPr>
              <w:pStyle w:val="NoSpacing"/>
              <w:rPr>
                <w:rFonts w:ascii="Times New Roman" w:hAnsi="Times New Roman"/>
                <w:sz w:val="20"/>
                <w:szCs w:val="20"/>
                <w:lang w:val="en-US"/>
              </w:rPr>
            </w:pPr>
            <w:r w:rsidRPr="00377765">
              <w:rPr>
                <w:rFonts w:ascii="Times New Roman" w:hAnsi="Times New Roman"/>
                <w:sz w:val="20"/>
                <w:szCs w:val="20"/>
                <w:lang w:val="en-US"/>
              </w:rPr>
              <w:t>Dukhnovskaya.kristina@yandex.ru</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i/>
                <w:sz w:val="20"/>
                <w:szCs w:val="20"/>
              </w:rPr>
            </w:pPr>
            <w:r w:rsidRPr="00377765">
              <w:rPr>
                <w:rFonts w:ascii="Times New Roman" w:hAnsi="Times New Roman"/>
                <w:i/>
                <w:sz w:val="20"/>
                <w:szCs w:val="20"/>
              </w:rPr>
              <w:t xml:space="preserve">Кубанский государственный университет, </w:t>
            </w:r>
          </w:p>
          <w:p w:rsidR="00AF0885" w:rsidRPr="00377765" w:rsidRDefault="00AF0885" w:rsidP="00377765">
            <w:pPr>
              <w:widowControl w:val="0"/>
              <w:spacing w:after="0" w:line="240" w:lineRule="auto"/>
              <w:rPr>
                <w:rFonts w:ascii="Times New Roman" w:hAnsi="Times New Roman"/>
                <w:i/>
                <w:sz w:val="20"/>
                <w:szCs w:val="20"/>
              </w:rPr>
            </w:pPr>
            <w:r w:rsidRPr="00377765">
              <w:rPr>
                <w:rFonts w:ascii="Times New Roman" w:hAnsi="Times New Roman"/>
                <w:i/>
                <w:sz w:val="20"/>
                <w:szCs w:val="20"/>
              </w:rPr>
              <w:t>Россия, 350040, Краснодар, Ставропольская 149</w:t>
            </w:r>
          </w:p>
        </w:tc>
        <w:tc>
          <w:tcPr>
            <w:tcW w:w="4536" w:type="dxa"/>
          </w:tcPr>
          <w:p w:rsidR="00AF0885" w:rsidRPr="00377765" w:rsidRDefault="00AF0885" w:rsidP="00377765">
            <w:pPr>
              <w:pStyle w:val="NoSpacing"/>
              <w:rPr>
                <w:rFonts w:ascii="Times New Roman" w:hAnsi="Times New Roman"/>
                <w:i/>
                <w:sz w:val="20"/>
                <w:szCs w:val="20"/>
                <w:lang w:val="en-US"/>
              </w:rPr>
            </w:pPr>
            <w:smartTag w:uri="urn:schemas-microsoft-com:office:smarttags" w:element="PlaceName">
              <w:r w:rsidRPr="00377765">
                <w:rPr>
                  <w:rFonts w:ascii="Times New Roman" w:hAnsi="Times New Roman"/>
                  <w:i/>
                  <w:sz w:val="20"/>
                  <w:szCs w:val="20"/>
                  <w:lang w:val="en-US"/>
                </w:rPr>
                <w:t>Kuban</w:t>
              </w:r>
            </w:smartTag>
            <w:r w:rsidRPr="00377765">
              <w:rPr>
                <w:rFonts w:ascii="Times New Roman" w:hAnsi="Times New Roman"/>
                <w:i/>
                <w:sz w:val="20"/>
                <w:szCs w:val="20"/>
                <w:lang w:val="en-US"/>
              </w:rPr>
              <w:t xml:space="preserve"> </w:t>
            </w:r>
            <w:smartTag w:uri="urn:schemas-microsoft-com:office:smarttags" w:element="PlaceType">
              <w:r w:rsidRPr="00377765">
                <w:rPr>
                  <w:rFonts w:ascii="Times New Roman" w:hAnsi="Times New Roman"/>
                  <w:i/>
                  <w:sz w:val="20"/>
                  <w:szCs w:val="20"/>
                  <w:lang w:val="en-US"/>
                </w:rPr>
                <w:t>State</w:t>
              </w:r>
            </w:smartTag>
            <w:r w:rsidRPr="00377765">
              <w:rPr>
                <w:rFonts w:ascii="Times New Roman" w:hAnsi="Times New Roman"/>
                <w:i/>
                <w:sz w:val="20"/>
                <w:szCs w:val="20"/>
                <w:lang w:val="en-US"/>
              </w:rPr>
              <w:t xml:space="preserve"> </w:t>
            </w:r>
            <w:smartTag w:uri="urn:schemas-microsoft-com:office:smarttags" w:element="PlaceType">
              <w:r w:rsidRPr="00377765">
                <w:rPr>
                  <w:rFonts w:ascii="Times New Roman" w:hAnsi="Times New Roman"/>
                  <w:i/>
                  <w:sz w:val="20"/>
                  <w:szCs w:val="20"/>
                  <w:lang w:val="en-US"/>
                </w:rPr>
                <w:t>University</w:t>
              </w:r>
            </w:smartTag>
            <w:r w:rsidRPr="00377765">
              <w:rPr>
                <w:rFonts w:ascii="Times New Roman" w:hAnsi="Times New Roman"/>
                <w:i/>
                <w:sz w:val="20"/>
                <w:szCs w:val="20"/>
                <w:lang w:val="en-US"/>
              </w:rPr>
              <w:t xml:space="preserve">, </w:t>
            </w:r>
            <w:smartTag w:uri="urn:schemas-microsoft-com:office:smarttags" w:element="place">
              <w:smartTag w:uri="urn:schemas-microsoft-com:office:smarttags" w:element="City">
                <w:r w:rsidRPr="00377765">
                  <w:rPr>
                    <w:rFonts w:ascii="Times New Roman" w:hAnsi="Times New Roman"/>
                    <w:i/>
                    <w:sz w:val="20"/>
                    <w:szCs w:val="20"/>
                    <w:lang w:val="en-US"/>
                  </w:rPr>
                  <w:t>Krasnodar</w:t>
                </w:r>
              </w:smartTag>
            </w:smartTag>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p>
        </w:tc>
        <w:tc>
          <w:tcPr>
            <w:tcW w:w="4536" w:type="dxa"/>
          </w:tcPr>
          <w:p w:rsidR="00AF0885" w:rsidRPr="00377765" w:rsidRDefault="00AF0885" w:rsidP="00377765">
            <w:pPr>
              <w:pStyle w:val="NoSpacing"/>
              <w:rPr>
                <w:rFonts w:ascii="Times New Roman" w:hAnsi="Times New Roman"/>
                <w:sz w:val="20"/>
                <w:szCs w:val="20"/>
                <w:lang w:val="en-US"/>
              </w:rPr>
            </w:pP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В статье рассматриваются механизмы усовершенствования и создания абсолютно новых конкурентных преимуществ Краснодарского края. Приводятся разные варианты систематизации конкурентных преимуществ, на которые оказывается влияние со стороны инновационных процессов, которые, в свою очередь, могут повысить производительность труда, модернизацию и выявить новые высокотехнологичные отрасли. Также приведены доводы в пользу того, то инновации являются основополагающим фактором развития и совершенствования конкурентны</w:t>
            </w:r>
            <w:r>
              <w:rPr>
                <w:rFonts w:ascii="Times New Roman" w:hAnsi="Times New Roman"/>
                <w:sz w:val="20"/>
                <w:szCs w:val="20"/>
              </w:rPr>
              <w:t>х преимуществ</w:t>
            </w:r>
          </w:p>
        </w:tc>
        <w:tc>
          <w:tcPr>
            <w:tcW w:w="4536" w:type="dxa"/>
          </w:tcPr>
          <w:p w:rsidR="00AF0885" w:rsidRPr="00377765" w:rsidRDefault="00AF0885" w:rsidP="00377765">
            <w:pPr>
              <w:pStyle w:val="NoSpacing"/>
              <w:rPr>
                <w:rFonts w:ascii="Times New Roman" w:hAnsi="Times New Roman"/>
                <w:sz w:val="20"/>
                <w:szCs w:val="20"/>
                <w:lang w:val="en-US"/>
              </w:rPr>
            </w:pPr>
            <w:r w:rsidRPr="00377765">
              <w:rPr>
                <w:rFonts w:ascii="Times New Roman" w:hAnsi="Times New Roman"/>
                <w:sz w:val="20"/>
                <w:szCs w:val="20"/>
                <w:lang w:val="en-US"/>
              </w:rPr>
              <w:t xml:space="preserve">The article deals with the mechanisms of improvement and the creation of completely new competitive advantages of the </w:t>
            </w:r>
            <w:smartTag w:uri="urn:schemas-microsoft-com:office:smarttags" w:element="City">
              <w:smartTag w:uri="urn:schemas-microsoft-com:office:smarttags" w:element="place">
                <w:r w:rsidRPr="00377765">
                  <w:rPr>
                    <w:rFonts w:ascii="Times New Roman" w:hAnsi="Times New Roman"/>
                    <w:sz w:val="20"/>
                    <w:szCs w:val="20"/>
                    <w:lang w:val="en-US"/>
                  </w:rPr>
                  <w:t>Krasnodar</w:t>
                </w:r>
              </w:smartTag>
            </w:smartTag>
            <w:r w:rsidRPr="00377765">
              <w:rPr>
                <w:rFonts w:ascii="Times New Roman" w:hAnsi="Times New Roman"/>
                <w:sz w:val="20"/>
                <w:szCs w:val="20"/>
                <w:lang w:val="en-US"/>
              </w:rPr>
              <w:t xml:space="preserve"> </w:t>
            </w:r>
            <w:r>
              <w:rPr>
                <w:rFonts w:ascii="Times New Roman" w:hAnsi="Times New Roman"/>
                <w:sz w:val="20"/>
                <w:szCs w:val="20"/>
                <w:lang w:val="en-US"/>
              </w:rPr>
              <w:t>region</w:t>
            </w:r>
            <w:r w:rsidRPr="00377765">
              <w:rPr>
                <w:rFonts w:ascii="Times New Roman" w:hAnsi="Times New Roman"/>
                <w:sz w:val="20"/>
                <w:szCs w:val="20"/>
                <w:lang w:val="en-US"/>
              </w:rPr>
              <w:t>.</w:t>
            </w:r>
            <w:r>
              <w:rPr>
                <w:rFonts w:ascii="Times New Roman" w:hAnsi="Times New Roman"/>
                <w:sz w:val="20"/>
                <w:szCs w:val="20"/>
                <w:lang w:val="en-US"/>
              </w:rPr>
              <w:t xml:space="preserve"> It p</w:t>
            </w:r>
            <w:r w:rsidRPr="00377765">
              <w:rPr>
                <w:rFonts w:ascii="Times New Roman" w:hAnsi="Times New Roman"/>
                <w:sz w:val="20"/>
                <w:szCs w:val="20"/>
                <w:lang w:val="en-US"/>
              </w:rPr>
              <w:t>resents various options for organizing competitive advantages, which are influenced by the innovative processes, which, in turn, can increase productivity, moderniz</w:t>
            </w:r>
            <w:r>
              <w:rPr>
                <w:rFonts w:ascii="Times New Roman" w:hAnsi="Times New Roman"/>
                <w:sz w:val="20"/>
                <w:szCs w:val="20"/>
                <w:lang w:val="en-US"/>
              </w:rPr>
              <w:t>ation</w:t>
            </w:r>
            <w:r w:rsidRPr="00377765">
              <w:rPr>
                <w:rFonts w:ascii="Times New Roman" w:hAnsi="Times New Roman"/>
                <w:sz w:val="20"/>
                <w:szCs w:val="20"/>
                <w:lang w:val="en-US"/>
              </w:rPr>
              <w:t xml:space="preserve"> and to identify new high-tech industries. In addition, </w:t>
            </w:r>
            <w:r>
              <w:rPr>
                <w:rFonts w:ascii="Times New Roman" w:hAnsi="Times New Roman"/>
                <w:sz w:val="20"/>
                <w:szCs w:val="20"/>
                <w:lang w:val="en-US"/>
              </w:rPr>
              <w:t xml:space="preserve">we have </w:t>
            </w:r>
            <w:r w:rsidRPr="00377765">
              <w:rPr>
                <w:rFonts w:ascii="Times New Roman" w:hAnsi="Times New Roman"/>
                <w:sz w:val="20"/>
                <w:szCs w:val="20"/>
                <w:lang w:val="en-US"/>
              </w:rPr>
              <w:t>given the arguments in favor of the innovation is a fundamental factor in the development and improv</w:t>
            </w:r>
            <w:r>
              <w:rPr>
                <w:rFonts w:ascii="Times New Roman" w:hAnsi="Times New Roman"/>
                <w:sz w:val="20"/>
                <w:szCs w:val="20"/>
                <w:lang w:val="en-US"/>
              </w:rPr>
              <w:t>ement of competitive advantages</w:t>
            </w:r>
          </w:p>
        </w:tc>
      </w:tr>
      <w:tr w:rsidR="00AF0885" w:rsidRPr="00377765" w:rsidTr="001B5A1C">
        <w:tc>
          <w:tcPr>
            <w:tcW w:w="4786" w:type="dxa"/>
          </w:tcPr>
          <w:p w:rsidR="00AF0885" w:rsidRPr="00377765" w:rsidRDefault="00AF0885" w:rsidP="00377765">
            <w:pPr>
              <w:widowControl w:val="0"/>
              <w:spacing w:after="0" w:line="240" w:lineRule="auto"/>
              <w:rPr>
                <w:rFonts w:ascii="Times New Roman" w:hAnsi="Times New Roman"/>
                <w:sz w:val="20"/>
                <w:szCs w:val="20"/>
                <w:lang w:val="en-US"/>
              </w:rPr>
            </w:pPr>
          </w:p>
        </w:tc>
        <w:tc>
          <w:tcPr>
            <w:tcW w:w="4536" w:type="dxa"/>
          </w:tcPr>
          <w:p w:rsidR="00AF0885" w:rsidRPr="00377765" w:rsidRDefault="00AF0885" w:rsidP="00377765">
            <w:pPr>
              <w:pStyle w:val="NoSpacing"/>
              <w:rPr>
                <w:rFonts w:ascii="Times New Roman" w:hAnsi="Times New Roman"/>
                <w:sz w:val="20"/>
                <w:szCs w:val="20"/>
                <w:lang w:val="en-US"/>
              </w:rPr>
            </w:pPr>
          </w:p>
        </w:tc>
      </w:tr>
      <w:tr w:rsidR="00AF0885" w:rsidRPr="00377765" w:rsidTr="001B5A1C">
        <w:trPr>
          <w:trHeight w:val="1020"/>
        </w:trPr>
        <w:tc>
          <w:tcPr>
            <w:tcW w:w="4786" w:type="dxa"/>
          </w:tcPr>
          <w:p w:rsidR="00AF0885" w:rsidRPr="00377765" w:rsidRDefault="00AF0885" w:rsidP="00377765">
            <w:pPr>
              <w:widowControl w:val="0"/>
              <w:spacing w:after="0" w:line="240" w:lineRule="auto"/>
              <w:rPr>
                <w:rFonts w:ascii="Times New Roman" w:hAnsi="Times New Roman"/>
                <w:sz w:val="20"/>
                <w:szCs w:val="20"/>
              </w:rPr>
            </w:pPr>
            <w:r w:rsidRPr="00377765">
              <w:rPr>
                <w:rFonts w:ascii="Times New Roman" w:hAnsi="Times New Roman"/>
                <w:sz w:val="20"/>
                <w:szCs w:val="20"/>
              </w:rPr>
              <w:t>Ключевые слова: КОНКУРЕНТНЫЕ ПРЕИМУЩЕСТВА, РЕГИОН, КРАСНОДАРСКИЙ КРАЙ, ИННОВАЦИИ, ИННОВАЦИОННЫЕ ПРОЦЕССЫ, РАЗВИТИЕ РЕГИОНА</w:t>
            </w:r>
          </w:p>
        </w:tc>
        <w:tc>
          <w:tcPr>
            <w:tcW w:w="4536" w:type="dxa"/>
          </w:tcPr>
          <w:p w:rsidR="00AF0885" w:rsidRPr="00377765" w:rsidRDefault="00AF0885" w:rsidP="00377765">
            <w:pPr>
              <w:pStyle w:val="NoSpacing"/>
              <w:rPr>
                <w:rFonts w:ascii="Times New Roman" w:hAnsi="Times New Roman"/>
                <w:sz w:val="20"/>
                <w:szCs w:val="20"/>
                <w:lang w:val="en-US"/>
              </w:rPr>
            </w:pPr>
            <w:r w:rsidRPr="00377765">
              <w:rPr>
                <w:rFonts w:ascii="Times New Roman" w:hAnsi="Times New Roman"/>
                <w:sz w:val="20"/>
                <w:szCs w:val="20"/>
                <w:lang w:val="en-US"/>
              </w:rPr>
              <w:t xml:space="preserve">Keywords: COMPETITIVE </w:t>
            </w:r>
            <w:r>
              <w:rPr>
                <w:rFonts w:ascii="Times New Roman" w:hAnsi="Times New Roman"/>
                <w:sz w:val="20"/>
                <w:szCs w:val="20"/>
                <w:lang w:val="en-US"/>
              </w:rPr>
              <w:t>ADVANTAGES</w:t>
            </w:r>
            <w:r w:rsidRPr="00377765">
              <w:rPr>
                <w:rFonts w:ascii="Times New Roman" w:hAnsi="Times New Roman"/>
                <w:sz w:val="20"/>
                <w:szCs w:val="20"/>
                <w:lang w:val="en-US"/>
              </w:rPr>
              <w:t xml:space="preserve">, REGIONS, </w:t>
            </w:r>
            <w:smartTag w:uri="urn:schemas-microsoft-com:office:smarttags" w:element="place">
              <w:smartTag w:uri="urn:schemas-microsoft-com:office:smarttags" w:element="City">
                <w:r w:rsidRPr="00377765">
                  <w:rPr>
                    <w:rFonts w:ascii="Times New Roman" w:hAnsi="Times New Roman"/>
                    <w:sz w:val="20"/>
                    <w:szCs w:val="20"/>
                    <w:lang w:val="en-US"/>
                  </w:rPr>
                  <w:t>KRASNODAR</w:t>
                </w:r>
              </w:smartTag>
            </w:smartTag>
            <w:r w:rsidRPr="00377765">
              <w:rPr>
                <w:rFonts w:ascii="Times New Roman" w:hAnsi="Times New Roman"/>
                <w:sz w:val="20"/>
                <w:szCs w:val="20"/>
                <w:lang w:val="en-US"/>
              </w:rPr>
              <w:t xml:space="preserve"> </w:t>
            </w:r>
            <w:r>
              <w:rPr>
                <w:rFonts w:ascii="Times New Roman" w:hAnsi="Times New Roman"/>
                <w:sz w:val="20"/>
                <w:szCs w:val="20"/>
                <w:lang w:val="en-US"/>
              </w:rPr>
              <w:t>REGION</w:t>
            </w:r>
            <w:r w:rsidRPr="00377765">
              <w:rPr>
                <w:rFonts w:ascii="Times New Roman" w:hAnsi="Times New Roman"/>
                <w:sz w:val="20"/>
                <w:szCs w:val="20"/>
                <w:lang w:val="en-US"/>
              </w:rPr>
              <w:t>, INNOVATION, INNOVATION PROCESS, DEVELOPMENT OF REGION</w:t>
            </w:r>
          </w:p>
        </w:tc>
      </w:tr>
      <w:bookmarkEnd w:id="0"/>
    </w:tbl>
    <w:p w:rsidR="00AF0885" w:rsidRDefault="00AF0885" w:rsidP="00561790">
      <w:pPr>
        <w:spacing w:after="0" w:line="240" w:lineRule="auto"/>
        <w:jc w:val="center"/>
        <w:rPr>
          <w:rFonts w:ascii="Times New Roman" w:hAnsi="Times New Roman"/>
          <w:sz w:val="24"/>
          <w:szCs w:val="24"/>
          <w:shd w:val="clear" w:color="auto" w:fill="FFFFFF"/>
          <w:lang w:val="en-US"/>
        </w:rPr>
      </w:pPr>
    </w:p>
    <w:p w:rsidR="00AF0885" w:rsidRPr="00C84C2D" w:rsidRDefault="00AF0885" w:rsidP="003D08F6">
      <w:pPr>
        <w:spacing w:after="0" w:line="360" w:lineRule="auto"/>
        <w:ind w:firstLine="709"/>
        <w:jc w:val="both"/>
        <w:rPr>
          <w:rFonts w:ascii="Times New Roman" w:hAnsi="Times New Roman"/>
          <w:sz w:val="28"/>
          <w:szCs w:val="28"/>
        </w:rPr>
      </w:pPr>
      <w:r w:rsidRPr="00C84C2D">
        <w:rPr>
          <w:rFonts w:ascii="Times New Roman" w:hAnsi="Times New Roman"/>
          <w:sz w:val="28"/>
          <w:szCs w:val="28"/>
        </w:rPr>
        <w:t xml:space="preserve">В современной </w:t>
      </w:r>
      <w:r>
        <w:rPr>
          <w:rFonts w:ascii="Times New Roman" w:hAnsi="Times New Roman"/>
          <w:sz w:val="28"/>
          <w:szCs w:val="28"/>
        </w:rPr>
        <w:t>региональной экономике</w:t>
      </w:r>
      <w:r w:rsidRPr="00C84C2D">
        <w:rPr>
          <w:rFonts w:ascii="Times New Roman" w:hAnsi="Times New Roman"/>
          <w:sz w:val="28"/>
          <w:szCs w:val="28"/>
        </w:rPr>
        <w:t xml:space="preserve"> </w:t>
      </w:r>
      <w:r>
        <w:rPr>
          <w:rFonts w:ascii="Times New Roman" w:hAnsi="Times New Roman"/>
          <w:sz w:val="28"/>
          <w:szCs w:val="28"/>
        </w:rPr>
        <w:t xml:space="preserve">развитие </w:t>
      </w:r>
      <w:r w:rsidRPr="00C84C2D">
        <w:rPr>
          <w:rFonts w:ascii="Times New Roman" w:hAnsi="Times New Roman"/>
          <w:sz w:val="28"/>
          <w:szCs w:val="28"/>
        </w:rPr>
        <w:t xml:space="preserve">конкурентных преимуществ Краснодарского края </w:t>
      </w:r>
      <w:r>
        <w:rPr>
          <w:rFonts w:ascii="Times New Roman" w:hAnsi="Times New Roman"/>
          <w:sz w:val="28"/>
          <w:szCs w:val="28"/>
        </w:rPr>
        <w:t xml:space="preserve">трудно </w:t>
      </w:r>
      <w:r w:rsidRPr="00C84C2D">
        <w:rPr>
          <w:rFonts w:ascii="Times New Roman" w:hAnsi="Times New Roman"/>
          <w:sz w:val="28"/>
          <w:szCs w:val="28"/>
        </w:rPr>
        <w:t>представить без инновационной деятельности</w:t>
      </w:r>
      <w:r>
        <w:rPr>
          <w:rFonts w:ascii="Times New Roman" w:hAnsi="Times New Roman"/>
          <w:sz w:val="28"/>
          <w:szCs w:val="28"/>
        </w:rPr>
        <w:t>, а также формирования, становления и развития четвертичного сектора – экономики знаний</w:t>
      </w:r>
      <w:r w:rsidRPr="00C84C2D">
        <w:rPr>
          <w:rFonts w:ascii="Times New Roman" w:hAnsi="Times New Roman"/>
          <w:sz w:val="28"/>
          <w:szCs w:val="28"/>
        </w:rPr>
        <w:t xml:space="preserve">. </w:t>
      </w:r>
      <w:r>
        <w:rPr>
          <w:rFonts w:ascii="Times New Roman" w:hAnsi="Times New Roman"/>
          <w:sz w:val="28"/>
          <w:szCs w:val="28"/>
        </w:rPr>
        <w:t>И</w:t>
      </w:r>
      <w:r w:rsidRPr="00C84C2D">
        <w:rPr>
          <w:rFonts w:ascii="Times New Roman" w:hAnsi="Times New Roman"/>
          <w:sz w:val="28"/>
          <w:szCs w:val="28"/>
        </w:rPr>
        <w:t xml:space="preserve">нновации, которые внедряются в </w:t>
      </w:r>
      <w:r>
        <w:rPr>
          <w:rFonts w:ascii="Times New Roman" w:hAnsi="Times New Roman"/>
          <w:sz w:val="28"/>
          <w:szCs w:val="28"/>
        </w:rPr>
        <w:t xml:space="preserve">экономику </w:t>
      </w:r>
      <w:r w:rsidRPr="00C84C2D">
        <w:rPr>
          <w:rFonts w:ascii="Times New Roman" w:hAnsi="Times New Roman"/>
          <w:sz w:val="28"/>
          <w:szCs w:val="28"/>
        </w:rPr>
        <w:t>регион</w:t>
      </w:r>
      <w:r>
        <w:rPr>
          <w:rFonts w:ascii="Times New Roman" w:hAnsi="Times New Roman"/>
          <w:sz w:val="28"/>
          <w:szCs w:val="28"/>
        </w:rPr>
        <w:t>а</w:t>
      </w:r>
      <w:r w:rsidRPr="00C84C2D">
        <w:rPr>
          <w:rFonts w:ascii="Times New Roman" w:hAnsi="Times New Roman"/>
          <w:sz w:val="28"/>
          <w:szCs w:val="28"/>
        </w:rPr>
        <w:t xml:space="preserve">, оказывают </w:t>
      </w:r>
      <w:r>
        <w:rPr>
          <w:rFonts w:ascii="Times New Roman" w:hAnsi="Times New Roman"/>
          <w:sz w:val="28"/>
          <w:szCs w:val="28"/>
        </w:rPr>
        <w:t>многосекторное</w:t>
      </w:r>
      <w:r w:rsidRPr="00C84C2D">
        <w:rPr>
          <w:rFonts w:ascii="Times New Roman" w:hAnsi="Times New Roman"/>
          <w:sz w:val="28"/>
          <w:szCs w:val="28"/>
        </w:rPr>
        <w:t xml:space="preserve"> влияние на развитие производственных сил, </w:t>
      </w:r>
      <w:r>
        <w:rPr>
          <w:rFonts w:ascii="Times New Roman" w:hAnsi="Times New Roman"/>
          <w:sz w:val="28"/>
          <w:szCs w:val="28"/>
        </w:rPr>
        <w:t xml:space="preserve">промышленное </w:t>
      </w:r>
      <w:r w:rsidRPr="00C84C2D">
        <w:rPr>
          <w:rFonts w:ascii="Times New Roman" w:hAnsi="Times New Roman"/>
          <w:sz w:val="28"/>
          <w:szCs w:val="28"/>
        </w:rPr>
        <w:t>производство и</w:t>
      </w:r>
      <w:r>
        <w:rPr>
          <w:rFonts w:ascii="Times New Roman" w:hAnsi="Times New Roman"/>
          <w:sz w:val="28"/>
          <w:szCs w:val="28"/>
        </w:rPr>
        <w:t>, таким образом, усиливают</w:t>
      </w:r>
      <w:r w:rsidRPr="00C84C2D">
        <w:rPr>
          <w:rFonts w:ascii="Times New Roman" w:hAnsi="Times New Roman"/>
          <w:sz w:val="28"/>
          <w:szCs w:val="28"/>
        </w:rPr>
        <w:t xml:space="preserve"> конкурентоспособност</w:t>
      </w:r>
      <w:r>
        <w:rPr>
          <w:rFonts w:ascii="Times New Roman" w:hAnsi="Times New Roman"/>
          <w:sz w:val="28"/>
          <w:szCs w:val="28"/>
        </w:rPr>
        <w:t>ь</w:t>
      </w:r>
      <w:r w:rsidRPr="00C84C2D">
        <w:rPr>
          <w:rFonts w:ascii="Times New Roman" w:hAnsi="Times New Roman"/>
          <w:sz w:val="28"/>
          <w:szCs w:val="28"/>
        </w:rPr>
        <w:t xml:space="preserve"> </w:t>
      </w:r>
      <w:r>
        <w:rPr>
          <w:rFonts w:ascii="Times New Roman" w:hAnsi="Times New Roman"/>
          <w:sz w:val="28"/>
          <w:szCs w:val="28"/>
        </w:rPr>
        <w:t>края</w:t>
      </w:r>
      <w:r w:rsidRPr="00C84C2D">
        <w:rPr>
          <w:rFonts w:ascii="Times New Roman" w:hAnsi="Times New Roman"/>
          <w:sz w:val="28"/>
          <w:szCs w:val="28"/>
        </w:rPr>
        <w:t xml:space="preserve">. Все попытки </w:t>
      </w:r>
      <w:r>
        <w:rPr>
          <w:rFonts w:ascii="Times New Roman" w:hAnsi="Times New Roman"/>
          <w:sz w:val="28"/>
          <w:szCs w:val="28"/>
        </w:rPr>
        <w:t>обеспечить</w:t>
      </w:r>
      <w:r w:rsidRPr="00C84C2D">
        <w:rPr>
          <w:rFonts w:ascii="Times New Roman" w:hAnsi="Times New Roman"/>
          <w:sz w:val="28"/>
          <w:szCs w:val="28"/>
        </w:rPr>
        <w:t xml:space="preserve"> конкурентоспособност</w:t>
      </w:r>
      <w:r>
        <w:rPr>
          <w:rFonts w:ascii="Times New Roman" w:hAnsi="Times New Roman"/>
          <w:sz w:val="28"/>
          <w:szCs w:val="28"/>
        </w:rPr>
        <w:t>ь</w:t>
      </w:r>
      <w:r w:rsidRPr="00C84C2D">
        <w:rPr>
          <w:rFonts w:ascii="Times New Roman" w:hAnsi="Times New Roman"/>
          <w:sz w:val="28"/>
          <w:szCs w:val="28"/>
        </w:rPr>
        <w:t xml:space="preserve"> </w:t>
      </w:r>
      <w:r>
        <w:rPr>
          <w:rFonts w:ascii="Times New Roman" w:hAnsi="Times New Roman"/>
          <w:sz w:val="28"/>
          <w:szCs w:val="28"/>
        </w:rPr>
        <w:t>края</w:t>
      </w:r>
      <w:r w:rsidRPr="00C84C2D">
        <w:rPr>
          <w:rFonts w:ascii="Times New Roman" w:hAnsi="Times New Roman"/>
          <w:sz w:val="28"/>
          <w:szCs w:val="28"/>
        </w:rPr>
        <w:t xml:space="preserve"> могут осуществиться с помощью усиления предпринимательской деятельности в инновационной сфере</w:t>
      </w:r>
      <w:r>
        <w:rPr>
          <w:rFonts w:ascii="Times New Roman" w:hAnsi="Times New Roman"/>
          <w:sz w:val="28"/>
          <w:szCs w:val="28"/>
        </w:rPr>
        <w:t xml:space="preserve"> </w:t>
      </w:r>
      <w:r w:rsidRPr="000F7BBB">
        <w:rPr>
          <w:rFonts w:ascii="Times New Roman" w:hAnsi="Times New Roman"/>
          <w:sz w:val="28"/>
          <w:szCs w:val="28"/>
        </w:rPr>
        <w:t>[</w:t>
      </w:r>
      <w:r>
        <w:rPr>
          <w:rFonts w:ascii="Times New Roman" w:hAnsi="Times New Roman"/>
          <w:sz w:val="28"/>
          <w:szCs w:val="28"/>
        </w:rPr>
        <w:t>3</w:t>
      </w:r>
      <w:r w:rsidRPr="000F7BBB">
        <w:rPr>
          <w:rFonts w:ascii="Times New Roman" w:hAnsi="Times New Roman"/>
          <w:sz w:val="28"/>
          <w:szCs w:val="28"/>
        </w:rPr>
        <w:t>]</w:t>
      </w:r>
      <w:r w:rsidRPr="00C84C2D">
        <w:rPr>
          <w:rFonts w:ascii="Times New Roman" w:hAnsi="Times New Roman"/>
          <w:sz w:val="28"/>
          <w:szCs w:val="28"/>
        </w:rPr>
        <w:t>.</w:t>
      </w:r>
    </w:p>
    <w:p w:rsidR="00AF0885" w:rsidRPr="00C84C2D" w:rsidRDefault="00AF0885" w:rsidP="003D08F6">
      <w:pPr>
        <w:spacing w:after="0" w:line="360" w:lineRule="auto"/>
        <w:ind w:firstLine="709"/>
        <w:jc w:val="both"/>
        <w:rPr>
          <w:rFonts w:ascii="Times New Roman" w:hAnsi="Times New Roman"/>
          <w:sz w:val="28"/>
          <w:szCs w:val="28"/>
        </w:rPr>
      </w:pPr>
      <w:r>
        <w:rPr>
          <w:rFonts w:ascii="Times New Roman" w:hAnsi="Times New Roman"/>
          <w:sz w:val="28"/>
          <w:szCs w:val="28"/>
        </w:rPr>
        <w:t>В тоже время недооценка науки как основы инновационной деятельности приводит к однобокости суждения и может привести к точке зрения, что инновации, инновационная деятельность и инновационное предпринимательство возможны помимо науки. Это можно отнести к величайшему заблуждению. Достижение конкурентоспособности Краснодарского края, как решения актуальной п</w:t>
      </w:r>
      <w:r w:rsidRPr="00C84C2D">
        <w:rPr>
          <w:rFonts w:ascii="Times New Roman" w:hAnsi="Times New Roman"/>
          <w:sz w:val="28"/>
          <w:szCs w:val="28"/>
        </w:rPr>
        <w:t>роблем</w:t>
      </w:r>
      <w:r>
        <w:rPr>
          <w:rFonts w:ascii="Times New Roman" w:hAnsi="Times New Roman"/>
          <w:sz w:val="28"/>
          <w:szCs w:val="28"/>
        </w:rPr>
        <w:t>ы, возможно</w:t>
      </w:r>
      <w:r w:rsidRPr="00C84C2D">
        <w:rPr>
          <w:rFonts w:ascii="Times New Roman" w:hAnsi="Times New Roman"/>
          <w:sz w:val="28"/>
          <w:szCs w:val="28"/>
        </w:rPr>
        <w:t xml:space="preserve"> при </w:t>
      </w:r>
      <w:r>
        <w:rPr>
          <w:rFonts w:ascii="Times New Roman" w:hAnsi="Times New Roman"/>
          <w:sz w:val="28"/>
          <w:szCs w:val="28"/>
        </w:rPr>
        <w:t>усилении результативности кубанской науки, установление</w:t>
      </w:r>
      <w:r w:rsidRPr="00C84C2D">
        <w:rPr>
          <w:rFonts w:ascii="Times New Roman" w:hAnsi="Times New Roman"/>
          <w:sz w:val="28"/>
          <w:szCs w:val="28"/>
        </w:rPr>
        <w:t xml:space="preserve"> эффективных связей между фундаментальной и прикладной наукой, а также </w:t>
      </w:r>
      <w:r>
        <w:rPr>
          <w:rFonts w:ascii="Times New Roman" w:hAnsi="Times New Roman"/>
          <w:sz w:val="28"/>
          <w:szCs w:val="28"/>
        </w:rPr>
        <w:t xml:space="preserve">с реальным производством и инвестиционным процессом. Только в такой связке </w:t>
      </w:r>
      <w:r w:rsidRPr="00C84C2D">
        <w:rPr>
          <w:rFonts w:ascii="Times New Roman" w:hAnsi="Times New Roman"/>
          <w:sz w:val="28"/>
          <w:szCs w:val="28"/>
        </w:rPr>
        <w:t>инновационны</w:t>
      </w:r>
      <w:r>
        <w:rPr>
          <w:rFonts w:ascii="Times New Roman" w:hAnsi="Times New Roman"/>
          <w:sz w:val="28"/>
          <w:szCs w:val="28"/>
        </w:rPr>
        <w:t>й</w:t>
      </w:r>
      <w:r w:rsidRPr="00C84C2D">
        <w:rPr>
          <w:rFonts w:ascii="Times New Roman" w:hAnsi="Times New Roman"/>
          <w:sz w:val="28"/>
          <w:szCs w:val="28"/>
        </w:rPr>
        <w:t xml:space="preserve"> процесс </w:t>
      </w:r>
      <w:r>
        <w:rPr>
          <w:rFonts w:ascii="Times New Roman" w:hAnsi="Times New Roman"/>
          <w:sz w:val="28"/>
          <w:szCs w:val="28"/>
        </w:rPr>
        <w:t xml:space="preserve">станет обладать </w:t>
      </w:r>
      <w:r w:rsidRPr="00C84C2D">
        <w:rPr>
          <w:rFonts w:ascii="Times New Roman" w:hAnsi="Times New Roman"/>
          <w:sz w:val="28"/>
          <w:szCs w:val="28"/>
        </w:rPr>
        <w:t>значительным потенциалом роста</w:t>
      </w:r>
      <w:r>
        <w:rPr>
          <w:rFonts w:ascii="Times New Roman" w:hAnsi="Times New Roman"/>
          <w:sz w:val="28"/>
          <w:szCs w:val="28"/>
        </w:rPr>
        <w:t xml:space="preserve"> и развития.</w:t>
      </w:r>
    </w:p>
    <w:p w:rsidR="00AF0885" w:rsidRPr="00C84C2D" w:rsidRDefault="00AF0885" w:rsidP="003D08F6">
      <w:pPr>
        <w:autoSpaceDE w:val="0"/>
        <w:autoSpaceDN w:val="0"/>
        <w:adjustRightInd w:val="0"/>
        <w:spacing w:after="0" w:line="360" w:lineRule="auto"/>
        <w:ind w:firstLine="709"/>
        <w:jc w:val="both"/>
        <w:rPr>
          <w:rFonts w:ascii="Times New Roman" w:hAnsi="Times New Roman"/>
          <w:sz w:val="28"/>
          <w:szCs w:val="28"/>
          <w:lang w:eastAsia="ru-RU"/>
        </w:rPr>
      </w:pPr>
      <w:r w:rsidRPr="00C84C2D">
        <w:rPr>
          <w:rFonts w:ascii="Times New Roman" w:hAnsi="Times New Roman"/>
          <w:sz w:val="28"/>
          <w:szCs w:val="28"/>
          <w:lang w:eastAsia="ru-RU"/>
        </w:rPr>
        <w:t xml:space="preserve">Для повышения уровня конкурентных преимуществ региона особое внимание должно уделяться таким направлениям, как: </w:t>
      </w:r>
    </w:p>
    <w:p w:rsidR="00AF0885" w:rsidRPr="00375C74" w:rsidRDefault="00AF0885" w:rsidP="003D08F6">
      <w:pPr>
        <w:pStyle w:val="ListParagraph"/>
        <w:numPr>
          <w:ilvl w:val="0"/>
          <w:numId w:val="32"/>
        </w:numPr>
        <w:tabs>
          <w:tab w:val="left" w:pos="1134"/>
        </w:tabs>
        <w:autoSpaceDE w:val="0"/>
        <w:autoSpaceDN w:val="0"/>
        <w:adjustRightInd w:val="0"/>
        <w:spacing w:after="0" w:line="360" w:lineRule="auto"/>
        <w:ind w:left="0" w:firstLine="709"/>
        <w:jc w:val="both"/>
        <w:rPr>
          <w:rFonts w:ascii="Times New Roman" w:hAnsi="Times New Roman"/>
          <w:color w:val="FF0000"/>
          <w:sz w:val="28"/>
          <w:szCs w:val="28"/>
          <w:lang w:eastAsia="ru-RU"/>
        </w:rPr>
      </w:pPr>
      <w:r>
        <w:rPr>
          <w:rFonts w:ascii="Times New Roman" w:hAnsi="Times New Roman"/>
          <w:color w:val="000000"/>
          <w:sz w:val="28"/>
          <w:szCs w:val="28"/>
          <w:lang w:eastAsia="ru-RU"/>
        </w:rPr>
        <w:t xml:space="preserve">Включение экономических ресурсов региона воспроизводственный процесс. Акцент в новой экономической политике необходимо перенести с существующих преимуществ и потенциалов, которыми сегодня определяются экономические возможности региона на будущие потенциалы развития. Нужна модель региональной экономики, включающая стремительное создание нового сектора экономики знаний. Смотреть надо в послезавтрашний день. Импортозамещение – это тактическая задача. Стратегической задачей, вытекающей из видения послезавтрашнего дня, видится создание регионального научно-производственно – инновационного комплекса на основе шестого технологического уклада. Чрезвычайно актуальным может рассматриваться создание условий для стремительного развития, прежде всего, биотехнологий, из набора известных приоритетных </w:t>
      </w:r>
      <w:r>
        <w:rPr>
          <w:rFonts w:ascii="Times New Roman" w:hAnsi="Times New Roman"/>
          <w:color w:val="000000"/>
          <w:sz w:val="28"/>
          <w:szCs w:val="28"/>
          <w:lang w:val="en-US" w:eastAsia="ru-RU"/>
        </w:rPr>
        <w:t>NBIC</w:t>
      </w:r>
      <w:r>
        <w:rPr>
          <w:rFonts w:ascii="Times New Roman" w:hAnsi="Times New Roman"/>
          <w:color w:val="000000"/>
          <w:sz w:val="28"/>
          <w:szCs w:val="28"/>
          <w:lang w:eastAsia="ru-RU"/>
        </w:rPr>
        <w:t>- технологий.</w:t>
      </w:r>
    </w:p>
    <w:p w:rsidR="00AF0885" w:rsidRPr="00375C74" w:rsidRDefault="00AF0885" w:rsidP="003D08F6">
      <w:pPr>
        <w:pStyle w:val="ListParagraph"/>
        <w:numPr>
          <w:ilvl w:val="0"/>
          <w:numId w:val="32"/>
        </w:numPr>
        <w:tabs>
          <w:tab w:val="left" w:pos="1134"/>
        </w:tabs>
        <w:autoSpaceDE w:val="0"/>
        <w:autoSpaceDN w:val="0"/>
        <w:adjustRightInd w:val="0"/>
        <w:spacing w:after="0" w:line="360" w:lineRule="auto"/>
        <w:ind w:left="0" w:firstLine="709"/>
        <w:jc w:val="both"/>
        <w:rPr>
          <w:rFonts w:ascii="Times New Roman" w:hAnsi="Times New Roman"/>
          <w:color w:val="FF0000"/>
          <w:sz w:val="28"/>
          <w:szCs w:val="28"/>
          <w:lang w:eastAsia="ru-RU"/>
        </w:rPr>
      </w:pPr>
      <w:r>
        <w:rPr>
          <w:rFonts w:ascii="Times New Roman" w:hAnsi="Times New Roman"/>
          <w:color w:val="000000"/>
          <w:sz w:val="28"/>
          <w:szCs w:val="28"/>
          <w:lang w:eastAsia="ru-RU"/>
        </w:rPr>
        <w:t xml:space="preserve">Воспроизводство новой технической базы на основе инноваций в технологиях и создание инновационных конкурентоспособных продуктов, имеющих в своей основе значительный интеллектуальный ресурс. Необходимо обсуждать послезавтрашние контуры имортозамещения </w:t>
      </w:r>
      <w:r w:rsidRPr="000F7BBB">
        <w:rPr>
          <w:rFonts w:ascii="Times New Roman" w:hAnsi="Times New Roman"/>
          <w:color w:val="000000"/>
          <w:sz w:val="28"/>
          <w:szCs w:val="28"/>
          <w:lang w:eastAsia="ru-RU"/>
        </w:rPr>
        <w:t>[</w:t>
      </w:r>
      <w:r w:rsidRPr="00DD4475">
        <w:rPr>
          <w:rFonts w:ascii="Times New Roman" w:hAnsi="Times New Roman"/>
          <w:color w:val="000000"/>
          <w:sz w:val="28"/>
          <w:szCs w:val="28"/>
          <w:lang w:eastAsia="ru-RU"/>
        </w:rPr>
        <w:t>8</w:t>
      </w:r>
      <w:r w:rsidRPr="000F7BBB">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Pr>
          <w:rFonts w:ascii="Times New Roman" w:hAnsi="Times New Roman"/>
          <w:color w:val="FF0000"/>
          <w:sz w:val="28"/>
          <w:szCs w:val="28"/>
          <w:lang w:eastAsia="ru-RU"/>
        </w:rPr>
        <w:t xml:space="preserve"> </w:t>
      </w:r>
    </w:p>
    <w:p w:rsidR="00AF0885" w:rsidRPr="007A4668" w:rsidRDefault="00AF0885" w:rsidP="003D08F6">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w:t>
      </w:r>
      <w:r w:rsidRPr="007A4668">
        <w:rPr>
          <w:rFonts w:ascii="Times New Roman" w:hAnsi="Times New Roman"/>
          <w:sz w:val="28"/>
          <w:szCs w:val="28"/>
          <w:lang w:eastAsia="ru-RU"/>
        </w:rPr>
        <w:t xml:space="preserve">азвитие Краснодарского края можно охарактеризовать, как </w:t>
      </w:r>
      <w:r>
        <w:rPr>
          <w:rFonts w:ascii="Times New Roman" w:hAnsi="Times New Roman"/>
          <w:sz w:val="28"/>
          <w:szCs w:val="28"/>
          <w:lang w:eastAsia="ru-RU"/>
        </w:rPr>
        <w:t>осуществление принципиально новых по своему качеству</w:t>
      </w:r>
      <w:r w:rsidRPr="007A4668">
        <w:rPr>
          <w:rFonts w:ascii="Times New Roman" w:hAnsi="Times New Roman"/>
          <w:sz w:val="28"/>
          <w:szCs w:val="28"/>
          <w:lang w:eastAsia="ru-RU"/>
        </w:rPr>
        <w:t xml:space="preserve"> изменений во всех </w:t>
      </w:r>
      <w:r>
        <w:rPr>
          <w:rFonts w:ascii="Times New Roman" w:hAnsi="Times New Roman"/>
          <w:sz w:val="28"/>
          <w:szCs w:val="28"/>
          <w:lang w:eastAsia="ru-RU"/>
        </w:rPr>
        <w:t>традиционных отраслях экономики</w:t>
      </w:r>
      <w:r w:rsidRPr="007A4668">
        <w:rPr>
          <w:rFonts w:ascii="Times New Roman" w:hAnsi="Times New Roman"/>
          <w:sz w:val="28"/>
          <w:szCs w:val="28"/>
          <w:lang w:eastAsia="ru-RU"/>
        </w:rPr>
        <w:t xml:space="preserve"> региона</w:t>
      </w:r>
      <w:r>
        <w:rPr>
          <w:rFonts w:ascii="Times New Roman" w:hAnsi="Times New Roman"/>
          <w:sz w:val="28"/>
          <w:szCs w:val="28"/>
          <w:lang w:eastAsia="ru-RU"/>
        </w:rPr>
        <w:t xml:space="preserve"> на основе новой промышленной политики в базисе идей экономики знаний, духовного производства, как второй стороны общественного производства, и высших технологических укладов,</w:t>
      </w:r>
      <w:r w:rsidRPr="007A4668">
        <w:rPr>
          <w:rFonts w:ascii="Times New Roman" w:hAnsi="Times New Roman"/>
          <w:sz w:val="28"/>
          <w:szCs w:val="28"/>
          <w:lang w:eastAsia="ru-RU"/>
        </w:rPr>
        <w:t xml:space="preserve"> цель котор</w:t>
      </w:r>
      <w:r>
        <w:rPr>
          <w:rFonts w:ascii="Times New Roman" w:hAnsi="Times New Roman"/>
          <w:sz w:val="28"/>
          <w:szCs w:val="28"/>
          <w:lang w:eastAsia="ru-RU"/>
        </w:rPr>
        <w:t xml:space="preserve">ого выступает </w:t>
      </w:r>
      <w:r w:rsidRPr="007A4668">
        <w:rPr>
          <w:rFonts w:ascii="Times New Roman" w:hAnsi="Times New Roman"/>
          <w:sz w:val="28"/>
          <w:szCs w:val="28"/>
          <w:lang w:eastAsia="ru-RU"/>
        </w:rPr>
        <w:t xml:space="preserve"> обеспечение высокого </w:t>
      </w:r>
      <w:r>
        <w:rPr>
          <w:rFonts w:ascii="Times New Roman" w:hAnsi="Times New Roman"/>
          <w:sz w:val="28"/>
          <w:szCs w:val="28"/>
          <w:lang w:eastAsia="ru-RU"/>
        </w:rPr>
        <w:t xml:space="preserve">качества и </w:t>
      </w:r>
      <w:r w:rsidRPr="007A4668">
        <w:rPr>
          <w:rFonts w:ascii="Times New Roman" w:hAnsi="Times New Roman"/>
          <w:sz w:val="28"/>
          <w:szCs w:val="28"/>
          <w:lang w:eastAsia="ru-RU"/>
        </w:rPr>
        <w:t>уровня жизни населения.</w:t>
      </w:r>
    </w:p>
    <w:p w:rsidR="00AF0885" w:rsidRPr="00755F70" w:rsidRDefault="00AF0885" w:rsidP="003D08F6">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Влияние </w:t>
      </w:r>
      <w:r w:rsidRPr="00755F70">
        <w:rPr>
          <w:rFonts w:ascii="Times New Roman" w:hAnsi="Times New Roman"/>
          <w:sz w:val="28"/>
          <w:szCs w:val="28"/>
          <w:lang w:eastAsia="ru-RU"/>
        </w:rPr>
        <w:t>инноваций</w:t>
      </w:r>
      <w:r>
        <w:rPr>
          <w:rFonts w:ascii="Times New Roman" w:hAnsi="Times New Roman"/>
          <w:sz w:val="28"/>
          <w:szCs w:val="28"/>
          <w:lang w:eastAsia="ru-RU"/>
        </w:rPr>
        <w:t>, базирующихся на науке, н</w:t>
      </w:r>
      <w:r w:rsidRPr="00755F70">
        <w:rPr>
          <w:rFonts w:ascii="Times New Roman" w:hAnsi="Times New Roman"/>
          <w:sz w:val="28"/>
          <w:szCs w:val="28"/>
          <w:lang w:eastAsia="ru-RU"/>
        </w:rPr>
        <w:t>а уров</w:t>
      </w:r>
      <w:r>
        <w:rPr>
          <w:rFonts w:ascii="Times New Roman" w:hAnsi="Times New Roman"/>
          <w:sz w:val="28"/>
          <w:szCs w:val="28"/>
          <w:lang w:eastAsia="ru-RU"/>
        </w:rPr>
        <w:t>е</w:t>
      </w:r>
      <w:r w:rsidRPr="00755F70">
        <w:rPr>
          <w:rFonts w:ascii="Times New Roman" w:hAnsi="Times New Roman"/>
          <w:sz w:val="28"/>
          <w:szCs w:val="28"/>
          <w:lang w:eastAsia="ru-RU"/>
        </w:rPr>
        <w:t>н</w:t>
      </w:r>
      <w:r>
        <w:rPr>
          <w:rFonts w:ascii="Times New Roman" w:hAnsi="Times New Roman"/>
          <w:sz w:val="28"/>
          <w:szCs w:val="28"/>
          <w:lang w:eastAsia="ru-RU"/>
        </w:rPr>
        <w:t>ь</w:t>
      </w:r>
      <w:r w:rsidRPr="00755F70">
        <w:rPr>
          <w:rFonts w:ascii="Times New Roman" w:hAnsi="Times New Roman"/>
          <w:sz w:val="28"/>
          <w:szCs w:val="28"/>
          <w:lang w:eastAsia="ru-RU"/>
        </w:rPr>
        <w:t xml:space="preserve"> конкурентоспособности Краснодарского края значение невозможно переоценить</w:t>
      </w:r>
      <w:r>
        <w:rPr>
          <w:rFonts w:ascii="Times New Roman" w:hAnsi="Times New Roman"/>
          <w:sz w:val="28"/>
          <w:szCs w:val="28"/>
          <w:lang w:eastAsia="ru-RU"/>
        </w:rPr>
        <w:t>. На рисунке 1 представлена структуризация конкурентоспособности по уровням региональной экономики.</w:t>
      </w:r>
      <w:r w:rsidRPr="00755F70">
        <w:rPr>
          <w:rFonts w:ascii="Times New Roman" w:hAnsi="Times New Roman"/>
          <w:sz w:val="28"/>
          <w:szCs w:val="28"/>
          <w:lang w:eastAsia="ru-RU"/>
        </w:rPr>
        <w:t xml:space="preserve">          </w:t>
      </w:r>
    </w:p>
    <w:p w:rsidR="00AF0885" w:rsidRDefault="00AF0885" w:rsidP="007547E3">
      <w:pPr>
        <w:autoSpaceDE w:val="0"/>
        <w:autoSpaceDN w:val="0"/>
        <w:adjustRightInd w:val="0"/>
        <w:spacing w:after="0" w:line="360" w:lineRule="auto"/>
        <w:ind w:firstLine="142"/>
        <w:jc w:val="both"/>
        <w:rPr>
          <w:sz w:val="28"/>
          <w:szCs w:val="28"/>
        </w:rPr>
      </w:pPr>
      <w:r w:rsidRPr="00A90DBA">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4" o:spid="_x0000_i1025" type="#_x0000_t75" style="width:442.2pt;height:277.8pt;visibility:visible">
            <v:imagedata r:id="rId9" o:title=""/>
          </v:shape>
        </w:pict>
      </w:r>
    </w:p>
    <w:p w:rsidR="00AF0885" w:rsidRDefault="00AF0885" w:rsidP="001972AA">
      <w:pPr>
        <w:autoSpaceDE w:val="0"/>
        <w:autoSpaceDN w:val="0"/>
        <w:adjustRightInd w:val="0"/>
        <w:spacing w:after="0" w:line="240" w:lineRule="auto"/>
        <w:ind w:firstLine="709"/>
        <w:jc w:val="both"/>
        <w:rPr>
          <w:rFonts w:ascii="Times New Roman" w:hAnsi="Times New Roman"/>
          <w:bCs/>
          <w:iCs/>
          <w:sz w:val="28"/>
          <w:szCs w:val="28"/>
        </w:rPr>
      </w:pPr>
      <w:r w:rsidRPr="00C84C2D">
        <w:rPr>
          <w:rFonts w:ascii="Times New Roman" w:hAnsi="Times New Roman"/>
          <w:bCs/>
          <w:iCs/>
          <w:sz w:val="28"/>
          <w:szCs w:val="28"/>
        </w:rPr>
        <w:t xml:space="preserve">Рисунок </w:t>
      </w:r>
      <w:r>
        <w:rPr>
          <w:rFonts w:ascii="Times New Roman" w:hAnsi="Times New Roman"/>
          <w:bCs/>
          <w:iCs/>
          <w:sz w:val="28"/>
          <w:szCs w:val="28"/>
        </w:rPr>
        <w:t>1</w:t>
      </w:r>
      <w:r w:rsidRPr="00C84C2D">
        <w:rPr>
          <w:rFonts w:ascii="Times New Roman" w:hAnsi="Times New Roman"/>
          <w:bCs/>
          <w:iCs/>
          <w:sz w:val="28"/>
          <w:szCs w:val="28"/>
        </w:rPr>
        <w:t>. Структуризация конкурентоспособности по уровням</w:t>
      </w:r>
      <w:r>
        <w:rPr>
          <w:rFonts w:ascii="Times New Roman" w:hAnsi="Times New Roman"/>
          <w:bCs/>
          <w:iCs/>
          <w:sz w:val="28"/>
          <w:szCs w:val="28"/>
        </w:rPr>
        <w:t xml:space="preserve"> [1</w:t>
      </w:r>
      <w:r w:rsidRPr="00AA735A">
        <w:rPr>
          <w:rFonts w:ascii="Times New Roman" w:hAnsi="Times New Roman"/>
          <w:bCs/>
          <w:iCs/>
          <w:sz w:val="28"/>
          <w:szCs w:val="28"/>
        </w:rPr>
        <w:t>]</w:t>
      </w:r>
      <w:r>
        <w:rPr>
          <w:rFonts w:ascii="Times New Roman" w:hAnsi="Times New Roman"/>
          <w:bCs/>
          <w:iCs/>
          <w:sz w:val="28"/>
          <w:szCs w:val="28"/>
        </w:rPr>
        <w:t>.</w:t>
      </w:r>
    </w:p>
    <w:p w:rsidR="00AF0885" w:rsidRPr="00AA735A" w:rsidRDefault="00AF0885" w:rsidP="001972AA">
      <w:pPr>
        <w:autoSpaceDE w:val="0"/>
        <w:autoSpaceDN w:val="0"/>
        <w:adjustRightInd w:val="0"/>
        <w:spacing w:after="0" w:line="240" w:lineRule="auto"/>
        <w:ind w:firstLine="709"/>
        <w:jc w:val="both"/>
        <w:rPr>
          <w:rFonts w:ascii="Times New Roman" w:hAnsi="Times New Roman"/>
          <w:bCs/>
          <w:iCs/>
          <w:sz w:val="28"/>
          <w:szCs w:val="28"/>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Все многообразие взглядов на роль инноваций в развитии экономики составляет современную парадигму экономического развития, основными чертами  которой выступают:</w:t>
      </w:r>
    </w:p>
    <w:p w:rsidR="00AF0885" w:rsidRDefault="00AF0885" w:rsidP="001972AA">
      <w:pPr>
        <w:pStyle w:val="ListParagraph"/>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п</w:t>
      </w:r>
      <w:r w:rsidRPr="00467B61">
        <w:rPr>
          <w:rFonts w:ascii="Times New Roman" w:hAnsi="Times New Roman"/>
          <w:sz w:val="28"/>
          <w:szCs w:val="28"/>
          <w:lang w:eastAsia="ru-RU"/>
        </w:rPr>
        <w:t>реимущество долгосро</w:t>
      </w:r>
      <w:r>
        <w:rPr>
          <w:rFonts w:ascii="Times New Roman" w:hAnsi="Times New Roman"/>
          <w:sz w:val="28"/>
          <w:szCs w:val="28"/>
          <w:lang w:eastAsia="ru-RU"/>
        </w:rPr>
        <w:t>ч</w:t>
      </w:r>
      <w:r w:rsidRPr="00467B61">
        <w:rPr>
          <w:rFonts w:ascii="Times New Roman" w:hAnsi="Times New Roman"/>
          <w:sz w:val="28"/>
          <w:szCs w:val="28"/>
          <w:lang w:eastAsia="ru-RU"/>
        </w:rPr>
        <w:t xml:space="preserve">ных целей – </w:t>
      </w:r>
      <w:r>
        <w:rPr>
          <w:rFonts w:ascii="Times New Roman" w:hAnsi="Times New Roman"/>
          <w:sz w:val="28"/>
          <w:szCs w:val="28"/>
          <w:lang w:eastAsia="ru-RU"/>
        </w:rPr>
        <w:t xml:space="preserve">логично вытекающих из мировых трендов развития и форсайта. </w:t>
      </w:r>
      <w:r w:rsidRPr="00467B61">
        <w:rPr>
          <w:rFonts w:ascii="Times New Roman" w:hAnsi="Times New Roman"/>
          <w:sz w:val="28"/>
          <w:szCs w:val="28"/>
          <w:lang w:eastAsia="ru-RU"/>
        </w:rPr>
        <w:t xml:space="preserve"> </w:t>
      </w:r>
      <w:r>
        <w:rPr>
          <w:rFonts w:ascii="Times New Roman" w:hAnsi="Times New Roman"/>
          <w:sz w:val="28"/>
          <w:szCs w:val="28"/>
          <w:lang w:eastAsia="ru-RU"/>
        </w:rPr>
        <w:t xml:space="preserve">Развитие традиционных отраслей с позиции внедрения инноваций представляется лишь одной из задач. Куда более важным выступает формирование на Кубани будущих потенциалов роста и развития. </w:t>
      </w:r>
      <w:r w:rsidRPr="00467B61">
        <w:rPr>
          <w:rFonts w:ascii="Times New Roman" w:hAnsi="Times New Roman"/>
          <w:sz w:val="28"/>
          <w:szCs w:val="28"/>
          <w:lang w:eastAsia="ru-RU"/>
        </w:rPr>
        <w:t xml:space="preserve"> </w:t>
      </w:r>
      <w:r>
        <w:rPr>
          <w:rFonts w:ascii="Times New Roman" w:hAnsi="Times New Roman"/>
          <w:sz w:val="28"/>
          <w:szCs w:val="28"/>
          <w:lang w:eastAsia="ru-RU"/>
        </w:rPr>
        <w:t>Такие потенциалы появляются, когда речь идет о прорывных инновациях, основанных на глубоких и основательных результатов научных исследований;</w:t>
      </w:r>
    </w:p>
    <w:p w:rsidR="00AF0885" w:rsidRDefault="00AF0885" w:rsidP="003D08F6">
      <w:pPr>
        <w:pStyle w:val="ListParagraph"/>
        <w:numPr>
          <w:ilvl w:val="0"/>
          <w:numId w:val="33"/>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467B61">
        <w:rPr>
          <w:rFonts w:ascii="Times New Roman" w:hAnsi="Times New Roman"/>
          <w:sz w:val="28"/>
          <w:szCs w:val="28"/>
          <w:lang w:eastAsia="ru-RU"/>
        </w:rPr>
        <w:t xml:space="preserve"> </w:t>
      </w:r>
      <w:r>
        <w:rPr>
          <w:rFonts w:ascii="Times New Roman" w:hAnsi="Times New Roman"/>
          <w:sz w:val="28"/>
          <w:szCs w:val="28"/>
          <w:lang w:eastAsia="ru-RU"/>
        </w:rPr>
        <w:t>государственное участие в ресурсном и индикативном обеспечении развития инновационного процесса нового качества в рамках государственно-частного партнерства посредством создания правого поля и инвестирования масштабных региональных промышленных, социальных и гуманитарных проектов;</w:t>
      </w:r>
    </w:p>
    <w:p w:rsidR="00AF0885" w:rsidRPr="00E0295C" w:rsidRDefault="00AF0885" w:rsidP="003D08F6">
      <w:pPr>
        <w:pStyle w:val="ListParagraph"/>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hAnsi="Times New Roman"/>
          <w:iCs/>
          <w:sz w:val="28"/>
          <w:szCs w:val="28"/>
          <w:lang w:eastAsia="ru-RU"/>
        </w:rPr>
        <w:t>современное стратегирование региональной экономики в изменчивых, противоречивых и динамичных условиях исходит из необходимости системного решения политически, экономических, социальных, технологический проблем. Стандартные или традиционные стратегии развития индустриального общества отработали свой век. Им на смену должны прийти стратегии, основанные на высокой концентрации интеллектуального человеческого капитала, создающего производства с высокой добавленной стоимостью, продуктом деятельности которых стали бы интеллектуальные товары и услуги;</w:t>
      </w:r>
    </w:p>
    <w:p w:rsidR="00AF0885" w:rsidRDefault="00AF0885" w:rsidP="003D08F6">
      <w:pPr>
        <w:pStyle w:val="ListParagraph"/>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hAnsi="Times New Roman"/>
          <w:iCs/>
          <w:sz w:val="28"/>
          <w:szCs w:val="28"/>
          <w:lang w:eastAsia="ru-RU"/>
        </w:rPr>
        <w:t>стратегические</w:t>
      </w:r>
      <w:r w:rsidRPr="00E0295C">
        <w:rPr>
          <w:rFonts w:ascii="Times New Roman" w:hAnsi="Times New Roman"/>
          <w:iCs/>
          <w:sz w:val="28"/>
          <w:szCs w:val="28"/>
          <w:lang w:eastAsia="ru-RU"/>
        </w:rPr>
        <w:t xml:space="preserve"> взаимодействия </w:t>
      </w:r>
      <w:r>
        <w:rPr>
          <w:rFonts w:ascii="Times New Roman" w:hAnsi="Times New Roman"/>
          <w:sz w:val="28"/>
          <w:szCs w:val="28"/>
          <w:lang w:eastAsia="ru-RU"/>
        </w:rPr>
        <w:t>высокотехнологичных корпораций с субъектами традиционной экономики несет в себе кумулятивный заряд генерации изменений во всей региональной экономике и обеспечивает новое качество роста конкурентоспособности;</w:t>
      </w:r>
    </w:p>
    <w:p w:rsidR="00AF0885" w:rsidRPr="002135B5" w:rsidRDefault="00AF0885" w:rsidP="003D08F6">
      <w:pPr>
        <w:pStyle w:val="ListParagraph"/>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измерение (оценка) генерации революционных инноваций или инноваций, базирующейся на результатах современной науки, в региональной экономике может выходить далеко за пределы чисто экономические за счет роста значимости качественных, экологических, социальных эффектов, а также удобной среды обитания человека с приоритетом духовного производства в рамках общественного производства </w:t>
      </w:r>
      <w:r w:rsidRPr="00DD4475">
        <w:rPr>
          <w:rFonts w:ascii="Times New Roman" w:hAnsi="Times New Roman"/>
          <w:sz w:val="28"/>
          <w:szCs w:val="28"/>
          <w:lang w:eastAsia="ru-RU"/>
        </w:rPr>
        <w:t xml:space="preserve"> </w:t>
      </w:r>
      <w:r w:rsidRPr="000F7BBB">
        <w:rPr>
          <w:rFonts w:ascii="Times New Roman" w:hAnsi="Times New Roman"/>
          <w:color w:val="000000"/>
          <w:sz w:val="28"/>
          <w:szCs w:val="28"/>
          <w:lang w:eastAsia="ru-RU"/>
        </w:rPr>
        <w:t>[</w:t>
      </w:r>
      <w:r w:rsidRPr="00DD4475">
        <w:rPr>
          <w:rFonts w:ascii="Times New Roman" w:hAnsi="Times New Roman"/>
          <w:color w:val="000000"/>
          <w:sz w:val="28"/>
          <w:szCs w:val="28"/>
          <w:lang w:eastAsia="ru-RU"/>
        </w:rPr>
        <w:t>5</w:t>
      </w:r>
      <w:r w:rsidRPr="000F7BBB">
        <w:rPr>
          <w:rFonts w:ascii="Times New Roman" w:hAnsi="Times New Roman"/>
          <w:color w:val="000000"/>
          <w:sz w:val="28"/>
          <w:szCs w:val="28"/>
          <w:lang w:eastAsia="ru-RU"/>
        </w:rPr>
        <w:t>]</w:t>
      </w:r>
      <w:r>
        <w:rPr>
          <w:rFonts w:ascii="Times New Roman" w:hAnsi="Times New Roman"/>
          <w:sz w:val="28"/>
          <w:szCs w:val="28"/>
          <w:lang w:eastAsia="ru-RU"/>
        </w:rPr>
        <w:t xml:space="preserve">. </w:t>
      </w:r>
    </w:p>
    <w:p w:rsidR="00AF0885" w:rsidRDefault="00AF0885" w:rsidP="001972AA">
      <w:pPr>
        <w:spacing w:after="0" w:line="360" w:lineRule="auto"/>
        <w:ind w:firstLine="709"/>
        <w:jc w:val="both"/>
        <w:rPr>
          <w:rFonts w:ascii="Times New Roman" w:hAnsi="Times New Roman"/>
          <w:sz w:val="28"/>
          <w:szCs w:val="28"/>
        </w:rPr>
      </w:pPr>
      <w:r>
        <w:rPr>
          <w:rFonts w:ascii="Times New Roman" w:hAnsi="Times New Roman"/>
          <w:sz w:val="28"/>
          <w:szCs w:val="28"/>
        </w:rPr>
        <w:t>Инновационные конкурентные преимущества – общность всех социально-культурных, организационно-экономических, технико-технологических и других условий, которые существуют в регионе и, в свою очередь, способствуют выделению региона по этим критериям перед другими по показателям инновационной активности, позволяющих продуктивно функционировать как в региональной, так и международной среде. При новых условиях развития науки, техники и общества можно смело говорить о том, что силы социально-экономического развития, существовавшие в последние десятилетия, исчерпали свои ресурсы. Более сильно это заметно в тех сферах, уровень инноваций которых опережает средние показатели на сегодняшний день. В связи с этим появляется потребность в поиске современных источников покупательского роста уровня жизни населения, что приводит к выводу об увеличении значимости инноваций в региональном развитии</w:t>
      </w:r>
      <w:r w:rsidRPr="00DD4475">
        <w:rPr>
          <w:rFonts w:ascii="Times New Roman" w:hAnsi="Times New Roman"/>
          <w:sz w:val="28"/>
          <w:szCs w:val="28"/>
        </w:rPr>
        <w:t xml:space="preserve"> </w:t>
      </w:r>
      <w:r w:rsidRPr="000F7BBB">
        <w:rPr>
          <w:rFonts w:ascii="Times New Roman" w:hAnsi="Times New Roman"/>
          <w:color w:val="000000"/>
          <w:sz w:val="28"/>
          <w:szCs w:val="28"/>
          <w:lang w:eastAsia="ru-RU"/>
        </w:rPr>
        <w:t>[</w:t>
      </w:r>
      <w:r w:rsidRPr="00DD4475">
        <w:rPr>
          <w:rFonts w:ascii="Times New Roman" w:hAnsi="Times New Roman"/>
          <w:color w:val="000000"/>
          <w:sz w:val="28"/>
          <w:szCs w:val="28"/>
          <w:lang w:eastAsia="ru-RU"/>
        </w:rPr>
        <w:t>2</w:t>
      </w:r>
      <w:r w:rsidRPr="000F7BBB">
        <w:rPr>
          <w:rFonts w:ascii="Times New Roman" w:hAnsi="Times New Roman"/>
          <w:color w:val="000000"/>
          <w:sz w:val="28"/>
          <w:szCs w:val="28"/>
          <w:lang w:eastAsia="ru-RU"/>
        </w:rPr>
        <w:t>]</w:t>
      </w:r>
      <w:r>
        <w:rPr>
          <w:rFonts w:ascii="Times New Roman" w:hAnsi="Times New Roman"/>
          <w:sz w:val="28"/>
          <w:szCs w:val="28"/>
        </w:rPr>
        <w:t>.</w:t>
      </w:r>
    </w:p>
    <w:p w:rsidR="00AF0885" w:rsidRDefault="00AF0885" w:rsidP="001972AA">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Существенным проявлением конкурентных преимуществ региона выступает существование развивающегося или же стабильного спроса на продукции предприятий. В результате этого, все действия местных органов власти по стимулированию бизнеса, привлечению инвестиций влияют на увеличение конкурентоспособности фирмы, и, следовательно, появлению собственных конкурентных преимуществ.</w:t>
      </w:r>
    </w:p>
    <w:p w:rsidR="00AF0885" w:rsidRDefault="00AF0885" w:rsidP="001972AA">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Следовательно, напрашивается вывод, что управленческое действие, как самих предприятий, так и органов исполнительной власти региона должно влиять на выявление и адаптацию существенных способов управления конкурентоспособностью и новейших конкурентных преимуществ. При большом уровне освоенности используемых маркетинговых, сбытовых и производственных технологий, поиск в них обстоятельств конкурентоспособности кажется маловероятным или имеющим не долгий эффект. Напротив, инновационная конкурентоспособность, как результат синергии науки, техники и интеллекта, могут быть явным факторов конкурентоспособности при условии активизации инновационной деятельности.</w:t>
      </w:r>
    </w:p>
    <w:p w:rsidR="00AF0885" w:rsidRDefault="00AF0885" w:rsidP="001972AA">
      <w:pPr>
        <w:autoSpaceDE w:val="0"/>
        <w:autoSpaceDN w:val="0"/>
        <w:adjustRightInd w:val="0"/>
        <w:spacing w:after="0" w:line="360" w:lineRule="auto"/>
        <w:ind w:firstLine="709"/>
        <w:jc w:val="both"/>
        <w:rPr>
          <w:rFonts w:ascii="Times New Roman" w:hAnsi="Times New Roman"/>
          <w:sz w:val="28"/>
          <w:szCs w:val="28"/>
        </w:rPr>
      </w:pPr>
      <w:r w:rsidRPr="001175B3">
        <w:rPr>
          <w:rFonts w:ascii="Times New Roman" w:hAnsi="Times New Roman"/>
          <w:sz w:val="28"/>
          <w:szCs w:val="28"/>
        </w:rPr>
        <w:t>Приоритетные отрасли для развития инноваций в Краснодарском крае</w:t>
      </w:r>
      <w:r>
        <w:rPr>
          <w:rFonts w:ascii="Times New Roman" w:hAnsi="Times New Roman"/>
          <w:sz w:val="28"/>
          <w:szCs w:val="28"/>
        </w:rPr>
        <w:t xml:space="preserve"> </w:t>
      </w:r>
      <w:r w:rsidRPr="001175B3">
        <w:rPr>
          <w:rFonts w:ascii="Times New Roman" w:hAnsi="Times New Roman"/>
          <w:sz w:val="28"/>
          <w:szCs w:val="28"/>
        </w:rPr>
        <w:t xml:space="preserve">представлены на рисунке </w:t>
      </w:r>
      <w:r>
        <w:rPr>
          <w:rFonts w:ascii="Times New Roman" w:hAnsi="Times New Roman"/>
          <w:sz w:val="28"/>
          <w:szCs w:val="28"/>
        </w:rPr>
        <w:t>2</w:t>
      </w:r>
      <w:r w:rsidRPr="001175B3">
        <w:rPr>
          <w:rFonts w:ascii="Times New Roman" w:hAnsi="Times New Roman"/>
          <w:sz w:val="28"/>
          <w:szCs w:val="28"/>
        </w:rPr>
        <w:t>.</w:t>
      </w:r>
    </w:p>
    <w:p w:rsidR="00AF0885" w:rsidRPr="000E2CB9" w:rsidRDefault="00AF0885" w:rsidP="001972AA">
      <w:pPr>
        <w:autoSpaceDE w:val="0"/>
        <w:autoSpaceDN w:val="0"/>
        <w:adjustRightInd w:val="0"/>
        <w:spacing w:after="0" w:line="360" w:lineRule="auto"/>
        <w:ind w:firstLine="709"/>
        <w:jc w:val="both"/>
        <w:rPr>
          <w:rFonts w:ascii="Times New Roman" w:hAnsi="Times New Roman"/>
          <w:sz w:val="28"/>
          <w:szCs w:val="28"/>
        </w:rPr>
      </w:pPr>
      <w:r>
        <w:rPr>
          <w:noProof/>
          <w:lang w:eastAsia="ru-RU"/>
        </w:rPr>
        <w:pict>
          <v:group id="Группа 12" o:spid="_x0000_s1026" style="position:absolute;left:0;text-align:left;margin-left:0;margin-top:12.1pt;width:542.45pt;height:206.65pt;z-index:251658240;mso-position-horizontal:center;mso-position-horizontal-relative:page" coordsize="68892,26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">
            <v:rect id="Прямоугольник 13" o:spid="_x0000_s1027" style="position:absolute;left:15009;width:45598;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wScAA&#10;AADbAAAADwAAAGRycy9kb3ducmV2LnhtbERPz2vCMBS+D/wfwht4W9ONMWbXKCIMysDDOt350Tyb&#10;YvNSmthG/3pzGOz48f0uN9H2YqLRd44VPGc5COLG6Y5bBYefz6d3ED4ga+wdk4IredisFw8lFtrN&#10;/E1THVqRQtgXqMCEMBRS+saQRZ+5gThxJzdaDAmOrdQjzinc9vIlz9+kxY5Tg8GBdoaac32xCr78&#10;7TI12u+jiaZaHX/zW81npZaPcfsBIlAM/+I/d6UVvKb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rwScAAAADbAAAADwAAAAAAAAAAAAAAAACYAgAAZHJzL2Rvd25y&#10;ZXYueG1sUEsFBgAAAAAEAAQA9QAAAIUDAAAAAA==&#10;" fillcolor="window" strokecolor="windowText" strokeweight="1pt">
              <v:textbox>
                <w:txbxContent>
                  <w:p w:rsidR="00AF0885" w:rsidRPr="00EF43E7" w:rsidRDefault="00AF0885" w:rsidP="001972AA">
                    <w:pPr>
                      <w:jc w:val="center"/>
                    </w:pPr>
                    <w:r>
                      <w:t>Приоритетные отрасли для развития инноваций в Краснодарском крае</w:t>
                    </w:r>
                  </w:p>
                </w:txbxContent>
              </v:textbox>
            </v:rect>
            <v:group id="Группа 14" o:spid="_x0000_s1028" style="position:absolute;top:2932;width:68892;height:23312" coordsize="68892,233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Прямоугольник 15" o:spid="_x0000_s1029" style="position:absolute;left:18029;top:20358;width:35544;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TLpcMA&#10;AADbAAAADwAAAGRycy9kb3ducmV2LnhtbESPQWvCQBSE7wX/w/IEb3WjiNTUTShCQQoemmrPj+xr&#10;Nph9G7JrXP31XaHQ4zAz3zDbMtpOjDT41rGCxTwDQVw73XKj4Pj1/vwCwgdkjZ1jUnAjD2Uxedpi&#10;rt2VP2msQiMShH2OCkwIfS6lrw1Z9HPXEyfvxw0WQ5JDI/WA1wS3nVxm2VpabDktGOxpZ6g+Vxer&#10;4MPfL2Ot/SGaaPab03d2r/is1Gwa315BBIrhP/zX3msFqy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TLpcMAAADbAAAADwAAAAAAAAAAAAAAAACYAgAAZHJzL2Rv&#10;d25yZXYueG1sUEsFBgAAAAAEAAQA9QAAAIgDAAAAAA==&#10;" fillcolor="window" strokecolor="windowText" strokeweight="1pt">
                <v:textbox>
                  <w:txbxContent>
                    <w:p w:rsidR="00AF0885" w:rsidRDefault="00AF0885" w:rsidP="001972AA">
                      <w:pPr>
                        <w:jc w:val="center"/>
                      </w:pPr>
                      <w:r>
                        <w:t>Курортно-рекреационный и туристический комплекс</w:t>
                      </w:r>
                    </w:p>
                  </w:txbxContent>
                </v:textbox>
              </v:rect>
              <v:rect id="Прямоугольник 16" o:spid="_x0000_s1030" style="position:absolute;left:39508;top:15096;width:23432;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huPsMA&#10;AADbAAAADwAAAGRycy9kb3ducmV2LnhtbESPT2sCMRTE7wW/Q3iCt5qtSrFbo4ggSKEH1z/nx+Z1&#10;s7h5WTZxTf30jSD0OMzMb5jFKtpG9NT52rGCt3EGgrh0uuZKwfGwfZ2D8AFZY+OYFPySh9Vy8LLA&#10;XLsb76kvQiUShH2OCkwIbS6lLw1Z9GPXEifvx3UWQ5JdJXWHtwS3jZxk2bu0WHNaMNjSxlB5Ka5W&#10;wZe/X/tS++9ootl9nM7ZveCLUqNhXH+CCBTDf/jZ3mkFsyk8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huPsMAAADbAAAADwAAAAAAAAAAAAAAAACYAgAAZHJzL2Rv&#10;d25yZXYueG1sUEsFBgAAAAAEAAQA9QAAAIgDAAAAAA==&#10;" fillcolor="window" strokecolor="windowText" strokeweight="1pt">
                <v:textbox>
                  <w:txbxContent>
                    <w:p w:rsidR="00AF0885" w:rsidRDefault="00AF0885" w:rsidP="001972AA">
                      <w:pPr>
                        <w:jc w:val="center"/>
                      </w:pPr>
                      <w:r>
                        <w:t>Научно-образовательный комплекс</w:t>
                      </w:r>
                    </w:p>
                  </w:txbxContent>
                </v:textbox>
              </v:rect>
              <v:rect id="Прямоугольник 17" o:spid="_x0000_s1031" style="position:absolute;top:3019;width:23431;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H2SsMA&#10;AADbAAAADwAAAGRycy9kb3ducmV2LnhtbESPwWrDMBBE74X8g9hAb42cEErjRg4lEAiFHOomPS/W&#10;1jK2VsaSHSVfXxUKPQ4z84bZ7qLtxESDbxwrWC4yEMSV0w3XCs6fh6cXED4ga+wck4IbedgVs4ct&#10;5tpd+YOmMtQiQdjnqMCE0OdS+sqQRb9wPXHyvt1gMSQ51FIPeE1w28lVlj1Liw2nBYM97Q1VbTla&#10;Be/+Pk6V9qdoojluLl/ZveRWqcd5fHsFESiG//Bf+6gVrNfw+yX9AF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H2SsMAAADbAAAADwAAAAAAAAAAAAAAAACYAgAAZHJzL2Rv&#10;d25yZXYueG1sUEsFBgAAAAAEAAQA9QAAAIgDAAAAAA==&#10;" fillcolor="window" strokecolor="windowText" strokeweight="1pt">
                <v:textbox>
                  <w:txbxContent>
                    <w:p w:rsidR="00AF0885" w:rsidRDefault="00AF0885" w:rsidP="001972AA">
                      <w:pPr>
                        <w:jc w:val="center"/>
                      </w:pPr>
                      <w:r>
                        <w:t>Промышленность</w:t>
                      </w:r>
                    </w:p>
                  </w:txbxContent>
                </v:textbox>
              </v:rect>
              <v:rect id="Прямоугольник 18" o:spid="_x0000_s1032" style="position:absolute;left:1121;top:7073;width:26719;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1T0cMA&#10;AADbAAAADwAAAGRycy9kb3ducmV2LnhtbESPT2sCMRTE7wW/Q3iCt5qtaLFbo4ggSKEH1z/nx+Z1&#10;s7h5WTZxTf30jSD0OMzMb5jFKtpG9NT52rGCt3EGgrh0uuZKwfGwfZ2D8AFZY+OYFPySh9Vy8LLA&#10;XLsb76kvQiUShH2OCkwIbS6lLw1Z9GPXEifvx3UWQ5JdJXWHtwS3jZxk2bu0WHNaMNjSxlB5Ka5W&#10;wZe/X/tS++9ootl9nM7ZveCLUqNhXH+CCBTDf/jZ3mkF0xk8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1T0cMAAADbAAAADwAAAAAAAAAAAAAAAACYAgAAZHJzL2Rv&#10;d25yZXYueG1sUEsFBgAAAAAEAAQA9QAAAIgDAAAAAA==&#10;" fillcolor="window" strokecolor="windowText" strokeweight="1pt">
                <v:textbox>
                  <w:txbxContent>
                    <w:p w:rsidR="00AF0885" w:rsidRDefault="00AF0885" w:rsidP="001972AA">
                      <w:pPr>
                        <w:jc w:val="center"/>
                      </w:pPr>
                      <w:r>
                        <w:t>Топливно-энергетический комплекс</w:t>
                      </w:r>
                    </w:p>
                  </w:txbxContent>
                </v:textbox>
              </v:rect>
              <v:rect id="Прямоугольник 19" o:spid="_x0000_s1033" style="position:absolute;left:9316;top:14923;width:23432;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psMA&#10;AADbAAAADwAAAGRycy9kb3ducmV2LnhtbESPQWvCQBSE74L/YXmCN90oRWrqJhRBkEIPTbXnR/Y1&#10;G8y+Ddk1rv76bqHQ4zAz3zC7MtpOjDT41rGC1TIDQVw73XKj4PR5WDyD8AFZY+eYFNzJQ1lMJzvM&#10;tbvxB41VaESCsM9RgQmhz6X0tSGLful64uR9u8FiSHJopB7wluC2k+ss20iLLacFgz3tDdWX6moV&#10;vPnHday1f48mmuP2/JU9Kr4oNZ/F1xcQgWL4D/+1j1rB0wZ+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NpsMAAADbAAAADwAAAAAAAAAAAAAAAACYAgAAZHJzL2Rv&#10;d25yZXYueG1sUEsFBgAAAAAEAAQA9QAAAIgDAAAAAA==&#10;" fillcolor="window" strokecolor="windowText" strokeweight="1pt">
                <v:textbox>
                  <w:txbxContent>
                    <w:p w:rsidR="00AF0885" w:rsidRDefault="00AF0885" w:rsidP="001972AA">
                      <w:pPr>
                        <w:jc w:val="center"/>
                      </w:pPr>
                      <w:r>
                        <w:t>Жилищно-коммунальное хозяйство</w:t>
                      </w:r>
                    </w:p>
                  </w:txbxContent>
                </v:textbox>
              </v:rect>
              <v:rect id="Прямоугольник 20" o:spid="_x0000_s1034" style="position:absolute;left:6211;top:11041;width:23431;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NoPcMA&#10;AADbAAAADwAAAGRycy9kb3ducmV2LnhtbESPT2sCMRTE7wW/Q3iCt5qtiLVbo4ggSKEH1z/nx+Z1&#10;s7h5WTZxTf30jSD0OMzMb5jFKtpG9NT52rGCt3EGgrh0uuZKwfGwfZ2D8AFZY+OYFPySh9Vy8LLA&#10;XLsb76kvQiUShH2OCkwIbS6lLw1Z9GPXEifvx3UWQ5JdJXWHtwS3jZxk2UxarDktGGxpY6i8FFer&#10;4Mvfr32p/Xc00ew+TufsXvBFqdEwrj9BBIrhP/xs77SC6Ts8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NoPcMAAADbAAAADwAAAAAAAAAAAAAAAACYAgAAZHJzL2Rv&#10;d25yZXYueG1sUEsFBgAAAAAEAAQA9QAAAIgDAAAAAA==&#10;" fillcolor="window" strokecolor="windowText" strokeweight="1pt">
                <v:textbox>
                  <w:txbxContent>
                    <w:p w:rsidR="00AF0885" w:rsidRDefault="00AF0885" w:rsidP="001972AA">
                      <w:pPr>
                        <w:jc w:val="center"/>
                      </w:pPr>
                      <w:r>
                        <w:t>Транспорт и связь</w:t>
                      </w:r>
                    </w:p>
                  </w:txbxContent>
                </v:textbox>
              </v:rect>
              <v:rect id="Прямоугольник 21" o:spid="_x0000_s1035" style="position:absolute;left:45461;top:2674;width:23431;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8T8AA&#10;AADbAAAADwAAAGRycy9kb3ducmV2LnhtbERPz2vCMBS+D/wfwht4W9ONMWbXKCIMysDDOt350Tyb&#10;YvNSmthG/3pzGOz48f0uN9H2YqLRd44VPGc5COLG6Y5bBYefz6d3ED4ga+wdk4IredisFw8lFtrN&#10;/E1THVqRQtgXqMCEMBRS+saQRZ+5gThxJzdaDAmOrdQjzinc9vIlz9+kxY5Tg8GBdoaac32xCr78&#10;7TI12u+jiaZaHX/zW81npZaPcfsBIlAM/+I/d6UVvKax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z8T8AAAADbAAAADwAAAAAAAAAAAAAAAACYAgAAZHJzL2Rvd25y&#10;ZXYueG1sUEsFBgAAAAAEAAQA9QAAAIUDAAAAAA==&#10;" fillcolor="window" strokecolor="windowText" strokeweight="1pt">
                <v:textbox>
                  <w:txbxContent>
                    <w:p w:rsidR="00AF0885" w:rsidRDefault="00AF0885" w:rsidP="001972AA">
                      <w:pPr>
                        <w:jc w:val="center"/>
                      </w:pPr>
                      <w:r>
                        <w:t>Строительство</w:t>
                      </w:r>
                    </w:p>
                  </w:txbxContent>
                </v:textbox>
              </v:rect>
              <v:rect id="Прямоугольник 22" o:spid="_x0000_s1036" style="position:absolute;left:43822;top:6987;width:23431;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BZ1MMA&#10;AADbAAAADwAAAGRycy9kb3ducmV2LnhtbESPQWvCQBSE74L/YXlCb7qplFJTN1IEQYQeTNXzI/ua&#10;Dcm+Ddk1bv31bqHQ4zAz3zDrTbSdGGnwjWMFz4sMBHHldMO1gtPXbv4GwgdkjZ1jUvBDHjbFdLLG&#10;XLsbH2ksQy0ShH2OCkwIfS6lrwxZ9AvXEyfv2w0WQ5JDLfWAtwS3nVxm2au02HBaMNjT1lDVller&#10;4ODv17HS/jOaaPar8yW7l9wq9TSLH+8gAsXwH/5r77WClxX8fkk/QB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BZ1MMAAADbAAAADwAAAAAAAAAAAAAAAACYAgAAZHJzL2Rv&#10;d25yZXYueG1sUEsFBgAAAAAEAAQA9QAAAIgDAAAAAA==&#10;" fillcolor="window" strokecolor="windowText" strokeweight="1pt">
                <v:textbox>
                  <w:txbxContent>
                    <w:p w:rsidR="00AF0885" w:rsidRDefault="00AF0885" w:rsidP="001972AA">
                      <w:pPr>
                        <w:jc w:val="center"/>
                      </w:pPr>
                      <w:r>
                        <w:t>Агропромышленный комплекс</w:t>
                      </w:r>
                    </w:p>
                  </w:txbxContent>
                </v:textbox>
              </v:rect>
              <v:rect id="Прямоугольник 23" o:spid="_x0000_s1037" style="position:absolute;left:41579;top:11300;width:23431;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NmlMAA&#10;AADbAAAADwAAAGRycy9kb3ducmV2LnhtbERPz2vCMBS+D/wfwht4W9MNNmbXKCIMysDDOt350Tyb&#10;YvNSmthG/3pzGOz48f0uN9H2YqLRd44VPGc5COLG6Y5bBYefz6d3ED4ga+wdk4IredisFw8lFtrN&#10;/E1THVqRQtgXqMCEMBRS+saQRZ+5gThxJzdaDAmOrdQjzinc9vIlz9+kxY5Tg8GBdoaac32xCr78&#10;7TI12u+jiaZaHX/zW81npZaPcfsBIlAM/+I/d6UVvKb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2NmlMAAAADbAAAADwAAAAAAAAAAAAAAAACYAgAAZHJzL2Rvd25y&#10;ZXYueG1sUEsFBgAAAAAEAAQA9QAAAIUDAAAAAA==&#10;" fillcolor="window" strokecolor="windowText" strokeweight="1pt">
                <v:textbox>
                  <w:txbxContent>
                    <w:p w:rsidR="00AF0885" w:rsidRDefault="00AF0885" w:rsidP="001972AA">
                      <w:pPr>
                        <w:jc w:val="center"/>
                      </w:pPr>
                      <w:r>
                        <w:t>Здравоохранение</w:t>
                      </w:r>
                    </w:p>
                  </w:txbxContent>
                </v:textbox>
              </v:rect>
              <v:shapetype id="_x0000_t32" coordsize="21600,21600" o:spt="32" o:oned="t" path="m,l21600,21600e" filled="f">
                <v:path arrowok="t" fillok="f" o:connecttype="none"/>
                <o:lock v:ext="edit" shapetype="t"/>
              </v:shapetype>
              <v:shape id="Прямая со стрелкой 24" o:spid="_x0000_s1038" type="#_x0000_t32" style="position:absolute;left:17597;top:258;width:4394;height:249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LlvsUAAADbAAAADwAAAGRycy9kb3ducmV2LnhtbESPzWrCQBSF94LvMFyhO51YsEh0Eopo&#10;CdQutKWY3SVzm4Rk7oTMmKRv3ykUujycn4+zTyfTioF6V1tWsF5FIIgLq2suFXy8n5ZbEM4ja2wt&#10;k4JvcpAm89keY21HvtBw9aUII+xiVFB538VSuqIig25lO+LgfdneoA+yL6XucQzjppWPUfQkDdYc&#10;CBV2dKioaK53E7hNlB/fbp/mdbhnx9y8nFu/OSv1sJiedyA8Tf4//NfOtILNGn6/hB8gk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LlvsUAAADbAAAADwAAAAAAAAAA&#10;AAAAAAChAgAAZHJzL2Rvd25yZXYueG1sUEsFBgAAAAAEAAQA+QAAAJMDAAAAAA==&#10;" strokeweight="3pt">
                <v:stroke endarrow="block"/>
                <v:shadow on="t" color="black" opacity="22937f" origin=",.5" offset="0,.63889mm"/>
              </v:shape>
              <v:shape id="Прямая со стрелкой 25" o:spid="_x0000_s1039" type="#_x0000_t32" style="position:absolute;left:25102;top:172;width:3207;height:678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B7ycUAAADbAAAADwAAAGRycy9kb3ducmV2LnhtbESPzWrCQBSF90LfYbiF7nTSgEWiYygl&#10;itB0YSqiu0vmNgnJ3AmZMaZv3ykUujycn4+zSSfTiZEG11hW8LyIQBCXVjdcKTh97uYrEM4ja+ws&#10;k4JvcpBuH2YbTLS985HGwlcijLBLUEHtfZ9I6cqaDLqF7YmD92UHgz7IoZJ6wHsYN52Mo+hFGmw4&#10;EGrs6a2msi1uJnDb6Jp9XM7mfbwdsqvZ551f5ko9PU6vaxCeJv8f/msftIJlDL9fw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B7ycUAAADbAAAADwAAAAAAAAAA&#10;AAAAAAChAgAAZHJzL2Rvd25yZXYueG1sUEsFBgAAAAAEAAQA+QAAAJMDAAAAAA==&#10;" strokeweight="3pt">
                <v:stroke endarrow="block"/>
                <v:shadow on="t" color="black" opacity="22937f" origin=",.5" offset="0,.63889mm"/>
              </v:shape>
              <v:shape id="Прямая со стрелкой 26" o:spid="_x0000_s1040" type="#_x0000_t32" style="position:absolute;left:28639;top:86;width:3882;height:1062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zeUsQAAADbAAAADwAAAGRycy9kb3ducmV2LnhtbESPzWrCQBSF9wXfYbiCu2aiYinRUUTS&#10;ItQuqiJmd8lck2DmTshMYvr2nUKhy8P5+TirzWBq0VPrKssKplEMgji3uuJCwfn09vwKwnlkjbVl&#10;UvBNDjbr0dMKE20f/EX90RcijLBLUEHpfZNI6fKSDLrINsTBu9nWoA+yLaRu8RHGTS1ncfwiDVYc&#10;CCU2tCspvx87E7j3OEs/rxfz0Xf7NDPvh9ovDkpNxsN2CcLT4P/Df+29VrCYw++X8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N5SxAAAANsAAAAPAAAAAAAAAAAA&#10;AAAAAKECAABkcnMvZG93bnJldi54bWxQSwUGAAAAAAQABAD5AAAAkgMAAAAA&#10;" strokeweight="3pt">
                <v:stroke endarrow="block"/>
                <v:shadow on="t" color="black" opacity="22937f" origin=",.5" offset="0,.63889mm"/>
              </v:shape>
              <v:shape id="Прямая со стрелкой 27" o:spid="_x0000_s1041" type="#_x0000_t32" style="position:absolute;left:35798;top:85;width:604;height:2016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VGJsQAAADbAAAADwAAAGRycy9kb3ducmV2LnhtbESPzWrCQBSF9wXfYbiCu2aiaCnRUUTS&#10;ItQuqiJmd8lck2DmTshMYvr2nUKhy8P5+TirzWBq0VPrKssKplEMgji3uuJCwfn09vwKwnlkjbVl&#10;UvBNDjbr0dMKE20f/EX90RcijLBLUEHpfZNI6fKSDLrINsTBu9nWoA+yLaRu8RHGTS1ncfwiDVYc&#10;CCU2tCspvx87E7j3OEs/rxfz0Xf7NDPvh9ovDkpNxsN2CcLT4P/Df+29VrCYw++X8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BUYmxAAAANsAAAAPAAAAAAAAAAAA&#10;AAAAAKECAABkcnMvZG93bnJldi54bWxQSwUGAAAAAAQABAD5AAAAkgMAAAAA&#10;" strokeweight="3pt">
                <v:stroke endarrow="block"/>
                <v:shadow on="t" color="black" opacity="22937f" origin=",.5" offset="0,.63889mm"/>
              </v:shape>
              <v:shape id="Прямая со стрелкой 28" o:spid="_x0000_s1042" type="#_x0000_t32" style="position:absolute;left:38473;top:86;width:1992;height:14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8QpsQAAADbAAAADwAAAGRycy9kb3ducmV2LnhtbESP3WrCQBSE7wu+w3IE7+omhbQSXcW2&#10;CG0pBP/uj9ljEs2eDdltkr59tyB4OczMN8xiNZhadNS6yrKCeBqBIM6trrhQcNhvHmcgnEfWWFsm&#10;Bb/kYLUcPSww1bbnLXU7X4gAYZeigtL7JpXS5SUZdFPbEAfvbFuDPsi2kLrFPsBNLZ+i6FkarDgs&#10;lNjQW0n5dfdjFEhe01fdv7/w5ylmfdxnl+/XTKnJeFjPQXga/D18a39oBUkC/1/C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xCmxAAAANsAAAAPAAAAAAAAAAAA&#10;AAAAAKECAABkcnMvZG93bnJldi54bWxQSwUGAAAAAAQABAD5AAAAkgMAAAAA&#10;" strokeweight="3pt">
                <v:stroke endarrow="block"/>
                <v:shadow on="t" color="black" opacity="22937f" origin=",.5" offset="0,.63889mm"/>
              </v:shape>
              <v:shape id="Прямая со стрелкой 29" o:spid="_x0000_s1043" type="#_x0000_t32" style="position:absolute;left:32004;top:86;width:1638;height:1489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t9ysUAAADbAAAADwAAAGRycy9kb3ducmV2LnhtbESPS2vCQBSF90L/w3AL3emkglKiYyhF&#10;S6BxUVuK7i6Z2yQkcydkJo/+e0cQujycx8fZJpNpxECdqywreF5EIIhzqysuFHx/HeYvIJxH1thY&#10;JgV/5CDZPcy2GGs78icNJ1+IMMIuRgWl920spctLMugWtiUO3q/tDPogu0LqDscwbhq5jKK1NFhx&#10;IJTY0ltJeX3qTeDW0WV/PP+Yj6FP9xfznjV+lSn19Di9bkB4mvx/+N5OtYLVGm5fwg+Qu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t9ysUAAADbAAAADwAAAAAAAAAA&#10;AAAAAAChAgAAZHJzL2Rvd25yZXYueG1sUEsFBgAAAAAEAAQA+QAAAJMDAAAAAA==&#10;" strokeweight="3pt">
                <v:stroke endarrow="block"/>
                <v:shadow on="t" color="black" opacity="22937f" origin=",.5" offset="0,.63889mm"/>
              </v:shape>
              <v:shape id="Прямая со стрелкой 30" o:spid="_x0000_s1044" type="#_x0000_t32" style="position:absolute;left:41234;width:1605;height:113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rSsIAAADbAAAADwAAAGRycy9kb3ducmV2LnhtbESP3YrCMBSE7wXfIZwF7zRVWF2qUfxh&#10;QUWQ1fX+2Bzbrs1JaaKtb28EYS+HmfmGmcwaU4g7VS63rKDfi0AQJ1bnnCr4PX53v0A4j6yxsEwK&#10;HuRgNm23JhhrW/MP3Q8+FQHCLkYFmfdlLKVLMjLoerYkDt7FVgZ9kFUqdYV1gJtCDqJoKA3mHBYy&#10;LGmZUXI93IwCyXPaFvVqxJtzn/XpuP/bLfZKdT6a+RiEp8b/h9/ttVbwOYLXl/AD5P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ErSsIAAADbAAAADwAAAAAAAAAAAAAA&#10;AAChAgAAZHJzL2Rvd25yZXYueG1sUEsFBgAAAAAEAAQA+QAAAJADAAAAAA==&#10;" strokeweight="3pt">
                <v:stroke endarrow="block"/>
                <v:shadow on="t" color="black" opacity="22937f" origin=",.5" offset="0,.63889mm"/>
              </v:shape>
              <v:shape id="Прямая со стрелкой 31" o:spid="_x0000_s1045" type="#_x0000_t32" style="position:absolute;left:43649;top:86;width:1571;height:70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6/OL8AAADbAAAADwAAAGRycy9kb3ducmV2LnhtbERPy4rCMBTdC/MP4Q64s6mCOlSjOIqg&#10;Isj42F+bO21nmpvSRFv/3iwEl4fzns5bU4o71a6wrKAfxSCIU6sLzhScT+veFwjnkTWWlknBgxzM&#10;Zx+dKSbaNvxD96PPRAhhl6CC3PsqkdKlORl0ka2IA/dra4M+wDqTusYmhJtSDuJ4JA0WHBpyrGiZ&#10;U/p/vBkFkhe0K5vVmLfXPuvL6fC3/z4o1f1sFxMQnlr/Fr/cG61gGMaGL+EHyNk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P6/OL8AAADbAAAADwAAAAAAAAAAAAAAAACh&#10;AgAAZHJzL2Rvd25yZXYueG1sUEsFBgAAAAAEAAQA+QAAAI0DAAAAAA==&#10;" strokeweight="3pt">
                <v:stroke endarrow="block"/>
                <v:shadow on="t" color="black" opacity="22937f" origin=",.5" offset="0,.63889mm"/>
              </v:shape>
              <v:shape id="Прямая со стрелкой 32" o:spid="_x0000_s1046" type="#_x0000_t32" style="position:absolute;left:50982;width:3804;height:27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Iao8QAAADbAAAADwAAAGRycy9kb3ducmV2LnhtbESPQWvCQBSE70L/w/IEb2ZjwdqmrmIr&#10;ghVBmuj9NftM0mbfhuxq0n/fFYQeh5n5hpkve1OLK7WusqxgEsUgiHOrKy4UHLPN+BmE88gaa8uk&#10;4JccLBcPgzkm2nb8SdfUFyJA2CWooPS+SaR0eUkGXWQb4uCdbWvQB9kWUrfYBbip5WMcP0mDFYeF&#10;Eht6Lyn/SS9GgeQV7epuPeOPrwnrU3b43r8dlBoN+9UrCE+9/w/f21utYPoCty/hB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shqjxAAAANsAAAAPAAAAAAAAAAAA&#10;AAAAAKECAABkcnMvZG93bnJldi54bWxQSwUGAAAAAAQABAD5AAAAkgMAAAAA&#10;" strokeweight="3pt">
                <v:stroke endarrow="block"/>
                <v:shadow on="t" color="black" opacity="22937f" origin=",.5" offset="0,.63889mm"/>
              </v:shape>
            </v:group>
            <w10:wrap anchorx="page"/>
          </v:group>
        </w:pict>
      </w: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both"/>
        <w:rPr>
          <w:rFonts w:ascii="Times New Roman" w:hAnsi="Times New Roman"/>
          <w:sz w:val="28"/>
          <w:szCs w:val="28"/>
          <w:lang w:eastAsia="ru-RU"/>
        </w:rPr>
      </w:pPr>
    </w:p>
    <w:p w:rsidR="00AF0885" w:rsidRDefault="00AF0885" w:rsidP="001972AA">
      <w:pPr>
        <w:autoSpaceDE w:val="0"/>
        <w:autoSpaceDN w:val="0"/>
        <w:adjustRightInd w:val="0"/>
        <w:spacing w:after="0" w:line="360" w:lineRule="auto"/>
        <w:ind w:firstLine="709"/>
        <w:jc w:val="center"/>
        <w:rPr>
          <w:rFonts w:ascii="Times New Roman" w:hAnsi="Times New Roman"/>
          <w:sz w:val="28"/>
          <w:szCs w:val="28"/>
          <w:lang w:eastAsia="ru-RU"/>
        </w:rPr>
      </w:pPr>
      <w:r>
        <w:rPr>
          <w:rFonts w:ascii="Times New Roman" w:hAnsi="Times New Roman"/>
          <w:sz w:val="28"/>
          <w:szCs w:val="28"/>
          <w:lang w:eastAsia="ru-RU"/>
        </w:rPr>
        <w:t>Рисунок 2 – Приоритетные отрасли для развития инноваций в Краснодарском крае</w:t>
      </w:r>
    </w:p>
    <w:p w:rsidR="00AF0885" w:rsidRPr="002A063A" w:rsidRDefault="00AF0885" w:rsidP="001972AA">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625CB2">
        <w:rPr>
          <w:rFonts w:ascii="Times New Roman" w:hAnsi="Times New Roman"/>
          <w:color w:val="000000"/>
          <w:sz w:val="28"/>
          <w:szCs w:val="28"/>
          <w:lang w:eastAsia="ru-RU"/>
        </w:rPr>
        <w:t>Первенство в общем числе мер по поддержанию инновационного развития Краснодарского края занимает разработка инновационных экономических и организационных условий для хозяйствующих субъектов. Акцент здесь делается на территориях инновационного развития (наукограды, технополисы, технопарки) в специфическую группу и специфический объект управления связано с тем, что в таких областях осуществляется межотраслевое взаимодействие, что ведет к внедрению инноваций на рынок и удовлетворении спросов потребителей</w:t>
      </w:r>
      <w:r w:rsidRPr="00DD4475">
        <w:rPr>
          <w:rFonts w:ascii="Times New Roman" w:hAnsi="Times New Roman"/>
          <w:color w:val="000000"/>
          <w:sz w:val="28"/>
          <w:szCs w:val="28"/>
          <w:lang w:eastAsia="ru-RU"/>
        </w:rPr>
        <w:t xml:space="preserve"> </w:t>
      </w:r>
      <w:r w:rsidRPr="000F7BBB">
        <w:rPr>
          <w:rFonts w:ascii="Times New Roman" w:hAnsi="Times New Roman"/>
          <w:color w:val="000000"/>
          <w:sz w:val="28"/>
          <w:szCs w:val="28"/>
          <w:lang w:eastAsia="ru-RU"/>
        </w:rPr>
        <w:t>[</w:t>
      </w:r>
      <w:r w:rsidRPr="00DD4475">
        <w:rPr>
          <w:rFonts w:ascii="Times New Roman" w:hAnsi="Times New Roman"/>
          <w:color w:val="000000"/>
          <w:sz w:val="28"/>
          <w:szCs w:val="28"/>
          <w:lang w:eastAsia="ru-RU"/>
        </w:rPr>
        <w:t>7</w:t>
      </w:r>
      <w:r w:rsidRPr="000F7BBB">
        <w:rPr>
          <w:rFonts w:ascii="Times New Roman" w:hAnsi="Times New Roman"/>
          <w:color w:val="000000"/>
          <w:sz w:val="28"/>
          <w:szCs w:val="28"/>
          <w:lang w:eastAsia="ru-RU"/>
        </w:rPr>
        <w:t>]</w:t>
      </w:r>
      <w:r w:rsidRPr="00625CB2">
        <w:rPr>
          <w:rFonts w:ascii="Times New Roman" w:hAnsi="Times New Roman"/>
          <w:color w:val="000000"/>
          <w:sz w:val="28"/>
          <w:szCs w:val="28"/>
          <w:lang w:eastAsia="ru-RU"/>
        </w:rPr>
        <w:t xml:space="preserve">. </w:t>
      </w:r>
    </w:p>
    <w:p w:rsidR="00AF0885" w:rsidRDefault="00AF0885" w:rsidP="001972AA">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Соответствующие инновации могут помочь в обеспечении региона быстрым реагированием на изменение внешней среды и функциональное изменение внутренних параметров. Долгосрочные инновации способны вносить изменению во всю систему. Естественные реакции на внешние изменения и повышение гибкости преимуществ за счет постоянных инноваций способствуют созданию сильной конкурентоспособной системы, получению дополнительной силы и власти на внешних рынках. </w:t>
      </w:r>
    </w:p>
    <w:p w:rsidR="00AF0885" w:rsidRPr="000E2CB9" w:rsidRDefault="00AF0885" w:rsidP="001972AA">
      <w:pPr>
        <w:spacing w:after="0" w:line="360" w:lineRule="auto"/>
        <w:ind w:firstLine="709"/>
        <w:jc w:val="both"/>
        <w:rPr>
          <w:rFonts w:ascii="Times New Roman" w:hAnsi="Times New Roman"/>
          <w:sz w:val="28"/>
          <w:szCs w:val="28"/>
          <w:lang w:eastAsia="ru-RU"/>
        </w:rPr>
      </w:pPr>
      <w:r w:rsidRPr="00DD4475">
        <w:rPr>
          <w:rFonts w:ascii="Times New Roman" w:hAnsi="Times New Roman"/>
          <w:sz w:val="28"/>
          <w:szCs w:val="28"/>
          <w:lang w:eastAsia="ru-RU"/>
        </w:rPr>
        <w:t>Поскольку рынки развиваются, источники конкурентоспособного</w:t>
      </w:r>
      <w:r w:rsidRPr="000E2CB9">
        <w:rPr>
          <w:rFonts w:ascii="Times New Roman" w:hAnsi="Times New Roman"/>
          <w:sz w:val="28"/>
          <w:szCs w:val="28"/>
          <w:lang w:eastAsia="ru-RU"/>
        </w:rPr>
        <w:t xml:space="preserve"> преимущества мигрируют от непрерывного совершенствования до радикальных изменений. Последние кроются в способности принять технологические инновации. Особенно это касается доминирующих сегодня на рынке информационных и телекоммуникационных технологий</w:t>
      </w:r>
      <w:r w:rsidRPr="00DD4475">
        <w:rPr>
          <w:rFonts w:ascii="Times New Roman" w:hAnsi="Times New Roman"/>
          <w:sz w:val="28"/>
          <w:szCs w:val="28"/>
          <w:lang w:eastAsia="ru-RU"/>
        </w:rPr>
        <w:t xml:space="preserve"> </w:t>
      </w:r>
      <w:r w:rsidRPr="000F7BBB">
        <w:rPr>
          <w:rFonts w:ascii="Times New Roman" w:hAnsi="Times New Roman"/>
          <w:color w:val="000000"/>
          <w:sz w:val="28"/>
          <w:szCs w:val="28"/>
          <w:lang w:eastAsia="ru-RU"/>
        </w:rPr>
        <w:t>[</w:t>
      </w:r>
      <w:r w:rsidRPr="00DD4475">
        <w:rPr>
          <w:rFonts w:ascii="Times New Roman" w:hAnsi="Times New Roman"/>
          <w:color w:val="000000"/>
          <w:sz w:val="28"/>
          <w:szCs w:val="28"/>
          <w:lang w:eastAsia="ru-RU"/>
        </w:rPr>
        <w:t>4</w:t>
      </w:r>
      <w:r w:rsidRPr="000F7BBB">
        <w:rPr>
          <w:rFonts w:ascii="Times New Roman" w:hAnsi="Times New Roman"/>
          <w:color w:val="000000"/>
          <w:sz w:val="28"/>
          <w:szCs w:val="28"/>
          <w:lang w:eastAsia="ru-RU"/>
        </w:rPr>
        <w:t>]</w:t>
      </w:r>
      <w:r w:rsidRPr="000E2CB9">
        <w:rPr>
          <w:rFonts w:ascii="Times New Roman" w:hAnsi="Times New Roman"/>
          <w:sz w:val="28"/>
          <w:szCs w:val="28"/>
          <w:lang w:eastAsia="ru-RU"/>
        </w:rPr>
        <w:t>.</w:t>
      </w:r>
    </w:p>
    <w:p w:rsidR="00AF0885" w:rsidRDefault="00AF0885" w:rsidP="001972AA">
      <w:pPr>
        <w:spacing w:after="0" w:line="360" w:lineRule="auto"/>
        <w:ind w:firstLine="709"/>
        <w:jc w:val="both"/>
        <w:rPr>
          <w:rFonts w:ascii="Times New Roman" w:hAnsi="Times New Roman"/>
          <w:sz w:val="28"/>
          <w:szCs w:val="28"/>
          <w:lang w:eastAsia="ru-RU"/>
        </w:rPr>
      </w:pPr>
      <w:r w:rsidRPr="000E2CB9">
        <w:rPr>
          <w:rFonts w:ascii="Times New Roman" w:hAnsi="Times New Roman"/>
          <w:sz w:val="28"/>
          <w:szCs w:val="28"/>
          <w:lang w:eastAsia="ru-RU"/>
        </w:rPr>
        <w:t>Уровень инновационности системы определяется ее инновационным потенциалом. Инновационный потенциал муниципалитета - способность и готовность муниципалитета осуществить эффективную инновационную деятельность. Способность - это наличие и сбалансированность структуры потенциала (ресурсов, необходимых для инновационной деятельности). Готовность - это достаточность уровня развития потенциала и имеющихся ресурсов для осуществления инновационной деятельности.</w:t>
      </w:r>
    </w:p>
    <w:p w:rsidR="00AF0885" w:rsidRDefault="00AF0885" w:rsidP="001972AA">
      <w:pPr>
        <w:spacing w:after="0" w:line="360" w:lineRule="auto"/>
        <w:ind w:firstLine="709"/>
        <w:jc w:val="both"/>
        <w:rPr>
          <w:rFonts w:ascii="Times New Roman" w:hAnsi="Times New Roman"/>
          <w:sz w:val="28"/>
          <w:szCs w:val="28"/>
          <w:lang w:eastAsia="ru-RU"/>
        </w:rPr>
      </w:pPr>
      <w:r w:rsidRPr="000E2CB9">
        <w:rPr>
          <w:rFonts w:ascii="Times New Roman" w:hAnsi="Times New Roman"/>
          <w:sz w:val="28"/>
          <w:szCs w:val="28"/>
          <w:lang w:eastAsia="ru-RU"/>
        </w:rPr>
        <w:t>Для повышения инновационности территории необходимы радикальные инновации без учета текущей конкурентоспособности.</w:t>
      </w:r>
      <w:r>
        <w:rPr>
          <w:rFonts w:ascii="Times New Roman" w:hAnsi="Times New Roman"/>
          <w:sz w:val="28"/>
          <w:szCs w:val="28"/>
          <w:lang w:eastAsia="ru-RU"/>
        </w:rPr>
        <w:t xml:space="preserve"> В состояние инновационности входят восемь основных компонента, описание которых можно рассмотреть ниже в таблице 1.</w:t>
      </w:r>
    </w:p>
    <w:p w:rsidR="00AF0885" w:rsidRDefault="00AF0885" w:rsidP="001972AA">
      <w:pPr>
        <w:spacing w:after="0" w:line="360" w:lineRule="auto"/>
        <w:ind w:firstLine="709"/>
        <w:jc w:val="both"/>
        <w:rPr>
          <w:rFonts w:ascii="Times New Roman" w:hAnsi="Times New Roman"/>
          <w:sz w:val="28"/>
          <w:szCs w:val="28"/>
          <w:lang w:eastAsia="ru-RU"/>
        </w:rPr>
      </w:pPr>
    </w:p>
    <w:p w:rsidR="00AF0885" w:rsidRDefault="00AF0885" w:rsidP="001972AA">
      <w:pPr>
        <w:spacing w:after="0" w:line="360" w:lineRule="auto"/>
        <w:ind w:firstLine="709"/>
        <w:jc w:val="both"/>
        <w:rPr>
          <w:rFonts w:ascii="Times New Roman" w:hAnsi="Times New Roman"/>
          <w:sz w:val="28"/>
          <w:szCs w:val="28"/>
          <w:lang w:eastAsia="ru-RU"/>
        </w:rPr>
      </w:pPr>
    </w:p>
    <w:p w:rsidR="00AF0885" w:rsidRDefault="00AF0885" w:rsidP="001972AA">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p>
    <w:p w:rsidR="00AF0885" w:rsidRDefault="00AF0885" w:rsidP="001972AA">
      <w:pPr>
        <w:spacing w:after="0" w:line="240" w:lineRule="auto"/>
        <w:rPr>
          <w:rFonts w:ascii="Times New Roman" w:hAnsi="Times New Roman"/>
          <w:sz w:val="28"/>
          <w:szCs w:val="28"/>
          <w:highlight w:val="yellow"/>
          <w:lang w:eastAsia="ru-RU"/>
        </w:rPr>
      </w:pPr>
      <w:r w:rsidRPr="00082458">
        <w:rPr>
          <w:rFonts w:ascii="Times New Roman" w:hAnsi="Times New Roman"/>
          <w:sz w:val="28"/>
          <w:szCs w:val="28"/>
          <w:lang w:eastAsia="ru-RU"/>
        </w:rPr>
        <w:t xml:space="preserve">Таблица 1 – Основные </w:t>
      </w:r>
      <w:r>
        <w:rPr>
          <w:rFonts w:ascii="Times New Roman" w:hAnsi="Times New Roman"/>
          <w:sz w:val="28"/>
          <w:szCs w:val="28"/>
          <w:lang w:eastAsia="ru-RU"/>
        </w:rPr>
        <w:t>компоненты инновационности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99"/>
        <w:gridCol w:w="6687"/>
      </w:tblGrid>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Динамичность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Внутри запускается механизм ускорения, который позволяет быстро проводить внутренние изменения.</w:t>
            </w:r>
          </w:p>
        </w:tc>
      </w:tr>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Нелинейность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Акцент на самые существенные компоненты системы, то помогает развивать самые эффективные подсистемы с точки зрения самой системы.</w:t>
            </w:r>
          </w:p>
        </w:tc>
      </w:tr>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Детерминированность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Четко выраженная предопределенная значимость в системе определенных параметров.</w:t>
            </w:r>
          </w:p>
        </w:tc>
      </w:tr>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Открытость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Любой компонент и уровень системы связан с внешней средой, поскольку не результат работы системы инновационнен, а сама система, которую конкуренты скопировать не способны.</w:t>
            </w:r>
          </w:p>
        </w:tc>
      </w:tr>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Чувствительность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 xml:space="preserve">Способность воспринимать мельчайшие внешние воздействия, даже самые сигналы, что очень важно для улавливания зарождающихся тенденций. </w:t>
            </w:r>
          </w:p>
        </w:tc>
      </w:tr>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Рефлексивность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 xml:space="preserve">Имеет четкую модель самой системы и окружающей ее среды, то позволяет эффективно нападать и в итоге занимать доминирующее положение. </w:t>
            </w:r>
          </w:p>
        </w:tc>
      </w:tr>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Адаптивность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 xml:space="preserve">Система изменяет внутренние параметры, игнорируя требование внешней среды. </w:t>
            </w:r>
          </w:p>
        </w:tc>
      </w:tr>
      <w:tr w:rsidR="00AF0885" w:rsidRPr="00A90DBA" w:rsidTr="00A90DBA">
        <w:tc>
          <w:tcPr>
            <w:tcW w:w="2547" w:type="dxa"/>
          </w:tcPr>
          <w:p w:rsidR="00AF0885" w:rsidRPr="00A90DBA" w:rsidRDefault="00AF0885" w:rsidP="00A90DBA">
            <w:pPr>
              <w:spacing w:after="0" w:line="240" w:lineRule="auto"/>
              <w:jc w:val="center"/>
              <w:rPr>
                <w:rFonts w:ascii="Times New Roman" w:hAnsi="Times New Roman"/>
                <w:i/>
                <w:sz w:val="24"/>
                <w:szCs w:val="24"/>
                <w:lang w:eastAsia="ru-RU"/>
              </w:rPr>
            </w:pPr>
            <w:r w:rsidRPr="00A90DBA">
              <w:rPr>
                <w:rFonts w:ascii="Times New Roman" w:hAnsi="Times New Roman"/>
                <w:i/>
                <w:sz w:val="24"/>
                <w:szCs w:val="24"/>
                <w:lang w:eastAsia="ru-RU"/>
              </w:rPr>
              <w:t>Активность</w:t>
            </w:r>
          </w:p>
        </w:tc>
        <w:tc>
          <w:tcPr>
            <w:tcW w:w="6798" w:type="dxa"/>
          </w:tcPr>
          <w:p w:rsidR="00AF0885" w:rsidRPr="00A90DBA" w:rsidRDefault="00AF0885" w:rsidP="00A90DBA">
            <w:pPr>
              <w:spacing w:after="0" w:line="240" w:lineRule="auto"/>
              <w:jc w:val="both"/>
              <w:rPr>
                <w:rFonts w:ascii="Times New Roman" w:hAnsi="Times New Roman"/>
                <w:sz w:val="24"/>
                <w:szCs w:val="24"/>
                <w:lang w:eastAsia="ru-RU"/>
              </w:rPr>
            </w:pPr>
            <w:r w:rsidRPr="00A90DBA">
              <w:rPr>
                <w:rFonts w:ascii="Times New Roman" w:hAnsi="Times New Roman"/>
                <w:sz w:val="24"/>
                <w:szCs w:val="24"/>
                <w:lang w:eastAsia="ru-RU"/>
              </w:rPr>
              <w:t>Имеет ярко выраженную собственную систему целей и индивидуальные способы принятия решений. Обостряет противоречия с внешней средой.</w:t>
            </w:r>
          </w:p>
        </w:tc>
      </w:tr>
    </w:tbl>
    <w:p w:rsidR="00AF0885" w:rsidRDefault="00AF0885" w:rsidP="001972AA">
      <w:pPr>
        <w:spacing w:after="0" w:line="360" w:lineRule="auto"/>
        <w:ind w:firstLine="709"/>
        <w:jc w:val="both"/>
        <w:rPr>
          <w:rFonts w:ascii="Times New Roman" w:hAnsi="Times New Roman"/>
          <w:sz w:val="28"/>
          <w:szCs w:val="28"/>
          <w:lang w:eastAsia="ru-RU"/>
        </w:rPr>
      </w:pPr>
      <w:r w:rsidRPr="000E2CB9">
        <w:rPr>
          <w:rFonts w:ascii="Times New Roman" w:hAnsi="Times New Roman"/>
          <w:sz w:val="28"/>
          <w:szCs w:val="28"/>
          <w:lang w:eastAsia="ru-RU"/>
        </w:rPr>
        <w:t>Однако в современном мире, когда одним из главных факторов, обеспечивающих конкурентоспособность территории, является ее инновационность, выражающаяся как в способности территории к генерации собственных инноваций, так и в способности воспринимать инновации со стороны, недостаточно просто обеспечить базовые условия функционирования экономики. Необходимо добиться более высокой, чем у конкурентов, эффективности использования этих условий. Именно поэтому важным условием территориального развития является нахождение эффективного сочетания усилий по развитию и укреплению ресурсной базы отраслей и разработок наряду с осуществлением разнообразных институциональных и организационно-хозяйственных преобразований, которые призваны активизировать имеющийся инновационный потенциал, создать реальный спрос на инновации внутри территории и обеспечить долгосрочное ее развитие</w:t>
      </w:r>
      <w:r w:rsidRPr="00DD4475">
        <w:rPr>
          <w:rFonts w:ascii="Times New Roman" w:hAnsi="Times New Roman"/>
          <w:sz w:val="28"/>
          <w:szCs w:val="28"/>
          <w:lang w:eastAsia="ru-RU"/>
        </w:rPr>
        <w:t xml:space="preserve"> </w:t>
      </w:r>
      <w:r w:rsidRPr="000F7BBB">
        <w:rPr>
          <w:rFonts w:ascii="Times New Roman" w:hAnsi="Times New Roman"/>
          <w:color w:val="000000"/>
          <w:sz w:val="28"/>
          <w:szCs w:val="28"/>
          <w:lang w:eastAsia="ru-RU"/>
        </w:rPr>
        <w:t>[</w:t>
      </w:r>
      <w:r>
        <w:rPr>
          <w:rFonts w:ascii="Times New Roman" w:hAnsi="Times New Roman"/>
          <w:color w:val="000000"/>
          <w:sz w:val="28"/>
          <w:szCs w:val="28"/>
          <w:lang w:eastAsia="ru-RU"/>
        </w:rPr>
        <w:t>5</w:t>
      </w:r>
      <w:r w:rsidRPr="000F7BBB">
        <w:rPr>
          <w:rFonts w:ascii="Times New Roman" w:hAnsi="Times New Roman"/>
          <w:color w:val="000000"/>
          <w:sz w:val="28"/>
          <w:szCs w:val="28"/>
          <w:lang w:eastAsia="ru-RU"/>
        </w:rPr>
        <w:t>]</w:t>
      </w:r>
      <w:r w:rsidRPr="000E2CB9">
        <w:rPr>
          <w:rFonts w:ascii="Times New Roman" w:hAnsi="Times New Roman"/>
          <w:sz w:val="28"/>
          <w:szCs w:val="28"/>
          <w:lang w:eastAsia="ru-RU"/>
        </w:rPr>
        <w:t xml:space="preserve">. </w:t>
      </w:r>
    </w:p>
    <w:p w:rsidR="00AF0885" w:rsidRDefault="00AF0885" w:rsidP="001972AA">
      <w:pPr>
        <w:spacing w:after="0" w:line="360" w:lineRule="auto"/>
        <w:ind w:firstLine="709"/>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r>
        <w:rPr>
          <w:noProof/>
          <w:lang w:eastAsia="ru-RU"/>
        </w:rPr>
        <w:pict>
          <v:group id="Группа 83" o:spid="_x0000_s1047" style="position:absolute;left:0;text-align:left;margin-left:17.85pt;margin-top:3.2pt;width:463.8pt;height:303.65pt;z-index:251659264" coordsize="64350,3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">
            <v:rect id="Прямоугольник 84" o:spid="_x0000_s1048" style="position:absolute;left:55816;top:6667;width:2318;height:240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xPcMA&#10;AADaAAAADwAAAGRycy9kb3ducmV2LnhtbESPS2vCQBSF9wX/w3CFbkqd6EJC6iQUxT7cSKOCy0vm&#10;Nglm7kwzo8Z/7xQKXR7O4+MsisF04kK9by0rmE4SEMSV1S3XCva79XMKwgdkjZ1lUnAjD0U+elhg&#10;pu2Vv+hShlrEEfYZKmhCcJmUvmrIoJ9YRxy9b9sbDFH2tdQ9XuO46eQsSebSYMuR0KCjZUPVqTyb&#10;CEm3K/e++kzfthunz4enHzqmqNTjeHh9ARFoCP/hv/aHVjCD3yvxBsj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JxPcMAAADaAAAADwAAAAAAAAAAAAAAAACYAgAAZHJzL2Rv&#10;d25yZXYueG1sUEsFBgAAAAAEAAQA9QAAAIgDAAAAAA==&#10;" fillcolor="window" stroked="f" strokeweight="1pt">
              <v:textbox>
                <w:txbxContent>
                  <w:p w:rsidR="00AF0885" w:rsidRPr="00A90DBA" w:rsidRDefault="00AF0885" w:rsidP="001972AA">
                    <w:pPr>
                      <w:jc w:val="center"/>
                      <w:rPr>
                        <w:rFonts w:ascii="Times New Roman" w:hAnsi="Times New Roman"/>
                        <w:color w:val="000000"/>
                        <w:sz w:val="24"/>
                        <w:szCs w:val="24"/>
                      </w:rPr>
                    </w:pPr>
                    <w:r w:rsidRPr="00A90DBA">
                      <w:rPr>
                        <w:rFonts w:ascii="Times New Roman" w:hAnsi="Times New Roman"/>
                        <w:color w:val="000000"/>
                        <w:sz w:val="24"/>
                        <w:szCs w:val="24"/>
                      </w:rPr>
                      <w:t>обслуживание</w:t>
                    </w:r>
                  </w:p>
                </w:txbxContent>
              </v:textbox>
            </v:rect>
            <v:rect id="Прямоугольник 85" o:spid="_x0000_s1049" style="position:absolute;left:7429;top:8096;width:2320;height:222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7UpsMA&#10;AADaAAAADwAAAGRycy9kb3ducmV2LnhtbESPX2vCMBTF3wW/Q7jCXmSmOpDSGYtY5jZfRN3Ax0tz&#10;bYvNTdZE7b79Mhjs8XD+/DiLvDetuFHnG8sKppMEBHFpdcOVgo/jy2MKwgdkja1lUvBNHvLlcLDA&#10;TNs77+l2CJWII+wzVFCH4DIpfVmTQT+xjjh6Z9sZDFF2ldQd3uO4aeUsSebSYMORUKOjdU3l5XA1&#10;EZLuCvdavKeb3dbp6+f4i04pKvUw6lfPIAL14T/8137TCp7g90q8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7UpsMAAADaAAAADwAAAAAAAAAAAAAAAACYAgAAZHJzL2Rv&#10;d25yZXYueG1sUEsFBgAAAAAEAAQA9QAAAIgDAAAAAA==&#10;" fillcolor="window" stroked="f" strokeweight="1pt">
              <v:textbox>
                <w:txbxContent>
                  <w:p w:rsidR="00AF0885" w:rsidRPr="00A90DBA" w:rsidRDefault="00AF0885" w:rsidP="001972AA">
                    <w:pPr>
                      <w:jc w:val="center"/>
                      <w:rPr>
                        <w:rFonts w:ascii="Times New Roman" w:hAnsi="Times New Roman"/>
                        <w:color w:val="000000"/>
                        <w:sz w:val="24"/>
                        <w:szCs w:val="24"/>
                      </w:rPr>
                    </w:pPr>
                    <w:r w:rsidRPr="00A90DBA">
                      <w:rPr>
                        <w:rFonts w:ascii="Times New Roman" w:hAnsi="Times New Roman"/>
                        <w:color w:val="000000"/>
                        <w:sz w:val="24"/>
                        <w:szCs w:val="24"/>
                      </w:rPr>
                      <w:t>Управление</w:t>
                    </w:r>
                  </w:p>
                </w:txbxContent>
              </v:textbox>
            </v:rect>
            <v:oval id="Овал 86" o:spid="_x0000_s1050" style="position:absolute;left:11049;width:40533;height:373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4pvsEA&#10;AADaAAAADwAAAGRycy9kb3ducmV2LnhtbESPzWoCMRSF90LfIVyhG9GM1UoZjVILhbrUDq4vyW1m&#10;dHIzTKKOPn0jCC4P5+fjLFadq8WZ2lB5VjAeZSCItTcVWwXF7/fwA0SIyAZrz6TgSgFWy5feAnPj&#10;L7yl8y5akUY45KigjLHJpQy6JIdh5Bvi5P351mFMsrXStHhJ466Wb1k2kw4rToQSG/oqSR93J5cg&#10;t0Fh31FvTvowWV8nFje3/Uyp1373OQcRqYvP8KP9YxRM4X4l3Q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uKb7BAAAA2gAAAA8AAAAAAAAAAAAAAAAAmAIAAGRycy9kb3du&#10;cmV2LnhtbFBLBQYAAAAABAAEAPUAAACGAwAAAAA=&#10;" fillcolor="#a8b7df" strokecolor="#4472c4" strokeweight=".5pt">
              <v:fill color2="#879ed7" rotate="t" colors="0 #a8b7df;.5 #9aabd9;1 #879ed7" focus="100%" type="gradient">
                <o:fill v:ext="view" type="gradientUnscaled"/>
              </v:fill>
              <v:stroke joinstyle="miter"/>
              <v:textbox>
                <w:txbxContent>
                  <w:p w:rsidR="00AF0885" w:rsidRDefault="00AF0885" w:rsidP="001972AA">
                    <w:pPr>
                      <w:jc w:val="center"/>
                    </w:pPr>
                  </w:p>
                </w:txbxContent>
              </v:textbox>
            </v:oval>
            <v:oval id="Овал 87" o:spid="_x0000_s1051" style="position:absolute;left:21621;top:26098;width:20098;height:90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AqN8EA&#10;AADaAAAADwAAAGRycy9kb3ducmV2LnhtbESPQWsCMRSE74X+h/AKvdWshYqsRpFCoZ5Ko+j1sXnu&#10;riYvIcnq9t83QqHHYWa+YZbr0VlxpZh6zwqmkwoEceNNz62C/e7jZQ4iZWSD1jMp+KEE69XjwxJr&#10;42/8TVedW1EgnGpU0OUcailT05HDNPGBuHgnHx3mImMrTcRbgTsrX6tqJh32XBY6DPTeUXPRg1Nw&#10;GLZn8zXXYbBB6605TuPorVLPT+NmASLTmP/Df+1Po+AN7lfK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QKjfBAAAA2gAAAA8AAAAAAAAAAAAAAAAAmAIAAGRycy9kb3du&#10;cmV2LnhtbFBLBQYAAAAABAAEAPUAAACGAwAAAAA=&#10;" fillcolor="#e7e6e6" strokecolor="#41719c" strokeweight="1pt">
              <v:stroke joinstyle="miter"/>
              <v:textbox>
                <w:txbxContent>
                  <w:p w:rsidR="00AF0885" w:rsidRPr="00A90DBA" w:rsidRDefault="00AF0885" w:rsidP="001972AA">
                    <w:pPr>
                      <w:jc w:val="center"/>
                      <w:rPr>
                        <w:rFonts w:ascii="Times New Roman" w:hAnsi="Times New Roman"/>
                        <w:color w:val="000000"/>
                        <w:sz w:val="24"/>
                        <w:szCs w:val="24"/>
                      </w:rPr>
                    </w:pPr>
                    <w:r w:rsidRPr="00A90DBA">
                      <w:rPr>
                        <w:rFonts w:ascii="Times New Roman" w:hAnsi="Times New Roman"/>
                        <w:color w:val="000000"/>
                      </w:rPr>
                      <w:t>Субъекты инновационной системы</w:t>
                    </w:r>
                  </w:p>
                </w:txbxContent>
              </v:textbox>
            </v:oval>
            <v:rect id="Прямоугольник 88" o:spid="_x0000_s1052" style="position:absolute;left:15430;top:15621;width:14002;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CccYA&#10;AADaAAAADwAAAGRycy9kb3ducmV2LnhtbESPT2vCQBTE7wW/w/KE3nSjAWtTVxFppWKp9c/B4yP7&#10;mgSzb9PsGmM/vVsQehxm5jfMZNaaUjRUu8KygkE/AkGcWl1wpuCwf+uNQTiPrLG0TAqu5GA27TxM&#10;MNH2wltqdj4TAcIuQQW591UipUtzMuj6tiIO3retDfog60zqGi8Bbko5jKKRNFhwWMixokVO6Wl3&#10;Ngq2g+Z58/opj8clr36fPuL4a/0TK/XYbecvIDy1/j98b79rBSP4uxJu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KCccYAAADaAAAADwAAAAAAAAAAAAAAAACYAgAAZHJz&#10;L2Rvd25yZXYueG1sUEsFBgAAAAAEAAQA9QAAAIsDAAAAAA==&#10;" fillcolor="#b1cbe9" strokecolor="#5b9bd5" strokeweight=".5pt">
              <v:fill color2="#92b9e4" rotate="t" colors="0 #b1cbe9;.5 #a3c1e5;1 #92b9e4" focus="100%" type="gradient">
                <o:fill v:ext="view" type="gradientUnscaled"/>
              </v:fill>
              <v:textbox>
                <w:txbxContent>
                  <w:p w:rsidR="00AF0885" w:rsidRPr="00A90DBA" w:rsidRDefault="00AF0885" w:rsidP="001972AA">
                    <w:pPr>
                      <w:jc w:val="center"/>
                      <w:rPr>
                        <w:rFonts w:ascii="Times New Roman" w:hAnsi="Times New Roman"/>
                        <w:color w:val="000000"/>
                      </w:rPr>
                    </w:pPr>
                    <w:r w:rsidRPr="00A90DBA">
                      <w:rPr>
                        <w:rFonts w:ascii="Times New Roman" w:hAnsi="Times New Roman"/>
                        <w:color w:val="000000"/>
                      </w:rPr>
                      <w:t>Университетский комплекс</w:t>
                    </w:r>
                  </w:p>
                </w:txbxContent>
              </v:textbox>
            </v:rect>
            <v:rect id="Прямоугольник 89" o:spid="_x0000_s1053" style="position:absolute;left:35242;top:7715;width:12592;height:85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vgEsEA&#10;AADaAAAADwAAAGRycy9kb3ducmV2LnhtbESPQYvCMBSE74L/ITxhb2vqsrhLNYoIsqIibBW8Pppn&#10;W21eQhO1/nsjCB6HmfmGGU9bU4srNb6yrGDQT0AQ51ZXXCjY7xafvyB8QNZYWyYFd/IwnXQ7Y0y1&#10;vfE/XbNQiAhhn6KCMgSXSunzkgz6vnXE0TvaxmCIsimkbvAW4aaWX0kylAYrjgslOpqXlJ+zi4mU&#10;wd072mXm76QP35tVsV2fHSn10WtnIxCB2vAOv9pLreAHnlfiDZCT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L4BLBAAAA2gAAAA8AAAAAAAAAAAAAAAAAmAIAAGRycy9kb3du&#10;cmV2LnhtbFBLBQYAAAAABAAEAPUAAACGAwAAAAA=&#10;" fillcolor="#e9e7e7" strokecolor="#ffc000" strokeweight=".5pt">
              <v:textbox>
                <w:txbxContent>
                  <w:p w:rsidR="00AF0885" w:rsidRPr="007E048E" w:rsidRDefault="00AF0885" w:rsidP="001972AA">
                    <w:pPr>
                      <w:jc w:val="center"/>
                      <w:rPr>
                        <w:rFonts w:ascii="Times New Roman" w:hAnsi="Times New Roman"/>
                        <w:sz w:val="24"/>
                        <w:szCs w:val="24"/>
                      </w:rPr>
                    </w:pPr>
                    <w:r w:rsidRPr="00B50301">
                      <w:rPr>
                        <w:rFonts w:ascii="Times New Roman" w:hAnsi="Times New Roman"/>
                      </w:rPr>
                      <w:t>Региональный инновацион-ный центр трансфера</w:t>
                    </w:r>
                    <w:r w:rsidRPr="007E048E">
                      <w:rPr>
                        <w:rFonts w:ascii="Times New Roman" w:hAnsi="Times New Roman"/>
                        <w:sz w:val="24"/>
                        <w:szCs w:val="24"/>
                      </w:rPr>
                      <w:t xml:space="preserve"> технологий</w:t>
                    </w:r>
                  </w:p>
                </w:txbxContent>
              </v:textbox>
            </v:rect>
            <v:rect id="Прямоугольник 90" o:spid="_x0000_s1054" style="position:absolute;left:34671;top:16859;width:14763;height:8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KUu8EA&#10;AADaAAAADwAAAGRycy9kb3ducmV2LnhtbERPS0vDQBC+C/6HZYRepN1YtZTYbQmlVsVe7OM+7k6T&#10;YHY2ZNcm/nvnIHj8+N6L1eAbdaEu1oEN3E0yUMQ2uJpLA8fD83gOKiZkh01gMvBDEVbL66sF5i70&#10;/EGXfSqVhHDM0UCVUptrHW1FHuMktMTCnUPnMQnsSu067CXcN3qaZTPtsWZpqLCldUX2a//tpbff&#10;Fu/F5uX283H7dgpnu3u431ljRjdD8QQq0ZD+xX/uV2dAtsoVuQF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ClLvBAAAA2gAAAA8AAAAAAAAAAAAAAAAAmAIAAGRycy9kb3du&#10;cmV2LnhtbFBLBQYAAAAABAAEAPUAAACGAwAAAAA=&#10;" fillcolor="#e7e6e6" strokecolor="#41719c" strokeweight="1pt">
              <v:textbox>
                <w:txbxContent>
                  <w:p w:rsidR="00AF0885" w:rsidRPr="00A90DBA" w:rsidRDefault="00AF0885" w:rsidP="001972AA">
                    <w:pPr>
                      <w:jc w:val="center"/>
                      <w:rPr>
                        <w:rFonts w:ascii="Times New Roman" w:hAnsi="Times New Roman"/>
                        <w:color w:val="000000"/>
                      </w:rPr>
                    </w:pPr>
                    <w:r w:rsidRPr="00A90DBA">
                      <w:rPr>
                        <w:rFonts w:ascii="Times New Roman" w:hAnsi="Times New Roman"/>
                        <w:color w:val="000000"/>
                      </w:rPr>
                      <w:t>Кустовые центры содействия трансферу технологий</w:t>
                    </w:r>
                  </w:p>
                </w:txbxContent>
              </v:textbox>
            </v:rect>
            <v:rect id="Прямоугольник 91" o:spid="_x0000_s1055" style="position:absolute;left:5143;top:1238;width:13506;height:68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tQsIA&#10;AADaAAAADwAAAGRycy9kb3ducmV2LnhtbESPQYvCMBSE74L/ITxhb5paWdFqFBEEPe3qevH2aJ5t&#10;tXkpTWzr/vqNIOxxmJlvmOW6M6VoqHaFZQXjUQSCOLW64EzB+Wc3nIFwHlljaZkUPMnBetXvLTHR&#10;tuUjNSefiQBhl6CC3PsqkdKlORl0I1sRB+9qa4M+yDqTusY2wE0p4yiaSoMFh4UcK9rmlN5PD6Pg&#10;t/pq7rPvW9tMnnFcftJhe/EHpT4G3WYBwlPn/8Pv9l4rmMPrSrg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a1CwgAAANoAAAAPAAAAAAAAAAAAAAAAAJgCAABkcnMvZG93&#10;bnJldi54bWxQSwUGAAAAAAQABAD1AAAAhwMAAAAA&#10;" fillcolor="#70ad47" strokecolor="#507e32" strokeweight="1pt">
              <v:textbox>
                <w:txbxContent>
                  <w:p w:rsidR="00AF0885" w:rsidRPr="00A90DBA" w:rsidRDefault="00AF0885" w:rsidP="001972AA">
                    <w:pPr>
                      <w:jc w:val="center"/>
                      <w:rPr>
                        <w:rFonts w:ascii="Times New Roman" w:hAnsi="Times New Roman"/>
                        <w:color w:val="000000"/>
                      </w:rPr>
                    </w:pPr>
                    <w:r w:rsidRPr="00A90DBA">
                      <w:rPr>
                        <w:rFonts w:ascii="Times New Roman" w:hAnsi="Times New Roman"/>
                        <w:color w:val="000000"/>
                      </w:rPr>
                      <w:t>Администрация Краснодарского края</w:t>
                    </w:r>
                  </w:p>
                </w:txbxContent>
              </v:textbox>
            </v:rect>
            <v:rect id="Прямоугольник 92" o:spid="_x0000_s1056" style="position:absolute;top:28479;width:20764;height:85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BDMQA&#10;AADbAAAADwAAAGRycy9kb3ducmV2LnhtbESPQWvCQBCF7wX/wzJCb3VjSkWiq4gg1FNb24u3ITsm&#10;0exsyK5J9Nc7h4K3Gd6b975ZrgdXq47aUHk2MJ0koIhzbysuDPz97t7moEJEtlh7JgM3CrBejV6W&#10;mFnf8w91h1goCeGQoYEyxibTOuQlOQwT3xCLdvKtwyhrW2jbYi/hrtZpksy0w4qlocSGtiXll8PV&#10;Gbg3X91l/n3uu/dbmtYftN8e496Y1/GwWYCKNMSn+f/60wq+0MsvMoBe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WwQzEAAAA2wAAAA8AAAAAAAAAAAAAAAAAmAIAAGRycy9k&#10;b3ducmV2LnhtbFBLBQYAAAAABAAEAPUAAACJAwAAAAA=&#10;" fillcolor="#70ad47" strokecolor="#507e32" strokeweight="1pt">
              <v:textbox>
                <w:txbxContent>
                  <w:p w:rsidR="00AF0885" w:rsidRPr="00A90DBA" w:rsidRDefault="00AF0885" w:rsidP="001972AA">
                    <w:pPr>
                      <w:jc w:val="center"/>
                      <w:rPr>
                        <w:rFonts w:ascii="Times New Roman" w:hAnsi="Times New Roman"/>
                        <w:color w:val="000000"/>
                        <w:sz w:val="24"/>
                        <w:szCs w:val="24"/>
                      </w:rPr>
                    </w:pPr>
                    <w:r w:rsidRPr="00A90DBA">
                      <w:rPr>
                        <w:rFonts w:ascii="Times New Roman" w:hAnsi="Times New Roman"/>
                        <w:color w:val="000000"/>
                      </w:rPr>
                      <w:t>Админи</w:t>
                    </w:r>
                    <w:r w:rsidRPr="00A90DBA">
                      <w:rPr>
                        <w:rFonts w:ascii="Times New Roman" w:hAnsi="Times New Roman"/>
                        <w:color w:val="000000"/>
                        <w:sz w:val="24"/>
                        <w:szCs w:val="24"/>
                      </w:rPr>
                      <w:t>страции муниципальных образований и районов</w:t>
                    </w:r>
                  </w:p>
                </w:txbxContent>
              </v:textbox>
            </v:rect>
            <v:line id="Прямая соединительная линия 93" o:spid="_x0000_s1057" style="position:absolute;flip:x;visibility:visible" from="10382,8477" to="10572,28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R9BsEAAADbAAAADwAAAGRycy9kb3ducmV2LnhtbERPTWsCMRC9F/wPYQRvNbsKpWyNooIg&#10;QgtVwR6HzXSzNJmsmxi3/74pFHqbx/ucxWpwViTqQ+tZQTktQBDXXrfcKDifdo/PIEJE1mg9k4Jv&#10;CrBajh4WWGl/53dKx9iIHMKhQgUmxq6SMtSGHIap74gz9+l7hzHDvpG6x3sOd1bOiuJJOmw5Nxjs&#10;aGuo/jrenAK9327S2/xq54d0SR9tU5pXbZWajIf1C4hIQ/wX/7n3Os8v4feXfIB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pH0GwQAAANsAAAAPAAAAAAAAAAAAAAAA&#10;AKECAABkcnMvZG93bnJldi54bWxQSwUGAAAAAAQABAD5AAAAjwMAAAAA&#10;" strokecolor="windowText" strokeweight="2.75pt">
              <v:stroke dashstyle="dash" joinstyle="miter"/>
            </v:line>
            <v:rect id="Прямоугольник 94" o:spid="_x0000_s1058" style="position:absolute;left:47053;top:381;width:15335;height:5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YtNMcA&#10;AADbAAAADwAAAGRycy9kb3ducmV2LnhtbESPQWvCQBSE7wX/w/IEb3VjF9qaukoprShKW7UHj4/s&#10;Mwlm36bZNcb+erdQ6HGYmW+YyayzlWip8aVjDaNhAoI4c6bkXMPX7u32EYQPyAYrx6ThQh5m097N&#10;BFPjzryhdhtyESHsU9RQhFCnUvqsIIt+6Gri6B1cYzFE2eTSNHiOcFvJuyS5lxZLjgsF1vRSUHbc&#10;nqyGzagdf7y+y/1+zsufh7VSn6tvpfWg3z0/gQjUhf/wX3thNCgFv1/iD5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2LTTHAAAA2wAAAA8AAAAAAAAAAAAAAAAAmAIAAGRy&#10;cy9kb3ducmV2LnhtbFBLBQYAAAAABAAEAPUAAACMAwAAAAA=&#10;" fillcolor="#b1cbe9" strokecolor="#5b9bd5" strokeweight=".5pt">
              <v:fill color2="#92b9e4" rotate="t" colors="0 #b1cbe9;.5 #a3c1e5;1 #92b9e4" focus="100%" type="gradient">
                <o:fill v:ext="view" type="gradientUnscaled"/>
              </v:fill>
              <v:textbox>
                <w:txbxContent>
                  <w:p w:rsidR="00AF0885" w:rsidRPr="00B50301" w:rsidRDefault="00AF0885" w:rsidP="001972AA">
                    <w:pPr>
                      <w:jc w:val="center"/>
                      <w:rPr>
                        <w:rFonts w:ascii="Times New Roman" w:hAnsi="Times New Roman"/>
                        <w:sz w:val="24"/>
                        <w:szCs w:val="24"/>
                      </w:rPr>
                    </w:pPr>
                    <w:r w:rsidRPr="00B50301">
                      <w:rPr>
                        <w:rFonts w:ascii="Times New Roman" w:hAnsi="Times New Roman"/>
                        <w:sz w:val="24"/>
                        <w:szCs w:val="24"/>
                      </w:rPr>
                      <w:t>Венчурные фонды</w:t>
                    </w:r>
                  </w:p>
                </w:txbxContent>
              </v:textbox>
            </v:rect>
            <v:rect id="Прямоугольник 95" o:spid="_x0000_s1059" style="position:absolute;left:45243;top:30194;width:19107;height:75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Q28cA&#10;AADbAAAADwAAAGRycy9kb3ducmV2LnhtbESPQU/CQBSE7yT8h80z8Qbb2iBYWBpjlGg0CMiB40v3&#10;2TZ039buWiq/njUx8TiZmW8yi6w3teiodZVlBfE4AkGcW11xoWD/8TSagXAeWWNtmRT8kINsORws&#10;MNX2xFvqdr4QAcIuRQWl900qpctLMujGtiEO3qdtDfog20LqFk8Bbmp5E0W30mDFYaHEhh5Kyo+7&#10;b6NgG3d3749reTis+OU8fUuSzetXotT1VX8/B+Gp9//hv/azVpBM4PdL+AF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TENvHAAAA2wAAAA8AAAAAAAAAAAAAAAAAmAIAAGRy&#10;cy9kb3ducmV2LnhtbFBLBQYAAAAABAAEAPUAAACMAwAAAAA=&#10;" fillcolor="#b1cbe9" strokecolor="#5b9bd5" strokeweight=".5pt">
              <v:fill color2="#92b9e4" rotate="t" colors="0 #b1cbe9;.5 #a3c1e5;1 #92b9e4" focus="100%" type="gradient">
                <o:fill v:ext="view" type="gradientUnscaled"/>
              </v:fill>
              <v:textbox>
                <w:txbxContent>
                  <w:p w:rsidR="00AF0885" w:rsidRPr="00B50301" w:rsidRDefault="00AF0885" w:rsidP="001972AA">
                    <w:pPr>
                      <w:jc w:val="center"/>
                      <w:rPr>
                        <w:rFonts w:ascii="Times New Roman" w:hAnsi="Times New Roman"/>
                        <w:sz w:val="24"/>
                        <w:szCs w:val="24"/>
                      </w:rPr>
                    </w:pPr>
                    <w:r w:rsidRPr="00B50301">
                      <w:rPr>
                        <w:rFonts w:ascii="Times New Roman" w:hAnsi="Times New Roman"/>
                        <w:sz w:val="24"/>
                        <w:szCs w:val="24"/>
                      </w:rPr>
                      <w:t>Финансовые институты</w:t>
                    </w:r>
                  </w:p>
                </w:txbxContent>
              </v:textbox>
            </v:rect>
            <v:line id="Прямая соединительная линия 96" o:spid="_x0000_s1060" style="position:absolute;visibility:visible" from="55340,6477" to="55340,30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gaX8IAAADbAAAADwAAAGRycy9kb3ducmV2LnhtbESPQYvCMBSE7wv+h/AEL4smuihSjaKC&#10;oEfd9eDt0TzbavNSmmjrv98IgsdhZr5h5svWluJBtS8caxgOFAji1JmCMw1/v9v+FIQPyAZLx6Th&#10;SR6Wi87XHBPjGj7Q4xgyESHsE9SQh1AlUvo0J4t+4Cri6F1cbTFEWWfS1NhEuC3lSKmJtFhwXMix&#10;ok1O6e14txruSt02rWvsWO3lVe7X59P0e6x1r9uuZiACteETfrd3RsPPBF5f4g+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gaX8IAAADbAAAADwAAAAAAAAAAAAAA&#10;AAChAgAAZHJzL2Rvd25yZXYueG1sUEsFBgAAAAAEAAQA+QAAAJADAAAAAA==&#10;" strokecolor="windowText" strokeweight="2.5pt">
              <v:stroke dashstyle="dash" joinstyle="miter"/>
            </v:line>
            <v:rect id="Прямоугольник 97" o:spid="_x0000_s1061" style="position:absolute;left:23241;top:2000;width:16377;height:53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8hcMA&#10;AADbAAAADwAAAGRycy9kb3ducmV2LnhtbESPT4vCMBTE7wt+h/AEb2vqn1WpRhFB2IvgWqXXR/Ns&#10;i81LbaJ2/fRmYcHjMDO/YRar1lTiTo0rLSsY9CMQxJnVJecKjsn2cwbCeWSNlWVS8EsOVsvOxwJj&#10;bR/8Q/eDz0WAsItRQeF9HUvpsoIMur6tiYN3to1BH2STS93gI8BNJYdRNJEGSw4LBda0KSi7HG5G&#10;Ae5c9OV26ThJ11ce6dTsnyejVK/brucgPLX+Hf5vf2sFoyn8fQk/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m8hcMAAADbAAAADwAAAAAAAAAAAAAAAACYAgAAZHJzL2Rv&#10;d25yZXYueG1sUEsFBgAAAAAEAAQA9QAAAIgDAAAAAA==&#10;" fillcolor="#a8b7df" stroked="f" strokeweight=".5pt">
              <v:fill color2="#879ed7" rotate="t" colors="0 #a8b7df;.5 #9aabd9;1 #879ed7" focus="100%" type="gradient">
                <o:fill v:ext="view" type="gradientUnscaled"/>
              </v:fill>
              <v:textbox>
                <w:txbxContent>
                  <w:p w:rsidR="00AF0885" w:rsidRPr="00B50301" w:rsidRDefault="00AF0885" w:rsidP="001972AA">
                    <w:pPr>
                      <w:jc w:val="center"/>
                      <w:rPr>
                        <w:rFonts w:ascii="Times New Roman" w:hAnsi="Times New Roman"/>
                      </w:rPr>
                    </w:pPr>
                    <w:r w:rsidRPr="00B50301">
                      <w:rPr>
                        <w:rFonts w:ascii="Times New Roman" w:hAnsi="Times New Roman"/>
                      </w:rPr>
                      <w:t>Ядро инновационной инфраструктуры</w:t>
                    </w:r>
                  </w:p>
                </w:txbxContent>
              </v:textbox>
            </v:rect>
            <v:rect id="Прямоугольник 98" o:spid="_x0000_s1062" style="position:absolute;left:15621;top:7143;width:12668;height:6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asAA&#10;AADbAAAADwAAAGRycy9kb3ducmV2LnhtbERPy4rCMBTdC/5DuII7Ta04SMdYBkHQlc+Nu0tzp+20&#10;uSlNbOt8/WQhzPJw3pt0MLXoqHWlZQWLeQSCOLO65FzB/bafrUE4j6yxtkwKXuQg3Y5HG0y07flC&#10;3dXnIoSwS1BB4X2TSOmyggy6uW2IA/dtW4M+wDaXusU+hJtaxlH0IQ2WHBoKbGhXUFZdn0bBb3Pq&#10;qvX5p++WrziuV3TcPfxRqelk+PoE4Wnw/+K3+6AVLMPY8CX8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WRasAAAADbAAAADwAAAAAAAAAAAAAAAACYAgAAZHJzL2Rvd25y&#10;ZXYueG1sUEsFBgAAAAAEAAQA9QAAAIUDAAAAAA==&#10;" fillcolor="#70ad47" strokecolor="#507e32" strokeweight="1pt">
              <v:textbox>
                <w:txbxContent>
                  <w:p w:rsidR="00AF0885" w:rsidRPr="00A90DBA" w:rsidRDefault="00AF0885" w:rsidP="001972AA">
                    <w:pPr>
                      <w:jc w:val="center"/>
                      <w:rPr>
                        <w:rFonts w:ascii="Times New Roman" w:hAnsi="Times New Roman"/>
                        <w:color w:val="000000"/>
                        <w:sz w:val="24"/>
                        <w:szCs w:val="24"/>
                      </w:rPr>
                    </w:pPr>
                    <w:r w:rsidRPr="00A90DBA">
                      <w:rPr>
                        <w:rFonts w:ascii="Times New Roman" w:hAnsi="Times New Roman"/>
                        <w:color w:val="000000"/>
                      </w:rPr>
                      <w:t xml:space="preserve">Отраслевые </w:t>
                    </w:r>
                    <w:r w:rsidRPr="00A90DBA">
                      <w:rPr>
                        <w:rFonts w:ascii="Times New Roman" w:hAnsi="Times New Roman"/>
                        <w:color w:val="000000"/>
                        <w:sz w:val="24"/>
                        <w:szCs w:val="24"/>
                      </w:rPr>
                      <w:t>департаменты</w:t>
                    </w:r>
                  </w:p>
                </w:txbxContent>
              </v:textbox>
            </v:rect>
          </v:group>
        </w:pict>
      </w: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360" w:lineRule="auto"/>
        <w:jc w:val="both"/>
        <w:rPr>
          <w:rFonts w:ascii="Times New Roman" w:hAnsi="Times New Roman"/>
          <w:sz w:val="28"/>
          <w:szCs w:val="28"/>
          <w:lang w:eastAsia="ru-RU"/>
        </w:rPr>
      </w:pPr>
    </w:p>
    <w:p w:rsidR="00AF0885" w:rsidRDefault="00AF0885" w:rsidP="001972AA">
      <w:pPr>
        <w:spacing w:after="0" w:line="240" w:lineRule="auto"/>
        <w:jc w:val="center"/>
        <w:rPr>
          <w:rFonts w:ascii="Times New Roman" w:hAnsi="Times New Roman"/>
          <w:color w:val="000000"/>
          <w:sz w:val="28"/>
          <w:szCs w:val="28"/>
          <w:lang w:eastAsia="ru-RU"/>
        </w:rPr>
      </w:pPr>
      <w:r>
        <w:rPr>
          <w:rFonts w:ascii="Times New Roman" w:hAnsi="Times New Roman"/>
          <w:sz w:val="28"/>
          <w:szCs w:val="28"/>
          <w:lang w:eastAsia="ru-RU"/>
        </w:rPr>
        <w:t>Рисунок 3 – Инновационная инфраструктура Краснодарского края</w:t>
      </w:r>
      <w:r w:rsidRPr="00DD4475">
        <w:rPr>
          <w:rFonts w:ascii="Times New Roman" w:hAnsi="Times New Roman"/>
          <w:sz w:val="28"/>
          <w:szCs w:val="28"/>
          <w:lang w:eastAsia="ru-RU"/>
        </w:rPr>
        <w:t xml:space="preserve"> </w:t>
      </w:r>
      <w:r w:rsidRPr="000F7BBB">
        <w:rPr>
          <w:rFonts w:ascii="Times New Roman" w:hAnsi="Times New Roman"/>
          <w:color w:val="000000"/>
          <w:sz w:val="28"/>
          <w:szCs w:val="28"/>
          <w:lang w:eastAsia="ru-RU"/>
        </w:rPr>
        <w:t>[</w:t>
      </w:r>
      <w:r>
        <w:rPr>
          <w:rFonts w:ascii="Times New Roman" w:hAnsi="Times New Roman"/>
          <w:color w:val="000000"/>
          <w:sz w:val="28"/>
          <w:szCs w:val="28"/>
          <w:lang w:eastAsia="ru-RU"/>
        </w:rPr>
        <w:t>6</w:t>
      </w:r>
      <w:r w:rsidRPr="000F7BBB">
        <w:rPr>
          <w:rFonts w:ascii="Times New Roman" w:hAnsi="Times New Roman"/>
          <w:color w:val="000000"/>
          <w:sz w:val="28"/>
          <w:szCs w:val="28"/>
          <w:lang w:eastAsia="ru-RU"/>
        </w:rPr>
        <w:t>]</w:t>
      </w:r>
      <w:r w:rsidRPr="00DD4475">
        <w:rPr>
          <w:rFonts w:ascii="Times New Roman" w:hAnsi="Times New Roman"/>
          <w:color w:val="000000"/>
          <w:sz w:val="28"/>
          <w:szCs w:val="28"/>
          <w:lang w:eastAsia="ru-RU"/>
        </w:rPr>
        <w:t>.</w:t>
      </w:r>
    </w:p>
    <w:p w:rsidR="00AF0885" w:rsidRPr="00DD4475" w:rsidRDefault="00AF0885" w:rsidP="001972AA">
      <w:pPr>
        <w:spacing w:after="0" w:line="240" w:lineRule="auto"/>
        <w:jc w:val="center"/>
        <w:rPr>
          <w:rFonts w:ascii="Times New Roman" w:hAnsi="Times New Roman"/>
          <w:sz w:val="28"/>
          <w:szCs w:val="28"/>
          <w:lang w:eastAsia="ru-RU"/>
        </w:rPr>
      </w:pPr>
    </w:p>
    <w:p w:rsidR="00AF0885" w:rsidRPr="00C84C2D" w:rsidRDefault="00AF0885" w:rsidP="001972AA">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Проанализировав инновационную инфраструктуру Краснодарского края, можно сделать вывод,</w:t>
      </w:r>
      <w:r w:rsidRPr="00C84C2D">
        <w:rPr>
          <w:rFonts w:ascii="Times New Roman" w:hAnsi="Times New Roman"/>
          <w:sz w:val="28"/>
          <w:szCs w:val="28"/>
        </w:rPr>
        <w:t xml:space="preserve"> </w:t>
      </w:r>
      <w:r>
        <w:rPr>
          <w:rFonts w:ascii="Times New Roman" w:hAnsi="Times New Roman"/>
          <w:sz w:val="28"/>
          <w:szCs w:val="28"/>
        </w:rPr>
        <w:t>что при этом должны</w:t>
      </w:r>
      <w:r w:rsidRPr="00C84C2D">
        <w:rPr>
          <w:rFonts w:ascii="Times New Roman" w:hAnsi="Times New Roman"/>
          <w:sz w:val="28"/>
          <w:szCs w:val="28"/>
        </w:rPr>
        <w:t xml:space="preserve"> </w:t>
      </w:r>
      <w:r>
        <w:rPr>
          <w:rFonts w:ascii="Times New Roman" w:hAnsi="Times New Roman"/>
          <w:sz w:val="28"/>
          <w:szCs w:val="28"/>
        </w:rPr>
        <w:t xml:space="preserve">быть решены </w:t>
      </w:r>
      <w:r w:rsidRPr="00C84C2D">
        <w:rPr>
          <w:rFonts w:ascii="Times New Roman" w:hAnsi="Times New Roman"/>
          <w:sz w:val="28"/>
          <w:szCs w:val="28"/>
        </w:rPr>
        <w:t>следующие задачи:</w:t>
      </w:r>
    </w:p>
    <w:p w:rsidR="00AF0885" w:rsidRPr="000F7BBB" w:rsidRDefault="00AF0885" w:rsidP="001972AA">
      <w:pPr>
        <w:pStyle w:val="ListParagraph"/>
        <w:numPr>
          <w:ilvl w:val="0"/>
          <w:numId w:val="3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F7BBB">
        <w:rPr>
          <w:rFonts w:ascii="Times New Roman" w:hAnsi="Times New Roman"/>
          <w:sz w:val="28"/>
          <w:szCs w:val="28"/>
        </w:rPr>
        <w:t>обеспечение проведения технологической экспертизы Инновационных программ и проектов;</w:t>
      </w:r>
    </w:p>
    <w:p w:rsidR="00AF0885" w:rsidRPr="000F7BBB" w:rsidRDefault="00AF0885" w:rsidP="001972AA">
      <w:pPr>
        <w:pStyle w:val="ListParagraph"/>
        <w:numPr>
          <w:ilvl w:val="0"/>
          <w:numId w:val="3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F7BBB">
        <w:rPr>
          <w:rFonts w:ascii="Times New Roman" w:hAnsi="Times New Roman"/>
          <w:sz w:val="28"/>
          <w:szCs w:val="28"/>
        </w:rPr>
        <w:t>формирование системы продвижения на рынки новой наукоемкой</w:t>
      </w:r>
    </w:p>
    <w:p w:rsidR="00AF0885" w:rsidRPr="00C84C2D" w:rsidRDefault="00AF0885" w:rsidP="001972AA">
      <w:pPr>
        <w:autoSpaceDE w:val="0"/>
        <w:autoSpaceDN w:val="0"/>
        <w:adjustRightInd w:val="0"/>
        <w:spacing w:after="0" w:line="360" w:lineRule="auto"/>
        <w:jc w:val="both"/>
        <w:rPr>
          <w:rFonts w:ascii="Times New Roman" w:hAnsi="Times New Roman"/>
          <w:sz w:val="28"/>
          <w:szCs w:val="28"/>
        </w:rPr>
      </w:pPr>
      <w:r w:rsidRPr="00C84C2D">
        <w:rPr>
          <w:rFonts w:ascii="Times New Roman" w:hAnsi="Times New Roman"/>
          <w:sz w:val="28"/>
          <w:szCs w:val="28"/>
        </w:rPr>
        <w:t>продукции;</w:t>
      </w:r>
    </w:p>
    <w:p w:rsidR="00AF0885" w:rsidRPr="000F7BBB" w:rsidRDefault="00AF0885" w:rsidP="001972AA">
      <w:pPr>
        <w:pStyle w:val="ListParagraph"/>
        <w:numPr>
          <w:ilvl w:val="0"/>
          <w:numId w:val="3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F7BBB">
        <w:rPr>
          <w:rFonts w:ascii="Times New Roman" w:hAnsi="Times New Roman"/>
          <w:sz w:val="28"/>
          <w:szCs w:val="28"/>
        </w:rPr>
        <w:t>обеспечение производственно-технологической поддержки инноваций;</w:t>
      </w:r>
    </w:p>
    <w:p w:rsidR="00AF0885" w:rsidRPr="000F7BBB" w:rsidRDefault="00AF0885" w:rsidP="001972AA">
      <w:pPr>
        <w:pStyle w:val="ListParagraph"/>
        <w:numPr>
          <w:ilvl w:val="0"/>
          <w:numId w:val="3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F7BBB">
        <w:rPr>
          <w:rFonts w:ascii="Times New Roman" w:hAnsi="Times New Roman"/>
          <w:sz w:val="28"/>
          <w:szCs w:val="28"/>
        </w:rPr>
        <w:t>финансово-экономическое обеспечение инноваций;</w:t>
      </w:r>
    </w:p>
    <w:p w:rsidR="00AF0885" w:rsidRPr="000F7BBB" w:rsidRDefault="00AF0885" w:rsidP="001972AA">
      <w:pPr>
        <w:pStyle w:val="ListParagraph"/>
        <w:numPr>
          <w:ilvl w:val="0"/>
          <w:numId w:val="35"/>
        </w:numPr>
        <w:tabs>
          <w:tab w:val="left" w:pos="993"/>
        </w:tabs>
        <w:spacing w:after="0" w:line="360" w:lineRule="auto"/>
        <w:ind w:left="0" w:firstLine="709"/>
        <w:jc w:val="both"/>
        <w:rPr>
          <w:rFonts w:ascii="Times New Roman" w:hAnsi="Times New Roman"/>
          <w:sz w:val="28"/>
          <w:szCs w:val="28"/>
          <w:lang w:eastAsia="ru-RU"/>
        </w:rPr>
      </w:pPr>
      <w:r w:rsidRPr="000F7BBB">
        <w:rPr>
          <w:rFonts w:ascii="Times New Roman" w:hAnsi="Times New Roman"/>
          <w:sz w:val="28"/>
          <w:szCs w:val="28"/>
        </w:rPr>
        <w:t>информационное обеспечение субъектов инновационной деятельности.</w:t>
      </w:r>
    </w:p>
    <w:p w:rsidR="00AF0885" w:rsidRPr="00C84C2D" w:rsidRDefault="00AF0885" w:rsidP="001972AA">
      <w:pPr>
        <w:spacing w:after="0" w:line="360" w:lineRule="auto"/>
        <w:ind w:firstLine="709"/>
        <w:jc w:val="both"/>
        <w:rPr>
          <w:rFonts w:ascii="Times New Roman" w:hAnsi="Times New Roman"/>
          <w:sz w:val="28"/>
          <w:szCs w:val="28"/>
          <w:lang w:eastAsia="ru-RU"/>
        </w:rPr>
      </w:pPr>
      <w:r w:rsidRPr="00C84C2D">
        <w:rPr>
          <w:rFonts w:ascii="Times New Roman" w:hAnsi="Times New Roman"/>
          <w:sz w:val="28"/>
          <w:szCs w:val="28"/>
          <w:lang w:eastAsia="ru-RU"/>
        </w:rPr>
        <w:t>В связи с существующим многообразием факторов (например, повышение конкурентоспособности хозяйствующего субъекта; получение в долгосрочной перспективе дохода на капитал, вложенный в инновационный продукт; изменение в производственном процессе, в сфере управления; совершенствование технологий производственного и организационного процесса; снижение ресурсоемкости выпускаемой продукции; повышение профессионализма менеджмента и работников, влияющих на появление спроса на технологические, продуктовые, организационно-управленческие и другие инновации, и как следствие, обусловливающих необходимость формирования территориального рынка инноваций</w:t>
      </w:r>
      <w:r>
        <w:rPr>
          <w:rFonts w:ascii="Times New Roman" w:hAnsi="Times New Roman"/>
          <w:sz w:val="28"/>
          <w:szCs w:val="28"/>
          <w:lang w:eastAsia="ru-RU"/>
        </w:rPr>
        <w:t>)</w:t>
      </w:r>
      <w:r w:rsidRPr="00C84C2D">
        <w:rPr>
          <w:rFonts w:ascii="Times New Roman" w:hAnsi="Times New Roman"/>
          <w:sz w:val="28"/>
          <w:szCs w:val="28"/>
          <w:lang w:eastAsia="ru-RU"/>
        </w:rPr>
        <w:t>, можно сделать вывод о том, что в современных рыночных условиях разработка инновационного продукта должна быть сосредоточена на конкретных рыночных потребностях хозяйствующих субъектов</w:t>
      </w:r>
      <w:r>
        <w:rPr>
          <w:rFonts w:ascii="Times New Roman" w:hAnsi="Times New Roman"/>
          <w:sz w:val="28"/>
          <w:szCs w:val="28"/>
          <w:lang w:eastAsia="ru-RU"/>
        </w:rPr>
        <w:t xml:space="preserve"> </w:t>
      </w:r>
      <w:r w:rsidRPr="000F7BBB">
        <w:rPr>
          <w:rFonts w:ascii="Times New Roman" w:hAnsi="Times New Roman"/>
          <w:color w:val="000000"/>
          <w:sz w:val="28"/>
          <w:szCs w:val="28"/>
          <w:lang w:eastAsia="ru-RU"/>
        </w:rPr>
        <w:t>[</w:t>
      </w:r>
      <w:r>
        <w:rPr>
          <w:rFonts w:ascii="Times New Roman" w:hAnsi="Times New Roman"/>
          <w:color w:val="000000"/>
          <w:sz w:val="28"/>
          <w:szCs w:val="28"/>
          <w:lang w:eastAsia="ru-RU"/>
        </w:rPr>
        <w:t>8</w:t>
      </w:r>
      <w:r w:rsidRPr="000F7BBB">
        <w:rPr>
          <w:rFonts w:ascii="Times New Roman" w:hAnsi="Times New Roman"/>
          <w:color w:val="000000"/>
          <w:sz w:val="28"/>
          <w:szCs w:val="28"/>
          <w:lang w:eastAsia="ru-RU"/>
        </w:rPr>
        <w:t>]</w:t>
      </w:r>
      <w:r w:rsidRPr="00C84C2D">
        <w:rPr>
          <w:rFonts w:ascii="Times New Roman" w:hAnsi="Times New Roman"/>
          <w:sz w:val="28"/>
          <w:szCs w:val="28"/>
          <w:lang w:eastAsia="ru-RU"/>
        </w:rPr>
        <w:t xml:space="preserve">. </w:t>
      </w:r>
    </w:p>
    <w:p w:rsidR="00AF0885" w:rsidRPr="00C84C2D" w:rsidRDefault="00AF0885" w:rsidP="001972AA">
      <w:pPr>
        <w:spacing w:after="0" w:line="360" w:lineRule="auto"/>
        <w:ind w:firstLine="709"/>
        <w:jc w:val="both"/>
        <w:rPr>
          <w:rFonts w:ascii="Times New Roman" w:hAnsi="Times New Roman"/>
          <w:sz w:val="28"/>
          <w:szCs w:val="28"/>
        </w:rPr>
      </w:pPr>
      <w:r w:rsidRPr="00C84C2D">
        <w:rPr>
          <w:rFonts w:ascii="Times New Roman" w:hAnsi="Times New Roman"/>
          <w:sz w:val="28"/>
          <w:szCs w:val="28"/>
        </w:rPr>
        <w:t>Таким образом, для современного этапа управления</w:t>
      </w:r>
      <w:r>
        <w:rPr>
          <w:rFonts w:ascii="Times New Roman" w:hAnsi="Times New Roman"/>
          <w:sz w:val="28"/>
          <w:szCs w:val="28"/>
        </w:rPr>
        <w:t xml:space="preserve"> развитием</w:t>
      </w:r>
      <w:r w:rsidRPr="00C84C2D">
        <w:rPr>
          <w:rFonts w:ascii="Times New Roman" w:hAnsi="Times New Roman"/>
          <w:sz w:val="28"/>
          <w:szCs w:val="28"/>
        </w:rPr>
        <w:t xml:space="preserve"> </w:t>
      </w:r>
      <w:r>
        <w:rPr>
          <w:rFonts w:ascii="Times New Roman" w:hAnsi="Times New Roman"/>
          <w:sz w:val="28"/>
          <w:szCs w:val="28"/>
        </w:rPr>
        <w:t>региональной экономики характерно формирование</w:t>
      </w:r>
      <w:r w:rsidRPr="00C84C2D">
        <w:rPr>
          <w:rFonts w:ascii="Times New Roman" w:hAnsi="Times New Roman"/>
          <w:sz w:val="28"/>
          <w:szCs w:val="28"/>
        </w:rPr>
        <w:t xml:space="preserve"> конкурентоспособност</w:t>
      </w:r>
      <w:r>
        <w:rPr>
          <w:rFonts w:ascii="Times New Roman" w:hAnsi="Times New Roman"/>
          <w:sz w:val="28"/>
          <w:szCs w:val="28"/>
        </w:rPr>
        <w:t xml:space="preserve">и </w:t>
      </w:r>
      <w:r w:rsidRPr="00C84C2D">
        <w:rPr>
          <w:rFonts w:ascii="Times New Roman" w:hAnsi="Times New Roman"/>
          <w:sz w:val="28"/>
          <w:szCs w:val="28"/>
        </w:rPr>
        <w:t>в инновационной плоскости</w:t>
      </w:r>
      <w:r>
        <w:rPr>
          <w:rFonts w:ascii="Times New Roman" w:hAnsi="Times New Roman"/>
          <w:sz w:val="28"/>
          <w:szCs w:val="28"/>
        </w:rPr>
        <w:t xml:space="preserve"> на основе формирования экономики знаний Краснодарского края</w:t>
      </w:r>
      <w:r w:rsidRPr="00C84C2D">
        <w:rPr>
          <w:rFonts w:ascii="Times New Roman" w:hAnsi="Times New Roman"/>
          <w:sz w:val="28"/>
          <w:szCs w:val="28"/>
        </w:rPr>
        <w:t>,</w:t>
      </w:r>
      <w:r>
        <w:rPr>
          <w:rFonts w:ascii="Times New Roman" w:hAnsi="Times New Roman"/>
          <w:sz w:val="28"/>
          <w:szCs w:val="28"/>
        </w:rPr>
        <w:t xml:space="preserve"> основными составляющими которой в рамках новой промышленной политики становится неоиндустриализация на основе высших технологических укладов и духовного производства и формирование в дополнение к традиционным новых отраслей. </w:t>
      </w:r>
      <w:r w:rsidRPr="00C84C2D">
        <w:rPr>
          <w:rFonts w:ascii="Times New Roman" w:hAnsi="Times New Roman"/>
          <w:sz w:val="28"/>
          <w:szCs w:val="28"/>
        </w:rPr>
        <w:t>Есть основания утверждать, что действие факторов конкурентоспособности, имеющих «традиционную» природу в ближайшей перспективе будет утрачивать свой импульс, по крайней мере, для экономически более развитых регионов.</w:t>
      </w:r>
      <w:r>
        <w:rPr>
          <w:rFonts w:ascii="Times New Roman" w:hAnsi="Times New Roman"/>
          <w:sz w:val="28"/>
          <w:szCs w:val="28"/>
        </w:rPr>
        <w:t xml:space="preserve"> В политике региональной власти и региональных элит наступает важный этап стратегирования развития с позиции взгляда из-за горизонта. Масштабные проблемы ждут суперстратегических решений.</w:t>
      </w:r>
    </w:p>
    <w:p w:rsidR="00AF0885" w:rsidRDefault="00AF0885" w:rsidP="00F64AA8">
      <w:pPr>
        <w:pStyle w:val="NoSpacing"/>
        <w:ind w:firstLine="567"/>
        <w:jc w:val="both"/>
        <w:rPr>
          <w:rFonts w:ascii="Times New Roman" w:hAnsi="Times New Roman"/>
          <w:b/>
          <w:sz w:val="24"/>
          <w:szCs w:val="24"/>
          <w:shd w:val="clear" w:color="auto" w:fill="FFFFFF"/>
        </w:rPr>
      </w:pPr>
    </w:p>
    <w:p w:rsidR="00AF0885" w:rsidRDefault="00AF0885" w:rsidP="00F64AA8">
      <w:pPr>
        <w:pStyle w:val="NoSpacing"/>
        <w:ind w:firstLine="567"/>
        <w:jc w:val="both"/>
        <w:rPr>
          <w:rFonts w:ascii="Times New Roman" w:hAnsi="Times New Roman"/>
          <w:b/>
          <w:sz w:val="24"/>
          <w:szCs w:val="24"/>
          <w:shd w:val="clear" w:color="auto" w:fill="FFFFFF"/>
          <w:lang w:val="en-US"/>
        </w:rPr>
      </w:pPr>
      <w:r>
        <w:rPr>
          <w:rFonts w:ascii="Times New Roman" w:hAnsi="Times New Roman"/>
          <w:b/>
          <w:sz w:val="24"/>
          <w:szCs w:val="24"/>
          <w:shd w:val="clear" w:color="auto" w:fill="FFFFFF"/>
        </w:rPr>
        <w:t>Список литературы</w:t>
      </w:r>
    </w:p>
    <w:p w:rsidR="00AF0885" w:rsidRPr="0025235C" w:rsidRDefault="00AF0885" w:rsidP="00F64AA8">
      <w:pPr>
        <w:pStyle w:val="NoSpacing"/>
        <w:ind w:firstLine="567"/>
        <w:jc w:val="both"/>
        <w:rPr>
          <w:rFonts w:ascii="Times New Roman" w:hAnsi="Times New Roman"/>
          <w:b/>
          <w:sz w:val="24"/>
          <w:szCs w:val="24"/>
          <w:shd w:val="clear" w:color="auto" w:fill="FFFFFF"/>
          <w:lang w:val="en-US"/>
        </w:rPr>
      </w:pPr>
    </w:p>
    <w:p w:rsidR="00AF0885" w:rsidRDefault="00AF0885" w:rsidP="00EF4C16">
      <w:pPr>
        <w:pStyle w:val="ListParagraph"/>
        <w:numPr>
          <w:ilvl w:val="0"/>
          <w:numId w:val="25"/>
        </w:numPr>
        <w:tabs>
          <w:tab w:val="left" w:pos="993"/>
        </w:tabs>
        <w:autoSpaceDE w:val="0"/>
        <w:autoSpaceDN w:val="0"/>
        <w:adjustRightInd w:val="0"/>
        <w:spacing w:after="0" w:line="240" w:lineRule="auto"/>
        <w:ind w:left="0" w:firstLine="710"/>
        <w:jc w:val="both"/>
        <w:rPr>
          <w:rFonts w:ascii="Times New Roman" w:hAnsi="Times New Roman"/>
          <w:color w:val="000000"/>
          <w:sz w:val="24"/>
          <w:szCs w:val="24"/>
        </w:rPr>
      </w:pPr>
      <w:r w:rsidRPr="00063B41">
        <w:rPr>
          <w:rFonts w:ascii="Times New Roman" w:hAnsi="Times New Roman"/>
          <w:color w:val="000000"/>
          <w:sz w:val="24"/>
          <w:szCs w:val="24"/>
        </w:rPr>
        <w:t xml:space="preserve">Гусаков М. А. Формирование инновационной готовности экономики России и регионов / М.А. Гусаков, Е.М. Рогова, Д.В. Проскура // Экономика и управление: российский и международный опыт: сб. науч. трудов / под ред. проф. Р.Н. Авербуха, проф. В.Р. Ковалева. </w:t>
      </w:r>
      <w:r w:rsidRPr="005B7961">
        <w:rPr>
          <w:rFonts w:ascii="Times New Roman" w:hAnsi="Times New Roman"/>
          <w:color w:val="000000"/>
          <w:sz w:val="24"/>
          <w:szCs w:val="24"/>
        </w:rPr>
        <w:t>-</w:t>
      </w:r>
      <w:r w:rsidRPr="00063B41">
        <w:rPr>
          <w:rFonts w:ascii="Times New Roman" w:hAnsi="Times New Roman"/>
          <w:color w:val="000000"/>
          <w:sz w:val="24"/>
          <w:szCs w:val="24"/>
        </w:rPr>
        <w:t xml:space="preserve"> Гатчина: Изд-во ЛОИЭФ, 2007. </w:t>
      </w:r>
      <w:r w:rsidRPr="005B7961">
        <w:rPr>
          <w:rFonts w:ascii="Times New Roman" w:hAnsi="Times New Roman"/>
          <w:color w:val="000000"/>
          <w:sz w:val="24"/>
          <w:szCs w:val="24"/>
        </w:rPr>
        <w:t>-</w:t>
      </w:r>
      <w:r w:rsidRPr="00063B41">
        <w:rPr>
          <w:rFonts w:ascii="Times New Roman" w:hAnsi="Times New Roman"/>
          <w:color w:val="000000"/>
          <w:sz w:val="24"/>
          <w:szCs w:val="24"/>
        </w:rPr>
        <w:t xml:space="preserve"> </w:t>
      </w:r>
      <w:r>
        <w:rPr>
          <w:rFonts w:ascii="Times New Roman" w:hAnsi="Times New Roman"/>
          <w:color w:val="000000"/>
          <w:sz w:val="24"/>
          <w:szCs w:val="24"/>
          <w:lang w:val="en-US"/>
        </w:rPr>
        <w:t>C</w:t>
      </w:r>
      <w:r w:rsidRPr="005B7961">
        <w:rPr>
          <w:rFonts w:ascii="Times New Roman" w:hAnsi="Times New Roman"/>
          <w:color w:val="000000"/>
          <w:sz w:val="24"/>
          <w:szCs w:val="24"/>
        </w:rPr>
        <w:t xml:space="preserve">. </w:t>
      </w:r>
      <w:r w:rsidRPr="00063B41">
        <w:rPr>
          <w:rFonts w:ascii="Times New Roman" w:hAnsi="Times New Roman"/>
          <w:color w:val="000000"/>
          <w:sz w:val="24"/>
          <w:szCs w:val="24"/>
        </w:rPr>
        <w:t xml:space="preserve">63-73. </w:t>
      </w:r>
    </w:p>
    <w:p w:rsidR="00AF0885" w:rsidRPr="00BD626F" w:rsidRDefault="00AF0885" w:rsidP="00BD626F">
      <w:pPr>
        <w:pStyle w:val="ListParagraph"/>
        <w:numPr>
          <w:ilvl w:val="0"/>
          <w:numId w:val="25"/>
        </w:numPr>
        <w:tabs>
          <w:tab w:val="left" w:pos="993"/>
        </w:tabs>
        <w:ind w:left="142" w:firstLine="568"/>
        <w:jc w:val="both"/>
        <w:rPr>
          <w:rFonts w:ascii="Times New Roman" w:hAnsi="Times New Roman"/>
          <w:color w:val="000000"/>
          <w:sz w:val="24"/>
          <w:szCs w:val="24"/>
        </w:rPr>
      </w:pPr>
      <w:r w:rsidRPr="00BD626F">
        <w:rPr>
          <w:rFonts w:ascii="Times New Roman" w:hAnsi="Times New Roman"/>
          <w:color w:val="000000"/>
          <w:sz w:val="24"/>
          <w:szCs w:val="24"/>
        </w:rPr>
        <w:t>Ланская Д.В. Механизмы роста и трансформации человеческого и интеллектуального потенциало</w:t>
      </w:r>
      <w:r>
        <w:rPr>
          <w:rFonts w:ascii="Times New Roman" w:hAnsi="Times New Roman"/>
          <w:color w:val="000000"/>
          <w:sz w:val="24"/>
          <w:szCs w:val="24"/>
        </w:rPr>
        <w:t>в в корпорации экономики знаний</w:t>
      </w:r>
      <w:r w:rsidRPr="00BD626F">
        <w:rPr>
          <w:rFonts w:ascii="Times New Roman" w:hAnsi="Times New Roman"/>
          <w:color w:val="000000"/>
          <w:sz w:val="24"/>
          <w:szCs w:val="24"/>
        </w:rPr>
        <w:t xml:space="preserve"> // Политематический сетевой электронный научный журнал Кубанского государственного аграрного университета. 2013. № 94. С. 666-675.</w:t>
      </w:r>
    </w:p>
    <w:p w:rsidR="00AF0885" w:rsidRDefault="00AF0885" w:rsidP="00EF4C16">
      <w:pPr>
        <w:pStyle w:val="ListParagraph"/>
        <w:numPr>
          <w:ilvl w:val="0"/>
          <w:numId w:val="25"/>
        </w:numPr>
        <w:tabs>
          <w:tab w:val="left" w:pos="993"/>
        </w:tabs>
        <w:autoSpaceDE w:val="0"/>
        <w:autoSpaceDN w:val="0"/>
        <w:adjustRightInd w:val="0"/>
        <w:spacing w:after="0" w:line="240" w:lineRule="auto"/>
        <w:ind w:left="0" w:firstLine="710"/>
        <w:jc w:val="both"/>
        <w:rPr>
          <w:rFonts w:ascii="Times New Roman" w:hAnsi="Times New Roman"/>
          <w:color w:val="000000"/>
          <w:sz w:val="24"/>
          <w:szCs w:val="24"/>
        </w:rPr>
      </w:pPr>
      <w:r w:rsidRPr="00063B41">
        <w:rPr>
          <w:rFonts w:ascii="Times New Roman" w:hAnsi="Times New Roman"/>
          <w:color w:val="000000"/>
          <w:sz w:val="24"/>
          <w:szCs w:val="24"/>
        </w:rPr>
        <w:t xml:space="preserve">Черная И. П. Проблемы формирования стратегии повышения конкурентоспособности приграничных регионов Дальневосточного Федерального округа. // Регион: экономика и социология. </w:t>
      </w:r>
      <w:r w:rsidRPr="005B7961">
        <w:rPr>
          <w:rFonts w:ascii="Times New Roman" w:hAnsi="Times New Roman"/>
          <w:color w:val="000000"/>
          <w:sz w:val="24"/>
          <w:szCs w:val="24"/>
        </w:rPr>
        <w:t>-</w:t>
      </w:r>
      <w:r w:rsidRPr="00063B41">
        <w:rPr>
          <w:rFonts w:ascii="Times New Roman" w:hAnsi="Times New Roman"/>
          <w:color w:val="000000"/>
          <w:sz w:val="24"/>
          <w:szCs w:val="24"/>
        </w:rPr>
        <w:t xml:space="preserve"> 2007. </w:t>
      </w:r>
      <w:r w:rsidRPr="005B7961">
        <w:rPr>
          <w:rFonts w:ascii="Times New Roman" w:hAnsi="Times New Roman"/>
          <w:color w:val="000000"/>
          <w:sz w:val="24"/>
          <w:szCs w:val="24"/>
        </w:rPr>
        <w:t>-</w:t>
      </w:r>
      <w:r w:rsidRPr="00063B41">
        <w:rPr>
          <w:rFonts w:ascii="Times New Roman" w:hAnsi="Times New Roman"/>
          <w:color w:val="000000"/>
          <w:sz w:val="24"/>
          <w:szCs w:val="24"/>
        </w:rPr>
        <w:t xml:space="preserve"> № 4. </w:t>
      </w:r>
      <w:r w:rsidRPr="005B7961">
        <w:rPr>
          <w:rFonts w:ascii="Times New Roman" w:hAnsi="Times New Roman"/>
          <w:color w:val="000000"/>
          <w:sz w:val="24"/>
          <w:szCs w:val="24"/>
        </w:rPr>
        <w:t>-</w:t>
      </w:r>
      <w:r w:rsidRPr="00063B41">
        <w:rPr>
          <w:rFonts w:ascii="Times New Roman" w:hAnsi="Times New Roman"/>
          <w:color w:val="000000"/>
          <w:sz w:val="24"/>
          <w:szCs w:val="24"/>
        </w:rPr>
        <w:t xml:space="preserve"> С. 48-58.</w:t>
      </w:r>
    </w:p>
    <w:p w:rsidR="00AF0885" w:rsidRPr="00EF4C16" w:rsidRDefault="00AF0885" w:rsidP="00EF4C16">
      <w:pPr>
        <w:pStyle w:val="ListParagraph"/>
        <w:numPr>
          <w:ilvl w:val="0"/>
          <w:numId w:val="25"/>
        </w:numPr>
        <w:tabs>
          <w:tab w:val="left" w:pos="993"/>
        </w:tabs>
        <w:spacing w:line="240" w:lineRule="auto"/>
        <w:ind w:left="0" w:firstLine="710"/>
        <w:jc w:val="both"/>
        <w:rPr>
          <w:rFonts w:ascii="Times New Roman" w:hAnsi="Times New Roman"/>
          <w:color w:val="000000"/>
          <w:sz w:val="24"/>
          <w:szCs w:val="24"/>
        </w:rPr>
      </w:pPr>
      <w:r w:rsidRPr="00EF4C16">
        <w:rPr>
          <w:rFonts w:ascii="Times New Roman" w:hAnsi="Times New Roman"/>
          <w:color w:val="000000"/>
          <w:sz w:val="24"/>
          <w:szCs w:val="24"/>
        </w:rPr>
        <w:t xml:space="preserve">Золотухина А. В., Карачурина Г. Г., Путенихина Е. В. Инновационная конкурентоспособность региона и ее влияние на устойчивое экономическое развитие // Региональная экономика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2010.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 21(156).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С. 29-34. </w:t>
      </w:r>
    </w:p>
    <w:p w:rsidR="00AF0885" w:rsidRDefault="00AF0885" w:rsidP="00BD626F">
      <w:pPr>
        <w:pStyle w:val="ListParagraph"/>
        <w:numPr>
          <w:ilvl w:val="0"/>
          <w:numId w:val="25"/>
        </w:numPr>
        <w:tabs>
          <w:tab w:val="left" w:pos="0"/>
          <w:tab w:val="left" w:pos="993"/>
        </w:tabs>
        <w:autoSpaceDE w:val="0"/>
        <w:autoSpaceDN w:val="0"/>
        <w:adjustRightInd w:val="0"/>
        <w:spacing w:after="0" w:line="240" w:lineRule="auto"/>
        <w:ind w:left="0" w:firstLine="710"/>
        <w:jc w:val="both"/>
        <w:rPr>
          <w:rFonts w:ascii="Times New Roman" w:hAnsi="Times New Roman"/>
          <w:color w:val="000000"/>
          <w:sz w:val="24"/>
          <w:szCs w:val="24"/>
        </w:rPr>
      </w:pPr>
      <w:r w:rsidRPr="00BD626F">
        <w:rPr>
          <w:rFonts w:ascii="Times New Roman" w:hAnsi="Times New Roman"/>
          <w:color w:val="000000"/>
          <w:sz w:val="24"/>
          <w:szCs w:val="24"/>
        </w:rPr>
        <w:t>Ланская Д.В.</w:t>
      </w:r>
      <w:r w:rsidRPr="00BD626F">
        <w:t xml:space="preserve"> </w:t>
      </w:r>
      <w:r>
        <w:rPr>
          <w:rFonts w:ascii="Times New Roman" w:hAnsi="Times New Roman"/>
          <w:color w:val="000000"/>
          <w:sz w:val="24"/>
          <w:szCs w:val="24"/>
        </w:rPr>
        <w:t>В</w:t>
      </w:r>
      <w:r w:rsidRPr="00BD626F">
        <w:rPr>
          <w:rFonts w:ascii="Times New Roman" w:hAnsi="Times New Roman"/>
          <w:color w:val="000000"/>
          <w:sz w:val="24"/>
          <w:szCs w:val="24"/>
        </w:rPr>
        <w:t>нешние и внутренние императивы как знамения и ориентиры инноваций в менеджменте</w:t>
      </w:r>
      <w:r>
        <w:rPr>
          <w:rFonts w:ascii="Times New Roman" w:hAnsi="Times New Roman"/>
          <w:color w:val="000000"/>
          <w:sz w:val="24"/>
          <w:szCs w:val="24"/>
        </w:rPr>
        <w:t xml:space="preserve">// </w:t>
      </w:r>
      <w:r w:rsidRPr="00BD626F">
        <w:rPr>
          <w:rFonts w:ascii="Times New Roman" w:hAnsi="Times New Roman"/>
          <w:color w:val="000000"/>
          <w:sz w:val="24"/>
          <w:szCs w:val="24"/>
        </w:rPr>
        <w:t>Региональный сектор экономики знаний: проблемы теории и практики управления формированием и развитием Материалы V Международной научно-практической конференции. отв. ред. В.В. Ермоленко, М.Р. Закарян. 2013. С. 4-13.</w:t>
      </w:r>
    </w:p>
    <w:p w:rsidR="00AF0885" w:rsidRPr="00EF4C16" w:rsidRDefault="00AF0885" w:rsidP="00EF4C16">
      <w:pPr>
        <w:pStyle w:val="ListParagraph"/>
        <w:numPr>
          <w:ilvl w:val="0"/>
          <w:numId w:val="25"/>
        </w:numPr>
        <w:tabs>
          <w:tab w:val="left" w:pos="993"/>
        </w:tabs>
        <w:spacing w:line="240" w:lineRule="auto"/>
        <w:ind w:left="0" w:firstLine="710"/>
        <w:jc w:val="both"/>
        <w:rPr>
          <w:rFonts w:ascii="Times New Roman" w:hAnsi="Times New Roman"/>
          <w:color w:val="000000"/>
          <w:sz w:val="24"/>
          <w:szCs w:val="24"/>
        </w:rPr>
      </w:pPr>
      <w:r w:rsidRPr="00EF4C16">
        <w:rPr>
          <w:rFonts w:ascii="Times New Roman" w:hAnsi="Times New Roman"/>
          <w:color w:val="000000"/>
          <w:sz w:val="24"/>
          <w:szCs w:val="24"/>
        </w:rPr>
        <w:t xml:space="preserve">Чайникова Л. Н. Методологические и практические аспекты оценки конкурентоспособности региона: монография / Л.Н. Чайникова.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Тамбов: Изд-во Тамб. гос. техн. ун-та, 2008.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148 с. </w:t>
      </w:r>
    </w:p>
    <w:p w:rsidR="00AF0885" w:rsidRDefault="00AF0885" w:rsidP="00EF4C16">
      <w:pPr>
        <w:pStyle w:val="ListParagraph"/>
        <w:numPr>
          <w:ilvl w:val="0"/>
          <w:numId w:val="25"/>
        </w:numPr>
        <w:tabs>
          <w:tab w:val="left" w:pos="993"/>
        </w:tabs>
        <w:ind w:left="0" w:firstLine="710"/>
        <w:jc w:val="both"/>
        <w:rPr>
          <w:rFonts w:ascii="Times New Roman" w:hAnsi="Times New Roman"/>
          <w:color w:val="000000"/>
          <w:sz w:val="24"/>
          <w:szCs w:val="24"/>
        </w:rPr>
      </w:pPr>
      <w:r w:rsidRPr="00EF4C16">
        <w:rPr>
          <w:rFonts w:ascii="Times New Roman" w:hAnsi="Times New Roman"/>
          <w:color w:val="000000"/>
          <w:sz w:val="24"/>
          <w:szCs w:val="24"/>
        </w:rPr>
        <w:t xml:space="preserve">Унтура Г. А. Регион как эпицентр зарождения конкурентоспособности. // Регион: экономика и социология.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2002.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 1. </w:t>
      </w:r>
    </w:p>
    <w:p w:rsidR="00AF0885" w:rsidRDefault="00AF0885" w:rsidP="00EF4C16">
      <w:pPr>
        <w:pStyle w:val="ListParagraph"/>
        <w:numPr>
          <w:ilvl w:val="0"/>
          <w:numId w:val="25"/>
        </w:numPr>
        <w:tabs>
          <w:tab w:val="left" w:pos="0"/>
          <w:tab w:val="left" w:pos="993"/>
        </w:tabs>
        <w:autoSpaceDE w:val="0"/>
        <w:autoSpaceDN w:val="0"/>
        <w:adjustRightInd w:val="0"/>
        <w:spacing w:after="0" w:line="240" w:lineRule="auto"/>
        <w:ind w:left="142" w:firstLine="568"/>
        <w:jc w:val="both"/>
        <w:rPr>
          <w:rFonts w:ascii="Times New Roman" w:hAnsi="Times New Roman"/>
          <w:color w:val="000000"/>
          <w:sz w:val="24"/>
          <w:szCs w:val="24"/>
        </w:rPr>
      </w:pPr>
      <w:r w:rsidRPr="00EF4C16">
        <w:rPr>
          <w:rFonts w:ascii="Times New Roman" w:hAnsi="Times New Roman"/>
          <w:color w:val="000000"/>
          <w:sz w:val="24"/>
          <w:szCs w:val="24"/>
        </w:rPr>
        <w:t xml:space="preserve">Тер-Григорьянц А. А., Методические подходы к оценке инновационного развития региона / А. А. Тер-Григорьянц, М. Л. Ушвицкий // Региональная экономика: теория и практика. – 2013. </w:t>
      </w:r>
      <w:r w:rsidRPr="005B7961">
        <w:rPr>
          <w:rFonts w:ascii="Times New Roman" w:hAnsi="Times New Roman"/>
          <w:color w:val="000000"/>
          <w:sz w:val="24"/>
          <w:szCs w:val="24"/>
        </w:rPr>
        <w:t>-</w:t>
      </w:r>
      <w:r w:rsidRPr="00EF4C16">
        <w:rPr>
          <w:rFonts w:ascii="Times New Roman" w:hAnsi="Times New Roman"/>
          <w:color w:val="000000"/>
          <w:sz w:val="24"/>
          <w:szCs w:val="24"/>
        </w:rPr>
        <w:t xml:space="preserve"> № 10. </w:t>
      </w:r>
      <w:r w:rsidRPr="005B7961">
        <w:rPr>
          <w:rFonts w:ascii="Times New Roman" w:hAnsi="Times New Roman"/>
          <w:color w:val="000000"/>
          <w:sz w:val="24"/>
          <w:szCs w:val="24"/>
        </w:rPr>
        <w:t>-</w:t>
      </w:r>
      <w:r w:rsidRPr="00EF4C16">
        <w:rPr>
          <w:rFonts w:ascii="Times New Roman" w:hAnsi="Times New Roman"/>
          <w:color w:val="000000"/>
          <w:sz w:val="24"/>
          <w:szCs w:val="24"/>
        </w:rPr>
        <w:t>С. 49</w:t>
      </w:r>
      <w:r w:rsidRPr="005B7961">
        <w:rPr>
          <w:rFonts w:ascii="Times New Roman" w:hAnsi="Times New Roman"/>
          <w:color w:val="000000"/>
          <w:sz w:val="24"/>
          <w:szCs w:val="24"/>
        </w:rPr>
        <w:t>-</w:t>
      </w:r>
      <w:r w:rsidRPr="00EF4C16">
        <w:rPr>
          <w:rFonts w:ascii="Times New Roman" w:hAnsi="Times New Roman"/>
          <w:color w:val="000000"/>
          <w:sz w:val="24"/>
          <w:szCs w:val="24"/>
        </w:rPr>
        <w:t>56.</w:t>
      </w:r>
    </w:p>
    <w:p w:rsidR="00AF0885" w:rsidRPr="00EF4C16" w:rsidRDefault="00AF0885" w:rsidP="00EF4C16">
      <w:pPr>
        <w:autoSpaceDE w:val="0"/>
        <w:autoSpaceDN w:val="0"/>
        <w:adjustRightInd w:val="0"/>
        <w:spacing w:after="0" w:line="240" w:lineRule="auto"/>
        <w:jc w:val="both"/>
        <w:rPr>
          <w:rFonts w:ascii="Times New Roman" w:hAnsi="Times New Roman"/>
          <w:color w:val="000000"/>
          <w:sz w:val="24"/>
          <w:szCs w:val="24"/>
        </w:rPr>
      </w:pPr>
    </w:p>
    <w:p w:rsidR="00AF0885" w:rsidRPr="002920EA" w:rsidRDefault="00AF0885" w:rsidP="00F64AA8">
      <w:pPr>
        <w:tabs>
          <w:tab w:val="left" w:pos="1134"/>
        </w:tabs>
        <w:spacing w:after="0" w:line="360" w:lineRule="auto"/>
        <w:ind w:firstLine="709"/>
        <w:jc w:val="both"/>
        <w:rPr>
          <w:rFonts w:ascii="Times New Roman" w:hAnsi="Times New Roman"/>
          <w:b/>
          <w:sz w:val="24"/>
          <w:szCs w:val="24"/>
          <w:lang w:val="en-US"/>
        </w:rPr>
      </w:pPr>
      <w:r w:rsidRPr="0038661E">
        <w:rPr>
          <w:rFonts w:ascii="Times New Roman" w:hAnsi="Times New Roman"/>
          <w:b/>
          <w:sz w:val="24"/>
          <w:szCs w:val="24"/>
          <w:lang w:val="en-US"/>
        </w:rPr>
        <w:t>References</w:t>
      </w:r>
    </w:p>
    <w:p w:rsidR="00AF0885" w:rsidRPr="0025235C"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1.</w:t>
      </w:r>
      <w:r w:rsidRPr="0025235C">
        <w:rPr>
          <w:rFonts w:ascii="Times New Roman" w:hAnsi="Times New Roman"/>
          <w:sz w:val="24"/>
          <w:szCs w:val="24"/>
          <w:lang w:val="en-US"/>
        </w:rPr>
        <w:tab/>
        <w:t xml:space="preserve">Gusakov M. A. Formirovanie innovacionnoj gotovnosti jekonomiki Rossii i regionov / M.A. Gusakov, E.M. Rogova, D.V. Proskura // Jekonomika i upravlenie: rossijskij i mezhdunarodnyj opyt: sb. nauch. trudov / pod red. prof. R.N. Averbuha, prof. V.R. Kovaleva. - Gatchina: Izd-vo LOIJeF, 2007. - C. 63-73. </w:t>
      </w:r>
    </w:p>
    <w:p w:rsidR="00AF0885" w:rsidRPr="0025235C"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2.</w:t>
      </w:r>
      <w:r w:rsidRPr="0025235C">
        <w:rPr>
          <w:rFonts w:ascii="Times New Roman" w:hAnsi="Times New Roman"/>
          <w:sz w:val="24"/>
          <w:szCs w:val="24"/>
          <w:lang w:val="en-US"/>
        </w:rPr>
        <w:tab/>
        <w:t>Lanskaja D.V. Mehanizmy rosta i transformacii chelovecheskogo i intellektual'nogo potencialov v korporacii jekonomiki znanij // Politematicheskij setevoj jelektronnyj nauchnyj zhurnal Kubanskogo gosudarstvennogo agrarnogo universiteta. 2013. № 94. S. 666-675.</w:t>
      </w:r>
    </w:p>
    <w:p w:rsidR="00AF0885" w:rsidRPr="0025235C"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3.</w:t>
      </w:r>
      <w:r w:rsidRPr="0025235C">
        <w:rPr>
          <w:rFonts w:ascii="Times New Roman" w:hAnsi="Times New Roman"/>
          <w:sz w:val="24"/>
          <w:szCs w:val="24"/>
          <w:lang w:val="en-US"/>
        </w:rPr>
        <w:tab/>
        <w:t>Chernaja I. P. Problemy formirovanija strategii povyshenija konkurentosposobnosti prigranichnyh regionov Dal'nevostochnogo Federal'nogo okruga. // Region: jekonomika i sociologija. - 2007. - № 4. - S. 48-58.</w:t>
      </w:r>
    </w:p>
    <w:p w:rsidR="00AF0885" w:rsidRPr="0025235C"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4.</w:t>
      </w:r>
      <w:r w:rsidRPr="0025235C">
        <w:rPr>
          <w:rFonts w:ascii="Times New Roman" w:hAnsi="Times New Roman"/>
          <w:sz w:val="24"/>
          <w:szCs w:val="24"/>
          <w:lang w:val="en-US"/>
        </w:rPr>
        <w:tab/>
        <w:t xml:space="preserve">Zolotuhina A. V., Karachurina G. G., Putenihina E. V. Innovacionnaja konkurentosposobnost' regiona i ee vlijanie na ustojchivoe jekonomicheskoe razvitie // Regional'naja jekonomika - 2010. - № 21(156). - S. 29-34. </w:t>
      </w:r>
    </w:p>
    <w:p w:rsidR="00AF0885" w:rsidRPr="0025235C"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5.</w:t>
      </w:r>
      <w:r w:rsidRPr="0025235C">
        <w:rPr>
          <w:rFonts w:ascii="Times New Roman" w:hAnsi="Times New Roman"/>
          <w:sz w:val="24"/>
          <w:szCs w:val="24"/>
          <w:lang w:val="en-US"/>
        </w:rPr>
        <w:tab/>
        <w:t>Lanskaja D.V. Vneshnie i vnutrennie imperativy kak znamenija i orientiry innovacij v menedzhmente// Regional'nyj sektor jekonomiki znanij: problemy teorii i praktiki upravlenija formirovaniem i razvitiem Materialy V Mezhdunarodnoj nauchno-prakticheskoj konferencii. otv. red. V.V. Ermolenko, M.R. Zakarjan. 2013. S. 4-13.</w:t>
      </w:r>
    </w:p>
    <w:p w:rsidR="00AF0885" w:rsidRPr="0025235C"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6.</w:t>
      </w:r>
      <w:r w:rsidRPr="0025235C">
        <w:rPr>
          <w:rFonts w:ascii="Times New Roman" w:hAnsi="Times New Roman"/>
          <w:sz w:val="24"/>
          <w:szCs w:val="24"/>
          <w:lang w:val="en-US"/>
        </w:rPr>
        <w:tab/>
        <w:t xml:space="preserve">Chajnikova L. N. Metodologicheskie i prakticheskie aspekty ocenki konkurentosposobnosti regiona: monografija / L.N. Chajnikova. - Tambov: Izd-vo Tamb. gos. tehn. un-ta, 2008. - 148 s. </w:t>
      </w:r>
    </w:p>
    <w:p w:rsidR="00AF0885" w:rsidRPr="0025235C"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7.</w:t>
      </w:r>
      <w:r w:rsidRPr="0025235C">
        <w:rPr>
          <w:rFonts w:ascii="Times New Roman" w:hAnsi="Times New Roman"/>
          <w:sz w:val="24"/>
          <w:szCs w:val="24"/>
          <w:lang w:val="en-US"/>
        </w:rPr>
        <w:tab/>
        <w:t xml:space="preserve">Untura G. A. Region kak jepicentr zarozhdenija konkurentosposobnosti. // Region: jekonomika i sociologija. - 2002. - № 1. </w:t>
      </w:r>
    </w:p>
    <w:p w:rsidR="00AF0885" w:rsidRPr="002920EA" w:rsidRDefault="00AF0885" w:rsidP="0025235C">
      <w:pPr>
        <w:tabs>
          <w:tab w:val="left" w:pos="1134"/>
        </w:tabs>
        <w:spacing w:after="0" w:line="240" w:lineRule="auto"/>
        <w:ind w:firstLine="709"/>
        <w:jc w:val="both"/>
        <w:rPr>
          <w:rFonts w:ascii="Times New Roman" w:hAnsi="Times New Roman"/>
          <w:sz w:val="24"/>
          <w:szCs w:val="24"/>
          <w:lang w:val="en-US"/>
        </w:rPr>
      </w:pPr>
      <w:r w:rsidRPr="0025235C">
        <w:rPr>
          <w:rFonts w:ascii="Times New Roman" w:hAnsi="Times New Roman"/>
          <w:sz w:val="24"/>
          <w:szCs w:val="24"/>
          <w:lang w:val="en-US"/>
        </w:rPr>
        <w:t>8.</w:t>
      </w:r>
      <w:r w:rsidRPr="0025235C">
        <w:rPr>
          <w:rFonts w:ascii="Times New Roman" w:hAnsi="Times New Roman"/>
          <w:sz w:val="24"/>
          <w:szCs w:val="24"/>
          <w:lang w:val="en-US"/>
        </w:rPr>
        <w:tab/>
        <w:t>Ter-Grigor'janc A. A., Metodicheskie podhody k ocenke innovacionnogo razvitija regiona / A. A. Ter-Grigor'janc, M. L. Ushvickij // Regional'naja jekonomika: teorija i praktika. – 2013. - № 10. -S. 49-56.</w:t>
      </w:r>
      <w:r w:rsidRPr="002920EA">
        <w:rPr>
          <w:rFonts w:ascii="Times New Roman" w:hAnsi="Times New Roman"/>
          <w:sz w:val="24"/>
          <w:szCs w:val="24"/>
          <w:lang w:val="en-US"/>
        </w:rPr>
        <w:t>6. Chainikova L</w:t>
      </w:r>
      <w:r w:rsidRPr="005B7961">
        <w:rPr>
          <w:rFonts w:ascii="Times New Roman" w:hAnsi="Times New Roman"/>
          <w:sz w:val="24"/>
          <w:szCs w:val="24"/>
          <w:lang w:val="en-US"/>
        </w:rPr>
        <w:t>.</w:t>
      </w:r>
      <w:r w:rsidRPr="002920EA">
        <w:rPr>
          <w:rFonts w:ascii="Times New Roman" w:hAnsi="Times New Roman"/>
          <w:sz w:val="24"/>
          <w:szCs w:val="24"/>
          <w:lang w:val="en-US"/>
        </w:rPr>
        <w:t>N</w:t>
      </w:r>
      <w:r w:rsidRPr="005B7961">
        <w:rPr>
          <w:rFonts w:ascii="Times New Roman" w:hAnsi="Times New Roman"/>
          <w:sz w:val="24"/>
          <w:szCs w:val="24"/>
          <w:lang w:val="en-US"/>
        </w:rPr>
        <w:t>.</w:t>
      </w:r>
      <w:r w:rsidRPr="002920EA">
        <w:rPr>
          <w:rFonts w:ascii="Times New Roman" w:hAnsi="Times New Roman"/>
          <w:sz w:val="24"/>
          <w:szCs w:val="24"/>
          <w:lang w:val="en-US"/>
        </w:rPr>
        <w:t xml:space="preserve"> methodological and practical aspects of an estimation of competitiveness of the region: monograph / L</w:t>
      </w:r>
      <w:r w:rsidRPr="005B7961">
        <w:rPr>
          <w:rFonts w:ascii="Times New Roman" w:hAnsi="Times New Roman"/>
          <w:sz w:val="24"/>
          <w:szCs w:val="24"/>
          <w:lang w:val="en-US"/>
        </w:rPr>
        <w:t>.</w:t>
      </w:r>
      <w:r w:rsidRPr="002920EA">
        <w:rPr>
          <w:rFonts w:ascii="Times New Roman" w:hAnsi="Times New Roman"/>
          <w:sz w:val="24"/>
          <w:szCs w:val="24"/>
          <w:lang w:val="en-US"/>
        </w:rPr>
        <w:t>N</w:t>
      </w:r>
      <w:r w:rsidRPr="005B7961">
        <w:rPr>
          <w:rFonts w:ascii="Times New Roman" w:hAnsi="Times New Roman"/>
          <w:sz w:val="24"/>
          <w:szCs w:val="24"/>
          <w:lang w:val="en-US"/>
        </w:rPr>
        <w:t>.</w:t>
      </w:r>
      <w:r w:rsidRPr="002920EA">
        <w:rPr>
          <w:rFonts w:ascii="Times New Roman" w:hAnsi="Times New Roman"/>
          <w:sz w:val="24"/>
          <w:szCs w:val="24"/>
          <w:lang w:val="en-US"/>
        </w:rPr>
        <w:t xml:space="preserve"> Chainikova. - Tambov Univ Thumb. state. tehn. University Press, 2008. - 148 </w:t>
      </w:r>
      <w:r>
        <w:rPr>
          <w:rFonts w:ascii="Times New Roman" w:hAnsi="Times New Roman"/>
          <w:sz w:val="24"/>
          <w:szCs w:val="24"/>
          <w:lang w:val="en-US"/>
        </w:rPr>
        <w:t>s</w:t>
      </w:r>
      <w:r w:rsidRPr="002920EA">
        <w:rPr>
          <w:rFonts w:ascii="Times New Roman" w:hAnsi="Times New Roman"/>
          <w:sz w:val="24"/>
          <w:szCs w:val="24"/>
          <w:lang w:val="en-US"/>
        </w:rPr>
        <w:t>.</w:t>
      </w:r>
    </w:p>
    <w:p w:rsidR="00AF0885" w:rsidRPr="002920EA" w:rsidRDefault="00AF0885" w:rsidP="005B7961">
      <w:pPr>
        <w:tabs>
          <w:tab w:val="left" w:pos="1134"/>
        </w:tabs>
        <w:spacing w:after="0" w:line="240" w:lineRule="auto"/>
        <w:ind w:firstLine="709"/>
        <w:jc w:val="both"/>
        <w:rPr>
          <w:rFonts w:ascii="Times New Roman" w:hAnsi="Times New Roman"/>
          <w:sz w:val="24"/>
          <w:szCs w:val="24"/>
          <w:lang w:val="en-US"/>
        </w:rPr>
      </w:pPr>
      <w:r w:rsidRPr="002920EA">
        <w:rPr>
          <w:rFonts w:ascii="Times New Roman" w:hAnsi="Times New Roman"/>
          <w:sz w:val="24"/>
          <w:szCs w:val="24"/>
          <w:lang w:val="en-US"/>
        </w:rPr>
        <w:t>7. Untura G</w:t>
      </w:r>
      <w:r w:rsidRPr="005B7961">
        <w:rPr>
          <w:rFonts w:ascii="Times New Roman" w:hAnsi="Times New Roman"/>
          <w:sz w:val="24"/>
          <w:szCs w:val="24"/>
          <w:lang w:val="en-US"/>
        </w:rPr>
        <w:t>.</w:t>
      </w:r>
      <w:r w:rsidRPr="002920EA">
        <w:rPr>
          <w:rFonts w:ascii="Times New Roman" w:hAnsi="Times New Roman"/>
          <w:sz w:val="24"/>
          <w:szCs w:val="24"/>
          <w:lang w:val="en-US"/>
        </w:rPr>
        <w:t>A</w:t>
      </w:r>
      <w:r w:rsidRPr="005B7961">
        <w:rPr>
          <w:rFonts w:ascii="Times New Roman" w:hAnsi="Times New Roman"/>
          <w:sz w:val="24"/>
          <w:szCs w:val="24"/>
          <w:lang w:val="en-US"/>
        </w:rPr>
        <w:t>.</w:t>
      </w:r>
      <w:r w:rsidRPr="002920EA">
        <w:rPr>
          <w:rFonts w:ascii="Times New Roman" w:hAnsi="Times New Roman"/>
          <w:sz w:val="24"/>
          <w:szCs w:val="24"/>
          <w:lang w:val="en-US"/>
        </w:rPr>
        <w:t xml:space="preserve"> region as the epicenter of the birth of competitiveness. // Region: economy and sociology. - 2002. - № 1.</w:t>
      </w:r>
    </w:p>
    <w:p w:rsidR="00AF0885" w:rsidRPr="002920EA" w:rsidRDefault="00AF0885" w:rsidP="005B7961">
      <w:pPr>
        <w:tabs>
          <w:tab w:val="left" w:pos="1134"/>
        </w:tabs>
        <w:spacing w:after="0" w:line="240" w:lineRule="auto"/>
        <w:ind w:firstLine="709"/>
        <w:jc w:val="both"/>
        <w:rPr>
          <w:rFonts w:ascii="Times New Roman" w:hAnsi="Times New Roman"/>
          <w:sz w:val="24"/>
          <w:szCs w:val="24"/>
          <w:lang w:val="en-US"/>
        </w:rPr>
      </w:pPr>
      <w:r w:rsidRPr="002920EA">
        <w:rPr>
          <w:rFonts w:ascii="Times New Roman" w:hAnsi="Times New Roman"/>
          <w:sz w:val="24"/>
          <w:szCs w:val="24"/>
          <w:lang w:val="en-US"/>
        </w:rPr>
        <w:t>8. Ter-Grigor'yants A</w:t>
      </w:r>
      <w:r w:rsidRPr="005B7961">
        <w:rPr>
          <w:rFonts w:ascii="Times New Roman" w:hAnsi="Times New Roman"/>
          <w:sz w:val="24"/>
          <w:szCs w:val="24"/>
          <w:lang w:val="en-US"/>
        </w:rPr>
        <w:t>.</w:t>
      </w:r>
      <w:r w:rsidRPr="002920EA">
        <w:rPr>
          <w:rFonts w:ascii="Times New Roman" w:hAnsi="Times New Roman"/>
          <w:sz w:val="24"/>
          <w:szCs w:val="24"/>
          <w:lang w:val="en-US"/>
        </w:rPr>
        <w:t>A</w:t>
      </w:r>
      <w:r w:rsidRPr="005B7961">
        <w:rPr>
          <w:rFonts w:ascii="Times New Roman" w:hAnsi="Times New Roman"/>
          <w:sz w:val="24"/>
          <w:szCs w:val="24"/>
          <w:lang w:val="en-US"/>
        </w:rPr>
        <w:t>.</w:t>
      </w:r>
      <w:r w:rsidRPr="002920EA">
        <w:rPr>
          <w:rFonts w:ascii="Times New Roman" w:hAnsi="Times New Roman"/>
          <w:sz w:val="24"/>
          <w:szCs w:val="24"/>
          <w:lang w:val="en-US"/>
        </w:rPr>
        <w:t xml:space="preserve"> Methodological approaches to assessing the innovative development of the region / A</w:t>
      </w:r>
      <w:r w:rsidRPr="005B7961">
        <w:rPr>
          <w:rFonts w:ascii="Times New Roman" w:hAnsi="Times New Roman"/>
          <w:sz w:val="24"/>
          <w:szCs w:val="24"/>
          <w:lang w:val="en-US"/>
        </w:rPr>
        <w:t>.</w:t>
      </w:r>
      <w:r w:rsidRPr="002920EA">
        <w:rPr>
          <w:rFonts w:ascii="Times New Roman" w:hAnsi="Times New Roman"/>
          <w:sz w:val="24"/>
          <w:szCs w:val="24"/>
          <w:lang w:val="en-US"/>
        </w:rPr>
        <w:t>A</w:t>
      </w:r>
      <w:r w:rsidRPr="005B7961">
        <w:rPr>
          <w:rFonts w:ascii="Times New Roman" w:hAnsi="Times New Roman"/>
          <w:sz w:val="24"/>
          <w:szCs w:val="24"/>
          <w:lang w:val="en-US"/>
        </w:rPr>
        <w:t>.</w:t>
      </w:r>
      <w:r w:rsidRPr="002920EA">
        <w:rPr>
          <w:rFonts w:ascii="Times New Roman" w:hAnsi="Times New Roman"/>
          <w:sz w:val="24"/>
          <w:szCs w:val="24"/>
          <w:lang w:val="en-US"/>
        </w:rPr>
        <w:t xml:space="preserve"> Ter-Grigor'yants, M</w:t>
      </w:r>
      <w:r w:rsidRPr="005B7961">
        <w:rPr>
          <w:rFonts w:ascii="Times New Roman" w:hAnsi="Times New Roman"/>
          <w:sz w:val="24"/>
          <w:szCs w:val="24"/>
          <w:lang w:val="en-US"/>
        </w:rPr>
        <w:t>.</w:t>
      </w:r>
      <w:r w:rsidRPr="002920EA">
        <w:rPr>
          <w:rFonts w:ascii="Times New Roman" w:hAnsi="Times New Roman"/>
          <w:sz w:val="24"/>
          <w:szCs w:val="24"/>
          <w:lang w:val="en-US"/>
        </w:rPr>
        <w:t>L</w:t>
      </w:r>
      <w:r w:rsidRPr="005B7961">
        <w:rPr>
          <w:rFonts w:ascii="Times New Roman" w:hAnsi="Times New Roman"/>
          <w:sz w:val="24"/>
          <w:szCs w:val="24"/>
          <w:lang w:val="en-US"/>
        </w:rPr>
        <w:t>.</w:t>
      </w:r>
      <w:r w:rsidRPr="002920EA">
        <w:rPr>
          <w:rFonts w:ascii="Times New Roman" w:hAnsi="Times New Roman"/>
          <w:sz w:val="24"/>
          <w:szCs w:val="24"/>
          <w:lang w:val="en-US"/>
        </w:rPr>
        <w:t xml:space="preserve"> Ushvitsky // Regional economy: theory and practice. - 2013. - № 10. - S. 49-56.</w:t>
      </w:r>
    </w:p>
    <w:sectPr w:rsidR="00AF0885" w:rsidRPr="002920EA" w:rsidSect="009C4CB1">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885" w:rsidRDefault="00AF0885" w:rsidP="00F64AA8">
      <w:pPr>
        <w:spacing w:after="0" w:line="240" w:lineRule="auto"/>
      </w:pPr>
      <w:r>
        <w:separator/>
      </w:r>
    </w:p>
  </w:endnote>
  <w:endnote w:type="continuationSeparator" w:id="0">
    <w:p w:rsidR="00AF0885" w:rsidRDefault="00AF0885" w:rsidP="00F64A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85" w:rsidRPr="00377765" w:rsidRDefault="00AF0885">
    <w:pPr>
      <w:pStyle w:val="Footer"/>
      <w:rPr>
        <w:rFonts w:ascii="Times New Roman" w:hAnsi="Times New Roman"/>
      </w:rPr>
    </w:pPr>
    <w:r w:rsidRPr="00377765">
      <w:rPr>
        <w:rFonts w:ascii="Times New Roman" w:hAnsi="Times New Roman"/>
        <w:sz w:val="24"/>
        <w:szCs w:val="24"/>
      </w:rPr>
      <w:t>http://ej.kubagro.ru/2015/10/pdf/</w:t>
    </w:r>
    <w:r w:rsidRPr="00377765">
      <w:rPr>
        <w:rFonts w:ascii="Times New Roman" w:hAnsi="Times New Roman"/>
        <w:sz w:val="24"/>
        <w:szCs w:val="24"/>
        <w:lang w:val="en-US"/>
      </w:rPr>
      <w:t>2</w:t>
    </w:r>
    <w:r w:rsidRPr="00377765">
      <w:rPr>
        <w:rFonts w:ascii="Times New Roman" w:hAnsi="Times New Roman"/>
        <w:sz w:val="24"/>
        <w:szCs w:val="24"/>
      </w:rPr>
      <w:t>6</w:t>
    </w:r>
    <w:r w:rsidRPr="00377765">
      <w:rPr>
        <w:rFonts w:ascii="Times New Roman" w:hAnsi="Times New Roman"/>
        <w:sz w:val="24"/>
        <w:szCs w:val="24"/>
        <w:lang w:val="en-US"/>
      </w:rPr>
      <w:t>.</w:t>
    </w:r>
    <w:r w:rsidRPr="0037776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885" w:rsidRDefault="00AF0885" w:rsidP="00F64AA8">
      <w:pPr>
        <w:spacing w:after="0" w:line="240" w:lineRule="auto"/>
      </w:pPr>
      <w:r>
        <w:separator/>
      </w:r>
    </w:p>
  </w:footnote>
  <w:footnote w:type="continuationSeparator" w:id="0">
    <w:p w:rsidR="00AF0885" w:rsidRDefault="00AF0885" w:rsidP="00F64A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85" w:rsidRDefault="00AF0885" w:rsidP="005A29C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0885" w:rsidRDefault="00AF0885" w:rsidP="0037776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85" w:rsidRPr="00377765" w:rsidRDefault="00AF0885" w:rsidP="005A29C3">
    <w:pPr>
      <w:pStyle w:val="Header"/>
      <w:framePr w:wrap="around" w:vAnchor="text" w:hAnchor="margin" w:xAlign="right" w:y="1"/>
      <w:rPr>
        <w:rStyle w:val="PageNumber"/>
        <w:rFonts w:ascii="Times New Roman" w:hAnsi="Times New Roman"/>
        <w:sz w:val="28"/>
        <w:szCs w:val="28"/>
      </w:rPr>
    </w:pPr>
    <w:r w:rsidRPr="00377765">
      <w:rPr>
        <w:rStyle w:val="PageNumber"/>
        <w:rFonts w:ascii="Times New Roman" w:hAnsi="Times New Roman"/>
        <w:sz w:val="28"/>
        <w:szCs w:val="28"/>
      </w:rPr>
      <w:fldChar w:fldCharType="begin"/>
    </w:r>
    <w:r w:rsidRPr="00377765">
      <w:rPr>
        <w:rStyle w:val="PageNumber"/>
        <w:rFonts w:ascii="Times New Roman" w:hAnsi="Times New Roman"/>
        <w:sz w:val="28"/>
        <w:szCs w:val="28"/>
      </w:rPr>
      <w:instrText xml:space="preserve">PAGE  </w:instrText>
    </w:r>
    <w:r w:rsidRPr="00377765">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377765">
      <w:rPr>
        <w:rStyle w:val="PageNumber"/>
        <w:rFonts w:ascii="Times New Roman" w:hAnsi="Times New Roman"/>
        <w:sz w:val="28"/>
        <w:szCs w:val="28"/>
      </w:rPr>
      <w:fldChar w:fldCharType="end"/>
    </w:r>
  </w:p>
  <w:p w:rsidR="00AF0885" w:rsidRPr="00377765" w:rsidRDefault="00AF0885" w:rsidP="00377765">
    <w:pPr>
      <w:pStyle w:val="Header"/>
      <w:ind w:right="360"/>
      <w:rPr>
        <w:rFonts w:ascii="Times New Roman" w:hAnsi="Times New Roman"/>
      </w:rPr>
    </w:pPr>
    <w:r w:rsidRPr="00377765">
      <w:rPr>
        <w:rFonts w:ascii="Times New Roman" w:hAnsi="Times New Roman"/>
        <w:sz w:val="24"/>
        <w:szCs w:val="24"/>
      </w:rPr>
      <w:t>Научный журнал КубГАУ, №114(10),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6186"/>
    <w:multiLevelType w:val="hybridMultilevel"/>
    <w:tmpl w:val="6A908E5A"/>
    <w:lvl w:ilvl="0" w:tplc="7AEE7C2C">
      <w:start w:val="1"/>
      <w:numFmt w:val="decimal"/>
      <w:lvlText w:val="%1)"/>
      <w:lvlJc w:val="left"/>
      <w:pPr>
        <w:ind w:left="1490" w:hanging="360"/>
      </w:pPr>
      <w:rPr>
        <w:rFonts w:ascii="Times New Roman" w:hAnsi="Times New Roman" w:cs="Times New Roman" w:hint="default"/>
      </w:rPr>
    </w:lvl>
    <w:lvl w:ilvl="1" w:tplc="04190019" w:tentative="1">
      <w:start w:val="1"/>
      <w:numFmt w:val="lowerLetter"/>
      <w:lvlText w:val="%2."/>
      <w:lvlJc w:val="left"/>
      <w:pPr>
        <w:ind w:left="2210" w:hanging="360"/>
      </w:pPr>
      <w:rPr>
        <w:rFonts w:cs="Times New Roman"/>
      </w:rPr>
    </w:lvl>
    <w:lvl w:ilvl="2" w:tplc="0419001B" w:tentative="1">
      <w:start w:val="1"/>
      <w:numFmt w:val="lowerRoman"/>
      <w:lvlText w:val="%3."/>
      <w:lvlJc w:val="right"/>
      <w:pPr>
        <w:ind w:left="2930" w:hanging="180"/>
      </w:pPr>
      <w:rPr>
        <w:rFonts w:cs="Times New Roman"/>
      </w:rPr>
    </w:lvl>
    <w:lvl w:ilvl="3" w:tplc="0419000F" w:tentative="1">
      <w:start w:val="1"/>
      <w:numFmt w:val="decimal"/>
      <w:lvlText w:val="%4."/>
      <w:lvlJc w:val="left"/>
      <w:pPr>
        <w:ind w:left="3650" w:hanging="360"/>
      </w:pPr>
      <w:rPr>
        <w:rFonts w:cs="Times New Roman"/>
      </w:rPr>
    </w:lvl>
    <w:lvl w:ilvl="4" w:tplc="04190019" w:tentative="1">
      <w:start w:val="1"/>
      <w:numFmt w:val="lowerLetter"/>
      <w:lvlText w:val="%5."/>
      <w:lvlJc w:val="left"/>
      <w:pPr>
        <w:ind w:left="4370" w:hanging="360"/>
      </w:pPr>
      <w:rPr>
        <w:rFonts w:cs="Times New Roman"/>
      </w:rPr>
    </w:lvl>
    <w:lvl w:ilvl="5" w:tplc="0419001B" w:tentative="1">
      <w:start w:val="1"/>
      <w:numFmt w:val="lowerRoman"/>
      <w:lvlText w:val="%6."/>
      <w:lvlJc w:val="right"/>
      <w:pPr>
        <w:ind w:left="5090" w:hanging="180"/>
      </w:pPr>
      <w:rPr>
        <w:rFonts w:cs="Times New Roman"/>
      </w:rPr>
    </w:lvl>
    <w:lvl w:ilvl="6" w:tplc="0419000F" w:tentative="1">
      <w:start w:val="1"/>
      <w:numFmt w:val="decimal"/>
      <w:lvlText w:val="%7."/>
      <w:lvlJc w:val="left"/>
      <w:pPr>
        <w:ind w:left="5810" w:hanging="360"/>
      </w:pPr>
      <w:rPr>
        <w:rFonts w:cs="Times New Roman"/>
      </w:rPr>
    </w:lvl>
    <w:lvl w:ilvl="7" w:tplc="04190019" w:tentative="1">
      <w:start w:val="1"/>
      <w:numFmt w:val="lowerLetter"/>
      <w:lvlText w:val="%8."/>
      <w:lvlJc w:val="left"/>
      <w:pPr>
        <w:ind w:left="6530" w:hanging="360"/>
      </w:pPr>
      <w:rPr>
        <w:rFonts w:cs="Times New Roman"/>
      </w:rPr>
    </w:lvl>
    <w:lvl w:ilvl="8" w:tplc="0419001B" w:tentative="1">
      <w:start w:val="1"/>
      <w:numFmt w:val="lowerRoman"/>
      <w:lvlText w:val="%9."/>
      <w:lvlJc w:val="right"/>
      <w:pPr>
        <w:ind w:left="7250" w:hanging="180"/>
      </w:pPr>
      <w:rPr>
        <w:rFonts w:cs="Times New Roman"/>
      </w:rPr>
    </w:lvl>
  </w:abstractNum>
  <w:abstractNum w:abstractNumId="1">
    <w:nsid w:val="069071A4"/>
    <w:multiLevelType w:val="hybridMultilevel"/>
    <w:tmpl w:val="28220702"/>
    <w:lvl w:ilvl="0" w:tplc="3C3A0A1A">
      <w:start w:val="1"/>
      <w:numFmt w:val="decimal"/>
      <w:lvlText w:val="%1."/>
      <w:lvlJc w:val="center"/>
      <w:pPr>
        <w:ind w:left="928" w:hanging="360"/>
      </w:pPr>
      <w:rPr>
        <w:rFonts w:ascii="Times New Roman" w:hAnsi="Times New Roman" w:cs="Times New Roman" w:hint="default"/>
        <w:b w:val="0"/>
        <w:i w:val="0"/>
        <w:strike w:val="0"/>
        <w:dstrike w:val="0"/>
        <w:sz w:val="28"/>
        <w:u w:val="none"/>
        <w:effect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B0A2122"/>
    <w:multiLevelType w:val="hybridMultilevel"/>
    <w:tmpl w:val="BF6C3C46"/>
    <w:lvl w:ilvl="0" w:tplc="C1985852">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2F629E1"/>
    <w:multiLevelType w:val="hybridMultilevel"/>
    <w:tmpl w:val="8DD80188"/>
    <w:lvl w:ilvl="0" w:tplc="AEB024A0">
      <w:start w:val="1"/>
      <w:numFmt w:val="decimal"/>
      <w:lvlText w:val="%1)"/>
      <w:lvlJc w:val="left"/>
      <w:pPr>
        <w:ind w:left="2453" w:hanging="1035"/>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5EF13E2"/>
    <w:multiLevelType w:val="hybridMultilevel"/>
    <w:tmpl w:val="1BE81C84"/>
    <w:lvl w:ilvl="0" w:tplc="29925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805866"/>
    <w:multiLevelType w:val="hybridMultilevel"/>
    <w:tmpl w:val="829ACE5A"/>
    <w:lvl w:ilvl="0" w:tplc="EBAE20E8">
      <w:start w:val="1"/>
      <w:numFmt w:val="decimal"/>
      <w:lvlText w:val="%1."/>
      <w:lvlJc w:val="left"/>
      <w:pPr>
        <w:ind w:left="2200" w:hanging="1065"/>
      </w:pPr>
      <w:rPr>
        <w:rFonts w:cs="Times New Roman" w:hint="default"/>
        <w:i w:val="0"/>
        <w:sz w:val="32"/>
        <w:szCs w:val="3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16DD40D0"/>
    <w:multiLevelType w:val="hybridMultilevel"/>
    <w:tmpl w:val="5EA678CE"/>
    <w:lvl w:ilvl="0" w:tplc="151664D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F95BA6"/>
    <w:multiLevelType w:val="hybridMultilevel"/>
    <w:tmpl w:val="822A197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2F70EF9"/>
    <w:multiLevelType w:val="hybridMultilevel"/>
    <w:tmpl w:val="02D60334"/>
    <w:lvl w:ilvl="0" w:tplc="2EACEE60">
      <w:start w:val="1"/>
      <w:numFmt w:val="decimal"/>
      <w:lvlText w:val="%1."/>
      <w:lvlJc w:val="right"/>
      <w:pPr>
        <w:ind w:left="644"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9">
    <w:nsid w:val="2486705E"/>
    <w:multiLevelType w:val="hybridMultilevel"/>
    <w:tmpl w:val="02D60334"/>
    <w:lvl w:ilvl="0" w:tplc="2EACEE60">
      <w:start w:val="1"/>
      <w:numFmt w:val="decimal"/>
      <w:lvlText w:val="%1."/>
      <w:lvlJc w:val="right"/>
      <w:pPr>
        <w:ind w:left="644"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0">
    <w:nsid w:val="27406D0C"/>
    <w:multiLevelType w:val="hybridMultilevel"/>
    <w:tmpl w:val="62FCB5F2"/>
    <w:lvl w:ilvl="0" w:tplc="B0E27E52">
      <w:start w:val="1"/>
      <w:numFmt w:val="decimal"/>
      <w:lvlText w:val="%1."/>
      <w:lvlJc w:val="righ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DF7A0D"/>
    <w:multiLevelType w:val="hybridMultilevel"/>
    <w:tmpl w:val="21B466DA"/>
    <w:lvl w:ilvl="0" w:tplc="014AF45C">
      <w:start w:val="1"/>
      <w:numFmt w:val="decimal"/>
      <w:lvlText w:val="%1"/>
      <w:lvlJc w:val="left"/>
      <w:pPr>
        <w:ind w:left="644"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2">
    <w:nsid w:val="33212985"/>
    <w:multiLevelType w:val="hybridMultilevel"/>
    <w:tmpl w:val="5CB2A2F0"/>
    <w:lvl w:ilvl="0" w:tplc="04190011">
      <w:start w:val="1"/>
      <w:numFmt w:val="decimal"/>
      <w:lvlText w:val="%1)"/>
      <w:lvlJc w:val="left"/>
      <w:pPr>
        <w:ind w:left="1637" w:hanging="360"/>
      </w:pPr>
      <w:rPr>
        <w:rFonts w:cs="Times New Roman" w:hint="default"/>
        <w:b w:val="0"/>
        <w:i w:val="0"/>
        <w:strike w:val="0"/>
        <w:dstrike w:val="0"/>
        <w:sz w:val="28"/>
        <w:u w:val="none"/>
        <w:effect w:val="none"/>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35235002"/>
    <w:multiLevelType w:val="hybridMultilevel"/>
    <w:tmpl w:val="69043C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570443A"/>
    <w:multiLevelType w:val="hybridMultilevel"/>
    <w:tmpl w:val="4D7E5D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391E7159"/>
    <w:multiLevelType w:val="hybridMultilevel"/>
    <w:tmpl w:val="45E61CDA"/>
    <w:lvl w:ilvl="0" w:tplc="29925062">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A811F35"/>
    <w:multiLevelType w:val="hybridMultilevel"/>
    <w:tmpl w:val="CFCC49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D413BE"/>
    <w:multiLevelType w:val="hybridMultilevel"/>
    <w:tmpl w:val="32B6DB8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AFD3423"/>
    <w:multiLevelType w:val="hybridMultilevel"/>
    <w:tmpl w:val="BBE6F928"/>
    <w:lvl w:ilvl="0" w:tplc="0419000F">
      <w:start w:val="1"/>
      <w:numFmt w:val="decimal"/>
      <w:lvlText w:val="%1."/>
      <w:lvlJc w:val="left"/>
      <w:pPr>
        <w:ind w:left="1070"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9">
    <w:nsid w:val="3BF554EB"/>
    <w:multiLevelType w:val="hybridMultilevel"/>
    <w:tmpl w:val="0FFC987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E40FEC"/>
    <w:multiLevelType w:val="hybridMultilevel"/>
    <w:tmpl w:val="95C66A3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3F816B26"/>
    <w:multiLevelType w:val="hybridMultilevel"/>
    <w:tmpl w:val="5F5601FA"/>
    <w:lvl w:ilvl="0" w:tplc="94CE2A7C">
      <w:start w:val="1"/>
      <w:numFmt w:val="decimal"/>
      <w:lvlText w:val="%1"/>
      <w:lvlJc w:val="left"/>
      <w:pPr>
        <w:ind w:left="1144" w:hanging="4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1906E9F"/>
    <w:multiLevelType w:val="hybridMultilevel"/>
    <w:tmpl w:val="432C4D5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32E744F"/>
    <w:multiLevelType w:val="hybridMultilevel"/>
    <w:tmpl w:val="1AA8265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4AF8408F"/>
    <w:multiLevelType w:val="hybridMultilevel"/>
    <w:tmpl w:val="3EBE7FD4"/>
    <w:lvl w:ilvl="0" w:tplc="15E441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573E39E0"/>
    <w:multiLevelType w:val="hybridMultilevel"/>
    <w:tmpl w:val="209680D6"/>
    <w:lvl w:ilvl="0" w:tplc="29925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8E76B7C"/>
    <w:multiLevelType w:val="hybridMultilevel"/>
    <w:tmpl w:val="6E1C9F02"/>
    <w:lvl w:ilvl="0" w:tplc="57F278EC">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D862CD0"/>
    <w:multiLevelType w:val="hybridMultilevel"/>
    <w:tmpl w:val="CFC8ADB6"/>
    <w:lvl w:ilvl="0" w:tplc="014AF45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FDD6DE7"/>
    <w:multiLevelType w:val="hybridMultilevel"/>
    <w:tmpl w:val="EB70CBA0"/>
    <w:lvl w:ilvl="0" w:tplc="73D07E00">
      <w:start w:val="1"/>
      <w:numFmt w:val="decimal"/>
      <w:lvlText w:val="%1."/>
      <w:lvlJc w:val="left"/>
      <w:pPr>
        <w:ind w:left="1429" w:hanging="360"/>
      </w:pPr>
      <w:rPr>
        <w:rFonts w:cs="Times New Roman"/>
        <w:color w:val="00000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62A21BB9"/>
    <w:multiLevelType w:val="hybridMultilevel"/>
    <w:tmpl w:val="EE2CA436"/>
    <w:lvl w:ilvl="0" w:tplc="151664D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328478C"/>
    <w:multiLevelType w:val="hybridMultilevel"/>
    <w:tmpl w:val="0E264426"/>
    <w:lvl w:ilvl="0" w:tplc="29925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5862131"/>
    <w:multiLevelType w:val="hybridMultilevel"/>
    <w:tmpl w:val="3F284E8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67741545"/>
    <w:multiLevelType w:val="hybridMultilevel"/>
    <w:tmpl w:val="5370571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755759F5"/>
    <w:multiLevelType w:val="hybridMultilevel"/>
    <w:tmpl w:val="99586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A63FD2"/>
    <w:multiLevelType w:val="hybridMultilevel"/>
    <w:tmpl w:val="95C66A3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7763758D"/>
    <w:multiLevelType w:val="hybridMultilevel"/>
    <w:tmpl w:val="166C93EA"/>
    <w:lvl w:ilvl="0" w:tplc="10D66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9"/>
  </w:num>
  <w:num w:numId="2">
    <w:abstractNumId w:val="2"/>
  </w:num>
  <w:num w:numId="3">
    <w:abstractNumId w:val="16"/>
  </w:num>
  <w:num w:numId="4">
    <w:abstractNumId w:val="7"/>
  </w:num>
  <w:num w:numId="5">
    <w:abstractNumId w:val="3"/>
  </w:num>
  <w:num w:numId="6">
    <w:abstractNumId w:val="32"/>
  </w:num>
  <w:num w:numId="7">
    <w:abstractNumId w:val="17"/>
  </w:num>
  <w:num w:numId="8">
    <w:abstractNumId w:val="34"/>
  </w:num>
  <w:num w:numId="9">
    <w:abstractNumId w:val="20"/>
  </w:num>
  <w:num w:numId="10">
    <w:abstractNumId w:val="35"/>
  </w:num>
  <w:num w:numId="11">
    <w:abstractNumId w:val="31"/>
  </w:num>
  <w:num w:numId="12">
    <w:abstractNumId w:val="12"/>
  </w:num>
  <w:num w:numId="13">
    <w:abstractNumId w:val="23"/>
  </w:num>
  <w:num w:numId="14">
    <w:abstractNumId w:val="0"/>
  </w:num>
  <w:num w:numId="15">
    <w:abstractNumId w:val="8"/>
  </w:num>
  <w:num w:numId="16">
    <w:abstractNumId w:val="10"/>
  </w:num>
  <w:num w:numId="17">
    <w:abstractNumId w:val="5"/>
  </w:num>
  <w:num w:numId="18">
    <w:abstractNumId w:val="26"/>
  </w:num>
  <w:num w:numId="19">
    <w:abstractNumId w:val="27"/>
  </w:num>
  <w:num w:numId="20">
    <w:abstractNumId w:val="15"/>
  </w:num>
  <w:num w:numId="21">
    <w:abstractNumId w:val="1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1"/>
  </w:num>
  <w:num w:numId="25">
    <w:abstractNumId w:val="18"/>
  </w:num>
  <w:num w:numId="26">
    <w:abstractNumId w:val="30"/>
  </w:num>
  <w:num w:numId="27">
    <w:abstractNumId w:val="22"/>
  </w:num>
  <w:num w:numId="28">
    <w:abstractNumId w:val="24"/>
  </w:num>
  <w:num w:numId="29">
    <w:abstractNumId w:val="33"/>
  </w:num>
  <w:num w:numId="30">
    <w:abstractNumId w:val="4"/>
  </w:num>
  <w:num w:numId="31">
    <w:abstractNumId w:val="25"/>
  </w:num>
  <w:num w:numId="32">
    <w:abstractNumId w:val="28"/>
  </w:num>
  <w:num w:numId="33">
    <w:abstractNumId w:val="19"/>
  </w:num>
  <w:num w:numId="34">
    <w:abstractNumId w:val="6"/>
  </w:num>
  <w:num w:numId="35">
    <w:abstractNumId w:val="29"/>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1790"/>
    <w:rsid w:val="00011048"/>
    <w:rsid w:val="00027878"/>
    <w:rsid w:val="00047D0D"/>
    <w:rsid w:val="00063B41"/>
    <w:rsid w:val="000757F8"/>
    <w:rsid w:val="00082458"/>
    <w:rsid w:val="000A35E3"/>
    <w:rsid w:val="000A518F"/>
    <w:rsid w:val="000E2CB9"/>
    <w:rsid w:val="000F7BBB"/>
    <w:rsid w:val="001175B3"/>
    <w:rsid w:val="00136BA9"/>
    <w:rsid w:val="001401B7"/>
    <w:rsid w:val="00177834"/>
    <w:rsid w:val="001972AA"/>
    <w:rsid w:val="001B5A1C"/>
    <w:rsid w:val="002135B5"/>
    <w:rsid w:val="002310EE"/>
    <w:rsid w:val="0025235C"/>
    <w:rsid w:val="002831E7"/>
    <w:rsid w:val="002849AC"/>
    <w:rsid w:val="002920EA"/>
    <w:rsid w:val="002A063A"/>
    <w:rsid w:val="002C2E8B"/>
    <w:rsid w:val="002C496F"/>
    <w:rsid w:val="002D793D"/>
    <w:rsid w:val="002F3898"/>
    <w:rsid w:val="003258B1"/>
    <w:rsid w:val="00375C74"/>
    <w:rsid w:val="00377765"/>
    <w:rsid w:val="0038661E"/>
    <w:rsid w:val="00396295"/>
    <w:rsid w:val="003A09F9"/>
    <w:rsid w:val="003A0A64"/>
    <w:rsid w:val="003A0D39"/>
    <w:rsid w:val="003A36FE"/>
    <w:rsid w:val="003C0116"/>
    <w:rsid w:val="003D08F6"/>
    <w:rsid w:val="003F1FF1"/>
    <w:rsid w:val="00446FB7"/>
    <w:rsid w:val="00457B85"/>
    <w:rsid w:val="00461728"/>
    <w:rsid w:val="00467B61"/>
    <w:rsid w:val="004E5936"/>
    <w:rsid w:val="004F7AFB"/>
    <w:rsid w:val="005108F9"/>
    <w:rsid w:val="00561790"/>
    <w:rsid w:val="0056524C"/>
    <w:rsid w:val="005A29C3"/>
    <w:rsid w:val="005B7961"/>
    <w:rsid w:val="005D3293"/>
    <w:rsid w:val="00625CB2"/>
    <w:rsid w:val="00630C43"/>
    <w:rsid w:val="00691871"/>
    <w:rsid w:val="006D6FA9"/>
    <w:rsid w:val="006E39CA"/>
    <w:rsid w:val="007341DD"/>
    <w:rsid w:val="007547E3"/>
    <w:rsid w:val="00755F70"/>
    <w:rsid w:val="00767625"/>
    <w:rsid w:val="00785CD3"/>
    <w:rsid w:val="007A44E9"/>
    <w:rsid w:val="007A4668"/>
    <w:rsid w:val="007B0E89"/>
    <w:rsid w:val="007B1863"/>
    <w:rsid w:val="007E048E"/>
    <w:rsid w:val="00820C92"/>
    <w:rsid w:val="008E2114"/>
    <w:rsid w:val="00903AD4"/>
    <w:rsid w:val="00912511"/>
    <w:rsid w:val="009C021A"/>
    <w:rsid w:val="009C4CB1"/>
    <w:rsid w:val="00A07FCD"/>
    <w:rsid w:val="00A51C72"/>
    <w:rsid w:val="00A90DBA"/>
    <w:rsid w:val="00AA735A"/>
    <w:rsid w:val="00AB015A"/>
    <w:rsid w:val="00AB5AC1"/>
    <w:rsid w:val="00AD083D"/>
    <w:rsid w:val="00AD2361"/>
    <w:rsid w:val="00AF0885"/>
    <w:rsid w:val="00AF1A4A"/>
    <w:rsid w:val="00B060C1"/>
    <w:rsid w:val="00B50301"/>
    <w:rsid w:val="00B763D9"/>
    <w:rsid w:val="00B84E69"/>
    <w:rsid w:val="00B91C04"/>
    <w:rsid w:val="00BD0F1B"/>
    <w:rsid w:val="00BD3EFC"/>
    <w:rsid w:val="00BD626F"/>
    <w:rsid w:val="00C05F1E"/>
    <w:rsid w:val="00C27CCD"/>
    <w:rsid w:val="00C3357D"/>
    <w:rsid w:val="00C6109A"/>
    <w:rsid w:val="00C739FC"/>
    <w:rsid w:val="00C758AB"/>
    <w:rsid w:val="00C75B11"/>
    <w:rsid w:val="00C84C2D"/>
    <w:rsid w:val="00C94568"/>
    <w:rsid w:val="00CA0BE0"/>
    <w:rsid w:val="00CE025F"/>
    <w:rsid w:val="00D079CE"/>
    <w:rsid w:val="00D74981"/>
    <w:rsid w:val="00D75963"/>
    <w:rsid w:val="00DD4475"/>
    <w:rsid w:val="00DD5A50"/>
    <w:rsid w:val="00DD6A92"/>
    <w:rsid w:val="00E0295C"/>
    <w:rsid w:val="00E04142"/>
    <w:rsid w:val="00E40039"/>
    <w:rsid w:val="00E8108A"/>
    <w:rsid w:val="00E84EE5"/>
    <w:rsid w:val="00E85A92"/>
    <w:rsid w:val="00EF43E7"/>
    <w:rsid w:val="00EF4C16"/>
    <w:rsid w:val="00F20EC5"/>
    <w:rsid w:val="00F64AA8"/>
    <w:rsid w:val="00F74C2A"/>
    <w:rsid w:val="00FD5B9C"/>
    <w:rsid w:val="00FE64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790"/>
    <w:pPr>
      <w:spacing w:after="200" w:line="276" w:lineRule="auto"/>
    </w:pPr>
    <w:rPr>
      <w:lang w:eastAsia="en-US"/>
    </w:rPr>
  </w:style>
  <w:style w:type="paragraph" w:styleId="Heading2">
    <w:name w:val="heading 2"/>
    <w:basedOn w:val="Normal"/>
    <w:next w:val="Normal"/>
    <w:link w:val="Heading2Char"/>
    <w:uiPriority w:val="99"/>
    <w:qFormat/>
    <w:rsid w:val="00E40039"/>
    <w:pPr>
      <w:keepNext/>
      <w:keepLines/>
      <w:spacing w:after="0" w:line="360" w:lineRule="auto"/>
      <w:ind w:firstLine="709"/>
      <w:outlineLvl w:val="1"/>
    </w:pPr>
    <w:rPr>
      <w:rFonts w:ascii="Times New Roman" w:eastAsia="Times New Roman" w:hAnsi="Times New Roman"/>
      <w:bCs/>
      <w:sz w:val="28"/>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40039"/>
    <w:rPr>
      <w:rFonts w:ascii="Times New Roman" w:hAnsi="Times New Roman" w:cs="Times New Roman"/>
      <w:bCs/>
      <w:sz w:val="26"/>
      <w:szCs w:val="26"/>
    </w:rPr>
  </w:style>
  <w:style w:type="character" w:customStyle="1" w:styleId="apple-converted-space">
    <w:name w:val="apple-converted-space"/>
    <w:basedOn w:val="DefaultParagraphFont"/>
    <w:uiPriority w:val="99"/>
    <w:rsid w:val="00561790"/>
    <w:rPr>
      <w:rFonts w:cs="Times New Roman"/>
    </w:rPr>
  </w:style>
  <w:style w:type="paragraph" w:styleId="NoSpacing">
    <w:name w:val="No Spacing"/>
    <w:uiPriority w:val="99"/>
    <w:qFormat/>
    <w:rsid w:val="00561790"/>
    <w:rPr>
      <w:lang w:eastAsia="en-US"/>
    </w:rPr>
  </w:style>
  <w:style w:type="paragraph" w:styleId="ListParagraph">
    <w:name w:val="List Paragraph"/>
    <w:basedOn w:val="Normal"/>
    <w:uiPriority w:val="99"/>
    <w:qFormat/>
    <w:rsid w:val="00561790"/>
    <w:pPr>
      <w:ind w:left="720"/>
      <w:contextualSpacing/>
    </w:pPr>
  </w:style>
  <w:style w:type="character" w:customStyle="1" w:styleId="hl">
    <w:name w:val="hl"/>
    <w:basedOn w:val="DefaultParagraphFont"/>
    <w:uiPriority w:val="99"/>
    <w:rsid w:val="00561790"/>
    <w:rPr>
      <w:rFonts w:cs="Times New Roman"/>
    </w:rPr>
  </w:style>
  <w:style w:type="paragraph" w:styleId="NormalWeb">
    <w:name w:val="Normal (Web)"/>
    <w:basedOn w:val="Normal"/>
    <w:uiPriority w:val="99"/>
    <w:rsid w:val="00561790"/>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56179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2D793D"/>
    <w:rPr>
      <w:rFonts w:cs="Times New Roman"/>
      <w:b/>
      <w:bCs/>
    </w:rPr>
  </w:style>
  <w:style w:type="paragraph" w:styleId="BodyTextIndent">
    <w:name w:val="Body Text Indent"/>
    <w:basedOn w:val="Normal"/>
    <w:link w:val="BodyTextIndentChar"/>
    <w:uiPriority w:val="99"/>
    <w:semiHidden/>
    <w:rsid w:val="00E40039"/>
    <w:pPr>
      <w:spacing w:after="0" w:line="360" w:lineRule="auto"/>
      <w:ind w:firstLine="720"/>
      <w:jc w:val="both"/>
    </w:pPr>
    <w:rPr>
      <w:rFonts w:ascii="Times New Roman" w:eastAsia="Times New Roman" w:hAnsi="Times New Roman"/>
      <w:color w:val="000000"/>
      <w:sz w:val="28"/>
      <w:szCs w:val="28"/>
      <w:lang w:eastAsia="ru-RU"/>
    </w:rPr>
  </w:style>
  <w:style w:type="character" w:customStyle="1" w:styleId="BodyTextIndentChar">
    <w:name w:val="Body Text Indent Char"/>
    <w:basedOn w:val="DefaultParagraphFont"/>
    <w:link w:val="BodyTextIndent"/>
    <w:uiPriority w:val="99"/>
    <w:semiHidden/>
    <w:locked/>
    <w:rsid w:val="00E40039"/>
    <w:rPr>
      <w:rFonts w:ascii="Times New Roman" w:hAnsi="Times New Roman" w:cs="Times New Roman"/>
      <w:color w:val="000000"/>
      <w:sz w:val="28"/>
      <w:szCs w:val="28"/>
      <w:lang w:eastAsia="ru-RU"/>
    </w:rPr>
  </w:style>
  <w:style w:type="paragraph" w:styleId="BalloonText">
    <w:name w:val="Balloon Text"/>
    <w:basedOn w:val="Normal"/>
    <w:link w:val="BalloonTextChar"/>
    <w:uiPriority w:val="99"/>
    <w:semiHidden/>
    <w:rsid w:val="004617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61728"/>
    <w:rPr>
      <w:rFonts w:ascii="Tahoma" w:hAnsi="Tahoma" w:cs="Tahoma"/>
      <w:sz w:val="16"/>
      <w:szCs w:val="16"/>
    </w:rPr>
  </w:style>
  <w:style w:type="character" w:styleId="Hyperlink">
    <w:name w:val="Hyperlink"/>
    <w:basedOn w:val="DefaultParagraphFont"/>
    <w:uiPriority w:val="99"/>
    <w:rsid w:val="00461728"/>
    <w:rPr>
      <w:rFonts w:cs="Times New Roman"/>
      <w:color w:val="0000FF"/>
      <w:u w:val="single"/>
    </w:rPr>
  </w:style>
  <w:style w:type="character" w:customStyle="1" w:styleId="translation-chunk">
    <w:name w:val="translation-chunk"/>
    <w:basedOn w:val="DefaultParagraphFont"/>
    <w:uiPriority w:val="99"/>
    <w:rsid w:val="003F1FF1"/>
    <w:rPr>
      <w:rFonts w:cs="Times New Roman"/>
    </w:rPr>
  </w:style>
  <w:style w:type="paragraph" w:styleId="Header">
    <w:name w:val="header"/>
    <w:basedOn w:val="Normal"/>
    <w:link w:val="HeaderChar"/>
    <w:uiPriority w:val="99"/>
    <w:rsid w:val="00F64AA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64AA8"/>
    <w:rPr>
      <w:rFonts w:cs="Times New Roman"/>
    </w:rPr>
  </w:style>
  <w:style w:type="paragraph" w:styleId="Footer">
    <w:name w:val="footer"/>
    <w:basedOn w:val="Normal"/>
    <w:link w:val="FooterChar"/>
    <w:uiPriority w:val="99"/>
    <w:rsid w:val="00F64AA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64AA8"/>
    <w:rPr>
      <w:rFonts w:cs="Times New Roman"/>
    </w:rPr>
  </w:style>
  <w:style w:type="character" w:styleId="PageNumber">
    <w:name w:val="page number"/>
    <w:basedOn w:val="DefaultParagraphFont"/>
    <w:uiPriority w:val="99"/>
    <w:rsid w:val="00377765"/>
    <w:rPr>
      <w:rFonts w:cs="Times New Roman"/>
    </w:rPr>
  </w:style>
</w:styles>
</file>

<file path=word/webSettings.xml><?xml version="1.0" encoding="utf-8"?>
<w:webSettings xmlns:r="http://schemas.openxmlformats.org/officeDocument/2006/relationships" xmlns:w="http://schemas.openxmlformats.org/wordprocessingml/2006/main">
  <w:divs>
    <w:div w:id="214775678">
      <w:marLeft w:val="0"/>
      <w:marRight w:val="0"/>
      <w:marTop w:val="0"/>
      <w:marBottom w:val="0"/>
      <w:divBdr>
        <w:top w:val="none" w:sz="0" w:space="0" w:color="auto"/>
        <w:left w:val="none" w:sz="0" w:space="0" w:color="auto"/>
        <w:bottom w:val="none" w:sz="0" w:space="0" w:color="auto"/>
        <w:right w:val="none" w:sz="0" w:space="0" w:color="auto"/>
      </w:divBdr>
    </w:div>
    <w:div w:id="214775680">
      <w:marLeft w:val="0"/>
      <w:marRight w:val="0"/>
      <w:marTop w:val="0"/>
      <w:marBottom w:val="0"/>
      <w:divBdr>
        <w:top w:val="none" w:sz="0" w:space="0" w:color="auto"/>
        <w:left w:val="none" w:sz="0" w:space="0" w:color="auto"/>
        <w:bottom w:val="none" w:sz="0" w:space="0" w:color="auto"/>
        <w:right w:val="none" w:sz="0" w:space="0" w:color="auto"/>
      </w:divBdr>
      <w:divsChild>
        <w:div w:id="214775676">
          <w:marLeft w:val="0"/>
          <w:marRight w:val="0"/>
          <w:marTop w:val="0"/>
          <w:marBottom w:val="0"/>
          <w:divBdr>
            <w:top w:val="none" w:sz="0" w:space="0" w:color="auto"/>
            <w:left w:val="none" w:sz="0" w:space="0" w:color="auto"/>
            <w:bottom w:val="none" w:sz="0" w:space="0" w:color="auto"/>
            <w:right w:val="none" w:sz="0" w:space="0" w:color="auto"/>
          </w:divBdr>
        </w:div>
        <w:div w:id="214775677">
          <w:marLeft w:val="0"/>
          <w:marRight w:val="0"/>
          <w:marTop w:val="0"/>
          <w:marBottom w:val="0"/>
          <w:divBdr>
            <w:top w:val="none" w:sz="0" w:space="0" w:color="auto"/>
            <w:left w:val="none" w:sz="0" w:space="0" w:color="auto"/>
            <w:bottom w:val="none" w:sz="0" w:space="0" w:color="auto"/>
            <w:right w:val="none" w:sz="0" w:space="0" w:color="auto"/>
          </w:divBdr>
        </w:div>
        <w:div w:id="214775679">
          <w:marLeft w:val="0"/>
          <w:marRight w:val="0"/>
          <w:marTop w:val="0"/>
          <w:marBottom w:val="0"/>
          <w:divBdr>
            <w:top w:val="none" w:sz="0" w:space="0" w:color="auto"/>
            <w:left w:val="none" w:sz="0" w:space="0" w:color="auto"/>
            <w:bottom w:val="none" w:sz="0" w:space="0" w:color="auto"/>
            <w:right w:val="none" w:sz="0" w:space="0" w:color="auto"/>
          </w:divBdr>
        </w:div>
        <w:div w:id="214775681">
          <w:marLeft w:val="0"/>
          <w:marRight w:val="0"/>
          <w:marTop w:val="0"/>
          <w:marBottom w:val="0"/>
          <w:divBdr>
            <w:top w:val="none" w:sz="0" w:space="0" w:color="auto"/>
            <w:left w:val="none" w:sz="0" w:space="0" w:color="auto"/>
            <w:bottom w:val="none" w:sz="0" w:space="0" w:color="auto"/>
            <w:right w:val="none" w:sz="0" w:space="0" w:color="auto"/>
          </w:divBdr>
        </w:div>
        <w:div w:id="214775682">
          <w:marLeft w:val="0"/>
          <w:marRight w:val="0"/>
          <w:marTop w:val="0"/>
          <w:marBottom w:val="0"/>
          <w:divBdr>
            <w:top w:val="none" w:sz="0" w:space="0" w:color="auto"/>
            <w:left w:val="none" w:sz="0" w:space="0" w:color="auto"/>
            <w:bottom w:val="none" w:sz="0" w:space="0" w:color="auto"/>
            <w:right w:val="none" w:sz="0" w:space="0" w:color="auto"/>
          </w:divBdr>
        </w:div>
        <w:div w:id="214775683">
          <w:marLeft w:val="0"/>
          <w:marRight w:val="0"/>
          <w:marTop w:val="0"/>
          <w:marBottom w:val="0"/>
          <w:divBdr>
            <w:top w:val="none" w:sz="0" w:space="0" w:color="auto"/>
            <w:left w:val="none" w:sz="0" w:space="0" w:color="auto"/>
            <w:bottom w:val="none" w:sz="0" w:space="0" w:color="auto"/>
            <w:right w:val="none" w:sz="0" w:space="0" w:color="auto"/>
          </w:divBdr>
        </w:div>
        <w:div w:id="214775685">
          <w:marLeft w:val="0"/>
          <w:marRight w:val="0"/>
          <w:marTop w:val="0"/>
          <w:marBottom w:val="0"/>
          <w:divBdr>
            <w:top w:val="none" w:sz="0" w:space="0" w:color="auto"/>
            <w:left w:val="none" w:sz="0" w:space="0" w:color="auto"/>
            <w:bottom w:val="none" w:sz="0" w:space="0" w:color="auto"/>
            <w:right w:val="none" w:sz="0" w:space="0" w:color="auto"/>
          </w:divBdr>
        </w:div>
        <w:div w:id="214775687">
          <w:marLeft w:val="0"/>
          <w:marRight w:val="0"/>
          <w:marTop w:val="0"/>
          <w:marBottom w:val="0"/>
          <w:divBdr>
            <w:top w:val="none" w:sz="0" w:space="0" w:color="auto"/>
            <w:left w:val="none" w:sz="0" w:space="0" w:color="auto"/>
            <w:bottom w:val="none" w:sz="0" w:space="0" w:color="auto"/>
            <w:right w:val="none" w:sz="0" w:space="0" w:color="auto"/>
          </w:divBdr>
        </w:div>
        <w:div w:id="214775688">
          <w:marLeft w:val="0"/>
          <w:marRight w:val="0"/>
          <w:marTop w:val="0"/>
          <w:marBottom w:val="0"/>
          <w:divBdr>
            <w:top w:val="none" w:sz="0" w:space="0" w:color="auto"/>
            <w:left w:val="none" w:sz="0" w:space="0" w:color="auto"/>
            <w:bottom w:val="none" w:sz="0" w:space="0" w:color="auto"/>
            <w:right w:val="none" w:sz="0" w:space="0" w:color="auto"/>
          </w:divBdr>
        </w:div>
        <w:div w:id="214775689">
          <w:marLeft w:val="0"/>
          <w:marRight w:val="0"/>
          <w:marTop w:val="0"/>
          <w:marBottom w:val="0"/>
          <w:divBdr>
            <w:top w:val="none" w:sz="0" w:space="0" w:color="auto"/>
            <w:left w:val="none" w:sz="0" w:space="0" w:color="auto"/>
            <w:bottom w:val="none" w:sz="0" w:space="0" w:color="auto"/>
            <w:right w:val="none" w:sz="0" w:space="0" w:color="auto"/>
          </w:divBdr>
        </w:div>
        <w:div w:id="214775690">
          <w:marLeft w:val="0"/>
          <w:marRight w:val="0"/>
          <w:marTop w:val="0"/>
          <w:marBottom w:val="0"/>
          <w:divBdr>
            <w:top w:val="none" w:sz="0" w:space="0" w:color="auto"/>
            <w:left w:val="none" w:sz="0" w:space="0" w:color="auto"/>
            <w:bottom w:val="none" w:sz="0" w:space="0" w:color="auto"/>
            <w:right w:val="none" w:sz="0" w:space="0" w:color="auto"/>
          </w:divBdr>
        </w:div>
        <w:div w:id="214775691">
          <w:marLeft w:val="0"/>
          <w:marRight w:val="0"/>
          <w:marTop w:val="0"/>
          <w:marBottom w:val="0"/>
          <w:divBdr>
            <w:top w:val="none" w:sz="0" w:space="0" w:color="auto"/>
            <w:left w:val="none" w:sz="0" w:space="0" w:color="auto"/>
            <w:bottom w:val="none" w:sz="0" w:space="0" w:color="auto"/>
            <w:right w:val="none" w:sz="0" w:space="0" w:color="auto"/>
          </w:divBdr>
        </w:div>
        <w:div w:id="214775692">
          <w:marLeft w:val="0"/>
          <w:marRight w:val="0"/>
          <w:marTop w:val="0"/>
          <w:marBottom w:val="0"/>
          <w:divBdr>
            <w:top w:val="none" w:sz="0" w:space="0" w:color="auto"/>
            <w:left w:val="none" w:sz="0" w:space="0" w:color="auto"/>
            <w:bottom w:val="none" w:sz="0" w:space="0" w:color="auto"/>
            <w:right w:val="none" w:sz="0" w:space="0" w:color="auto"/>
          </w:divBdr>
        </w:div>
        <w:div w:id="214775693">
          <w:marLeft w:val="0"/>
          <w:marRight w:val="0"/>
          <w:marTop w:val="0"/>
          <w:marBottom w:val="0"/>
          <w:divBdr>
            <w:top w:val="none" w:sz="0" w:space="0" w:color="auto"/>
            <w:left w:val="none" w:sz="0" w:space="0" w:color="auto"/>
            <w:bottom w:val="none" w:sz="0" w:space="0" w:color="auto"/>
            <w:right w:val="none" w:sz="0" w:space="0" w:color="auto"/>
          </w:divBdr>
        </w:div>
        <w:div w:id="214775694">
          <w:marLeft w:val="0"/>
          <w:marRight w:val="0"/>
          <w:marTop w:val="0"/>
          <w:marBottom w:val="0"/>
          <w:divBdr>
            <w:top w:val="none" w:sz="0" w:space="0" w:color="auto"/>
            <w:left w:val="none" w:sz="0" w:space="0" w:color="auto"/>
            <w:bottom w:val="none" w:sz="0" w:space="0" w:color="auto"/>
            <w:right w:val="none" w:sz="0" w:space="0" w:color="auto"/>
          </w:divBdr>
        </w:div>
        <w:div w:id="214775695">
          <w:marLeft w:val="0"/>
          <w:marRight w:val="0"/>
          <w:marTop w:val="0"/>
          <w:marBottom w:val="0"/>
          <w:divBdr>
            <w:top w:val="none" w:sz="0" w:space="0" w:color="auto"/>
            <w:left w:val="none" w:sz="0" w:space="0" w:color="auto"/>
            <w:bottom w:val="none" w:sz="0" w:space="0" w:color="auto"/>
            <w:right w:val="none" w:sz="0" w:space="0" w:color="auto"/>
          </w:divBdr>
        </w:div>
      </w:divsChild>
    </w:div>
    <w:div w:id="214775684">
      <w:marLeft w:val="0"/>
      <w:marRight w:val="0"/>
      <w:marTop w:val="0"/>
      <w:marBottom w:val="0"/>
      <w:divBdr>
        <w:top w:val="none" w:sz="0" w:space="0" w:color="auto"/>
        <w:left w:val="none" w:sz="0" w:space="0" w:color="auto"/>
        <w:bottom w:val="none" w:sz="0" w:space="0" w:color="auto"/>
        <w:right w:val="none" w:sz="0" w:space="0" w:color="auto"/>
      </w:divBdr>
    </w:div>
    <w:div w:id="214775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nskayaDV@yandex.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12</Pages>
  <Words>2961</Words>
  <Characters>16878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6</cp:revision>
  <dcterms:created xsi:type="dcterms:W3CDTF">2015-11-27T06:08:00Z</dcterms:created>
  <dcterms:modified xsi:type="dcterms:W3CDTF">2015-12-09T18:42:00Z</dcterms:modified>
</cp:coreProperties>
</file>