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786"/>
        <w:gridCol w:w="4536"/>
      </w:tblGrid>
      <w:tr w:rsidR="00FD2C0C" w:rsidRPr="00D96D3A" w:rsidTr="002C6257">
        <w:tc>
          <w:tcPr>
            <w:tcW w:w="4786" w:type="dxa"/>
          </w:tcPr>
          <w:p w:rsidR="00FD2C0C" w:rsidRDefault="00FD2C0C" w:rsidP="002C6257">
            <w:pPr>
              <w:widowControl w:val="0"/>
              <w:spacing w:after="0" w:line="240" w:lineRule="auto"/>
              <w:rPr>
                <w:rFonts w:ascii="Times New Roman" w:hAnsi="Times New Roman"/>
                <w:sz w:val="20"/>
                <w:szCs w:val="20"/>
                <w:lang w:val="en-US"/>
              </w:rPr>
            </w:pPr>
            <w:r w:rsidRPr="00D96D3A">
              <w:rPr>
                <w:rFonts w:ascii="Times New Roman" w:hAnsi="Times New Roman"/>
                <w:sz w:val="20"/>
                <w:szCs w:val="20"/>
              </w:rPr>
              <w:t>УДК 338.2</w:t>
            </w:r>
          </w:p>
          <w:p w:rsidR="00FD2C0C" w:rsidRPr="00FF54FF" w:rsidRDefault="00FD2C0C" w:rsidP="002C6257">
            <w:pPr>
              <w:widowControl w:val="0"/>
              <w:spacing w:after="0" w:line="240" w:lineRule="auto"/>
              <w:rPr>
                <w:rFonts w:ascii="Times New Roman" w:hAnsi="Times New Roman"/>
                <w:sz w:val="20"/>
                <w:szCs w:val="20"/>
                <w:lang w:val="en-US"/>
              </w:rPr>
            </w:pPr>
          </w:p>
          <w:p w:rsidR="00FD2C0C" w:rsidRPr="00D96D3A" w:rsidRDefault="00FD2C0C" w:rsidP="002C6257">
            <w:pPr>
              <w:widowControl w:val="0"/>
              <w:spacing w:after="0" w:line="240" w:lineRule="auto"/>
              <w:rPr>
                <w:rFonts w:ascii="Times New Roman" w:hAnsi="Times New Roman"/>
                <w:sz w:val="20"/>
                <w:szCs w:val="20"/>
                <w:lang w:val="en-US"/>
              </w:rPr>
            </w:pPr>
            <w:r w:rsidRPr="00D96D3A">
              <w:rPr>
                <w:rFonts w:ascii="Times New Roman" w:hAnsi="Times New Roman"/>
                <w:sz w:val="20"/>
                <w:szCs w:val="20"/>
              </w:rPr>
              <w:t>08.00.00 Экономические науки</w:t>
            </w:r>
          </w:p>
          <w:p w:rsidR="00FD2C0C" w:rsidRPr="00D96D3A" w:rsidRDefault="00FD2C0C" w:rsidP="002C6257">
            <w:pPr>
              <w:widowControl w:val="0"/>
              <w:spacing w:after="0" w:line="240" w:lineRule="auto"/>
              <w:rPr>
                <w:rFonts w:ascii="Times New Roman" w:eastAsia="SimSun" w:hAnsi="Times New Roman"/>
                <w:b/>
                <w:caps/>
                <w:kern w:val="32"/>
                <w:sz w:val="20"/>
                <w:szCs w:val="20"/>
                <w:lang w:val="en-US" w:eastAsia="hi-IN" w:bidi="hi-IN"/>
              </w:rPr>
            </w:pPr>
          </w:p>
        </w:tc>
        <w:tc>
          <w:tcPr>
            <w:tcW w:w="4536" w:type="dxa"/>
          </w:tcPr>
          <w:p w:rsidR="00FD2C0C" w:rsidRDefault="00FD2C0C" w:rsidP="002C6257">
            <w:pPr>
              <w:widowControl w:val="0"/>
              <w:spacing w:after="0" w:line="240" w:lineRule="auto"/>
              <w:rPr>
                <w:rFonts w:ascii="Times New Roman" w:hAnsi="Times New Roman"/>
                <w:sz w:val="20"/>
                <w:szCs w:val="20"/>
                <w:lang w:val="en-US"/>
              </w:rPr>
            </w:pPr>
            <w:r w:rsidRPr="00D96D3A">
              <w:rPr>
                <w:rFonts w:ascii="Times New Roman" w:hAnsi="Times New Roman"/>
                <w:sz w:val="20"/>
                <w:szCs w:val="20"/>
              </w:rPr>
              <w:t>UDC 338.2</w:t>
            </w:r>
          </w:p>
          <w:p w:rsidR="00FD2C0C" w:rsidRPr="00FF54FF" w:rsidRDefault="00FD2C0C" w:rsidP="002C6257">
            <w:pPr>
              <w:widowControl w:val="0"/>
              <w:spacing w:after="0" w:line="240" w:lineRule="auto"/>
              <w:rPr>
                <w:rFonts w:ascii="Times New Roman" w:hAnsi="Times New Roman"/>
                <w:sz w:val="20"/>
                <w:szCs w:val="20"/>
                <w:lang w:val="en-US"/>
              </w:rPr>
            </w:pPr>
          </w:p>
          <w:p w:rsidR="00FD2C0C" w:rsidRPr="00D96D3A" w:rsidRDefault="00FD2C0C" w:rsidP="002C6257">
            <w:pPr>
              <w:widowControl w:val="0"/>
              <w:spacing w:after="0" w:line="240" w:lineRule="auto"/>
              <w:rPr>
                <w:rFonts w:ascii="Times New Roman" w:hAnsi="Times New Roman"/>
                <w:sz w:val="20"/>
                <w:szCs w:val="20"/>
              </w:rPr>
            </w:pPr>
            <w:r w:rsidRPr="00D96D3A">
              <w:rPr>
                <w:rFonts w:ascii="Times New Roman" w:hAnsi="Times New Roman"/>
                <w:sz w:val="20"/>
                <w:szCs w:val="20"/>
                <w:lang w:val="en-US"/>
              </w:rPr>
              <w:t>Economics</w:t>
            </w:r>
          </w:p>
        </w:tc>
      </w:tr>
      <w:tr w:rsidR="00FD2C0C" w:rsidRPr="00D96D3A" w:rsidTr="002C6257">
        <w:tc>
          <w:tcPr>
            <w:tcW w:w="4786" w:type="dxa"/>
          </w:tcPr>
          <w:p w:rsidR="00FD2C0C" w:rsidRPr="00D96D3A" w:rsidRDefault="00FD2C0C" w:rsidP="002C6257">
            <w:pPr>
              <w:widowControl w:val="0"/>
              <w:spacing w:after="0" w:line="240" w:lineRule="auto"/>
              <w:rPr>
                <w:rFonts w:ascii="Times New Roman" w:hAnsi="Times New Roman"/>
                <w:b/>
                <w:caps/>
                <w:sz w:val="20"/>
                <w:szCs w:val="20"/>
              </w:rPr>
            </w:pPr>
            <w:r w:rsidRPr="00D96D3A">
              <w:rPr>
                <w:rFonts w:ascii="Times New Roman" w:hAnsi="Times New Roman"/>
                <w:b/>
                <w:caps/>
                <w:sz w:val="20"/>
                <w:szCs w:val="20"/>
              </w:rPr>
              <w:t>Защита инновационных процессов от угрозы возникновения рисков</w:t>
            </w:r>
          </w:p>
          <w:p w:rsidR="00FD2C0C" w:rsidRPr="00D96D3A" w:rsidRDefault="00FD2C0C" w:rsidP="002C6257">
            <w:pPr>
              <w:widowControl w:val="0"/>
              <w:spacing w:after="0" w:line="240" w:lineRule="auto"/>
              <w:rPr>
                <w:rFonts w:ascii="Times New Roman" w:hAnsi="Times New Roman"/>
                <w:color w:val="FF0000"/>
                <w:sz w:val="20"/>
                <w:szCs w:val="20"/>
              </w:rPr>
            </w:pPr>
          </w:p>
        </w:tc>
        <w:tc>
          <w:tcPr>
            <w:tcW w:w="4536" w:type="dxa"/>
          </w:tcPr>
          <w:p w:rsidR="00FD2C0C" w:rsidRPr="00D96D3A" w:rsidRDefault="00FD2C0C" w:rsidP="002C6257">
            <w:pPr>
              <w:widowControl w:val="0"/>
              <w:spacing w:after="0" w:line="240" w:lineRule="auto"/>
              <w:rPr>
                <w:rFonts w:ascii="Times New Roman" w:hAnsi="Times New Roman"/>
                <w:b/>
                <w:sz w:val="20"/>
                <w:szCs w:val="20"/>
                <w:lang w:val="en-US"/>
              </w:rPr>
            </w:pPr>
            <w:r w:rsidRPr="00D96D3A">
              <w:rPr>
                <w:rFonts w:ascii="Times New Roman" w:hAnsi="Times New Roman"/>
                <w:b/>
                <w:sz w:val="20"/>
                <w:szCs w:val="20"/>
                <w:lang w:val="en-US"/>
              </w:rPr>
              <w:t>PROTECTION OF INNOVATIVE PROCESSES AGAINST THREAT OF EMERGENCE OF RISKS</w:t>
            </w:r>
          </w:p>
          <w:p w:rsidR="00FD2C0C" w:rsidRPr="00D96D3A" w:rsidRDefault="00FD2C0C" w:rsidP="002C6257">
            <w:pPr>
              <w:widowControl w:val="0"/>
              <w:spacing w:after="0" w:line="240" w:lineRule="auto"/>
              <w:rPr>
                <w:rFonts w:ascii="Times New Roman" w:hAnsi="Times New Roman"/>
                <w:b/>
                <w:sz w:val="20"/>
                <w:szCs w:val="20"/>
                <w:lang w:val="en-US"/>
              </w:rPr>
            </w:pPr>
          </w:p>
        </w:tc>
      </w:tr>
      <w:tr w:rsidR="00FD2C0C" w:rsidRPr="00D96D3A" w:rsidTr="002C6257">
        <w:tc>
          <w:tcPr>
            <w:tcW w:w="4786" w:type="dxa"/>
          </w:tcPr>
          <w:p w:rsidR="00FD2C0C" w:rsidRDefault="00FD2C0C" w:rsidP="002C6257">
            <w:pPr>
              <w:widowControl w:val="0"/>
              <w:spacing w:after="0" w:line="240" w:lineRule="auto"/>
              <w:rPr>
                <w:rFonts w:ascii="Times New Roman" w:hAnsi="Times New Roman"/>
                <w:sz w:val="20"/>
                <w:szCs w:val="20"/>
                <w:lang w:val="en-US"/>
              </w:rPr>
            </w:pPr>
            <w:r w:rsidRPr="00D96D3A">
              <w:rPr>
                <w:rFonts w:ascii="Times New Roman" w:hAnsi="Times New Roman"/>
                <w:sz w:val="20"/>
                <w:szCs w:val="20"/>
              </w:rPr>
              <w:t>Мирошниченко Марина Александровна</w:t>
            </w:r>
          </w:p>
          <w:p w:rsidR="00FD2C0C" w:rsidRPr="00FF54FF" w:rsidRDefault="00FD2C0C" w:rsidP="002C6257">
            <w:pPr>
              <w:widowControl w:val="0"/>
              <w:spacing w:after="0" w:line="240" w:lineRule="auto"/>
              <w:rPr>
                <w:rFonts w:ascii="Times New Roman" w:hAnsi="Times New Roman"/>
                <w:sz w:val="20"/>
                <w:szCs w:val="20"/>
                <w:lang w:val="en-US"/>
              </w:rPr>
            </w:pPr>
            <w:r w:rsidRPr="00D96D3A">
              <w:rPr>
                <w:rFonts w:ascii="Times New Roman" w:hAnsi="Times New Roman"/>
                <w:sz w:val="20"/>
                <w:szCs w:val="20"/>
              </w:rPr>
              <w:t>к</w:t>
            </w:r>
            <w:r w:rsidRPr="00FF54FF">
              <w:rPr>
                <w:rFonts w:ascii="Times New Roman" w:hAnsi="Times New Roman"/>
                <w:sz w:val="20"/>
                <w:szCs w:val="20"/>
                <w:lang w:val="en-US"/>
              </w:rPr>
              <w:t>.</w:t>
            </w:r>
            <w:r w:rsidRPr="00D96D3A">
              <w:rPr>
                <w:rFonts w:ascii="Times New Roman" w:hAnsi="Times New Roman"/>
                <w:sz w:val="20"/>
                <w:szCs w:val="20"/>
              </w:rPr>
              <w:t>э</w:t>
            </w:r>
            <w:r w:rsidRPr="00FF54FF">
              <w:rPr>
                <w:rFonts w:ascii="Times New Roman" w:hAnsi="Times New Roman"/>
                <w:sz w:val="20"/>
                <w:szCs w:val="20"/>
                <w:lang w:val="en-US"/>
              </w:rPr>
              <w:t>.</w:t>
            </w:r>
            <w:r w:rsidRPr="00D96D3A">
              <w:rPr>
                <w:rFonts w:ascii="Times New Roman" w:hAnsi="Times New Roman"/>
                <w:sz w:val="20"/>
                <w:szCs w:val="20"/>
              </w:rPr>
              <w:t>н</w:t>
            </w:r>
            <w:r w:rsidRPr="00FF54FF">
              <w:rPr>
                <w:rFonts w:ascii="Times New Roman" w:hAnsi="Times New Roman"/>
                <w:sz w:val="20"/>
                <w:szCs w:val="20"/>
                <w:lang w:val="en-US"/>
              </w:rPr>
              <w:t xml:space="preserve">, </w:t>
            </w:r>
            <w:r w:rsidRPr="00D96D3A">
              <w:rPr>
                <w:rFonts w:ascii="Times New Roman" w:hAnsi="Times New Roman"/>
                <w:sz w:val="20"/>
                <w:szCs w:val="20"/>
              </w:rPr>
              <w:t>доцент</w:t>
            </w:r>
            <w:r w:rsidRPr="00FF54FF">
              <w:rPr>
                <w:rFonts w:ascii="Times New Roman" w:hAnsi="Times New Roman"/>
                <w:sz w:val="20"/>
                <w:szCs w:val="20"/>
                <w:lang w:val="en-US"/>
              </w:rPr>
              <w:t xml:space="preserve">, </w:t>
            </w:r>
            <w:r w:rsidRPr="00D96D3A">
              <w:rPr>
                <w:rFonts w:ascii="Times New Roman" w:hAnsi="Times New Roman"/>
                <w:sz w:val="20"/>
                <w:szCs w:val="20"/>
                <w:lang w:val="en-US"/>
              </w:rPr>
              <w:t>SPIN</w:t>
            </w:r>
            <w:r w:rsidRPr="00FF54FF">
              <w:rPr>
                <w:rFonts w:ascii="Times New Roman" w:hAnsi="Times New Roman"/>
                <w:sz w:val="20"/>
                <w:szCs w:val="20"/>
                <w:lang w:val="en-US"/>
              </w:rPr>
              <w:t xml:space="preserve"> – </w:t>
            </w:r>
            <w:r w:rsidRPr="00D96D3A">
              <w:rPr>
                <w:rFonts w:ascii="Times New Roman" w:hAnsi="Times New Roman"/>
                <w:sz w:val="20"/>
                <w:szCs w:val="20"/>
              </w:rPr>
              <w:t>код</w:t>
            </w:r>
            <w:r w:rsidRPr="00FF54FF">
              <w:rPr>
                <w:rFonts w:ascii="Times New Roman" w:hAnsi="Times New Roman"/>
                <w:sz w:val="20"/>
                <w:szCs w:val="20"/>
                <w:lang w:val="en-US"/>
              </w:rPr>
              <w:t xml:space="preserve"> 3997-9450 </w:t>
            </w:r>
            <w:hyperlink r:id="rId7" w:history="1">
              <w:r w:rsidRPr="00D96D3A">
                <w:rPr>
                  <w:rFonts w:ascii="Times New Roman" w:hAnsi="Times New Roman"/>
                  <w:i/>
                  <w:sz w:val="20"/>
                  <w:szCs w:val="20"/>
                  <w:lang w:val="en-US"/>
                </w:rPr>
                <w:t>marina</w:t>
              </w:r>
              <w:r w:rsidRPr="00FF54FF">
                <w:rPr>
                  <w:rFonts w:ascii="Times New Roman" w:hAnsi="Times New Roman"/>
                  <w:i/>
                  <w:sz w:val="20"/>
                  <w:szCs w:val="20"/>
                  <w:lang w:val="en-US"/>
                </w:rPr>
                <w:t>_</w:t>
              </w:r>
              <w:r w:rsidRPr="00D96D3A">
                <w:rPr>
                  <w:rFonts w:ascii="Times New Roman" w:hAnsi="Times New Roman"/>
                  <w:i/>
                  <w:sz w:val="20"/>
                  <w:szCs w:val="20"/>
                  <w:lang w:val="en-US"/>
                </w:rPr>
                <w:t>kgu</w:t>
              </w:r>
              <w:r w:rsidRPr="00FF54FF">
                <w:rPr>
                  <w:rFonts w:ascii="Times New Roman" w:hAnsi="Times New Roman"/>
                  <w:i/>
                  <w:sz w:val="20"/>
                  <w:szCs w:val="20"/>
                  <w:lang w:val="en-US"/>
                </w:rPr>
                <w:t>@</w:t>
              </w:r>
              <w:r w:rsidRPr="00D96D3A">
                <w:rPr>
                  <w:rFonts w:ascii="Times New Roman" w:hAnsi="Times New Roman"/>
                  <w:i/>
                  <w:sz w:val="20"/>
                  <w:szCs w:val="20"/>
                  <w:lang w:val="en-US"/>
                </w:rPr>
                <w:t>mail</w:t>
              </w:r>
              <w:r w:rsidRPr="00FF54FF">
                <w:rPr>
                  <w:rFonts w:ascii="Times New Roman" w:hAnsi="Times New Roman"/>
                  <w:i/>
                  <w:sz w:val="20"/>
                  <w:szCs w:val="20"/>
                  <w:lang w:val="en-US"/>
                </w:rPr>
                <w:t>.</w:t>
              </w:r>
              <w:r w:rsidRPr="00D96D3A">
                <w:rPr>
                  <w:rFonts w:ascii="Times New Roman" w:hAnsi="Times New Roman"/>
                  <w:i/>
                  <w:sz w:val="20"/>
                  <w:szCs w:val="20"/>
                  <w:lang w:val="en-US"/>
                </w:rPr>
                <w:t>ru</w:t>
              </w:r>
            </w:hyperlink>
          </w:p>
        </w:tc>
        <w:tc>
          <w:tcPr>
            <w:tcW w:w="4536" w:type="dxa"/>
          </w:tcPr>
          <w:p w:rsidR="00FD2C0C" w:rsidRDefault="00FD2C0C" w:rsidP="002C6257">
            <w:pPr>
              <w:widowControl w:val="0"/>
              <w:spacing w:after="0" w:line="240" w:lineRule="auto"/>
              <w:rPr>
                <w:rFonts w:ascii="Times New Roman" w:hAnsi="Times New Roman"/>
                <w:sz w:val="20"/>
                <w:szCs w:val="20"/>
                <w:lang w:val="en-US"/>
              </w:rPr>
            </w:pPr>
            <w:r w:rsidRPr="00D96D3A">
              <w:rPr>
                <w:rFonts w:ascii="Times New Roman" w:hAnsi="Times New Roman"/>
                <w:sz w:val="20"/>
                <w:szCs w:val="20"/>
                <w:lang w:val="en-US"/>
              </w:rPr>
              <w:t>Miroshnichenko Marina Aleksandrovna</w:t>
            </w:r>
          </w:p>
          <w:p w:rsidR="00FD2C0C" w:rsidRDefault="00FD2C0C" w:rsidP="002C6257">
            <w:pPr>
              <w:widowControl w:val="0"/>
              <w:spacing w:after="0" w:line="240" w:lineRule="auto"/>
              <w:rPr>
                <w:rFonts w:ascii="Times New Roman" w:hAnsi="Times New Roman"/>
                <w:sz w:val="20"/>
                <w:szCs w:val="20"/>
                <w:lang w:val="en-US"/>
              </w:rPr>
            </w:pPr>
            <w:r w:rsidRPr="00D96D3A">
              <w:rPr>
                <w:rFonts w:ascii="Times New Roman" w:hAnsi="Times New Roman"/>
                <w:sz w:val="20"/>
                <w:szCs w:val="20"/>
                <w:lang w:val="en-US"/>
              </w:rPr>
              <w:t>Cand.</w:t>
            </w:r>
            <w:r>
              <w:rPr>
                <w:rFonts w:ascii="Times New Roman" w:hAnsi="Times New Roman"/>
                <w:sz w:val="20"/>
                <w:szCs w:val="20"/>
                <w:lang w:val="en-US"/>
              </w:rPr>
              <w:t>Econ</w:t>
            </w:r>
            <w:r w:rsidRPr="00D96D3A">
              <w:rPr>
                <w:rFonts w:ascii="Times New Roman" w:hAnsi="Times New Roman"/>
                <w:sz w:val="20"/>
                <w:szCs w:val="20"/>
                <w:lang w:val="en-US"/>
              </w:rPr>
              <w:t>.</w:t>
            </w:r>
            <w:r>
              <w:rPr>
                <w:rFonts w:ascii="Times New Roman" w:hAnsi="Times New Roman"/>
                <w:sz w:val="20"/>
                <w:szCs w:val="20"/>
                <w:lang w:val="en-US"/>
              </w:rPr>
              <w:t>Sci.</w:t>
            </w:r>
            <w:r w:rsidRPr="00D96D3A">
              <w:rPr>
                <w:rFonts w:ascii="Times New Roman" w:hAnsi="Times New Roman"/>
                <w:sz w:val="20"/>
                <w:szCs w:val="20"/>
                <w:lang w:val="en-US"/>
              </w:rPr>
              <w:t xml:space="preserve">, </w:t>
            </w:r>
            <w:r>
              <w:rPr>
                <w:rFonts w:ascii="Times New Roman" w:hAnsi="Times New Roman"/>
                <w:sz w:val="20"/>
                <w:szCs w:val="20"/>
                <w:lang w:val="en-US"/>
              </w:rPr>
              <w:t>a</w:t>
            </w:r>
            <w:r w:rsidRPr="00D96D3A">
              <w:rPr>
                <w:rFonts w:ascii="Times New Roman" w:hAnsi="Times New Roman"/>
                <w:sz w:val="20"/>
                <w:szCs w:val="20"/>
                <w:lang w:val="en-US"/>
              </w:rPr>
              <w:t>ssociate professor</w:t>
            </w:r>
          </w:p>
          <w:p w:rsidR="00FD2C0C" w:rsidRPr="00D96D3A" w:rsidRDefault="00FD2C0C" w:rsidP="002C6257">
            <w:pPr>
              <w:widowControl w:val="0"/>
              <w:spacing w:after="0" w:line="240" w:lineRule="auto"/>
              <w:rPr>
                <w:rFonts w:ascii="Times New Roman" w:hAnsi="Times New Roman"/>
                <w:i/>
                <w:sz w:val="20"/>
                <w:szCs w:val="20"/>
                <w:lang w:val="en-US"/>
              </w:rPr>
            </w:pPr>
            <w:r>
              <w:rPr>
                <w:rFonts w:ascii="Times New Roman" w:hAnsi="Times New Roman"/>
                <w:sz w:val="20"/>
                <w:szCs w:val="20"/>
                <w:lang w:val="en-US"/>
              </w:rPr>
              <w:t xml:space="preserve">RSCI </w:t>
            </w:r>
            <w:r w:rsidRPr="00D96D3A">
              <w:rPr>
                <w:rFonts w:ascii="Times New Roman" w:hAnsi="Times New Roman"/>
                <w:sz w:val="20"/>
                <w:szCs w:val="20"/>
                <w:lang w:val="en-US"/>
              </w:rPr>
              <w:t xml:space="preserve">SPIN – code 3997-9450, </w:t>
            </w:r>
            <w:hyperlink r:id="rId8" w:history="1">
              <w:r w:rsidRPr="00D96D3A">
                <w:rPr>
                  <w:rFonts w:ascii="Times New Roman" w:hAnsi="Times New Roman"/>
                  <w:i/>
                  <w:sz w:val="20"/>
                  <w:szCs w:val="20"/>
                  <w:lang w:val="en-US"/>
                </w:rPr>
                <w:t>marina_kgu@mail.ru</w:t>
              </w:r>
            </w:hyperlink>
          </w:p>
          <w:p w:rsidR="00FD2C0C" w:rsidRPr="00D96D3A" w:rsidRDefault="00FD2C0C" w:rsidP="002C6257">
            <w:pPr>
              <w:widowControl w:val="0"/>
              <w:spacing w:after="0" w:line="240" w:lineRule="auto"/>
              <w:rPr>
                <w:rFonts w:ascii="Times New Roman" w:hAnsi="Times New Roman"/>
                <w:sz w:val="20"/>
                <w:szCs w:val="20"/>
                <w:lang w:val="en-US"/>
              </w:rPr>
            </w:pPr>
          </w:p>
        </w:tc>
      </w:tr>
      <w:tr w:rsidR="00FD2C0C" w:rsidRPr="00D96D3A" w:rsidTr="002C6257">
        <w:tc>
          <w:tcPr>
            <w:tcW w:w="4786" w:type="dxa"/>
          </w:tcPr>
          <w:p w:rsidR="00FD2C0C" w:rsidRPr="00FF54FF" w:rsidRDefault="00FD2C0C" w:rsidP="002C6257">
            <w:pPr>
              <w:widowControl w:val="0"/>
              <w:spacing w:after="0" w:line="240" w:lineRule="auto"/>
              <w:rPr>
                <w:rFonts w:ascii="Times New Roman" w:hAnsi="Times New Roman"/>
                <w:sz w:val="20"/>
                <w:szCs w:val="20"/>
              </w:rPr>
            </w:pPr>
            <w:r w:rsidRPr="00D96D3A">
              <w:rPr>
                <w:rFonts w:ascii="Times New Roman" w:hAnsi="Times New Roman"/>
                <w:sz w:val="20"/>
                <w:szCs w:val="20"/>
              </w:rPr>
              <w:t>Ларин Дмитрий Александрович</w:t>
            </w:r>
          </w:p>
          <w:p w:rsidR="00FD2C0C" w:rsidRDefault="00FD2C0C" w:rsidP="002C6257">
            <w:pPr>
              <w:widowControl w:val="0"/>
              <w:spacing w:after="0" w:line="240" w:lineRule="auto"/>
              <w:rPr>
                <w:rFonts w:ascii="Times New Roman" w:hAnsi="Times New Roman"/>
                <w:sz w:val="20"/>
                <w:szCs w:val="20"/>
                <w:lang w:val="en-US"/>
              </w:rPr>
            </w:pPr>
            <w:r w:rsidRPr="00D96D3A">
              <w:rPr>
                <w:rFonts w:ascii="Times New Roman" w:hAnsi="Times New Roman"/>
                <w:sz w:val="20"/>
                <w:szCs w:val="20"/>
              </w:rPr>
              <w:t>магистрант направления «Менеджмент»</w:t>
            </w:r>
          </w:p>
          <w:p w:rsidR="00FD2C0C" w:rsidRPr="00FF54FF" w:rsidRDefault="00FD2C0C" w:rsidP="002C6257">
            <w:pPr>
              <w:widowControl w:val="0"/>
              <w:spacing w:after="0" w:line="240" w:lineRule="auto"/>
              <w:rPr>
                <w:rFonts w:ascii="Times New Roman" w:hAnsi="Times New Roman"/>
                <w:sz w:val="20"/>
                <w:szCs w:val="20"/>
                <w:u w:val="single"/>
              </w:rPr>
            </w:pPr>
            <w:hyperlink r:id="rId9" w:history="1">
              <w:r w:rsidRPr="00D96D3A">
                <w:rPr>
                  <w:rStyle w:val="Hyperlink"/>
                  <w:rFonts w:ascii="Times New Roman" w:hAnsi="Times New Roman"/>
                  <w:color w:val="auto"/>
                  <w:sz w:val="20"/>
                  <w:szCs w:val="20"/>
                </w:rPr>
                <w:t>dima-comp@mail.ru</w:t>
              </w:r>
            </w:hyperlink>
          </w:p>
        </w:tc>
        <w:tc>
          <w:tcPr>
            <w:tcW w:w="4536" w:type="dxa"/>
          </w:tcPr>
          <w:p w:rsidR="00FD2C0C" w:rsidRDefault="00FD2C0C" w:rsidP="002C6257">
            <w:pPr>
              <w:widowControl w:val="0"/>
              <w:spacing w:after="0" w:line="240" w:lineRule="auto"/>
              <w:rPr>
                <w:rFonts w:ascii="Times New Roman" w:hAnsi="Times New Roman"/>
                <w:sz w:val="20"/>
                <w:szCs w:val="20"/>
                <w:lang w:val="en-US"/>
              </w:rPr>
            </w:pPr>
            <w:r w:rsidRPr="00D96D3A">
              <w:rPr>
                <w:rFonts w:ascii="Times New Roman" w:hAnsi="Times New Roman"/>
                <w:sz w:val="20"/>
                <w:szCs w:val="20"/>
                <w:lang w:val="en-US"/>
              </w:rPr>
              <w:t>Larin Dmitry Aleksandrovich</w:t>
            </w:r>
          </w:p>
          <w:p w:rsidR="00FD2C0C" w:rsidRDefault="00FD2C0C" w:rsidP="002C6257">
            <w:pPr>
              <w:widowControl w:val="0"/>
              <w:spacing w:after="0" w:line="240" w:lineRule="auto"/>
              <w:rPr>
                <w:rFonts w:ascii="Times New Roman" w:hAnsi="Times New Roman"/>
                <w:sz w:val="20"/>
                <w:szCs w:val="20"/>
                <w:lang w:val="en-US"/>
              </w:rPr>
            </w:pPr>
            <w:r w:rsidRPr="00D96D3A">
              <w:rPr>
                <w:rFonts w:ascii="Times New Roman" w:hAnsi="Times New Roman"/>
                <w:sz w:val="20"/>
                <w:szCs w:val="20"/>
                <w:lang w:val="en-US"/>
              </w:rPr>
              <w:t>undergraduate of the Management direction</w:t>
            </w:r>
          </w:p>
          <w:p w:rsidR="00FD2C0C" w:rsidRPr="00D96D3A" w:rsidRDefault="00FD2C0C" w:rsidP="002C6257">
            <w:pPr>
              <w:widowControl w:val="0"/>
              <w:spacing w:after="0" w:line="240" w:lineRule="auto"/>
              <w:rPr>
                <w:rFonts w:ascii="Times New Roman" w:hAnsi="Times New Roman"/>
                <w:sz w:val="20"/>
                <w:szCs w:val="20"/>
                <w:lang w:val="en-US"/>
              </w:rPr>
            </w:pPr>
            <w:r w:rsidRPr="00D96D3A">
              <w:rPr>
                <w:rFonts w:ascii="Times New Roman" w:hAnsi="Times New Roman"/>
                <w:sz w:val="20"/>
                <w:szCs w:val="20"/>
                <w:lang w:val="en-US"/>
              </w:rPr>
              <w:t>dima-comp@mail.ru</w:t>
            </w:r>
          </w:p>
        </w:tc>
      </w:tr>
      <w:tr w:rsidR="00FD2C0C" w:rsidRPr="00D96D3A" w:rsidTr="002C6257">
        <w:tc>
          <w:tcPr>
            <w:tcW w:w="4786" w:type="dxa"/>
          </w:tcPr>
          <w:p w:rsidR="00FD2C0C" w:rsidRDefault="00FD2C0C" w:rsidP="002C6257">
            <w:pPr>
              <w:widowControl w:val="0"/>
              <w:spacing w:after="0" w:line="240" w:lineRule="auto"/>
              <w:rPr>
                <w:rFonts w:ascii="Times New Roman" w:hAnsi="Times New Roman"/>
                <w:sz w:val="20"/>
                <w:szCs w:val="20"/>
                <w:lang w:val="en-US"/>
              </w:rPr>
            </w:pPr>
          </w:p>
          <w:p w:rsidR="00FD2C0C" w:rsidRPr="00FF54FF" w:rsidRDefault="00FD2C0C" w:rsidP="002C6257">
            <w:pPr>
              <w:widowControl w:val="0"/>
              <w:spacing w:after="0" w:line="240" w:lineRule="auto"/>
              <w:rPr>
                <w:rFonts w:ascii="Times New Roman" w:hAnsi="Times New Roman"/>
                <w:sz w:val="20"/>
                <w:szCs w:val="20"/>
              </w:rPr>
            </w:pPr>
            <w:r w:rsidRPr="00D96D3A">
              <w:rPr>
                <w:rFonts w:ascii="Times New Roman" w:hAnsi="Times New Roman"/>
                <w:sz w:val="20"/>
                <w:szCs w:val="20"/>
              </w:rPr>
              <w:t>Иванов Денис Викторович</w:t>
            </w:r>
          </w:p>
          <w:p w:rsidR="00FD2C0C" w:rsidRPr="00FF54FF" w:rsidRDefault="00FD2C0C" w:rsidP="002C6257">
            <w:pPr>
              <w:widowControl w:val="0"/>
              <w:spacing w:after="0" w:line="240" w:lineRule="auto"/>
              <w:rPr>
                <w:rFonts w:ascii="Times New Roman" w:hAnsi="Times New Roman"/>
                <w:sz w:val="20"/>
                <w:szCs w:val="20"/>
              </w:rPr>
            </w:pPr>
            <w:r w:rsidRPr="00D96D3A">
              <w:rPr>
                <w:rFonts w:ascii="Times New Roman" w:hAnsi="Times New Roman"/>
                <w:sz w:val="20"/>
                <w:szCs w:val="20"/>
              </w:rPr>
              <w:t>магистрант направления «Менеджмент»</w:t>
            </w:r>
          </w:p>
          <w:p w:rsidR="00FD2C0C" w:rsidRPr="00FF54FF" w:rsidRDefault="00FD2C0C" w:rsidP="002C6257">
            <w:pPr>
              <w:widowControl w:val="0"/>
              <w:spacing w:after="0" w:line="240" w:lineRule="auto"/>
              <w:rPr>
                <w:rFonts w:ascii="Times New Roman" w:hAnsi="Times New Roman"/>
                <w:sz w:val="20"/>
                <w:szCs w:val="20"/>
                <w:lang w:val="en-US"/>
              </w:rPr>
            </w:pPr>
            <w:hyperlink r:id="rId10" w:history="1">
              <w:r w:rsidRPr="00D96D3A">
                <w:rPr>
                  <w:rStyle w:val="Hyperlink"/>
                  <w:rFonts w:ascii="Times New Roman" w:hAnsi="Times New Roman"/>
                  <w:sz w:val="20"/>
                  <w:szCs w:val="20"/>
                </w:rPr>
                <w:t>samsung-p400@yandex.ru</w:t>
              </w:r>
            </w:hyperlink>
            <w:bookmarkStart w:id="0" w:name="_GoBack"/>
            <w:bookmarkEnd w:id="0"/>
          </w:p>
        </w:tc>
        <w:tc>
          <w:tcPr>
            <w:tcW w:w="4536" w:type="dxa"/>
          </w:tcPr>
          <w:p w:rsidR="00FD2C0C" w:rsidRDefault="00FD2C0C" w:rsidP="002C6257">
            <w:pPr>
              <w:widowControl w:val="0"/>
              <w:spacing w:after="0" w:line="240" w:lineRule="auto"/>
              <w:rPr>
                <w:rFonts w:ascii="Times New Roman" w:hAnsi="Times New Roman"/>
                <w:sz w:val="20"/>
                <w:szCs w:val="20"/>
                <w:lang w:val="en-US"/>
              </w:rPr>
            </w:pPr>
          </w:p>
          <w:p w:rsidR="00FD2C0C" w:rsidRDefault="00FD2C0C" w:rsidP="002C6257">
            <w:pPr>
              <w:widowControl w:val="0"/>
              <w:spacing w:after="0" w:line="240" w:lineRule="auto"/>
              <w:rPr>
                <w:rFonts w:ascii="Times New Roman" w:hAnsi="Times New Roman"/>
                <w:sz w:val="20"/>
                <w:szCs w:val="20"/>
                <w:lang w:val="en-US"/>
              </w:rPr>
            </w:pPr>
            <w:r w:rsidRPr="00D96D3A">
              <w:rPr>
                <w:rFonts w:ascii="Times New Roman" w:hAnsi="Times New Roman"/>
                <w:sz w:val="20"/>
                <w:szCs w:val="20"/>
                <w:lang w:val="en-US"/>
              </w:rPr>
              <w:t>Ivanov Denis Viktorovich</w:t>
            </w:r>
          </w:p>
          <w:p w:rsidR="00FD2C0C" w:rsidRPr="00D96D3A" w:rsidRDefault="00FD2C0C" w:rsidP="002C6257">
            <w:pPr>
              <w:widowControl w:val="0"/>
              <w:spacing w:after="0" w:line="240" w:lineRule="auto"/>
              <w:rPr>
                <w:rFonts w:ascii="Times New Roman" w:hAnsi="Times New Roman"/>
                <w:sz w:val="20"/>
                <w:szCs w:val="20"/>
                <w:lang w:val="en-US"/>
              </w:rPr>
            </w:pPr>
            <w:r w:rsidRPr="00D96D3A">
              <w:rPr>
                <w:rFonts w:ascii="Times New Roman" w:hAnsi="Times New Roman"/>
                <w:sz w:val="20"/>
                <w:szCs w:val="20"/>
                <w:lang w:val="en-US"/>
              </w:rPr>
              <w:t>undergraduate of the Management direction, samsung-p400@yandex.ru</w:t>
            </w:r>
          </w:p>
        </w:tc>
      </w:tr>
      <w:tr w:rsidR="00FD2C0C" w:rsidRPr="00D96D3A" w:rsidTr="002C6257">
        <w:tc>
          <w:tcPr>
            <w:tcW w:w="4786" w:type="dxa"/>
          </w:tcPr>
          <w:p w:rsidR="00FD2C0C" w:rsidRPr="00D96D3A" w:rsidRDefault="00FD2C0C" w:rsidP="002C6257">
            <w:pPr>
              <w:widowControl w:val="0"/>
              <w:spacing w:after="0" w:line="240" w:lineRule="auto"/>
              <w:rPr>
                <w:rFonts w:ascii="Times New Roman" w:hAnsi="Times New Roman"/>
                <w:i/>
                <w:iCs/>
                <w:sz w:val="20"/>
                <w:szCs w:val="20"/>
                <w:lang w:val="en-US"/>
              </w:rPr>
            </w:pPr>
            <w:r w:rsidRPr="00D96D3A">
              <w:rPr>
                <w:rFonts w:ascii="Times New Roman" w:hAnsi="Times New Roman"/>
                <w:i/>
                <w:sz w:val="20"/>
                <w:szCs w:val="20"/>
              </w:rPr>
              <w:t xml:space="preserve">Кубанский государственный </w:t>
            </w:r>
            <w:r w:rsidRPr="00D96D3A">
              <w:rPr>
                <w:rFonts w:ascii="Times New Roman" w:hAnsi="Times New Roman"/>
                <w:i/>
                <w:iCs/>
                <w:sz w:val="20"/>
                <w:szCs w:val="20"/>
              </w:rPr>
              <w:t>университет, Краснодар, Россия</w:t>
            </w:r>
          </w:p>
          <w:p w:rsidR="00FD2C0C" w:rsidRPr="00D96D3A" w:rsidRDefault="00FD2C0C" w:rsidP="002C6257">
            <w:pPr>
              <w:widowControl w:val="0"/>
              <w:spacing w:after="0" w:line="240" w:lineRule="auto"/>
              <w:rPr>
                <w:rFonts w:ascii="Times New Roman" w:hAnsi="Times New Roman"/>
                <w:sz w:val="20"/>
                <w:szCs w:val="20"/>
                <w:lang w:val="en-US"/>
              </w:rPr>
            </w:pPr>
          </w:p>
        </w:tc>
        <w:tc>
          <w:tcPr>
            <w:tcW w:w="4536" w:type="dxa"/>
          </w:tcPr>
          <w:p w:rsidR="00FD2C0C" w:rsidRPr="00D96D3A" w:rsidRDefault="00FD2C0C" w:rsidP="002C6257">
            <w:pPr>
              <w:widowControl w:val="0"/>
              <w:spacing w:after="0" w:line="240" w:lineRule="auto"/>
              <w:rPr>
                <w:rFonts w:ascii="Times New Roman" w:hAnsi="Times New Roman"/>
                <w:sz w:val="20"/>
                <w:szCs w:val="20"/>
                <w:lang w:val="en-US"/>
              </w:rPr>
            </w:pPr>
            <w:r w:rsidRPr="00D96D3A">
              <w:rPr>
                <w:rFonts w:ascii="Times New Roman" w:hAnsi="Times New Roman"/>
                <w:i/>
                <w:iCs/>
                <w:sz w:val="20"/>
                <w:szCs w:val="20"/>
                <w:lang w:val="en-US"/>
              </w:rPr>
              <w:t>Kuban state university, Krasnodar, Russia</w:t>
            </w:r>
          </w:p>
        </w:tc>
      </w:tr>
      <w:tr w:rsidR="00FD2C0C" w:rsidRPr="00D96D3A" w:rsidTr="002C6257">
        <w:tc>
          <w:tcPr>
            <w:tcW w:w="4786" w:type="dxa"/>
          </w:tcPr>
          <w:p w:rsidR="00FD2C0C" w:rsidRPr="00FF54FF" w:rsidRDefault="00FD2C0C" w:rsidP="002C6257">
            <w:pPr>
              <w:widowControl w:val="0"/>
              <w:spacing w:after="0" w:line="240" w:lineRule="auto"/>
              <w:rPr>
                <w:rFonts w:ascii="Times New Roman" w:hAnsi="Times New Roman"/>
                <w:sz w:val="20"/>
                <w:szCs w:val="20"/>
              </w:rPr>
            </w:pPr>
            <w:r w:rsidRPr="00D96D3A">
              <w:rPr>
                <w:rFonts w:ascii="Times New Roman" w:hAnsi="Times New Roman"/>
                <w:iCs/>
                <w:sz w:val="20"/>
                <w:szCs w:val="20"/>
              </w:rPr>
              <w:t xml:space="preserve">Статья посвящена </w:t>
            </w:r>
            <w:r w:rsidRPr="00D96D3A">
              <w:rPr>
                <w:rFonts w:ascii="Times New Roman" w:hAnsi="Times New Roman"/>
                <w:sz w:val="20"/>
                <w:szCs w:val="20"/>
              </w:rPr>
              <w:t>защите инновационных процессов от угрозы возникновения рисков. Инновационные процессы необходимо проводить в условиях высокой конфиденциальности, сохранности промышленных образцов, новой технологии, документации. Определены условия рисков различной физической природы, надежность работы научног</w:t>
            </w:r>
            <w:r>
              <w:rPr>
                <w:rFonts w:ascii="Times New Roman" w:hAnsi="Times New Roman"/>
                <w:sz w:val="20"/>
                <w:szCs w:val="20"/>
              </w:rPr>
              <w:t>о и производственного персонала</w:t>
            </w:r>
          </w:p>
          <w:p w:rsidR="00FD2C0C" w:rsidRPr="00D96D3A" w:rsidRDefault="00FD2C0C" w:rsidP="002C6257">
            <w:pPr>
              <w:widowControl w:val="0"/>
              <w:spacing w:after="0" w:line="240" w:lineRule="auto"/>
              <w:rPr>
                <w:rFonts w:ascii="Times New Roman" w:hAnsi="Times New Roman"/>
                <w:color w:val="FF0000"/>
                <w:sz w:val="20"/>
                <w:szCs w:val="20"/>
              </w:rPr>
            </w:pPr>
          </w:p>
        </w:tc>
        <w:tc>
          <w:tcPr>
            <w:tcW w:w="4536" w:type="dxa"/>
          </w:tcPr>
          <w:p w:rsidR="00FD2C0C" w:rsidRPr="00D96D3A" w:rsidRDefault="00FD2C0C" w:rsidP="002C6257">
            <w:pPr>
              <w:widowControl w:val="0"/>
              <w:spacing w:after="0" w:line="240" w:lineRule="auto"/>
              <w:rPr>
                <w:rFonts w:ascii="Times New Roman" w:hAnsi="Times New Roman"/>
                <w:sz w:val="20"/>
                <w:szCs w:val="20"/>
                <w:lang w:val="en-US"/>
              </w:rPr>
            </w:pPr>
            <w:r>
              <w:rPr>
                <w:rFonts w:ascii="Times New Roman" w:hAnsi="Times New Roman"/>
                <w:sz w:val="20"/>
                <w:szCs w:val="20"/>
                <w:lang w:val="en-US"/>
              </w:rPr>
              <w:t>This a</w:t>
            </w:r>
            <w:r w:rsidRPr="00D96D3A">
              <w:rPr>
                <w:rFonts w:ascii="Times New Roman" w:hAnsi="Times New Roman"/>
                <w:sz w:val="20"/>
                <w:szCs w:val="20"/>
                <w:lang w:val="en-US"/>
              </w:rPr>
              <w:t>rticle is devoted to protection of innovative processes against threat of emergence of risks. Innovative processes need to be realized in the conditions of high confidentiality, safety of industrial samples, new technology, and documentation. Conditions of risks of various physical nature, reliability of work of the scientific a</w:t>
            </w:r>
            <w:r>
              <w:rPr>
                <w:rFonts w:ascii="Times New Roman" w:hAnsi="Times New Roman"/>
                <w:sz w:val="20"/>
                <w:szCs w:val="20"/>
                <w:lang w:val="en-US"/>
              </w:rPr>
              <w:t>nd production stuff are defined</w:t>
            </w:r>
          </w:p>
        </w:tc>
      </w:tr>
      <w:tr w:rsidR="00FD2C0C" w:rsidRPr="00D96D3A" w:rsidTr="002C6257">
        <w:tc>
          <w:tcPr>
            <w:tcW w:w="4786" w:type="dxa"/>
          </w:tcPr>
          <w:p w:rsidR="00FD2C0C" w:rsidRPr="00D96D3A" w:rsidRDefault="00FD2C0C" w:rsidP="002C6257">
            <w:pPr>
              <w:widowControl w:val="0"/>
              <w:spacing w:after="0" w:line="240" w:lineRule="auto"/>
              <w:rPr>
                <w:rFonts w:ascii="Times New Roman" w:hAnsi="Times New Roman"/>
                <w:caps/>
                <w:color w:val="FF0000"/>
                <w:sz w:val="20"/>
                <w:szCs w:val="20"/>
              </w:rPr>
            </w:pPr>
            <w:r w:rsidRPr="00D96D3A">
              <w:rPr>
                <w:rFonts w:ascii="Times New Roman" w:hAnsi="Times New Roman"/>
                <w:caps/>
                <w:sz w:val="20"/>
                <w:szCs w:val="20"/>
              </w:rPr>
              <w:t>Ключевые слова: БЕНЧМАРКИНГ, Инновационные идеи, инновационные процессы, модернизация, риски, технологии, эволюция</w:t>
            </w:r>
          </w:p>
        </w:tc>
        <w:tc>
          <w:tcPr>
            <w:tcW w:w="4536" w:type="dxa"/>
          </w:tcPr>
          <w:p w:rsidR="00FD2C0C" w:rsidRPr="00D96D3A" w:rsidRDefault="00FD2C0C" w:rsidP="002C6257">
            <w:pPr>
              <w:widowControl w:val="0"/>
              <w:spacing w:after="0" w:line="240" w:lineRule="auto"/>
              <w:rPr>
                <w:rFonts w:ascii="Times New Roman" w:hAnsi="Times New Roman"/>
                <w:sz w:val="20"/>
                <w:szCs w:val="20"/>
                <w:lang w:val="en-US"/>
              </w:rPr>
            </w:pPr>
            <w:r w:rsidRPr="00D96D3A">
              <w:rPr>
                <w:rFonts w:ascii="Times New Roman" w:hAnsi="Times New Roman"/>
                <w:sz w:val="20"/>
                <w:szCs w:val="20"/>
                <w:lang w:val="en-US"/>
              </w:rPr>
              <w:t>Keywords: BENCHMARKING, INNOVATIVE IDEAS, INNOVATIVE PROCESSES, MODERNIZATION, RISKS, TECHNOLOGIES, EVOLUTION</w:t>
            </w:r>
          </w:p>
        </w:tc>
      </w:tr>
    </w:tbl>
    <w:p w:rsidR="00FD2C0C" w:rsidRPr="00691338" w:rsidRDefault="00FD2C0C" w:rsidP="002C7698">
      <w:pPr>
        <w:widowControl w:val="0"/>
        <w:spacing w:after="0" w:line="360" w:lineRule="auto"/>
        <w:ind w:firstLine="567"/>
        <w:jc w:val="both"/>
        <w:rPr>
          <w:rFonts w:ascii="Times New Roman" w:hAnsi="Times New Roman"/>
          <w:sz w:val="28"/>
          <w:szCs w:val="28"/>
          <w:lang w:val="en-US"/>
        </w:rPr>
      </w:pPr>
    </w:p>
    <w:p w:rsidR="00FD2C0C" w:rsidRPr="004F1992" w:rsidRDefault="00FD2C0C" w:rsidP="002728C6">
      <w:pPr>
        <w:widowControl w:val="0"/>
        <w:spacing w:after="0" w:line="360" w:lineRule="auto"/>
        <w:ind w:firstLine="567"/>
        <w:jc w:val="both"/>
        <w:rPr>
          <w:rFonts w:ascii="Times New Roman" w:hAnsi="Times New Roman"/>
          <w:sz w:val="28"/>
          <w:szCs w:val="28"/>
        </w:rPr>
      </w:pPr>
      <w:r w:rsidRPr="002C7698">
        <w:rPr>
          <w:rFonts w:ascii="Times New Roman" w:hAnsi="Times New Roman"/>
          <w:sz w:val="28"/>
          <w:szCs w:val="28"/>
        </w:rPr>
        <w:t>В сложных инновационных процессах</w:t>
      </w:r>
      <w:r w:rsidRPr="004F1992">
        <w:rPr>
          <w:rFonts w:ascii="Times New Roman" w:hAnsi="Times New Roman"/>
          <w:sz w:val="28"/>
          <w:szCs w:val="28"/>
        </w:rPr>
        <w:t xml:space="preserve"> могут возникать инновационные риски различной </w:t>
      </w:r>
      <w:r w:rsidRPr="002728C6">
        <w:rPr>
          <w:rFonts w:ascii="Times New Roman" w:hAnsi="Times New Roman"/>
          <w:sz w:val="28"/>
          <w:szCs w:val="28"/>
        </w:rPr>
        <w:t>физической</w:t>
      </w:r>
      <w:r w:rsidRPr="004F1992">
        <w:rPr>
          <w:rFonts w:ascii="Times New Roman" w:hAnsi="Times New Roman"/>
          <w:sz w:val="28"/>
          <w:szCs w:val="28"/>
        </w:rPr>
        <w:t xml:space="preserve"> природы, по которым надо разрабатывать и применять меры защиты.</w:t>
      </w:r>
      <w:r>
        <w:rPr>
          <w:rFonts w:ascii="Times New Roman" w:hAnsi="Times New Roman"/>
          <w:sz w:val="28"/>
          <w:szCs w:val="28"/>
        </w:rPr>
        <w:t xml:space="preserve"> </w:t>
      </w:r>
      <w:r w:rsidRPr="004F1992">
        <w:rPr>
          <w:rFonts w:ascii="Times New Roman" w:hAnsi="Times New Roman"/>
          <w:sz w:val="28"/>
          <w:szCs w:val="28"/>
        </w:rPr>
        <w:t>Во многих случаях избежать тяжелых последствий или резко снизить уровень риска в инновационной деятельности позволяет прямое воздействие на факторы риска.</w:t>
      </w:r>
    </w:p>
    <w:p w:rsidR="00FD2C0C" w:rsidRPr="004F1992" w:rsidRDefault="00FD2C0C" w:rsidP="002728C6">
      <w:pPr>
        <w:widowControl w:val="0"/>
        <w:spacing w:after="0" w:line="360" w:lineRule="auto"/>
        <w:ind w:firstLine="567"/>
        <w:jc w:val="both"/>
        <w:rPr>
          <w:rFonts w:ascii="Times New Roman" w:hAnsi="Times New Roman"/>
          <w:sz w:val="28"/>
          <w:szCs w:val="28"/>
        </w:rPr>
      </w:pPr>
      <w:r w:rsidRPr="004F1992">
        <w:rPr>
          <w:rFonts w:ascii="Times New Roman" w:hAnsi="Times New Roman"/>
          <w:sz w:val="28"/>
          <w:szCs w:val="28"/>
        </w:rPr>
        <w:t>Выбор конкретных методов снижения рисков инновационной деятельности, безусловно, зависит от опыта руководителя и инновационного потенциала предприятия</w:t>
      </w:r>
      <w:r w:rsidRPr="00501CDB">
        <w:rPr>
          <w:rFonts w:ascii="Times New Roman" w:hAnsi="Times New Roman"/>
          <w:sz w:val="28"/>
          <w:szCs w:val="28"/>
        </w:rPr>
        <w:t xml:space="preserve"> [1]</w:t>
      </w:r>
      <w:r w:rsidRPr="004F1992">
        <w:rPr>
          <w:rFonts w:ascii="Times New Roman" w:hAnsi="Times New Roman"/>
          <w:sz w:val="28"/>
          <w:szCs w:val="28"/>
        </w:rPr>
        <w:t>. В качестве общих мер осуществляют:</w:t>
      </w:r>
    </w:p>
    <w:p w:rsidR="00FD2C0C" w:rsidRPr="004F1992" w:rsidRDefault="00FD2C0C" w:rsidP="002728C6">
      <w:pPr>
        <w:pStyle w:val="ListParagraph"/>
        <w:widowControl w:val="0"/>
        <w:numPr>
          <w:ilvl w:val="0"/>
          <w:numId w:val="11"/>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проверку</w:t>
      </w:r>
      <w:r>
        <w:rPr>
          <w:rFonts w:ascii="Times New Roman" w:hAnsi="Times New Roman"/>
          <w:sz w:val="28"/>
          <w:szCs w:val="28"/>
        </w:rPr>
        <w:t xml:space="preserve">, </w:t>
      </w:r>
      <w:r w:rsidRPr="004F1992">
        <w:rPr>
          <w:rFonts w:ascii="Times New Roman" w:hAnsi="Times New Roman"/>
          <w:sz w:val="28"/>
          <w:szCs w:val="28"/>
        </w:rPr>
        <w:t>в том числе с применением методов бенчмаркинга</w:t>
      </w:r>
      <w:r>
        <w:rPr>
          <w:rFonts w:ascii="Times New Roman" w:hAnsi="Times New Roman"/>
          <w:sz w:val="28"/>
          <w:szCs w:val="28"/>
        </w:rPr>
        <w:t>,</w:t>
      </w:r>
      <w:r w:rsidRPr="004F1992">
        <w:rPr>
          <w:rFonts w:ascii="Times New Roman" w:hAnsi="Times New Roman"/>
          <w:sz w:val="28"/>
          <w:szCs w:val="28"/>
        </w:rPr>
        <w:t xml:space="preserve"> предполагаемых партнеров и конкурентов по инновационной деятельности;</w:t>
      </w:r>
    </w:p>
    <w:p w:rsidR="00FD2C0C" w:rsidRPr="004F1992" w:rsidRDefault="00FD2C0C" w:rsidP="002728C6">
      <w:pPr>
        <w:pStyle w:val="ListParagraph"/>
        <w:widowControl w:val="0"/>
        <w:numPr>
          <w:ilvl w:val="0"/>
          <w:numId w:val="11"/>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планирование и прогнозирование инновационной деятельности;</w:t>
      </w:r>
    </w:p>
    <w:p w:rsidR="00FD2C0C" w:rsidRPr="004F1992" w:rsidRDefault="00FD2C0C" w:rsidP="002728C6">
      <w:pPr>
        <w:pStyle w:val="ListParagraph"/>
        <w:widowControl w:val="0"/>
        <w:numPr>
          <w:ilvl w:val="0"/>
          <w:numId w:val="11"/>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подбор персонала, участвующего в инновационной деятельности.</w:t>
      </w:r>
    </w:p>
    <w:p w:rsidR="00FD2C0C" w:rsidRPr="004F1992" w:rsidRDefault="00FD2C0C" w:rsidP="002728C6">
      <w:pPr>
        <w:widowControl w:val="0"/>
        <w:spacing w:after="0" w:line="360" w:lineRule="auto"/>
        <w:ind w:firstLine="567"/>
        <w:jc w:val="both"/>
        <w:rPr>
          <w:rFonts w:ascii="Times New Roman" w:hAnsi="Times New Roman"/>
          <w:sz w:val="28"/>
          <w:szCs w:val="28"/>
        </w:rPr>
      </w:pPr>
      <w:r w:rsidRPr="004F1992">
        <w:rPr>
          <w:rFonts w:ascii="Times New Roman" w:hAnsi="Times New Roman"/>
          <w:sz w:val="28"/>
          <w:szCs w:val="28"/>
        </w:rPr>
        <w:t>В настоящее время между участниками инновационного процесса нет согласия в оценке сущности мер по защите конфиденциальной информации (технической или экономической), относящейся к разным проектам или различным изделиям. Это затрудняет своевременную реализацию мероприятий по защите информации и в конечном счете тормозит инновационный процесс и делает его незащищенным перед попытками похищения научных и технологических секретов.</w:t>
      </w:r>
    </w:p>
    <w:p w:rsidR="00FD2C0C" w:rsidRPr="004F1992" w:rsidRDefault="00FD2C0C" w:rsidP="002728C6">
      <w:pPr>
        <w:widowControl w:val="0"/>
        <w:spacing w:after="0" w:line="360" w:lineRule="auto"/>
        <w:ind w:firstLine="567"/>
        <w:jc w:val="both"/>
        <w:rPr>
          <w:rFonts w:ascii="Times New Roman" w:hAnsi="Times New Roman"/>
          <w:sz w:val="28"/>
          <w:szCs w:val="28"/>
        </w:rPr>
      </w:pPr>
      <w:r w:rsidRPr="004F1992">
        <w:rPr>
          <w:rFonts w:ascii="Times New Roman" w:hAnsi="Times New Roman"/>
          <w:sz w:val="28"/>
          <w:szCs w:val="28"/>
        </w:rPr>
        <w:t>В долгосрочной перспективе предприятия-лидеры заинтересованы в удержании рыночных позиций, поэтому максимальная эффективность инновационных проектов опирается на тактику борьбы за сохранение конфиденциальной информации, а также технологических тайн и секретов организации производства.</w:t>
      </w:r>
      <w:r>
        <w:rPr>
          <w:rFonts w:ascii="Times New Roman" w:hAnsi="Times New Roman"/>
          <w:sz w:val="28"/>
          <w:szCs w:val="28"/>
        </w:rPr>
        <w:t xml:space="preserve"> </w:t>
      </w:r>
      <w:r w:rsidRPr="004F1992">
        <w:rPr>
          <w:rFonts w:ascii="Times New Roman" w:hAnsi="Times New Roman"/>
          <w:sz w:val="28"/>
          <w:szCs w:val="28"/>
        </w:rPr>
        <w:t>Конечно, чем мощнее инновационное предприятие, тем ниже производственные, экономические и финансовые риски инновационной деятельности. Однако при реализации крупных инновационных процессов нередко необходимо обращаться к технологической документации и документации, связанной с организацией производства.</w:t>
      </w:r>
      <w:r>
        <w:rPr>
          <w:rFonts w:ascii="Times New Roman" w:hAnsi="Times New Roman"/>
          <w:sz w:val="28"/>
          <w:szCs w:val="28"/>
        </w:rPr>
        <w:t xml:space="preserve"> </w:t>
      </w:r>
      <w:r w:rsidRPr="004F1992">
        <w:rPr>
          <w:rFonts w:ascii="Times New Roman" w:hAnsi="Times New Roman"/>
          <w:sz w:val="28"/>
          <w:szCs w:val="28"/>
        </w:rPr>
        <w:t>Это требует, чтобы инновационные процессы проводились в условиях высокой конфиденциальности, сохранности промышленных образцов, новой технологии, документации, определяющих в условиях рисков надежность работы научного и производственного персонала.</w:t>
      </w:r>
    </w:p>
    <w:p w:rsidR="00FD2C0C" w:rsidRPr="004F1992" w:rsidRDefault="00FD2C0C" w:rsidP="002728C6">
      <w:pPr>
        <w:widowControl w:val="0"/>
        <w:spacing w:after="0" w:line="360" w:lineRule="auto"/>
        <w:ind w:firstLine="567"/>
        <w:jc w:val="both"/>
        <w:rPr>
          <w:rFonts w:ascii="Times New Roman" w:hAnsi="Times New Roman"/>
          <w:sz w:val="28"/>
          <w:szCs w:val="28"/>
        </w:rPr>
      </w:pPr>
      <w:r w:rsidRPr="004F1992">
        <w:rPr>
          <w:rFonts w:ascii="Times New Roman" w:hAnsi="Times New Roman"/>
          <w:sz w:val="28"/>
          <w:szCs w:val="28"/>
        </w:rPr>
        <w:t>Ужесточение конкурентной борьбы может сопровождаться следующими тактическими ш</w:t>
      </w:r>
      <w:r>
        <w:rPr>
          <w:rFonts w:ascii="Times New Roman" w:hAnsi="Times New Roman"/>
          <w:sz w:val="28"/>
          <w:szCs w:val="28"/>
        </w:rPr>
        <w:t xml:space="preserve">агами, влияющими на </w:t>
      </w:r>
      <w:r w:rsidRPr="00BA13FB">
        <w:rPr>
          <w:rFonts w:ascii="Times New Roman" w:hAnsi="Times New Roman"/>
          <w:sz w:val="28"/>
          <w:szCs w:val="28"/>
        </w:rPr>
        <w:t>конкурентов:</w:t>
      </w:r>
    </w:p>
    <w:p w:rsidR="00FD2C0C" w:rsidRPr="004F1992" w:rsidRDefault="00FD2C0C" w:rsidP="002728C6">
      <w:pPr>
        <w:pStyle w:val="ListParagraph"/>
        <w:widowControl w:val="0"/>
        <w:numPr>
          <w:ilvl w:val="0"/>
          <w:numId w:val="12"/>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утечка конфиденциальной информации по вине сотрудников;</w:t>
      </w:r>
    </w:p>
    <w:p w:rsidR="00FD2C0C" w:rsidRPr="004F1992" w:rsidRDefault="00FD2C0C" w:rsidP="002728C6">
      <w:pPr>
        <w:pStyle w:val="ListParagraph"/>
        <w:widowControl w:val="0"/>
        <w:numPr>
          <w:ilvl w:val="0"/>
          <w:numId w:val="12"/>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утечка информации в результате промышленного шпионажа;</w:t>
      </w:r>
    </w:p>
    <w:p w:rsidR="00FD2C0C" w:rsidRPr="004F1992" w:rsidRDefault="00FD2C0C" w:rsidP="002728C6">
      <w:pPr>
        <w:pStyle w:val="ListParagraph"/>
        <w:widowControl w:val="0"/>
        <w:numPr>
          <w:ilvl w:val="0"/>
          <w:numId w:val="12"/>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нерезультативная маркетинговая политика, неправильный выбор рынков сбыта или неполная информация о состоянии организации производства у конкурентов;</w:t>
      </w:r>
    </w:p>
    <w:p w:rsidR="00FD2C0C" w:rsidRPr="004F1992" w:rsidRDefault="00FD2C0C" w:rsidP="002728C6">
      <w:pPr>
        <w:pStyle w:val="ListParagraph"/>
        <w:widowControl w:val="0"/>
        <w:numPr>
          <w:ilvl w:val="0"/>
          <w:numId w:val="12"/>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несовершенство процессов бенчмаркинга;</w:t>
      </w:r>
    </w:p>
    <w:p w:rsidR="00FD2C0C" w:rsidRPr="004F1992" w:rsidRDefault="00FD2C0C" w:rsidP="002728C6">
      <w:pPr>
        <w:pStyle w:val="ListParagraph"/>
        <w:widowControl w:val="0"/>
        <w:numPr>
          <w:ilvl w:val="0"/>
          <w:numId w:val="12"/>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медленное внедрение новых технологий, методов организации производства по сравнению с конкурентами из-за отсутствия необходимых научно-технологических достижений, квалифицированных кадров, средств;</w:t>
      </w:r>
    </w:p>
    <w:p w:rsidR="00FD2C0C" w:rsidRPr="004F1992" w:rsidRDefault="00FD2C0C" w:rsidP="002728C6">
      <w:pPr>
        <w:pStyle w:val="ListParagraph"/>
        <w:widowControl w:val="0"/>
        <w:numPr>
          <w:ilvl w:val="0"/>
          <w:numId w:val="12"/>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медленное освоение новых конкурентоспособных изделий;</w:t>
      </w:r>
    </w:p>
    <w:p w:rsidR="00FD2C0C" w:rsidRPr="004F1992" w:rsidRDefault="00FD2C0C" w:rsidP="002728C6">
      <w:pPr>
        <w:pStyle w:val="ListParagraph"/>
        <w:widowControl w:val="0"/>
        <w:numPr>
          <w:ilvl w:val="0"/>
          <w:numId w:val="12"/>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недобросовестность конкурентов;</w:t>
      </w:r>
    </w:p>
    <w:p w:rsidR="00FD2C0C" w:rsidRPr="004F1992" w:rsidRDefault="00FD2C0C" w:rsidP="002728C6">
      <w:pPr>
        <w:pStyle w:val="ListParagraph"/>
        <w:widowControl w:val="0"/>
        <w:numPr>
          <w:ilvl w:val="0"/>
          <w:numId w:val="12"/>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появление на рынке производителей из других отраслей;</w:t>
      </w:r>
    </w:p>
    <w:p w:rsidR="00FD2C0C" w:rsidRPr="004F1992" w:rsidRDefault="00FD2C0C" w:rsidP="002728C6">
      <w:pPr>
        <w:pStyle w:val="ListParagraph"/>
        <w:widowControl w:val="0"/>
        <w:numPr>
          <w:ilvl w:val="0"/>
          <w:numId w:val="12"/>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появление местных предприятий-конкурентов и т. п.</w:t>
      </w:r>
    </w:p>
    <w:p w:rsidR="00FD2C0C" w:rsidRDefault="00FD2C0C" w:rsidP="00EB16C0">
      <w:pPr>
        <w:widowControl w:val="0"/>
        <w:spacing w:after="0" w:line="360" w:lineRule="auto"/>
        <w:ind w:firstLine="567"/>
        <w:jc w:val="both"/>
        <w:rPr>
          <w:rFonts w:ascii="Times New Roman" w:hAnsi="Times New Roman"/>
          <w:sz w:val="28"/>
          <w:szCs w:val="28"/>
        </w:rPr>
      </w:pPr>
      <w:r w:rsidRPr="004F1992">
        <w:rPr>
          <w:rFonts w:ascii="Times New Roman" w:hAnsi="Times New Roman"/>
          <w:sz w:val="28"/>
          <w:szCs w:val="28"/>
        </w:rPr>
        <w:t>Часто возникают проблемы обеспечения прав собственности на инновационный проект или его структурные части. Так, причиной сбоев или намеренных срывов порядка патентования и лицензирования может быть недостаточная патентная защита.</w:t>
      </w:r>
      <w:r>
        <w:rPr>
          <w:rFonts w:ascii="Times New Roman" w:hAnsi="Times New Roman"/>
          <w:sz w:val="28"/>
          <w:szCs w:val="28"/>
        </w:rPr>
        <w:t xml:space="preserve"> </w:t>
      </w:r>
      <w:r w:rsidRPr="004F1992">
        <w:rPr>
          <w:rFonts w:ascii="Times New Roman" w:hAnsi="Times New Roman"/>
          <w:sz w:val="28"/>
          <w:szCs w:val="28"/>
        </w:rPr>
        <w:t>В эту группу проблем входит сильная бюрократизация управленческих процессов. К тому же инновационный процесс подчас подменяется его имитацией. Другая проблема заключается в том, что предприятия-монополисты скупают патенты и лицензии, а затем отказываются от их использования.</w:t>
      </w:r>
      <w:r>
        <w:rPr>
          <w:rFonts w:ascii="Times New Roman" w:hAnsi="Times New Roman"/>
          <w:sz w:val="28"/>
          <w:szCs w:val="28"/>
        </w:rPr>
        <w:t xml:space="preserve"> </w:t>
      </w:r>
      <w:r w:rsidRPr="004F1992">
        <w:rPr>
          <w:rFonts w:ascii="Times New Roman" w:hAnsi="Times New Roman"/>
          <w:sz w:val="28"/>
          <w:szCs w:val="28"/>
        </w:rPr>
        <w:t>Есть риск, что упущения в патентной политике сведут на нет преимущества применения инновационной теории и методики или приведут к неполучению или длительному оформлению патента. Это может происходить и в результате несвоевременного получения лицензии, при неуплате в установленный срок пошлин за поддержание патента.</w:t>
      </w:r>
      <w:r>
        <w:rPr>
          <w:rFonts w:ascii="Times New Roman" w:hAnsi="Times New Roman"/>
          <w:sz w:val="28"/>
          <w:szCs w:val="28"/>
        </w:rPr>
        <w:t xml:space="preserve"> </w:t>
      </w:r>
      <w:r w:rsidRPr="004F1992">
        <w:rPr>
          <w:rFonts w:ascii="Times New Roman" w:hAnsi="Times New Roman"/>
          <w:sz w:val="28"/>
          <w:szCs w:val="28"/>
        </w:rPr>
        <w:t>Основным сдерживающим фактором здесь является постоянный рост стоимости инновационных проектов.</w:t>
      </w:r>
      <w:r>
        <w:rPr>
          <w:rFonts w:ascii="Times New Roman" w:hAnsi="Times New Roman"/>
          <w:sz w:val="28"/>
          <w:szCs w:val="28"/>
        </w:rPr>
        <w:t xml:space="preserve"> </w:t>
      </w:r>
    </w:p>
    <w:p w:rsidR="00FD2C0C" w:rsidRPr="004F1992" w:rsidRDefault="00FD2C0C" w:rsidP="00EB16C0">
      <w:pPr>
        <w:widowControl w:val="0"/>
        <w:spacing w:after="0" w:line="360" w:lineRule="auto"/>
        <w:ind w:firstLine="567"/>
        <w:jc w:val="both"/>
        <w:rPr>
          <w:rFonts w:ascii="Times New Roman" w:hAnsi="Times New Roman"/>
          <w:sz w:val="28"/>
          <w:szCs w:val="28"/>
        </w:rPr>
      </w:pPr>
      <w:r>
        <w:rPr>
          <w:rFonts w:ascii="Times New Roman" w:hAnsi="Times New Roman"/>
          <w:sz w:val="28"/>
          <w:szCs w:val="28"/>
        </w:rPr>
        <w:t>Существует</w:t>
      </w:r>
      <w:r w:rsidRPr="004F1992">
        <w:rPr>
          <w:rFonts w:ascii="Times New Roman" w:hAnsi="Times New Roman"/>
          <w:sz w:val="28"/>
          <w:szCs w:val="28"/>
        </w:rPr>
        <w:t xml:space="preserve"> проблема</w:t>
      </w:r>
      <w:r>
        <w:rPr>
          <w:rFonts w:ascii="Times New Roman" w:hAnsi="Times New Roman"/>
          <w:sz w:val="28"/>
          <w:szCs w:val="28"/>
        </w:rPr>
        <w:t xml:space="preserve"> </w:t>
      </w:r>
      <w:r w:rsidRPr="004F1992">
        <w:rPr>
          <w:rFonts w:ascii="Times New Roman" w:hAnsi="Times New Roman"/>
          <w:sz w:val="28"/>
          <w:szCs w:val="28"/>
        </w:rPr>
        <w:t xml:space="preserve">— опротестование патентов, защищающих технические, технологические, дизайнерские и маркетинговые решения, — может повлечь потери в случае объявления недействительными патентных прав, на основе которых предприятие уже осуществляет инновационный процесс, рассчитывая на получение </w:t>
      </w:r>
      <w:r w:rsidRPr="00BA13FB">
        <w:rPr>
          <w:rFonts w:ascii="Times New Roman" w:hAnsi="Times New Roman"/>
          <w:sz w:val="28"/>
          <w:szCs w:val="28"/>
        </w:rPr>
        <w:t>прибыли [2].</w:t>
      </w:r>
    </w:p>
    <w:p w:rsidR="00FD2C0C" w:rsidRPr="004F1992" w:rsidRDefault="00FD2C0C" w:rsidP="00EB16C0">
      <w:pPr>
        <w:widowControl w:val="0"/>
        <w:spacing w:after="0" w:line="360" w:lineRule="auto"/>
        <w:ind w:firstLine="567"/>
        <w:jc w:val="both"/>
        <w:rPr>
          <w:rFonts w:ascii="Times New Roman" w:hAnsi="Times New Roman"/>
          <w:sz w:val="28"/>
          <w:szCs w:val="28"/>
        </w:rPr>
      </w:pPr>
      <w:r w:rsidRPr="00BA13FB">
        <w:rPr>
          <w:rFonts w:ascii="Times New Roman" w:hAnsi="Times New Roman"/>
          <w:sz w:val="28"/>
          <w:szCs w:val="28"/>
        </w:rPr>
        <w:t>Следующая группа конфиденциальных упущений,</w:t>
      </w:r>
      <w:r w:rsidRPr="004F1992">
        <w:rPr>
          <w:rFonts w:ascii="Times New Roman" w:hAnsi="Times New Roman"/>
          <w:sz w:val="28"/>
          <w:szCs w:val="28"/>
        </w:rPr>
        <w:t xml:space="preserve"> возникающих в процессе инновационной деятельности, — это маркетинговые ошибки, а также просчеты, связанные с ошибками в организации логистики. Они обусловлены технологическими особенностями инновационного проекта, для реализации которого требуются сложнейшее уникальное оборудование, обрабатывающие центры, высококачественная технологическая оснастка, инструмент. Перед предприятием может остро встать проблема организации внутриотраслевой или межотраслевой кооперации или специализации производства Маркетинговые риски сбыта изделий, разработанных в рамках инновационных проектов, может вызвать недостаточная сегментация рынка, возникающая при разработке и внедрении новых товаров и услуг высокого качества и высокой стоимости.</w:t>
      </w:r>
    </w:p>
    <w:p w:rsidR="00FD2C0C" w:rsidRPr="004F1992" w:rsidRDefault="00FD2C0C" w:rsidP="002728C6">
      <w:pPr>
        <w:widowControl w:val="0"/>
        <w:spacing w:after="0" w:line="360" w:lineRule="auto"/>
        <w:ind w:firstLine="567"/>
        <w:jc w:val="both"/>
        <w:rPr>
          <w:rFonts w:ascii="Times New Roman" w:hAnsi="Times New Roman"/>
          <w:sz w:val="28"/>
          <w:szCs w:val="28"/>
        </w:rPr>
      </w:pPr>
      <w:r w:rsidRPr="004F1992">
        <w:rPr>
          <w:rFonts w:ascii="Times New Roman" w:hAnsi="Times New Roman"/>
          <w:sz w:val="28"/>
          <w:szCs w:val="28"/>
        </w:rPr>
        <w:t>При выходе на рынок появляется проблем</w:t>
      </w:r>
      <w:r>
        <w:rPr>
          <w:rFonts w:ascii="Times New Roman" w:hAnsi="Times New Roman"/>
          <w:sz w:val="28"/>
          <w:szCs w:val="28"/>
        </w:rPr>
        <w:t>ы</w:t>
      </w:r>
      <w:r w:rsidRPr="004F1992">
        <w:rPr>
          <w:rFonts w:ascii="Times New Roman" w:hAnsi="Times New Roman"/>
          <w:sz w:val="28"/>
          <w:szCs w:val="28"/>
        </w:rPr>
        <w:t>, связанны</w:t>
      </w:r>
      <w:r>
        <w:rPr>
          <w:rFonts w:ascii="Times New Roman" w:hAnsi="Times New Roman"/>
          <w:sz w:val="28"/>
          <w:szCs w:val="28"/>
        </w:rPr>
        <w:t>е</w:t>
      </w:r>
      <w:r w:rsidRPr="004F1992">
        <w:rPr>
          <w:rFonts w:ascii="Times New Roman" w:hAnsi="Times New Roman"/>
          <w:sz w:val="28"/>
          <w:szCs w:val="28"/>
        </w:rPr>
        <w:t xml:space="preserve"> с ошибками в инновационных процессах:</w:t>
      </w:r>
    </w:p>
    <w:p w:rsidR="00FD2C0C" w:rsidRPr="004F1992" w:rsidRDefault="00FD2C0C" w:rsidP="002728C6">
      <w:pPr>
        <w:pStyle w:val="ListParagraph"/>
        <w:widowControl w:val="0"/>
        <w:numPr>
          <w:ilvl w:val="0"/>
          <w:numId w:val="13"/>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неверный выбор целевого сегмента рынка, происходящий в следующих ситуациях:</w:t>
      </w:r>
    </w:p>
    <w:p w:rsidR="00FD2C0C" w:rsidRPr="004F1992" w:rsidRDefault="00FD2C0C" w:rsidP="002728C6">
      <w:pPr>
        <w:pStyle w:val="ListParagraph"/>
        <w:widowControl w:val="0"/>
        <w:numPr>
          <w:ilvl w:val="0"/>
          <w:numId w:val="13"/>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спрос на инновационные идеи в выбранном сегменте рынка может оказаться нестабильным;</w:t>
      </w:r>
    </w:p>
    <w:p w:rsidR="00FD2C0C" w:rsidRPr="004F1992" w:rsidRDefault="00FD2C0C" w:rsidP="002728C6">
      <w:pPr>
        <w:pStyle w:val="ListParagraph"/>
        <w:widowControl w:val="0"/>
        <w:numPr>
          <w:ilvl w:val="0"/>
          <w:numId w:val="13"/>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потребность в инновационных идеях еще недостаточно сформировалась, оценена неверно или ограничена;</w:t>
      </w:r>
    </w:p>
    <w:p w:rsidR="00FD2C0C" w:rsidRPr="004F1992" w:rsidRDefault="00FD2C0C" w:rsidP="002728C6">
      <w:pPr>
        <w:pStyle w:val="ListParagraph"/>
        <w:widowControl w:val="0"/>
        <w:numPr>
          <w:ilvl w:val="0"/>
          <w:numId w:val="13"/>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неподходящая стратегия продаж из-за выбора неудачной организации систем логистики и продвижения инновационных идей.</w:t>
      </w:r>
    </w:p>
    <w:p w:rsidR="00FD2C0C" w:rsidRPr="002728C6" w:rsidRDefault="00FD2C0C" w:rsidP="002728C6">
      <w:pPr>
        <w:widowControl w:val="0"/>
        <w:spacing w:after="0" w:line="360" w:lineRule="auto"/>
        <w:ind w:firstLine="567"/>
        <w:jc w:val="both"/>
        <w:rPr>
          <w:rFonts w:ascii="Times New Roman" w:hAnsi="Times New Roman"/>
          <w:sz w:val="28"/>
          <w:szCs w:val="28"/>
        </w:rPr>
      </w:pPr>
      <w:r w:rsidRPr="004F1992">
        <w:rPr>
          <w:rFonts w:ascii="Times New Roman" w:hAnsi="Times New Roman"/>
          <w:sz w:val="28"/>
          <w:szCs w:val="28"/>
        </w:rPr>
        <w:t xml:space="preserve">Кроме рассмотренных видов конфиденциальных рисков, на деятельность инновационных предприятий влияют </w:t>
      </w:r>
      <w:r w:rsidRPr="002728C6">
        <w:rPr>
          <w:rFonts w:ascii="Times New Roman" w:hAnsi="Times New Roman"/>
          <w:sz w:val="28"/>
          <w:szCs w:val="28"/>
        </w:rPr>
        <w:t>риски, характерные для всех предпринимательских структур:</w:t>
      </w:r>
    </w:p>
    <w:p w:rsidR="00FD2C0C" w:rsidRPr="004F1992" w:rsidRDefault="00FD2C0C" w:rsidP="002728C6">
      <w:pPr>
        <w:pStyle w:val="ListParagraph"/>
        <w:widowControl w:val="0"/>
        <w:numPr>
          <w:ilvl w:val="0"/>
          <w:numId w:val="14"/>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 xml:space="preserve">риск, связанный с нестабильностью </w:t>
      </w:r>
      <w:r>
        <w:rPr>
          <w:rFonts w:ascii="Times New Roman" w:hAnsi="Times New Roman"/>
          <w:sz w:val="28"/>
          <w:szCs w:val="28"/>
        </w:rPr>
        <w:t xml:space="preserve">правового </w:t>
      </w:r>
      <w:r w:rsidRPr="004F1992">
        <w:rPr>
          <w:rFonts w:ascii="Times New Roman" w:hAnsi="Times New Roman"/>
          <w:sz w:val="28"/>
          <w:szCs w:val="28"/>
        </w:rPr>
        <w:t xml:space="preserve">законодательства и </w:t>
      </w:r>
      <w:r>
        <w:rPr>
          <w:rFonts w:ascii="Times New Roman" w:hAnsi="Times New Roman"/>
          <w:sz w:val="28"/>
          <w:szCs w:val="28"/>
        </w:rPr>
        <w:t>нынешней</w:t>
      </w:r>
      <w:r w:rsidRPr="004F1992">
        <w:rPr>
          <w:rFonts w:ascii="Times New Roman" w:hAnsi="Times New Roman"/>
          <w:sz w:val="28"/>
          <w:szCs w:val="28"/>
        </w:rPr>
        <w:t xml:space="preserve"> экономической ситуации, условий инвестирования и использования прибыли;</w:t>
      </w:r>
    </w:p>
    <w:p w:rsidR="00FD2C0C" w:rsidRPr="004F1992" w:rsidRDefault="00FD2C0C" w:rsidP="002728C6">
      <w:pPr>
        <w:pStyle w:val="ListParagraph"/>
        <w:widowControl w:val="0"/>
        <w:numPr>
          <w:ilvl w:val="0"/>
          <w:numId w:val="14"/>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внешнеэкономический риск - возможность введения ограничений на торговлю и поставки;</w:t>
      </w:r>
    </w:p>
    <w:p w:rsidR="00FD2C0C" w:rsidRPr="004F1992" w:rsidRDefault="00FD2C0C" w:rsidP="002728C6">
      <w:pPr>
        <w:pStyle w:val="ListParagraph"/>
        <w:widowControl w:val="0"/>
        <w:numPr>
          <w:ilvl w:val="0"/>
          <w:numId w:val="14"/>
        </w:numPr>
        <w:tabs>
          <w:tab w:val="left" w:pos="993"/>
        </w:tabs>
        <w:spacing w:after="0" w:line="360" w:lineRule="auto"/>
        <w:ind w:left="0" w:firstLine="567"/>
        <w:jc w:val="both"/>
        <w:rPr>
          <w:rFonts w:ascii="Times New Roman" w:hAnsi="Times New Roman"/>
          <w:sz w:val="28"/>
          <w:szCs w:val="28"/>
        </w:rPr>
      </w:pPr>
      <w:r>
        <w:rPr>
          <w:rFonts w:ascii="Times New Roman" w:hAnsi="Times New Roman"/>
          <w:sz w:val="28"/>
          <w:szCs w:val="28"/>
        </w:rPr>
        <w:t>недостоверность и ограничение</w:t>
      </w:r>
      <w:r w:rsidRPr="004F1992">
        <w:rPr>
          <w:rFonts w:ascii="Times New Roman" w:hAnsi="Times New Roman"/>
          <w:sz w:val="28"/>
          <w:szCs w:val="28"/>
        </w:rPr>
        <w:t xml:space="preserve"> информации о динамике технико-экономических показателей, параметрах новой техники и технологии;</w:t>
      </w:r>
    </w:p>
    <w:p w:rsidR="00FD2C0C" w:rsidRPr="004F1992" w:rsidRDefault="00FD2C0C" w:rsidP="002728C6">
      <w:pPr>
        <w:pStyle w:val="ListParagraph"/>
        <w:widowControl w:val="0"/>
        <w:numPr>
          <w:ilvl w:val="0"/>
          <w:numId w:val="14"/>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колебания рыночной конъюнктуры, цен, валютных курсов и т. п.;</w:t>
      </w:r>
    </w:p>
    <w:p w:rsidR="00FD2C0C" w:rsidRPr="004F1992" w:rsidRDefault="00FD2C0C" w:rsidP="002728C6">
      <w:pPr>
        <w:pStyle w:val="ListParagraph"/>
        <w:widowControl w:val="0"/>
        <w:numPr>
          <w:ilvl w:val="0"/>
          <w:numId w:val="14"/>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неопределенность природно-климатических условий, возможность стихийных бедствий;</w:t>
      </w:r>
    </w:p>
    <w:p w:rsidR="00FD2C0C" w:rsidRPr="004F1992" w:rsidRDefault="00FD2C0C" w:rsidP="002728C6">
      <w:pPr>
        <w:pStyle w:val="ListParagraph"/>
        <w:widowControl w:val="0"/>
        <w:numPr>
          <w:ilvl w:val="0"/>
          <w:numId w:val="14"/>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производственно-технологический риск (аварии и отказы оборудования, производственный брак), скрываемый от потребителей.</w:t>
      </w:r>
    </w:p>
    <w:p w:rsidR="00FD2C0C" w:rsidRPr="004F1992" w:rsidRDefault="00FD2C0C" w:rsidP="002728C6">
      <w:pPr>
        <w:widowControl w:val="0"/>
        <w:tabs>
          <w:tab w:val="left" w:pos="993"/>
        </w:tabs>
        <w:spacing w:after="0" w:line="360" w:lineRule="auto"/>
        <w:ind w:firstLine="567"/>
        <w:jc w:val="both"/>
        <w:rPr>
          <w:rFonts w:ascii="Times New Roman" w:hAnsi="Times New Roman"/>
          <w:sz w:val="28"/>
          <w:szCs w:val="28"/>
        </w:rPr>
      </w:pPr>
      <w:r>
        <w:rPr>
          <w:rFonts w:ascii="Times New Roman" w:hAnsi="Times New Roman"/>
          <w:sz w:val="28"/>
          <w:szCs w:val="28"/>
        </w:rPr>
        <w:t>Чем больше</w:t>
      </w:r>
      <w:r w:rsidRPr="004F1992">
        <w:rPr>
          <w:rFonts w:ascii="Times New Roman" w:hAnsi="Times New Roman"/>
          <w:sz w:val="28"/>
          <w:szCs w:val="28"/>
        </w:rPr>
        <w:t xml:space="preserve"> раскрыт для показа инновационный проект, тем он более обширно рассредоточен в отраслевом плане, в короткое время риск минимизируется, и вероятность тако</w:t>
      </w:r>
      <w:r>
        <w:rPr>
          <w:rFonts w:ascii="Times New Roman" w:hAnsi="Times New Roman"/>
          <w:sz w:val="28"/>
          <w:szCs w:val="28"/>
        </w:rPr>
        <w:t>й демонстрации</w:t>
      </w:r>
      <w:r w:rsidRPr="004F1992">
        <w:rPr>
          <w:rFonts w:ascii="Times New Roman" w:hAnsi="Times New Roman"/>
          <w:sz w:val="28"/>
          <w:szCs w:val="28"/>
        </w:rPr>
        <w:t xml:space="preserve"> техники возрастает. При этом прибыль от реализации успешных инновационных проектов настолько велика, что покрывает затраты </w:t>
      </w:r>
      <w:r>
        <w:rPr>
          <w:rFonts w:ascii="Times New Roman" w:hAnsi="Times New Roman"/>
          <w:sz w:val="28"/>
          <w:szCs w:val="28"/>
        </w:rPr>
        <w:t>на разработку</w:t>
      </w:r>
      <w:r w:rsidRPr="004F1992">
        <w:rPr>
          <w:rFonts w:ascii="Times New Roman" w:hAnsi="Times New Roman"/>
          <w:sz w:val="28"/>
          <w:szCs w:val="28"/>
        </w:rPr>
        <w:t>.</w:t>
      </w:r>
    </w:p>
    <w:p w:rsidR="00FD2C0C" w:rsidRPr="004F1992" w:rsidRDefault="00FD2C0C" w:rsidP="002728C6">
      <w:pPr>
        <w:widowControl w:val="0"/>
        <w:spacing w:after="0" w:line="360" w:lineRule="auto"/>
        <w:ind w:firstLine="567"/>
        <w:jc w:val="both"/>
        <w:rPr>
          <w:rFonts w:ascii="Times New Roman" w:hAnsi="Times New Roman"/>
          <w:sz w:val="28"/>
          <w:szCs w:val="28"/>
        </w:rPr>
      </w:pPr>
      <w:r w:rsidRPr="004F1992">
        <w:rPr>
          <w:rFonts w:ascii="Times New Roman" w:hAnsi="Times New Roman"/>
          <w:sz w:val="28"/>
          <w:szCs w:val="28"/>
        </w:rPr>
        <w:t>Инновационный риск как следствие конфиденциальной информации проявляется в следующих ситуациях:</w:t>
      </w:r>
    </w:p>
    <w:p w:rsidR="00FD2C0C" w:rsidRDefault="00FD2C0C" w:rsidP="002728C6">
      <w:pPr>
        <w:pStyle w:val="ListParagraph"/>
        <w:widowControl w:val="0"/>
        <w:numPr>
          <w:ilvl w:val="0"/>
          <w:numId w:val="16"/>
        </w:numPr>
        <w:tabs>
          <w:tab w:val="left" w:pos="993"/>
        </w:tabs>
        <w:spacing w:after="0" w:line="360" w:lineRule="auto"/>
        <w:ind w:left="0" w:firstLine="567"/>
        <w:jc w:val="both"/>
        <w:rPr>
          <w:rFonts w:ascii="Times New Roman" w:hAnsi="Times New Roman"/>
          <w:sz w:val="28"/>
          <w:szCs w:val="28"/>
        </w:rPr>
      </w:pPr>
      <w:r w:rsidRPr="00D903F3">
        <w:rPr>
          <w:rFonts w:ascii="Times New Roman" w:hAnsi="Times New Roman"/>
          <w:sz w:val="28"/>
          <w:szCs w:val="28"/>
        </w:rPr>
        <w:t>при внедрении более дешевого технологического метода производства по сравнению с уже использующимися. Подобные инвестиции будут приносить предприятию временную сверхприбыль до тех пор, пока оно является единственным обладателем данной технологии или производства. В подобной ситуации предприятие сталкивается лишь с одним видом риска — неправильной маркетинговой оценкой спроса;</w:t>
      </w:r>
    </w:p>
    <w:p w:rsidR="00FD2C0C" w:rsidRPr="00D903F3" w:rsidRDefault="00FD2C0C" w:rsidP="002728C6">
      <w:pPr>
        <w:pStyle w:val="ListParagraph"/>
        <w:widowControl w:val="0"/>
        <w:numPr>
          <w:ilvl w:val="0"/>
          <w:numId w:val="16"/>
        </w:numPr>
        <w:tabs>
          <w:tab w:val="left" w:pos="993"/>
        </w:tabs>
        <w:spacing w:after="0" w:line="360" w:lineRule="auto"/>
        <w:ind w:left="0" w:firstLine="567"/>
        <w:jc w:val="both"/>
        <w:rPr>
          <w:rFonts w:ascii="Times New Roman" w:hAnsi="Times New Roman"/>
          <w:sz w:val="28"/>
          <w:szCs w:val="28"/>
        </w:rPr>
      </w:pPr>
      <w:r w:rsidRPr="00D903F3">
        <w:rPr>
          <w:rFonts w:ascii="Times New Roman" w:hAnsi="Times New Roman"/>
          <w:sz w:val="28"/>
          <w:szCs w:val="28"/>
        </w:rPr>
        <w:t xml:space="preserve"> создание нового товара или оказание услуги осуществляется якобы на устаревшем оборудовании. В данном случае к риску неправильной оценки спроса на новый товар или услугу добавляется риск несоответствия уровня качества товара или услуги в связи с применением оборудования, якобы не позволяющего обеспечивать заявленные показатели качества;</w:t>
      </w:r>
    </w:p>
    <w:p w:rsidR="00FD2C0C" w:rsidRPr="004F1992" w:rsidRDefault="00FD2C0C" w:rsidP="002728C6">
      <w:pPr>
        <w:pStyle w:val="ListParagraph"/>
        <w:widowControl w:val="0"/>
        <w:numPr>
          <w:ilvl w:val="0"/>
          <w:numId w:val="16"/>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производство нового товара или оказание услуги с помощью новой техники и технологии. В данной ситуации инновационный риск определяет риск того, что новый товар (услуга) может не найти покупателя, риск несоответствия нового оборудования и технологии требованиям, необходимым для производства нового товара или услуги, риск невозможности продажи недавно созданного оборудования, так как оно не соответствует новому техническому и тех</w:t>
      </w:r>
      <w:r>
        <w:rPr>
          <w:rFonts w:ascii="Times New Roman" w:hAnsi="Times New Roman"/>
          <w:sz w:val="28"/>
          <w:szCs w:val="28"/>
        </w:rPr>
        <w:t>нологическому уровню товаров.</w:t>
      </w:r>
    </w:p>
    <w:p w:rsidR="00FD2C0C" w:rsidRPr="004F1992" w:rsidRDefault="00FD2C0C" w:rsidP="002C7698">
      <w:pPr>
        <w:pStyle w:val="ListParagraph"/>
        <w:widowControl w:val="0"/>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Таким образом, в общем виде тактика инновационной деятельности - представить потребителю вероятность коммерческих потерь, возникающих якобы при вложении предприятием средств не только в производство новых инновационных изделий, разработку новой техники и технологии, которые найдут ожидаемый спрос на рынке, но и в управленческие инновации, которые принесут ожидаемый эффект.</w:t>
      </w:r>
      <w:r>
        <w:rPr>
          <w:rFonts w:ascii="Times New Roman" w:hAnsi="Times New Roman"/>
          <w:sz w:val="28"/>
          <w:szCs w:val="28"/>
        </w:rPr>
        <w:t xml:space="preserve"> </w:t>
      </w:r>
      <w:r w:rsidRPr="004F1992">
        <w:rPr>
          <w:rFonts w:ascii="Times New Roman" w:hAnsi="Times New Roman"/>
          <w:sz w:val="28"/>
          <w:szCs w:val="28"/>
        </w:rPr>
        <w:t xml:space="preserve">Многие из этих решений в итоге сведутся просто к обычным производственным потерям. </w:t>
      </w:r>
    </w:p>
    <w:p w:rsidR="00FD2C0C" w:rsidRPr="004F1992" w:rsidRDefault="00FD2C0C" w:rsidP="002728C6">
      <w:pPr>
        <w:widowControl w:val="0"/>
        <w:spacing w:after="0" w:line="360" w:lineRule="auto"/>
        <w:ind w:firstLine="567"/>
        <w:jc w:val="both"/>
        <w:rPr>
          <w:rFonts w:ascii="Times New Roman" w:hAnsi="Times New Roman"/>
          <w:sz w:val="28"/>
          <w:szCs w:val="28"/>
        </w:rPr>
      </w:pPr>
      <w:r w:rsidRPr="004F1992">
        <w:rPr>
          <w:rFonts w:ascii="Times New Roman" w:hAnsi="Times New Roman"/>
          <w:sz w:val="28"/>
          <w:szCs w:val="28"/>
        </w:rPr>
        <w:t>Для инновационного исследования требуется, чтобы руководитель инновационного проекта знал, какого специалиста и в каких случаях необходимо привлечь для реализации проекта.</w:t>
      </w:r>
      <w:r>
        <w:rPr>
          <w:rFonts w:ascii="Times New Roman" w:hAnsi="Times New Roman"/>
          <w:sz w:val="28"/>
          <w:szCs w:val="28"/>
        </w:rPr>
        <w:t xml:space="preserve"> </w:t>
      </w:r>
      <w:r w:rsidRPr="004F1992">
        <w:rPr>
          <w:rFonts w:ascii="Times New Roman" w:hAnsi="Times New Roman"/>
          <w:sz w:val="28"/>
          <w:szCs w:val="28"/>
        </w:rPr>
        <w:t xml:space="preserve">Инновационное исследование во временном аспекте - это не одно усилие, а как бы три: </w:t>
      </w:r>
      <w:r w:rsidRPr="002C7698">
        <w:rPr>
          <w:rFonts w:ascii="Times New Roman" w:hAnsi="Times New Roman"/>
          <w:sz w:val="28"/>
          <w:szCs w:val="28"/>
        </w:rPr>
        <w:t>усовершенствование (модернизация), эволюция (развитие) и разработка инновационной идеи.</w:t>
      </w:r>
      <w:r w:rsidRPr="004F1992">
        <w:rPr>
          <w:rFonts w:ascii="Times New Roman" w:hAnsi="Times New Roman"/>
          <w:sz w:val="28"/>
          <w:szCs w:val="28"/>
        </w:rPr>
        <w:t xml:space="preserve"> Данные подходы дополняют друг друга. Усовершенствование направлено на то, чтобы сделать и без того успешный проект еще лучше, т. е. представляет собой никогда не прекращающуюся деятельность.</w:t>
      </w:r>
    </w:p>
    <w:p w:rsidR="00FD2C0C" w:rsidRPr="004F1992" w:rsidRDefault="00FD2C0C" w:rsidP="002728C6">
      <w:pPr>
        <w:widowControl w:val="0"/>
        <w:spacing w:after="0" w:line="360" w:lineRule="auto"/>
        <w:ind w:firstLine="567"/>
        <w:jc w:val="both"/>
        <w:rPr>
          <w:rFonts w:ascii="Times New Roman" w:hAnsi="Times New Roman"/>
          <w:sz w:val="28"/>
          <w:szCs w:val="28"/>
        </w:rPr>
      </w:pPr>
      <w:r w:rsidRPr="004F1992">
        <w:rPr>
          <w:rFonts w:ascii="Times New Roman" w:hAnsi="Times New Roman"/>
          <w:sz w:val="28"/>
          <w:szCs w:val="28"/>
        </w:rPr>
        <w:t>Полностью избежать риска проникновения в конфиденциальные тайны разработки инновационной идеи в инновационной деятельности невозможно, инновации и риск - две взаимосвязанные категории.</w:t>
      </w:r>
    </w:p>
    <w:p w:rsidR="00FD2C0C" w:rsidRPr="004F1992" w:rsidRDefault="00FD2C0C" w:rsidP="002728C6">
      <w:pPr>
        <w:widowControl w:val="0"/>
        <w:spacing w:after="0" w:line="360" w:lineRule="auto"/>
        <w:ind w:firstLine="567"/>
        <w:jc w:val="both"/>
        <w:rPr>
          <w:rFonts w:ascii="Times New Roman" w:hAnsi="Times New Roman"/>
          <w:sz w:val="28"/>
          <w:szCs w:val="28"/>
        </w:rPr>
      </w:pPr>
      <w:r w:rsidRPr="004F1992">
        <w:rPr>
          <w:rFonts w:ascii="Times New Roman" w:hAnsi="Times New Roman"/>
          <w:sz w:val="28"/>
          <w:szCs w:val="28"/>
        </w:rPr>
        <w:t>Передача риска инновационной деятельности производится путем заключения следующих видов контрактов:</w:t>
      </w:r>
    </w:p>
    <w:p w:rsidR="00FD2C0C" w:rsidRPr="004F1992" w:rsidRDefault="00FD2C0C" w:rsidP="002728C6">
      <w:pPr>
        <w:pStyle w:val="ListParagraph"/>
        <w:widowControl w:val="0"/>
        <w:numPr>
          <w:ilvl w:val="0"/>
          <w:numId w:val="17"/>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строительные риски, т.е. все риски, связанные со строительством;</w:t>
      </w:r>
    </w:p>
    <w:p w:rsidR="00FD2C0C" w:rsidRPr="004F1992" w:rsidRDefault="00FD2C0C" w:rsidP="002728C6">
      <w:pPr>
        <w:pStyle w:val="ListParagraph"/>
        <w:widowControl w:val="0"/>
        <w:numPr>
          <w:ilvl w:val="0"/>
          <w:numId w:val="17"/>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аренда машин и оборудования, т.е. технологический лизинг;</w:t>
      </w:r>
    </w:p>
    <w:p w:rsidR="00FD2C0C" w:rsidRPr="004F1992" w:rsidRDefault="00FD2C0C" w:rsidP="002728C6">
      <w:pPr>
        <w:pStyle w:val="ListParagraph"/>
        <w:widowControl w:val="0"/>
        <w:numPr>
          <w:ilvl w:val="0"/>
          <w:numId w:val="17"/>
        </w:numPr>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 xml:space="preserve">контракты на хранение и перевозку грузов. </w:t>
      </w:r>
    </w:p>
    <w:p w:rsidR="00FD2C0C" w:rsidRPr="004F1992" w:rsidRDefault="00FD2C0C" w:rsidP="002728C6">
      <w:pPr>
        <w:pStyle w:val="ListParagraph"/>
        <w:widowControl w:val="0"/>
        <w:tabs>
          <w:tab w:val="left" w:pos="993"/>
        </w:tabs>
        <w:spacing w:after="0" w:line="360" w:lineRule="auto"/>
        <w:ind w:left="0" w:firstLine="567"/>
        <w:jc w:val="both"/>
        <w:rPr>
          <w:rFonts w:ascii="Times New Roman" w:hAnsi="Times New Roman"/>
          <w:sz w:val="28"/>
          <w:szCs w:val="28"/>
        </w:rPr>
      </w:pPr>
      <w:r w:rsidRPr="004F1992">
        <w:rPr>
          <w:rFonts w:ascii="Times New Roman" w:hAnsi="Times New Roman"/>
          <w:sz w:val="28"/>
          <w:szCs w:val="28"/>
        </w:rPr>
        <w:t xml:space="preserve">Есть риски, в которых задействованы системы логистики, участвуют различные собственники имущества, — контракты на продажи, обслуживание, снабжение, т.е. соглашение о снабжении организации материалами, сырьем для реализации инновационного проекта, на условиях поддержания неснижаемого остатка на складе, аренда оборудования, используемого для осуществления проекта с гарантией его технического обслуживания </w:t>
      </w:r>
      <w:r w:rsidRPr="00647AC4">
        <w:rPr>
          <w:rFonts w:ascii="Times New Roman" w:hAnsi="Times New Roman"/>
          <w:sz w:val="28"/>
          <w:szCs w:val="28"/>
        </w:rPr>
        <w:t>[3].</w:t>
      </w:r>
    </w:p>
    <w:p w:rsidR="00FD2C0C" w:rsidRPr="004F1992" w:rsidRDefault="00FD2C0C" w:rsidP="002728C6">
      <w:pPr>
        <w:widowControl w:val="0"/>
        <w:spacing w:after="0" w:line="360" w:lineRule="auto"/>
        <w:ind w:firstLine="567"/>
        <w:jc w:val="both"/>
        <w:rPr>
          <w:rFonts w:ascii="Times New Roman" w:hAnsi="Times New Roman"/>
          <w:sz w:val="28"/>
          <w:szCs w:val="28"/>
        </w:rPr>
      </w:pPr>
      <w:r w:rsidRPr="00332D99">
        <w:rPr>
          <w:rFonts w:ascii="Times New Roman" w:hAnsi="Times New Roman"/>
          <w:sz w:val="28"/>
          <w:szCs w:val="28"/>
        </w:rPr>
        <w:t>При внедрении новой</w:t>
      </w:r>
      <w:r w:rsidRPr="004F1992">
        <w:rPr>
          <w:rFonts w:ascii="Times New Roman" w:hAnsi="Times New Roman"/>
          <w:sz w:val="28"/>
          <w:szCs w:val="28"/>
        </w:rPr>
        <w:t xml:space="preserve"> инновационной технологии разработчик этой технологии обладает значительно большей информацией, чем ее пользователь. Часто разработчики скрывают определенные негативные данные о новых изделиях и технологиях с целью дальнейшего обогащения.</w:t>
      </w:r>
    </w:p>
    <w:p w:rsidR="00FD2C0C" w:rsidRPr="004F1992" w:rsidRDefault="00FD2C0C" w:rsidP="002728C6">
      <w:pPr>
        <w:widowControl w:val="0"/>
        <w:spacing w:after="0" w:line="360" w:lineRule="auto"/>
        <w:ind w:firstLine="567"/>
        <w:jc w:val="both"/>
        <w:rPr>
          <w:rFonts w:ascii="Times New Roman" w:hAnsi="Times New Roman"/>
          <w:sz w:val="28"/>
          <w:szCs w:val="28"/>
        </w:rPr>
      </w:pPr>
      <w:r w:rsidRPr="004F1992">
        <w:rPr>
          <w:rFonts w:ascii="Times New Roman" w:hAnsi="Times New Roman"/>
          <w:sz w:val="28"/>
          <w:szCs w:val="28"/>
        </w:rPr>
        <w:t>Следствием этого становится моральный ущерб, который возникает из-за разделения функции владельца технологии и функций контроля. В связи с тем, что определение будущей стоимости инновационного проекта на этом этапе затруднено, оценка ведется на основе текущей стоимости инновационного проекта. В результате поддержку получают проекты, которые имеют более высокий рейтинг на момент оценки, т. е. не самые многообещающие, а самые безопасные с точки зрения экспл</w:t>
      </w:r>
      <w:r>
        <w:rPr>
          <w:rFonts w:ascii="Times New Roman" w:hAnsi="Times New Roman"/>
          <w:sz w:val="28"/>
          <w:szCs w:val="28"/>
        </w:rPr>
        <w:t>уатации, что</w:t>
      </w:r>
      <w:r w:rsidRPr="004F1992">
        <w:rPr>
          <w:rFonts w:ascii="Times New Roman" w:hAnsi="Times New Roman"/>
          <w:sz w:val="28"/>
          <w:szCs w:val="28"/>
        </w:rPr>
        <w:t xml:space="preserve"> приводит к воз</w:t>
      </w:r>
      <w:r>
        <w:rPr>
          <w:rFonts w:ascii="Times New Roman" w:hAnsi="Times New Roman"/>
          <w:sz w:val="28"/>
          <w:szCs w:val="28"/>
        </w:rPr>
        <w:t xml:space="preserve">никновению эффекта </w:t>
      </w:r>
      <w:r w:rsidRPr="004F1992">
        <w:rPr>
          <w:rFonts w:ascii="Times New Roman" w:hAnsi="Times New Roman"/>
          <w:sz w:val="28"/>
          <w:szCs w:val="28"/>
        </w:rPr>
        <w:t xml:space="preserve">провала инноваций, когда одобряются проекты, не направленные на полное использование инновационного потенциала, </w:t>
      </w:r>
      <w:r>
        <w:rPr>
          <w:rFonts w:ascii="Times New Roman" w:hAnsi="Times New Roman"/>
          <w:sz w:val="28"/>
          <w:szCs w:val="28"/>
        </w:rPr>
        <w:t>но</w:t>
      </w:r>
      <w:r w:rsidRPr="004F1992">
        <w:rPr>
          <w:rFonts w:ascii="Times New Roman" w:hAnsi="Times New Roman"/>
          <w:sz w:val="28"/>
          <w:szCs w:val="28"/>
        </w:rPr>
        <w:t xml:space="preserve"> выгодные отдельным инновационным фирмам</w:t>
      </w:r>
      <w:r>
        <w:rPr>
          <w:rFonts w:ascii="Times New Roman" w:hAnsi="Times New Roman"/>
          <w:sz w:val="28"/>
          <w:szCs w:val="28"/>
        </w:rPr>
        <w:t xml:space="preserve"> </w:t>
      </w:r>
      <w:r w:rsidRPr="00647AC4">
        <w:rPr>
          <w:rFonts w:ascii="Times New Roman" w:hAnsi="Times New Roman"/>
          <w:sz w:val="28"/>
          <w:szCs w:val="28"/>
        </w:rPr>
        <w:t>[4]</w:t>
      </w:r>
      <w:r w:rsidRPr="004F1992">
        <w:rPr>
          <w:rFonts w:ascii="Times New Roman" w:hAnsi="Times New Roman"/>
          <w:sz w:val="28"/>
          <w:szCs w:val="28"/>
        </w:rPr>
        <w:t>.</w:t>
      </w:r>
    </w:p>
    <w:p w:rsidR="00FD2C0C" w:rsidRPr="004F1992" w:rsidRDefault="00FD2C0C" w:rsidP="002728C6">
      <w:pPr>
        <w:widowControl w:val="0"/>
        <w:spacing w:after="0" w:line="360" w:lineRule="auto"/>
        <w:ind w:firstLine="567"/>
        <w:jc w:val="both"/>
        <w:rPr>
          <w:rFonts w:ascii="Times New Roman" w:hAnsi="Times New Roman"/>
          <w:sz w:val="28"/>
          <w:szCs w:val="28"/>
        </w:rPr>
      </w:pPr>
      <w:r w:rsidRPr="004F1992">
        <w:rPr>
          <w:rFonts w:ascii="Times New Roman" w:hAnsi="Times New Roman"/>
          <w:sz w:val="28"/>
          <w:szCs w:val="28"/>
        </w:rPr>
        <w:t>Решением этой проблемы являлось бы равномерное распределение риска среди заинтересованных в инновационных процессах сторон на этапе разработки крупных инновационных программ. Это поможет и при формировании специальных государственных структур или инновационных процессов в форме венчурного бизнеса, основой которого является венчурный капитал, управляемый венчурными фондами. Могут быть применены и другие схемы инвестирования в инновационные программы.</w:t>
      </w:r>
      <w:r>
        <w:rPr>
          <w:rFonts w:ascii="Times New Roman" w:hAnsi="Times New Roman"/>
          <w:sz w:val="28"/>
          <w:szCs w:val="28"/>
        </w:rPr>
        <w:t xml:space="preserve"> </w:t>
      </w:r>
      <w:r w:rsidRPr="004F1992">
        <w:rPr>
          <w:rFonts w:ascii="Times New Roman" w:hAnsi="Times New Roman"/>
          <w:sz w:val="28"/>
          <w:szCs w:val="28"/>
        </w:rPr>
        <w:t>Партнерство позволит сформировать портфель крупных инновационных проектов, объединенных по тематике или по другому признаку. Постепенно все проекты такого портфеля переводятся в статус реализуемых. Всего в управлении партнерством может находиться до пяти инновационных портфелей. Проекты, оказавшиеся успешными, продаются крупным компаниям либо выводятся на рынок ценных бумаг.</w:t>
      </w:r>
    </w:p>
    <w:p w:rsidR="00FD2C0C" w:rsidRPr="004F1992" w:rsidRDefault="00FD2C0C" w:rsidP="002728C6">
      <w:pPr>
        <w:widowControl w:val="0"/>
        <w:spacing w:after="0" w:line="360" w:lineRule="auto"/>
        <w:ind w:firstLine="567"/>
        <w:jc w:val="both"/>
        <w:rPr>
          <w:rFonts w:ascii="Times New Roman" w:hAnsi="Times New Roman"/>
          <w:sz w:val="28"/>
          <w:szCs w:val="28"/>
        </w:rPr>
      </w:pPr>
      <w:r w:rsidRPr="004F1992">
        <w:rPr>
          <w:rFonts w:ascii="Times New Roman" w:hAnsi="Times New Roman"/>
          <w:sz w:val="28"/>
          <w:szCs w:val="28"/>
        </w:rPr>
        <w:t>Поддерживающие технологии развивались с одной целью — поддерживать необходимую структуру совершенствования качества. Многие из подобных технологий обладали высоким инновационным потенциалом и были довольно сложными, но не прорывными.</w:t>
      </w:r>
      <w:r>
        <w:rPr>
          <w:rFonts w:ascii="Times New Roman" w:hAnsi="Times New Roman"/>
          <w:sz w:val="28"/>
          <w:szCs w:val="28"/>
        </w:rPr>
        <w:t xml:space="preserve"> </w:t>
      </w:r>
      <w:r w:rsidRPr="004F1992">
        <w:rPr>
          <w:rFonts w:ascii="Times New Roman" w:hAnsi="Times New Roman"/>
          <w:sz w:val="28"/>
          <w:szCs w:val="28"/>
        </w:rPr>
        <w:t>В ведущих инновационных компаниях инвестиции распределяются эффективно: предпочтение отдается ведущим инновационным фирмам. Инвестирование в инновационные технологии важно, поскольку данные технологии</w:t>
      </w:r>
      <w:r>
        <w:rPr>
          <w:rFonts w:ascii="Times New Roman" w:hAnsi="Times New Roman"/>
          <w:sz w:val="28"/>
          <w:szCs w:val="28"/>
        </w:rPr>
        <w:t xml:space="preserve"> проще и дешевле и </w:t>
      </w:r>
      <w:r w:rsidRPr="004F1992">
        <w:rPr>
          <w:rFonts w:ascii="Times New Roman" w:hAnsi="Times New Roman"/>
          <w:sz w:val="28"/>
          <w:szCs w:val="28"/>
        </w:rPr>
        <w:t>внедряются с большим эффектом.</w:t>
      </w:r>
      <w:r>
        <w:rPr>
          <w:rFonts w:ascii="Times New Roman" w:hAnsi="Times New Roman"/>
          <w:sz w:val="28"/>
          <w:szCs w:val="28"/>
        </w:rPr>
        <w:t xml:space="preserve"> Все э</w:t>
      </w:r>
      <w:r w:rsidRPr="004F1992">
        <w:rPr>
          <w:rFonts w:ascii="Times New Roman" w:hAnsi="Times New Roman"/>
          <w:sz w:val="28"/>
          <w:szCs w:val="28"/>
        </w:rPr>
        <w:t xml:space="preserve">то дает возможность успешным фирмам результативно применять прорывные технологии. Они часто используют готовые </w:t>
      </w:r>
      <w:r>
        <w:rPr>
          <w:rFonts w:ascii="Times New Roman" w:hAnsi="Times New Roman"/>
          <w:sz w:val="28"/>
          <w:szCs w:val="28"/>
        </w:rPr>
        <w:t xml:space="preserve">инновационные </w:t>
      </w:r>
      <w:r w:rsidRPr="004F1992">
        <w:rPr>
          <w:rFonts w:ascii="Times New Roman" w:hAnsi="Times New Roman"/>
          <w:sz w:val="28"/>
          <w:szCs w:val="28"/>
        </w:rPr>
        <w:t>технологии в новой архитектуре, машиностроении, судостроении, авиакосмическом комплексе</w:t>
      </w:r>
      <w:r>
        <w:rPr>
          <w:rFonts w:ascii="Times New Roman" w:hAnsi="Times New Roman"/>
          <w:sz w:val="28"/>
          <w:szCs w:val="28"/>
        </w:rPr>
        <w:t xml:space="preserve"> и т.п. </w:t>
      </w:r>
      <w:r w:rsidRPr="004F1992">
        <w:rPr>
          <w:rFonts w:ascii="Times New Roman" w:hAnsi="Times New Roman"/>
          <w:sz w:val="28"/>
          <w:szCs w:val="28"/>
        </w:rPr>
        <w:t>В условиях насыщенности рынка товарами высокоразвитые страны переходят от производства массовой продукции к изготовлению наборов товаров мелких серий. Характерным становится уменьшение потребности в стандартных видах продукции — растет разнообразие товаров, что, в свою очередь, обусловливает фундаментальные изменения в структуре производства и его технологиях. Возникает потребность в небольших предприятиях, способных лучше адаптироваться к запросам покупателей. В результате повышаются требования к товарам, их качеству, своевременности поставок, разнообразию товаров и услуг, приспособленных к запросам конкретного потребителя</w:t>
      </w:r>
      <w:r w:rsidRPr="00647AC4">
        <w:rPr>
          <w:rFonts w:ascii="Times New Roman" w:hAnsi="Times New Roman"/>
          <w:sz w:val="28"/>
          <w:szCs w:val="28"/>
        </w:rPr>
        <w:t xml:space="preserve"> [5]</w:t>
      </w:r>
      <w:r w:rsidRPr="004F1992">
        <w:rPr>
          <w:rFonts w:ascii="Times New Roman" w:hAnsi="Times New Roman"/>
          <w:sz w:val="28"/>
          <w:szCs w:val="28"/>
        </w:rPr>
        <w:t>.</w:t>
      </w:r>
    </w:p>
    <w:p w:rsidR="00FD2C0C" w:rsidRPr="004F1992" w:rsidRDefault="00FD2C0C" w:rsidP="002728C6">
      <w:pPr>
        <w:widowControl w:val="0"/>
        <w:spacing w:after="0" w:line="360" w:lineRule="auto"/>
        <w:ind w:firstLine="567"/>
        <w:jc w:val="both"/>
        <w:rPr>
          <w:rFonts w:ascii="Times New Roman" w:hAnsi="Times New Roman"/>
          <w:sz w:val="28"/>
          <w:szCs w:val="28"/>
        </w:rPr>
      </w:pPr>
      <w:r>
        <w:rPr>
          <w:rFonts w:ascii="Times New Roman" w:hAnsi="Times New Roman"/>
          <w:sz w:val="28"/>
          <w:szCs w:val="28"/>
        </w:rPr>
        <w:t>Таким образом, в</w:t>
      </w:r>
      <w:r w:rsidRPr="004F1992">
        <w:rPr>
          <w:rFonts w:ascii="Times New Roman" w:hAnsi="Times New Roman"/>
          <w:sz w:val="28"/>
          <w:szCs w:val="28"/>
        </w:rPr>
        <w:t>ажнейшим методом снижения рисков инновационной деятельности при конфиденциальном обращении является их страхование. Страхование - это система экономических отношений, включающая образование специального фонда средств (страхового фонда) и его использование для преодоления и возмещения разного рода экономических потерь, ущерба, вызванных неблагоприятными событиями (страховыми случаями), путем выплаты страхового возмещения.</w:t>
      </w:r>
    </w:p>
    <w:p w:rsidR="00FD2C0C" w:rsidRPr="004F1992" w:rsidRDefault="00FD2C0C" w:rsidP="002728C6">
      <w:pPr>
        <w:widowControl w:val="0"/>
        <w:spacing w:after="0" w:line="360" w:lineRule="auto"/>
        <w:ind w:firstLine="567"/>
        <w:jc w:val="both"/>
        <w:rPr>
          <w:rFonts w:ascii="Times New Roman" w:hAnsi="Times New Roman"/>
          <w:sz w:val="28"/>
          <w:szCs w:val="28"/>
        </w:rPr>
      </w:pPr>
      <w:r w:rsidRPr="004F1992">
        <w:rPr>
          <w:rFonts w:ascii="Times New Roman" w:hAnsi="Times New Roman"/>
          <w:sz w:val="28"/>
          <w:szCs w:val="28"/>
        </w:rPr>
        <w:t>Заметим, что это традиционный ход событий, тогда как истинную угрозу вызывает время, а не факторы.</w:t>
      </w:r>
      <w:r>
        <w:rPr>
          <w:rFonts w:ascii="Times New Roman" w:hAnsi="Times New Roman"/>
          <w:sz w:val="28"/>
          <w:szCs w:val="28"/>
        </w:rPr>
        <w:t xml:space="preserve"> </w:t>
      </w:r>
      <w:r w:rsidRPr="004F1992">
        <w:rPr>
          <w:rFonts w:ascii="Times New Roman" w:hAnsi="Times New Roman"/>
          <w:sz w:val="28"/>
          <w:szCs w:val="28"/>
        </w:rPr>
        <w:t>Нами рассмотрены различные виды тактики защиты инновационных процессов от угрозы проявления рисков различной природы. Цели и целеполагание тактики защиты от рисков угроз при этом должны быть тщательно проработаны и содержать большой защитный потенциал.</w:t>
      </w:r>
      <w:r>
        <w:rPr>
          <w:rFonts w:ascii="Times New Roman" w:hAnsi="Times New Roman"/>
          <w:sz w:val="28"/>
          <w:szCs w:val="28"/>
        </w:rPr>
        <w:t xml:space="preserve"> </w:t>
      </w:r>
      <w:r w:rsidRPr="004F1992">
        <w:rPr>
          <w:rFonts w:ascii="Times New Roman" w:hAnsi="Times New Roman"/>
          <w:sz w:val="28"/>
          <w:szCs w:val="28"/>
        </w:rPr>
        <w:t>Какой бы ни была тактика защиты от угрозы возникновения рисков, какими бы ни были объемы и катастрофичность угроз, все виды защиты подразделяются на:</w:t>
      </w:r>
    </w:p>
    <w:p w:rsidR="00FD2C0C" w:rsidRPr="004F1992" w:rsidRDefault="00FD2C0C" w:rsidP="002728C6">
      <w:pPr>
        <w:pStyle w:val="ListParagraph"/>
        <w:widowControl w:val="0"/>
        <w:numPr>
          <w:ilvl w:val="0"/>
          <w:numId w:val="18"/>
        </w:numPr>
        <w:tabs>
          <w:tab w:val="left" w:pos="993"/>
        </w:tabs>
        <w:spacing w:after="0" w:line="360" w:lineRule="auto"/>
        <w:ind w:left="0" w:firstLine="567"/>
        <w:jc w:val="both"/>
        <w:rPr>
          <w:rFonts w:ascii="Times New Roman" w:hAnsi="Times New Roman"/>
          <w:sz w:val="28"/>
          <w:szCs w:val="28"/>
        </w:rPr>
      </w:pPr>
      <w:r w:rsidRPr="000D60F7">
        <w:rPr>
          <w:rFonts w:ascii="Times New Roman" w:hAnsi="Times New Roman"/>
          <w:sz w:val="28"/>
          <w:szCs w:val="28"/>
        </w:rPr>
        <w:t>специально созданные</w:t>
      </w:r>
      <w:r w:rsidRPr="004F1992">
        <w:rPr>
          <w:rFonts w:ascii="Times New Roman" w:hAnsi="Times New Roman"/>
          <w:sz w:val="28"/>
          <w:szCs w:val="28"/>
        </w:rPr>
        <w:t xml:space="preserve"> (организационно и технологически осуществленные) инновационные проекты, включая сложные сооружения, компьютерные системы, другие виды оборудования, предусмотренные инженерными проектами защиты;</w:t>
      </w:r>
    </w:p>
    <w:p w:rsidR="00FD2C0C" w:rsidRPr="004F1992" w:rsidRDefault="00FD2C0C" w:rsidP="002728C6">
      <w:pPr>
        <w:pStyle w:val="ListParagraph"/>
        <w:widowControl w:val="0"/>
        <w:numPr>
          <w:ilvl w:val="0"/>
          <w:numId w:val="18"/>
        </w:numPr>
        <w:tabs>
          <w:tab w:val="left" w:pos="993"/>
        </w:tabs>
        <w:spacing w:after="0" w:line="360" w:lineRule="auto"/>
        <w:ind w:left="0" w:firstLine="567"/>
        <w:jc w:val="both"/>
        <w:rPr>
          <w:rFonts w:ascii="Times New Roman" w:hAnsi="Times New Roman"/>
          <w:sz w:val="28"/>
          <w:szCs w:val="28"/>
        </w:rPr>
      </w:pPr>
      <w:r>
        <w:rPr>
          <w:rFonts w:ascii="Times New Roman" w:hAnsi="Times New Roman"/>
          <w:sz w:val="28"/>
          <w:szCs w:val="28"/>
        </w:rPr>
        <w:t>организационно-технологически</w:t>
      </w:r>
      <w:r w:rsidRPr="000D60F7">
        <w:rPr>
          <w:rFonts w:ascii="Times New Roman" w:hAnsi="Times New Roman"/>
          <w:sz w:val="28"/>
          <w:szCs w:val="28"/>
        </w:rPr>
        <w:t>е</w:t>
      </w:r>
      <w:r w:rsidRPr="004F1992">
        <w:rPr>
          <w:rFonts w:ascii="Times New Roman" w:hAnsi="Times New Roman"/>
          <w:sz w:val="28"/>
          <w:szCs w:val="28"/>
        </w:rPr>
        <w:t xml:space="preserve"> свойства основной системы и тактики защиты.</w:t>
      </w:r>
    </w:p>
    <w:p w:rsidR="00FD2C0C" w:rsidRPr="00D96D3A" w:rsidRDefault="00FD2C0C" w:rsidP="002728C6">
      <w:pPr>
        <w:widowControl w:val="0"/>
        <w:spacing w:after="0" w:line="360" w:lineRule="auto"/>
        <w:ind w:firstLine="567"/>
        <w:jc w:val="both"/>
        <w:rPr>
          <w:rFonts w:ascii="Times New Roman" w:hAnsi="Times New Roman"/>
          <w:sz w:val="28"/>
          <w:szCs w:val="28"/>
        </w:rPr>
      </w:pPr>
      <w:r>
        <w:rPr>
          <w:rFonts w:ascii="Times New Roman" w:hAnsi="Times New Roman"/>
          <w:sz w:val="28"/>
          <w:szCs w:val="28"/>
        </w:rPr>
        <w:t>Для з</w:t>
      </w:r>
      <w:r w:rsidRPr="002728C6">
        <w:rPr>
          <w:rFonts w:ascii="Times New Roman" w:hAnsi="Times New Roman"/>
          <w:sz w:val="28"/>
          <w:szCs w:val="28"/>
        </w:rPr>
        <w:t>ащита инновационных процессов от угрозы возникновения рисков</w:t>
      </w:r>
      <w:r>
        <w:rPr>
          <w:rFonts w:ascii="Times New Roman" w:hAnsi="Times New Roman"/>
          <w:sz w:val="28"/>
          <w:szCs w:val="28"/>
        </w:rPr>
        <w:t xml:space="preserve"> н</w:t>
      </w:r>
      <w:r w:rsidRPr="00FC5D47">
        <w:rPr>
          <w:rFonts w:ascii="Times New Roman" w:hAnsi="Times New Roman"/>
          <w:sz w:val="28"/>
          <w:szCs w:val="28"/>
        </w:rPr>
        <w:t xml:space="preserve">еобходимо инновационное производство превратить в разветвленную, структурно выстроенную производственную деятельность, для которой характерны новейшее наукоемкое оборудование, сложнейшие технологические процессы, мощная инфраструктура, разветвленная сеть трансфертов наукоемких технологий, современная инновационная наука. А также </w:t>
      </w:r>
      <w:r>
        <w:rPr>
          <w:rFonts w:ascii="Times New Roman" w:hAnsi="Times New Roman"/>
          <w:sz w:val="28"/>
          <w:szCs w:val="28"/>
        </w:rPr>
        <w:t xml:space="preserve">продолжать </w:t>
      </w:r>
      <w:r w:rsidRPr="00FC5D47">
        <w:rPr>
          <w:rFonts w:ascii="Times New Roman" w:hAnsi="Times New Roman"/>
          <w:sz w:val="28"/>
          <w:szCs w:val="28"/>
        </w:rPr>
        <w:t xml:space="preserve">формировать мощную научную и инженерную элиту, поддерживать создание экспериментальных центров и крупных наукоемких производств. </w:t>
      </w:r>
    </w:p>
    <w:p w:rsidR="00FD2C0C" w:rsidRPr="00D96D3A" w:rsidRDefault="00FD2C0C" w:rsidP="002728C6">
      <w:pPr>
        <w:widowControl w:val="0"/>
        <w:spacing w:after="0" w:line="360" w:lineRule="auto"/>
        <w:ind w:firstLine="567"/>
        <w:jc w:val="both"/>
        <w:rPr>
          <w:rFonts w:ascii="Times New Roman" w:hAnsi="Times New Roman"/>
          <w:sz w:val="28"/>
          <w:szCs w:val="28"/>
        </w:rPr>
      </w:pPr>
    </w:p>
    <w:p w:rsidR="00FD2C0C" w:rsidRPr="00530598" w:rsidRDefault="00FD2C0C" w:rsidP="00620646">
      <w:pPr>
        <w:widowControl w:val="0"/>
        <w:shd w:val="clear" w:color="auto" w:fill="FFFFFF"/>
        <w:tabs>
          <w:tab w:val="left" w:pos="993"/>
        </w:tabs>
        <w:autoSpaceDE w:val="0"/>
        <w:spacing w:after="0" w:line="240" w:lineRule="auto"/>
        <w:ind w:firstLine="567"/>
        <w:jc w:val="both"/>
        <w:rPr>
          <w:rFonts w:ascii="Times New Roman" w:hAnsi="Times New Roman"/>
          <w:b/>
          <w:bCs/>
          <w:sz w:val="24"/>
          <w:szCs w:val="24"/>
        </w:rPr>
      </w:pPr>
      <w:r w:rsidRPr="00530598">
        <w:rPr>
          <w:rFonts w:ascii="Times New Roman" w:hAnsi="Times New Roman"/>
          <w:b/>
          <w:bCs/>
          <w:sz w:val="24"/>
          <w:szCs w:val="24"/>
        </w:rPr>
        <w:t>Библиографический список</w:t>
      </w:r>
    </w:p>
    <w:p w:rsidR="00FD2C0C" w:rsidRPr="00620646" w:rsidRDefault="00FD2C0C" w:rsidP="00620646">
      <w:pPr>
        <w:pStyle w:val="ListParagraph"/>
        <w:widowControl w:val="0"/>
        <w:numPr>
          <w:ilvl w:val="0"/>
          <w:numId w:val="19"/>
        </w:numPr>
        <w:tabs>
          <w:tab w:val="left" w:pos="993"/>
        </w:tabs>
        <w:spacing w:after="0" w:line="240" w:lineRule="auto"/>
        <w:ind w:left="0" w:firstLine="567"/>
        <w:jc w:val="both"/>
        <w:rPr>
          <w:rFonts w:ascii="Times New Roman" w:hAnsi="Times New Roman"/>
          <w:sz w:val="24"/>
          <w:szCs w:val="24"/>
        </w:rPr>
      </w:pPr>
      <w:r w:rsidRPr="00620646">
        <w:rPr>
          <w:rFonts w:ascii="Times New Roman" w:hAnsi="Times New Roman"/>
          <w:color w:val="000000"/>
          <w:sz w:val="24"/>
          <w:szCs w:val="24"/>
          <w:shd w:val="clear" w:color="auto" w:fill="FFFFFF"/>
        </w:rPr>
        <w:t xml:space="preserve">Мирошниченко М.А. Информационная безопасность учета активов при сертификации систем менеджмента /  М.А. Мирошниченко, А.А. Мирошниченко, О.В. Максимова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№07(111). С. 1383 – 1393. – IDA [article ID]: 1111507089. – Режим доступа: </w:t>
      </w:r>
      <w:hyperlink r:id="rId11" w:history="1">
        <w:r w:rsidRPr="000362A4">
          <w:rPr>
            <w:rStyle w:val="Hyperlink"/>
            <w:rFonts w:ascii="Times New Roman" w:hAnsi="Times New Roman"/>
            <w:sz w:val="24"/>
            <w:szCs w:val="24"/>
            <w:shd w:val="clear" w:color="auto" w:fill="FFFFFF"/>
          </w:rPr>
          <w:t>http://ej.kubagro.ru/2015/07/pdf/89.pdf</w:t>
        </w:r>
      </w:hyperlink>
      <w:r w:rsidRPr="00620646">
        <w:rPr>
          <w:rFonts w:ascii="Times New Roman" w:hAnsi="Times New Roman"/>
          <w:color w:val="000000"/>
          <w:sz w:val="24"/>
          <w:szCs w:val="24"/>
          <w:shd w:val="clear" w:color="auto" w:fill="FFFFFF"/>
        </w:rPr>
        <w:t>, 0,688 у.п.л.</w:t>
      </w:r>
      <w:r w:rsidRPr="00620646">
        <w:rPr>
          <w:rFonts w:ascii="Times New Roman" w:hAnsi="Times New Roman"/>
          <w:sz w:val="24"/>
          <w:szCs w:val="24"/>
        </w:rPr>
        <w:t xml:space="preserve"> </w:t>
      </w:r>
    </w:p>
    <w:p w:rsidR="00FD2C0C" w:rsidRPr="00620646" w:rsidRDefault="00FD2C0C" w:rsidP="00620646">
      <w:pPr>
        <w:pStyle w:val="ListParagraph"/>
        <w:widowControl w:val="0"/>
        <w:numPr>
          <w:ilvl w:val="0"/>
          <w:numId w:val="19"/>
        </w:numPr>
        <w:tabs>
          <w:tab w:val="left" w:pos="993"/>
        </w:tabs>
        <w:spacing w:after="0" w:line="240" w:lineRule="auto"/>
        <w:ind w:left="0" w:firstLine="567"/>
        <w:jc w:val="both"/>
        <w:rPr>
          <w:rFonts w:ascii="Times New Roman" w:hAnsi="Times New Roman"/>
          <w:sz w:val="24"/>
          <w:szCs w:val="24"/>
        </w:rPr>
      </w:pPr>
      <w:r w:rsidRPr="00620646">
        <w:rPr>
          <w:rFonts w:ascii="Times New Roman" w:hAnsi="Times New Roman"/>
          <w:sz w:val="24"/>
          <w:szCs w:val="24"/>
        </w:rPr>
        <w:t>Мнимые и истинные риски инновационной деятельности // Методы менеджмента качества. 2015. №6. С. 38-43.</w:t>
      </w:r>
    </w:p>
    <w:p w:rsidR="00FD2C0C" w:rsidRPr="00620646" w:rsidRDefault="00FD2C0C" w:rsidP="00620646">
      <w:pPr>
        <w:pStyle w:val="ListParagraph"/>
        <w:widowControl w:val="0"/>
        <w:numPr>
          <w:ilvl w:val="0"/>
          <w:numId w:val="19"/>
        </w:numPr>
        <w:tabs>
          <w:tab w:val="left" w:pos="993"/>
        </w:tabs>
        <w:spacing w:after="0" w:line="240" w:lineRule="auto"/>
        <w:ind w:left="0" w:firstLine="567"/>
        <w:jc w:val="both"/>
        <w:rPr>
          <w:rFonts w:ascii="Times New Roman" w:hAnsi="Times New Roman"/>
          <w:sz w:val="24"/>
          <w:szCs w:val="24"/>
        </w:rPr>
      </w:pPr>
      <w:r w:rsidRPr="00620646">
        <w:rPr>
          <w:rFonts w:ascii="Times New Roman" w:hAnsi="Times New Roman"/>
          <w:sz w:val="24"/>
          <w:szCs w:val="24"/>
        </w:rPr>
        <w:t>Урсул А.Д. Учебный курс «Эволюционная глобалистика» // Стратегические приоритеты. 2014. №1. С. 109-118.</w:t>
      </w:r>
    </w:p>
    <w:p w:rsidR="00FD2C0C" w:rsidRPr="00620646" w:rsidRDefault="00FD2C0C" w:rsidP="00620646">
      <w:pPr>
        <w:pStyle w:val="ListParagraph"/>
        <w:widowControl w:val="0"/>
        <w:numPr>
          <w:ilvl w:val="0"/>
          <w:numId w:val="19"/>
        </w:numPr>
        <w:tabs>
          <w:tab w:val="left" w:pos="993"/>
        </w:tabs>
        <w:spacing w:after="0" w:line="240" w:lineRule="auto"/>
        <w:ind w:left="0" w:firstLine="567"/>
        <w:jc w:val="both"/>
        <w:rPr>
          <w:rFonts w:ascii="Times New Roman" w:hAnsi="Times New Roman"/>
          <w:sz w:val="24"/>
          <w:szCs w:val="24"/>
        </w:rPr>
      </w:pPr>
      <w:r w:rsidRPr="00620646">
        <w:rPr>
          <w:rFonts w:ascii="Times New Roman" w:hAnsi="Times New Roman"/>
          <w:sz w:val="24"/>
          <w:szCs w:val="24"/>
        </w:rPr>
        <w:t>Балабанов И.Г. Инновационный менеджмент: Учеб. пособие. СПб: Питер, 2010.</w:t>
      </w:r>
    </w:p>
    <w:p w:rsidR="00FD2C0C" w:rsidRPr="00620646" w:rsidRDefault="00FD2C0C" w:rsidP="00620646">
      <w:pPr>
        <w:widowControl w:val="0"/>
        <w:tabs>
          <w:tab w:val="left" w:pos="993"/>
        </w:tabs>
        <w:spacing w:after="0" w:line="240" w:lineRule="auto"/>
        <w:ind w:firstLine="567"/>
        <w:jc w:val="both"/>
        <w:rPr>
          <w:rFonts w:ascii="Times New Roman" w:hAnsi="Times New Roman"/>
          <w:color w:val="000000"/>
          <w:sz w:val="24"/>
          <w:szCs w:val="24"/>
          <w:shd w:val="clear" w:color="auto" w:fill="FFFFFF"/>
        </w:rPr>
      </w:pPr>
      <w:r w:rsidRPr="00620646">
        <w:rPr>
          <w:rFonts w:ascii="Times New Roman" w:hAnsi="Times New Roman"/>
          <w:color w:val="000000"/>
          <w:sz w:val="24"/>
          <w:szCs w:val="24"/>
          <w:shd w:val="clear" w:color="auto" w:fill="FFFFFF"/>
        </w:rPr>
        <w:t xml:space="preserve">Мирошниченко М.А. Стратегия роста для кризисных рынков на основе контроллинга инноваций /  М.А. Мирошниченко, О.К. Дуплякина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№06(110). С. 716 – 727. – IDA [article ID]: 1101506047. – Режим доступа: </w:t>
      </w:r>
      <w:hyperlink r:id="rId12" w:history="1">
        <w:r w:rsidRPr="000362A4">
          <w:rPr>
            <w:rStyle w:val="Hyperlink"/>
            <w:rFonts w:ascii="Times New Roman" w:hAnsi="Times New Roman"/>
            <w:sz w:val="24"/>
            <w:szCs w:val="24"/>
            <w:shd w:val="clear" w:color="auto" w:fill="FFFFFF"/>
          </w:rPr>
          <w:t>http://ej.kubagro.ru/2015/06/pdf/47.pdf</w:t>
        </w:r>
      </w:hyperlink>
      <w:r w:rsidRPr="00620646">
        <w:rPr>
          <w:rFonts w:ascii="Times New Roman" w:hAnsi="Times New Roman"/>
          <w:color w:val="000000"/>
          <w:sz w:val="24"/>
          <w:szCs w:val="24"/>
          <w:shd w:val="clear" w:color="auto" w:fill="FFFFFF"/>
        </w:rPr>
        <w:t>, 0,75 у.п.л.</w:t>
      </w:r>
    </w:p>
    <w:p w:rsidR="00FD2C0C" w:rsidRPr="00620646" w:rsidRDefault="00FD2C0C" w:rsidP="00620646">
      <w:pPr>
        <w:widowControl w:val="0"/>
        <w:tabs>
          <w:tab w:val="left" w:pos="993"/>
        </w:tabs>
        <w:spacing w:after="0" w:line="240" w:lineRule="auto"/>
        <w:ind w:firstLine="567"/>
        <w:jc w:val="both"/>
        <w:rPr>
          <w:rFonts w:ascii="Times New Roman" w:hAnsi="Times New Roman"/>
          <w:b/>
          <w:bCs/>
          <w:sz w:val="24"/>
          <w:szCs w:val="24"/>
        </w:rPr>
      </w:pPr>
    </w:p>
    <w:p w:rsidR="00FD2C0C" w:rsidRDefault="00FD2C0C" w:rsidP="00620646">
      <w:pPr>
        <w:widowControl w:val="0"/>
        <w:tabs>
          <w:tab w:val="left" w:pos="993"/>
        </w:tabs>
        <w:spacing w:after="0" w:line="240" w:lineRule="auto"/>
        <w:ind w:firstLine="567"/>
        <w:jc w:val="both"/>
        <w:rPr>
          <w:rFonts w:ascii="Times New Roman" w:hAnsi="Times New Roman"/>
          <w:b/>
          <w:bCs/>
          <w:sz w:val="24"/>
          <w:szCs w:val="24"/>
          <w:lang w:val="en-US"/>
        </w:rPr>
      </w:pPr>
      <w:r>
        <w:rPr>
          <w:rFonts w:ascii="Times New Roman" w:hAnsi="Times New Roman"/>
          <w:b/>
          <w:bCs/>
          <w:sz w:val="24"/>
          <w:szCs w:val="24"/>
          <w:lang w:val="en-US"/>
        </w:rPr>
        <w:t>References</w:t>
      </w:r>
    </w:p>
    <w:p w:rsidR="00FD2C0C" w:rsidRPr="00620646" w:rsidRDefault="00FD2C0C" w:rsidP="00620646">
      <w:pPr>
        <w:widowControl w:val="0"/>
        <w:tabs>
          <w:tab w:val="left" w:pos="993"/>
        </w:tabs>
        <w:spacing w:after="0" w:line="240" w:lineRule="auto"/>
        <w:ind w:firstLine="567"/>
        <w:jc w:val="both"/>
        <w:rPr>
          <w:rFonts w:ascii="Times New Roman" w:hAnsi="Times New Roman"/>
          <w:b/>
          <w:bCs/>
          <w:sz w:val="24"/>
          <w:szCs w:val="24"/>
        </w:rPr>
      </w:pPr>
    </w:p>
    <w:p w:rsidR="00FD2C0C" w:rsidRPr="00620646" w:rsidRDefault="00FD2C0C" w:rsidP="00620646">
      <w:pPr>
        <w:widowControl w:val="0"/>
        <w:tabs>
          <w:tab w:val="left" w:pos="993"/>
        </w:tabs>
        <w:spacing w:after="0" w:line="240" w:lineRule="auto"/>
        <w:ind w:firstLine="567"/>
        <w:jc w:val="both"/>
        <w:rPr>
          <w:rFonts w:ascii="Times New Roman" w:hAnsi="Times New Roman"/>
          <w:bCs/>
          <w:sz w:val="24"/>
          <w:szCs w:val="24"/>
          <w:lang w:val="en-US"/>
        </w:rPr>
      </w:pPr>
      <w:r w:rsidRPr="00620646">
        <w:rPr>
          <w:rFonts w:ascii="Times New Roman" w:hAnsi="Times New Roman"/>
          <w:bCs/>
          <w:sz w:val="24"/>
          <w:szCs w:val="24"/>
        </w:rPr>
        <w:t>1.</w:t>
      </w:r>
      <w:r w:rsidRPr="00620646">
        <w:rPr>
          <w:rFonts w:ascii="Times New Roman" w:hAnsi="Times New Roman"/>
          <w:bCs/>
          <w:sz w:val="24"/>
          <w:szCs w:val="24"/>
        </w:rPr>
        <w:tab/>
      </w:r>
      <w:r w:rsidRPr="00620646">
        <w:rPr>
          <w:rFonts w:ascii="Times New Roman" w:hAnsi="Times New Roman"/>
          <w:bCs/>
          <w:sz w:val="24"/>
          <w:szCs w:val="24"/>
          <w:lang w:val="en-US"/>
        </w:rPr>
        <w:t>Miroshnichenko</w:t>
      </w:r>
      <w:r w:rsidRPr="00620646">
        <w:rPr>
          <w:rFonts w:ascii="Times New Roman" w:hAnsi="Times New Roman"/>
          <w:bCs/>
          <w:sz w:val="24"/>
          <w:szCs w:val="24"/>
        </w:rPr>
        <w:t xml:space="preserve"> </w:t>
      </w:r>
      <w:r w:rsidRPr="00620646">
        <w:rPr>
          <w:rFonts w:ascii="Times New Roman" w:hAnsi="Times New Roman"/>
          <w:bCs/>
          <w:sz w:val="24"/>
          <w:szCs w:val="24"/>
          <w:lang w:val="en-US"/>
        </w:rPr>
        <w:t>M</w:t>
      </w:r>
      <w:r w:rsidRPr="00620646">
        <w:rPr>
          <w:rFonts w:ascii="Times New Roman" w:hAnsi="Times New Roman"/>
          <w:bCs/>
          <w:sz w:val="24"/>
          <w:szCs w:val="24"/>
        </w:rPr>
        <w:t>.</w:t>
      </w:r>
      <w:r w:rsidRPr="00620646">
        <w:rPr>
          <w:rFonts w:ascii="Times New Roman" w:hAnsi="Times New Roman"/>
          <w:bCs/>
          <w:sz w:val="24"/>
          <w:szCs w:val="24"/>
          <w:lang w:val="en-US"/>
        </w:rPr>
        <w:t>A</w:t>
      </w:r>
      <w:r w:rsidRPr="00620646">
        <w:rPr>
          <w:rFonts w:ascii="Times New Roman" w:hAnsi="Times New Roman"/>
          <w:bCs/>
          <w:sz w:val="24"/>
          <w:szCs w:val="24"/>
        </w:rPr>
        <w:t xml:space="preserve">. </w:t>
      </w:r>
      <w:r w:rsidRPr="00620646">
        <w:rPr>
          <w:rFonts w:ascii="Times New Roman" w:hAnsi="Times New Roman"/>
          <w:bCs/>
          <w:sz w:val="24"/>
          <w:szCs w:val="24"/>
          <w:lang w:val="en-US"/>
        </w:rPr>
        <w:t>Informacionnaja</w:t>
      </w:r>
      <w:r w:rsidRPr="00620646">
        <w:rPr>
          <w:rFonts w:ascii="Times New Roman" w:hAnsi="Times New Roman"/>
          <w:bCs/>
          <w:sz w:val="24"/>
          <w:szCs w:val="24"/>
        </w:rPr>
        <w:t xml:space="preserve"> </w:t>
      </w:r>
      <w:r w:rsidRPr="00620646">
        <w:rPr>
          <w:rFonts w:ascii="Times New Roman" w:hAnsi="Times New Roman"/>
          <w:bCs/>
          <w:sz w:val="24"/>
          <w:szCs w:val="24"/>
          <w:lang w:val="en-US"/>
        </w:rPr>
        <w:t>bezopasnost</w:t>
      </w:r>
      <w:r w:rsidRPr="00620646">
        <w:rPr>
          <w:rFonts w:ascii="Times New Roman" w:hAnsi="Times New Roman"/>
          <w:bCs/>
          <w:sz w:val="24"/>
          <w:szCs w:val="24"/>
        </w:rPr>
        <w:t xml:space="preserve">' </w:t>
      </w:r>
      <w:r w:rsidRPr="00620646">
        <w:rPr>
          <w:rFonts w:ascii="Times New Roman" w:hAnsi="Times New Roman"/>
          <w:bCs/>
          <w:sz w:val="24"/>
          <w:szCs w:val="24"/>
          <w:lang w:val="en-US"/>
        </w:rPr>
        <w:t>ucheta</w:t>
      </w:r>
      <w:r w:rsidRPr="00620646">
        <w:rPr>
          <w:rFonts w:ascii="Times New Roman" w:hAnsi="Times New Roman"/>
          <w:bCs/>
          <w:sz w:val="24"/>
          <w:szCs w:val="24"/>
        </w:rPr>
        <w:t xml:space="preserve"> </w:t>
      </w:r>
      <w:r w:rsidRPr="00620646">
        <w:rPr>
          <w:rFonts w:ascii="Times New Roman" w:hAnsi="Times New Roman"/>
          <w:bCs/>
          <w:sz w:val="24"/>
          <w:szCs w:val="24"/>
          <w:lang w:val="en-US"/>
        </w:rPr>
        <w:t>aktivov</w:t>
      </w:r>
      <w:r w:rsidRPr="00620646">
        <w:rPr>
          <w:rFonts w:ascii="Times New Roman" w:hAnsi="Times New Roman"/>
          <w:bCs/>
          <w:sz w:val="24"/>
          <w:szCs w:val="24"/>
        </w:rPr>
        <w:t xml:space="preserve"> </w:t>
      </w:r>
      <w:r w:rsidRPr="00620646">
        <w:rPr>
          <w:rFonts w:ascii="Times New Roman" w:hAnsi="Times New Roman"/>
          <w:bCs/>
          <w:sz w:val="24"/>
          <w:szCs w:val="24"/>
          <w:lang w:val="en-US"/>
        </w:rPr>
        <w:t>pri</w:t>
      </w:r>
      <w:r w:rsidRPr="00620646">
        <w:rPr>
          <w:rFonts w:ascii="Times New Roman" w:hAnsi="Times New Roman"/>
          <w:bCs/>
          <w:sz w:val="24"/>
          <w:szCs w:val="24"/>
        </w:rPr>
        <w:t xml:space="preserve"> </w:t>
      </w:r>
      <w:r w:rsidRPr="00620646">
        <w:rPr>
          <w:rFonts w:ascii="Times New Roman" w:hAnsi="Times New Roman"/>
          <w:bCs/>
          <w:sz w:val="24"/>
          <w:szCs w:val="24"/>
          <w:lang w:val="en-US"/>
        </w:rPr>
        <w:t>sertifikacii</w:t>
      </w:r>
      <w:r w:rsidRPr="00620646">
        <w:rPr>
          <w:rFonts w:ascii="Times New Roman" w:hAnsi="Times New Roman"/>
          <w:bCs/>
          <w:sz w:val="24"/>
          <w:szCs w:val="24"/>
        </w:rPr>
        <w:t xml:space="preserve"> </w:t>
      </w:r>
      <w:r w:rsidRPr="00620646">
        <w:rPr>
          <w:rFonts w:ascii="Times New Roman" w:hAnsi="Times New Roman"/>
          <w:bCs/>
          <w:sz w:val="24"/>
          <w:szCs w:val="24"/>
          <w:lang w:val="en-US"/>
        </w:rPr>
        <w:t>sistem</w:t>
      </w:r>
      <w:r w:rsidRPr="00620646">
        <w:rPr>
          <w:rFonts w:ascii="Times New Roman" w:hAnsi="Times New Roman"/>
          <w:bCs/>
          <w:sz w:val="24"/>
          <w:szCs w:val="24"/>
        </w:rPr>
        <w:t xml:space="preserve"> </w:t>
      </w:r>
      <w:r w:rsidRPr="00620646">
        <w:rPr>
          <w:rFonts w:ascii="Times New Roman" w:hAnsi="Times New Roman"/>
          <w:bCs/>
          <w:sz w:val="24"/>
          <w:szCs w:val="24"/>
          <w:lang w:val="en-US"/>
        </w:rPr>
        <w:t>menedzhmenta</w:t>
      </w:r>
      <w:r w:rsidRPr="00620646">
        <w:rPr>
          <w:rFonts w:ascii="Times New Roman" w:hAnsi="Times New Roman"/>
          <w:bCs/>
          <w:sz w:val="24"/>
          <w:szCs w:val="24"/>
        </w:rPr>
        <w:t xml:space="preserve"> /  </w:t>
      </w:r>
      <w:r w:rsidRPr="00620646">
        <w:rPr>
          <w:rFonts w:ascii="Times New Roman" w:hAnsi="Times New Roman"/>
          <w:bCs/>
          <w:sz w:val="24"/>
          <w:szCs w:val="24"/>
          <w:lang w:val="en-US"/>
        </w:rPr>
        <w:t>M</w:t>
      </w:r>
      <w:r w:rsidRPr="00620646">
        <w:rPr>
          <w:rFonts w:ascii="Times New Roman" w:hAnsi="Times New Roman"/>
          <w:bCs/>
          <w:sz w:val="24"/>
          <w:szCs w:val="24"/>
        </w:rPr>
        <w:t>.</w:t>
      </w:r>
      <w:r w:rsidRPr="00620646">
        <w:rPr>
          <w:rFonts w:ascii="Times New Roman" w:hAnsi="Times New Roman"/>
          <w:bCs/>
          <w:sz w:val="24"/>
          <w:szCs w:val="24"/>
          <w:lang w:val="en-US"/>
        </w:rPr>
        <w:t>A</w:t>
      </w:r>
      <w:r w:rsidRPr="00620646">
        <w:rPr>
          <w:rFonts w:ascii="Times New Roman" w:hAnsi="Times New Roman"/>
          <w:bCs/>
          <w:sz w:val="24"/>
          <w:szCs w:val="24"/>
        </w:rPr>
        <w:t xml:space="preserve">. </w:t>
      </w:r>
      <w:r w:rsidRPr="00620646">
        <w:rPr>
          <w:rFonts w:ascii="Times New Roman" w:hAnsi="Times New Roman"/>
          <w:bCs/>
          <w:sz w:val="24"/>
          <w:szCs w:val="24"/>
          <w:lang w:val="en-US"/>
        </w:rPr>
        <w:t>Miroshnichenko</w:t>
      </w:r>
      <w:r w:rsidRPr="00620646">
        <w:rPr>
          <w:rFonts w:ascii="Times New Roman" w:hAnsi="Times New Roman"/>
          <w:bCs/>
          <w:sz w:val="24"/>
          <w:szCs w:val="24"/>
        </w:rPr>
        <w:t xml:space="preserve">, </w:t>
      </w:r>
      <w:r w:rsidRPr="00620646">
        <w:rPr>
          <w:rFonts w:ascii="Times New Roman" w:hAnsi="Times New Roman"/>
          <w:bCs/>
          <w:sz w:val="24"/>
          <w:szCs w:val="24"/>
          <w:lang w:val="en-US"/>
        </w:rPr>
        <w:t>A</w:t>
      </w:r>
      <w:r w:rsidRPr="00620646">
        <w:rPr>
          <w:rFonts w:ascii="Times New Roman" w:hAnsi="Times New Roman"/>
          <w:bCs/>
          <w:sz w:val="24"/>
          <w:szCs w:val="24"/>
        </w:rPr>
        <w:t>.</w:t>
      </w:r>
      <w:r w:rsidRPr="00620646">
        <w:rPr>
          <w:rFonts w:ascii="Times New Roman" w:hAnsi="Times New Roman"/>
          <w:bCs/>
          <w:sz w:val="24"/>
          <w:szCs w:val="24"/>
          <w:lang w:val="en-US"/>
        </w:rPr>
        <w:t>A</w:t>
      </w:r>
      <w:r w:rsidRPr="00620646">
        <w:rPr>
          <w:rFonts w:ascii="Times New Roman" w:hAnsi="Times New Roman"/>
          <w:bCs/>
          <w:sz w:val="24"/>
          <w:szCs w:val="24"/>
        </w:rPr>
        <w:t xml:space="preserve">. </w:t>
      </w:r>
      <w:r w:rsidRPr="00620646">
        <w:rPr>
          <w:rFonts w:ascii="Times New Roman" w:hAnsi="Times New Roman"/>
          <w:bCs/>
          <w:sz w:val="24"/>
          <w:szCs w:val="24"/>
          <w:lang w:val="en-US"/>
        </w:rPr>
        <w:t>Miroshnichenko</w:t>
      </w:r>
      <w:r w:rsidRPr="00620646">
        <w:rPr>
          <w:rFonts w:ascii="Times New Roman" w:hAnsi="Times New Roman"/>
          <w:bCs/>
          <w:sz w:val="24"/>
          <w:szCs w:val="24"/>
        </w:rPr>
        <w:t xml:space="preserve">, </w:t>
      </w:r>
      <w:r w:rsidRPr="00620646">
        <w:rPr>
          <w:rFonts w:ascii="Times New Roman" w:hAnsi="Times New Roman"/>
          <w:bCs/>
          <w:sz w:val="24"/>
          <w:szCs w:val="24"/>
          <w:lang w:val="en-US"/>
        </w:rPr>
        <w:t>O</w:t>
      </w:r>
      <w:r w:rsidRPr="00620646">
        <w:rPr>
          <w:rFonts w:ascii="Times New Roman" w:hAnsi="Times New Roman"/>
          <w:bCs/>
          <w:sz w:val="24"/>
          <w:szCs w:val="24"/>
        </w:rPr>
        <w:t>.</w:t>
      </w:r>
      <w:r w:rsidRPr="00620646">
        <w:rPr>
          <w:rFonts w:ascii="Times New Roman" w:hAnsi="Times New Roman"/>
          <w:bCs/>
          <w:sz w:val="24"/>
          <w:szCs w:val="24"/>
          <w:lang w:val="en-US"/>
        </w:rPr>
        <w:t>V</w:t>
      </w:r>
      <w:r w:rsidRPr="00620646">
        <w:rPr>
          <w:rFonts w:ascii="Times New Roman" w:hAnsi="Times New Roman"/>
          <w:bCs/>
          <w:sz w:val="24"/>
          <w:szCs w:val="24"/>
        </w:rPr>
        <w:t xml:space="preserve">. </w:t>
      </w:r>
      <w:r w:rsidRPr="00620646">
        <w:rPr>
          <w:rFonts w:ascii="Times New Roman" w:hAnsi="Times New Roman"/>
          <w:bCs/>
          <w:sz w:val="24"/>
          <w:szCs w:val="24"/>
          <w:lang w:val="en-US"/>
        </w:rPr>
        <w:t>Maksimova</w:t>
      </w:r>
      <w:r w:rsidRPr="00620646">
        <w:rPr>
          <w:rFonts w:ascii="Times New Roman" w:hAnsi="Times New Roman"/>
          <w:bCs/>
          <w:sz w:val="24"/>
          <w:szCs w:val="24"/>
        </w:rPr>
        <w:t xml:space="preserve"> // </w:t>
      </w:r>
      <w:r w:rsidRPr="00620646">
        <w:rPr>
          <w:rFonts w:ascii="Times New Roman" w:hAnsi="Times New Roman"/>
          <w:bCs/>
          <w:sz w:val="24"/>
          <w:szCs w:val="24"/>
          <w:lang w:val="en-US"/>
        </w:rPr>
        <w:t>Politematicheskij</w:t>
      </w:r>
      <w:r w:rsidRPr="00620646">
        <w:rPr>
          <w:rFonts w:ascii="Times New Roman" w:hAnsi="Times New Roman"/>
          <w:bCs/>
          <w:sz w:val="24"/>
          <w:szCs w:val="24"/>
        </w:rPr>
        <w:t xml:space="preserve"> </w:t>
      </w:r>
      <w:r w:rsidRPr="00620646">
        <w:rPr>
          <w:rFonts w:ascii="Times New Roman" w:hAnsi="Times New Roman"/>
          <w:bCs/>
          <w:sz w:val="24"/>
          <w:szCs w:val="24"/>
          <w:lang w:val="en-US"/>
        </w:rPr>
        <w:t>setevoj</w:t>
      </w:r>
      <w:r w:rsidRPr="00620646">
        <w:rPr>
          <w:rFonts w:ascii="Times New Roman" w:hAnsi="Times New Roman"/>
          <w:bCs/>
          <w:sz w:val="24"/>
          <w:szCs w:val="24"/>
        </w:rPr>
        <w:t xml:space="preserve"> </w:t>
      </w:r>
      <w:r w:rsidRPr="00620646">
        <w:rPr>
          <w:rFonts w:ascii="Times New Roman" w:hAnsi="Times New Roman"/>
          <w:bCs/>
          <w:sz w:val="24"/>
          <w:szCs w:val="24"/>
          <w:lang w:val="en-US"/>
        </w:rPr>
        <w:t>jelektronnyj</w:t>
      </w:r>
      <w:r w:rsidRPr="00620646">
        <w:rPr>
          <w:rFonts w:ascii="Times New Roman" w:hAnsi="Times New Roman"/>
          <w:bCs/>
          <w:sz w:val="24"/>
          <w:szCs w:val="24"/>
        </w:rPr>
        <w:t xml:space="preserve"> </w:t>
      </w:r>
      <w:r w:rsidRPr="00620646">
        <w:rPr>
          <w:rFonts w:ascii="Times New Roman" w:hAnsi="Times New Roman"/>
          <w:bCs/>
          <w:sz w:val="24"/>
          <w:szCs w:val="24"/>
          <w:lang w:val="en-US"/>
        </w:rPr>
        <w:t>nauchnyj</w:t>
      </w:r>
      <w:r w:rsidRPr="00620646">
        <w:rPr>
          <w:rFonts w:ascii="Times New Roman" w:hAnsi="Times New Roman"/>
          <w:bCs/>
          <w:sz w:val="24"/>
          <w:szCs w:val="24"/>
        </w:rPr>
        <w:t xml:space="preserve"> </w:t>
      </w:r>
      <w:r w:rsidRPr="00620646">
        <w:rPr>
          <w:rFonts w:ascii="Times New Roman" w:hAnsi="Times New Roman"/>
          <w:bCs/>
          <w:sz w:val="24"/>
          <w:szCs w:val="24"/>
          <w:lang w:val="en-US"/>
        </w:rPr>
        <w:t>zhurnal</w:t>
      </w:r>
      <w:r w:rsidRPr="00620646">
        <w:rPr>
          <w:rFonts w:ascii="Times New Roman" w:hAnsi="Times New Roman"/>
          <w:bCs/>
          <w:sz w:val="24"/>
          <w:szCs w:val="24"/>
        </w:rPr>
        <w:t xml:space="preserve"> </w:t>
      </w:r>
      <w:r w:rsidRPr="00620646">
        <w:rPr>
          <w:rFonts w:ascii="Times New Roman" w:hAnsi="Times New Roman"/>
          <w:bCs/>
          <w:sz w:val="24"/>
          <w:szCs w:val="24"/>
          <w:lang w:val="en-US"/>
        </w:rPr>
        <w:t>Kubanskogo</w:t>
      </w:r>
      <w:r w:rsidRPr="00620646">
        <w:rPr>
          <w:rFonts w:ascii="Times New Roman" w:hAnsi="Times New Roman"/>
          <w:bCs/>
          <w:sz w:val="24"/>
          <w:szCs w:val="24"/>
        </w:rPr>
        <w:t xml:space="preserve"> </w:t>
      </w:r>
      <w:r w:rsidRPr="00620646">
        <w:rPr>
          <w:rFonts w:ascii="Times New Roman" w:hAnsi="Times New Roman"/>
          <w:bCs/>
          <w:sz w:val="24"/>
          <w:szCs w:val="24"/>
          <w:lang w:val="en-US"/>
        </w:rPr>
        <w:t>gosudarstvennogo</w:t>
      </w:r>
      <w:r w:rsidRPr="00620646">
        <w:rPr>
          <w:rFonts w:ascii="Times New Roman" w:hAnsi="Times New Roman"/>
          <w:bCs/>
          <w:sz w:val="24"/>
          <w:szCs w:val="24"/>
        </w:rPr>
        <w:t xml:space="preserve"> </w:t>
      </w:r>
      <w:r w:rsidRPr="00620646">
        <w:rPr>
          <w:rFonts w:ascii="Times New Roman" w:hAnsi="Times New Roman"/>
          <w:bCs/>
          <w:sz w:val="24"/>
          <w:szCs w:val="24"/>
          <w:lang w:val="en-US"/>
        </w:rPr>
        <w:t>agrarnogo</w:t>
      </w:r>
      <w:r w:rsidRPr="00620646">
        <w:rPr>
          <w:rFonts w:ascii="Times New Roman" w:hAnsi="Times New Roman"/>
          <w:bCs/>
          <w:sz w:val="24"/>
          <w:szCs w:val="24"/>
        </w:rPr>
        <w:t xml:space="preserve"> </w:t>
      </w:r>
      <w:r w:rsidRPr="00620646">
        <w:rPr>
          <w:rFonts w:ascii="Times New Roman" w:hAnsi="Times New Roman"/>
          <w:bCs/>
          <w:sz w:val="24"/>
          <w:szCs w:val="24"/>
          <w:lang w:val="en-US"/>
        </w:rPr>
        <w:t>universiteta</w:t>
      </w:r>
      <w:r w:rsidRPr="00620646">
        <w:rPr>
          <w:rFonts w:ascii="Times New Roman" w:hAnsi="Times New Roman"/>
          <w:bCs/>
          <w:sz w:val="24"/>
          <w:szCs w:val="24"/>
        </w:rPr>
        <w:t xml:space="preserve"> (</w:t>
      </w:r>
      <w:r w:rsidRPr="00620646">
        <w:rPr>
          <w:rFonts w:ascii="Times New Roman" w:hAnsi="Times New Roman"/>
          <w:bCs/>
          <w:sz w:val="24"/>
          <w:szCs w:val="24"/>
          <w:lang w:val="en-US"/>
        </w:rPr>
        <w:t>Nauchnyj</w:t>
      </w:r>
      <w:r w:rsidRPr="00620646">
        <w:rPr>
          <w:rFonts w:ascii="Times New Roman" w:hAnsi="Times New Roman"/>
          <w:bCs/>
          <w:sz w:val="24"/>
          <w:szCs w:val="24"/>
        </w:rPr>
        <w:t xml:space="preserve"> </w:t>
      </w:r>
      <w:r w:rsidRPr="00620646">
        <w:rPr>
          <w:rFonts w:ascii="Times New Roman" w:hAnsi="Times New Roman"/>
          <w:bCs/>
          <w:sz w:val="24"/>
          <w:szCs w:val="24"/>
          <w:lang w:val="en-US"/>
        </w:rPr>
        <w:t>zhurnal</w:t>
      </w:r>
      <w:r w:rsidRPr="00620646">
        <w:rPr>
          <w:rFonts w:ascii="Times New Roman" w:hAnsi="Times New Roman"/>
          <w:bCs/>
          <w:sz w:val="24"/>
          <w:szCs w:val="24"/>
        </w:rPr>
        <w:t xml:space="preserve"> </w:t>
      </w:r>
      <w:r w:rsidRPr="00620646">
        <w:rPr>
          <w:rFonts w:ascii="Times New Roman" w:hAnsi="Times New Roman"/>
          <w:bCs/>
          <w:sz w:val="24"/>
          <w:szCs w:val="24"/>
          <w:lang w:val="en-US"/>
        </w:rPr>
        <w:t>KubGAU</w:t>
      </w:r>
      <w:r w:rsidRPr="00620646">
        <w:rPr>
          <w:rFonts w:ascii="Times New Roman" w:hAnsi="Times New Roman"/>
          <w:bCs/>
          <w:sz w:val="24"/>
          <w:szCs w:val="24"/>
        </w:rPr>
        <w:t>) [</w:t>
      </w:r>
      <w:r w:rsidRPr="00620646">
        <w:rPr>
          <w:rFonts w:ascii="Times New Roman" w:hAnsi="Times New Roman"/>
          <w:bCs/>
          <w:sz w:val="24"/>
          <w:szCs w:val="24"/>
          <w:lang w:val="en-US"/>
        </w:rPr>
        <w:t>Jelektronnyj</w:t>
      </w:r>
      <w:r w:rsidRPr="00620646">
        <w:rPr>
          <w:rFonts w:ascii="Times New Roman" w:hAnsi="Times New Roman"/>
          <w:bCs/>
          <w:sz w:val="24"/>
          <w:szCs w:val="24"/>
        </w:rPr>
        <w:t xml:space="preserve"> </w:t>
      </w:r>
      <w:r w:rsidRPr="00620646">
        <w:rPr>
          <w:rFonts w:ascii="Times New Roman" w:hAnsi="Times New Roman"/>
          <w:bCs/>
          <w:sz w:val="24"/>
          <w:szCs w:val="24"/>
          <w:lang w:val="en-US"/>
        </w:rPr>
        <w:t>resurs</w:t>
      </w:r>
      <w:r w:rsidRPr="00620646">
        <w:rPr>
          <w:rFonts w:ascii="Times New Roman" w:hAnsi="Times New Roman"/>
          <w:bCs/>
          <w:sz w:val="24"/>
          <w:szCs w:val="24"/>
        </w:rPr>
        <w:t xml:space="preserve">]. – </w:t>
      </w:r>
      <w:r w:rsidRPr="00620646">
        <w:rPr>
          <w:rFonts w:ascii="Times New Roman" w:hAnsi="Times New Roman"/>
          <w:bCs/>
          <w:sz w:val="24"/>
          <w:szCs w:val="24"/>
          <w:lang w:val="en-US"/>
        </w:rPr>
        <w:t>Krasnodar</w:t>
      </w:r>
      <w:r w:rsidRPr="00620646">
        <w:rPr>
          <w:rFonts w:ascii="Times New Roman" w:hAnsi="Times New Roman"/>
          <w:bCs/>
          <w:sz w:val="24"/>
          <w:szCs w:val="24"/>
        </w:rPr>
        <w:t xml:space="preserve">: </w:t>
      </w:r>
      <w:r w:rsidRPr="00620646">
        <w:rPr>
          <w:rFonts w:ascii="Times New Roman" w:hAnsi="Times New Roman"/>
          <w:bCs/>
          <w:sz w:val="24"/>
          <w:szCs w:val="24"/>
          <w:lang w:val="en-US"/>
        </w:rPr>
        <w:t>KubGAU</w:t>
      </w:r>
      <w:r w:rsidRPr="00620646">
        <w:rPr>
          <w:rFonts w:ascii="Times New Roman" w:hAnsi="Times New Roman"/>
          <w:bCs/>
          <w:sz w:val="24"/>
          <w:szCs w:val="24"/>
        </w:rPr>
        <w:t xml:space="preserve">, 2015. – №07(111). </w:t>
      </w:r>
      <w:r w:rsidRPr="00620646">
        <w:rPr>
          <w:rFonts w:ascii="Times New Roman" w:hAnsi="Times New Roman"/>
          <w:bCs/>
          <w:sz w:val="24"/>
          <w:szCs w:val="24"/>
          <w:lang w:val="en-US"/>
        </w:rPr>
        <w:t xml:space="preserve">S. 1383 – 1393. – IDA [article ID]: 1111507089. – Rezhim dostupa: http://ej.kubagro.ru/2015/07/pdf/89.pdf, 0,688 u.p.l. </w:t>
      </w:r>
    </w:p>
    <w:p w:rsidR="00FD2C0C" w:rsidRPr="00620646" w:rsidRDefault="00FD2C0C" w:rsidP="00620646">
      <w:pPr>
        <w:widowControl w:val="0"/>
        <w:tabs>
          <w:tab w:val="left" w:pos="993"/>
        </w:tabs>
        <w:spacing w:after="0" w:line="240" w:lineRule="auto"/>
        <w:ind w:firstLine="567"/>
        <w:jc w:val="both"/>
        <w:rPr>
          <w:rFonts w:ascii="Times New Roman" w:hAnsi="Times New Roman"/>
          <w:bCs/>
          <w:sz w:val="24"/>
          <w:szCs w:val="24"/>
          <w:lang w:val="en-US"/>
        </w:rPr>
      </w:pPr>
      <w:r w:rsidRPr="00620646">
        <w:rPr>
          <w:rFonts w:ascii="Times New Roman" w:hAnsi="Times New Roman"/>
          <w:bCs/>
          <w:sz w:val="24"/>
          <w:szCs w:val="24"/>
          <w:lang w:val="en-US"/>
        </w:rPr>
        <w:t>2.</w:t>
      </w:r>
      <w:r w:rsidRPr="00620646">
        <w:rPr>
          <w:rFonts w:ascii="Times New Roman" w:hAnsi="Times New Roman"/>
          <w:bCs/>
          <w:sz w:val="24"/>
          <w:szCs w:val="24"/>
          <w:lang w:val="en-US"/>
        </w:rPr>
        <w:tab/>
        <w:t>Mnimye i istinnye riski innovacionnoj dejatel'nosti // Metody menedzhmenta kachestva. 2015. №6. S. 38-43.</w:t>
      </w:r>
    </w:p>
    <w:p w:rsidR="00FD2C0C" w:rsidRPr="00620646" w:rsidRDefault="00FD2C0C" w:rsidP="00620646">
      <w:pPr>
        <w:widowControl w:val="0"/>
        <w:tabs>
          <w:tab w:val="left" w:pos="993"/>
        </w:tabs>
        <w:spacing w:after="0" w:line="240" w:lineRule="auto"/>
        <w:ind w:firstLine="567"/>
        <w:jc w:val="both"/>
        <w:rPr>
          <w:rFonts w:ascii="Times New Roman" w:hAnsi="Times New Roman"/>
          <w:bCs/>
          <w:sz w:val="24"/>
          <w:szCs w:val="24"/>
          <w:lang w:val="en-US"/>
        </w:rPr>
      </w:pPr>
      <w:r w:rsidRPr="00620646">
        <w:rPr>
          <w:rFonts w:ascii="Times New Roman" w:hAnsi="Times New Roman"/>
          <w:bCs/>
          <w:sz w:val="24"/>
          <w:szCs w:val="24"/>
          <w:lang w:val="en-US"/>
        </w:rPr>
        <w:t>3.</w:t>
      </w:r>
      <w:r w:rsidRPr="00620646">
        <w:rPr>
          <w:rFonts w:ascii="Times New Roman" w:hAnsi="Times New Roman"/>
          <w:bCs/>
          <w:sz w:val="24"/>
          <w:szCs w:val="24"/>
          <w:lang w:val="en-US"/>
        </w:rPr>
        <w:tab/>
        <w:t>Ursul A.D. Uchebnyj kurs «Jevoljucionnaja globalistika» // Strategicheskie prioritety. 2014. №1. S. 109-118.</w:t>
      </w:r>
    </w:p>
    <w:p w:rsidR="00FD2C0C" w:rsidRPr="00620646" w:rsidRDefault="00FD2C0C" w:rsidP="00620646">
      <w:pPr>
        <w:widowControl w:val="0"/>
        <w:tabs>
          <w:tab w:val="left" w:pos="993"/>
        </w:tabs>
        <w:spacing w:after="0" w:line="240" w:lineRule="auto"/>
        <w:ind w:firstLine="567"/>
        <w:jc w:val="both"/>
        <w:rPr>
          <w:rFonts w:ascii="Times New Roman" w:hAnsi="Times New Roman"/>
          <w:bCs/>
          <w:sz w:val="24"/>
          <w:szCs w:val="24"/>
          <w:lang w:val="en-US"/>
        </w:rPr>
      </w:pPr>
      <w:r w:rsidRPr="00620646">
        <w:rPr>
          <w:rFonts w:ascii="Times New Roman" w:hAnsi="Times New Roman"/>
          <w:bCs/>
          <w:sz w:val="24"/>
          <w:szCs w:val="24"/>
          <w:lang w:val="en-US"/>
        </w:rPr>
        <w:t>4.</w:t>
      </w:r>
      <w:r w:rsidRPr="00620646">
        <w:rPr>
          <w:rFonts w:ascii="Times New Roman" w:hAnsi="Times New Roman"/>
          <w:bCs/>
          <w:sz w:val="24"/>
          <w:szCs w:val="24"/>
          <w:lang w:val="en-US"/>
        </w:rPr>
        <w:tab/>
        <w:t>Balabanov I.G. Innovacionnyj menedzhment: Ucheb. posobie. SPb: Piter, 2010.</w:t>
      </w:r>
    </w:p>
    <w:p w:rsidR="00FD2C0C" w:rsidRPr="00620646" w:rsidRDefault="00FD2C0C" w:rsidP="00620646">
      <w:pPr>
        <w:widowControl w:val="0"/>
        <w:tabs>
          <w:tab w:val="left" w:pos="993"/>
        </w:tabs>
        <w:spacing w:after="0" w:line="240" w:lineRule="auto"/>
        <w:ind w:firstLine="567"/>
        <w:jc w:val="both"/>
        <w:rPr>
          <w:rFonts w:ascii="Times New Roman" w:hAnsi="Times New Roman"/>
          <w:sz w:val="24"/>
          <w:szCs w:val="28"/>
          <w:lang w:val="en-US"/>
        </w:rPr>
      </w:pPr>
      <w:r w:rsidRPr="00620646">
        <w:rPr>
          <w:rFonts w:ascii="Times New Roman" w:hAnsi="Times New Roman"/>
          <w:bCs/>
          <w:sz w:val="24"/>
          <w:szCs w:val="24"/>
          <w:lang w:val="en-US"/>
        </w:rPr>
        <w:t>Miroshnichenko M.A. Strategija rosta dlja krizisnyh rynkov na osnove kontrollinga innovacij /  M.A. Miroshnichenko, O.K. Dupljakina // Politematicheskij setevoj jelektronnyj nauchnyj zhurnal Kubanskogo gosudarstvennogo agrarnogo universiteta (Nauchnyj zhurnal KubGAU) [Jelektronnyj resurs]. – Krasnodar: KubGAU, 2015. – №06(110). S. 716 – 727. – IDA [article ID]: 1101506047. – Rezhim dostupa: http://ej.kubagro.ru/2015/06/pdf/47.pdf, 0,75 u.p.l.</w:t>
      </w:r>
    </w:p>
    <w:sectPr w:rsidR="00FD2C0C" w:rsidRPr="00620646" w:rsidSect="007F7C77">
      <w:headerReference w:type="even" r:id="rId13"/>
      <w:headerReference w:type="default" r:id="rId14"/>
      <w:footerReference w:type="default" r:id="rId15"/>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C0C" w:rsidRDefault="00FD2C0C" w:rsidP="001D7629">
      <w:pPr>
        <w:spacing w:after="0" w:line="240" w:lineRule="auto"/>
      </w:pPr>
      <w:r>
        <w:separator/>
      </w:r>
    </w:p>
  </w:endnote>
  <w:endnote w:type="continuationSeparator" w:id="0">
    <w:p w:rsidR="00FD2C0C" w:rsidRDefault="00FD2C0C" w:rsidP="001D76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Book">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10002FF" w:usb1="4000FCFF" w:usb2="00000009" w:usb3="00000000" w:csb0="0000019F" w:csb1="00000000"/>
  </w:font>
  <w:font w:name="SimSun">
    <w:altName w:val="§­§°§®§Ц"/>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C0C" w:rsidRDefault="00FD2C0C">
    <w:pPr>
      <w:pStyle w:val="Footer"/>
    </w:pPr>
    <w:bookmarkStart w:id="1" w:name="OLE_LINK328"/>
    <w:bookmarkStart w:id="2" w:name="OLE_LINK329"/>
    <w:r w:rsidRPr="000946ED">
      <w:rPr>
        <w:rFonts w:ascii="Times New Roman" w:hAnsi="Times New Roman"/>
        <w:sz w:val="24"/>
        <w:szCs w:val="24"/>
      </w:rPr>
      <w:t>http://ej.kubagro.ru/2015/0</w:t>
    </w:r>
    <w:r>
      <w:rPr>
        <w:rFonts w:ascii="Times New Roman" w:hAnsi="Times New Roman"/>
        <w:sz w:val="24"/>
        <w:szCs w:val="24"/>
      </w:rPr>
      <w:t>9</w:t>
    </w:r>
    <w:r w:rsidRPr="000946ED">
      <w:rPr>
        <w:rFonts w:ascii="Times New Roman" w:hAnsi="Times New Roman"/>
        <w:sz w:val="24"/>
        <w:szCs w:val="24"/>
      </w:rPr>
      <w:t>/pdf/</w:t>
    </w:r>
    <w:r>
      <w:rPr>
        <w:rFonts w:ascii="Times New Roman" w:hAnsi="Times New Roman"/>
        <w:sz w:val="24"/>
        <w:szCs w:val="24"/>
        <w:lang w:val="en-US"/>
      </w:rPr>
      <w:t>122</w:t>
    </w:r>
    <w:r w:rsidRPr="000946ED">
      <w:rPr>
        <w:rFonts w:ascii="Times New Roman" w:hAnsi="Times New Roman"/>
        <w:sz w:val="24"/>
        <w:szCs w:val="24"/>
      </w:rPr>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C0C" w:rsidRDefault="00FD2C0C" w:rsidP="001D7629">
      <w:pPr>
        <w:spacing w:after="0" w:line="240" w:lineRule="auto"/>
      </w:pPr>
      <w:r>
        <w:separator/>
      </w:r>
    </w:p>
  </w:footnote>
  <w:footnote w:type="continuationSeparator" w:id="0">
    <w:p w:rsidR="00FD2C0C" w:rsidRDefault="00FD2C0C" w:rsidP="001D762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C0C" w:rsidRDefault="00FD2C0C" w:rsidP="00D96D3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2C0C" w:rsidRDefault="00FD2C0C" w:rsidP="00D96D3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C0C" w:rsidRPr="00D96D3A" w:rsidRDefault="00FD2C0C" w:rsidP="00D96D3A">
    <w:pPr>
      <w:pStyle w:val="Header"/>
      <w:framePr w:wrap="around" w:vAnchor="text" w:hAnchor="margin" w:xAlign="right" w:y="1"/>
      <w:rPr>
        <w:rStyle w:val="PageNumber"/>
        <w:rFonts w:ascii="Times New Roman" w:hAnsi="Times New Roman"/>
        <w:sz w:val="28"/>
        <w:szCs w:val="28"/>
      </w:rPr>
    </w:pPr>
    <w:r w:rsidRPr="00D96D3A">
      <w:rPr>
        <w:rStyle w:val="PageNumber"/>
        <w:rFonts w:ascii="Times New Roman" w:hAnsi="Times New Roman"/>
        <w:sz w:val="28"/>
        <w:szCs w:val="28"/>
      </w:rPr>
      <w:fldChar w:fldCharType="begin"/>
    </w:r>
    <w:r w:rsidRPr="00D96D3A">
      <w:rPr>
        <w:rStyle w:val="PageNumber"/>
        <w:rFonts w:ascii="Times New Roman" w:hAnsi="Times New Roman"/>
        <w:sz w:val="28"/>
        <w:szCs w:val="28"/>
      </w:rPr>
      <w:instrText xml:space="preserve">PAGE  </w:instrText>
    </w:r>
    <w:r w:rsidRPr="00D96D3A">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D96D3A">
      <w:rPr>
        <w:rStyle w:val="PageNumber"/>
        <w:rFonts w:ascii="Times New Roman" w:hAnsi="Times New Roman"/>
        <w:sz w:val="28"/>
        <w:szCs w:val="28"/>
      </w:rPr>
      <w:fldChar w:fldCharType="end"/>
    </w:r>
  </w:p>
  <w:p w:rsidR="00FD2C0C" w:rsidRPr="00D96D3A" w:rsidRDefault="00FD2C0C" w:rsidP="00D96D3A">
    <w:pPr>
      <w:pStyle w:val="Header"/>
      <w:ind w:right="360"/>
      <w:rPr>
        <w:lang w:val="en-US"/>
      </w:rPr>
    </w:pPr>
    <w:r w:rsidRPr="00FC40C7">
      <w:rPr>
        <w:rFonts w:ascii="Times New Roman" w:hAnsi="Times New Roman"/>
        <w:sz w:val="24"/>
        <w:szCs w:val="24"/>
      </w:rPr>
      <w:t>Научный журнал КубГАУ, №113(</w:t>
    </w:r>
    <w:r w:rsidRPr="00FC40C7">
      <w:rPr>
        <w:rFonts w:ascii="Times New Roman" w:hAnsi="Times New Roman"/>
        <w:sz w:val="24"/>
        <w:szCs w:val="24"/>
        <w:lang w:val="en-US"/>
      </w:rPr>
      <w:t>09</w:t>
    </w:r>
    <w:r w:rsidRPr="00FC40C7">
      <w:rPr>
        <w:rFonts w:ascii="Times New Roman" w:hAnsi="Times New Roman"/>
        <w:sz w:val="24"/>
        <w:szCs w:val="24"/>
      </w:rPr>
      <w:t>), 2015 год</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671A5"/>
    <w:multiLevelType w:val="hybridMultilevel"/>
    <w:tmpl w:val="2C9EFDE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6AA3804"/>
    <w:multiLevelType w:val="multilevel"/>
    <w:tmpl w:val="7E10C77C"/>
    <w:lvl w:ilvl="0">
      <w:start w:val="1"/>
      <w:numFmt w:val="bullet"/>
      <w:lvlText w:val="•"/>
      <w:lvlJc w:val="left"/>
      <w:rPr>
        <w:rFonts w:ascii="Book Antiqua" w:eastAsia="Times New Roman" w:hAnsi="Book Antiqua"/>
        <w:b w:val="0"/>
        <w:i w:val="0"/>
        <w:smallCaps w:val="0"/>
        <w:strike w:val="0"/>
        <w:color w:val="000000"/>
        <w:spacing w:val="0"/>
        <w:w w:val="100"/>
        <w:position w:val="0"/>
        <w:sz w:val="16"/>
        <w:u w:val="none"/>
      </w:rPr>
    </w:lvl>
    <w:lvl w:ilvl="1">
      <w:start w:val="1"/>
      <w:numFmt w:val="decimal"/>
      <w:lvlText w:val="%2)"/>
      <w:lvlJc w:val="left"/>
      <w:rPr>
        <w:rFonts w:ascii="Book Antiqua" w:eastAsia="Times New Roman" w:hAnsi="Book Antiqua" w:cs="Book Antiqua"/>
        <w:b w:val="0"/>
        <w:bCs w:val="0"/>
        <w:i w:val="0"/>
        <w:iCs w:val="0"/>
        <w:smallCaps w:val="0"/>
        <w:strike w:val="0"/>
        <w:color w:val="000000"/>
        <w:spacing w:val="0"/>
        <w:w w:val="100"/>
        <w:position w:val="0"/>
        <w:sz w:val="16"/>
        <w:szCs w:val="1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6CF36F7"/>
    <w:multiLevelType w:val="hybridMultilevel"/>
    <w:tmpl w:val="B64E6440"/>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74731CB"/>
    <w:multiLevelType w:val="hybridMultilevel"/>
    <w:tmpl w:val="0902E23A"/>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9174F46"/>
    <w:multiLevelType w:val="multilevel"/>
    <w:tmpl w:val="CF5EC71C"/>
    <w:lvl w:ilvl="0">
      <w:start w:val="1"/>
      <w:numFmt w:val="bullet"/>
      <w:lvlText w:val="•"/>
      <w:lvlJc w:val="left"/>
      <w:rPr>
        <w:rFonts w:ascii="Times New Roman" w:eastAsia="Times New Roman" w:hAnsi="Times New Roman"/>
        <w:b w:val="0"/>
        <w:i w:val="0"/>
        <w:smallCaps w:val="0"/>
        <w:strike w:val="0"/>
        <w:color w:val="000000"/>
        <w:spacing w:val="10"/>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212F482E"/>
    <w:multiLevelType w:val="hybridMultilevel"/>
    <w:tmpl w:val="BC905908"/>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A3C6D77"/>
    <w:multiLevelType w:val="hybridMultilevel"/>
    <w:tmpl w:val="8F063CE0"/>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ADB3DAD"/>
    <w:multiLevelType w:val="multilevel"/>
    <w:tmpl w:val="C0B2EACE"/>
    <w:lvl w:ilvl="0">
      <w:start w:val="2"/>
      <w:numFmt w:val="decimal"/>
      <w:lvlText w:val="%1)"/>
      <w:lvlJc w:val="left"/>
      <w:rPr>
        <w:rFonts w:ascii="Book Antiqua" w:eastAsia="Times New Roman" w:hAnsi="Book Antiqua" w:cs="Book Antiqua"/>
        <w:b w:val="0"/>
        <w:bCs w:val="0"/>
        <w:i w:val="0"/>
        <w:iCs w:val="0"/>
        <w:smallCaps w:val="0"/>
        <w:strike w:val="0"/>
        <w:color w:val="000000"/>
        <w:spacing w:val="0"/>
        <w:w w:val="100"/>
        <w:position w:val="0"/>
        <w:sz w:val="16"/>
        <w:szCs w:val="1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C7114DA"/>
    <w:multiLevelType w:val="hybridMultilevel"/>
    <w:tmpl w:val="4CE4488E"/>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37557C7"/>
    <w:multiLevelType w:val="multilevel"/>
    <w:tmpl w:val="E7DA25E8"/>
    <w:lvl w:ilvl="0">
      <w:start w:val="1"/>
      <w:numFmt w:val="decimal"/>
      <w:pStyle w:val="a"/>
      <w:lvlText w:val="%1"/>
      <w:lvlJc w:val="left"/>
      <w:pPr>
        <w:ind w:left="1134" w:hanging="425"/>
      </w:pPr>
      <w:rPr>
        <w:rFonts w:cs="Times New Roman" w:hint="default"/>
      </w:rPr>
    </w:lvl>
    <w:lvl w:ilvl="1">
      <w:start w:val="1"/>
      <w:numFmt w:val="decimal"/>
      <w:lvlRestart w:val="0"/>
      <w:pStyle w:val="a0"/>
      <w:lvlText w:val="%1.%2"/>
      <w:lvlJc w:val="left"/>
      <w:pPr>
        <w:ind w:left="1134" w:hanging="425"/>
      </w:pPr>
      <w:rPr>
        <w:rFonts w:cs="Times New Roman" w:hint="default"/>
      </w:rPr>
    </w:lvl>
    <w:lvl w:ilvl="2">
      <w:start w:val="1"/>
      <w:numFmt w:val="decimal"/>
      <w:lvlRestart w:val="0"/>
      <w:pStyle w:val="a1"/>
      <w:lvlText w:val="%1.%2.%3"/>
      <w:lvlJc w:val="left"/>
      <w:pPr>
        <w:ind w:firstLine="709"/>
      </w:pPr>
      <w:rPr>
        <w:rFonts w:cs="Times New Roman" w:hint="default"/>
        <w:b w:val="0"/>
      </w:rPr>
    </w:lvl>
    <w:lvl w:ilvl="3">
      <w:start w:val="1"/>
      <w:numFmt w:val="decimal"/>
      <w:lvlText w:val="%1.%2.%3.%4"/>
      <w:lvlJc w:val="left"/>
      <w:pPr>
        <w:ind w:left="1134" w:hanging="425"/>
      </w:pPr>
      <w:rPr>
        <w:rFonts w:cs="Times New Roman" w:hint="default"/>
      </w:rPr>
    </w:lvl>
    <w:lvl w:ilvl="4">
      <w:start w:val="1"/>
      <w:numFmt w:val="decimal"/>
      <w:lvlText w:val="%1.%2.%3.%4.%5"/>
      <w:lvlJc w:val="left"/>
      <w:pPr>
        <w:ind w:left="1134" w:hanging="425"/>
      </w:pPr>
      <w:rPr>
        <w:rFonts w:cs="Times New Roman" w:hint="default"/>
      </w:rPr>
    </w:lvl>
    <w:lvl w:ilvl="5">
      <w:start w:val="1"/>
      <w:numFmt w:val="decimal"/>
      <w:lvlText w:val="%1.%2.%3.%4.%5.%6"/>
      <w:lvlJc w:val="left"/>
      <w:pPr>
        <w:ind w:left="1134" w:hanging="425"/>
      </w:pPr>
      <w:rPr>
        <w:rFonts w:cs="Times New Roman" w:hint="default"/>
      </w:rPr>
    </w:lvl>
    <w:lvl w:ilvl="6">
      <w:start w:val="1"/>
      <w:numFmt w:val="decimal"/>
      <w:lvlText w:val="%1.%2.%3.%4.%5.%6.%7"/>
      <w:lvlJc w:val="left"/>
      <w:pPr>
        <w:ind w:left="1134" w:hanging="425"/>
      </w:pPr>
      <w:rPr>
        <w:rFonts w:cs="Times New Roman" w:hint="default"/>
      </w:rPr>
    </w:lvl>
    <w:lvl w:ilvl="7">
      <w:start w:val="1"/>
      <w:numFmt w:val="decimal"/>
      <w:lvlText w:val="%1.%2.%3.%4.%5.%6.%7.%8"/>
      <w:lvlJc w:val="left"/>
      <w:pPr>
        <w:ind w:left="1134" w:hanging="425"/>
      </w:pPr>
      <w:rPr>
        <w:rFonts w:cs="Times New Roman" w:hint="default"/>
      </w:rPr>
    </w:lvl>
    <w:lvl w:ilvl="8">
      <w:start w:val="1"/>
      <w:numFmt w:val="decimal"/>
      <w:lvlText w:val="%1.%2.%3.%4.%5.%6.%7.%8.%9"/>
      <w:lvlJc w:val="left"/>
      <w:pPr>
        <w:ind w:left="1134" w:hanging="425"/>
      </w:pPr>
      <w:rPr>
        <w:rFonts w:cs="Times New Roman" w:hint="default"/>
      </w:rPr>
    </w:lvl>
  </w:abstractNum>
  <w:abstractNum w:abstractNumId="10">
    <w:nsid w:val="34C939EC"/>
    <w:multiLevelType w:val="multilevel"/>
    <w:tmpl w:val="A8DCAB34"/>
    <w:lvl w:ilvl="0">
      <w:start w:val="1"/>
      <w:numFmt w:val="decimal"/>
      <w:lvlText w:val="%1."/>
      <w:lvlJc w:val="left"/>
      <w:rPr>
        <w:rFonts w:ascii="Arial Narrow" w:eastAsia="Times New Roman" w:hAnsi="Arial Narrow" w:cs="Arial Narrow"/>
        <w:b w:val="0"/>
        <w:bCs w:val="0"/>
        <w:i w:val="0"/>
        <w:iCs w:val="0"/>
        <w:smallCaps w:val="0"/>
        <w:strike w:val="0"/>
        <w:color w:val="000000"/>
        <w:spacing w:val="0"/>
        <w:w w:val="100"/>
        <w:position w:val="0"/>
        <w:sz w:val="14"/>
        <w:szCs w:val="1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44C20DE2"/>
    <w:multiLevelType w:val="hybridMultilevel"/>
    <w:tmpl w:val="80BE88FA"/>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60A758C"/>
    <w:multiLevelType w:val="hybridMultilevel"/>
    <w:tmpl w:val="8C54EA64"/>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63E3414C"/>
    <w:multiLevelType w:val="hybridMultilevel"/>
    <w:tmpl w:val="A238E628"/>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C8E5B18"/>
    <w:multiLevelType w:val="hybridMultilevel"/>
    <w:tmpl w:val="F7122664"/>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5">
    <w:nsid w:val="73805250"/>
    <w:multiLevelType w:val="hybridMultilevel"/>
    <w:tmpl w:val="0540EC88"/>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7F146D50"/>
    <w:multiLevelType w:val="hybridMultilevel"/>
    <w:tmpl w:val="D86402B0"/>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1"/>
  </w:num>
  <w:num w:numId="8">
    <w:abstractNumId w:val="7"/>
  </w:num>
  <w:num w:numId="9">
    <w:abstractNumId w:val="10"/>
  </w:num>
  <w:num w:numId="10">
    <w:abstractNumId w:val="0"/>
  </w:num>
  <w:num w:numId="11">
    <w:abstractNumId w:val="6"/>
  </w:num>
  <w:num w:numId="12">
    <w:abstractNumId w:val="5"/>
  </w:num>
  <w:num w:numId="13">
    <w:abstractNumId w:val="15"/>
  </w:num>
  <w:num w:numId="14">
    <w:abstractNumId w:val="16"/>
  </w:num>
  <w:num w:numId="15">
    <w:abstractNumId w:val="8"/>
  </w:num>
  <w:num w:numId="16">
    <w:abstractNumId w:val="3"/>
  </w:num>
  <w:num w:numId="17">
    <w:abstractNumId w:val="11"/>
  </w:num>
  <w:num w:numId="18">
    <w:abstractNumId w:val="2"/>
  </w:num>
  <w:num w:numId="19">
    <w:abstractNumId w:val="14"/>
  </w:num>
  <w:num w:numId="20">
    <w:abstractNumId w:val="4"/>
  </w:num>
  <w:num w:numId="21">
    <w:abstractNumId w:val="12"/>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4417"/>
    <w:rsid w:val="000362A4"/>
    <w:rsid w:val="000371E4"/>
    <w:rsid w:val="0006461F"/>
    <w:rsid w:val="00064AC3"/>
    <w:rsid w:val="000946ED"/>
    <w:rsid w:val="000A7E50"/>
    <w:rsid w:val="000D60F7"/>
    <w:rsid w:val="000F4417"/>
    <w:rsid w:val="00101A10"/>
    <w:rsid w:val="00167634"/>
    <w:rsid w:val="00194B44"/>
    <w:rsid w:val="001B1DC4"/>
    <w:rsid w:val="001D7629"/>
    <w:rsid w:val="001E35FB"/>
    <w:rsid w:val="0020170D"/>
    <w:rsid w:val="00220B56"/>
    <w:rsid w:val="00233876"/>
    <w:rsid w:val="002505A5"/>
    <w:rsid w:val="002728C6"/>
    <w:rsid w:val="0029632E"/>
    <w:rsid w:val="002A51E1"/>
    <w:rsid w:val="002C6257"/>
    <w:rsid w:val="002C7698"/>
    <w:rsid w:val="00332D99"/>
    <w:rsid w:val="00353EDE"/>
    <w:rsid w:val="0037169D"/>
    <w:rsid w:val="003C449E"/>
    <w:rsid w:val="003D64DF"/>
    <w:rsid w:val="003E394C"/>
    <w:rsid w:val="00402D8B"/>
    <w:rsid w:val="004216DA"/>
    <w:rsid w:val="00456B5F"/>
    <w:rsid w:val="004C72D1"/>
    <w:rsid w:val="004F1992"/>
    <w:rsid w:val="00501CDB"/>
    <w:rsid w:val="00530598"/>
    <w:rsid w:val="00542B5B"/>
    <w:rsid w:val="00587ABC"/>
    <w:rsid w:val="005C0B6E"/>
    <w:rsid w:val="005E5EF6"/>
    <w:rsid w:val="00610CBE"/>
    <w:rsid w:val="00620646"/>
    <w:rsid w:val="00621136"/>
    <w:rsid w:val="00627292"/>
    <w:rsid w:val="00642029"/>
    <w:rsid w:val="00647AC4"/>
    <w:rsid w:val="00655E3D"/>
    <w:rsid w:val="00667EBA"/>
    <w:rsid w:val="00691338"/>
    <w:rsid w:val="006924F4"/>
    <w:rsid w:val="006B79B0"/>
    <w:rsid w:val="006C1181"/>
    <w:rsid w:val="007202C6"/>
    <w:rsid w:val="00720D28"/>
    <w:rsid w:val="00727C3A"/>
    <w:rsid w:val="00737C2C"/>
    <w:rsid w:val="00740A74"/>
    <w:rsid w:val="0076316F"/>
    <w:rsid w:val="00766717"/>
    <w:rsid w:val="00780B23"/>
    <w:rsid w:val="007824F7"/>
    <w:rsid w:val="007A2893"/>
    <w:rsid w:val="007D4A99"/>
    <w:rsid w:val="007E75B9"/>
    <w:rsid w:val="007F7C77"/>
    <w:rsid w:val="008277DE"/>
    <w:rsid w:val="008545B0"/>
    <w:rsid w:val="008C5B25"/>
    <w:rsid w:val="009162FB"/>
    <w:rsid w:val="00941C62"/>
    <w:rsid w:val="009450D0"/>
    <w:rsid w:val="00950890"/>
    <w:rsid w:val="00976A8E"/>
    <w:rsid w:val="00976C7F"/>
    <w:rsid w:val="009E5D31"/>
    <w:rsid w:val="00A31EB0"/>
    <w:rsid w:val="00A434FB"/>
    <w:rsid w:val="00AD55C6"/>
    <w:rsid w:val="00AD6F6C"/>
    <w:rsid w:val="00B24477"/>
    <w:rsid w:val="00B505BC"/>
    <w:rsid w:val="00B523CD"/>
    <w:rsid w:val="00BA13FB"/>
    <w:rsid w:val="00BB2C9F"/>
    <w:rsid w:val="00BD36FF"/>
    <w:rsid w:val="00BE0421"/>
    <w:rsid w:val="00BE6744"/>
    <w:rsid w:val="00C23B3F"/>
    <w:rsid w:val="00C278D2"/>
    <w:rsid w:val="00C31823"/>
    <w:rsid w:val="00C534BD"/>
    <w:rsid w:val="00CB1710"/>
    <w:rsid w:val="00CF18BF"/>
    <w:rsid w:val="00D35D1C"/>
    <w:rsid w:val="00D46CFD"/>
    <w:rsid w:val="00D46DEE"/>
    <w:rsid w:val="00D803A9"/>
    <w:rsid w:val="00D850B6"/>
    <w:rsid w:val="00D85AD7"/>
    <w:rsid w:val="00D903F3"/>
    <w:rsid w:val="00D96D3A"/>
    <w:rsid w:val="00E84A9E"/>
    <w:rsid w:val="00E86E64"/>
    <w:rsid w:val="00EB16C0"/>
    <w:rsid w:val="00EE3598"/>
    <w:rsid w:val="00EF2706"/>
    <w:rsid w:val="00FB4110"/>
    <w:rsid w:val="00FB634F"/>
    <w:rsid w:val="00FC40C7"/>
    <w:rsid w:val="00FC5D47"/>
    <w:rsid w:val="00FD2C0C"/>
    <w:rsid w:val="00FF54F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55E3D"/>
    <w:pPr>
      <w:spacing w:after="200" w:line="276" w:lineRule="auto"/>
    </w:pPr>
    <w:rPr>
      <w:lang w:eastAsia="en-US"/>
    </w:rPr>
  </w:style>
  <w:style w:type="paragraph" w:styleId="Heading1">
    <w:name w:val="heading 1"/>
    <w:basedOn w:val="Normal"/>
    <w:next w:val="Normal"/>
    <w:link w:val="Heading1Char"/>
    <w:uiPriority w:val="99"/>
    <w:qFormat/>
    <w:rsid w:val="00655E3D"/>
    <w:pPr>
      <w:keepNext/>
      <w:keepLines/>
      <w:spacing w:after="0" w:line="360" w:lineRule="auto"/>
      <w:jc w:val="center"/>
      <w:outlineLvl w:val="0"/>
    </w:pPr>
    <w:rPr>
      <w:rFonts w:ascii="Times New Roman" w:eastAsia="Times New Roman" w:hAnsi="Times New Roman"/>
      <w:bCs/>
      <w:sz w:val="28"/>
      <w:szCs w:val="28"/>
    </w:rPr>
  </w:style>
  <w:style w:type="paragraph" w:styleId="Heading2">
    <w:name w:val="heading 2"/>
    <w:basedOn w:val="Normal"/>
    <w:next w:val="Normal"/>
    <w:link w:val="Heading2Char"/>
    <w:autoRedefine/>
    <w:uiPriority w:val="99"/>
    <w:qFormat/>
    <w:rsid w:val="00655E3D"/>
    <w:pPr>
      <w:keepNext/>
      <w:keepLines/>
      <w:spacing w:after="0" w:line="360" w:lineRule="auto"/>
      <w:ind w:firstLine="709"/>
      <w:jc w:val="both"/>
      <w:outlineLvl w:val="1"/>
    </w:pPr>
    <w:rPr>
      <w:rFonts w:ascii="Times New Roman" w:eastAsia="Times New Roman" w:hAnsi="Times New Roman"/>
      <w:bCs/>
      <w:sz w:val="28"/>
      <w:szCs w:val="26"/>
    </w:rPr>
  </w:style>
  <w:style w:type="paragraph" w:styleId="Heading3">
    <w:name w:val="heading 3"/>
    <w:basedOn w:val="Normal"/>
    <w:next w:val="Normal"/>
    <w:link w:val="Heading3Char"/>
    <w:uiPriority w:val="99"/>
    <w:qFormat/>
    <w:rsid w:val="00655E3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655E3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9"/>
    <w:qFormat/>
    <w:rsid w:val="006B79B0"/>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9"/>
    <w:qFormat/>
    <w:rsid w:val="00655E3D"/>
    <w:pPr>
      <w:spacing w:before="240" w:after="60" w:line="240" w:lineRule="auto"/>
      <w:jc w:val="both"/>
      <w:outlineLvl w:val="5"/>
    </w:pPr>
    <w:rPr>
      <w:rFonts w:ascii="Times New Roman" w:eastAsia="Times New Roman" w:hAnsi="Times New Roman"/>
      <w:b/>
      <w:bCs/>
      <w:lang w:eastAsia="ru-RU"/>
    </w:rPr>
  </w:style>
  <w:style w:type="paragraph" w:styleId="Heading7">
    <w:name w:val="heading 7"/>
    <w:basedOn w:val="Normal"/>
    <w:next w:val="Normal"/>
    <w:link w:val="Heading7Char"/>
    <w:uiPriority w:val="99"/>
    <w:qFormat/>
    <w:rsid w:val="00655E3D"/>
    <w:pPr>
      <w:spacing w:before="240" w:after="60" w:line="240" w:lineRule="auto"/>
      <w:jc w:val="both"/>
      <w:outlineLvl w:val="6"/>
    </w:pPr>
    <w:rPr>
      <w:rFonts w:ascii="Times New Roman" w:eastAsia="Times New Roman" w:hAnsi="Times New Roman"/>
      <w:sz w:val="24"/>
      <w:szCs w:val="24"/>
      <w:lang w:eastAsia="ru-RU"/>
    </w:rPr>
  </w:style>
  <w:style w:type="paragraph" w:styleId="Heading8">
    <w:name w:val="heading 8"/>
    <w:basedOn w:val="Normal"/>
    <w:next w:val="Normal"/>
    <w:link w:val="Heading8Char"/>
    <w:uiPriority w:val="99"/>
    <w:qFormat/>
    <w:rsid w:val="006B79B0"/>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9"/>
    <w:qFormat/>
    <w:rsid w:val="006B79B0"/>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5E3D"/>
    <w:rPr>
      <w:rFonts w:ascii="Times New Roman" w:hAnsi="Times New Roman" w:cs="Times New Roman"/>
      <w:bCs/>
      <w:sz w:val="28"/>
      <w:szCs w:val="28"/>
    </w:rPr>
  </w:style>
  <w:style w:type="character" w:customStyle="1" w:styleId="Heading2Char">
    <w:name w:val="Heading 2 Char"/>
    <w:basedOn w:val="DefaultParagraphFont"/>
    <w:link w:val="Heading2"/>
    <w:uiPriority w:val="99"/>
    <w:locked/>
    <w:rsid w:val="00655E3D"/>
    <w:rPr>
      <w:rFonts w:ascii="Times New Roman" w:hAnsi="Times New Roman" w:cs="Times New Roman"/>
      <w:bCs/>
      <w:sz w:val="26"/>
      <w:szCs w:val="26"/>
    </w:rPr>
  </w:style>
  <w:style w:type="character" w:customStyle="1" w:styleId="Heading3Char">
    <w:name w:val="Heading 3 Char"/>
    <w:basedOn w:val="DefaultParagraphFont"/>
    <w:link w:val="Heading3"/>
    <w:uiPriority w:val="99"/>
    <w:locked/>
    <w:rsid w:val="00655E3D"/>
    <w:rPr>
      <w:rFonts w:ascii="Cambria" w:hAnsi="Cambria" w:cs="Times New Roman"/>
      <w:b/>
      <w:bCs/>
      <w:color w:val="4F81BD"/>
    </w:rPr>
  </w:style>
  <w:style w:type="character" w:customStyle="1" w:styleId="Heading4Char">
    <w:name w:val="Heading 4 Char"/>
    <w:basedOn w:val="DefaultParagraphFont"/>
    <w:link w:val="Heading4"/>
    <w:uiPriority w:val="99"/>
    <w:locked/>
    <w:rsid w:val="00655E3D"/>
    <w:rPr>
      <w:rFonts w:ascii="Cambria" w:hAnsi="Cambria" w:cs="Times New Roman"/>
      <w:b/>
      <w:bCs/>
      <w:i/>
      <w:iCs/>
      <w:color w:val="4F81BD"/>
    </w:rPr>
  </w:style>
  <w:style w:type="character" w:customStyle="1" w:styleId="Heading5Char">
    <w:name w:val="Heading 5 Char"/>
    <w:basedOn w:val="DefaultParagraphFont"/>
    <w:link w:val="Heading5"/>
    <w:uiPriority w:val="99"/>
    <w:semiHidden/>
    <w:locked/>
    <w:rsid w:val="006B79B0"/>
    <w:rPr>
      <w:rFonts w:ascii="Cambria" w:hAnsi="Cambria" w:cs="Times New Roman"/>
      <w:color w:val="243F60"/>
    </w:rPr>
  </w:style>
  <w:style w:type="character" w:customStyle="1" w:styleId="Heading6Char">
    <w:name w:val="Heading 6 Char"/>
    <w:basedOn w:val="DefaultParagraphFont"/>
    <w:link w:val="Heading6"/>
    <w:uiPriority w:val="99"/>
    <w:locked/>
    <w:rsid w:val="00655E3D"/>
    <w:rPr>
      <w:rFonts w:ascii="Times New Roman" w:hAnsi="Times New Roman" w:cs="Times New Roman"/>
      <w:b/>
      <w:bCs/>
      <w:lang/>
    </w:rPr>
  </w:style>
  <w:style w:type="character" w:customStyle="1" w:styleId="Heading7Char">
    <w:name w:val="Heading 7 Char"/>
    <w:basedOn w:val="DefaultParagraphFont"/>
    <w:link w:val="Heading7"/>
    <w:uiPriority w:val="99"/>
    <w:locked/>
    <w:rsid w:val="00655E3D"/>
    <w:rPr>
      <w:rFonts w:ascii="Times New Roman" w:hAnsi="Times New Roman" w:cs="Times New Roman"/>
      <w:sz w:val="24"/>
      <w:szCs w:val="24"/>
      <w:lang/>
    </w:rPr>
  </w:style>
  <w:style w:type="character" w:customStyle="1" w:styleId="Heading8Char">
    <w:name w:val="Heading 8 Char"/>
    <w:basedOn w:val="DefaultParagraphFont"/>
    <w:link w:val="Heading8"/>
    <w:uiPriority w:val="99"/>
    <w:semiHidden/>
    <w:locked/>
    <w:rsid w:val="006B79B0"/>
    <w:rPr>
      <w:rFonts w:ascii="Cambria" w:hAnsi="Cambria" w:cs="Times New Roman"/>
      <w:color w:val="404040"/>
      <w:sz w:val="20"/>
      <w:szCs w:val="20"/>
    </w:rPr>
  </w:style>
  <w:style w:type="character" w:customStyle="1" w:styleId="Heading9Char">
    <w:name w:val="Heading 9 Char"/>
    <w:basedOn w:val="DefaultParagraphFont"/>
    <w:link w:val="Heading9"/>
    <w:uiPriority w:val="99"/>
    <w:semiHidden/>
    <w:locked/>
    <w:rsid w:val="006B79B0"/>
    <w:rPr>
      <w:rFonts w:ascii="Cambria" w:hAnsi="Cambria" w:cs="Times New Roman"/>
      <w:i/>
      <w:iCs/>
      <w:color w:val="404040"/>
      <w:sz w:val="20"/>
      <w:szCs w:val="20"/>
    </w:rPr>
  </w:style>
  <w:style w:type="paragraph" w:styleId="Title">
    <w:name w:val="Title"/>
    <w:basedOn w:val="Normal"/>
    <w:link w:val="TitleChar"/>
    <w:uiPriority w:val="99"/>
    <w:qFormat/>
    <w:rsid w:val="006B79B0"/>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6B79B0"/>
    <w:rPr>
      <w:rFonts w:ascii="Cambria" w:hAnsi="Cambria" w:cs="Times New Roman"/>
      <w:color w:val="17365D"/>
      <w:spacing w:val="5"/>
      <w:kern w:val="28"/>
      <w:sz w:val="52"/>
      <w:szCs w:val="52"/>
    </w:rPr>
  </w:style>
  <w:style w:type="paragraph" w:styleId="NoSpacing">
    <w:name w:val="No Spacing"/>
    <w:aliases w:val="ОбычныйТекст"/>
    <w:uiPriority w:val="99"/>
    <w:qFormat/>
    <w:rsid w:val="00655E3D"/>
    <w:rPr>
      <w:lang w:eastAsia="en-US"/>
    </w:rPr>
  </w:style>
  <w:style w:type="paragraph" w:styleId="ListParagraph">
    <w:name w:val="List Paragraph"/>
    <w:basedOn w:val="Normal"/>
    <w:uiPriority w:val="99"/>
    <w:qFormat/>
    <w:rsid w:val="00655E3D"/>
    <w:pPr>
      <w:ind w:left="720"/>
      <w:contextualSpacing/>
    </w:pPr>
  </w:style>
  <w:style w:type="paragraph" w:customStyle="1" w:styleId="1">
    <w:name w:val="Стиль1"/>
    <w:basedOn w:val="Normal"/>
    <w:link w:val="10"/>
    <w:autoRedefine/>
    <w:uiPriority w:val="99"/>
    <w:rsid w:val="006B79B0"/>
    <w:pPr>
      <w:spacing w:before="80" w:after="80" w:line="240" w:lineRule="auto"/>
      <w:jc w:val="center"/>
    </w:pPr>
    <w:rPr>
      <w:b/>
      <w:caps/>
      <w:sz w:val="28"/>
      <w:szCs w:val="28"/>
      <w:lang w:eastAsia="ru-RU"/>
    </w:rPr>
  </w:style>
  <w:style w:type="paragraph" w:customStyle="1" w:styleId="2">
    <w:name w:val="Стиль2"/>
    <w:basedOn w:val="Normal"/>
    <w:link w:val="20"/>
    <w:autoRedefine/>
    <w:uiPriority w:val="99"/>
    <w:rsid w:val="006B79B0"/>
    <w:pPr>
      <w:spacing w:before="240" w:after="120" w:line="240" w:lineRule="auto"/>
      <w:ind w:firstLine="567"/>
      <w:jc w:val="both"/>
    </w:pPr>
    <w:rPr>
      <w:b/>
      <w:sz w:val="28"/>
      <w:szCs w:val="28"/>
      <w:lang w:eastAsia="ru-RU"/>
    </w:rPr>
  </w:style>
  <w:style w:type="character" w:customStyle="1" w:styleId="10">
    <w:name w:val="Стиль1 Знак"/>
    <w:link w:val="1"/>
    <w:uiPriority w:val="99"/>
    <w:locked/>
    <w:rsid w:val="00950890"/>
    <w:rPr>
      <w:b/>
      <w:caps/>
      <w:sz w:val="28"/>
    </w:rPr>
  </w:style>
  <w:style w:type="character" w:customStyle="1" w:styleId="20">
    <w:name w:val="Стиль2 Знак"/>
    <w:link w:val="2"/>
    <w:uiPriority w:val="99"/>
    <w:locked/>
    <w:rsid w:val="006B79B0"/>
    <w:rPr>
      <w:b/>
      <w:sz w:val="28"/>
    </w:rPr>
  </w:style>
  <w:style w:type="paragraph" w:customStyle="1" w:styleId="a2">
    <w:name w:val="Текст работы"/>
    <w:autoRedefine/>
    <w:uiPriority w:val="99"/>
    <w:rsid w:val="00655E3D"/>
    <w:pPr>
      <w:tabs>
        <w:tab w:val="left" w:pos="993"/>
      </w:tabs>
      <w:spacing w:line="360" w:lineRule="auto"/>
      <w:jc w:val="both"/>
    </w:pPr>
    <w:rPr>
      <w:rFonts w:ascii="Times New Roman" w:eastAsia="Times New Roman" w:hAnsi="Times New Roman"/>
      <w:bCs/>
      <w:color w:val="222222"/>
      <w:sz w:val="28"/>
      <w:szCs w:val="28"/>
      <w:shd w:val="clear" w:color="auto" w:fill="FFFFFF"/>
    </w:rPr>
  </w:style>
  <w:style w:type="paragraph" w:customStyle="1" w:styleId="a3">
    <w:name w:val="Список работы"/>
    <w:autoRedefine/>
    <w:uiPriority w:val="99"/>
    <w:rsid w:val="00655E3D"/>
    <w:pPr>
      <w:tabs>
        <w:tab w:val="left" w:pos="993"/>
      </w:tabs>
      <w:spacing w:line="360" w:lineRule="auto"/>
      <w:ind w:firstLine="709"/>
      <w:contextualSpacing/>
      <w:jc w:val="both"/>
    </w:pPr>
    <w:rPr>
      <w:rFonts w:ascii="Times New Roman" w:eastAsia="Times New Roman" w:hAnsi="Times New Roman"/>
      <w:sz w:val="24"/>
      <w:szCs w:val="24"/>
    </w:rPr>
  </w:style>
  <w:style w:type="paragraph" w:customStyle="1" w:styleId="a">
    <w:name w:val="Разделы"/>
    <w:autoRedefine/>
    <w:uiPriority w:val="99"/>
    <w:rsid w:val="00655E3D"/>
    <w:pPr>
      <w:numPr>
        <w:numId w:val="6"/>
      </w:numPr>
      <w:spacing w:after="240"/>
      <w:jc w:val="both"/>
    </w:pPr>
    <w:rPr>
      <w:rFonts w:ascii="Arial" w:eastAsia="Times New Roman" w:hAnsi="Arial" w:cs="Arial"/>
      <w:sz w:val="28"/>
      <w:szCs w:val="28"/>
    </w:rPr>
  </w:style>
  <w:style w:type="paragraph" w:customStyle="1" w:styleId="a0">
    <w:name w:val="Подраздел"/>
    <w:autoRedefine/>
    <w:uiPriority w:val="99"/>
    <w:rsid w:val="00655E3D"/>
    <w:pPr>
      <w:numPr>
        <w:ilvl w:val="1"/>
        <w:numId w:val="6"/>
      </w:numPr>
      <w:tabs>
        <w:tab w:val="left" w:pos="1134"/>
      </w:tabs>
      <w:spacing w:before="240" w:after="120" w:line="360" w:lineRule="auto"/>
      <w:jc w:val="both"/>
    </w:pPr>
    <w:rPr>
      <w:rFonts w:ascii="Arial" w:eastAsia="Times New Roman" w:hAnsi="Arial" w:cs="Arial"/>
      <w:sz w:val="26"/>
      <w:szCs w:val="26"/>
    </w:rPr>
  </w:style>
  <w:style w:type="paragraph" w:customStyle="1" w:styleId="a1">
    <w:name w:val="Пункты"/>
    <w:autoRedefine/>
    <w:uiPriority w:val="99"/>
    <w:rsid w:val="00655E3D"/>
    <w:pPr>
      <w:numPr>
        <w:ilvl w:val="2"/>
        <w:numId w:val="6"/>
      </w:numPr>
      <w:tabs>
        <w:tab w:val="left" w:pos="1134"/>
        <w:tab w:val="left" w:pos="1276"/>
      </w:tabs>
      <w:spacing w:line="360" w:lineRule="auto"/>
    </w:pPr>
    <w:rPr>
      <w:rFonts w:ascii="Times New Roman" w:eastAsia="Times New Roman" w:hAnsi="Times New Roman" w:cs="Arial"/>
      <w:b/>
      <w:sz w:val="24"/>
      <w:szCs w:val="24"/>
      <w:lang w:val="en-US"/>
    </w:rPr>
  </w:style>
  <w:style w:type="paragraph" w:customStyle="1" w:styleId="3">
    <w:name w:val="Заголовок 3 не нумерованный"/>
    <w:basedOn w:val="Heading3"/>
    <w:next w:val="Normal"/>
    <w:uiPriority w:val="99"/>
    <w:rsid w:val="00655E3D"/>
    <w:pPr>
      <w:keepLines w:val="0"/>
      <w:tabs>
        <w:tab w:val="left" w:pos="0"/>
      </w:tabs>
      <w:spacing w:before="120" w:after="60" w:line="240" w:lineRule="auto"/>
    </w:pPr>
    <w:rPr>
      <w:rFonts w:ascii="Arial" w:hAnsi="Arial" w:cs="Arial"/>
      <w:color w:val="auto"/>
      <w:kern w:val="32"/>
      <w:lang w:eastAsia="ru-RU"/>
    </w:rPr>
  </w:style>
  <w:style w:type="paragraph" w:customStyle="1" w:styleId="11">
    <w:name w:val="Заголовок 1 не нумерованный без отступа после"/>
    <w:basedOn w:val="Normal"/>
    <w:uiPriority w:val="99"/>
    <w:rsid w:val="00655E3D"/>
    <w:pPr>
      <w:keepNext/>
      <w:pageBreakBefore/>
      <w:tabs>
        <w:tab w:val="left" w:pos="720"/>
      </w:tabs>
      <w:spacing w:after="0" w:line="240" w:lineRule="auto"/>
      <w:outlineLvl w:val="0"/>
    </w:pPr>
    <w:rPr>
      <w:rFonts w:ascii="Arial" w:eastAsia="Times New Roman" w:hAnsi="Arial"/>
      <w:b/>
      <w:bCs/>
      <w:kern w:val="32"/>
      <w:sz w:val="28"/>
      <w:szCs w:val="20"/>
      <w:lang w:eastAsia="ru-RU"/>
    </w:rPr>
  </w:style>
  <w:style w:type="paragraph" w:customStyle="1" w:styleId="a4">
    <w:name w:val="Имя компании"/>
    <w:basedOn w:val="Normal"/>
    <w:link w:val="a5"/>
    <w:uiPriority w:val="99"/>
    <w:rsid w:val="00655E3D"/>
    <w:pPr>
      <w:spacing w:after="60" w:line="240" w:lineRule="auto"/>
      <w:ind w:right="567"/>
      <w:jc w:val="center"/>
    </w:pPr>
    <w:rPr>
      <w:rFonts w:ascii="Arial" w:eastAsia="Times New Roman" w:hAnsi="Arial"/>
      <w:sz w:val="24"/>
      <w:szCs w:val="24"/>
      <w:lang w:val="en-US" w:eastAsia="ru-RU"/>
    </w:rPr>
  </w:style>
  <w:style w:type="character" w:customStyle="1" w:styleId="a5">
    <w:name w:val="Имя компании Знак"/>
    <w:basedOn w:val="DefaultParagraphFont"/>
    <w:link w:val="a4"/>
    <w:uiPriority w:val="99"/>
    <w:locked/>
    <w:rsid w:val="00655E3D"/>
    <w:rPr>
      <w:rFonts w:ascii="Arial" w:hAnsi="Arial" w:cs="Times New Roman"/>
      <w:sz w:val="24"/>
      <w:szCs w:val="24"/>
      <w:lang w:val="en-US"/>
    </w:rPr>
  </w:style>
  <w:style w:type="paragraph" w:styleId="Caption">
    <w:name w:val="caption"/>
    <w:basedOn w:val="Normal"/>
    <w:next w:val="Normal"/>
    <w:uiPriority w:val="99"/>
    <w:qFormat/>
    <w:locked/>
    <w:rsid w:val="00655E3D"/>
    <w:pPr>
      <w:spacing w:after="60" w:line="240" w:lineRule="auto"/>
      <w:jc w:val="both"/>
    </w:pPr>
    <w:rPr>
      <w:rFonts w:ascii="Arial" w:eastAsia="Times New Roman" w:hAnsi="Arial"/>
      <w:b/>
      <w:bCs/>
      <w:sz w:val="20"/>
      <w:szCs w:val="20"/>
      <w:lang w:eastAsia="ru-RU"/>
    </w:rPr>
  </w:style>
  <w:style w:type="character" w:styleId="Strong">
    <w:name w:val="Strong"/>
    <w:basedOn w:val="DefaultParagraphFont"/>
    <w:uiPriority w:val="99"/>
    <w:qFormat/>
    <w:locked/>
    <w:rsid w:val="00655E3D"/>
    <w:rPr>
      <w:rFonts w:cs="Times New Roman"/>
      <w:b/>
      <w:bCs/>
    </w:rPr>
  </w:style>
  <w:style w:type="character" w:styleId="Emphasis">
    <w:name w:val="Emphasis"/>
    <w:basedOn w:val="DefaultParagraphFont"/>
    <w:uiPriority w:val="99"/>
    <w:qFormat/>
    <w:locked/>
    <w:rsid w:val="00655E3D"/>
    <w:rPr>
      <w:rFonts w:cs="Times New Roman"/>
      <w:i/>
      <w:iCs/>
    </w:rPr>
  </w:style>
  <w:style w:type="character" w:customStyle="1" w:styleId="a6">
    <w:name w:val="Основной текст_"/>
    <w:basedOn w:val="DefaultParagraphFont"/>
    <w:link w:val="12"/>
    <w:uiPriority w:val="99"/>
    <w:locked/>
    <w:rsid w:val="00737C2C"/>
    <w:rPr>
      <w:rFonts w:ascii="Book Antiqua" w:eastAsia="Times New Roman" w:hAnsi="Book Antiqua" w:cs="Book Antiqua"/>
      <w:sz w:val="16"/>
      <w:szCs w:val="16"/>
      <w:shd w:val="clear" w:color="auto" w:fill="FFFFFF"/>
    </w:rPr>
  </w:style>
  <w:style w:type="paragraph" w:customStyle="1" w:styleId="12">
    <w:name w:val="Основной текст1"/>
    <w:basedOn w:val="Normal"/>
    <w:link w:val="a6"/>
    <w:uiPriority w:val="99"/>
    <w:rsid w:val="00737C2C"/>
    <w:pPr>
      <w:shd w:val="clear" w:color="auto" w:fill="FFFFFF"/>
      <w:spacing w:before="420" w:after="0" w:line="235" w:lineRule="exact"/>
      <w:ind w:hanging="280"/>
      <w:jc w:val="both"/>
    </w:pPr>
    <w:rPr>
      <w:rFonts w:ascii="Book Antiqua" w:hAnsi="Book Antiqua" w:cs="Book Antiqua"/>
      <w:sz w:val="16"/>
      <w:szCs w:val="16"/>
    </w:rPr>
  </w:style>
  <w:style w:type="character" w:customStyle="1" w:styleId="30">
    <w:name w:val="Основной текст (3)_"/>
    <w:basedOn w:val="DefaultParagraphFont"/>
    <w:link w:val="31"/>
    <w:uiPriority w:val="99"/>
    <w:locked/>
    <w:rsid w:val="00737C2C"/>
    <w:rPr>
      <w:rFonts w:ascii="Arial Narrow" w:eastAsia="Times New Roman" w:hAnsi="Arial Narrow" w:cs="Arial Narrow"/>
      <w:sz w:val="14"/>
      <w:szCs w:val="14"/>
      <w:shd w:val="clear" w:color="auto" w:fill="FFFFFF"/>
    </w:rPr>
  </w:style>
  <w:style w:type="character" w:customStyle="1" w:styleId="a7">
    <w:name w:val="Основной текст + Полужирный"/>
    <w:basedOn w:val="a6"/>
    <w:uiPriority w:val="99"/>
    <w:rsid w:val="00737C2C"/>
    <w:rPr>
      <w:b/>
      <w:bCs/>
      <w:spacing w:val="0"/>
    </w:rPr>
  </w:style>
  <w:style w:type="paragraph" w:customStyle="1" w:styleId="31">
    <w:name w:val="Основной текст (3)"/>
    <w:basedOn w:val="Normal"/>
    <w:link w:val="30"/>
    <w:uiPriority w:val="99"/>
    <w:rsid w:val="00737C2C"/>
    <w:pPr>
      <w:shd w:val="clear" w:color="auto" w:fill="FFFFFF"/>
      <w:spacing w:after="240" w:line="240" w:lineRule="atLeast"/>
      <w:ind w:hanging="280"/>
    </w:pPr>
    <w:rPr>
      <w:rFonts w:ascii="Arial Narrow" w:hAnsi="Arial Narrow" w:cs="Arial Narrow"/>
      <w:sz w:val="14"/>
      <w:szCs w:val="14"/>
    </w:rPr>
  </w:style>
  <w:style w:type="character" w:customStyle="1" w:styleId="5">
    <w:name w:val="Основной текст (5)_"/>
    <w:basedOn w:val="DefaultParagraphFont"/>
    <w:link w:val="50"/>
    <w:uiPriority w:val="99"/>
    <w:locked/>
    <w:rsid w:val="00402D8B"/>
    <w:rPr>
      <w:rFonts w:ascii="Arial Narrow" w:eastAsia="Times New Roman" w:hAnsi="Arial Narrow" w:cs="Arial Narrow"/>
      <w:sz w:val="14"/>
      <w:szCs w:val="14"/>
      <w:shd w:val="clear" w:color="auto" w:fill="FFFFFF"/>
    </w:rPr>
  </w:style>
  <w:style w:type="character" w:customStyle="1" w:styleId="32">
    <w:name w:val="Основной текст (3) + Полужирный"/>
    <w:basedOn w:val="30"/>
    <w:uiPriority w:val="99"/>
    <w:rsid w:val="00402D8B"/>
    <w:rPr>
      <w:b/>
      <w:bCs/>
      <w:spacing w:val="0"/>
      <w:w w:val="100"/>
    </w:rPr>
  </w:style>
  <w:style w:type="paragraph" w:customStyle="1" w:styleId="50">
    <w:name w:val="Основной текст (5)"/>
    <w:basedOn w:val="Normal"/>
    <w:link w:val="5"/>
    <w:uiPriority w:val="99"/>
    <w:rsid w:val="00402D8B"/>
    <w:pPr>
      <w:shd w:val="clear" w:color="auto" w:fill="FFFFFF"/>
      <w:spacing w:before="2940" w:after="0" w:line="168" w:lineRule="exact"/>
      <w:ind w:hanging="280"/>
    </w:pPr>
    <w:rPr>
      <w:rFonts w:ascii="Arial Narrow" w:hAnsi="Arial Narrow" w:cs="Arial Narrow"/>
      <w:sz w:val="14"/>
      <w:szCs w:val="14"/>
    </w:rPr>
  </w:style>
  <w:style w:type="character" w:customStyle="1" w:styleId="FranklinGothicBook">
    <w:name w:val="Основной текст + Franklin Gothic Book"/>
    <w:aliases w:val="8,5 pt,Курсив"/>
    <w:basedOn w:val="a6"/>
    <w:uiPriority w:val="99"/>
    <w:rsid w:val="00D803A9"/>
    <w:rPr>
      <w:rFonts w:ascii="Franklin Gothic Book" w:hAnsi="Franklin Gothic Book" w:cs="Franklin Gothic Book"/>
      <w:i/>
      <w:iCs/>
      <w:spacing w:val="0"/>
      <w:sz w:val="17"/>
      <w:szCs w:val="17"/>
    </w:rPr>
  </w:style>
  <w:style w:type="character" w:customStyle="1" w:styleId="6">
    <w:name w:val="Основной текст (6)_"/>
    <w:basedOn w:val="DefaultParagraphFont"/>
    <w:uiPriority w:val="99"/>
    <w:rsid w:val="00D803A9"/>
    <w:rPr>
      <w:rFonts w:ascii="Book Antiqua" w:eastAsia="Times New Roman" w:hAnsi="Book Antiqua" w:cs="Book Antiqua"/>
      <w:spacing w:val="0"/>
      <w:sz w:val="16"/>
      <w:szCs w:val="16"/>
    </w:rPr>
  </w:style>
  <w:style w:type="character" w:customStyle="1" w:styleId="60">
    <w:name w:val="Основной текст (6)"/>
    <w:basedOn w:val="6"/>
    <w:uiPriority w:val="99"/>
    <w:rsid w:val="00D803A9"/>
    <w:rPr>
      <w:color w:val="FFFFFF"/>
      <w:u w:val="single"/>
    </w:rPr>
  </w:style>
  <w:style w:type="character" w:customStyle="1" w:styleId="21">
    <w:name w:val="Заголовок №2_"/>
    <w:basedOn w:val="DefaultParagraphFont"/>
    <w:uiPriority w:val="99"/>
    <w:rsid w:val="00D803A9"/>
    <w:rPr>
      <w:rFonts w:ascii="Book Antiqua" w:eastAsia="Times New Roman" w:hAnsi="Book Antiqua" w:cs="Book Antiqua"/>
      <w:spacing w:val="0"/>
      <w:sz w:val="16"/>
      <w:szCs w:val="16"/>
    </w:rPr>
  </w:style>
  <w:style w:type="character" w:customStyle="1" w:styleId="22">
    <w:name w:val="Заголовок №2"/>
    <w:basedOn w:val="21"/>
    <w:uiPriority w:val="99"/>
    <w:rsid w:val="00D803A9"/>
    <w:rPr>
      <w:color w:val="FFFFFF"/>
      <w:u w:val="single"/>
    </w:rPr>
  </w:style>
  <w:style w:type="character" w:customStyle="1" w:styleId="2-1pt">
    <w:name w:val="Заголовок №2 + Интервал -1 pt"/>
    <w:basedOn w:val="21"/>
    <w:uiPriority w:val="99"/>
    <w:rsid w:val="00D803A9"/>
    <w:rPr>
      <w:color w:val="FFFFFF"/>
      <w:spacing w:val="-20"/>
    </w:rPr>
  </w:style>
  <w:style w:type="paragraph" w:styleId="BalloonText">
    <w:name w:val="Balloon Text"/>
    <w:basedOn w:val="Normal"/>
    <w:link w:val="BalloonTextChar"/>
    <w:uiPriority w:val="99"/>
    <w:semiHidden/>
    <w:rsid w:val="00D803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803A9"/>
    <w:rPr>
      <w:rFonts w:ascii="Tahoma" w:hAnsi="Tahoma" w:cs="Tahoma"/>
      <w:sz w:val="16"/>
      <w:szCs w:val="16"/>
    </w:rPr>
  </w:style>
  <w:style w:type="character" w:customStyle="1" w:styleId="23">
    <w:name w:val="Основной текст (2)_"/>
    <w:basedOn w:val="DefaultParagraphFont"/>
    <w:link w:val="24"/>
    <w:uiPriority w:val="99"/>
    <w:locked/>
    <w:rsid w:val="00642029"/>
    <w:rPr>
      <w:rFonts w:ascii="MS Reference Sans Serif" w:eastAsia="Times New Roman" w:hAnsi="MS Reference Sans Serif" w:cs="MS Reference Sans Serif"/>
      <w:sz w:val="15"/>
      <w:szCs w:val="15"/>
      <w:shd w:val="clear" w:color="auto" w:fill="FFFFFF"/>
    </w:rPr>
  </w:style>
  <w:style w:type="paragraph" w:customStyle="1" w:styleId="24">
    <w:name w:val="Основной текст (2)"/>
    <w:basedOn w:val="Normal"/>
    <w:link w:val="23"/>
    <w:uiPriority w:val="99"/>
    <w:rsid w:val="00642029"/>
    <w:pPr>
      <w:shd w:val="clear" w:color="auto" w:fill="FFFFFF"/>
      <w:spacing w:after="420" w:line="235" w:lineRule="exact"/>
    </w:pPr>
    <w:rPr>
      <w:rFonts w:ascii="MS Reference Sans Serif" w:hAnsi="MS Reference Sans Serif" w:cs="MS Reference Sans Serif"/>
      <w:sz w:val="15"/>
      <w:szCs w:val="15"/>
    </w:rPr>
  </w:style>
  <w:style w:type="character" w:customStyle="1" w:styleId="a8">
    <w:name w:val="Основной текст + Курсив"/>
    <w:aliases w:val="Интервал 0 pt"/>
    <w:basedOn w:val="a6"/>
    <w:uiPriority w:val="99"/>
    <w:rsid w:val="00642029"/>
    <w:rPr>
      <w:rFonts w:ascii="Times New Roman" w:hAnsi="Times New Roman" w:cs="Times New Roman"/>
      <w:i/>
      <w:iCs/>
      <w:spacing w:val="0"/>
      <w:sz w:val="18"/>
      <w:szCs w:val="18"/>
    </w:rPr>
  </w:style>
  <w:style w:type="character" w:customStyle="1" w:styleId="13">
    <w:name w:val="Основной текст + Полужирный1"/>
    <w:aliases w:val="Интервал 0 pt2"/>
    <w:basedOn w:val="a6"/>
    <w:uiPriority w:val="99"/>
    <w:rsid w:val="00642029"/>
    <w:rPr>
      <w:rFonts w:ascii="Times New Roman" w:hAnsi="Times New Roman" w:cs="Times New Roman"/>
      <w:b/>
      <w:bCs/>
      <w:spacing w:val="0"/>
      <w:sz w:val="18"/>
      <w:szCs w:val="18"/>
    </w:rPr>
  </w:style>
  <w:style w:type="character" w:customStyle="1" w:styleId="4">
    <w:name w:val="Основной текст (4)_"/>
    <w:basedOn w:val="DefaultParagraphFont"/>
    <w:link w:val="40"/>
    <w:uiPriority w:val="99"/>
    <w:locked/>
    <w:rsid w:val="00740A74"/>
    <w:rPr>
      <w:rFonts w:ascii="MS Reference Sans Serif" w:eastAsia="Times New Roman" w:hAnsi="MS Reference Sans Serif" w:cs="MS Reference Sans Serif"/>
      <w:sz w:val="11"/>
      <w:szCs w:val="11"/>
      <w:shd w:val="clear" w:color="auto" w:fill="FFFFFF"/>
    </w:rPr>
  </w:style>
  <w:style w:type="character" w:customStyle="1" w:styleId="4Consolas">
    <w:name w:val="Основной текст (4) + Consolas"/>
    <w:aliases w:val="6,5 pt2"/>
    <w:basedOn w:val="4"/>
    <w:uiPriority w:val="99"/>
    <w:rsid w:val="00740A74"/>
    <w:rPr>
      <w:rFonts w:ascii="Consolas" w:hAnsi="Consolas" w:cs="Consolas"/>
      <w:sz w:val="13"/>
      <w:szCs w:val="13"/>
    </w:rPr>
  </w:style>
  <w:style w:type="character" w:customStyle="1" w:styleId="4Consolas1">
    <w:name w:val="Основной текст (4) + Consolas1"/>
    <w:aliases w:val="61,5 pt1,Интервал 0 pt1"/>
    <w:basedOn w:val="4"/>
    <w:uiPriority w:val="99"/>
    <w:rsid w:val="00740A74"/>
    <w:rPr>
      <w:rFonts w:ascii="Consolas" w:hAnsi="Consolas" w:cs="Consolas"/>
      <w:spacing w:val="-10"/>
      <w:sz w:val="13"/>
      <w:szCs w:val="13"/>
    </w:rPr>
  </w:style>
  <w:style w:type="paragraph" w:customStyle="1" w:styleId="40">
    <w:name w:val="Основной текст (4)"/>
    <w:basedOn w:val="Normal"/>
    <w:link w:val="4"/>
    <w:uiPriority w:val="99"/>
    <w:rsid w:val="00740A74"/>
    <w:pPr>
      <w:shd w:val="clear" w:color="auto" w:fill="FFFFFF"/>
      <w:spacing w:before="2820" w:after="0" w:line="168" w:lineRule="exact"/>
    </w:pPr>
    <w:rPr>
      <w:rFonts w:ascii="MS Reference Sans Serif" w:hAnsi="MS Reference Sans Serif" w:cs="MS Reference Sans Serif"/>
      <w:sz w:val="11"/>
      <w:szCs w:val="11"/>
    </w:rPr>
  </w:style>
  <w:style w:type="paragraph" w:styleId="Header">
    <w:name w:val="header"/>
    <w:basedOn w:val="Normal"/>
    <w:link w:val="HeaderChar"/>
    <w:uiPriority w:val="99"/>
    <w:rsid w:val="001D762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D7629"/>
    <w:rPr>
      <w:rFonts w:cs="Times New Roman"/>
    </w:rPr>
  </w:style>
  <w:style w:type="paragraph" w:styleId="Footer">
    <w:name w:val="footer"/>
    <w:basedOn w:val="Normal"/>
    <w:link w:val="FooterChar"/>
    <w:uiPriority w:val="99"/>
    <w:rsid w:val="001D762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D7629"/>
    <w:rPr>
      <w:rFonts w:cs="Times New Roman"/>
    </w:rPr>
  </w:style>
  <w:style w:type="character" w:styleId="Hyperlink">
    <w:name w:val="Hyperlink"/>
    <w:basedOn w:val="DefaultParagraphFont"/>
    <w:uiPriority w:val="99"/>
    <w:rsid w:val="009162FB"/>
    <w:rPr>
      <w:rFonts w:cs="Times New Roman"/>
      <w:color w:val="0000FF"/>
      <w:u w:val="single"/>
    </w:rPr>
  </w:style>
  <w:style w:type="character" w:customStyle="1" w:styleId="font6">
    <w:name w:val="font6"/>
    <w:basedOn w:val="DefaultParagraphFont"/>
    <w:uiPriority w:val="99"/>
    <w:rsid w:val="009162FB"/>
    <w:rPr>
      <w:rFonts w:cs="Times New Roman"/>
    </w:rPr>
  </w:style>
  <w:style w:type="character" w:customStyle="1" w:styleId="FontStyle71">
    <w:name w:val="Font Style71"/>
    <w:uiPriority w:val="99"/>
    <w:rsid w:val="00667EBA"/>
    <w:rPr>
      <w:rFonts w:ascii="Times New Roman" w:hAnsi="Times New Roman"/>
      <w:sz w:val="24"/>
    </w:rPr>
  </w:style>
  <w:style w:type="paragraph" w:customStyle="1" w:styleId="Style25">
    <w:name w:val="Style25"/>
    <w:basedOn w:val="Normal"/>
    <w:uiPriority w:val="99"/>
    <w:rsid w:val="00667EBA"/>
    <w:pPr>
      <w:widowControl w:val="0"/>
      <w:autoSpaceDE w:val="0"/>
      <w:autoSpaceDN w:val="0"/>
      <w:adjustRightInd w:val="0"/>
      <w:spacing w:after="0" w:line="384" w:lineRule="exact"/>
      <w:ind w:hanging="1877"/>
    </w:pPr>
    <w:rPr>
      <w:rFonts w:ascii="Times New Roman" w:eastAsia="Times New Roman" w:hAnsi="Times New Roman"/>
      <w:sz w:val="24"/>
      <w:szCs w:val="24"/>
      <w:lang w:eastAsia="ru-RU"/>
    </w:rPr>
  </w:style>
  <w:style w:type="character" w:styleId="PageNumber">
    <w:name w:val="page number"/>
    <w:basedOn w:val="DefaultParagraphFont"/>
    <w:uiPriority w:val="99"/>
    <w:rsid w:val="00D96D3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na_kgu@mail.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rina_kgu@mail.ru" TargetMode="External"/><Relationship Id="rId12" Type="http://schemas.openxmlformats.org/officeDocument/2006/relationships/hyperlink" Target="http://ej.kubagro.ru/2015/06/pdf/47.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kubagro.ru/2015/07/pdf/89.pdf"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samsung-p400@yandex.ru" TargetMode="External"/><Relationship Id="rId4" Type="http://schemas.openxmlformats.org/officeDocument/2006/relationships/webSettings" Target="webSettings.xml"/><Relationship Id="rId9" Type="http://schemas.openxmlformats.org/officeDocument/2006/relationships/hyperlink" Target="mailto:dima-comp@mail.ru"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10</Pages>
  <Words>2821</Words>
  <Characters>16083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2015-11-19T12:01:00Z</dcterms:created>
  <dcterms:modified xsi:type="dcterms:W3CDTF">2015-11-24T08:40:00Z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723529613</vt:i4>
  </property>
  <property fmtid="{D5CDD505-2E9C-101B-9397-08002B2CF9AE}" pid="3" name="_NewReviewCycle">
    <vt:lpwstr/>
  </property>
  <property fmtid="{D5CDD505-2E9C-101B-9397-08002B2CF9AE}" pid="4" name="_ReviewingToolsShownOnce">
    <vt:lpwstr/>
  </property>
</Properties>
</file>