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3"/>
        <w:gridCol w:w="4633"/>
      </w:tblGrid>
      <w:tr w:rsidR="0097125C" w:rsidRPr="00CF73EF" w:rsidTr="00B85FED">
        <w:tc>
          <w:tcPr>
            <w:tcW w:w="4653" w:type="dxa"/>
          </w:tcPr>
          <w:p w:rsidR="0097125C" w:rsidRPr="00CF73EF" w:rsidRDefault="0097125C" w:rsidP="00E10603">
            <w:pPr>
              <w:spacing w:after="0" w:line="240" w:lineRule="auto"/>
              <w:rPr>
                <w:rFonts w:ascii="Times New Roman" w:hAnsi="Times New Roman"/>
                <w:caps/>
                <w:sz w:val="20"/>
                <w:szCs w:val="20"/>
                <w:lang w:val="en-US"/>
              </w:rPr>
            </w:pPr>
            <w:r w:rsidRPr="00CF73EF">
              <w:rPr>
                <w:rFonts w:ascii="Times New Roman" w:hAnsi="Times New Roman"/>
                <w:sz w:val="20"/>
                <w:szCs w:val="20"/>
              </w:rPr>
              <w:t xml:space="preserve">УДК </w:t>
            </w:r>
            <w:r w:rsidRPr="00CF73EF">
              <w:rPr>
                <w:rFonts w:ascii="Times New Roman" w:hAnsi="Times New Roman"/>
                <w:caps/>
                <w:sz w:val="20"/>
                <w:szCs w:val="20"/>
              </w:rPr>
              <w:t>636.4.082.12</w:t>
            </w:r>
          </w:p>
          <w:p w:rsidR="0097125C" w:rsidRPr="00CF73EF" w:rsidRDefault="0097125C" w:rsidP="00E10603">
            <w:pPr>
              <w:spacing w:after="0" w:line="240" w:lineRule="auto"/>
              <w:rPr>
                <w:rFonts w:ascii="Times New Roman" w:hAnsi="Times New Roman"/>
                <w:sz w:val="20"/>
                <w:szCs w:val="20"/>
                <w:lang w:val="en-US"/>
              </w:rPr>
            </w:pPr>
          </w:p>
        </w:tc>
        <w:tc>
          <w:tcPr>
            <w:tcW w:w="4633" w:type="dxa"/>
          </w:tcPr>
          <w:p w:rsidR="0097125C" w:rsidRPr="00CF73EF" w:rsidRDefault="0097125C" w:rsidP="00E10603">
            <w:pPr>
              <w:spacing w:after="0" w:line="240" w:lineRule="auto"/>
              <w:rPr>
                <w:rFonts w:ascii="Times New Roman" w:hAnsi="Times New Roman"/>
                <w:sz w:val="20"/>
                <w:szCs w:val="20"/>
              </w:rPr>
            </w:pPr>
            <w:r w:rsidRPr="00CF73EF">
              <w:rPr>
                <w:rFonts w:ascii="Times New Roman" w:hAnsi="Times New Roman"/>
                <w:sz w:val="20"/>
                <w:szCs w:val="20"/>
                <w:lang w:val="en-US"/>
              </w:rPr>
              <w:t>UDC</w:t>
            </w:r>
            <w:r w:rsidRPr="00CF73EF">
              <w:rPr>
                <w:rFonts w:ascii="Times New Roman" w:hAnsi="Times New Roman"/>
                <w:sz w:val="20"/>
                <w:szCs w:val="20"/>
              </w:rPr>
              <w:t xml:space="preserve">  </w:t>
            </w:r>
            <w:r w:rsidRPr="00CF73EF">
              <w:rPr>
                <w:rFonts w:ascii="Times New Roman" w:hAnsi="Times New Roman"/>
                <w:caps/>
                <w:sz w:val="20"/>
                <w:szCs w:val="20"/>
              </w:rPr>
              <w:t>636.4.082.12</w:t>
            </w:r>
          </w:p>
        </w:tc>
      </w:tr>
      <w:tr w:rsidR="0097125C" w:rsidRPr="00CF73EF" w:rsidTr="00B85FED">
        <w:tc>
          <w:tcPr>
            <w:tcW w:w="4653" w:type="dxa"/>
          </w:tcPr>
          <w:p w:rsidR="0097125C" w:rsidRPr="00CF73EF" w:rsidRDefault="0097125C" w:rsidP="00E10603">
            <w:pPr>
              <w:spacing w:after="0" w:line="240" w:lineRule="auto"/>
              <w:rPr>
                <w:rFonts w:ascii="Times New Roman" w:hAnsi="Times New Roman"/>
                <w:sz w:val="20"/>
                <w:szCs w:val="20"/>
              </w:rPr>
            </w:pPr>
            <w:r w:rsidRPr="00CF73EF">
              <w:rPr>
                <w:rFonts w:ascii="Times New Roman" w:hAnsi="Times New Roman"/>
                <w:sz w:val="20"/>
                <w:szCs w:val="20"/>
              </w:rPr>
              <w:t>06.00.00 Сельскохозяйственные науки</w:t>
            </w:r>
          </w:p>
        </w:tc>
        <w:tc>
          <w:tcPr>
            <w:tcW w:w="4633" w:type="dxa"/>
          </w:tcPr>
          <w:p w:rsidR="0097125C" w:rsidRPr="00CF73EF" w:rsidRDefault="0097125C" w:rsidP="00E10603">
            <w:pPr>
              <w:spacing w:after="0" w:line="240" w:lineRule="auto"/>
              <w:rPr>
                <w:rFonts w:ascii="Times New Roman" w:hAnsi="Times New Roman"/>
                <w:sz w:val="20"/>
                <w:szCs w:val="20"/>
                <w:lang w:val="en-US"/>
              </w:rPr>
            </w:pPr>
            <w:r w:rsidRPr="00CF73EF">
              <w:rPr>
                <w:rFonts w:ascii="Times New Roman" w:hAnsi="Times New Roman"/>
                <w:sz w:val="20"/>
                <w:szCs w:val="20"/>
              </w:rPr>
              <w:t>Agricultural science</w:t>
            </w:r>
            <w:r w:rsidRPr="00CF73EF">
              <w:rPr>
                <w:rFonts w:ascii="Times New Roman" w:hAnsi="Times New Roman"/>
                <w:sz w:val="20"/>
                <w:szCs w:val="20"/>
                <w:lang w:val="en-US"/>
              </w:rPr>
              <w:t>s</w:t>
            </w:r>
          </w:p>
        </w:tc>
      </w:tr>
      <w:tr w:rsidR="0097125C" w:rsidRPr="00CF73EF" w:rsidTr="00B85FED">
        <w:tc>
          <w:tcPr>
            <w:tcW w:w="4653" w:type="dxa"/>
          </w:tcPr>
          <w:p w:rsidR="0097125C" w:rsidRPr="00CF73EF" w:rsidRDefault="0097125C" w:rsidP="00E10603">
            <w:pPr>
              <w:spacing w:after="0" w:line="240" w:lineRule="auto"/>
              <w:rPr>
                <w:rFonts w:ascii="Times New Roman" w:hAnsi="Times New Roman"/>
                <w:sz w:val="20"/>
                <w:szCs w:val="20"/>
              </w:rPr>
            </w:pPr>
          </w:p>
        </w:tc>
        <w:tc>
          <w:tcPr>
            <w:tcW w:w="4633" w:type="dxa"/>
          </w:tcPr>
          <w:p w:rsidR="0097125C" w:rsidRPr="00CF73EF" w:rsidRDefault="0097125C" w:rsidP="00E10603">
            <w:pPr>
              <w:spacing w:after="0" w:line="240" w:lineRule="auto"/>
              <w:rPr>
                <w:rFonts w:ascii="Times New Roman" w:hAnsi="Times New Roman"/>
                <w:sz w:val="20"/>
                <w:szCs w:val="20"/>
              </w:rPr>
            </w:pPr>
          </w:p>
        </w:tc>
      </w:tr>
      <w:tr w:rsidR="0097125C" w:rsidRPr="00CF73EF" w:rsidTr="00B85FED">
        <w:tc>
          <w:tcPr>
            <w:tcW w:w="4653" w:type="dxa"/>
          </w:tcPr>
          <w:p w:rsidR="0097125C" w:rsidRPr="00CF73EF" w:rsidRDefault="0097125C" w:rsidP="00E10603">
            <w:pPr>
              <w:pStyle w:val="BodyText"/>
              <w:spacing w:after="80" w:line="240" w:lineRule="auto"/>
              <w:rPr>
                <w:b/>
                <w:bCs/>
                <w:caps/>
                <w:spacing w:val="-3"/>
                <w:sz w:val="20"/>
                <w:szCs w:val="20"/>
              </w:rPr>
            </w:pPr>
            <w:r w:rsidRPr="00CF73EF">
              <w:rPr>
                <w:b/>
                <w:bCs/>
                <w:caps/>
                <w:spacing w:val="-3"/>
                <w:sz w:val="20"/>
                <w:szCs w:val="20"/>
              </w:rPr>
              <w:t>ОПТИМИЗАЦИЯ ТЕХНИКИ ПРОВЕДЕНИЯ ПЦР-ПДРФ ДЛЯ ГЕНОТИПиРОВАНИЯ ОВЕЦ</w:t>
            </w:r>
          </w:p>
          <w:p w:rsidR="0097125C" w:rsidRPr="00CF73EF" w:rsidRDefault="0097125C" w:rsidP="00E10603">
            <w:pPr>
              <w:spacing w:after="0" w:line="240" w:lineRule="auto"/>
              <w:rPr>
                <w:rFonts w:ascii="Times New Roman" w:hAnsi="Times New Roman"/>
                <w:b/>
                <w:caps/>
                <w:sz w:val="20"/>
                <w:szCs w:val="20"/>
              </w:rPr>
            </w:pPr>
          </w:p>
        </w:tc>
        <w:tc>
          <w:tcPr>
            <w:tcW w:w="4633" w:type="dxa"/>
          </w:tcPr>
          <w:p w:rsidR="0097125C" w:rsidRPr="00CF73EF" w:rsidRDefault="0097125C" w:rsidP="00E10603">
            <w:pPr>
              <w:spacing w:after="0" w:line="240" w:lineRule="auto"/>
              <w:rPr>
                <w:rFonts w:ascii="Times New Roman" w:hAnsi="Times New Roman"/>
                <w:b/>
                <w:bCs/>
                <w:sz w:val="20"/>
                <w:szCs w:val="20"/>
                <w:lang w:val="en-US"/>
              </w:rPr>
            </w:pPr>
            <w:r w:rsidRPr="00CF73EF">
              <w:rPr>
                <w:rFonts w:ascii="Times New Roman" w:hAnsi="Times New Roman"/>
                <w:b/>
                <w:sz w:val="20"/>
                <w:szCs w:val="20"/>
                <w:lang w:val="en-US"/>
              </w:rPr>
              <w:t xml:space="preserve">OPTIMIZATION TECHNIQUES FOR PCR-RFLP </w:t>
            </w:r>
            <w:r>
              <w:rPr>
                <w:rFonts w:ascii="Times New Roman" w:hAnsi="Times New Roman"/>
                <w:b/>
                <w:sz w:val="20"/>
                <w:szCs w:val="20"/>
                <w:lang w:val="en-US"/>
              </w:rPr>
              <w:t>FOR</w:t>
            </w:r>
            <w:r w:rsidRPr="00CF73EF">
              <w:rPr>
                <w:rFonts w:ascii="Times New Roman" w:hAnsi="Times New Roman"/>
                <w:b/>
                <w:sz w:val="20"/>
                <w:szCs w:val="20"/>
                <w:lang w:val="en-US"/>
              </w:rPr>
              <w:t xml:space="preserve"> GENOT</w:t>
            </w:r>
            <w:r>
              <w:rPr>
                <w:rFonts w:ascii="Times New Roman" w:hAnsi="Times New Roman"/>
                <w:b/>
                <w:sz w:val="20"/>
                <w:szCs w:val="20"/>
                <w:lang w:val="en-US"/>
              </w:rPr>
              <w:t>YPING</w:t>
            </w:r>
            <w:r w:rsidRPr="00CF73EF">
              <w:rPr>
                <w:rFonts w:ascii="Times New Roman" w:hAnsi="Times New Roman"/>
                <w:b/>
                <w:sz w:val="20"/>
                <w:szCs w:val="20"/>
                <w:lang w:val="en-US"/>
              </w:rPr>
              <w:t xml:space="preserve"> SHEEP</w:t>
            </w:r>
          </w:p>
        </w:tc>
      </w:tr>
      <w:tr w:rsidR="0097125C" w:rsidRPr="00CF73EF" w:rsidTr="00B85FED">
        <w:tc>
          <w:tcPr>
            <w:tcW w:w="4653" w:type="dxa"/>
          </w:tcPr>
          <w:p w:rsidR="0097125C" w:rsidRPr="00352CB1" w:rsidRDefault="0097125C" w:rsidP="00E10603">
            <w:pPr>
              <w:spacing w:after="0" w:line="240" w:lineRule="auto"/>
              <w:rPr>
                <w:rFonts w:ascii="Times New Roman" w:hAnsi="Times New Roman"/>
                <w:sz w:val="20"/>
                <w:szCs w:val="20"/>
              </w:rPr>
            </w:pPr>
            <w:bookmarkStart w:id="0" w:name="_GoBack"/>
            <w:bookmarkEnd w:id="0"/>
            <w:r>
              <w:rPr>
                <w:rFonts w:ascii="Times New Roman" w:hAnsi="Times New Roman"/>
                <w:sz w:val="20"/>
                <w:szCs w:val="20"/>
              </w:rPr>
              <w:t>Широкова Надежда Васильевна</w:t>
            </w:r>
          </w:p>
          <w:p w:rsidR="0097125C" w:rsidRPr="00CF73EF" w:rsidRDefault="0097125C" w:rsidP="00E10603">
            <w:pPr>
              <w:spacing w:after="0" w:line="240" w:lineRule="auto"/>
              <w:rPr>
                <w:rFonts w:ascii="Times New Roman" w:hAnsi="Times New Roman"/>
                <w:sz w:val="20"/>
                <w:szCs w:val="20"/>
              </w:rPr>
            </w:pPr>
            <w:r>
              <w:rPr>
                <w:rFonts w:ascii="Times New Roman" w:hAnsi="Times New Roman"/>
                <w:sz w:val="20"/>
                <w:szCs w:val="20"/>
              </w:rPr>
              <w:t>к.биол.</w:t>
            </w:r>
            <w:r w:rsidRPr="00CF73EF">
              <w:rPr>
                <w:rFonts w:ascii="Times New Roman" w:hAnsi="Times New Roman"/>
                <w:sz w:val="20"/>
                <w:szCs w:val="20"/>
              </w:rPr>
              <w:t>н., научный сотрудник</w:t>
            </w:r>
          </w:p>
          <w:p w:rsidR="0097125C" w:rsidRPr="00CF73EF" w:rsidRDefault="0097125C" w:rsidP="00E10603">
            <w:pPr>
              <w:spacing w:after="0" w:line="240" w:lineRule="auto"/>
              <w:rPr>
                <w:rFonts w:ascii="Times New Roman" w:hAnsi="Times New Roman"/>
                <w:sz w:val="20"/>
                <w:szCs w:val="20"/>
              </w:rPr>
            </w:pPr>
          </w:p>
        </w:tc>
        <w:tc>
          <w:tcPr>
            <w:tcW w:w="4633" w:type="dxa"/>
          </w:tcPr>
          <w:p w:rsidR="0097125C" w:rsidRDefault="0097125C" w:rsidP="00E10603">
            <w:pPr>
              <w:spacing w:after="0" w:line="240" w:lineRule="auto"/>
              <w:rPr>
                <w:rFonts w:ascii="Times New Roman" w:hAnsi="Times New Roman"/>
                <w:sz w:val="20"/>
                <w:szCs w:val="20"/>
                <w:lang w:val="en-US"/>
              </w:rPr>
            </w:pPr>
            <w:r w:rsidRPr="00CF73EF">
              <w:rPr>
                <w:rFonts w:ascii="Times New Roman" w:hAnsi="Times New Roman"/>
                <w:sz w:val="20"/>
                <w:szCs w:val="20"/>
                <w:lang w:val="en-US"/>
              </w:rPr>
              <w:t>Shirokova Nadegda Vasilevna</w:t>
            </w:r>
          </w:p>
          <w:p w:rsidR="0097125C" w:rsidRPr="00CF73EF" w:rsidRDefault="0097125C" w:rsidP="00E10603">
            <w:pPr>
              <w:spacing w:after="0" w:line="240" w:lineRule="auto"/>
              <w:rPr>
                <w:rFonts w:ascii="Times New Roman" w:hAnsi="Times New Roman"/>
                <w:color w:val="222222"/>
                <w:sz w:val="20"/>
                <w:szCs w:val="20"/>
                <w:shd w:val="clear" w:color="auto" w:fill="FDFDFD"/>
                <w:lang w:val="en-US"/>
              </w:rPr>
            </w:pPr>
            <w:r>
              <w:rPr>
                <w:rFonts w:ascii="Times New Roman" w:hAnsi="Times New Roman"/>
                <w:sz w:val="20"/>
                <w:szCs w:val="20"/>
                <w:lang w:val="en-US"/>
              </w:rPr>
              <w:t>C</w:t>
            </w:r>
            <w:r w:rsidRPr="00CF73EF">
              <w:rPr>
                <w:rFonts w:ascii="Times New Roman" w:hAnsi="Times New Roman"/>
                <w:sz w:val="20"/>
                <w:szCs w:val="20"/>
                <w:lang w:val="en-US"/>
              </w:rPr>
              <w:t>and.</w:t>
            </w:r>
            <w:r>
              <w:rPr>
                <w:rFonts w:ascii="Times New Roman" w:hAnsi="Times New Roman"/>
                <w:sz w:val="20"/>
                <w:szCs w:val="20"/>
                <w:lang w:val="en-US"/>
              </w:rPr>
              <w:t>B</w:t>
            </w:r>
            <w:r w:rsidRPr="00CF73EF">
              <w:rPr>
                <w:rFonts w:ascii="Times New Roman" w:hAnsi="Times New Roman"/>
                <w:color w:val="222222"/>
                <w:sz w:val="20"/>
                <w:szCs w:val="20"/>
                <w:shd w:val="clear" w:color="auto" w:fill="FDFDFD"/>
                <w:lang w:val="en-US"/>
              </w:rPr>
              <w:t>i</w:t>
            </w:r>
            <w:r>
              <w:rPr>
                <w:rFonts w:ascii="Times New Roman" w:hAnsi="Times New Roman"/>
                <w:color w:val="222222"/>
                <w:sz w:val="20"/>
                <w:szCs w:val="20"/>
                <w:shd w:val="clear" w:color="auto" w:fill="FDFDFD"/>
                <w:lang w:val="en-US"/>
              </w:rPr>
              <w:t>o</w:t>
            </w:r>
            <w:r w:rsidRPr="00CF73EF">
              <w:rPr>
                <w:rFonts w:ascii="Times New Roman" w:hAnsi="Times New Roman"/>
                <w:color w:val="222222"/>
                <w:sz w:val="20"/>
                <w:szCs w:val="20"/>
                <w:shd w:val="clear" w:color="auto" w:fill="FDFDFD"/>
                <w:lang w:val="en-US"/>
              </w:rPr>
              <w:t>l.</w:t>
            </w:r>
            <w:r>
              <w:rPr>
                <w:rFonts w:ascii="Times New Roman" w:hAnsi="Times New Roman"/>
                <w:color w:val="222222"/>
                <w:sz w:val="20"/>
                <w:szCs w:val="20"/>
                <w:shd w:val="clear" w:color="auto" w:fill="FDFDFD"/>
                <w:lang w:val="en-US"/>
              </w:rPr>
              <w:t>S</w:t>
            </w:r>
            <w:r w:rsidRPr="00CF73EF">
              <w:rPr>
                <w:rFonts w:ascii="Times New Roman" w:hAnsi="Times New Roman"/>
                <w:color w:val="222222"/>
                <w:sz w:val="20"/>
                <w:szCs w:val="20"/>
                <w:shd w:val="clear" w:color="auto" w:fill="FDFDFD"/>
                <w:lang w:val="en-US"/>
              </w:rPr>
              <w:t>ci.</w:t>
            </w:r>
          </w:p>
          <w:p w:rsidR="0097125C" w:rsidRPr="00CF73EF" w:rsidRDefault="0097125C" w:rsidP="00E10603">
            <w:pPr>
              <w:spacing w:after="0" w:line="240" w:lineRule="auto"/>
              <w:rPr>
                <w:rFonts w:ascii="Times New Roman" w:hAnsi="Times New Roman"/>
                <w:sz w:val="20"/>
                <w:szCs w:val="20"/>
                <w:lang w:val="en-US"/>
              </w:rPr>
            </w:pPr>
            <w:r w:rsidRPr="00CF73EF">
              <w:rPr>
                <w:rFonts w:ascii="Times New Roman" w:hAnsi="Times New Roman"/>
                <w:color w:val="222222"/>
                <w:sz w:val="20"/>
                <w:szCs w:val="20"/>
                <w:shd w:val="clear" w:color="auto" w:fill="FDFDFD"/>
                <w:lang w:val="en-US"/>
              </w:rPr>
              <w:t>researcher</w:t>
            </w:r>
            <w:r w:rsidRPr="00CF73EF">
              <w:rPr>
                <w:rFonts w:ascii="Times New Roman" w:hAnsi="Times New Roman"/>
                <w:sz w:val="20"/>
                <w:szCs w:val="20"/>
                <w:lang w:val="en-US"/>
              </w:rPr>
              <w:t xml:space="preserve"> </w:t>
            </w:r>
          </w:p>
        </w:tc>
      </w:tr>
      <w:tr w:rsidR="0097125C" w:rsidRPr="00CF73EF" w:rsidTr="00B85FED">
        <w:tc>
          <w:tcPr>
            <w:tcW w:w="4653" w:type="dxa"/>
          </w:tcPr>
          <w:p w:rsidR="0097125C" w:rsidRDefault="0097125C" w:rsidP="00E10603">
            <w:pPr>
              <w:spacing w:after="0" w:line="240" w:lineRule="auto"/>
              <w:rPr>
                <w:rFonts w:ascii="Times New Roman" w:hAnsi="Times New Roman"/>
                <w:sz w:val="20"/>
                <w:szCs w:val="20"/>
              </w:rPr>
            </w:pPr>
            <w:r w:rsidRPr="00CF73EF">
              <w:rPr>
                <w:rFonts w:ascii="Times New Roman" w:hAnsi="Times New Roman"/>
                <w:sz w:val="20"/>
                <w:szCs w:val="20"/>
              </w:rPr>
              <w:t>Колосов Юрий Анатольевич</w:t>
            </w:r>
          </w:p>
          <w:p w:rsidR="0097125C" w:rsidRPr="00CF73EF" w:rsidRDefault="0097125C" w:rsidP="00E10603">
            <w:pPr>
              <w:spacing w:after="0" w:line="240" w:lineRule="auto"/>
              <w:rPr>
                <w:rFonts w:ascii="Times New Roman" w:hAnsi="Times New Roman"/>
                <w:iCs/>
                <w:sz w:val="20"/>
                <w:szCs w:val="20"/>
              </w:rPr>
            </w:pPr>
            <w:r w:rsidRPr="00CF73EF">
              <w:rPr>
                <w:rFonts w:ascii="Times New Roman" w:hAnsi="Times New Roman"/>
                <w:sz w:val="20"/>
                <w:szCs w:val="20"/>
              </w:rPr>
              <w:t>д.</w:t>
            </w:r>
            <w:r>
              <w:rPr>
                <w:rFonts w:ascii="Times New Roman" w:hAnsi="Times New Roman"/>
                <w:sz w:val="20"/>
                <w:szCs w:val="20"/>
              </w:rPr>
              <w:t xml:space="preserve">с.-х.н., </w:t>
            </w:r>
            <w:r w:rsidRPr="00CF73EF">
              <w:rPr>
                <w:rFonts w:ascii="Times New Roman" w:hAnsi="Times New Roman"/>
                <w:sz w:val="20"/>
                <w:szCs w:val="20"/>
              </w:rPr>
              <w:t xml:space="preserve">профессор </w:t>
            </w:r>
          </w:p>
        </w:tc>
        <w:tc>
          <w:tcPr>
            <w:tcW w:w="4633" w:type="dxa"/>
          </w:tcPr>
          <w:p w:rsidR="0097125C" w:rsidRDefault="0097125C" w:rsidP="00E10603">
            <w:pPr>
              <w:spacing w:after="0" w:line="240" w:lineRule="auto"/>
              <w:rPr>
                <w:rFonts w:ascii="Times New Roman" w:hAnsi="Times New Roman"/>
                <w:sz w:val="20"/>
                <w:szCs w:val="20"/>
                <w:lang w:val="en-US"/>
              </w:rPr>
            </w:pPr>
            <w:r w:rsidRPr="00CF73EF">
              <w:rPr>
                <w:rFonts w:ascii="Times New Roman" w:hAnsi="Times New Roman"/>
                <w:sz w:val="20"/>
                <w:szCs w:val="20"/>
                <w:lang w:val="en-US"/>
              </w:rPr>
              <w:t>Kolosov Yuri Anatolyevich</w:t>
            </w:r>
          </w:p>
          <w:p w:rsidR="0097125C" w:rsidRDefault="0097125C" w:rsidP="00E10603">
            <w:pPr>
              <w:spacing w:after="0" w:line="240" w:lineRule="auto"/>
              <w:rPr>
                <w:rFonts w:ascii="Times New Roman" w:hAnsi="Times New Roman"/>
                <w:sz w:val="20"/>
                <w:szCs w:val="20"/>
                <w:lang w:val="en-US"/>
              </w:rPr>
            </w:pPr>
            <w:r>
              <w:rPr>
                <w:rFonts w:ascii="Times New Roman" w:hAnsi="Times New Roman"/>
                <w:sz w:val="20"/>
                <w:szCs w:val="20"/>
                <w:lang w:val="en-US"/>
              </w:rPr>
              <w:t>D</w:t>
            </w:r>
            <w:r w:rsidRPr="00CF73EF">
              <w:rPr>
                <w:rFonts w:ascii="Times New Roman" w:hAnsi="Times New Roman"/>
                <w:sz w:val="20"/>
                <w:szCs w:val="20"/>
                <w:lang w:val="en-US"/>
              </w:rPr>
              <w:t xml:space="preserve">octor of </w:t>
            </w:r>
            <w:r>
              <w:rPr>
                <w:rFonts w:ascii="Times New Roman" w:hAnsi="Times New Roman"/>
                <w:sz w:val="20"/>
                <w:szCs w:val="20"/>
                <w:lang w:val="en-US"/>
              </w:rPr>
              <w:t>A</w:t>
            </w:r>
            <w:r w:rsidRPr="00CF73EF">
              <w:rPr>
                <w:rFonts w:ascii="Times New Roman" w:hAnsi="Times New Roman"/>
                <w:sz w:val="20"/>
                <w:szCs w:val="20"/>
                <w:lang w:val="en-US"/>
              </w:rPr>
              <w:t xml:space="preserve">gricultural Sciences, </w:t>
            </w:r>
            <w:r>
              <w:rPr>
                <w:rFonts w:ascii="Times New Roman" w:hAnsi="Times New Roman"/>
                <w:sz w:val="20"/>
                <w:szCs w:val="20"/>
                <w:lang w:val="en-US"/>
              </w:rPr>
              <w:t>p</w:t>
            </w:r>
            <w:r w:rsidRPr="00CF73EF">
              <w:rPr>
                <w:rFonts w:ascii="Times New Roman" w:hAnsi="Times New Roman"/>
                <w:sz w:val="20"/>
                <w:szCs w:val="20"/>
                <w:lang w:val="en-US"/>
              </w:rPr>
              <w:t>rofessor</w:t>
            </w:r>
          </w:p>
          <w:p w:rsidR="0097125C" w:rsidRPr="00CF73EF" w:rsidRDefault="0097125C" w:rsidP="00E10603">
            <w:pPr>
              <w:spacing w:after="0" w:line="240" w:lineRule="auto"/>
              <w:rPr>
                <w:rFonts w:ascii="Times New Roman" w:hAnsi="Times New Roman"/>
                <w:iCs/>
                <w:sz w:val="20"/>
                <w:szCs w:val="20"/>
                <w:lang w:val="en-US"/>
              </w:rPr>
            </w:pPr>
          </w:p>
        </w:tc>
      </w:tr>
      <w:tr w:rsidR="0097125C" w:rsidRPr="00CF73EF" w:rsidTr="00B85FED">
        <w:tc>
          <w:tcPr>
            <w:tcW w:w="4653" w:type="dxa"/>
          </w:tcPr>
          <w:p w:rsidR="0097125C" w:rsidRPr="00352CB1" w:rsidRDefault="0097125C" w:rsidP="00E10603">
            <w:pPr>
              <w:spacing w:after="0" w:line="240" w:lineRule="auto"/>
              <w:rPr>
                <w:rFonts w:ascii="Times New Roman" w:hAnsi="Times New Roman"/>
                <w:sz w:val="20"/>
                <w:szCs w:val="20"/>
              </w:rPr>
            </w:pPr>
            <w:r>
              <w:rPr>
                <w:rFonts w:ascii="Times New Roman" w:hAnsi="Times New Roman"/>
                <w:sz w:val="20"/>
                <w:szCs w:val="20"/>
              </w:rPr>
              <w:t>Гетманцева Любовь Владимировна</w:t>
            </w:r>
          </w:p>
          <w:p w:rsidR="0097125C" w:rsidRPr="00CF73EF" w:rsidRDefault="0097125C" w:rsidP="00E10603">
            <w:pPr>
              <w:spacing w:after="0" w:line="240" w:lineRule="auto"/>
              <w:rPr>
                <w:rFonts w:ascii="Times New Roman" w:hAnsi="Times New Roman"/>
                <w:sz w:val="20"/>
                <w:szCs w:val="20"/>
              </w:rPr>
            </w:pPr>
            <w:r w:rsidRPr="00CF73EF">
              <w:rPr>
                <w:rFonts w:ascii="Times New Roman" w:hAnsi="Times New Roman"/>
                <w:sz w:val="20"/>
                <w:szCs w:val="20"/>
              </w:rPr>
              <w:t>к.с.-х.н., ст. преподаватель</w:t>
            </w:r>
          </w:p>
          <w:p w:rsidR="0097125C" w:rsidRPr="00CF73EF" w:rsidRDefault="0097125C" w:rsidP="00E10603">
            <w:pPr>
              <w:spacing w:after="0" w:line="240" w:lineRule="auto"/>
              <w:rPr>
                <w:rFonts w:ascii="Times New Roman" w:hAnsi="Times New Roman"/>
                <w:sz w:val="20"/>
                <w:szCs w:val="20"/>
              </w:rPr>
            </w:pPr>
          </w:p>
        </w:tc>
        <w:tc>
          <w:tcPr>
            <w:tcW w:w="4633" w:type="dxa"/>
          </w:tcPr>
          <w:p w:rsidR="0097125C" w:rsidRDefault="0097125C" w:rsidP="00E10603">
            <w:pPr>
              <w:spacing w:after="0" w:line="240" w:lineRule="auto"/>
              <w:rPr>
                <w:rFonts w:ascii="Times New Roman" w:hAnsi="Times New Roman"/>
                <w:iCs/>
                <w:sz w:val="20"/>
                <w:szCs w:val="20"/>
                <w:lang w:val="en-US"/>
              </w:rPr>
            </w:pPr>
            <w:r w:rsidRPr="00CF73EF">
              <w:rPr>
                <w:rFonts w:ascii="Times New Roman" w:hAnsi="Times New Roman"/>
                <w:iCs/>
                <w:sz w:val="20"/>
                <w:szCs w:val="20"/>
                <w:lang w:val="en-US"/>
              </w:rPr>
              <w:t>Getmantseva Lyubov</w:t>
            </w:r>
            <w:r>
              <w:rPr>
                <w:rFonts w:ascii="Times New Roman" w:hAnsi="Times New Roman"/>
                <w:iCs/>
                <w:sz w:val="20"/>
                <w:szCs w:val="20"/>
                <w:lang w:val="en-US"/>
              </w:rPr>
              <w:t xml:space="preserve"> Vladimirovna</w:t>
            </w:r>
          </w:p>
          <w:p w:rsidR="0097125C" w:rsidRPr="00CF73EF" w:rsidRDefault="0097125C" w:rsidP="00E10603">
            <w:pPr>
              <w:spacing w:after="0" w:line="240" w:lineRule="auto"/>
              <w:rPr>
                <w:rFonts w:ascii="Times New Roman" w:hAnsi="Times New Roman"/>
                <w:i/>
                <w:iCs/>
                <w:sz w:val="20"/>
                <w:szCs w:val="20"/>
                <w:lang w:val="en-US"/>
              </w:rPr>
            </w:pPr>
            <w:r w:rsidRPr="00CF73EF">
              <w:rPr>
                <w:rFonts w:ascii="Times New Roman" w:hAnsi="Times New Roman"/>
                <w:iCs/>
                <w:sz w:val="20"/>
                <w:szCs w:val="20"/>
                <w:lang w:val="en-US"/>
              </w:rPr>
              <w:t>Cand.Agr.Sci., senior lecturer</w:t>
            </w:r>
            <w:r w:rsidRPr="00CF73EF">
              <w:rPr>
                <w:rFonts w:ascii="Times New Roman" w:hAnsi="Times New Roman"/>
                <w:sz w:val="20"/>
                <w:szCs w:val="20"/>
                <w:lang w:val="en-US"/>
              </w:rPr>
              <w:t xml:space="preserve"> </w:t>
            </w:r>
          </w:p>
        </w:tc>
      </w:tr>
      <w:tr w:rsidR="0097125C" w:rsidRPr="00CF73EF" w:rsidTr="00B85FED">
        <w:tc>
          <w:tcPr>
            <w:tcW w:w="4653" w:type="dxa"/>
          </w:tcPr>
          <w:p w:rsidR="0097125C" w:rsidRPr="00CF73EF" w:rsidRDefault="0097125C" w:rsidP="00E10603">
            <w:pPr>
              <w:spacing w:after="0" w:line="240" w:lineRule="auto"/>
              <w:rPr>
                <w:rFonts w:ascii="Times New Roman" w:hAnsi="Times New Roman"/>
                <w:sz w:val="20"/>
                <w:szCs w:val="20"/>
              </w:rPr>
            </w:pPr>
            <w:r w:rsidRPr="00CF73EF">
              <w:rPr>
                <w:rFonts w:ascii="Times New Roman" w:hAnsi="Times New Roman"/>
                <w:sz w:val="20"/>
                <w:szCs w:val="20"/>
              </w:rPr>
              <w:t>Радюк Анастасия Владимировна</w:t>
            </w:r>
          </w:p>
          <w:p w:rsidR="0097125C" w:rsidRPr="00CF73EF" w:rsidRDefault="0097125C" w:rsidP="00E10603">
            <w:pPr>
              <w:spacing w:after="0" w:line="240" w:lineRule="auto"/>
              <w:rPr>
                <w:rFonts w:ascii="Times New Roman" w:hAnsi="Times New Roman"/>
                <w:sz w:val="20"/>
                <w:szCs w:val="20"/>
                <w:lang w:val="en-US"/>
              </w:rPr>
            </w:pPr>
            <w:r>
              <w:rPr>
                <w:rFonts w:ascii="Times New Roman" w:hAnsi="Times New Roman"/>
                <w:sz w:val="20"/>
                <w:szCs w:val="20"/>
              </w:rPr>
              <w:t>а</w:t>
            </w:r>
            <w:r w:rsidRPr="00CF73EF">
              <w:rPr>
                <w:rFonts w:ascii="Times New Roman" w:hAnsi="Times New Roman"/>
                <w:sz w:val="20"/>
                <w:szCs w:val="20"/>
              </w:rPr>
              <w:t>спирант</w:t>
            </w:r>
          </w:p>
          <w:p w:rsidR="0097125C" w:rsidRPr="00CF73EF" w:rsidRDefault="0097125C" w:rsidP="00E10603">
            <w:pPr>
              <w:spacing w:after="0" w:line="240" w:lineRule="auto"/>
              <w:rPr>
                <w:rFonts w:ascii="Times New Roman" w:hAnsi="Times New Roman"/>
                <w:sz w:val="20"/>
                <w:szCs w:val="20"/>
                <w:lang w:val="en-US"/>
              </w:rPr>
            </w:pPr>
          </w:p>
        </w:tc>
        <w:tc>
          <w:tcPr>
            <w:tcW w:w="4633" w:type="dxa"/>
          </w:tcPr>
          <w:p w:rsidR="0097125C" w:rsidRPr="00CF73EF" w:rsidRDefault="0097125C" w:rsidP="00E10603">
            <w:pPr>
              <w:spacing w:after="0" w:line="240" w:lineRule="auto"/>
              <w:rPr>
                <w:rFonts w:ascii="Times New Roman" w:hAnsi="Times New Roman"/>
                <w:iCs/>
                <w:sz w:val="20"/>
                <w:szCs w:val="20"/>
                <w:lang w:val="en-US"/>
              </w:rPr>
            </w:pPr>
            <w:r w:rsidRPr="00CF73EF">
              <w:rPr>
                <w:rFonts w:ascii="Times New Roman" w:hAnsi="Times New Roman"/>
                <w:iCs/>
                <w:sz w:val="20"/>
                <w:szCs w:val="20"/>
                <w:lang w:val="en-US"/>
              </w:rPr>
              <w:t>Raduk Anastasia Vladimirovna</w:t>
            </w:r>
          </w:p>
          <w:p w:rsidR="0097125C" w:rsidRPr="00352CB1" w:rsidRDefault="0097125C" w:rsidP="00E10603">
            <w:pPr>
              <w:spacing w:after="0" w:line="240" w:lineRule="auto"/>
              <w:rPr>
                <w:rFonts w:ascii="Times New Roman" w:hAnsi="Times New Roman"/>
                <w:iCs/>
                <w:sz w:val="20"/>
                <w:szCs w:val="20"/>
                <w:lang w:val="en-US"/>
              </w:rPr>
            </w:pPr>
            <w:r>
              <w:rPr>
                <w:rFonts w:ascii="Times New Roman" w:hAnsi="Times New Roman"/>
                <w:sz w:val="20"/>
                <w:szCs w:val="20"/>
                <w:lang w:val="en-US"/>
              </w:rPr>
              <w:t>postg</w:t>
            </w:r>
            <w:r w:rsidRPr="00CF73EF">
              <w:rPr>
                <w:rFonts w:ascii="Times New Roman" w:hAnsi="Times New Roman"/>
                <w:sz w:val="20"/>
                <w:szCs w:val="20"/>
              </w:rPr>
              <w:t>raduate</w:t>
            </w:r>
            <w:r>
              <w:rPr>
                <w:rFonts w:ascii="Times New Roman" w:hAnsi="Times New Roman"/>
                <w:sz w:val="20"/>
                <w:szCs w:val="20"/>
                <w:lang w:val="en-US"/>
              </w:rPr>
              <w:t xml:space="preserve"> student</w:t>
            </w:r>
          </w:p>
        </w:tc>
      </w:tr>
      <w:tr w:rsidR="0097125C" w:rsidRPr="00CF73EF" w:rsidTr="00B85FED">
        <w:tc>
          <w:tcPr>
            <w:tcW w:w="4653" w:type="dxa"/>
          </w:tcPr>
          <w:p w:rsidR="0097125C" w:rsidRPr="00352CB1" w:rsidRDefault="0097125C" w:rsidP="00E10603">
            <w:pPr>
              <w:spacing w:after="0" w:line="240" w:lineRule="auto"/>
              <w:rPr>
                <w:rFonts w:ascii="Times New Roman" w:hAnsi="Times New Roman"/>
                <w:sz w:val="20"/>
                <w:szCs w:val="20"/>
                <w:lang w:val="en-US"/>
              </w:rPr>
            </w:pPr>
            <w:r>
              <w:rPr>
                <w:rFonts w:ascii="Times New Roman" w:hAnsi="Times New Roman"/>
                <w:sz w:val="20"/>
                <w:szCs w:val="20"/>
              </w:rPr>
              <w:t>Бакоев Некруз Фарходович</w:t>
            </w:r>
          </w:p>
          <w:p w:rsidR="0097125C" w:rsidRPr="00CF73EF" w:rsidRDefault="0097125C" w:rsidP="00E10603">
            <w:pPr>
              <w:spacing w:after="0" w:line="240" w:lineRule="auto"/>
              <w:rPr>
                <w:rFonts w:ascii="Times New Roman" w:hAnsi="Times New Roman"/>
                <w:sz w:val="20"/>
                <w:szCs w:val="20"/>
                <w:lang w:val="en-US"/>
              </w:rPr>
            </w:pPr>
            <w:r w:rsidRPr="00CF73EF">
              <w:rPr>
                <w:rFonts w:ascii="Times New Roman" w:hAnsi="Times New Roman"/>
                <w:sz w:val="20"/>
                <w:szCs w:val="20"/>
              </w:rPr>
              <w:t>Аспирант</w:t>
            </w:r>
          </w:p>
        </w:tc>
        <w:tc>
          <w:tcPr>
            <w:tcW w:w="4633" w:type="dxa"/>
          </w:tcPr>
          <w:p w:rsidR="0097125C" w:rsidRPr="00CF73EF" w:rsidRDefault="0097125C" w:rsidP="00E10603">
            <w:pPr>
              <w:spacing w:after="0" w:line="240" w:lineRule="auto"/>
              <w:rPr>
                <w:rFonts w:ascii="Times New Roman" w:hAnsi="Times New Roman"/>
                <w:b/>
                <w:iCs/>
                <w:sz w:val="20"/>
                <w:szCs w:val="20"/>
                <w:lang w:val="en-US"/>
              </w:rPr>
            </w:pPr>
            <w:r>
              <w:rPr>
                <w:rFonts w:ascii="Times New Roman" w:hAnsi="Times New Roman"/>
                <w:sz w:val="20"/>
                <w:szCs w:val="20"/>
              </w:rPr>
              <w:t>Bakoev Nekruz Farhadovich</w:t>
            </w:r>
            <w:r w:rsidRPr="00CF73EF">
              <w:rPr>
                <w:rFonts w:ascii="Times New Roman" w:hAnsi="Times New Roman"/>
                <w:sz w:val="20"/>
                <w:szCs w:val="20"/>
              </w:rPr>
              <w:br/>
              <w:t>graduate</w:t>
            </w:r>
          </w:p>
        </w:tc>
      </w:tr>
      <w:tr w:rsidR="0097125C" w:rsidRPr="00CF73EF" w:rsidTr="00B85FED">
        <w:tc>
          <w:tcPr>
            <w:tcW w:w="4653" w:type="dxa"/>
          </w:tcPr>
          <w:p w:rsidR="0097125C" w:rsidRPr="00CF73EF" w:rsidRDefault="0097125C" w:rsidP="00E10603">
            <w:pPr>
              <w:spacing w:after="0" w:line="240" w:lineRule="auto"/>
              <w:rPr>
                <w:rFonts w:ascii="Times New Roman" w:hAnsi="Times New Roman"/>
                <w:i/>
                <w:sz w:val="20"/>
                <w:szCs w:val="20"/>
              </w:rPr>
            </w:pPr>
            <w:r w:rsidRPr="00CF73EF">
              <w:rPr>
                <w:rFonts w:ascii="Times New Roman" w:hAnsi="Times New Roman"/>
                <w:i/>
                <w:sz w:val="20"/>
                <w:szCs w:val="20"/>
              </w:rPr>
              <w:t xml:space="preserve">Донской государственный аграрный университет, </w:t>
            </w:r>
          </w:p>
          <w:p w:rsidR="0097125C" w:rsidRPr="00CF73EF" w:rsidRDefault="0097125C" w:rsidP="00E10603">
            <w:pPr>
              <w:spacing w:after="0" w:line="240" w:lineRule="auto"/>
              <w:rPr>
                <w:rFonts w:ascii="Times New Roman" w:hAnsi="Times New Roman"/>
                <w:b/>
                <w:sz w:val="20"/>
                <w:szCs w:val="20"/>
              </w:rPr>
            </w:pPr>
            <w:r w:rsidRPr="00CF73EF">
              <w:rPr>
                <w:rFonts w:ascii="Times New Roman" w:hAnsi="Times New Roman"/>
                <w:i/>
                <w:sz w:val="20"/>
                <w:szCs w:val="20"/>
              </w:rPr>
              <w:t>Персиановский, Россия</w:t>
            </w:r>
          </w:p>
        </w:tc>
        <w:tc>
          <w:tcPr>
            <w:tcW w:w="4633" w:type="dxa"/>
          </w:tcPr>
          <w:p w:rsidR="0097125C" w:rsidRPr="00CF73EF" w:rsidRDefault="0097125C" w:rsidP="00E10603">
            <w:pPr>
              <w:spacing w:after="0" w:line="240" w:lineRule="auto"/>
              <w:rPr>
                <w:rFonts w:ascii="Times New Roman" w:hAnsi="Times New Roman"/>
                <w:i/>
                <w:iCs/>
                <w:sz w:val="20"/>
                <w:szCs w:val="20"/>
                <w:lang w:val="en-US"/>
              </w:rPr>
            </w:pPr>
            <w:smartTag w:uri="urn:schemas-microsoft-com:office:smarttags" w:element="PlaceName">
              <w:r w:rsidRPr="00CF73EF">
                <w:rPr>
                  <w:rFonts w:ascii="Times New Roman" w:hAnsi="Times New Roman"/>
                  <w:i/>
                  <w:iCs/>
                  <w:sz w:val="20"/>
                  <w:szCs w:val="20"/>
                  <w:lang w:val="en-US"/>
                </w:rPr>
                <w:t>Don</w:t>
              </w:r>
            </w:smartTag>
            <w:r w:rsidRPr="00CF73EF">
              <w:rPr>
                <w:rFonts w:ascii="Times New Roman" w:hAnsi="Times New Roman"/>
                <w:i/>
                <w:iCs/>
                <w:sz w:val="20"/>
                <w:szCs w:val="20"/>
                <w:lang w:val="en-US"/>
              </w:rPr>
              <w:t xml:space="preserve"> </w:t>
            </w:r>
            <w:smartTag w:uri="urn:schemas-microsoft-com:office:smarttags" w:element="PlaceName">
              <w:r w:rsidRPr="00CF73EF">
                <w:rPr>
                  <w:rFonts w:ascii="Times New Roman" w:hAnsi="Times New Roman"/>
                  <w:i/>
                  <w:iCs/>
                  <w:sz w:val="20"/>
                  <w:szCs w:val="20"/>
                  <w:lang w:val="en-US"/>
                </w:rPr>
                <w:t>State</w:t>
              </w:r>
            </w:smartTag>
            <w:r w:rsidRPr="00CF73EF">
              <w:rPr>
                <w:rFonts w:ascii="Times New Roman" w:hAnsi="Times New Roman"/>
                <w:i/>
                <w:iCs/>
                <w:sz w:val="20"/>
                <w:szCs w:val="20"/>
                <w:lang w:val="en-US"/>
              </w:rPr>
              <w:t xml:space="preserve"> </w:t>
            </w:r>
            <w:smartTag w:uri="urn:schemas-microsoft-com:office:smarttags" w:element="PlaceName">
              <w:r w:rsidRPr="00CF73EF">
                <w:rPr>
                  <w:rFonts w:ascii="Times New Roman" w:hAnsi="Times New Roman"/>
                  <w:i/>
                  <w:iCs/>
                  <w:sz w:val="20"/>
                  <w:szCs w:val="20"/>
                  <w:lang w:val="en-US"/>
                </w:rPr>
                <w:t>Agrarian</w:t>
              </w:r>
            </w:smartTag>
            <w:r w:rsidRPr="00CF73EF">
              <w:rPr>
                <w:rFonts w:ascii="Times New Roman" w:hAnsi="Times New Roman"/>
                <w:i/>
                <w:iCs/>
                <w:sz w:val="20"/>
                <w:szCs w:val="20"/>
                <w:lang w:val="en-US"/>
              </w:rPr>
              <w:t xml:space="preserve"> </w:t>
            </w:r>
            <w:smartTag w:uri="urn:schemas-microsoft-com:office:smarttags" w:element="PlaceType">
              <w:r w:rsidRPr="00CF73EF">
                <w:rPr>
                  <w:rFonts w:ascii="Times New Roman" w:hAnsi="Times New Roman"/>
                  <w:i/>
                  <w:iCs/>
                  <w:sz w:val="20"/>
                  <w:szCs w:val="20"/>
                  <w:lang w:val="en-US"/>
                </w:rPr>
                <w:t>University</w:t>
              </w:r>
            </w:smartTag>
            <w:r w:rsidRPr="00CF73EF">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CF73EF">
                  <w:rPr>
                    <w:rFonts w:ascii="Times New Roman" w:hAnsi="Times New Roman"/>
                    <w:i/>
                    <w:iCs/>
                    <w:sz w:val="20"/>
                    <w:szCs w:val="20"/>
                    <w:lang w:val="en-US"/>
                  </w:rPr>
                  <w:t>Persianovski</w:t>
                </w:r>
              </w:smartTag>
              <w:r w:rsidRPr="00CF73EF">
                <w:rPr>
                  <w:rFonts w:ascii="Times New Roman" w:hAnsi="Times New Roman"/>
                  <w:i/>
                  <w:iCs/>
                  <w:sz w:val="20"/>
                  <w:szCs w:val="20"/>
                  <w:lang w:val="en-US"/>
                </w:rPr>
                <w:t xml:space="preserve">, </w:t>
              </w:r>
              <w:smartTag w:uri="urn:schemas-microsoft-com:office:smarttags" w:element="country-region">
                <w:r w:rsidRPr="00CF73EF">
                  <w:rPr>
                    <w:rFonts w:ascii="Times New Roman" w:hAnsi="Times New Roman"/>
                    <w:i/>
                    <w:iCs/>
                    <w:sz w:val="20"/>
                    <w:szCs w:val="20"/>
                    <w:lang w:val="en-US"/>
                  </w:rPr>
                  <w:t>Russia</w:t>
                </w:r>
              </w:smartTag>
            </w:smartTag>
          </w:p>
        </w:tc>
      </w:tr>
      <w:tr w:rsidR="0097125C" w:rsidRPr="00CF73EF" w:rsidTr="00B85FED">
        <w:tc>
          <w:tcPr>
            <w:tcW w:w="4653" w:type="dxa"/>
          </w:tcPr>
          <w:p w:rsidR="0097125C" w:rsidRPr="00CF73EF" w:rsidRDefault="0097125C" w:rsidP="00E10603">
            <w:pPr>
              <w:spacing w:after="0" w:line="240" w:lineRule="auto"/>
              <w:rPr>
                <w:rFonts w:ascii="Times New Roman" w:hAnsi="Times New Roman"/>
                <w:b/>
                <w:sz w:val="20"/>
                <w:szCs w:val="20"/>
                <w:lang w:val="en-US"/>
              </w:rPr>
            </w:pPr>
          </w:p>
        </w:tc>
        <w:tc>
          <w:tcPr>
            <w:tcW w:w="4633" w:type="dxa"/>
          </w:tcPr>
          <w:p w:rsidR="0097125C" w:rsidRPr="00CF73EF" w:rsidRDefault="0097125C" w:rsidP="00E10603">
            <w:pPr>
              <w:spacing w:after="0" w:line="240" w:lineRule="auto"/>
              <w:rPr>
                <w:rFonts w:ascii="Times New Roman" w:hAnsi="Times New Roman"/>
                <w:i/>
                <w:iCs/>
                <w:sz w:val="20"/>
                <w:szCs w:val="20"/>
                <w:lang w:val="en-US"/>
              </w:rPr>
            </w:pPr>
          </w:p>
        </w:tc>
      </w:tr>
      <w:tr w:rsidR="0097125C" w:rsidRPr="00CF73EF" w:rsidTr="00B85FED">
        <w:tc>
          <w:tcPr>
            <w:tcW w:w="4653" w:type="dxa"/>
          </w:tcPr>
          <w:p w:rsidR="0097125C" w:rsidRPr="00CF73EF" w:rsidRDefault="0097125C" w:rsidP="00CF73EF">
            <w:pPr>
              <w:pStyle w:val="NormalWeb"/>
              <w:spacing w:before="0" w:beforeAutospacing="0" w:after="0" w:afterAutospacing="0"/>
              <w:rPr>
                <w:sz w:val="20"/>
                <w:szCs w:val="20"/>
              </w:rPr>
            </w:pPr>
            <w:r w:rsidRPr="00CF73EF">
              <w:rPr>
                <w:sz w:val="20"/>
                <w:szCs w:val="20"/>
              </w:rPr>
              <w:t>Диагностика методом ПЦР-ПДРФ (полимеразная цепная реакция – полиморфизм длин рестрикционных фрагментов) является стандартным анализом точковых мутаций для диагностики аллельного полиморфизма генов-кандидатов, связанных с продуктивными качествами сельскохозяйственных животных. По длине фрагментов (ПДРФ) делают вывод об отсутствии или наличии точковой мутации, а также о гомозиготности или гетерозиготности особи. Целью нашей работы было  оптимизация протоколов проведения ПЦР-ПДРФ-анализа для генотипирования овец по гену гормона роста (</w:t>
            </w:r>
            <w:r w:rsidRPr="00CF73EF">
              <w:rPr>
                <w:sz w:val="20"/>
                <w:szCs w:val="20"/>
                <w:lang w:val="en-US"/>
              </w:rPr>
              <w:t>GH</w:t>
            </w:r>
            <w:r w:rsidRPr="00CF73EF">
              <w:rPr>
                <w:sz w:val="20"/>
                <w:szCs w:val="20"/>
              </w:rPr>
              <w:t xml:space="preserve">), </w:t>
            </w:r>
            <w:r w:rsidRPr="00CF73EF">
              <w:rPr>
                <w:rStyle w:val="s2"/>
                <w:sz w:val="20"/>
                <w:szCs w:val="20"/>
              </w:rPr>
              <w:t xml:space="preserve"> гену дифференциального фактора роста-9 (</w:t>
            </w:r>
            <w:r w:rsidRPr="00CF73EF">
              <w:rPr>
                <w:rStyle w:val="s2"/>
                <w:sz w:val="20"/>
                <w:szCs w:val="20"/>
                <w:lang w:val="en-US"/>
              </w:rPr>
              <w:t>GDF</w:t>
            </w:r>
            <w:r w:rsidRPr="00CF73EF">
              <w:rPr>
                <w:rStyle w:val="s2"/>
                <w:sz w:val="20"/>
                <w:szCs w:val="20"/>
              </w:rPr>
              <w:t>9) и</w:t>
            </w:r>
            <w:r w:rsidRPr="00CF73EF">
              <w:rPr>
                <w:sz w:val="20"/>
                <w:szCs w:val="20"/>
              </w:rPr>
              <w:t xml:space="preserve"> гену кальпастатина (</w:t>
            </w:r>
            <w:r w:rsidRPr="00CF73EF">
              <w:rPr>
                <w:sz w:val="20"/>
                <w:szCs w:val="20"/>
                <w:lang w:val="en-US"/>
              </w:rPr>
              <w:t>CAST</w:t>
            </w:r>
            <w:r w:rsidRPr="00CF73EF">
              <w:rPr>
                <w:sz w:val="20"/>
                <w:szCs w:val="20"/>
              </w:rPr>
              <w:t>)</w:t>
            </w:r>
          </w:p>
        </w:tc>
        <w:tc>
          <w:tcPr>
            <w:tcW w:w="4633" w:type="dxa"/>
          </w:tcPr>
          <w:p w:rsidR="0097125C" w:rsidRPr="00352CB1" w:rsidRDefault="0097125C" w:rsidP="00E10603">
            <w:pPr>
              <w:autoSpaceDE w:val="0"/>
              <w:autoSpaceDN w:val="0"/>
              <w:adjustRightInd w:val="0"/>
              <w:spacing w:after="0" w:line="240" w:lineRule="auto"/>
              <w:rPr>
                <w:rFonts w:ascii="Times New Roman" w:hAnsi="Times New Roman"/>
                <w:sz w:val="20"/>
                <w:szCs w:val="20"/>
                <w:lang w:val="en-US"/>
              </w:rPr>
            </w:pPr>
            <w:r w:rsidRPr="00CF73EF">
              <w:rPr>
                <w:rFonts w:ascii="Times New Roman" w:hAnsi="Times New Roman"/>
                <w:sz w:val="20"/>
                <w:szCs w:val="20"/>
                <w:lang w:val="en-US"/>
              </w:rPr>
              <w:t>Diagnosis by PCR-RFLP (polymerase chain reaction – polymorphism of the lengths of restriction fragments) is the standard analysis of point mutations for the diagnosis of allelic polymorphism of candidate genes related with productive qualities of farm animals. Along the length of the fragments (RFLP) make a conclusion about the absence or presence of the point mutation, and homozygosity or heterozygosity of the individual.</w:t>
            </w:r>
            <w:r w:rsidRPr="00352CB1">
              <w:rPr>
                <w:rFonts w:ascii="Times New Roman" w:hAnsi="Times New Roman"/>
                <w:sz w:val="20"/>
                <w:szCs w:val="20"/>
                <w:lang w:val="en-US"/>
              </w:rPr>
              <w:t xml:space="preserve"> </w:t>
            </w:r>
            <w:r w:rsidRPr="00CF73EF">
              <w:rPr>
                <w:rFonts w:ascii="Times New Roman" w:hAnsi="Times New Roman"/>
                <w:sz w:val="20"/>
                <w:szCs w:val="20"/>
                <w:lang w:val="en-US"/>
              </w:rPr>
              <w:t>The aim of our work was the optimization of protocols for conducting PCR-RFLP analysis for genotyping sheep for genes of the growth hormone gene differential growth</w:t>
            </w:r>
            <w:r>
              <w:rPr>
                <w:rFonts w:ascii="Times New Roman" w:hAnsi="Times New Roman"/>
                <w:sz w:val="20"/>
                <w:szCs w:val="20"/>
                <w:lang w:val="en-US"/>
              </w:rPr>
              <w:t xml:space="preserve"> factor and gene of calpastatin</w:t>
            </w:r>
          </w:p>
          <w:p w:rsidR="0097125C" w:rsidRPr="00CF73EF" w:rsidRDefault="0097125C" w:rsidP="00E10603">
            <w:pPr>
              <w:autoSpaceDE w:val="0"/>
              <w:autoSpaceDN w:val="0"/>
              <w:adjustRightInd w:val="0"/>
              <w:spacing w:after="0" w:line="240" w:lineRule="auto"/>
              <w:rPr>
                <w:rFonts w:ascii="Times New Roman" w:hAnsi="Times New Roman"/>
                <w:sz w:val="20"/>
                <w:szCs w:val="20"/>
                <w:lang w:val="en-US"/>
              </w:rPr>
            </w:pPr>
          </w:p>
        </w:tc>
      </w:tr>
      <w:tr w:rsidR="0097125C" w:rsidRPr="00CF73EF" w:rsidTr="00B85FED">
        <w:tc>
          <w:tcPr>
            <w:tcW w:w="4653" w:type="dxa"/>
          </w:tcPr>
          <w:p w:rsidR="0097125C" w:rsidRPr="00CF73EF" w:rsidRDefault="0097125C" w:rsidP="00E10603">
            <w:pPr>
              <w:spacing w:after="0" w:line="240" w:lineRule="auto"/>
              <w:rPr>
                <w:rFonts w:ascii="Times New Roman" w:hAnsi="Times New Roman"/>
                <w:i/>
                <w:sz w:val="20"/>
                <w:szCs w:val="20"/>
                <w:lang w:val="en-US"/>
              </w:rPr>
            </w:pPr>
          </w:p>
        </w:tc>
        <w:tc>
          <w:tcPr>
            <w:tcW w:w="4633" w:type="dxa"/>
          </w:tcPr>
          <w:p w:rsidR="0097125C" w:rsidRPr="00CF73EF" w:rsidRDefault="0097125C" w:rsidP="00E10603">
            <w:pPr>
              <w:spacing w:after="0" w:line="240" w:lineRule="auto"/>
              <w:rPr>
                <w:rFonts w:ascii="Times New Roman" w:hAnsi="Times New Roman"/>
                <w:sz w:val="20"/>
                <w:szCs w:val="20"/>
                <w:lang w:val="en-US"/>
              </w:rPr>
            </w:pPr>
          </w:p>
        </w:tc>
      </w:tr>
      <w:tr w:rsidR="0097125C" w:rsidRPr="00CF73EF" w:rsidTr="00B85FED">
        <w:tc>
          <w:tcPr>
            <w:tcW w:w="4653" w:type="dxa"/>
          </w:tcPr>
          <w:p w:rsidR="0097125C" w:rsidRPr="00CF73EF" w:rsidRDefault="0097125C" w:rsidP="00CF73EF">
            <w:pPr>
              <w:pStyle w:val="NormalWeb"/>
              <w:spacing w:before="0" w:beforeAutospacing="0" w:after="0" w:afterAutospacing="0"/>
              <w:rPr>
                <w:sz w:val="20"/>
                <w:szCs w:val="20"/>
                <w:lang w:val="en-US"/>
              </w:rPr>
            </w:pPr>
            <w:r w:rsidRPr="00CF73EF">
              <w:rPr>
                <w:sz w:val="20"/>
                <w:szCs w:val="20"/>
              </w:rPr>
              <w:t>Ключевые</w:t>
            </w:r>
            <w:r w:rsidRPr="00CF73EF">
              <w:rPr>
                <w:sz w:val="20"/>
                <w:szCs w:val="20"/>
                <w:lang w:val="en-US"/>
              </w:rPr>
              <w:t xml:space="preserve"> </w:t>
            </w:r>
            <w:r w:rsidRPr="00CF73EF">
              <w:rPr>
                <w:sz w:val="20"/>
                <w:szCs w:val="20"/>
              </w:rPr>
              <w:t>слова</w:t>
            </w:r>
            <w:r w:rsidRPr="00CF73EF">
              <w:rPr>
                <w:sz w:val="20"/>
                <w:szCs w:val="20"/>
                <w:lang w:val="en-US"/>
              </w:rPr>
              <w:t xml:space="preserve">: </w:t>
            </w:r>
            <w:r w:rsidRPr="00CF73EF">
              <w:rPr>
                <w:sz w:val="20"/>
                <w:szCs w:val="20"/>
              </w:rPr>
              <w:t>ОВЦЫ</w:t>
            </w:r>
            <w:r w:rsidRPr="00CF73EF">
              <w:rPr>
                <w:sz w:val="20"/>
                <w:szCs w:val="20"/>
                <w:lang w:val="en-US"/>
              </w:rPr>
              <w:t xml:space="preserve">, </w:t>
            </w:r>
            <w:r w:rsidRPr="00CF73EF">
              <w:rPr>
                <w:sz w:val="20"/>
                <w:szCs w:val="20"/>
              </w:rPr>
              <w:t>ДНК</w:t>
            </w:r>
            <w:r w:rsidRPr="00CF73EF">
              <w:rPr>
                <w:sz w:val="20"/>
                <w:szCs w:val="20"/>
                <w:lang w:val="en-US"/>
              </w:rPr>
              <w:t xml:space="preserve">, </w:t>
            </w:r>
            <w:r w:rsidRPr="00CF73EF">
              <w:rPr>
                <w:sz w:val="20"/>
                <w:szCs w:val="20"/>
              </w:rPr>
              <w:t>ПЦР</w:t>
            </w:r>
            <w:r w:rsidRPr="00CF73EF">
              <w:rPr>
                <w:sz w:val="20"/>
                <w:szCs w:val="20"/>
                <w:lang w:val="en-US"/>
              </w:rPr>
              <w:t xml:space="preserve">, </w:t>
            </w:r>
            <w:r w:rsidRPr="00CF73EF">
              <w:rPr>
                <w:sz w:val="20"/>
                <w:szCs w:val="20"/>
              </w:rPr>
              <w:t>ПДРФ</w:t>
            </w:r>
            <w:r w:rsidRPr="00CF73EF">
              <w:rPr>
                <w:sz w:val="20"/>
                <w:szCs w:val="20"/>
                <w:lang w:val="en-US"/>
              </w:rPr>
              <w:t xml:space="preserve">, </w:t>
            </w:r>
            <w:r w:rsidRPr="00CF73EF">
              <w:rPr>
                <w:sz w:val="20"/>
                <w:szCs w:val="20"/>
              </w:rPr>
              <w:t>ГЕН</w:t>
            </w:r>
            <w:r w:rsidRPr="00CF73EF">
              <w:rPr>
                <w:sz w:val="20"/>
                <w:szCs w:val="20"/>
                <w:lang w:val="en-US"/>
              </w:rPr>
              <w:t xml:space="preserve"> G</w:t>
            </w:r>
            <w:r w:rsidRPr="00CF73EF">
              <w:rPr>
                <w:sz w:val="20"/>
                <w:szCs w:val="20"/>
              </w:rPr>
              <w:t>Н</w:t>
            </w:r>
            <w:r w:rsidRPr="00CF73EF">
              <w:rPr>
                <w:sz w:val="20"/>
                <w:szCs w:val="20"/>
                <w:lang w:val="en-US"/>
              </w:rPr>
              <w:t>, GDF9, CAST</w:t>
            </w:r>
          </w:p>
        </w:tc>
        <w:tc>
          <w:tcPr>
            <w:tcW w:w="4633" w:type="dxa"/>
          </w:tcPr>
          <w:p w:rsidR="0097125C" w:rsidRPr="00CF73EF" w:rsidRDefault="0097125C" w:rsidP="00E10603">
            <w:pPr>
              <w:autoSpaceDE w:val="0"/>
              <w:autoSpaceDN w:val="0"/>
              <w:adjustRightInd w:val="0"/>
              <w:spacing w:after="0" w:line="240" w:lineRule="auto"/>
              <w:rPr>
                <w:rFonts w:ascii="Times New Roman" w:hAnsi="Times New Roman"/>
                <w:sz w:val="20"/>
                <w:szCs w:val="20"/>
                <w:lang w:val="en-US"/>
              </w:rPr>
            </w:pPr>
            <w:r w:rsidRPr="00CF73EF">
              <w:rPr>
                <w:rFonts w:ascii="Times New Roman" w:hAnsi="Times New Roman"/>
                <w:sz w:val="20"/>
                <w:szCs w:val="20"/>
                <w:lang w:val="en-US"/>
              </w:rPr>
              <w:t>Keywords: SHEEP, DNA, PCR, RFLP, GENE GN, GDF9, CAST</w:t>
            </w:r>
          </w:p>
        </w:tc>
      </w:tr>
    </w:tbl>
    <w:p w:rsidR="0097125C" w:rsidRPr="00032968" w:rsidRDefault="0097125C" w:rsidP="00D17474">
      <w:pPr>
        <w:spacing w:after="0" w:line="360" w:lineRule="auto"/>
        <w:rPr>
          <w:rFonts w:ascii="Times New Roman" w:hAnsi="Times New Roman"/>
          <w:caps/>
          <w:sz w:val="24"/>
          <w:szCs w:val="24"/>
          <w:lang w:val="en-US"/>
        </w:rPr>
      </w:pPr>
      <w:r w:rsidRPr="00032968">
        <w:rPr>
          <w:rFonts w:ascii="Times New Roman" w:hAnsi="Times New Roman"/>
          <w:sz w:val="24"/>
          <w:szCs w:val="24"/>
          <w:lang w:val="en-US"/>
        </w:rPr>
        <w:t xml:space="preserve"> </w:t>
      </w:r>
    </w:p>
    <w:p w:rsidR="0097125C" w:rsidRPr="00352CB1" w:rsidRDefault="0097125C" w:rsidP="00D66644">
      <w:pPr>
        <w:spacing w:after="80" w:line="240" w:lineRule="exact"/>
      </w:pPr>
      <w:r w:rsidRPr="00352CB1">
        <w:rPr>
          <w:rFonts w:ascii="Times New Roman" w:hAnsi="Times New Roman"/>
          <w:sz w:val="24"/>
          <w:szCs w:val="24"/>
          <w:vertAlign w:val="superscript"/>
        </w:rPr>
        <w:t xml:space="preserve"> </w:t>
      </w:r>
    </w:p>
    <w:p w:rsidR="0097125C" w:rsidRPr="00D66644" w:rsidRDefault="0097125C" w:rsidP="00B779BC">
      <w:pPr>
        <w:pStyle w:val="NormalWeb"/>
        <w:spacing w:before="0" w:beforeAutospacing="0" w:after="0" w:afterAutospacing="0" w:line="360" w:lineRule="auto"/>
        <w:ind w:firstLine="709"/>
        <w:jc w:val="both"/>
        <w:rPr>
          <w:sz w:val="28"/>
          <w:szCs w:val="28"/>
        </w:rPr>
      </w:pPr>
      <w:r>
        <w:rPr>
          <w:sz w:val="28"/>
          <w:szCs w:val="28"/>
        </w:rPr>
        <w:t>Полимеразная цепная реакция</w:t>
      </w:r>
      <w:r w:rsidRPr="002760B3">
        <w:rPr>
          <w:sz w:val="28"/>
          <w:szCs w:val="28"/>
        </w:rPr>
        <w:t xml:space="preserve"> - </w:t>
      </w:r>
      <w:r w:rsidRPr="00B779BC">
        <w:rPr>
          <w:sz w:val="28"/>
          <w:szCs w:val="28"/>
        </w:rPr>
        <w:t>экспериментальный метод молекулярной биологии, позволяющий добиться значительного увеличения малых концентраций определённых фрагментов нуклеиновой кислоты (ДНК) в б</w:t>
      </w:r>
      <w:r>
        <w:rPr>
          <w:sz w:val="28"/>
          <w:szCs w:val="28"/>
        </w:rPr>
        <w:t xml:space="preserve">иологическом материале (пробе). </w:t>
      </w:r>
      <w:r w:rsidRPr="00B779BC">
        <w:rPr>
          <w:sz w:val="28"/>
          <w:szCs w:val="28"/>
        </w:rPr>
        <w:t>Помимо амплификации (увеличения числа копий) ДНК, ПЦР позволяет производить множество других манипуляций с нуклеиновыми кислотами (введение мутаций, сращивание фрагментов ДНК) и широко используется в биологической и медицинской практике, например, для диагностики заболеваний (наследственных, инфекционных), для установления отцовства, для клонирования генов, выделения новых генов</w:t>
      </w:r>
      <w:r w:rsidRPr="00D66644">
        <w:rPr>
          <w:sz w:val="28"/>
          <w:szCs w:val="28"/>
        </w:rPr>
        <w:t xml:space="preserve"> </w:t>
      </w:r>
      <w:r>
        <w:rPr>
          <w:sz w:val="28"/>
          <w:szCs w:val="28"/>
        </w:rPr>
        <w:t>[</w:t>
      </w:r>
      <w:r w:rsidRPr="00D66644">
        <w:rPr>
          <w:sz w:val="28"/>
          <w:szCs w:val="28"/>
        </w:rPr>
        <w:t>12, 13, 14</w:t>
      </w:r>
      <w:r>
        <w:rPr>
          <w:sz w:val="28"/>
          <w:szCs w:val="28"/>
        </w:rPr>
        <w:t>]</w:t>
      </w:r>
      <w:r w:rsidRPr="00B779BC">
        <w:rPr>
          <w:sz w:val="28"/>
          <w:szCs w:val="28"/>
        </w:rPr>
        <w:t xml:space="preserve">. </w:t>
      </w:r>
    </w:p>
    <w:p w:rsidR="0097125C" w:rsidRDefault="0097125C" w:rsidP="00B779BC">
      <w:pPr>
        <w:pStyle w:val="NormalWeb"/>
        <w:spacing w:before="0" w:beforeAutospacing="0" w:after="0" w:afterAutospacing="0" w:line="360" w:lineRule="auto"/>
        <w:ind w:firstLine="709"/>
        <w:jc w:val="both"/>
        <w:rPr>
          <w:sz w:val="28"/>
          <w:szCs w:val="28"/>
        </w:rPr>
      </w:pPr>
      <w:r w:rsidRPr="00B779BC">
        <w:rPr>
          <w:sz w:val="28"/>
          <w:szCs w:val="28"/>
        </w:rPr>
        <w:t>Метод ПЦР основан на многократном избирательном копировании определённого участка ДНК при помощи ферментов в искусственных условиях (in vitro). При этом происходит копирование только того участка, который удовлетворяет заданным условиям, и только в том случае, если он присутствует в исследуемом образце. В отличие от амплификации ДНК в живых организмах, с помощью ПЦР амплифицируются относительно короткие участки ДНК</w:t>
      </w:r>
      <w:r>
        <w:rPr>
          <w:sz w:val="28"/>
          <w:szCs w:val="28"/>
        </w:rPr>
        <w:t xml:space="preserve"> </w:t>
      </w:r>
      <w:r w:rsidRPr="00D66644">
        <w:rPr>
          <w:sz w:val="28"/>
          <w:szCs w:val="28"/>
        </w:rPr>
        <w:t>[</w:t>
      </w:r>
      <w:r>
        <w:rPr>
          <w:sz w:val="28"/>
          <w:szCs w:val="28"/>
        </w:rPr>
        <w:t>7</w:t>
      </w:r>
      <w:r w:rsidRPr="00D66644">
        <w:rPr>
          <w:sz w:val="28"/>
          <w:szCs w:val="28"/>
        </w:rPr>
        <w:t>].</w:t>
      </w:r>
      <w:r w:rsidRPr="00B779BC">
        <w:rPr>
          <w:sz w:val="28"/>
          <w:szCs w:val="28"/>
        </w:rPr>
        <w:t xml:space="preserve"> </w:t>
      </w:r>
      <w:r w:rsidRPr="00A33193">
        <w:rPr>
          <w:sz w:val="28"/>
          <w:szCs w:val="28"/>
        </w:rPr>
        <w:t xml:space="preserve"> </w:t>
      </w:r>
    </w:p>
    <w:p w:rsidR="0097125C" w:rsidRDefault="0097125C" w:rsidP="00B779BC">
      <w:pPr>
        <w:pStyle w:val="NormalWeb"/>
        <w:spacing w:before="0" w:beforeAutospacing="0" w:after="0" w:afterAutospacing="0" w:line="360" w:lineRule="auto"/>
        <w:ind w:firstLine="709"/>
        <w:jc w:val="both"/>
        <w:rPr>
          <w:sz w:val="28"/>
          <w:szCs w:val="28"/>
        </w:rPr>
      </w:pPr>
      <w:r w:rsidRPr="00B779BC">
        <w:rPr>
          <w:sz w:val="28"/>
          <w:szCs w:val="28"/>
        </w:rPr>
        <w:t xml:space="preserve"> В обычном ПЦР-процессе длина копируемых ДНК-участков составляет не более 3000 пар оснований. С помощью смеси различных полимераз, с использованием добавок и при определённых условиях длина ПЦР-фрагмента может достигать 20-40 тысяч пар нуклеотидов. Это всё равно значительно меньше длины хромосомной ДНК эукариотической клетки. Например, геном человека состоит примерно из 3 млрд пар оснований</w:t>
      </w:r>
      <w:r>
        <w:rPr>
          <w:sz w:val="28"/>
          <w:szCs w:val="28"/>
        </w:rPr>
        <w:t xml:space="preserve"> [</w:t>
      </w:r>
      <w:r w:rsidRPr="002E44D7">
        <w:rPr>
          <w:sz w:val="28"/>
          <w:szCs w:val="28"/>
        </w:rPr>
        <w:t>10,11</w:t>
      </w:r>
      <w:r>
        <w:rPr>
          <w:sz w:val="28"/>
          <w:szCs w:val="28"/>
        </w:rPr>
        <w:t>]</w:t>
      </w:r>
      <w:r w:rsidRPr="00B779BC">
        <w:rPr>
          <w:sz w:val="28"/>
          <w:szCs w:val="28"/>
        </w:rPr>
        <w:t xml:space="preserve">. </w:t>
      </w:r>
    </w:p>
    <w:p w:rsidR="0097125C" w:rsidRPr="008F3A41" w:rsidRDefault="0097125C" w:rsidP="00A33193">
      <w:pPr>
        <w:spacing w:after="0" w:line="360" w:lineRule="auto"/>
        <w:ind w:firstLine="709"/>
        <w:jc w:val="both"/>
        <w:rPr>
          <w:rFonts w:ascii="Times New Roman" w:hAnsi="Times New Roman"/>
          <w:sz w:val="28"/>
          <w:szCs w:val="28"/>
        </w:rPr>
      </w:pPr>
      <w:r w:rsidRPr="008F3A41">
        <w:rPr>
          <w:rFonts w:ascii="Times New Roman" w:hAnsi="Times New Roman"/>
          <w:sz w:val="28"/>
          <w:szCs w:val="28"/>
        </w:rPr>
        <w:t>Диагностика методом ПЦР-ПДРФ (полимеразная цепная реакция – полиморфизм длин рестрикционных фрагментов) является стандартным анализом точковых мутаций для диагностики аллельного полиморфизма генов-кандидатов, связанных с продуктивными качествами сельскохозяйственных животных. По длине фрагментов (ПДРФ) делают вывод об отсутствии или наличии точковой мутации, а также о гомозиготности или гетерозиготности особи</w:t>
      </w:r>
      <w:r>
        <w:rPr>
          <w:rFonts w:ascii="Times New Roman" w:hAnsi="Times New Roman"/>
          <w:sz w:val="28"/>
          <w:szCs w:val="28"/>
        </w:rPr>
        <w:t xml:space="preserve"> </w:t>
      </w:r>
      <w:r w:rsidRPr="00D66644">
        <w:rPr>
          <w:rFonts w:ascii="Times New Roman" w:hAnsi="Times New Roman"/>
          <w:sz w:val="28"/>
          <w:szCs w:val="28"/>
        </w:rPr>
        <w:t>[</w:t>
      </w:r>
      <w:r>
        <w:rPr>
          <w:rFonts w:ascii="Times New Roman" w:hAnsi="Times New Roman"/>
          <w:sz w:val="28"/>
          <w:szCs w:val="28"/>
        </w:rPr>
        <w:t>5, 8</w:t>
      </w:r>
      <w:r w:rsidRPr="00D66644">
        <w:rPr>
          <w:rFonts w:ascii="Times New Roman" w:hAnsi="Times New Roman"/>
          <w:sz w:val="28"/>
          <w:szCs w:val="28"/>
        </w:rPr>
        <w:t>]</w:t>
      </w:r>
      <w:r w:rsidRPr="008F3A41">
        <w:rPr>
          <w:rFonts w:ascii="Times New Roman" w:hAnsi="Times New Roman"/>
          <w:sz w:val="28"/>
          <w:szCs w:val="28"/>
        </w:rPr>
        <w:t xml:space="preserve">. </w:t>
      </w:r>
    </w:p>
    <w:p w:rsidR="0097125C" w:rsidRPr="00A33193" w:rsidRDefault="0097125C" w:rsidP="0093157C">
      <w:pPr>
        <w:spacing w:after="0" w:line="360" w:lineRule="auto"/>
        <w:ind w:firstLine="709"/>
        <w:jc w:val="both"/>
        <w:rPr>
          <w:rFonts w:ascii="Times New Roman" w:hAnsi="Times New Roman"/>
          <w:sz w:val="28"/>
          <w:szCs w:val="28"/>
        </w:rPr>
      </w:pPr>
      <w:r w:rsidRPr="00A33193">
        <w:rPr>
          <w:rFonts w:ascii="Times New Roman" w:hAnsi="Times New Roman"/>
          <w:sz w:val="28"/>
          <w:szCs w:val="28"/>
        </w:rPr>
        <w:t>В настоящее время возрастает интерес к технологиям, основанным на использовании ДНК-маркеров, которые находят широкое применение в национальных селекционных программах ряда стран с развитым животноводством и оказывают значительное воздействие на улучшение состава туши, качество мяса и эффективность производства мяса</w:t>
      </w:r>
      <w:r>
        <w:rPr>
          <w:rFonts w:ascii="Times New Roman" w:hAnsi="Times New Roman"/>
          <w:sz w:val="28"/>
          <w:szCs w:val="28"/>
        </w:rPr>
        <w:t xml:space="preserve"> </w:t>
      </w:r>
      <w:r w:rsidRPr="00D66644">
        <w:rPr>
          <w:rFonts w:ascii="Times New Roman" w:hAnsi="Times New Roman"/>
          <w:sz w:val="28"/>
          <w:szCs w:val="28"/>
        </w:rPr>
        <w:t>[1,</w:t>
      </w:r>
      <w:r>
        <w:rPr>
          <w:rFonts w:ascii="Times New Roman" w:hAnsi="Times New Roman"/>
          <w:sz w:val="28"/>
          <w:szCs w:val="28"/>
        </w:rPr>
        <w:t xml:space="preserve"> </w:t>
      </w:r>
      <w:r w:rsidRPr="00D66644">
        <w:rPr>
          <w:rFonts w:ascii="Times New Roman" w:hAnsi="Times New Roman"/>
          <w:sz w:val="28"/>
          <w:szCs w:val="28"/>
        </w:rPr>
        <w:t>2,</w:t>
      </w:r>
      <w:r>
        <w:rPr>
          <w:rFonts w:ascii="Times New Roman" w:hAnsi="Times New Roman"/>
          <w:sz w:val="28"/>
          <w:szCs w:val="28"/>
        </w:rPr>
        <w:t xml:space="preserve"> </w:t>
      </w:r>
      <w:r w:rsidRPr="00D66644">
        <w:rPr>
          <w:rFonts w:ascii="Times New Roman" w:hAnsi="Times New Roman"/>
          <w:sz w:val="28"/>
          <w:szCs w:val="28"/>
        </w:rPr>
        <w:t>3].</w:t>
      </w:r>
      <w:r w:rsidRPr="00B779BC">
        <w:rPr>
          <w:sz w:val="28"/>
          <w:szCs w:val="28"/>
        </w:rPr>
        <w:t xml:space="preserve"> </w:t>
      </w:r>
      <w:r w:rsidRPr="00A33193">
        <w:rPr>
          <w:rFonts w:ascii="Times New Roman" w:hAnsi="Times New Roman"/>
          <w:sz w:val="28"/>
          <w:szCs w:val="28"/>
        </w:rPr>
        <w:t xml:space="preserve"> </w:t>
      </w:r>
    </w:p>
    <w:p w:rsidR="0097125C" w:rsidRPr="00A33193" w:rsidRDefault="0097125C" w:rsidP="00A33193">
      <w:pPr>
        <w:spacing w:after="0" w:line="360" w:lineRule="auto"/>
        <w:ind w:firstLine="709"/>
        <w:jc w:val="both"/>
        <w:rPr>
          <w:rFonts w:ascii="Times New Roman" w:hAnsi="Times New Roman"/>
          <w:sz w:val="28"/>
          <w:szCs w:val="28"/>
        </w:rPr>
      </w:pPr>
      <w:r w:rsidRPr="00A33193">
        <w:rPr>
          <w:rFonts w:ascii="Times New Roman" w:hAnsi="Times New Roman"/>
          <w:sz w:val="28"/>
          <w:szCs w:val="28"/>
        </w:rPr>
        <w:t>В качестве ДНК-маркеров рассматриваются гены, аллельные варианты которых связаны с фенотипическим проявлением экономически важных признаков животных (</w:t>
      </w:r>
      <w:r>
        <w:rPr>
          <w:rFonts w:ascii="Times New Roman" w:hAnsi="Times New Roman"/>
          <w:sz w:val="28"/>
          <w:szCs w:val="28"/>
        </w:rPr>
        <w:t xml:space="preserve">воспроизводительные качества, </w:t>
      </w:r>
      <w:r w:rsidRPr="00A33193">
        <w:rPr>
          <w:rFonts w:ascii="Times New Roman" w:hAnsi="Times New Roman"/>
          <w:sz w:val="28"/>
          <w:szCs w:val="28"/>
        </w:rPr>
        <w:t>вес, рост, выход мяса и т.д.)</w:t>
      </w:r>
      <w:r w:rsidRPr="00D66644">
        <w:rPr>
          <w:rFonts w:ascii="Times New Roman" w:hAnsi="Times New Roman"/>
          <w:sz w:val="28"/>
          <w:szCs w:val="28"/>
        </w:rPr>
        <w:t xml:space="preserve"> [</w:t>
      </w:r>
      <w:r>
        <w:rPr>
          <w:rFonts w:ascii="Times New Roman" w:hAnsi="Times New Roman"/>
          <w:sz w:val="28"/>
          <w:szCs w:val="28"/>
        </w:rPr>
        <w:t>4, 5, 6, 9</w:t>
      </w:r>
      <w:r w:rsidRPr="00D66644">
        <w:rPr>
          <w:rFonts w:ascii="Times New Roman" w:hAnsi="Times New Roman"/>
          <w:sz w:val="28"/>
          <w:szCs w:val="28"/>
        </w:rPr>
        <w:t>].</w:t>
      </w:r>
      <w:r w:rsidRPr="00B779BC">
        <w:rPr>
          <w:sz w:val="28"/>
          <w:szCs w:val="28"/>
        </w:rPr>
        <w:t xml:space="preserve"> </w:t>
      </w:r>
      <w:r w:rsidRPr="00A33193">
        <w:rPr>
          <w:rFonts w:ascii="Times New Roman" w:hAnsi="Times New Roman"/>
          <w:sz w:val="28"/>
          <w:szCs w:val="28"/>
        </w:rPr>
        <w:t xml:space="preserve"> </w:t>
      </w:r>
    </w:p>
    <w:p w:rsidR="0097125C" w:rsidRPr="00A33193" w:rsidRDefault="0097125C" w:rsidP="00A33193">
      <w:pPr>
        <w:spacing w:after="0" w:line="360" w:lineRule="auto"/>
        <w:ind w:firstLine="426"/>
        <w:jc w:val="both"/>
        <w:rPr>
          <w:rFonts w:ascii="Times New Roman" w:hAnsi="Times New Roman"/>
          <w:sz w:val="28"/>
          <w:szCs w:val="28"/>
        </w:rPr>
      </w:pPr>
      <w:r w:rsidRPr="00A33193">
        <w:rPr>
          <w:rFonts w:ascii="Times New Roman" w:hAnsi="Times New Roman"/>
          <w:sz w:val="28"/>
          <w:szCs w:val="28"/>
        </w:rPr>
        <w:t>На сегодняшний</w:t>
      </w:r>
      <w:r>
        <w:rPr>
          <w:rFonts w:ascii="Times New Roman" w:hAnsi="Times New Roman"/>
          <w:sz w:val="28"/>
          <w:szCs w:val="28"/>
        </w:rPr>
        <w:t xml:space="preserve"> день, в качестве перспективных генов маркеров рассматривают</w:t>
      </w:r>
      <w:r w:rsidRPr="00A33193">
        <w:rPr>
          <w:rFonts w:ascii="Times New Roman" w:hAnsi="Times New Roman"/>
          <w:sz w:val="28"/>
          <w:szCs w:val="28"/>
        </w:rPr>
        <w:t xml:space="preserve"> ген кальпастатина</w:t>
      </w:r>
      <w:r>
        <w:rPr>
          <w:rFonts w:ascii="Times New Roman" w:hAnsi="Times New Roman"/>
          <w:sz w:val="28"/>
          <w:szCs w:val="28"/>
        </w:rPr>
        <w:t xml:space="preserve"> отвечающий за</w:t>
      </w:r>
      <w:r w:rsidRPr="00A33193">
        <w:rPr>
          <w:rFonts w:ascii="Times New Roman" w:hAnsi="Times New Roman"/>
          <w:sz w:val="28"/>
          <w:szCs w:val="28"/>
        </w:rPr>
        <w:t xml:space="preserve"> </w:t>
      </w:r>
      <w:r>
        <w:rPr>
          <w:rFonts w:ascii="Times New Roman" w:hAnsi="Times New Roman"/>
          <w:sz w:val="28"/>
          <w:szCs w:val="28"/>
        </w:rPr>
        <w:t>мясную продуктивность</w:t>
      </w:r>
      <w:r w:rsidRPr="00A33193">
        <w:rPr>
          <w:rFonts w:ascii="Times New Roman" w:hAnsi="Times New Roman"/>
          <w:sz w:val="28"/>
          <w:szCs w:val="28"/>
        </w:rPr>
        <w:t xml:space="preserve"> овец </w:t>
      </w:r>
      <w:r w:rsidRPr="0093157C">
        <w:rPr>
          <w:rFonts w:ascii="Times New Roman" w:hAnsi="Times New Roman"/>
          <w:sz w:val="28"/>
          <w:szCs w:val="28"/>
        </w:rPr>
        <w:t>(</w:t>
      </w:r>
      <w:r w:rsidRPr="0093157C">
        <w:rPr>
          <w:rFonts w:ascii="Times New Roman" w:hAnsi="Times New Roman"/>
          <w:sz w:val="28"/>
          <w:szCs w:val="28"/>
          <w:lang w:val="en-US"/>
        </w:rPr>
        <w:t>CAST</w:t>
      </w:r>
      <w:r w:rsidRPr="0093157C">
        <w:rPr>
          <w:rFonts w:ascii="Times New Roman" w:hAnsi="Times New Roman"/>
          <w:sz w:val="28"/>
          <w:szCs w:val="28"/>
        </w:rPr>
        <w:t>),</w:t>
      </w:r>
      <w:r w:rsidRPr="0093157C">
        <w:rPr>
          <w:sz w:val="28"/>
          <w:szCs w:val="28"/>
        </w:rPr>
        <w:t xml:space="preserve"> </w:t>
      </w:r>
      <w:r w:rsidRPr="0093157C">
        <w:rPr>
          <w:rFonts w:ascii="Times New Roman" w:hAnsi="Times New Roman"/>
          <w:sz w:val="28"/>
          <w:szCs w:val="28"/>
        </w:rPr>
        <w:t>ген гормона роста (</w:t>
      </w:r>
      <w:r w:rsidRPr="0093157C">
        <w:rPr>
          <w:rFonts w:ascii="Times New Roman" w:hAnsi="Times New Roman"/>
          <w:sz w:val="28"/>
          <w:szCs w:val="28"/>
          <w:lang w:val="en-US"/>
        </w:rPr>
        <w:t>G</w:t>
      </w:r>
      <w:r w:rsidRPr="0093157C">
        <w:rPr>
          <w:rFonts w:ascii="Times New Roman" w:hAnsi="Times New Roman"/>
          <w:sz w:val="28"/>
          <w:szCs w:val="28"/>
        </w:rPr>
        <w:t>Н)</w:t>
      </w:r>
      <w:r>
        <w:rPr>
          <w:rFonts w:ascii="Times New Roman" w:hAnsi="Times New Roman"/>
          <w:sz w:val="28"/>
          <w:szCs w:val="28"/>
        </w:rPr>
        <w:t>, ген дифференциального фактора роста</w:t>
      </w:r>
      <w:r w:rsidRPr="0093157C">
        <w:rPr>
          <w:sz w:val="28"/>
          <w:szCs w:val="28"/>
        </w:rPr>
        <w:t xml:space="preserve"> </w:t>
      </w:r>
      <w:r>
        <w:rPr>
          <w:sz w:val="28"/>
          <w:szCs w:val="28"/>
        </w:rPr>
        <w:t>(</w:t>
      </w:r>
      <w:r w:rsidRPr="0093157C">
        <w:rPr>
          <w:rFonts w:ascii="Times New Roman" w:hAnsi="Times New Roman"/>
          <w:sz w:val="28"/>
          <w:szCs w:val="28"/>
        </w:rPr>
        <w:t>GDF9</w:t>
      </w:r>
      <w:r>
        <w:rPr>
          <w:rFonts w:ascii="Times New Roman" w:hAnsi="Times New Roman"/>
          <w:sz w:val="28"/>
          <w:szCs w:val="28"/>
        </w:rPr>
        <w:t xml:space="preserve">) отвечающий за воспроизводительные качества овец </w:t>
      </w:r>
      <w:r w:rsidRPr="00D66644">
        <w:rPr>
          <w:rFonts w:ascii="Times New Roman" w:hAnsi="Times New Roman"/>
          <w:sz w:val="28"/>
          <w:szCs w:val="28"/>
        </w:rPr>
        <w:t>[</w:t>
      </w:r>
      <w:r>
        <w:rPr>
          <w:rFonts w:ascii="Times New Roman" w:hAnsi="Times New Roman"/>
          <w:sz w:val="28"/>
          <w:szCs w:val="28"/>
        </w:rPr>
        <w:t>3</w:t>
      </w:r>
      <w:r w:rsidRPr="00D66644">
        <w:rPr>
          <w:rFonts w:ascii="Times New Roman" w:hAnsi="Times New Roman"/>
          <w:sz w:val="28"/>
          <w:szCs w:val="28"/>
        </w:rPr>
        <w:t>].</w:t>
      </w:r>
      <w:r w:rsidRPr="00B779BC">
        <w:rPr>
          <w:sz w:val="28"/>
          <w:szCs w:val="28"/>
        </w:rPr>
        <w:t xml:space="preserve"> </w:t>
      </w:r>
      <w:r w:rsidRPr="00A33193">
        <w:rPr>
          <w:rFonts w:ascii="Times New Roman" w:hAnsi="Times New Roman"/>
          <w:sz w:val="28"/>
          <w:szCs w:val="28"/>
        </w:rPr>
        <w:t xml:space="preserve"> </w:t>
      </w:r>
    </w:p>
    <w:p w:rsidR="0097125C" w:rsidRPr="00444849" w:rsidRDefault="0097125C" w:rsidP="00444849">
      <w:pPr>
        <w:pStyle w:val="NormalWeb"/>
        <w:spacing w:before="0" w:beforeAutospacing="0" w:after="0" w:afterAutospacing="0" w:line="360" w:lineRule="auto"/>
        <w:ind w:firstLine="709"/>
        <w:jc w:val="both"/>
      </w:pPr>
      <w:r>
        <w:rPr>
          <w:sz w:val="28"/>
          <w:szCs w:val="28"/>
        </w:rPr>
        <w:t>Ц</w:t>
      </w:r>
      <w:r w:rsidRPr="00B779BC">
        <w:rPr>
          <w:sz w:val="28"/>
          <w:szCs w:val="28"/>
        </w:rPr>
        <w:t>ель</w:t>
      </w:r>
      <w:r>
        <w:rPr>
          <w:sz w:val="28"/>
          <w:szCs w:val="28"/>
        </w:rPr>
        <w:t>ю нашей</w:t>
      </w:r>
      <w:r w:rsidRPr="00B779BC">
        <w:rPr>
          <w:sz w:val="28"/>
          <w:szCs w:val="28"/>
        </w:rPr>
        <w:t xml:space="preserve"> работы</w:t>
      </w:r>
      <w:r>
        <w:rPr>
          <w:sz w:val="28"/>
          <w:szCs w:val="28"/>
        </w:rPr>
        <w:t xml:space="preserve"> было  оптимизация</w:t>
      </w:r>
      <w:r w:rsidRPr="00B779BC">
        <w:rPr>
          <w:sz w:val="28"/>
          <w:szCs w:val="28"/>
        </w:rPr>
        <w:t xml:space="preserve"> протоколов проведения ПЦР-ПДРФ-анализа д</w:t>
      </w:r>
      <w:r>
        <w:rPr>
          <w:sz w:val="28"/>
          <w:szCs w:val="28"/>
        </w:rPr>
        <w:t>ля генотипирования овец по гену</w:t>
      </w:r>
      <w:r w:rsidRPr="00B779BC">
        <w:rPr>
          <w:sz w:val="28"/>
          <w:szCs w:val="28"/>
        </w:rPr>
        <w:t xml:space="preserve"> гормона роста </w:t>
      </w:r>
      <w:r w:rsidRPr="00B779BC">
        <w:rPr>
          <w:sz w:val="28"/>
          <w:szCs w:val="28"/>
          <w:lang w:val="en-US"/>
        </w:rPr>
        <w:t>G</w:t>
      </w:r>
      <w:r w:rsidRPr="00B779BC">
        <w:rPr>
          <w:sz w:val="28"/>
          <w:szCs w:val="28"/>
        </w:rPr>
        <w:t xml:space="preserve">Н, </w:t>
      </w:r>
      <w:r w:rsidRPr="00B779BC">
        <w:rPr>
          <w:rStyle w:val="s2"/>
          <w:sz w:val="28"/>
          <w:szCs w:val="28"/>
        </w:rPr>
        <w:t xml:space="preserve"> </w:t>
      </w:r>
      <w:r>
        <w:rPr>
          <w:rStyle w:val="s2"/>
          <w:sz w:val="28"/>
          <w:szCs w:val="28"/>
        </w:rPr>
        <w:t>гену отвечающему</w:t>
      </w:r>
      <w:r w:rsidRPr="00B779BC">
        <w:rPr>
          <w:rStyle w:val="s2"/>
          <w:sz w:val="28"/>
          <w:szCs w:val="28"/>
        </w:rPr>
        <w:t xml:space="preserve"> за воспроизводительные качества </w:t>
      </w:r>
      <w:r w:rsidRPr="00B779BC">
        <w:rPr>
          <w:sz w:val="28"/>
          <w:szCs w:val="28"/>
        </w:rPr>
        <w:t>GDF9</w:t>
      </w:r>
      <w:r>
        <w:rPr>
          <w:sz w:val="28"/>
          <w:szCs w:val="28"/>
        </w:rPr>
        <w:t xml:space="preserve"> и гену отвечающему за мясную продуктивность</w:t>
      </w:r>
      <w:r w:rsidRPr="00B779BC">
        <w:rPr>
          <w:sz w:val="28"/>
          <w:szCs w:val="28"/>
        </w:rPr>
        <w:t xml:space="preserve"> </w:t>
      </w:r>
      <w:r w:rsidRPr="00B779BC">
        <w:rPr>
          <w:sz w:val="20"/>
          <w:szCs w:val="20"/>
        </w:rPr>
        <w:t xml:space="preserve"> </w:t>
      </w:r>
      <w:r w:rsidRPr="00B779BC">
        <w:rPr>
          <w:sz w:val="28"/>
          <w:szCs w:val="28"/>
          <w:lang w:val="en-US"/>
        </w:rPr>
        <w:t>CAST</w:t>
      </w:r>
      <w:r w:rsidRPr="000D2A5F">
        <w:rPr>
          <w:sz w:val="28"/>
          <w:szCs w:val="28"/>
        </w:rPr>
        <w:t>.</w:t>
      </w:r>
    </w:p>
    <w:p w:rsidR="0097125C" w:rsidRDefault="0097125C" w:rsidP="00815405">
      <w:pPr>
        <w:spacing w:after="0" w:line="360" w:lineRule="auto"/>
        <w:rPr>
          <w:rFonts w:ascii="Times New Roman" w:hAnsi="Times New Roman"/>
          <w:b/>
          <w:sz w:val="28"/>
          <w:szCs w:val="28"/>
        </w:rPr>
      </w:pPr>
    </w:p>
    <w:p w:rsidR="0097125C" w:rsidRPr="00D17474" w:rsidRDefault="0097125C" w:rsidP="00444849">
      <w:pPr>
        <w:spacing w:after="0" w:line="360" w:lineRule="auto"/>
        <w:ind w:firstLine="709"/>
        <w:jc w:val="center"/>
        <w:rPr>
          <w:rFonts w:ascii="Times New Roman" w:hAnsi="Times New Roman"/>
          <w:sz w:val="28"/>
          <w:szCs w:val="28"/>
        </w:rPr>
      </w:pPr>
      <w:r w:rsidRPr="00D17474">
        <w:rPr>
          <w:rFonts w:ascii="Times New Roman" w:hAnsi="Times New Roman"/>
          <w:b/>
          <w:sz w:val="28"/>
          <w:szCs w:val="28"/>
        </w:rPr>
        <w:t>М</w:t>
      </w:r>
      <w:r>
        <w:rPr>
          <w:rFonts w:ascii="Times New Roman" w:hAnsi="Times New Roman"/>
          <w:b/>
          <w:sz w:val="28"/>
          <w:szCs w:val="28"/>
        </w:rPr>
        <w:t>атериал и методика исследований</w:t>
      </w:r>
    </w:p>
    <w:p w:rsidR="0097125C" w:rsidRPr="000D2A5F" w:rsidRDefault="0097125C" w:rsidP="000D2A5F">
      <w:pPr>
        <w:spacing w:after="0" w:line="360" w:lineRule="auto"/>
        <w:ind w:firstLine="709"/>
        <w:jc w:val="both"/>
        <w:rPr>
          <w:rFonts w:ascii="Times New Roman" w:hAnsi="Times New Roman"/>
          <w:sz w:val="28"/>
          <w:szCs w:val="28"/>
        </w:rPr>
      </w:pPr>
      <w:r w:rsidRPr="00B779BC">
        <w:rPr>
          <w:rFonts w:ascii="Times New Roman" w:hAnsi="Times New Roman"/>
          <w:sz w:val="28"/>
          <w:szCs w:val="28"/>
        </w:rPr>
        <w:t>Для проведения молекулярно-генетических исследований у животных были отобраны образцы ткани с ушной раковины площадью 1 см². ДНК выделяли с применением набора реагентов DIAtom DNA Prep 100 (ООО «НПФ Генлаб»). Анализ проводили методом ПЦР-ПДРФ (полимеразной цепной реакции - полиморфизм длин рестрикционных фрагментов).</w:t>
      </w:r>
      <w:r w:rsidRPr="000D2A5F">
        <w:rPr>
          <w:rFonts w:ascii="Times New Roman" w:hAnsi="Times New Roman"/>
          <w:sz w:val="28"/>
          <w:szCs w:val="28"/>
        </w:rPr>
        <w:t xml:space="preserve"> </w:t>
      </w:r>
      <w:r w:rsidRPr="00D17474">
        <w:rPr>
          <w:rFonts w:ascii="Times New Roman" w:hAnsi="Times New Roman"/>
          <w:color w:val="000000"/>
          <w:sz w:val="28"/>
          <w:szCs w:val="28"/>
        </w:rPr>
        <w:t xml:space="preserve">ПЦР проводили на амплификаторе </w:t>
      </w:r>
      <w:r>
        <w:rPr>
          <w:rFonts w:ascii="Times New Roman" w:hAnsi="Times New Roman"/>
          <w:color w:val="000000"/>
          <w:sz w:val="28"/>
          <w:szCs w:val="28"/>
        </w:rPr>
        <w:t>«</w:t>
      </w:r>
      <w:r w:rsidRPr="00D17474">
        <w:rPr>
          <w:rFonts w:ascii="Times New Roman" w:hAnsi="Times New Roman"/>
          <w:color w:val="000000"/>
          <w:sz w:val="28"/>
          <w:szCs w:val="28"/>
        </w:rPr>
        <w:t>Терцик</w:t>
      </w:r>
      <w:r>
        <w:rPr>
          <w:rFonts w:ascii="Times New Roman" w:hAnsi="Times New Roman"/>
          <w:color w:val="000000"/>
          <w:sz w:val="28"/>
          <w:szCs w:val="28"/>
        </w:rPr>
        <w:t>» (Россия)</w:t>
      </w:r>
      <w:r w:rsidRPr="00D17474">
        <w:rPr>
          <w:rFonts w:ascii="Times New Roman" w:hAnsi="Times New Roman"/>
          <w:color w:val="000000"/>
          <w:sz w:val="28"/>
          <w:szCs w:val="28"/>
        </w:rPr>
        <w:t xml:space="preserve">. </w:t>
      </w:r>
    </w:p>
    <w:p w:rsidR="0097125C" w:rsidRPr="000D2A5F" w:rsidRDefault="0097125C" w:rsidP="000D2A5F">
      <w:pPr>
        <w:spacing w:after="0" w:line="360" w:lineRule="auto"/>
        <w:ind w:firstLine="426"/>
        <w:jc w:val="both"/>
        <w:rPr>
          <w:rFonts w:ascii="Times New Roman" w:hAnsi="Times New Roman"/>
          <w:color w:val="000000"/>
          <w:sz w:val="28"/>
          <w:szCs w:val="28"/>
        </w:rPr>
      </w:pPr>
      <w:r w:rsidRPr="00D17474">
        <w:rPr>
          <w:rFonts w:ascii="Times New Roman" w:hAnsi="Times New Roman"/>
          <w:color w:val="000000"/>
          <w:sz w:val="28"/>
          <w:szCs w:val="28"/>
        </w:rPr>
        <w:t xml:space="preserve">Условия ПЦР </w:t>
      </w:r>
      <w:r w:rsidRPr="00815405">
        <w:rPr>
          <w:rFonts w:ascii="Times New Roman" w:hAnsi="Times New Roman"/>
          <w:color w:val="000000"/>
          <w:sz w:val="28"/>
          <w:szCs w:val="28"/>
        </w:rPr>
        <w:t>гена</w:t>
      </w:r>
      <w:r w:rsidRPr="00815405">
        <w:rPr>
          <w:rFonts w:ascii="Times New Roman" w:hAnsi="Times New Roman"/>
          <w:sz w:val="28"/>
          <w:szCs w:val="28"/>
        </w:rPr>
        <w:t xml:space="preserve"> GDF9</w:t>
      </w:r>
      <w:r w:rsidRPr="00815405">
        <w:rPr>
          <w:rFonts w:ascii="Times New Roman" w:hAnsi="Times New Roman"/>
          <w:color w:val="000000"/>
          <w:sz w:val="28"/>
          <w:szCs w:val="28"/>
        </w:rPr>
        <w:t>: первоначальная</w:t>
      </w:r>
      <w:r w:rsidRPr="00D17474">
        <w:rPr>
          <w:rFonts w:ascii="Times New Roman" w:hAnsi="Times New Roman"/>
          <w:color w:val="000000"/>
          <w:sz w:val="28"/>
          <w:szCs w:val="28"/>
        </w:rPr>
        <w:t xml:space="preserve"> денатурация – 2 мин при 94</w:t>
      </w:r>
      <w:r w:rsidRPr="00D17474">
        <w:rPr>
          <w:rFonts w:ascii="Times New Roman" w:hAnsi="Times New Roman"/>
          <w:color w:val="000000"/>
          <w:sz w:val="28"/>
          <w:szCs w:val="28"/>
          <w:vertAlign w:val="superscript"/>
        </w:rPr>
        <w:t>0</w:t>
      </w:r>
      <w:r w:rsidRPr="00D17474">
        <w:rPr>
          <w:rFonts w:ascii="Times New Roman" w:hAnsi="Times New Roman"/>
          <w:color w:val="000000"/>
          <w:sz w:val="28"/>
          <w:szCs w:val="28"/>
        </w:rPr>
        <w:t>С; денатурация 94</w:t>
      </w:r>
      <w:r w:rsidRPr="00D17474">
        <w:rPr>
          <w:rFonts w:ascii="Times New Roman" w:hAnsi="Times New Roman"/>
          <w:color w:val="000000"/>
          <w:sz w:val="28"/>
          <w:szCs w:val="28"/>
          <w:vertAlign w:val="superscript"/>
        </w:rPr>
        <w:t>0</w:t>
      </w:r>
      <w:r w:rsidRPr="00D17474">
        <w:rPr>
          <w:rFonts w:ascii="Times New Roman" w:hAnsi="Times New Roman"/>
          <w:color w:val="000000"/>
          <w:sz w:val="28"/>
          <w:szCs w:val="28"/>
        </w:rPr>
        <w:t>С - 30с, отжиг 63</w:t>
      </w:r>
      <w:r w:rsidRPr="00D17474">
        <w:rPr>
          <w:rFonts w:ascii="Times New Roman" w:hAnsi="Times New Roman"/>
          <w:color w:val="000000"/>
          <w:sz w:val="28"/>
          <w:szCs w:val="28"/>
          <w:vertAlign w:val="superscript"/>
        </w:rPr>
        <w:t>0</w:t>
      </w:r>
      <w:r w:rsidRPr="00D17474">
        <w:rPr>
          <w:rFonts w:ascii="Times New Roman" w:hAnsi="Times New Roman"/>
          <w:color w:val="000000"/>
          <w:sz w:val="28"/>
          <w:szCs w:val="28"/>
        </w:rPr>
        <w:t>С - 40с, элонгация 72</w:t>
      </w:r>
      <w:r w:rsidRPr="00D17474">
        <w:rPr>
          <w:rFonts w:ascii="Times New Roman" w:hAnsi="Times New Roman"/>
          <w:color w:val="000000"/>
          <w:sz w:val="28"/>
          <w:szCs w:val="28"/>
          <w:vertAlign w:val="superscript"/>
        </w:rPr>
        <w:t>0</w:t>
      </w:r>
      <w:r w:rsidRPr="00D17474">
        <w:rPr>
          <w:rFonts w:ascii="Times New Roman" w:hAnsi="Times New Roman"/>
          <w:color w:val="000000"/>
          <w:sz w:val="28"/>
          <w:szCs w:val="28"/>
        </w:rPr>
        <w:t>С – 30 с (35 циклов), завершающая элонгация при 72</w:t>
      </w:r>
      <w:r w:rsidRPr="00D17474">
        <w:rPr>
          <w:rFonts w:ascii="Times New Roman" w:hAnsi="Times New Roman"/>
          <w:color w:val="000000"/>
          <w:sz w:val="28"/>
          <w:szCs w:val="28"/>
          <w:vertAlign w:val="superscript"/>
        </w:rPr>
        <w:t>0</w:t>
      </w:r>
      <w:r w:rsidRPr="00D17474">
        <w:rPr>
          <w:rFonts w:ascii="Times New Roman" w:hAnsi="Times New Roman"/>
          <w:color w:val="000000"/>
          <w:sz w:val="28"/>
          <w:szCs w:val="28"/>
        </w:rPr>
        <w:t>С 4 мин.</w:t>
      </w:r>
      <w:r w:rsidRPr="000D2A5F">
        <w:rPr>
          <w:rFonts w:ascii="Times New Roman" w:hAnsi="Times New Roman"/>
          <w:color w:val="000000"/>
          <w:sz w:val="28"/>
          <w:szCs w:val="28"/>
        </w:rPr>
        <w:t xml:space="preserve"> </w:t>
      </w:r>
      <w:r w:rsidRPr="00D17474">
        <w:rPr>
          <w:rFonts w:ascii="Times New Roman" w:hAnsi="Times New Roman"/>
          <w:color w:val="000000"/>
          <w:sz w:val="28"/>
          <w:szCs w:val="28"/>
        </w:rPr>
        <w:t xml:space="preserve">ПЦР-ПДРФ анализ фрагмента гена </w:t>
      </w:r>
      <w:r w:rsidRPr="00D17474">
        <w:rPr>
          <w:rFonts w:ascii="Times New Roman" w:hAnsi="Times New Roman"/>
          <w:color w:val="000000"/>
          <w:sz w:val="28"/>
          <w:szCs w:val="28"/>
          <w:lang w:val="en-US"/>
        </w:rPr>
        <w:t>GDF</w:t>
      </w:r>
      <w:r w:rsidRPr="00D17474">
        <w:rPr>
          <w:rFonts w:ascii="Times New Roman" w:hAnsi="Times New Roman"/>
          <w:color w:val="000000"/>
          <w:sz w:val="28"/>
          <w:szCs w:val="28"/>
        </w:rPr>
        <w:t xml:space="preserve">9 длиной 462 н.п., проводили с использованием эндонуклеазы </w:t>
      </w:r>
      <w:r w:rsidRPr="00D17474">
        <w:rPr>
          <w:rFonts w:ascii="Times New Roman" w:hAnsi="Times New Roman"/>
          <w:color w:val="000000"/>
          <w:sz w:val="28"/>
          <w:szCs w:val="28"/>
          <w:lang w:val="en-US"/>
        </w:rPr>
        <w:t>BstHHl</w:t>
      </w:r>
      <w:r w:rsidRPr="00D17474">
        <w:rPr>
          <w:rFonts w:ascii="Times New Roman" w:hAnsi="Times New Roman"/>
          <w:color w:val="000000"/>
          <w:sz w:val="28"/>
          <w:szCs w:val="28"/>
        </w:rPr>
        <w:t xml:space="preserve"> (ООО «СибЭнзим-М»). </w:t>
      </w:r>
    </w:p>
    <w:p w:rsidR="0097125C" w:rsidRDefault="0097125C" w:rsidP="00981501">
      <w:pPr>
        <w:spacing w:after="0" w:line="360" w:lineRule="auto"/>
        <w:ind w:firstLine="426"/>
        <w:jc w:val="both"/>
        <w:rPr>
          <w:rFonts w:ascii="Times New Roman" w:hAnsi="Times New Roman"/>
          <w:sz w:val="28"/>
          <w:szCs w:val="28"/>
        </w:rPr>
      </w:pPr>
      <w:r w:rsidRPr="00D17474">
        <w:rPr>
          <w:rFonts w:ascii="Times New Roman" w:hAnsi="Times New Roman"/>
          <w:color w:val="000000"/>
          <w:sz w:val="28"/>
          <w:szCs w:val="28"/>
        </w:rPr>
        <w:t xml:space="preserve">Условия ПЦР </w:t>
      </w:r>
      <w:r w:rsidRPr="00815405">
        <w:rPr>
          <w:rFonts w:ascii="Times New Roman" w:hAnsi="Times New Roman"/>
          <w:color w:val="000000"/>
          <w:sz w:val="28"/>
          <w:szCs w:val="28"/>
        </w:rPr>
        <w:t>гена</w:t>
      </w:r>
      <w:r w:rsidRPr="00815405">
        <w:rPr>
          <w:rFonts w:ascii="Times New Roman" w:hAnsi="Times New Roman"/>
          <w:sz w:val="28"/>
          <w:szCs w:val="28"/>
        </w:rPr>
        <w:t xml:space="preserve"> </w:t>
      </w:r>
      <w:r w:rsidRPr="00815405">
        <w:rPr>
          <w:rFonts w:ascii="Times New Roman" w:hAnsi="Times New Roman"/>
          <w:sz w:val="28"/>
          <w:szCs w:val="28"/>
          <w:lang w:val="en-US"/>
        </w:rPr>
        <w:t>G</w:t>
      </w:r>
      <w:r w:rsidRPr="00815405">
        <w:rPr>
          <w:rFonts w:ascii="Times New Roman" w:hAnsi="Times New Roman"/>
          <w:sz w:val="28"/>
          <w:szCs w:val="28"/>
        </w:rPr>
        <w:t>Н</w:t>
      </w:r>
      <w:r w:rsidRPr="00815405">
        <w:rPr>
          <w:rFonts w:ascii="Times New Roman" w:hAnsi="Times New Roman"/>
          <w:color w:val="000000"/>
          <w:sz w:val="28"/>
          <w:szCs w:val="28"/>
        </w:rPr>
        <w:t>:</w:t>
      </w:r>
      <w:r w:rsidRPr="00815405">
        <w:rPr>
          <w:rFonts w:ascii="Times New Roman" w:hAnsi="Times New Roman"/>
          <w:sz w:val="28"/>
          <w:szCs w:val="28"/>
        </w:rPr>
        <w:t xml:space="preserve"> предварительная</w:t>
      </w:r>
      <w:r w:rsidRPr="00D17474">
        <w:rPr>
          <w:rFonts w:ascii="Times New Roman" w:hAnsi="Times New Roman"/>
          <w:sz w:val="28"/>
          <w:szCs w:val="28"/>
        </w:rPr>
        <w:t xml:space="preserve"> денатурация при 95°С - 5 мин. и далее 33 цикла: 95°С - 45 с, 60°С - 45 с, 72°С - 45с; заключительный синтез при 72°С - 10 мин.  Рестрикцию амплифицированного фрагмента проводили эндонуклеазой HaeIII. </w:t>
      </w:r>
    </w:p>
    <w:p w:rsidR="0097125C" w:rsidRDefault="0097125C" w:rsidP="00981501">
      <w:pPr>
        <w:spacing w:after="0" w:line="360" w:lineRule="auto"/>
        <w:ind w:firstLine="426"/>
        <w:jc w:val="both"/>
        <w:rPr>
          <w:rFonts w:ascii="Times New Roman" w:hAnsi="Times New Roman"/>
          <w:sz w:val="28"/>
          <w:szCs w:val="28"/>
        </w:rPr>
      </w:pPr>
      <w:r w:rsidRPr="00D17474">
        <w:rPr>
          <w:rFonts w:ascii="Times New Roman" w:hAnsi="Times New Roman"/>
          <w:color w:val="000000"/>
          <w:sz w:val="28"/>
          <w:szCs w:val="28"/>
        </w:rPr>
        <w:t>Условия ПЦР гена</w:t>
      </w:r>
      <w:r w:rsidRPr="00CA3BA3">
        <w:rPr>
          <w:rFonts w:ascii="Times New Roman" w:hAnsi="Times New Roman"/>
          <w:color w:val="000000"/>
          <w:sz w:val="28"/>
          <w:szCs w:val="28"/>
        </w:rPr>
        <w:t xml:space="preserve"> </w:t>
      </w:r>
      <w:r w:rsidRPr="00815405">
        <w:rPr>
          <w:rFonts w:ascii="Times New Roman" w:hAnsi="Times New Roman"/>
          <w:sz w:val="28"/>
          <w:szCs w:val="28"/>
          <w:lang w:val="en-US"/>
        </w:rPr>
        <w:t>CAST</w:t>
      </w:r>
      <w:r w:rsidRPr="00815405">
        <w:rPr>
          <w:rFonts w:ascii="Times New Roman" w:hAnsi="Times New Roman"/>
          <w:sz w:val="28"/>
          <w:szCs w:val="28"/>
        </w:rPr>
        <w:t xml:space="preserve">: </w:t>
      </w:r>
      <w:r w:rsidRPr="00815405">
        <w:rPr>
          <w:rFonts w:ascii="Times New Roman" w:hAnsi="Times New Roman"/>
          <w:sz w:val="20"/>
          <w:szCs w:val="20"/>
        </w:rPr>
        <w:t xml:space="preserve"> </w:t>
      </w:r>
      <w:r w:rsidRPr="00815405">
        <w:rPr>
          <w:rFonts w:ascii="Times New Roman" w:hAnsi="Times New Roman"/>
          <w:sz w:val="28"/>
          <w:szCs w:val="28"/>
        </w:rPr>
        <w:t>предварительная</w:t>
      </w:r>
      <w:r w:rsidRPr="00FE45C7">
        <w:rPr>
          <w:rFonts w:ascii="Times New Roman" w:hAnsi="Times New Roman"/>
          <w:sz w:val="28"/>
          <w:szCs w:val="28"/>
        </w:rPr>
        <w:t xml:space="preserve"> денатурация при 95°С - 4 мин. и далее 35 циклов: 94°С - 45 с, 62°С - 45 с, 72°С - 45с; заключительный синтез</w:t>
      </w:r>
      <w:r>
        <w:rPr>
          <w:rFonts w:ascii="Times New Roman" w:hAnsi="Times New Roman"/>
          <w:sz w:val="28"/>
          <w:szCs w:val="28"/>
        </w:rPr>
        <w:t xml:space="preserve"> при 72°С - 7 мин </w:t>
      </w:r>
      <w:r w:rsidRPr="00AF086A">
        <w:rPr>
          <w:rFonts w:ascii="Times New Roman" w:hAnsi="Times New Roman"/>
          <w:sz w:val="28"/>
          <w:szCs w:val="28"/>
        </w:rPr>
        <w:t>[15]</w:t>
      </w:r>
      <w:r w:rsidRPr="00FE45C7">
        <w:rPr>
          <w:rFonts w:ascii="Times New Roman" w:hAnsi="Times New Roman"/>
          <w:sz w:val="28"/>
          <w:szCs w:val="28"/>
        </w:rPr>
        <w:t xml:space="preserve">.  Рестрикцию амплифицированного фрагмента </w:t>
      </w:r>
      <w:r w:rsidRPr="00FE45C7">
        <w:rPr>
          <w:rFonts w:ascii="Times New Roman" w:hAnsi="Times New Roman"/>
          <w:sz w:val="28"/>
          <w:szCs w:val="28"/>
          <w:lang w:val="en-US"/>
        </w:rPr>
        <w:t>CAST</w:t>
      </w:r>
      <w:r w:rsidRPr="00FE45C7">
        <w:rPr>
          <w:rFonts w:ascii="Times New Roman" w:hAnsi="Times New Roman"/>
          <w:sz w:val="28"/>
          <w:szCs w:val="28"/>
        </w:rPr>
        <w:t xml:space="preserve"> длиной 622 </w:t>
      </w:r>
      <w:r w:rsidRPr="00FE45C7">
        <w:rPr>
          <w:rFonts w:ascii="Times New Roman" w:hAnsi="Times New Roman"/>
          <w:sz w:val="28"/>
          <w:szCs w:val="28"/>
          <w:lang w:val="en-US"/>
        </w:rPr>
        <w:t>bp</w:t>
      </w:r>
      <w:r w:rsidRPr="00FE45C7">
        <w:rPr>
          <w:rFonts w:ascii="Times New Roman" w:hAnsi="Times New Roman"/>
          <w:sz w:val="28"/>
          <w:szCs w:val="28"/>
        </w:rPr>
        <w:t xml:space="preserve"> проводили эндонуклеазой </w:t>
      </w:r>
      <w:r w:rsidRPr="00FE45C7">
        <w:rPr>
          <w:rFonts w:ascii="Times New Roman" w:hAnsi="Times New Roman"/>
          <w:sz w:val="28"/>
          <w:szCs w:val="28"/>
          <w:lang w:val="en-US"/>
        </w:rPr>
        <w:t>MspI</w:t>
      </w:r>
      <w:r>
        <w:rPr>
          <w:rFonts w:ascii="Times New Roman" w:hAnsi="Times New Roman"/>
          <w:sz w:val="28"/>
          <w:szCs w:val="28"/>
        </w:rPr>
        <w:t>.</w:t>
      </w:r>
    </w:p>
    <w:p w:rsidR="0097125C" w:rsidRDefault="0097125C" w:rsidP="00981501">
      <w:pPr>
        <w:spacing w:after="0" w:line="360" w:lineRule="auto"/>
        <w:ind w:firstLine="426"/>
        <w:jc w:val="both"/>
        <w:rPr>
          <w:rFonts w:ascii="Times New Roman" w:hAnsi="Times New Roman"/>
          <w:sz w:val="28"/>
          <w:szCs w:val="28"/>
        </w:rPr>
      </w:pPr>
      <w:r w:rsidRPr="00FE45C7">
        <w:rPr>
          <w:rFonts w:ascii="Times New Roman" w:hAnsi="Times New Roman"/>
          <w:sz w:val="28"/>
          <w:szCs w:val="28"/>
        </w:rPr>
        <w:t>Размер полученных рестрикционных фрагментов определяли методом электрофореза в агарозном геле с добавлением бромистого этидия.</w:t>
      </w:r>
    </w:p>
    <w:p w:rsidR="0097125C" w:rsidRDefault="0097125C" w:rsidP="00444849">
      <w:pPr>
        <w:spacing w:after="0" w:line="360" w:lineRule="auto"/>
        <w:ind w:firstLine="426"/>
        <w:jc w:val="center"/>
        <w:rPr>
          <w:rFonts w:ascii="Times New Roman" w:hAnsi="Times New Roman"/>
          <w:sz w:val="28"/>
          <w:szCs w:val="28"/>
        </w:rPr>
      </w:pPr>
    </w:p>
    <w:p w:rsidR="0097125C" w:rsidRPr="00D66644" w:rsidRDefault="0097125C" w:rsidP="00D66644">
      <w:pPr>
        <w:spacing w:after="0" w:line="360" w:lineRule="auto"/>
        <w:ind w:firstLine="709"/>
        <w:jc w:val="center"/>
        <w:rPr>
          <w:rFonts w:ascii="Times New Roman" w:hAnsi="Times New Roman"/>
          <w:b/>
          <w:color w:val="000000"/>
          <w:sz w:val="28"/>
          <w:szCs w:val="28"/>
        </w:rPr>
      </w:pPr>
      <w:r w:rsidRPr="00D17474">
        <w:rPr>
          <w:rFonts w:ascii="Times New Roman" w:hAnsi="Times New Roman"/>
          <w:b/>
          <w:color w:val="000000"/>
          <w:sz w:val="28"/>
          <w:szCs w:val="28"/>
        </w:rPr>
        <w:t>Результаты исследований и их обсуждение</w:t>
      </w:r>
    </w:p>
    <w:p w:rsidR="0097125C" w:rsidRPr="00673307" w:rsidRDefault="0097125C" w:rsidP="002760B3">
      <w:pPr>
        <w:spacing w:after="0" w:line="360" w:lineRule="auto"/>
        <w:jc w:val="both"/>
        <w:rPr>
          <w:rFonts w:ascii="Times New Roman" w:hAnsi="Times New Roman"/>
          <w:sz w:val="28"/>
          <w:szCs w:val="28"/>
        </w:rPr>
      </w:pPr>
      <w:r w:rsidRPr="00CA3BA3">
        <w:rPr>
          <w:rFonts w:ascii="Times New Roman" w:hAnsi="Times New Roman"/>
          <w:sz w:val="28"/>
          <w:szCs w:val="28"/>
        </w:rPr>
        <w:t xml:space="preserve">Для оценки качества работы известного протокола по генотипированию овец по гену дифференциального фактора роста </w:t>
      </w:r>
      <w:r w:rsidRPr="0093157C">
        <w:rPr>
          <w:rFonts w:ascii="Times New Roman" w:hAnsi="Times New Roman"/>
          <w:sz w:val="28"/>
          <w:szCs w:val="28"/>
        </w:rPr>
        <w:t>(GDF9)</w:t>
      </w:r>
      <w:r>
        <w:rPr>
          <w:rFonts w:ascii="Times New Roman" w:hAnsi="Times New Roman"/>
          <w:sz w:val="28"/>
          <w:szCs w:val="28"/>
        </w:rPr>
        <w:t xml:space="preserve"> нами были протестированы олигонуклеотидные  праймеры:</w:t>
      </w:r>
      <w:r w:rsidRPr="00CA3BA3">
        <w:rPr>
          <w:rFonts w:ascii="Times New Roman" w:hAnsi="Times New Roman"/>
          <w:sz w:val="28"/>
          <w:szCs w:val="28"/>
        </w:rPr>
        <w:t xml:space="preserve"> </w:t>
      </w:r>
    </w:p>
    <w:p w:rsidR="0097125C" w:rsidRPr="00C210F1" w:rsidRDefault="0097125C" w:rsidP="007E1028">
      <w:pPr>
        <w:spacing w:after="0" w:line="360" w:lineRule="auto"/>
        <w:ind w:firstLine="709"/>
        <w:jc w:val="both"/>
        <w:rPr>
          <w:rFonts w:ascii="Times New Roman" w:hAnsi="Times New Roman"/>
          <w:color w:val="000000"/>
          <w:sz w:val="28"/>
          <w:szCs w:val="28"/>
        </w:rPr>
      </w:pPr>
      <w:r w:rsidRPr="00C210F1">
        <w:rPr>
          <w:rFonts w:ascii="Times New Roman" w:hAnsi="Times New Roman"/>
          <w:sz w:val="28"/>
          <w:szCs w:val="28"/>
        </w:rPr>
        <w:t xml:space="preserve">5'- </w:t>
      </w:r>
      <w:r w:rsidRPr="007E1028">
        <w:rPr>
          <w:rFonts w:ascii="Times New Roman" w:hAnsi="Times New Roman"/>
          <w:color w:val="000000"/>
          <w:sz w:val="28"/>
          <w:szCs w:val="28"/>
          <w:lang w:val="en-US"/>
        </w:rPr>
        <w:t>GAAGACTGGTATGGGGAAATG</w:t>
      </w:r>
      <w:r w:rsidRPr="00C210F1">
        <w:rPr>
          <w:rFonts w:ascii="Times New Roman" w:hAnsi="Times New Roman"/>
          <w:sz w:val="28"/>
          <w:szCs w:val="28"/>
        </w:rPr>
        <w:t>-3'</w:t>
      </w:r>
      <w:r w:rsidRPr="00C210F1">
        <w:rPr>
          <w:rFonts w:ascii="Times New Roman" w:hAnsi="Times New Roman"/>
          <w:color w:val="000000"/>
          <w:sz w:val="28"/>
          <w:szCs w:val="28"/>
        </w:rPr>
        <w:t xml:space="preserve"> </w:t>
      </w:r>
      <w:r>
        <w:rPr>
          <w:rFonts w:ascii="Times New Roman" w:hAnsi="Times New Roman"/>
          <w:color w:val="000000"/>
          <w:sz w:val="28"/>
          <w:szCs w:val="28"/>
        </w:rPr>
        <w:t>и</w:t>
      </w:r>
    </w:p>
    <w:p w:rsidR="0097125C" w:rsidRPr="00CA3BA3" w:rsidRDefault="0097125C" w:rsidP="007E1028">
      <w:pPr>
        <w:spacing w:after="0" w:line="360" w:lineRule="auto"/>
        <w:ind w:firstLine="709"/>
        <w:jc w:val="both"/>
        <w:rPr>
          <w:rFonts w:ascii="Times New Roman" w:hAnsi="Times New Roman"/>
          <w:color w:val="000000"/>
          <w:sz w:val="28"/>
          <w:szCs w:val="28"/>
        </w:rPr>
      </w:pPr>
      <w:r w:rsidRPr="00673307">
        <w:rPr>
          <w:rFonts w:ascii="Times New Roman" w:hAnsi="Times New Roman"/>
          <w:sz w:val="28"/>
          <w:szCs w:val="28"/>
        </w:rPr>
        <w:t xml:space="preserve">5'- </w:t>
      </w:r>
      <w:r w:rsidRPr="00444849">
        <w:rPr>
          <w:rFonts w:ascii="Times New Roman" w:hAnsi="Times New Roman"/>
          <w:color w:val="000000"/>
          <w:sz w:val="28"/>
          <w:szCs w:val="28"/>
          <w:lang w:val="en-US"/>
        </w:rPr>
        <w:t>CCAATCTGCTCCTACACACCT</w:t>
      </w:r>
      <w:r w:rsidRPr="00673307">
        <w:rPr>
          <w:rFonts w:ascii="Times New Roman" w:hAnsi="Times New Roman"/>
          <w:sz w:val="28"/>
          <w:szCs w:val="28"/>
        </w:rPr>
        <w:t xml:space="preserve">-3' </w:t>
      </w:r>
      <w:r>
        <w:rPr>
          <w:rFonts w:ascii="Times New Roman" w:hAnsi="Times New Roman"/>
          <w:sz w:val="28"/>
          <w:szCs w:val="28"/>
        </w:rPr>
        <w:t>по</w:t>
      </w:r>
      <w:r w:rsidRPr="00673307">
        <w:rPr>
          <w:rFonts w:ascii="Times New Roman" w:hAnsi="Times New Roman"/>
          <w:sz w:val="28"/>
          <w:szCs w:val="28"/>
        </w:rPr>
        <w:t xml:space="preserve"> </w:t>
      </w:r>
      <w:r>
        <w:rPr>
          <w:rFonts w:ascii="Times New Roman" w:hAnsi="Times New Roman"/>
          <w:sz w:val="28"/>
          <w:szCs w:val="28"/>
        </w:rPr>
        <w:t>усовершенствованной</w:t>
      </w:r>
      <w:r w:rsidRPr="00673307">
        <w:rPr>
          <w:rFonts w:ascii="Times New Roman" w:hAnsi="Times New Roman"/>
          <w:sz w:val="28"/>
          <w:szCs w:val="28"/>
        </w:rPr>
        <w:t xml:space="preserve"> </w:t>
      </w:r>
      <w:r>
        <w:rPr>
          <w:rFonts w:ascii="Times New Roman" w:hAnsi="Times New Roman"/>
          <w:sz w:val="28"/>
          <w:szCs w:val="28"/>
        </w:rPr>
        <w:t>нами</w:t>
      </w:r>
      <w:r w:rsidRPr="00673307">
        <w:rPr>
          <w:rFonts w:ascii="Times New Roman" w:hAnsi="Times New Roman"/>
          <w:sz w:val="28"/>
          <w:szCs w:val="28"/>
        </w:rPr>
        <w:t xml:space="preserve"> </w:t>
      </w:r>
      <w:r>
        <w:rPr>
          <w:rFonts w:ascii="Times New Roman" w:hAnsi="Times New Roman"/>
          <w:sz w:val="28"/>
          <w:szCs w:val="28"/>
        </w:rPr>
        <w:t>технике</w:t>
      </w:r>
      <w:r w:rsidRPr="00673307">
        <w:rPr>
          <w:rFonts w:ascii="Times New Roman" w:hAnsi="Times New Roman"/>
          <w:sz w:val="28"/>
          <w:szCs w:val="28"/>
        </w:rPr>
        <w:t xml:space="preserve">  </w:t>
      </w:r>
      <w:r w:rsidRPr="00CA3BA3">
        <w:rPr>
          <w:rFonts w:ascii="Times New Roman" w:hAnsi="Times New Roman"/>
          <w:color w:val="000000"/>
          <w:sz w:val="28"/>
          <w:szCs w:val="28"/>
        </w:rPr>
        <w:t>ПЦР</w:t>
      </w:r>
      <w:r w:rsidRPr="00673307">
        <w:rPr>
          <w:rFonts w:ascii="Times New Roman" w:hAnsi="Times New Roman"/>
          <w:color w:val="000000"/>
          <w:sz w:val="28"/>
          <w:szCs w:val="28"/>
        </w:rPr>
        <w:t>-</w:t>
      </w:r>
      <w:r w:rsidRPr="00CA3BA3">
        <w:rPr>
          <w:rFonts w:ascii="Times New Roman" w:hAnsi="Times New Roman"/>
          <w:color w:val="000000"/>
          <w:sz w:val="28"/>
          <w:szCs w:val="28"/>
        </w:rPr>
        <w:t>ПДРФ</w:t>
      </w:r>
      <w:r w:rsidRPr="00673307">
        <w:rPr>
          <w:rFonts w:ascii="Times New Roman" w:hAnsi="Times New Roman"/>
          <w:color w:val="000000"/>
          <w:sz w:val="28"/>
          <w:szCs w:val="28"/>
        </w:rPr>
        <w:t xml:space="preserve">.  </w:t>
      </w:r>
      <w:r w:rsidRPr="00CA3BA3">
        <w:rPr>
          <w:rFonts w:ascii="Times New Roman" w:hAnsi="Times New Roman"/>
          <w:color w:val="000000"/>
          <w:sz w:val="28"/>
          <w:szCs w:val="28"/>
        </w:rPr>
        <w:t xml:space="preserve">ПЦР-ПДРФ анализ фрагмента гена </w:t>
      </w:r>
      <w:r w:rsidRPr="00CA3BA3">
        <w:rPr>
          <w:rFonts w:ascii="Times New Roman" w:hAnsi="Times New Roman"/>
          <w:color w:val="000000"/>
          <w:sz w:val="28"/>
          <w:szCs w:val="28"/>
          <w:lang w:val="en-US"/>
        </w:rPr>
        <w:t>GDF</w:t>
      </w:r>
      <w:r w:rsidRPr="00CA3BA3">
        <w:rPr>
          <w:rFonts w:ascii="Times New Roman" w:hAnsi="Times New Roman"/>
          <w:color w:val="000000"/>
          <w:sz w:val="28"/>
          <w:szCs w:val="28"/>
        </w:rPr>
        <w:t>9-</w:t>
      </w:r>
      <w:r w:rsidRPr="00CA3BA3">
        <w:rPr>
          <w:rFonts w:ascii="Times New Roman" w:hAnsi="Times New Roman"/>
          <w:color w:val="000000"/>
          <w:sz w:val="28"/>
          <w:szCs w:val="28"/>
          <w:lang w:val="en-US"/>
        </w:rPr>
        <w:t>G</w:t>
      </w:r>
      <w:r w:rsidRPr="00CA3BA3">
        <w:rPr>
          <w:rFonts w:ascii="Times New Roman" w:hAnsi="Times New Roman"/>
          <w:color w:val="000000"/>
          <w:sz w:val="28"/>
          <w:szCs w:val="28"/>
        </w:rPr>
        <w:t xml:space="preserve">1 длиной 462 н.п., проводили с использованием эндонуклеазы </w:t>
      </w:r>
      <w:r w:rsidRPr="00CA3BA3">
        <w:rPr>
          <w:rFonts w:ascii="Times New Roman" w:hAnsi="Times New Roman"/>
          <w:color w:val="000000"/>
          <w:sz w:val="28"/>
          <w:szCs w:val="28"/>
          <w:lang w:val="en-US"/>
        </w:rPr>
        <w:t>BstHHl</w:t>
      </w:r>
      <w:r w:rsidRPr="00CA3BA3">
        <w:rPr>
          <w:rFonts w:ascii="Times New Roman" w:hAnsi="Times New Roman"/>
          <w:color w:val="000000"/>
          <w:sz w:val="28"/>
          <w:szCs w:val="28"/>
        </w:rPr>
        <w:t xml:space="preserve"> (ООО «СибЭнзим-М»). </w:t>
      </w:r>
    </w:p>
    <w:p w:rsidR="0097125C" w:rsidRPr="00673307" w:rsidRDefault="0097125C" w:rsidP="002760B3">
      <w:pPr>
        <w:spacing w:after="0" w:line="360" w:lineRule="auto"/>
        <w:ind w:firstLine="709"/>
        <w:jc w:val="both"/>
        <w:rPr>
          <w:rFonts w:ascii="Times New Roman" w:hAnsi="Times New Roman"/>
          <w:sz w:val="28"/>
          <w:szCs w:val="28"/>
        </w:rPr>
      </w:pPr>
      <w:r>
        <w:rPr>
          <w:rFonts w:ascii="Times New Roman" w:hAnsi="Times New Roman"/>
          <w:color w:val="000000"/>
          <w:sz w:val="28"/>
          <w:szCs w:val="28"/>
        </w:rPr>
        <w:t xml:space="preserve">Праймеры инициируют амплификацию фрагмента гена </w:t>
      </w:r>
      <w:r w:rsidRPr="00CA3BA3">
        <w:rPr>
          <w:rFonts w:ascii="Times New Roman" w:hAnsi="Times New Roman"/>
          <w:color w:val="000000"/>
          <w:sz w:val="28"/>
          <w:szCs w:val="28"/>
          <w:lang w:val="en-US"/>
        </w:rPr>
        <w:t>GDF</w:t>
      </w:r>
      <w:r w:rsidRPr="00CA3BA3">
        <w:rPr>
          <w:rFonts w:ascii="Times New Roman" w:hAnsi="Times New Roman"/>
          <w:color w:val="000000"/>
          <w:sz w:val="28"/>
          <w:szCs w:val="28"/>
        </w:rPr>
        <w:t xml:space="preserve">9 </w:t>
      </w:r>
      <w:r>
        <w:rPr>
          <w:rFonts w:ascii="Times New Roman" w:hAnsi="Times New Roman"/>
          <w:color w:val="000000"/>
          <w:sz w:val="28"/>
          <w:szCs w:val="28"/>
        </w:rPr>
        <w:t>длиной 462 н.п.</w:t>
      </w:r>
      <w:r>
        <w:rPr>
          <w:rFonts w:ascii="Times New Roman" w:hAnsi="Times New Roman"/>
          <w:sz w:val="28"/>
          <w:szCs w:val="28"/>
        </w:rPr>
        <w:t>, а ПДРФ</w:t>
      </w:r>
      <w:r w:rsidRPr="00CA3BA3">
        <w:rPr>
          <w:rFonts w:ascii="Times New Roman" w:hAnsi="Times New Roman"/>
          <w:sz w:val="28"/>
          <w:szCs w:val="28"/>
        </w:rPr>
        <w:t>-</w:t>
      </w:r>
      <w:r w:rsidRPr="00444849">
        <w:rPr>
          <w:rFonts w:ascii="Times New Roman" w:hAnsi="Times New Roman"/>
          <w:color w:val="000000"/>
          <w:sz w:val="28"/>
          <w:szCs w:val="28"/>
        </w:rPr>
        <w:t xml:space="preserve"> </w:t>
      </w:r>
      <w:r w:rsidRPr="00CA3BA3">
        <w:rPr>
          <w:rFonts w:ascii="Times New Roman" w:hAnsi="Times New Roman"/>
          <w:color w:val="000000"/>
          <w:sz w:val="28"/>
          <w:szCs w:val="28"/>
          <w:lang w:val="en-US"/>
        </w:rPr>
        <w:t>BstHHl</w:t>
      </w:r>
      <w:r w:rsidRPr="00CA3BA3">
        <w:rPr>
          <w:rFonts w:ascii="Times New Roman" w:hAnsi="Times New Roman"/>
          <w:sz w:val="28"/>
          <w:szCs w:val="28"/>
        </w:rPr>
        <w:t xml:space="preserve"> </w:t>
      </w:r>
      <w:r>
        <w:rPr>
          <w:rFonts w:ascii="Times New Roman" w:hAnsi="Times New Roman"/>
          <w:sz w:val="28"/>
          <w:szCs w:val="28"/>
        </w:rPr>
        <w:t>профиль идентифицирует его генотипы (рис.1).</w:t>
      </w:r>
    </w:p>
    <w:p w:rsidR="0097125C" w:rsidRPr="002760B3" w:rsidRDefault="0097125C" w:rsidP="002760B3">
      <w:pPr>
        <w:spacing w:after="0" w:line="360" w:lineRule="auto"/>
        <w:ind w:firstLine="709"/>
        <w:jc w:val="both"/>
        <w:rPr>
          <w:rFonts w:ascii="Times New Roman" w:hAnsi="Times New Roman"/>
          <w:sz w:val="28"/>
          <w:szCs w:val="28"/>
        </w:rPr>
      </w:pPr>
      <w:r>
        <w:rPr>
          <w:rFonts w:ascii="Times New Roman" w:hAnsi="Times New Roman"/>
          <w:sz w:val="28"/>
          <w:szCs w:val="28"/>
        </w:rPr>
        <w:t>Для оценки качества работы протокола по генотипированию овец по гену</w:t>
      </w:r>
      <w:r w:rsidRPr="009C1942">
        <w:rPr>
          <w:rFonts w:ascii="Times New Roman" w:hAnsi="Times New Roman"/>
          <w:color w:val="000000"/>
          <w:sz w:val="28"/>
          <w:szCs w:val="28"/>
        </w:rPr>
        <w:t xml:space="preserve"> </w:t>
      </w:r>
      <w:r>
        <w:rPr>
          <w:rFonts w:ascii="Times New Roman" w:hAnsi="Times New Roman"/>
          <w:color w:val="000000"/>
          <w:sz w:val="28"/>
          <w:szCs w:val="28"/>
        </w:rPr>
        <w:t xml:space="preserve">гормона </w:t>
      </w:r>
      <w:r w:rsidRPr="00C722E7">
        <w:rPr>
          <w:rFonts w:ascii="Times New Roman" w:hAnsi="Times New Roman"/>
          <w:color w:val="000000"/>
          <w:sz w:val="28"/>
          <w:szCs w:val="28"/>
        </w:rPr>
        <w:t>роста</w:t>
      </w:r>
      <w:r w:rsidRPr="00C722E7">
        <w:rPr>
          <w:rFonts w:ascii="Times New Roman" w:hAnsi="Times New Roman"/>
          <w:sz w:val="28"/>
          <w:szCs w:val="28"/>
        </w:rPr>
        <w:t xml:space="preserve"> </w:t>
      </w:r>
      <w:r w:rsidRPr="00C722E7">
        <w:rPr>
          <w:rFonts w:ascii="Times New Roman" w:hAnsi="Times New Roman"/>
          <w:sz w:val="28"/>
          <w:szCs w:val="28"/>
          <w:lang w:val="en-US"/>
        </w:rPr>
        <w:t>G</w:t>
      </w:r>
      <w:r w:rsidRPr="00C722E7">
        <w:rPr>
          <w:rFonts w:ascii="Times New Roman" w:hAnsi="Times New Roman"/>
          <w:sz w:val="28"/>
          <w:szCs w:val="28"/>
        </w:rPr>
        <w:t>Н</w:t>
      </w:r>
      <w:r>
        <w:rPr>
          <w:rFonts w:ascii="Times New Roman" w:hAnsi="Times New Roman"/>
          <w:sz w:val="28"/>
          <w:szCs w:val="28"/>
        </w:rPr>
        <w:t xml:space="preserve">,  нами были протестированы </w:t>
      </w:r>
      <w:r>
        <w:rPr>
          <w:rFonts w:ascii="Times New Roman" w:hAnsi="Times New Roman"/>
          <w:color w:val="000000"/>
          <w:sz w:val="28"/>
          <w:szCs w:val="28"/>
        </w:rPr>
        <w:t xml:space="preserve">олигонуклеотидные праймеры: </w:t>
      </w:r>
      <w:r>
        <w:rPr>
          <w:rFonts w:ascii="Times New Roman" w:hAnsi="Times New Roman"/>
          <w:sz w:val="28"/>
          <w:szCs w:val="28"/>
        </w:rPr>
        <w:t>5'-</w:t>
      </w:r>
      <w:r>
        <w:rPr>
          <w:rFonts w:ascii="Times New Roman" w:hAnsi="Times New Roman"/>
          <w:sz w:val="28"/>
          <w:szCs w:val="28"/>
          <w:lang w:val="en-US"/>
        </w:rPr>
        <w:t>GGAGGCAGGAAGGGATGAA</w:t>
      </w:r>
      <w:r>
        <w:rPr>
          <w:rFonts w:ascii="Times New Roman" w:hAnsi="Times New Roman"/>
          <w:sz w:val="28"/>
          <w:szCs w:val="28"/>
        </w:rPr>
        <w:t xml:space="preserve">-3' и </w:t>
      </w:r>
    </w:p>
    <w:p w:rsidR="0097125C" w:rsidRDefault="0097125C" w:rsidP="002760B3">
      <w:pPr>
        <w:spacing w:after="0" w:line="360" w:lineRule="auto"/>
        <w:jc w:val="both"/>
        <w:rPr>
          <w:rFonts w:ascii="Times New Roman" w:hAnsi="Times New Roman"/>
          <w:sz w:val="28"/>
          <w:szCs w:val="28"/>
        </w:rPr>
      </w:pPr>
      <w:r>
        <w:rPr>
          <w:rFonts w:ascii="Times New Roman" w:hAnsi="Times New Roman"/>
          <w:sz w:val="28"/>
          <w:szCs w:val="28"/>
        </w:rPr>
        <w:t xml:space="preserve">5'- </w:t>
      </w:r>
      <w:r>
        <w:rPr>
          <w:rFonts w:ascii="Times New Roman" w:hAnsi="Times New Roman"/>
          <w:sz w:val="28"/>
          <w:szCs w:val="28"/>
          <w:lang w:val="en-US"/>
        </w:rPr>
        <w:t>GGAGGCAGGAAGGGATGAA</w:t>
      </w:r>
      <w:r>
        <w:rPr>
          <w:rFonts w:ascii="Times New Roman" w:hAnsi="Times New Roman"/>
          <w:sz w:val="28"/>
          <w:szCs w:val="28"/>
        </w:rPr>
        <w:t xml:space="preserve"> -3.</w:t>
      </w:r>
    </w:p>
    <w:p w:rsidR="0097125C" w:rsidRPr="002760B3" w:rsidRDefault="0097125C" w:rsidP="002760B3">
      <w:pPr>
        <w:spacing w:after="0" w:line="360" w:lineRule="auto"/>
        <w:ind w:firstLine="709"/>
        <w:jc w:val="both"/>
        <w:rPr>
          <w:rFonts w:ascii="Times New Roman" w:hAnsi="Times New Roman"/>
          <w:sz w:val="28"/>
          <w:szCs w:val="28"/>
        </w:rPr>
      </w:pPr>
      <w:r w:rsidRPr="00E23BE7">
        <w:rPr>
          <w:rFonts w:ascii="Times New Roman" w:hAnsi="Times New Roman"/>
          <w:sz w:val="28"/>
          <w:szCs w:val="28"/>
        </w:rPr>
        <w:t>В результате проведения молекулярно-генетических исследования у овец были определены аллельные варианты гена</w:t>
      </w:r>
      <w:r w:rsidRPr="00FE0F06">
        <w:rPr>
          <w:rFonts w:ascii="Times New Roman" w:hAnsi="Times New Roman"/>
          <w:sz w:val="28"/>
          <w:szCs w:val="28"/>
        </w:rPr>
        <w:t xml:space="preserve"> </w:t>
      </w:r>
      <w:r>
        <w:rPr>
          <w:rFonts w:ascii="Times New Roman" w:hAnsi="Times New Roman"/>
          <w:sz w:val="28"/>
          <w:szCs w:val="28"/>
          <w:lang w:val="en-US"/>
        </w:rPr>
        <w:t>G</w:t>
      </w:r>
      <w:r>
        <w:rPr>
          <w:rFonts w:ascii="Times New Roman" w:hAnsi="Times New Roman"/>
          <w:sz w:val="28"/>
          <w:szCs w:val="28"/>
        </w:rPr>
        <w:t>Н</w:t>
      </w:r>
      <w:r w:rsidRPr="00E23BE7">
        <w:rPr>
          <w:rFonts w:ascii="Times New Roman" w:hAnsi="Times New Roman"/>
          <w:sz w:val="28"/>
          <w:szCs w:val="28"/>
        </w:rPr>
        <w:t xml:space="preserve"> </w:t>
      </w:r>
      <w:r>
        <w:rPr>
          <w:rFonts w:ascii="Times New Roman" w:hAnsi="Times New Roman"/>
          <w:sz w:val="28"/>
          <w:szCs w:val="28"/>
        </w:rPr>
        <w:t xml:space="preserve">(рис.2) и установлены генотипы, представленные фрагментами: </w:t>
      </w:r>
      <w:r w:rsidRPr="00B521E7">
        <w:rPr>
          <w:rFonts w:ascii="Times New Roman" w:hAnsi="Times New Roman"/>
          <w:sz w:val="28"/>
          <w:szCs w:val="28"/>
        </w:rPr>
        <w:t>277</w:t>
      </w:r>
      <w:r>
        <w:rPr>
          <w:rFonts w:ascii="Times New Roman" w:hAnsi="Times New Roman"/>
          <w:sz w:val="28"/>
          <w:szCs w:val="28"/>
        </w:rPr>
        <w:t>-</w:t>
      </w:r>
      <w:r w:rsidRPr="00B521E7">
        <w:rPr>
          <w:rFonts w:ascii="Times New Roman" w:hAnsi="Times New Roman"/>
          <w:sz w:val="28"/>
          <w:szCs w:val="28"/>
        </w:rPr>
        <w:t>, 202</w:t>
      </w:r>
      <w:r>
        <w:rPr>
          <w:rFonts w:ascii="Times New Roman" w:hAnsi="Times New Roman"/>
          <w:sz w:val="28"/>
          <w:szCs w:val="28"/>
        </w:rPr>
        <w:t>-</w:t>
      </w:r>
      <w:r w:rsidRPr="00B521E7">
        <w:rPr>
          <w:rFonts w:ascii="Times New Roman" w:hAnsi="Times New Roman"/>
          <w:sz w:val="28"/>
          <w:szCs w:val="28"/>
        </w:rPr>
        <w:t xml:space="preserve">, </w:t>
      </w:r>
      <w:r>
        <w:rPr>
          <w:rFonts w:ascii="Times New Roman" w:hAnsi="Times New Roman"/>
          <w:sz w:val="28"/>
          <w:szCs w:val="28"/>
        </w:rPr>
        <w:t>110-, 100-, 94-, 68-, 49-, 22- , 8- и 4 н.п. генотип АА;</w:t>
      </w:r>
      <w:r w:rsidRPr="00B521E7">
        <w:rPr>
          <w:rFonts w:ascii="Times New Roman" w:hAnsi="Times New Roman"/>
          <w:sz w:val="28"/>
          <w:szCs w:val="28"/>
        </w:rPr>
        <w:t xml:space="preserve"> 256</w:t>
      </w:r>
      <w:r>
        <w:rPr>
          <w:rFonts w:ascii="Times New Roman" w:hAnsi="Times New Roman"/>
          <w:sz w:val="28"/>
          <w:szCs w:val="28"/>
        </w:rPr>
        <w:t>-</w:t>
      </w:r>
      <w:r w:rsidRPr="00B521E7">
        <w:rPr>
          <w:rFonts w:ascii="Times New Roman" w:hAnsi="Times New Roman"/>
          <w:sz w:val="28"/>
          <w:szCs w:val="28"/>
        </w:rPr>
        <w:t>, 202</w:t>
      </w:r>
      <w:r>
        <w:rPr>
          <w:rFonts w:ascii="Times New Roman" w:hAnsi="Times New Roman"/>
          <w:sz w:val="28"/>
          <w:szCs w:val="28"/>
        </w:rPr>
        <w:t>-</w:t>
      </w:r>
      <w:r w:rsidRPr="00B521E7">
        <w:rPr>
          <w:rFonts w:ascii="Times New Roman" w:hAnsi="Times New Roman"/>
          <w:sz w:val="28"/>
          <w:szCs w:val="28"/>
        </w:rPr>
        <w:t>, 110</w:t>
      </w:r>
      <w:r>
        <w:rPr>
          <w:rFonts w:ascii="Times New Roman" w:hAnsi="Times New Roman"/>
          <w:sz w:val="28"/>
          <w:szCs w:val="28"/>
        </w:rPr>
        <w:t>-</w:t>
      </w:r>
      <w:r w:rsidRPr="00B521E7">
        <w:rPr>
          <w:rFonts w:ascii="Times New Roman" w:hAnsi="Times New Roman"/>
          <w:sz w:val="28"/>
          <w:szCs w:val="28"/>
        </w:rPr>
        <w:t>, 100</w:t>
      </w:r>
      <w:r>
        <w:rPr>
          <w:rFonts w:ascii="Times New Roman" w:hAnsi="Times New Roman"/>
          <w:sz w:val="28"/>
          <w:szCs w:val="28"/>
        </w:rPr>
        <w:t xml:space="preserve">-, 94-, 68-, 49-, 22-, 21-, 8- и 4н.п. генотип ВВ и </w:t>
      </w:r>
      <w:r w:rsidRPr="00B521E7">
        <w:rPr>
          <w:rFonts w:ascii="Times New Roman" w:hAnsi="Times New Roman"/>
          <w:sz w:val="28"/>
          <w:szCs w:val="28"/>
        </w:rPr>
        <w:t>277</w:t>
      </w:r>
      <w:r>
        <w:rPr>
          <w:rFonts w:ascii="Times New Roman" w:hAnsi="Times New Roman"/>
          <w:sz w:val="28"/>
          <w:szCs w:val="28"/>
        </w:rPr>
        <w:t>-, 256-,</w:t>
      </w:r>
      <w:r w:rsidRPr="00B521E7">
        <w:rPr>
          <w:rFonts w:ascii="Times New Roman" w:hAnsi="Times New Roman"/>
          <w:sz w:val="28"/>
          <w:szCs w:val="28"/>
        </w:rPr>
        <w:t xml:space="preserve"> 202</w:t>
      </w:r>
      <w:r>
        <w:rPr>
          <w:rFonts w:ascii="Times New Roman" w:hAnsi="Times New Roman"/>
          <w:sz w:val="28"/>
          <w:szCs w:val="28"/>
        </w:rPr>
        <w:t>-</w:t>
      </w:r>
      <w:r w:rsidRPr="00B521E7">
        <w:rPr>
          <w:rFonts w:ascii="Times New Roman" w:hAnsi="Times New Roman"/>
          <w:sz w:val="28"/>
          <w:szCs w:val="28"/>
        </w:rPr>
        <w:t xml:space="preserve">, </w:t>
      </w:r>
      <w:r>
        <w:rPr>
          <w:rFonts w:ascii="Times New Roman" w:hAnsi="Times New Roman"/>
          <w:sz w:val="28"/>
          <w:szCs w:val="28"/>
        </w:rPr>
        <w:t xml:space="preserve">110-, 100-, 94-, 68-, 49-, 22- ,21-, 8- и 4 генотип АВ </w:t>
      </w:r>
      <w:r w:rsidRPr="00B521E7">
        <w:rPr>
          <w:rFonts w:ascii="Times New Roman" w:hAnsi="Times New Roman"/>
          <w:sz w:val="28"/>
          <w:szCs w:val="28"/>
        </w:rPr>
        <w:t>.</w:t>
      </w:r>
      <w:r w:rsidRPr="00E23BE7">
        <w:rPr>
          <w:rFonts w:ascii="Times New Roman" w:hAnsi="Times New Roman"/>
          <w:sz w:val="28"/>
          <w:szCs w:val="28"/>
        </w:rPr>
        <w:t xml:space="preserve">  </w:t>
      </w:r>
    </w:p>
    <w:p w:rsidR="0097125C" w:rsidRDefault="0097125C" w:rsidP="00023D5C">
      <w:pPr>
        <w:tabs>
          <w:tab w:val="left" w:pos="1815"/>
          <w:tab w:val="left" w:pos="2700"/>
          <w:tab w:val="left" w:pos="3555"/>
          <w:tab w:val="left" w:pos="4245"/>
          <w:tab w:val="left" w:pos="5295"/>
          <w:tab w:val="left" w:pos="6180"/>
          <w:tab w:val="left" w:pos="7005"/>
          <w:tab w:val="left" w:pos="8040"/>
          <w:tab w:val="right" w:pos="9355"/>
        </w:tabs>
        <w:ind w:firstLine="708"/>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2</w:t>
      </w:r>
      <w:r>
        <w:rPr>
          <w:rFonts w:ascii="Times New Roman" w:hAnsi="Times New Roman"/>
          <w:sz w:val="28"/>
          <w:szCs w:val="28"/>
        </w:rPr>
        <w:tab/>
        <w:t>3</w:t>
      </w:r>
      <w:r>
        <w:rPr>
          <w:rFonts w:ascii="Times New Roman" w:hAnsi="Times New Roman"/>
          <w:sz w:val="28"/>
          <w:szCs w:val="28"/>
        </w:rPr>
        <w:tab/>
        <w:t>4</w:t>
      </w:r>
      <w:r>
        <w:rPr>
          <w:rFonts w:ascii="Times New Roman" w:hAnsi="Times New Roman"/>
          <w:sz w:val="28"/>
          <w:szCs w:val="28"/>
        </w:rPr>
        <w:tab/>
        <w:t xml:space="preserve">  5</w:t>
      </w:r>
      <w:r>
        <w:rPr>
          <w:rFonts w:ascii="Times New Roman" w:hAnsi="Times New Roman"/>
          <w:sz w:val="28"/>
          <w:szCs w:val="28"/>
        </w:rPr>
        <w:tab/>
        <w:t>6</w:t>
      </w:r>
      <w:r>
        <w:rPr>
          <w:rFonts w:ascii="Times New Roman" w:hAnsi="Times New Roman"/>
          <w:sz w:val="28"/>
          <w:szCs w:val="28"/>
        </w:rPr>
        <w:tab/>
        <w:t>7</w:t>
      </w:r>
      <w:r>
        <w:rPr>
          <w:rFonts w:ascii="Times New Roman" w:hAnsi="Times New Roman"/>
          <w:sz w:val="28"/>
          <w:szCs w:val="28"/>
        </w:rPr>
        <w:tab/>
        <w:t>8       9       10</w:t>
      </w:r>
    </w:p>
    <w:p w:rsidR="0097125C" w:rsidRPr="00FA14AE" w:rsidRDefault="0097125C" w:rsidP="009C1942">
      <w:pPr>
        <w:spacing w:before="100" w:beforeAutospacing="1" w:after="100" w:afterAutospacing="1" w:line="360" w:lineRule="auto"/>
        <w:jc w:val="center"/>
        <w:rPr>
          <w:rFonts w:ascii="Times New Roman" w:hAnsi="Times New Roman"/>
          <w:color w:val="000000"/>
          <w:sz w:val="24"/>
          <w:szCs w:val="24"/>
        </w:rPr>
      </w:pPr>
      <w:r w:rsidRPr="00B87837">
        <w:rPr>
          <w:rFonts w:ascii="Times New Roman" w:hAnsi="Times New Roman"/>
          <w:noProof/>
          <w:color w:val="000000"/>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00.8pt;height:199.8pt;visibility:visible">
            <v:imagedata r:id="rId6" o:title=""/>
          </v:shape>
        </w:pict>
      </w:r>
    </w:p>
    <w:p w:rsidR="0097125C" w:rsidRPr="00FA14AE" w:rsidRDefault="0097125C" w:rsidP="009C1942">
      <w:pPr>
        <w:spacing w:after="0" w:line="240" w:lineRule="auto"/>
        <w:jc w:val="center"/>
        <w:rPr>
          <w:rFonts w:ascii="Times New Roman" w:hAnsi="Times New Roman"/>
          <w:sz w:val="24"/>
          <w:szCs w:val="24"/>
        </w:rPr>
      </w:pPr>
      <w:r w:rsidRPr="00FA14AE">
        <w:rPr>
          <w:rFonts w:ascii="Times New Roman" w:hAnsi="Times New Roman"/>
          <w:sz w:val="24"/>
          <w:szCs w:val="24"/>
        </w:rPr>
        <w:t xml:space="preserve">Рис. 1. Электрофореграмма результата ПЦР-ПДРФ гена </w:t>
      </w:r>
      <w:r w:rsidRPr="00FA14AE">
        <w:rPr>
          <w:rFonts w:ascii="Times New Roman" w:hAnsi="Times New Roman"/>
          <w:sz w:val="24"/>
          <w:szCs w:val="24"/>
          <w:lang w:val="en-US"/>
        </w:rPr>
        <w:t>GDF</w:t>
      </w:r>
      <w:r w:rsidRPr="00FA14AE">
        <w:rPr>
          <w:rFonts w:ascii="Times New Roman" w:hAnsi="Times New Roman"/>
          <w:sz w:val="24"/>
          <w:szCs w:val="24"/>
        </w:rPr>
        <w:t>9 в 2% агарозном геле</w:t>
      </w:r>
    </w:p>
    <w:p w:rsidR="0097125C" w:rsidRPr="00C722E7" w:rsidRDefault="0097125C" w:rsidP="00C722E7">
      <w:pPr>
        <w:spacing w:after="0" w:line="240" w:lineRule="auto"/>
        <w:jc w:val="center"/>
        <w:rPr>
          <w:rFonts w:ascii="Times New Roman" w:hAnsi="Times New Roman"/>
          <w:sz w:val="24"/>
          <w:szCs w:val="24"/>
        </w:rPr>
      </w:pPr>
      <w:r>
        <w:rPr>
          <w:rFonts w:ascii="Times New Roman" w:hAnsi="Times New Roman"/>
          <w:sz w:val="24"/>
          <w:szCs w:val="24"/>
        </w:rPr>
        <w:t>Обозначения: 10</w:t>
      </w:r>
      <w:r w:rsidRPr="00FA14AE">
        <w:rPr>
          <w:rFonts w:ascii="Times New Roman" w:hAnsi="Times New Roman"/>
          <w:sz w:val="24"/>
          <w:szCs w:val="24"/>
        </w:rPr>
        <w:t xml:space="preserve"> - ДНК-маркеры 100 bp (СибЭнзим); </w:t>
      </w:r>
      <w:r>
        <w:rPr>
          <w:rFonts w:ascii="Times New Roman" w:hAnsi="Times New Roman"/>
          <w:sz w:val="24"/>
          <w:szCs w:val="24"/>
        </w:rPr>
        <w:t xml:space="preserve">1 – генотип </w:t>
      </w:r>
      <w:r w:rsidRPr="00C722E7">
        <w:rPr>
          <w:rFonts w:ascii="Times New Roman" w:hAnsi="Times New Roman"/>
          <w:sz w:val="24"/>
          <w:szCs w:val="24"/>
          <w:lang w:val="en-US"/>
        </w:rPr>
        <w:t>AG</w:t>
      </w:r>
      <w:r>
        <w:rPr>
          <w:rFonts w:ascii="Times New Roman" w:hAnsi="Times New Roman"/>
          <w:sz w:val="24"/>
          <w:szCs w:val="24"/>
        </w:rPr>
        <w:t xml:space="preserve">;  2,3,4 </w:t>
      </w:r>
      <w:r w:rsidRPr="00FA14AE">
        <w:rPr>
          <w:rFonts w:ascii="Times New Roman" w:hAnsi="Times New Roman"/>
          <w:sz w:val="24"/>
          <w:szCs w:val="24"/>
        </w:rPr>
        <w:t>5,</w:t>
      </w:r>
      <w:r>
        <w:rPr>
          <w:rFonts w:ascii="Times New Roman" w:hAnsi="Times New Roman"/>
          <w:sz w:val="24"/>
          <w:szCs w:val="24"/>
        </w:rPr>
        <w:t>6,</w:t>
      </w:r>
      <w:r w:rsidRPr="00FA14AE">
        <w:rPr>
          <w:rFonts w:ascii="Times New Roman" w:hAnsi="Times New Roman"/>
          <w:sz w:val="24"/>
          <w:szCs w:val="24"/>
        </w:rPr>
        <w:t>7</w:t>
      </w:r>
      <w:r>
        <w:rPr>
          <w:rFonts w:ascii="Times New Roman" w:hAnsi="Times New Roman"/>
          <w:sz w:val="24"/>
          <w:szCs w:val="24"/>
        </w:rPr>
        <w:t>,9</w:t>
      </w:r>
      <w:r w:rsidRPr="00FA14AE">
        <w:rPr>
          <w:rFonts w:ascii="Times New Roman" w:hAnsi="Times New Roman"/>
          <w:sz w:val="24"/>
          <w:szCs w:val="24"/>
        </w:rPr>
        <w:t xml:space="preserve"> - генотип </w:t>
      </w:r>
      <w:r w:rsidRPr="00FA14AE">
        <w:rPr>
          <w:rFonts w:ascii="Times New Roman" w:hAnsi="Times New Roman"/>
          <w:sz w:val="24"/>
          <w:szCs w:val="24"/>
          <w:lang w:val="en-US"/>
        </w:rPr>
        <w:t>GG</w:t>
      </w:r>
      <w:r w:rsidRPr="00FA14AE">
        <w:rPr>
          <w:rFonts w:ascii="Times New Roman" w:hAnsi="Times New Roman"/>
          <w:sz w:val="24"/>
          <w:szCs w:val="24"/>
        </w:rPr>
        <w:t xml:space="preserve">; </w:t>
      </w:r>
      <w:r>
        <w:rPr>
          <w:rFonts w:ascii="Times New Roman" w:hAnsi="Times New Roman"/>
          <w:sz w:val="24"/>
          <w:szCs w:val="24"/>
        </w:rPr>
        <w:t xml:space="preserve">8 </w:t>
      </w:r>
      <w:r w:rsidRPr="00FA14AE">
        <w:rPr>
          <w:rFonts w:ascii="Times New Roman" w:hAnsi="Times New Roman"/>
          <w:sz w:val="24"/>
          <w:szCs w:val="24"/>
        </w:rPr>
        <w:t>- генотип А</w:t>
      </w:r>
      <w:r w:rsidRPr="00FA14AE">
        <w:rPr>
          <w:rFonts w:ascii="Times New Roman" w:hAnsi="Times New Roman"/>
          <w:sz w:val="24"/>
          <w:szCs w:val="24"/>
          <w:lang w:val="en-US"/>
        </w:rPr>
        <w:t>G</w:t>
      </w:r>
      <w:r>
        <w:rPr>
          <w:rFonts w:ascii="Times New Roman" w:hAnsi="Times New Roman"/>
          <w:sz w:val="24"/>
          <w:szCs w:val="24"/>
        </w:rPr>
        <w:t>.</w:t>
      </w:r>
      <w:r w:rsidRPr="00FA14AE">
        <w:rPr>
          <w:rFonts w:ascii="Times New Roman" w:hAnsi="Times New Roman"/>
          <w:sz w:val="24"/>
          <w:szCs w:val="24"/>
        </w:rPr>
        <w:t xml:space="preserve"> </w:t>
      </w:r>
    </w:p>
    <w:p w:rsidR="0097125C" w:rsidRPr="00673307" w:rsidRDefault="0097125C" w:rsidP="002760B3">
      <w:pPr>
        <w:spacing w:after="0"/>
        <w:ind w:firstLine="709"/>
        <w:jc w:val="center"/>
        <w:rPr>
          <w:rFonts w:ascii="Times New Roman" w:hAnsi="Times New Roman"/>
          <w:sz w:val="28"/>
          <w:szCs w:val="28"/>
        </w:rPr>
      </w:pPr>
    </w:p>
    <w:p w:rsidR="0097125C" w:rsidRDefault="0097125C" w:rsidP="00BC2835">
      <w:pPr>
        <w:tabs>
          <w:tab w:val="left" w:pos="1335"/>
          <w:tab w:val="left" w:pos="2085"/>
          <w:tab w:val="left" w:pos="2715"/>
          <w:tab w:val="left" w:pos="3300"/>
          <w:tab w:val="left" w:pos="3900"/>
          <w:tab w:val="left" w:pos="4515"/>
          <w:tab w:val="left" w:pos="5190"/>
          <w:tab w:val="left" w:pos="5880"/>
          <w:tab w:val="left" w:pos="6555"/>
          <w:tab w:val="left" w:pos="7140"/>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1</w:t>
      </w:r>
      <w:r>
        <w:rPr>
          <w:rFonts w:ascii="Times New Roman" w:hAnsi="Times New Roman"/>
          <w:sz w:val="28"/>
          <w:szCs w:val="28"/>
        </w:rPr>
        <w:tab/>
        <w:t xml:space="preserve">  2</w:t>
      </w:r>
      <w:r>
        <w:rPr>
          <w:rFonts w:ascii="Times New Roman" w:hAnsi="Times New Roman"/>
          <w:sz w:val="28"/>
          <w:szCs w:val="28"/>
        </w:rPr>
        <w:tab/>
        <w:t xml:space="preserve">   3</w:t>
      </w:r>
      <w:r>
        <w:rPr>
          <w:rFonts w:ascii="Times New Roman" w:hAnsi="Times New Roman"/>
          <w:sz w:val="28"/>
          <w:szCs w:val="28"/>
        </w:rPr>
        <w:tab/>
        <w:t xml:space="preserve">     4</w:t>
      </w:r>
      <w:r>
        <w:rPr>
          <w:rFonts w:ascii="Times New Roman" w:hAnsi="Times New Roman"/>
          <w:sz w:val="28"/>
          <w:szCs w:val="28"/>
        </w:rPr>
        <w:tab/>
        <w:t xml:space="preserve">       5</w:t>
      </w:r>
      <w:r>
        <w:rPr>
          <w:rFonts w:ascii="Times New Roman" w:hAnsi="Times New Roman"/>
          <w:sz w:val="28"/>
          <w:szCs w:val="28"/>
        </w:rPr>
        <w:tab/>
        <w:t xml:space="preserve"> 6        7</w:t>
      </w:r>
      <w:r>
        <w:rPr>
          <w:rFonts w:ascii="Times New Roman" w:hAnsi="Times New Roman"/>
          <w:sz w:val="28"/>
          <w:szCs w:val="28"/>
        </w:rPr>
        <w:tab/>
        <w:t xml:space="preserve">  8</w:t>
      </w:r>
      <w:r>
        <w:rPr>
          <w:rFonts w:ascii="Times New Roman" w:hAnsi="Times New Roman"/>
          <w:sz w:val="28"/>
          <w:szCs w:val="28"/>
        </w:rPr>
        <w:tab/>
        <w:t xml:space="preserve">    9</w:t>
      </w:r>
      <w:r>
        <w:rPr>
          <w:rFonts w:ascii="Times New Roman" w:hAnsi="Times New Roman"/>
          <w:sz w:val="28"/>
          <w:szCs w:val="28"/>
        </w:rPr>
        <w:tab/>
        <w:t xml:space="preserve">     10</w:t>
      </w:r>
    </w:p>
    <w:p w:rsidR="0097125C" w:rsidRPr="002760B3" w:rsidRDefault="0097125C" w:rsidP="002760B3">
      <w:pPr>
        <w:spacing w:after="0" w:line="240" w:lineRule="auto"/>
        <w:ind w:firstLine="709"/>
        <w:jc w:val="center"/>
        <w:rPr>
          <w:rFonts w:ascii="Times New Roman" w:hAnsi="Times New Roman"/>
          <w:sz w:val="24"/>
          <w:szCs w:val="24"/>
        </w:rPr>
      </w:pPr>
      <w:r w:rsidRPr="00B87837">
        <w:rPr>
          <w:rFonts w:ascii="Times New Roman" w:hAnsi="Times New Roman"/>
          <w:noProof/>
          <w:color w:val="FFFFFF"/>
          <w:sz w:val="28"/>
          <w:szCs w:val="28"/>
          <w:lang w:eastAsia="ru-RU"/>
        </w:rPr>
        <w:pict>
          <v:shape id="Рисунок 1" o:spid="_x0000_i1026" type="#_x0000_t75" style="width:421.8pt;height:245.4pt;visibility:visible">
            <v:imagedata r:id="rId7" o:title=""/>
          </v:shape>
        </w:pict>
      </w:r>
      <w:r>
        <w:rPr>
          <w:rFonts w:ascii="Times New Roman" w:hAnsi="Times New Roman"/>
          <w:color w:val="FFFFFF"/>
          <w:sz w:val="28"/>
          <w:szCs w:val="28"/>
        </w:rPr>
        <w:t>8</w:t>
      </w:r>
      <w:r>
        <w:rPr>
          <w:rFonts w:ascii="Times New Roman" w:hAnsi="Times New Roman"/>
          <w:color w:val="FFFFFF"/>
          <w:sz w:val="28"/>
          <w:szCs w:val="28"/>
        </w:rPr>
        <w:tab/>
      </w:r>
      <w:r w:rsidRPr="002760B3">
        <w:rPr>
          <w:rFonts w:ascii="Times New Roman" w:hAnsi="Times New Roman"/>
          <w:sz w:val="24"/>
          <w:szCs w:val="24"/>
        </w:rPr>
        <w:t xml:space="preserve">Рис.2. Электрофореграмма результата ПЦР-ПДРФ гена </w:t>
      </w:r>
      <w:r w:rsidRPr="002760B3">
        <w:rPr>
          <w:rFonts w:ascii="Times New Roman" w:hAnsi="Times New Roman"/>
          <w:sz w:val="24"/>
          <w:szCs w:val="24"/>
          <w:lang w:val="en-US"/>
        </w:rPr>
        <w:t>G</w:t>
      </w:r>
      <w:r w:rsidRPr="002760B3">
        <w:rPr>
          <w:rFonts w:ascii="Times New Roman" w:hAnsi="Times New Roman"/>
          <w:sz w:val="24"/>
          <w:szCs w:val="24"/>
        </w:rPr>
        <w:t xml:space="preserve">Н в 4% агарозном геле </w:t>
      </w:r>
    </w:p>
    <w:p w:rsidR="0097125C" w:rsidRPr="002760B3" w:rsidRDefault="0097125C" w:rsidP="002760B3">
      <w:pPr>
        <w:spacing w:after="0" w:line="240" w:lineRule="auto"/>
        <w:jc w:val="center"/>
        <w:rPr>
          <w:rFonts w:ascii="Times New Roman" w:hAnsi="Times New Roman"/>
          <w:sz w:val="24"/>
          <w:szCs w:val="24"/>
        </w:rPr>
      </w:pPr>
      <w:r w:rsidRPr="002760B3">
        <w:rPr>
          <w:rFonts w:ascii="Times New Roman" w:hAnsi="Times New Roman"/>
          <w:sz w:val="24"/>
          <w:szCs w:val="24"/>
        </w:rPr>
        <w:t xml:space="preserve">Обозначения: 10 - ДНК-маркеры 100 bp (СибЭнзим); 1,3,8 – генотип </w:t>
      </w:r>
      <w:r w:rsidRPr="002760B3">
        <w:rPr>
          <w:rFonts w:ascii="Times New Roman" w:hAnsi="Times New Roman"/>
          <w:sz w:val="24"/>
          <w:szCs w:val="24"/>
          <w:lang w:val="en-US"/>
        </w:rPr>
        <w:t>A</w:t>
      </w:r>
      <w:r w:rsidRPr="002760B3">
        <w:rPr>
          <w:rFonts w:ascii="Times New Roman" w:hAnsi="Times New Roman"/>
          <w:sz w:val="24"/>
          <w:szCs w:val="24"/>
        </w:rPr>
        <w:t xml:space="preserve">В;  2,4,6,7,9- генотип АА; 5 - генотип ВВ. </w:t>
      </w:r>
    </w:p>
    <w:p w:rsidR="0097125C" w:rsidRPr="00673307" w:rsidRDefault="0097125C" w:rsidP="00AF086A">
      <w:pPr>
        <w:spacing w:after="0"/>
        <w:ind w:firstLine="709"/>
        <w:jc w:val="center"/>
        <w:rPr>
          <w:rFonts w:ascii="Times New Roman" w:hAnsi="Times New Roman"/>
          <w:sz w:val="24"/>
          <w:szCs w:val="24"/>
        </w:rPr>
      </w:pPr>
    </w:p>
    <w:p w:rsidR="0097125C" w:rsidRPr="00673307" w:rsidRDefault="0097125C" w:rsidP="008F3A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Праймеры инициируют амплификацию фрагмента гена </w:t>
      </w:r>
      <w:r>
        <w:rPr>
          <w:rFonts w:ascii="Times New Roman" w:hAnsi="Times New Roman"/>
          <w:sz w:val="28"/>
          <w:szCs w:val="28"/>
          <w:lang w:val="en-US"/>
        </w:rPr>
        <w:t>G</w:t>
      </w:r>
      <w:r w:rsidRPr="00294AB0">
        <w:rPr>
          <w:rFonts w:ascii="Times New Roman" w:hAnsi="Times New Roman"/>
          <w:sz w:val="28"/>
          <w:szCs w:val="28"/>
        </w:rPr>
        <w:t>Н</w:t>
      </w:r>
      <w:r w:rsidRPr="003B6ED3">
        <w:rPr>
          <w:rFonts w:ascii="Times New Roman" w:hAnsi="Times New Roman"/>
          <w:sz w:val="28"/>
          <w:szCs w:val="28"/>
        </w:rPr>
        <w:t xml:space="preserve"> </w:t>
      </w:r>
      <w:r>
        <w:rPr>
          <w:rFonts w:ascii="Times New Roman" w:hAnsi="Times New Roman"/>
          <w:color w:val="000000"/>
          <w:sz w:val="28"/>
          <w:szCs w:val="28"/>
        </w:rPr>
        <w:t>длиной 934</w:t>
      </w:r>
      <w:r w:rsidRPr="00CA3BA3">
        <w:rPr>
          <w:rFonts w:ascii="Times New Roman" w:hAnsi="Times New Roman"/>
          <w:color w:val="000000"/>
          <w:sz w:val="28"/>
          <w:szCs w:val="28"/>
        </w:rPr>
        <w:t xml:space="preserve"> н.п.,</w:t>
      </w:r>
      <w:r>
        <w:rPr>
          <w:rFonts w:ascii="Times New Roman" w:hAnsi="Times New Roman"/>
          <w:sz w:val="28"/>
          <w:szCs w:val="28"/>
        </w:rPr>
        <w:t xml:space="preserve"> а ПДРФ</w:t>
      </w:r>
      <w:r w:rsidRPr="00CA3BA3">
        <w:rPr>
          <w:rFonts w:ascii="Times New Roman" w:hAnsi="Times New Roman"/>
          <w:sz w:val="28"/>
          <w:szCs w:val="28"/>
        </w:rPr>
        <w:t>-</w:t>
      </w:r>
      <w:r w:rsidRPr="00D17474">
        <w:rPr>
          <w:rFonts w:ascii="Times New Roman" w:hAnsi="Times New Roman"/>
          <w:sz w:val="28"/>
          <w:szCs w:val="28"/>
        </w:rPr>
        <w:t>HaeIII</w:t>
      </w:r>
      <w:r w:rsidRPr="00444849">
        <w:rPr>
          <w:rFonts w:ascii="Times New Roman" w:hAnsi="Times New Roman"/>
          <w:color w:val="000000"/>
          <w:sz w:val="28"/>
          <w:szCs w:val="28"/>
        </w:rPr>
        <w:t xml:space="preserve"> </w:t>
      </w:r>
      <w:r>
        <w:rPr>
          <w:rFonts w:ascii="Times New Roman" w:hAnsi="Times New Roman"/>
          <w:sz w:val="28"/>
          <w:szCs w:val="28"/>
        </w:rPr>
        <w:t>профиль идентифицирует его генотипы (рис.3).  Для оценки качества работы протокола по генотипированию овец по гену</w:t>
      </w:r>
      <w:r w:rsidRPr="009C1942">
        <w:rPr>
          <w:rFonts w:ascii="Times New Roman" w:hAnsi="Times New Roman"/>
          <w:color w:val="000000"/>
          <w:sz w:val="28"/>
          <w:szCs w:val="28"/>
        </w:rPr>
        <w:t xml:space="preserve"> </w:t>
      </w:r>
      <w:r w:rsidRPr="00FE45C7">
        <w:rPr>
          <w:rFonts w:ascii="Times New Roman" w:hAnsi="Times New Roman"/>
          <w:sz w:val="28"/>
          <w:szCs w:val="28"/>
          <w:lang w:val="en-US"/>
        </w:rPr>
        <w:t>CAST</w:t>
      </w:r>
      <w:r w:rsidRPr="00FE45C7">
        <w:rPr>
          <w:rFonts w:ascii="Times New Roman" w:hAnsi="Times New Roman"/>
          <w:sz w:val="28"/>
          <w:szCs w:val="28"/>
        </w:rPr>
        <w:t xml:space="preserve"> </w:t>
      </w:r>
      <w:r>
        <w:rPr>
          <w:rFonts w:ascii="Times New Roman" w:hAnsi="Times New Roman"/>
          <w:sz w:val="28"/>
          <w:szCs w:val="28"/>
        </w:rPr>
        <w:t xml:space="preserve">нами были протестированы </w:t>
      </w:r>
      <w:r>
        <w:rPr>
          <w:rFonts w:ascii="Times New Roman" w:hAnsi="Times New Roman"/>
          <w:color w:val="000000"/>
          <w:sz w:val="28"/>
          <w:szCs w:val="28"/>
        </w:rPr>
        <w:t xml:space="preserve">праймеры: </w:t>
      </w:r>
    </w:p>
    <w:p w:rsidR="0097125C" w:rsidRPr="00673307" w:rsidRDefault="0097125C" w:rsidP="008F3A41">
      <w:pPr>
        <w:spacing w:after="0" w:line="360" w:lineRule="auto"/>
        <w:ind w:firstLine="709"/>
        <w:jc w:val="both"/>
        <w:rPr>
          <w:rFonts w:ascii="Times New Roman" w:hAnsi="Times New Roman"/>
          <w:sz w:val="28"/>
          <w:szCs w:val="28"/>
        </w:rPr>
      </w:pPr>
      <w:r w:rsidRPr="008F3A41">
        <w:rPr>
          <w:rFonts w:ascii="Times New Roman" w:hAnsi="Times New Roman"/>
          <w:sz w:val="28"/>
          <w:szCs w:val="28"/>
        </w:rPr>
        <w:t>5´-TGGGGCCCAATGACGCCATCGATG-3´</w:t>
      </w:r>
      <w:r w:rsidRPr="00673307">
        <w:rPr>
          <w:rFonts w:ascii="Times New Roman" w:hAnsi="Times New Roman"/>
          <w:sz w:val="28"/>
          <w:szCs w:val="28"/>
        </w:rPr>
        <w:t xml:space="preserve"> </w:t>
      </w:r>
      <w:r>
        <w:rPr>
          <w:rFonts w:ascii="Times New Roman" w:hAnsi="Times New Roman"/>
          <w:sz w:val="28"/>
          <w:szCs w:val="28"/>
        </w:rPr>
        <w:t xml:space="preserve">и </w:t>
      </w:r>
    </w:p>
    <w:p w:rsidR="0097125C" w:rsidRPr="002760B3" w:rsidRDefault="0097125C" w:rsidP="002760B3">
      <w:pPr>
        <w:spacing w:after="0" w:line="360" w:lineRule="auto"/>
        <w:ind w:firstLine="709"/>
        <w:jc w:val="both"/>
        <w:rPr>
          <w:rFonts w:ascii="Times New Roman" w:hAnsi="Times New Roman"/>
          <w:sz w:val="28"/>
          <w:szCs w:val="28"/>
        </w:rPr>
      </w:pPr>
      <w:r w:rsidRPr="008F3A41">
        <w:rPr>
          <w:rFonts w:ascii="Times New Roman" w:hAnsi="Times New Roman"/>
          <w:sz w:val="28"/>
          <w:szCs w:val="28"/>
        </w:rPr>
        <w:t>5´-GGTGGAGCAGCACTTCTGATCACC-3</w:t>
      </w:r>
      <w:r w:rsidRPr="00FE45C7">
        <w:rPr>
          <w:rFonts w:ascii="Times New Roman" w:hAnsi="Times New Roman"/>
          <w:sz w:val="28"/>
          <w:szCs w:val="28"/>
        </w:rPr>
        <w:t>´</w:t>
      </w:r>
      <w:r>
        <w:rPr>
          <w:rFonts w:ascii="Times New Roman" w:hAnsi="Times New Roman"/>
          <w:sz w:val="28"/>
          <w:szCs w:val="28"/>
        </w:rPr>
        <w:t>.</w:t>
      </w:r>
    </w:p>
    <w:p w:rsidR="0097125C" w:rsidRPr="002760B3" w:rsidRDefault="0097125C" w:rsidP="002760B3">
      <w:pPr>
        <w:spacing w:after="0" w:line="360" w:lineRule="auto"/>
        <w:ind w:firstLine="709"/>
        <w:jc w:val="both"/>
        <w:rPr>
          <w:rFonts w:ascii="Times New Roman" w:hAnsi="Times New Roman"/>
          <w:sz w:val="28"/>
          <w:szCs w:val="28"/>
        </w:rPr>
      </w:pPr>
      <w:r>
        <w:rPr>
          <w:rFonts w:ascii="Times New Roman" w:hAnsi="Times New Roman"/>
          <w:color w:val="000000"/>
          <w:sz w:val="28"/>
          <w:szCs w:val="28"/>
        </w:rPr>
        <w:t xml:space="preserve">Праймеры инициируют амплификацию фрагмента гена </w:t>
      </w:r>
      <w:r w:rsidRPr="00CA3BA3">
        <w:rPr>
          <w:rFonts w:ascii="Times New Roman" w:hAnsi="Times New Roman"/>
          <w:sz w:val="28"/>
          <w:szCs w:val="28"/>
          <w:lang w:val="en-US"/>
        </w:rPr>
        <w:t>CAST</w:t>
      </w:r>
      <w:r w:rsidRPr="00AF086A">
        <w:rPr>
          <w:rFonts w:ascii="Times New Roman" w:hAnsi="Times New Roman"/>
          <w:sz w:val="28"/>
          <w:szCs w:val="28"/>
        </w:rPr>
        <w:t xml:space="preserve"> </w:t>
      </w:r>
      <w:r>
        <w:rPr>
          <w:rFonts w:ascii="Times New Roman" w:hAnsi="Times New Roman"/>
          <w:sz w:val="28"/>
          <w:szCs w:val="28"/>
        </w:rPr>
        <w:t>овец длиной 622 н.п., а ПДРФ</w:t>
      </w:r>
      <w:r w:rsidRPr="00CA3BA3">
        <w:rPr>
          <w:rFonts w:ascii="Times New Roman" w:hAnsi="Times New Roman"/>
          <w:sz w:val="28"/>
          <w:szCs w:val="28"/>
        </w:rPr>
        <w:t xml:space="preserve">- </w:t>
      </w:r>
      <w:r w:rsidRPr="00CA3BA3">
        <w:rPr>
          <w:rFonts w:ascii="Times New Roman" w:hAnsi="Times New Roman"/>
          <w:sz w:val="28"/>
          <w:szCs w:val="28"/>
          <w:lang w:val="en-US"/>
        </w:rPr>
        <w:t>MspI</w:t>
      </w:r>
      <w:r>
        <w:rPr>
          <w:rFonts w:ascii="Times New Roman" w:hAnsi="Times New Roman"/>
          <w:sz w:val="28"/>
          <w:szCs w:val="28"/>
        </w:rPr>
        <w:t xml:space="preserve"> профиль идентифицирует его генотипы (рис.3).</w:t>
      </w:r>
    </w:p>
    <w:p w:rsidR="0097125C" w:rsidRPr="00BC2835" w:rsidRDefault="0097125C" w:rsidP="00BC2835">
      <w:pPr>
        <w:spacing w:after="0" w:line="360" w:lineRule="auto"/>
        <w:ind w:firstLine="709"/>
        <w:jc w:val="both"/>
        <w:rPr>
          <w:rFonts w:ascii="Times New Roman" w:hAnsi="Times New Roman"/>
          <w:sz w:val="28"/>
          <w:szCs w:val="28"/>
          <w:lang w:eastAsia="ru-RU"/>
        </w:rPr>
      </w:pPr>
      <w:r w:rsidRPr="00BC2835">
        <w:rPr>
          <w:rFonts w:ascii="Times New Roman" w:hAnsi="Times New Roman"/>
          <w:sz w:val="28"/>
          <w:szCs w:val="28"/>
          <w:lang w:eastAsia="ru-RU"/>
        </w:rPr>
        <w:t xml:space="preserve"> </w:t>
      </w:r>
      <w:r>
        <w:rPr>
          <w:rFonts w:ascii="Times New Roman" w:hAnsi="Times New Roman"/>
          <w:sz w:val="28"/>
          <w:szCs w:val="28"/>
          <w:lang w:eastAsia="ru-RU"/>
        </w:rPr>
        <w:t xml:space="preserve">   1          </w:t>
      </w:r>
      <w:r w:rsidRPr="00BC2835">
        <w:rPr>
          <w:rFonts w:ascii="Times New Roman" w:hAnsi="Times New Roman"/>
          <w:sz w:val="28"/>
          <w:szCs w:val="28"/>
          <w:lang w:eastAsia="ru-RU"/>
        </w:rPr>
        <w:t xml:space="preserve">2        </w:t>
      </w:r>
      <w:r>
        <w:rPr>
          <w:rFonts w:ascii="Times New Roman" w:hAnsi="Times New Roman"/>
          <w:sz w:val="28"/>
          <w:szCs w:val="28"/>
          <w:lang w:eastAsia="ru-RU"/>
        </w:rPr>
        <w:t xml:space="preserve">    </w:t>
      </w:r>
      <w:r w:rsidRPr="00BC2835">
        <w:rPr>
          <w:rFonts w:ascii="Times New Roman" w:hAnsi="Times New Roman"/>
          <w:sz w:val="28"/>
          <w:szCs w:val="28"/>
          <w:lang w:eastAsia="ru-RU"/>
        </w:rPr>
        <w:t xml:space="preserve"> 3         4          5         6         7          8        9</w:t>
      </w:r>
    </w:p>
    <w:p w:rsidR="0097125C" w:rsidRPr="00AF086A" w:rsidRDefault="0097125C" w:rsidP="00AF086A">
      <w:pPr>
        <w:spacing w:after="0" w:line="360" w:lineRule="auto"/>
        <w:ind w:firstLine="709"/>
        <w:jc w:val="both"/>
        <w:rPr>
          <w:rFonts w:ascii="Times New Roman" w:hAnsi="Times New Roman"/>
          <w:noProof/>
          <w:color w:val="000000"/>
          <w:sz w:val="28"/>
          <w:szCs w:val="28"/>
          <w:lang w:val="en-US" w:eastAsia="ru-RU"/>
        </w:rPr>
      </w:pPr>
      <w:r w:rsidRPr="00B87837">
        <w:rPr>
          <w:rFonts w:ascii="Times New Roman" w:hAnsi="Times New Roman"/>
          <w:noProof/>
          <w:color w:val="000000"/>
          <w:sz w:val="28"/>
          <w:szCs w:val="28"/>
          <w:lang w:eastAsia="ru-RU"/>
        </w:rPr>
        <w:pict>
          <v:shape id="Рисунок 7" o:spid="_x0000_i1027" type="#_x0000_t75" style="width:402.6pt;height:189pt;visibility:visible">
            <v:imagedata r:id="rId8" o:title="" cropright="8043f"/>
          </v:shape>
        </w:pict>
      </w:r>
    </w:p>
    <w:p w:rsidR="0097125C" w:rsidRPr="008F3A41" w:rsidRDefault="0097125C" w:rsidP="00BC2835">
      <w:pPr>
        <w:spacing w:after="0"/>
        <w:jc w:val="center"/>
        <w:rPr>
          <w:rFonts w:ascii="Times New Roman" w:hAnsi="Times New Roman"/>
          <w:sz w:val="24"/>
          <w:szCs w:val="24"/>
        </w:rPr>
      </w:pPr>
      <w:r w:rsidRPr="00BC2835">
        <w:rPr>
          <w:rFonts w:ascii="Times New Roman" w:hAnsi="Times New Roman"/>
          <w:sz w:val="24"/>
          <w:szCs w:val="24"/>
        </w:rPr>
        <w:t xml:space="preserve">Рис. </w:t>
      </w:r>
      <w:r>
        <w:rPr>
          <w:rFonts w:ascii="Times New Roman" w:hAnsi="Times New Roman"/>
          <w:sz w:val="24"/>
          <w:szCs w:val="24"/>
        </w:rPr>
        <w:t>3</w:t>
      </w:r>
      <w:r w:rsidRPr="00BC2835">
        <w:rPr>
          <w:rFonts w:ascii="Times New Roman" w:hAnsi="Times New Roman"/>
          <w:sz w:val="24"/>
          <w:szCs w:val="24"/>
        </w:rPr>
        <w:t xml:space="preserve">. Электрофореграмма результатов ПЦР-ПДРФ анализа гена </w:t>
      </w:r>
      <w:r w:rsidRPr="00BC2835">
        <w:rPr>
          <w:rFonts w:ascii="Times New Roman" w:hAnsi="Times New Roman"/>
          <w:i/>
          <w:sz w:val="24"/>
          <w:szCs w:val="24"/>
        </w:rPr>
        <w:t>CAST</w:t>
      </w:r>
      <w:r w:rsidRPr="00BC2835">
        <w:rPr>
          <w:rFonts w:ascii="Times New Roman" w:hAnsi="Times New Roman"/>
          <w:sz w:val="24"/>
          <w:szCs w:val="24"/>
        </w:rPr>
        <w:t xml:space="preserve"> по </w:t>
      </w:r>
      <w:r w:rsidRPr="00BC2835">
        <w:rPr>
          <w:rFonts w:ascii="Times New Roman" w:hAnsi="Times New Roman"/>
          <w:sz w:val="24"/>
          <w:szCs w:val="24"/>
          <w:lang w:val="en-US"/>
        </w:rPr>
        <w:t>MspI</w:t>
      </w:r>
      <w:r w:rsidRPr="00BC2835">
        <w:rPr>
          <w:rFonts w:ascii="Times New Roman" w:hAnsi="Times New Roman"/>
          <w:sz w:val="24"/>
          <w:szCs w:val="24"/>
        </w:rPr>
        <w:t xml:space="preserve">  у овец </w:t>
      </w:r>
      <w:r>
        <w:rPr>
          <w:rFonts w:ascii="Times New Roman" w:hAnsi="Times New Roman"/>
          <w:sz w:val="24"/>
          <w:szCs w:val="24"/>
        </w:rPr>
        <w:t xml:space="preserve">Обозначения: 1,2,3,6,7,8 – генотип ММ; 4,5- генотип </w:t>
      </w:r>
      <w:r>
        <w:rPr>
          <w:rFonts w:ascii="Times New Roman" w:hAnsi="Times New Roman"/>
          <w:sz w:val="24"/>
          <w:szCs w:val="24"/>
          <w:lang w:val="en-US"/>
        </w:rPr>
        <w:t>MN</w:t>
      </w:r>
      <w:r w:rsidRPr="008F3A41">
        <w:rPr>
          <w:rFonts w:ascii="Times New Roman" w:hAnsi="Times New Roman"/>
          <w:sz w:val="24"/>
          <w:szCs w:val="24"/>
        </w:rPr>
        <w:t>;</w:t>
      </w:r>
      <w:r>
        <w:rPr>
          <w:rFonts w:ascii="Times New Roman" w:hAnsi="Times New Roman"/>
          <w:sz w:val="24"/>
          <w:szCs w:val="24"/>
        </w:rPr>
        <w:t xml:space="preserve"> 9-</w:t>
      </w:r>
      <w:r w:rsidRPr="008F3A41">
        <w:rPr>
          <w:rFonts w:ascii="Times New Roman" w:hAnsi="Times New Roman"/>
          <w:sz w:val="24"/>
          <w:szCs w:val="24"/>
        </w:rPr>
        <w:t xml:space="preserve"> </w:t>
      </w:r>
      <w:r>
        <w:rPr>
          <w:rFonts w:ascii="Times New Roman" w:hAnsi="Times New Roman"/>
          <w:sz w:val="24"/>
          <w:szCs w:val="24"/>
        </w:rPr>
        <w:t xml:space="preserve"> генотип </w:t>
      </w:r>
      <w:r>
        <w:rPr>
          <w:rFonts w:ascii="Times New Roman" w:hAnsi="Times New Roman"/>
          <w:sz w:val="24"/>
          <w:szCs w:val="24"/>
          <w:lang w:val="en-US"/>
        </w:rPr>
        <w:t>NN</w:t>
      </w:r>
      <w:r>
        <w:rPr>
          <w:rFonts w:ascii="Times New Roman" w:hAnsi="Times New Roman"/>
          <w:sz w:val="24"/>
          <w:szCs w:val="24"/>
        </w:rPr>
        <w:t>.</w:t>
      </w:r>
    </w:p>
    <w:p w:rsidR="0097125C" w:rsidRPr="00BC2835" w:rsidRDefault="0097125C" w:rsidP="00BC2835">
      <w:pPr>
        <w:spacing w:after="0"/>
        <w:jc w:val="both"/>
        <w:rPr>
          <w:rFonts w:ascii="Times New Roman" w:hAnsi="Times New Roman"/>
          <w:sz w:val="28"/>
          <w:szCs w:val="28"/>
        </w:rPr>
      </w:pPr>
    </w:p>
    <w:p w:rsidR="0097125C" w:rsidRPr="00D66644" w:rsidRDefault="0097125C" w:rsidP="00D66644">
      <w:pPr>
        <w:spacing w:after="0" w:line="360" w:lineRule="auto"/>
        <w:ind w:firstLine="709"/>
        <w:jc w:val="both"/>
        <w:rPr>
          <w:rFonts w:ascii="Times New Roman" w:hAnsi="Times New Roman"/>
          <w:color w:val="000000"/>
          <w:sz w:val="28"/>
          <w:szCs w:val="28"/>
        </w:rPr>
      </w:pPr>
      <w:r w:rsidRPr="00BC2835">
        <w:rPr>
          <w:rFonts w:ascii="Times New Roman" w:hAnsi="Times New Roman"/>
          <w:sz w:val="28"/>
          <w:szCs w:val="28"/>
        </w:rPr>
        <w:t xml:space="preserve">При наличии сайта рестрикции образуются два фрагмента длиной 336- и 286 </w:t>
      </w:r>
      <w:r w:rsidRPr="00BC2835">
        <w:rPr>
          <w:rFonts w:ascii="Times New Roman" w:hAnsi="Times New Roman"/>
          <w:sz w:val="28"/>
          <w:szCs w:val="28"/>
          <w:lang w:val="en-US"/>
        </w:rPr>
        <w:t>bp</w:t>
      </w:r>
      <w:r w:rsidRPr="00BC2835">
        <w:rPr>
          <w:rFonts w:ascii="Times New Roman" w:hAnsi="Times New Roman"/>
          <w:sz w:val="28"/>
          <w:szCs w:val="28"/>
        </w:rPr>
        <w:t xml:space="preserve">, что соответствует аллелю М, при отсутствии сайта – длина фрагмента остается без изменения  (622 </w:t>
      </w:r>
      <w:r w:rsidRPr="00BC2835">
        <w:rPr>
          <w:rFonts w:ascii="Times New Roman" w:hAnsi="Times New Roman"/>
          <w:sz w:val="28"/>
          <w:szCs w:val="28"/>
          <w:lang w:val="en-US"/>
        </w:rPr>
        <w:t>bp</w:t>
      </w:r>
      <w:r w:rsidRPr="00BC2835">
        <w:rPr>
          <w:rFonts w:ascii="Times New Roman" w:hAnsi="Times New Roman"/>
          <w:sz w:val="28"/>
          <w:szCs w:val="28"/>
        </w:rPr>
        <w:t>).</w:t>
      </w:r>
    </w:p>
    <w:p w:rsidR="0097125C" w:rsidRPr="00FE45C7" w:rsidRDefault="0097125C" w:rsidP="00BC2835">
      <w:pPr>
        <w:spacing w:after="0" w:line="360" w:lineRule="auto"/>
        <w:jc w:val="center"/>
        <w:rPr>
          <w:rFonts w:ascii="Times New Roman" w:hAnsi="Times New Roman"/>
          <w:b/>
          <w:sz w:val="20"/>
          <w:szCs w:val="20"/>
        </w:rPr>
      </w:pPr>
    </w:p>
    <w:p w:rsidR="0097125C" w:rsidRPr="00BC2835" w:rsidRDefault="0097125C" w:rsidP="00BC2835">
      <w:pPr>
        <w:spacing w:after="0" w:line="360" w:lineRule="auto"/>
        <w:jc w:val="center"/>
        <w:rPr>
          <w:rFonts w:ascii="Times New Roman" w:hAnsi="Times New Roman"/>
          <w:b/>
          <w:sz w:val="28"/>
          <w:szCs w:val="28"/>
        </w:rPr>
      </w:pPr>
      <w:r w:rsidRPr="00BC2835">
        <w:rPr>
          <w:rFonts w:ascii="Times New Roman" w:hAnsi="Times New Roman"/>
          <w:b/>
          <w:sz w:val="28"/>
          <w:szCs w:val="28"/>
        </w:rPr>
        <w:t>Вывод</w:t>
      </w:r>
    </w:p>
    <w:p w:rsidR="0097125C" w:rsidRPr="002760B3" w:rsidRDefault="0097125C" w:rsidP="002760B3">
      <w:pPr>
        <w:pStyle w:val="NormalWeb"/>
        <w:spacing w:before="0" w:beforeAutospacing="0" w:after="0" w:afterAutospacing="0" w:line="360" w:lineRule="auto"/>
        <w:ind w:firstLine="426"/>
        <w:jc w:val="both"/>
        <w:rPr>
          <w:sz w:val="28"/>
          <w:szCs w:val="28"/>
        </w:rPr>
      </w:pPr>
      <w:r>
        <w:rPr>
          <w:sz w:val="28"/>
          <w:szCs w:val="28"/>
        </w:rPr>
        <w:t xml:space="preserve">Проведение ПДРФ-анализа позволило идентифицировать генотипы и аллели генов </w:t>
      </w:r>
      <w:r w:rsidRPr="00115167">
        <w:rPr>
          <w:color w:val="000000"/>
          <w:sz w:val="28"/>
          <w:szCs w:val="28"/>
          <w:shd w:val="clear" w:color="auto" w:fill="FFFFFF"/>
        </w:rPr>
        <w:t>GDF9</w:t>
      </w:r>
      <w:r>
        <w:rPr>
          <w:color w:val="000000"/>
          <w:sz w:val="28"/>
          <w:szCs w:val="28"/>
          <w:shd w:val="clear" w:color="auto" w:fill="FFFFFF"/>
        </w:rPr>
        <w:t>,</w:t>
      </w:r>
      <w:r w:rsidRPr="00115167">
        <w:rPr>
          <w:color w:val="000000"/>
          <w:sz w:val="28"/>
          <w:szCs w:val="28"/>
          <w:shd w:val="clear" w:color="auto" w:fill="FFFFFF"/>
        </w:rPr>
        <w:t xml:space="preserve"> </w:t>
      </w:r>
      <w:r w:rsidRPr="00115167">
        <w:rPr>
          <w:sz w:val="28"/>
          <w:szCs w:val="28"/>
        </w:rPr>
        <w:t xml:space="preserve"> </w:t>
      </w:r>
      <w:r w:rsidRPr="00115167">
        <w:rPr>
          <w:sz w:val="28"/>
          <w:szCs w:val="28"/>
          <w:lang w:val="en-US"/>
        </w:rPr>
        <w:t>G</w:t>
      </w:r>
      <w:r w:rsidRPr="00115167">
        <w:rPr>
          <w:sz w:val="28"/>
          <w:szCs w:val="28"/>
        </w:rPr>
        <w:t>Н</w:t>
      </w:r>
      <w:r>
        <w:rPr>
          <w:sz w:val="28"/>
          <w:szCs w:val="28"/>
        </w:rPr>
        <w:t xml:space="preserve"> и</w:t>
      </w:r>
      <w:r w:rsidRPr="00115167">
        <w:rPr>
          <w:sz w:val="28"/>
          <w:szCs w:val="28"/>
        </w:rPr>
        <w:t xml:space="preserve"> </w:t>
      </w:r>
      <w:r w:rsidRPr="00BC2835">
        <w:rPr>
          <w:sz w:val="28"/>
          <w:szCs w:val="28"/>
        </w:rPr>
        <w:t>CAST</w:t>
      </w:r>
      <w:r>
        <w:rPr>
          <w:sz w:val="28"/>
          <w:szCs w:val="28"/>
        </w:rPr>
        <w:t xml:space="preserve"> по соответствующим  ПДРФ-</w:t>
      </w:r>
      <w:r w:rsidRPr="00127C9A">
        <w:rPr>
          <w:color w:val="000000"/>
          <w:sz w:val="28"/>
          <w:szCs w:val="28"/>
        </w:rPr>
        <w:t xml:space="preserve"> </w:t>
      </w:r>
      <w:r w:rsidRPr="00CA3BA3">
        <w:rPr>
          <w:color w:val="000000"/>
          <w:sz w:val="28"/>
          <w:szCs w:val="28"/>
          <w:lang w:val="en-US"/>
        </w:rPr>
        <w:t>BstHHl</w:t>
      </w:r>
      <w:r>
        <w:rPr>
          <w:color w:val="000000"/>
          <w:sz w:val="28"/>
          <w:szCs w:val="28"/>
        </w:rPr>
        <w:t>,</w:t>
      </w:r>
      <w:r w:rsidRPr="00127C9A">
        <w:rPr>
          <w:sz w:val="28"/>
          <w:szCs w:val="28"/>
        </w:rPr>
        <w:t xml:space="preserve"> </w:t>
      </w:r>
      <w:r w:rsidRPr="00D17474">
        <w:rPr>
          <w:sz w:val="28"/>
          <w:szCs w:val="28"/>
        </w:rPr>
        <w:t>HaeIII</w:t>
      </w:r>
      <w:r>
        <w:rPr>
          <w:sz w:val="28"/>
          <w:szCs w:val="28"/>
        </w:rPr>
        <w:t>,</w:t>
      </w:r>
      <w:r w:rsidRPr="00127C9A">
        <w:rPr>
          <w:sz w:val="28"/>
          <w:szCs w:val="28"/>
        </w:rPr>
        <w:t xml:space="preserve"> </w:t>
      </w:r>
      <w:r w:rsidRPr="00FE45C7">
        <w:rPr>
          <w:sz w:val="28"/>
          <w:szCs w:val="28"/>
          <w:lang w:val="en-US"/>
        </w:rPr>
        <w:t>MspI</w:t>
      </w:r>
      <w:r>
        <w:rPr>
          <w:sz w:val="28"/>
          <w:szCs w:val="28"/>
        </w:rPr>
        <w:t>- профилям.</w:t>
      </w:r>
      <w:r w:rsidRPr="002760B3">
        <w:rPr>
          <w:sz w:val="28"/>
          <w:szCs w:val="28"/>
        </w:rPr>
        <w:t xml:space="preserve"> </w:t>
      </w:r>
      <w:r>
        <w:rPr>
          <w:sz w:val="28"/>
          <w:szCs w:val="28"/>
        </w:rPr>
        <w:t>Полученные результаты ПЦР-ПДРФ-анализа с праймерами являются удовлетворительными в плане воспроизводительности и идентификации генотипов генов</w:t>
      </w:r>
      <w:r w:rsidRPr="00D17474">
        <w:rPr>
          <w:color w:val="000000"/>
          <w:shd w:val="clear" w:color="auto" w:fill="FFFFFF"/>
        </w:rPr>
        <w:t xml:space="preserve"> </w:t>
      </w:r>
      <w:r w:rsidRPr="00115167">
        <w:rPr>
          <w:color w:val="000000"/>
          <w:sz w:val="28"/>
          <w:szCs w:val="28"/>
          <w:shd w:val="clear" w:color="auto" w:fill="FFFFFF"/>
        </w:rPr>
        <w:t>GDF9</w:t>
      </w:r>
      <w:r>
        <w:rPr>
          <w:color w:val="000000"/>
          <w:sz w:val="28"/>
          <w:szCs w:val="28"/>
          <w:shd w:val="clear" w:color="auto" w:fill="FFFFFF"/>
        </w:rPr>
        <w:t>,</w:t>
      </w:r>
      <w:r w:rsidRPr="00115167">
        <w:rPr>
          <w:color w:val="000000"/>
          <w:sz w:val="28"/>
          <w:szCs w:val="28"/>
          <w:shd w:val="clear" w:color="auto" w:fill="FFFFFF"/>
        </w:rPr>
        <w:t xml:space="preserve"> </w:t>
      </w:r>
      <w:r w:rsidRPr="00115167">
        <w:rPr>
          <w:sz w:val="28"/>
          <w:szCs w:val="28"/>
        </w:rPr>
        <w:t xml:space="preserve"> </w:t>
      </w:r>
      <w:r w:rsidRPr="00115167">
        <w:rPr>
          <w:sz w:val="28"/>
          <w:szCs w:val="28"/>
          <w:lang w:val="en-US"/>
        </w:rPr>
        <w:t>G</w:t>
      </w:r>
      <w:r w:rsidRPr="00115167">
        <w:rPr>
          <w:sz w:val="28"/>
          <w:szCs w:val="28"/>
        </w:rPr>
        <w:t>Н</w:t>
      </w:r>
      <w:r w:rsidRPr="00AF086A">
        <w:rPr>
          <w:sz w:val="28"/>
          <w:szCs w:val="28"/>
        </w:rPr>
        <w:t xml:space="preserve"> </w:t>
      </w:r>
      <w:r>
        <w:rPr>
          <w:sz w:val="28"/>
          <w:szCs w:val="28"/>
        </w:rPr>
        <w:t>и</w:t>
      </w:r>
      <w:r w:rsidRPr="00115167">
        <w:rPr>
          <w:sz w:val="28"/>
          <w:szCs w:val="28"/>
        </w:rPr>
        <w:t xml:space="preserve"> </w:t>
      </w:r>
      <w:r w:rsidRPr="00BC2835">
        <w:rPr>
          <w:sz w:val="28"/>
          <w:szCs w:val="28"/>
        </w:rPr>
        <w:t>CAST</w:t>
      </w:r>
      <w:r>
        <w:rPr>
          <w:sz w:val="28"/>
          <w:szCs w:val="28"/>
        </w:rPr>
        <w:t xml:space="preserve"> овец.</w:t>
      </w:r>
      <w:r w:rsidRPr="00127C9A">
        <w:rPr>
          <w:sz w:val="28"/>
          <w:szCs w:val="28"/>
        </w:rPr>
        <w:t xml:space="preserve"> </w:t>
      </w:r>
    </w:p>
    <w:p w:rsidR="0097125C" w:rsidRPr="00673307" w:rsidRDefault="0097125C" w:rsidP="00115167">
      <w:pPr>
        <w:spacing w:after="0" w:line="360" w:lineRule="auto"/>
        <w:ind w:firstLine="709"/>
        <w:jc w:val="center"/>
        <w:rPr>
          <w:rFonts w:ascii="Times New Roman" w:hAnsi="Times New Roman"/>
          <w:b/>
          <w:sz w:val="28"/>
          <w:szCs w:val="28"/>
        </w:rPr>
      </w:pPr>
    </w:p>
    <w:p w:rsidR="0097125C" w:rsidRDefault="0097125C" w:rsidP="00CD313F">
      <w:pPr>
        <w:spacing w:after="0" w:line="240" w:lineRule="auto"/>
        <w:ind w:firstLine="709"/>
        <w:jc w:val="center"/>
        <w:rPr>
          <w:rFonts w:ascii="Times New Roman" w:hAnsi="Times New Roman"/>
          <w:b/>
          <w:sz w:val="24"/>
          <w:szCs w:val="24"/>
        </w:rPr>
      </w:pPr>
      <w:r w:rsidRPr="00CD313F">
        <w:rPr>
          <w:rFonts w:ascii="Times New Roman" w:hAnsi="Times New Roman"/>
          <w:b/>
          <w:sz w:val="24"/>
          <w:szCs w:val="24"/>
        </w:rPr>
        <w:t>Список литературы</w:t>
      </w:r>
    </w:p>
    <w:p w:rsidR="0097125C" w:rsidRPr="00352CB1" w:rsidRDefault="0097125C" w:rsidP="00CD313F">
      <w:pPr>
        <w:spacing w:after="0" w:line="240" w:lineRule="auto"/>
        <w:ind w:firstLine="709"/>
        <w:jc w:val="center"/>
        <w:rPr>
          <w:rFonts w:ascii="Times New Roman" w:hAnsi="Times New Roman"/>
          <w:b/>
          <w:sz w:val="24"/>
          <w:szCs w:val="24"/>
          <w:lang w:val="en-US"/>
        </w:rPr>
      </w:pPr>
    </w:p>
    <w:p w:rsidR="0097125C" w:rsidRPr="00CD313F" w:rsidRDefault="0097125C" w:rsidP="00CD313F">
      <w:pPr>
        <w:spacing w:after="0" w:line="240" w:lineRule="auto"/>
        <w:ind w:firstLine="709"/>
        <w:jc w:val="both"/>
        <w:rPr>
          <w:rFonts w:ascii="Times New Roman" w:hAnsi="Times New Roman"/>
          <w:sz w:val="24"/>
          <w:szCs w:val="24"/>
        </w:rPr>
      </w:pPr>
      <w:r w:rsidRPr="00CD313F">
        <w:rPr>
          <w:rFonts w:ascii="Times New Roman" w:hAnsi="Times New Roman"/>
          <w:sz w:val="24"/>
          <w:szCs w:val="24"/>
        </w:rPr>
        <w:t>1. Колосов Ю.А., Широкова Н.В. Мясные качества чистопородных и помесных баранчиков разного происхождения // Овцы, козы, шерстное дело.- 2012.- №3.- С 44-46.</w:t>
      </w:r>
    </w:p>
    <w:p w:rsidR="0097125C" w:rsidRPr="00CD313F" w:rsidRDefault="0097125C" w:rsidP="00CD313F">
      <w:pPr>
        <w:spacing w:after="0" w:line="240" w:lineRule="auto"/>
        <w:ind w:firstLine="709"/>
        <w:jc w:val="both"/>
        <w:rPr>
          <w:rFonts w:ascii="Times New Roman" w:hAnsi="Times New Roman"/>
          <w:sz w:val="24"/>
          <w:szCs w:val="24"/>
        </w:rPr>
      </w:pPr>
      <w:r w:rsidRPr="00CD313F">
        <w:rPr>
          <w:rFonts w:ascii="Times New Roman" w:hAnsi="Times New Roman"/>
          <w:sz w:val="24"/>
          <w:szCs w:val="24"/>
        </w:rPr>
        <w:t xml:space="preserve">2. Колосов Ю.А., Широкова Н.В. Некоторые продуктивные качества молодняка помесных овец // Сборник научных трудов Ставропольского научно-исследовательского института животноводства и кормопроизводства. – 2012.- Т.2.– №1.- </w:t>
      </w:r>
      <w:r w:rsidRPr="00CD313F">
        <w:rPr>
          <w:rFonts w:ascii="Times New Roman" w:hAnsi="Times New Roman"/>
          <w:sz w:val="24"/>
          <w:szCs w:val="24"/>
          <w:lang w:val="en-US"/>
        </w:rPr>
        <w:t>C</w:t>
      </w:r>
      <w:r w:rsidRPr="00CD313F">
        <w:rPr>
          <w:rFonts w:ascii="Times New Roman" w:hAnsi="Times New Roman"/>
          <w:sz w:val="24"/>
          <w:szCs w:val="24"/>
        </w:rPr>
        <w:t>. 53-56.</w:t>
      </w:r>
    </w:p>
    <w:p w:rsidR="0097125C" w:rsidRPr="00CD313F" w:rsidRDefault="0097125C" w:rsidP="00CD313F">
      <w:pPr>
        <w:spacing w:after="0" w:line="240" w:lineRule="auto"/>
        <w:ind w:firstLine="709"/>
        <w:jc w:val="both"/>
        <w:rPr>
          <w:rFonts w:ascii="Times New Roman" w:hAnsi="Times New Roman"/>
          <w:sz w:val="24"/>
          <w:szCs w:val="24"/>
        </w:rPr>
      </w:pPr>
      <w:r w:rsidRPr="00CD313F">
        <w:rPr>
          <w:rFonts w:ascii="Times New Roman" w:hAnsi="Times New Roman"/>
          <w:sz w:val="24"/>
          <w:szCs w:val="24"/>
        </w:rPr>
        <w:t xml:space="preserve">3. Колосов Ю.А., Засемчук И.В., Дегтярь А.С., Широкова Н.В. Методическое пособие к лабораторно-практическим занятиям по курсу «ОВЦЕВОДСТВО И КОЗОВОДСТВО»// Министерство сельского хозяйства Российской Федерации Департамент научно-технологической политики и образования Донской государственный агарный университет. п. Персиановский, 2011. </w:t>
      </w:r>
    </w:p>
    <w:p w:rsidR="0097125C" w:rsidRPr="00E10603"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rPr>
        <w:t xml:space="preserve">4.Колосов Ю.А., Засемчук И.В., Святогоров В.А. Использование генофонда ставропольской породы для совершенствования сальских овец//Сборник научных трудов Всероссийского научно-исследовательского института овцеводства и козоводства. </w:t>
      </w:r>
      <w:r w:rsidRPr="00E10603">
        <w:rPr>
          <w:rFonts w:ascii="Times New Roman" w:hAnsi="Times New Roman"/>
          <w:sz w:val="24"/>
          <w:szCs w:val="24"/>
          <w:lang w:val="en-US"/>
        </w:rPr>
        <w:t xml:space="preserve">2012. </w:t>
      </w:r>
      <w:r w:rsidRPr="00CD313F">
        <w:rPr>
          <w:rFonts w:ascii="Times New Roman" w:hAnsi="Times New Roman"/>
          <w:sz w:val="24"/>
          <w:szCs w:val="24"/>
        </w:rPr>
        <w:t>Т</w:t>
      </w:r>
      <w:r w:rsidRPr="00E10603">
        <w:rPr>
          <w:rFonts w:ascii="Times New Roman" w:hAnsi="Times New Roman"/>
          <w:sz w:val="24"/>
          <w:szCs w:val="24"/>
          <w:lang w:val="en-US"/>
        </w:rPr>
        <w:t xml:space="preserve">. 2. № -1. </w:t>
      </w:r>
      <w:r w:rsidRPr="00CD313F">
        <w:rPr>
          <w:rFonts w:ascii="Times New Roman" w:hAnsi="Times New Roman"/>
          <w:sz w:val="24"/>
          <w:szCs w:val="24"/>
        </w:rPr>
        <w:t>С</w:t>
      </w:r>
      <w:r w:rsidRPr="00E10603">
        <w:rPr>
          <w:rFonts w:ascii="Times New Roman" w:hAnsi="Times New Roman"/>
          <w:sz w:val="24"/>
          <w:szCs w:val="24"/>
          <w:lang w:val="en-US"/>
        </w:rPr>
        <w:t xml:space="preserve">. 48-53. </w:t>
      </w:r>
    </w:p>
    <w:p w:rsidR="0097125C" w:rsidRPr="00CD313F" w:rsidRDefault="0097125C" w:rsidP="00CD313F">
      <w:pPr>
        <w:spacing w:after="0" w:line="240" w:lineRule="auto"/>
        <w:ind w:firstLine="709"/>
        <w:jc w:val="both"/>
        <w:rPr>
          <w:rFonts w:ascii="Times New Roman" w:hAnsi="Times New Roman"/>
          <w:sz w:val="24"/>
          <w:szCs w:val="24"/>
          <w:highlight w:val="yellow"/>
        </w:rPr>
      </w:pPr>
      <w:r w:rsidRPr="00CD313F">
        <w:rPr>
          <w:rFonts w:ascii="Times New Roman" w:hAnsi="Times New Roman"/>
          <w:sz w:val="24"/>
          <w:szCs w:val="24"/>
          <w:lang w:val="en-US"/>
        </w:rPr>
        <w:t>5. Mihailov N.V., Getmantseva L.V., Bakoev S.U., Usatov A.V. Associations between PRLR/AluI gene polymorphism with reproductive, growth and meat traits in pigs. Cytology</w:t>
      </w:r>
      <w:r w:rsidRPr="00CD313F">
        <w:rPr>
          <w:rFonts w:ascii="Times New Roman" w:hAnsi="Times New Roman"/>
          <w:sz w:val="24"/>
          <w:szCs w:val="24"/>
        </w:rPr>
        <w:t xml:space="preserve"> </w:t>
      </w:r>
      <w:r w:rsidRPr="00CD313F">
        <w:rPr>
          <w:rFonts w:ascii="Times New Roman" w:hAnsi="Times New Roman"/>
          <w:sz w:val="24"/>
          <w:szCs w:val="24"/>
          <w:lang w:val="en-US"/>
        </w:rPr>
        <w:t>and</w:t>
      </w:r>
      <w:r w:rsidRPr="00CD313F">
        <w:rPr>
          <w:rFonts w:ascii="Times New Roman" w:hAnsi="Times New Roman"/>
          <w:sz w:val="24"/>
          <w:szCs w:val="24"/>
        </w:rPr>
        <w:t xml:space="preserve"> </w:t>
      </w:r>
      <w:r w:rsidRPr="00CD313F">
        <w:rPr>
          <w:rFonts w:ascii="Times New Roman" w:hAnsi="Times New Roman"/>
          <w:sz w:val="24"/>
          <w:szCs w:val="24"/>
          <w:lang w:val="en-US"/>
        </w:rPr>
        <w:t>Genetics</w:t>
      </w:r>
      <w:r w:rsidRPr="00CD313F">
        <w:rPr>
          <w:rFonts w:ascii="Times New Roman" w:hAnsi="Times New Roman"/>
          <w:sz w:val="24"/>
          <w:szCs w:val="24"/>
        </w:rPr>
        <w:t>.  2014. Т. 48.</w:t>
      </w:r>
      <w:r w:rsidRPr="00CD313F">
        <w:rPr>
          <w:rFonts w:ascii="Times New Roman" w:hAnsi="Times New Roman"/>
          <w:sz w:val="24"/>
          <w:szCs w:val="24"/>
          <w:lang w:val="en-US"/>
        </w:rPr>
        <w:t> </w:t>
      </w:r>
      <w:r w:rsidRPr="00CD313F">
        <w:rPr>
          <w:rFonts w:ascii="Times New Roman" w:hAnsi="Times New Roman"/>
          <w:sz w:val="24"/>
          <w:szCs w:val="24"/>
        </w:rPr>
        <w:t>№</w:t>
      </w:r>
      <w:r w:rsidRPr="00CD313F">
        <w:rPr>
          <w:rFonts w:ascii="Times New Roman" w:hAnsi="Times New Roman"/>
          <w:sz w:val="24"/>
          <w:szCs w:val="24"/>
          <w:lang w:val="en-US"/>
        </w:rPr>
        <w:t> </w:t>
      </w:r>
      <w:r w:rsidRPr="00CD313F">
        <w:rPr>
          <w:rFonts w:ascii="Times New Roman" w:hAnsi="Times New Roman"/>
          <w:sz w:val="24"/>
          <w:szCs w:val="24"/>
        </w:rPr>
        <w:t>5. С. 323-326.</w:t>
      </w:r>
    </w:p>
    <w:p w:rsidR="0097125C" w:rsidRPr="00CD313F" w:rsidRDefault="0097125C" w:rsidP="00CD313F">
      <w:pPr>
        <w:pStyle w:val="NormalWeb"/>
        <w:spacing w:before="0" w:beforeAutospacing="0" w:after="0" w:afterAutospacing="0"/>
        <w:ind w:firstLine="709"/>
        <w:jc w:val="both"/>
        <w:rPr>
          <w:color w:val="000000"/>
        </w:rPr>
      </w:pPr>
      <w:r w:rsidRPr="00CD313F">
        <w:t xml:space="preserve">6. </w:t>
      </w:r>
      <w:r w:rsidRPr="00CD313F">
        <w:rPr>
          <w:color w:val="000000"/>
        </w:rPr>
        <w:t>Леонова М.А., Гетманцева Л.В., Колосов А.Ю. Распределение частот аллелей и генотипов гена лейкемия ингибирующего фактора у свиней различных пород // Современные проблемы науки и образования. 2015. № 2. С. 534.</w:t>
      </w:r>
    </w:p>
    <w:p w:rsidR="0097125C" w:rsidRPr="00CD313F"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rPr>
        <w:t>7.</w:t>
      </w:r>
      <w:r w:rsidRPr="00CD313F">
        <w:rPr>
          <w:rFonts w:ascii="Times New Roman" w:hAnsi="Times New Roman"/>
          <w:color w:val="00008F"/>
          <w:sz w:val="24"/>
          <w:szCs w:val="24"/>
        </w:rPr>
        <w:t xml:space="preserve"> </w:t>
      </w:r>
      <w:hyperlink r:id="rId9" w:history="1">
        <w:r w:rsidRPr="00CD313F">
          <w:rPr>
            <w:rFonts w:ascii="Times New Roman" w:hAnsi="Times New Roman"/>
            <w:sz w:val="24"/>
            <w:szCs w:val="24"/>
          </w:rPr>
          <w:t>Гетманцева Л.В.</w:t>
        </w:r>
      </w:hyperlink>
      <w:r w:rsidRPr="00CD313F">
        <w:rPr>
          <w:rFonts w:ascii="Times New Roman" w:hAnsi="Times New Roman"/>
          <w:sz w:val="24"/>
          <w:szCs w:val="24"/>
        </w:rPr>
        <w:t xml:space="preserve"> Влияние полиморфизма генов MC4R, IGF2 и POU1F1 на продуктивные качества свиней: Автореф. канд. с.-х. наук</w:t>
      </w:r>
      <w:r w:rsidRPr="00CD313F">
        <w:rPr>
          <w:rFonts w:ascii="Times New Roman" w:hAnsi="Times New Roman"/>
          <w:color w:val="3D3D3D"/>
          <w:sz w:val="24"/>
          <w:szCs w:val="24"/>
        </w:rPr>
        <w:t>,</w:t>
      </w:r>
      <w:r w:rsidRPr="00CD313F">
        <w:rPr>
          <w:rFonts w:ascii="Times New Roman" w:hAnsi="Times New Roman"/>
          <w:sz w:val="24"/>
          <w:szCs w:val="24"/>
        </w:rPr>
        <w:t xml:space="preserve"> п.Персиановский.-  2012.-  </w:t>
      </w:r>
      <w:r w:rsidRPr="00CD313F">
        <w:rPr>
          <w:rFonts w:ascii="Times New Roman" w:hAnsi="Times New Roman"/>
          <w:sz w:val="24"/>
          <w:szCs w:val="24"/>
          <w:lang w:val="en-US"/>
        </w:rPr>
        <w:t xml:space="preserve">28 </w:t>
      </w:r>
      <w:r w:rsidRPr="00CD313F">
        <w:rPr>
          <w:rFonts w:ascii="Times New Roman" w:hAnsi="Times New Roman"/>
          <w:sz w:val="24"/>
          <w:szCs w:val="24"/>
        </w:rPr>
        <w:t>с</w:t>
      </w:r>
      <w:r w:rsidRPr="00CD313F">
        <w:rPr>
          <w:rFonts w:ascii="Times New Roman" w:hAnsi="Times New Roman"/>
          <w:sz w:val="24"/>
          <w:szCs w:val="24"/>
          <w:lang w:val="en-US"/>
        </w:rPr>
        <w:t>.</w:t>
      </w:r>
    </w:p>
    <w:p w:rsidR="0097125C" w:rsidRPr="00CD313F"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lang w:val="en-US"/>
        </w:rPr>
        <w:t>8. Szkudlarek-Kowalczyk M., Wiśniewska E., Mroczkowski S.  Polymorphisms of calpastatin gene in sheep. Journal of Central European Agriculture, 2011, 12(3), p.425-432 DOI: 10.5513/JCEA01/12.3.934</w:t>
      </w:r>
    </w:p>
    <w:p w:rsidR="0097125C" w:rsidRPr="00CD313F"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lang w:val="en-US"/>
        </w:rPr>
        <w:t>9. Sutiknoa, M. Yaminc , &amp; C. Sumantric Association of Polymorphisms Calpastatin Gene with Body Weight of Local Sheep in Jonggol, Indonesia Media Peternakan, April 2011, hlm. 1-6 DOI: 10.5398/medpet.2011.34.1.1</w:t>
      </w:r>
    </w:p>
    <w:p w:rsidR="0097125C" w:rsidRPr="00CD313F"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lang w:val="en-US"/>
        </w:rPr>
        <w:t>10. Saleha Y. M. Alakilli Analysis of Polymorphism of Caplstatin and Callipyge Genes in Saudi Sheep Breeds Using PCR-RFLP Technique Int. J. Pharm. Sci. Rev. Res., 30(1), January – February 2015; Article No. 60, Pages: 340-344</w:t>
      </w:r>
    </w:p>
    <w:p w:rsidR="0097125C" w:rsidRPr="00CD313F"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lang w:val="en-US"/>
        </w:rPr>
        <w:t>11. S. Georgieva,  D. Hristova, I.Dimitrova, N. Stancheva, M. Bozhilova-Sakov Molecular analysis of ovine calpastatin (CAST)and myostatin (MSTN) genes in SyntheticPopulation Bulgarian Milk sheep using PCR-RFLP  J. BioSci. Biotechnol. 2015, 4(1): 95-99.http://www.jbb.uni-plovdiv.bg </w:t>
      </w:r>
    </w:p>
    <w:p w:rsidR="0097125C" w:rsidRPr="00CD313F"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lang w:val="en-US"/>
        </w:rPr>
        <w:t>12. Onur YILMAZ1, Tamer SEZENLER2 , Nezih ATA1 , Yalçın YAMAN2 , İbrahim CEMAL1 , Orhan KARACA Polymorphism of the ovine calpastatin gene in some Turkish sheep breeds Turk J Vet Anim Sci (2014) 38: 354-357 doi:10.3906/vet-1401-13</w:t>
      </w:r>
    </w:p>
    <w:p w:rsidR="0097125C" w:rsidRPr="00CD313F"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lang w:val="en-US"/>
        </w:rPr>
        <w:t xml:space="preserve">13. Kolosov Yu, Getmantseva L, Shirockova N/ Sheep Breeding Resources in Rostov Region // World Applied Sciences Journal. 2013. Т. 23. № 10.С. 1322-1324. </w:t>
      </w:r>
    </w:p>
    <w:p w:rsidR="0097125C" w:rsidRPr="00CD313F" w:rsidRDefault="0097125C" w:rsidP="00CD313F">
      <w:pPr>
        <w:spacing w:after="0" w:line="240" w:lineRule="auto"/>
        <w:ind w:firstLine="709"/>
        <w:jc w:val="both"/>
        <w:rPr>
          <w:rFonts w:ascii="Times New Roman" w:hAnsi="Times New Roman"/>
          <w:sz w:val="24"/>
          <w:szCs w:val="24"/>
          <w:lang w:val="en-US"/>
        </w:rPr>
      </w:pPr>
      <w:r w:rsidRPr="00CD313F">
        <w:rPr>
          <w:rFonts w:ascii="Times New Roman" w:hAnsi="Times New Roman"/>
          <w:sz w:val="24"/>
          <w:szCs w:val="24"/>
          <w:lang w:val="en-US"/>
        </w:rPr>
        <w:t>14. Karagodina N., Y. Kolosov, A. Usatov, S. Bakoev, A. Kolosov, M. Leonova, N.Shirokova, A. Svyatogorova and L. Getmantseva, 2014.  Influence of Various Bio-Stimulants on the Biochemical and  Hematological Parameters in Porcine Blood Plasma. World Applied Sciences Journal, 30 (6): 723-726.</w:t>
      </w:r>
    </w:p>
    <w:p w:rsidR="0097125C" w:rsidRPr="00CD313F" w:rsidRDefault="0097125C" w:rsidP="00CD313F">
      <w:pPr>
        <w:spacing w:line="240" w:lineRule="auto"/>
        <w:ind w:firstLine="709"/>
        <w:rPr>
          <w:rFonts w:ascii="Times New Roman" w:hAnsi="Times New Roman"/>
          <w:sz w:val="24"/>
          <w:szCs w:val="24"/>
          <w:lang w:val="en-US"/>
        </w:rPr>
      </w:pPr>
    </w:p>
    <w:p w:rsidR="0097125C" w:rsidRPr="00352CB1" w:rsidRDefault="0097125C" w:rsidP="00352CB1">
      <w:pPr>
        <w:tabs>
          <w:tab w:val="left" w:pos="2940"/>
        </w:tabs>
        <w:spacing w:line="240" w:lineRule="auto"/>
        <w:ind w:firstLine="709"/>
        <w:jc w:val="both"/>
        <w:rPr>
          <w:rFonts w:ascii="Times New Roman" w:hAnsi="Times New Roman"/>
          <w:b/>
          <w:sz w:val="24"/>
          <w:szCs w:val="24"/>
          <w:lang w:val="en-US"/>
        </w:rPr>
      </w:pPr>
      <w:r w:rsidRPr="00352CB1">
        <w:rPr>
          <w:rFonts w:ascii="Times New Roman" w:hAnsi="Times New Roman"/>
          <w:b/>
          <w:sz w:val="24"/>
          <w:szCs w:val="24"/>
          <w:lang w:val="en-US"/>
        </w:rPr>
        <w:t xml:space="preserve">                                                      References</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CD313F">
        <w:rPr>
          <w:lang w:val="en-US"/>
        </w:rPr>
        <w:br/>
      </w:r>
      <w:r w:rsidRPr="00352CB1">
        <w:rPr>
          <w:rFonts w:ascii="Times New Roman" w:hAnsi="Times New Roman"/>
          <w:sz w:val="24"/>
          <w:szCs w:val="24"/>
          <w:lang w:val="en-US"/>
        </w:rPr>
        <w:t>1. Kolosov Ju.A., Shirokova N.V. Mjasnye kachestva chistoporodnyh i pomesnyh baranchikov raznogo proishozhdenija // Ovcy, kozy, sherstnoe delo.- 2012.- №3.- S 44-46.</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2. Kolosov Ju.A., Shirokova N.V. Nekotorye produktivnye kachestva molodnjaka pomesnyh ovec // Sbornik nauchnyh trudov Stavropol'skogo nauchno-issledovatel'skogo instituta zhivotnovodstva i kormoproizvodstva. – 2012.- T.2.– №1.- C. 53-56.</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 xml:space="preserve">3. Kolosov Ju.A., Zasemchuk I.V., Degtjar' A.S., Shirokova N.V. Metodicheskoe posobie k laboratorno-prakticheskim zanjatijam po kursu «OVCEVODSTVO I KOZOVODSTVO»// Ministerstvo sel'skogo hozjajstva Rossijskoj Federacii Departament nauchno-tehnologicheskoj politiki i obrazovanija Donskoj gosudarstvennyj agarnyj universitet. p. Persianovskij, 2011. </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 xml:space="preserve">4.Kolosov Ju.A., Zasemchuk I.V., Svjatogorov V.A. Ispol'zovanie genofonda stavropol'skoj porody dlja sovershenstvovanija sal'skih ovec//Sbornik nauchnyh trudov Vserossijskogo nauchno-issledovatel'skogo instituta ovcevodstva i kozovodstva. 2012. T. 2. № -1. S. 48-53. </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5. Mihailov N.V., Getmantseva L.V., Bakoev S.U., Usatov A.V. Associations between PRLR/AluI gene polymorphism with reproductive, growth and meat traits in pigs. Cytology and Genetics.  2014. T. 48. № 5. S. 323-326.</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6. Leonova M.A., Getmanceva L.V., Kolosov A.Ju. Raspredelenie chastot allelej i genotipov gena lejkemija ingibirujushhego faktora u svinej razlichnyh porod // Sovremennye problemy nauki i obrazovanija. 2015. № 2. S. 534.</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7. Getmanceva L.V. Vlijanie polimorfizma genov MC4R, IGF2 i POU1F1 na produktivnye kachestva svinej: Avtoref. kand. s.-h. nauk, p.Persianovskij.-  2012.-  28 s.</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8. Szkudlarek-Kowalczyk M., Wiśniewska E., Mroczkowski S.  Polymorphisms of calpastatin gene in sheep. Journal of Central European Agriculture, 2011, 12(3), p.425-432 DOI: 10.5513/JCEA01/12.3.934</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9. Sutiknoa, M. Yaminc , &amp; C. Sumantric Association of Polymorphisms Calpastatin Gene with Body Weight of Local Sheep in Jonggol, Indonesia Media Peternakan, April 2011, hlm. 1-6 DOI: 10.5398/medpet.2011.34.1.1</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10. Saleha Y. M. Alakilli Analysis of Polymorphism of Caplstatin and Callipyge Genes in Saudi Sheep Breeds Using PCR-RFLP Technique Int. J. Pharm. Sci. Rev. Res., 30(1), January – February 2015; Article No. 60, Pages: 340-344</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 xml:space="preserve">11. S. Georgieva,  D. Hristova, I.Dimitrova, N. Stancheva, M. Bozhilova-Sakov Molecular analysis of ovine calpastatin (CAST)and myostatin (MSTN) genes in SyntheticPopulation Bulgarian Milk sheep using PCR-RFLP  J. BioSci. Biotechnol. 2015, 4(1): 95-99.http://www.jbb.uni-plovdiv.bg </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12. Onur YILMAZ1, Tamer SEZENLER2 , Nezih ATA1 , Yalçın YAMAN2 , İbrahim CEMAL1 , Orhan KARACA Polymorphism of the ovine calpastatin gene in some Turkish sheep breeds Turk J Vet Anim Sci (2014) 38: 354-357 doi:10.3906/vet-1401-13</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 xml:space="preserve">13. Kolosov Yu, Getmantseva L, Shirockova N/ Sheep Breeding Resources in Rostov Region // World Applied Sciences Journal. 2013. T. 23. № 10.S. 1322-1324. </w:t>
      </w:r>
    </w:p>
    <w:p w:rsidR="0097125C" w:rsidRPr="00352CB1" w:rsidRDefault="0097125C" w:rsidP="00352CB1">
      <w:pPr>
        <w:tabs>
          <w:tab w:val="left" w:pos="2940"/>
        </w:tabs>
        <w:spacing w:line="240" w:lineRule="auto"/>
        <w:ind w:firstLine="709"/>
        <w:jc w:val="both"/>
        <w:rPr>
          <w:rFonts w:ascii="Times New Roman" w:hAnsi="Times New Roman"/>
          <w:sz w:val="24"/>
          <w:szCs w:val="24"/>
          <w:lang w:val="en-US"/>
        </w:rPr>
      </w:pPr>
      <w:r w:rsidRPr="00352CB1">
        <w:rPr>
          <w:rFonts w:ascii="Times New Roman" w:hAnsi="Times New Roman"/>
          <w:sz w:val="24"/>
          <w:szCs w:val="24"/>
          <w:lang w:val="en-US"/>
        </w:rPr>
        <w:t>14. Karagodina N., Y. Kolosov, A. Usatov, S. Bakoev, A. Kolosov, M. Leonova, N.Shirokova, A. Svyatogorova and L. Getmantseva, 2014.  Influence of Various Bio-Stimulants on the Biochemical and  Hematological Parameters in Porcine Blood Plasma. World Applied Sciences Journal, 30 (6): 723-726.</w:t>
      </w:r>
    </w:p>
    <w:sectPr w:rsidR="0097125C" w:rsidRPr="00352CB1" w:rsidSect="00CD313F">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25C" w:rsidRDefault="0097125C" w:rsidP="00CD313F">
      <w:pPr>
        <w:spacing w:after="0" w:line="240" w:lineRule="auto"/>
      </w:pPr>
      <w:r>
        <w:separator/>
      </w:r>
    </w:p>
  </w:endnote>
  <w:endnote w:type="continuationSeparator" w:id="0">
    <w:p w:rsidR="0097125C" w:rsidRDefault="0097125C" w:rsidP="00CD31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25C" w:rsidRDefault="0097125C">
    <w:pPr>
      <w:pStyle w:val="Footer"/>
    </w:pPr>
    <w:bookmarkStart w:id="1" w:name="OLE_LINK328"/>
    <w:bookmarkStart w:id="2" w:name="OLE_LINK329"/>
    <w:r w:rsidRPr="000946ED">
      <w:rPr>
        <w:rFonts w:ascii="Times New Roman" w:hAnsi="Times New Roman"/>
        <w:sz w:val="24"/>
        <w:szCs w:val="24"/>
      </w:rPr>
      <w:t>http://ej.kubagro.ru/2015/0</w:t>
    </w:r>
    <w:r>
      <w:rPr>
        <w:rFonts w:ascii="Times New Roman" w:hAnsi="Times New Roman"/>
        <w:sz w:val="24"/>
        <w:szCs w:val="24"/>
      </w:rPr>
      <w:t>9</w:t>
    </w:r>
    <w:r w:rsidRPr="000946ED">
      <w:rPr>
        <w:rFonts w:ascii="Times New Roman" w:hAnsi="Times New Roman"/>
        <w:sz w:val="24"/>
        <w:szCs w:val="24"/>
      </w:rPr>
      <w:t>/pdf/</w:t>
    </w:r>
    <w:r>
      <w:rPr>
        <w:rFonts w:ascii="Times New Roman" w:hAnsi="Times New Roman"/>
        <w:sz w:val="24"/>
        <w:szCs w:val="24"/>
        <w:lang w:val="en-US"/>
      </w:rPr>
      <w:t>102</w:t>
    </w:r>
    <w:r w:rsidRPr="000946ED">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25C" w:rsidRDefault="0097125C" w:rsidP="00CD313F">
      <w:pPr>
        <w:spacing w:after="0" w:line="240" w:lineRule="auto"/>
      </w:pPr>
      <w:r>
        <w:separator/>
      </w:r>
    </w:p>
  </w:footnote>
  <w:footnote w:type="continuationSeparator" w:id="0">
    <w:p w:rsidR="0097125C" w:rsidRDefault="0097125C" w:rsidP="00CD31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25C" w:rsidRDefault="0097125C" w:rsidP="00EB311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125C" w:rsidRDefault="0097125C" w:rsidP="00E1060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25C" w:rsidRPr="00E10603" w:rsidRDefault="0097125C" w:rsidP="00EB3113">
    <w:pPr>
      <w:pStyle w:val="Header"/>
      <w:framePr w:wrap="around" w:vAnchor="text" w:hAnchor="margin" w:xAlign="right" w:y="1"/>
      <w:rPr>
        <w:rStyle w:val="PageNumber"/>
        <w:rFonts w:ascii="Times New Roman" w:hAnsi="Times New Roman"/>
        <w:sz w:val="24"/>
        <w:szCs w:val="24"/>
      </w:rPr>
    </w:pPr>
    <w:r w:rsidRPr="00E10603">
      <w:rPr>
        <w:rStyle w:val="PageNumber"/>
        <w:rFonts w:ascii="Times New Roman" w:hAnsi="Times New Roman"/>
        <w:sz w:val="24"/>
        <w:szCs w:val="24"/>
      </w:rPr>
      <w:fldChar w:fldCharType="begin"/>
    </w:r>
    <w:r w:rsidRPr="00E10603">
      <w:rPr>
        <w:rStyle w:val="PageNumber"/>
        <w:rFonts w:ascii="Times New Roman" w:hAnsi="Times New Roman"/>
        <w:sz w:val="24"/>
        <w:szCs w:val="24"/>
      </w:rPr>
      <w:instrText xml:space="preserve">PAGE  </w:instrText>
    </w:r>
    <w:r w:rsidRPr="00E10603">
      <w:rPr>
        <w:rStyle w:val="PageNumber"/>
        <w:rFonts w:ascii="Times New Roman" w:hAnsi="Times New Roman"/>
        <w:sz w:val="24"/>
        <w:szCs w:val="24"/>
      </w:rPr>
      <w:fldChar w:fldCharType="separate"/>
    </w:r>
    <w:r>
      <w:rPr>
        <w:rStyle w:val="PageNumber"/>
        <w:rFonts w:ascii="Times New Roman" w:hAnsi="Times New Roman"/>
        <w:noProof/>
        <w:sz w:val="24"/>
        <w:szCs w:val="24"/>
      </w:rPr>
      <w:t>1</w:t>
    </w:r>
    <w:r w:rsidRPr="00E10603">
      <w:rPr>
        <w:rStyle w:val="PageNumber"/>
        <w:rFonts w:ascii="Times New Roman" w:hAnsi="Times New Roman"/>
        <w:sz w:val="24"/>
        <w:szCs w:val="24"/>
      </w:rPr>
      <w:fldChar w:fldCharType="end"/>
    </w:r>
  </w:p>
  <w:p w:rsidR="0097125C" w:rsidRDefault="0097125C" w:rsidP="00E10603">
    <w:pPr>
      <w:pStyle w:val="Header"/>
      <w:ind w:right="360"/>
    </w:pPr>
    <w:r w:rsidRPr="00FC40C7">
      <w:rPr>
        <w:rFonts w:ascii="Times New Roman" w:hAnsi="Times New Roman"/>
        <w:sz w:val="24"/>
        <w:szCs w:val="24"/>
      </w:rPr>
      <w:t>Научный журнал КубГАУ, №113(</w:t>
    </w:r>
    <w:r w:rsidRPr="00FC40C7">
      <w:rPr>
        <w:rFonts w:ascii="Times New Roman" w:hAnsi="Times New Roman"/>
        <w:sz w:val="24"/>
        <w:szCs w:val="24"/>
        <w:lang w:val="en-US"/>
      </w:rPr>
      <w:t>09</w:t>
    </w:r>
    <w:r w:rsidRPr="00FC40C7">
      <w:rPr>
        <w:rFonts w:ascii="Times New Roman" w:hAnsi="Times New Roman"/>
        <w:sz w:val="24"/>
        <w:szCs w:val="24"/>
      </w:rPr>
      <w:t>), 2015 год</w:t>
    </w:r>
  </w:p>
  <w:p w:rsidR="0097125C" w:rsidRDefault="0097125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5F0E"/>
    <w:rsid w:val="00022FD9"/>
    <w:rsid w:val="00023D5C"/>
    <w:rsid w:val="00032968"/>
    <w:rsid w:val="00073FAB"/>
    <w:rsid w:val="000946ED"/>
    <w:rsid w:val="000D2A5F"/>
    <w:rsid w:val="000E4A99"/>
    <w:rsid w:val="00115167"/>
    <w:rsid w:val="00127C9A"/>
    <w:rsid w:val="001B3CF4"/>
    <w:rsid w:val="001C4052"/>
    <w:rsid w:val="00215F0E"/>
    <w:rsid w:val="002732E4"/>
    <w:rsid w:val="002760B3"/>
    <w:rsid w:val="00284BD8"/>
    <w:rsid w:val="00294AB0"/>
    <w:rsid w:val="002C30E3"/>
    <w:rsid w:val="002D37CE"/>
    <w:rsid w:val="002E44D7"/>
    <w:rsid w:val="003164BA"/>
    <w:rsid w:val="003243B4"/>
    <w:rsid w:val="003358CC"/>
    <w:rsid w:val="00352CB1"/>
    <w:rsid w:val="003B6ED3"/>
    <w:rsid w:val="003C42A0"/>
    <w:rsid w:val="00444849"/>
    <w:rsid w:val="004805B9"/>
    <w:rsid w:val="00486EE3"/>
    <w:rsid w:val="004A6F23"/>
    <w:rsid w:val="004C2E03"/>
    <w:rsid w:val="005A2BD9"/>
    <w:rsid w:val="006421C6"/>
    <w:rsid w:val="00673307"/>
    <w:rsid w:val="006C25C3"/>
    <w:rsid w:val="006C3279"/>
    <w:rsid w:val="006D2AC8"/>
    <w:rsid w:val="00726268"/>
    <w:rsid w:val="007E1028"/>
    <w:rsid w:val="00815405"/>
    <w:rsid w:val="008F3A41"/>
    <w:rsid w:val="0093157C"/>
    <w:rsid w:val="0097125C"/>
    <w:rsid w:val="00981501"/>
    <w:rsid w:val="009C1942"/>
    <w:rsid w:val="00A06385"/>
    <w:rsid w:val="00A127C9"/>
    <w:rsid w:val="00A33193"/>
    <w:rsid w:val="00A844BD"/>
    <w:rsid w:val="00AF086A"/>
    <w:rsid w:val="00B30D2F"/>
    <w:rsid w:val="00B521E7"/>
    <w:rsid w:val="00B779BC"/>
    <w:rsid w:val="00B85FED"/>
    <w:rsid w:val="00B87837"/>
    <w:rsid w:val="00BC2835"/>
    <w:rsid w:val="00C210F1"/>
    <w:rsid w:val="00C722E7"/>
    <w:rsid w:val="00CA3BA3"/>
    <w:rsid w:val="00CD313F"/>
    <w:rsid w:val="00CF73EF"/>
    <w:rsid w:val="00D17474"/>
    <w:rsid w:val="00D66644"/>
    <w:rsid w:val="00DB1F4A"/>
    <w:rsid w:val="00DC7A53"/>
    <w:rsid w:val="00E10603"/>
    <w:rsid w:val="00E23BE7"/>
    <w:rsid w:val="00EB3113"/>
    <w:rsid w:val="00FA14AE"/>
    <w:rsid w:val="00FA4E34"/>
    <w:rsid w:val="00FC40C7"/>
    <w:rsid w:val="00FD5A2B"/>
    <w:rsid w:val="00FE0F06"/>
    <w:rsid w:val="00FE45C7"/>
    <w:rsid w:val="00FE62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F0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
    <w:name w:val="s2"/>
    <w:basedOn w:val="DefaultParagraphFont"/>
    <w:uiPriority w:val="99"/>
    <w:rsid w:val="00215F0E"/>
    <w:rPr>
      <w:rFonts w:cs="Times New Roman"/>
    </w:rPr>
  </w:style>
  <w:style w:type="table" w:styleId="TableGrid">
    <w:name w:val="Table Grid"/>
    <w:basedOn w:val="TableNormal"/>
    <w:uiPriority w:val="99"/>
    <w:rsid w:val="00A844BD"/>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9C1942"/>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9C19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1942"/>
    <w:rPr>
      <w:rFonts w:ascii="Tahoma" w:hAnsi="Tahoma" w:cs="Tahoma"/>
      <w:sz w:val="16"/>
      <w:szCs w:val="16"/>
    </w:rPr>
  </w:style>
  <w:style w:type="character" w:customStyle="1" w:styleId="BodyTextChar">
    <w:name w:val="Body Text Char"/>
    <w:aliases w:val="Знак Char"/>
    <w:link w:val="BodyText"/>
    <w:uiPriority w:val="99"/>
    <w:semiHidden/>
    <w:locked/>
    <w:rsid w:val="00D17474"/>
    <w:rPr>
      <w:rFonts w:ascii="Times New Roman" w:hAnsi="Times New Roman" w:cs="Times New Roman"/>
    </w:rPr>
  </w:style>
  <w:style w:type="paragraph" w:styleId="BodyText">
    <w:name w:val="Body Text"/>
    <w:aliases w:val="Знак"/>
    <w:basedOn w:val="Normal"/>
    <w:link w:val="BodyTextChar1"/>
    <w:uiPriority w:val="99"/>
    <w:semiHidden/>
    <w:rsid w:val="00D17474"/>
    <w:pPr>
      <w:spacing w:after="120"/>
    </w:pPr>
    <w:rPr>
      <w:rFonts w:ascii="Times New Roman" w:eastAsia="Times New Roman" w:hAnsi="Times New Roman"/>
    </w:rPr>
  </w:style>
  <w:style w:type="character" w:customStyle="1" w:styleId="BodyTextChar1">
    <w:name w:val="Body Text Char1"/>
    <w:aliases w:val="Знак Char1"/>
    <w:basedOn w:val="DefaultParagraphFont"/>
    <w:link w:val="BodyText"/>
    <w:uiPriority w:val="99"/>
    <w:semiHidden/>
    <w:locked/>
    <w:rPr>
      <w:rFonts w:cs="Times New Roman"/>
      <w:lang w:eastAsia="en-US"/>
    </w:rPr>
  </w:style>
  <w:style w:type="character" w:customStyle="1" w:styleId="1">
    <w:name w:val="Основной текст Знак1"/>
    <w:basedOn w:val="DefaultParagraphFont"/>
    <w:uiPriority w:val="99"/>
    <w:semiHidden/>
    <w:rsid w:val="00D17474"/>
    <w:rPr>
      <w:rFonts w:ascii="Calibri" w:hAnsi="Calibri" w:cs="Times New Roman"/>
    </w:rPr>
  </w:style>
  <w:style w:type="paragraph" w:styleId="Header">
    <w:name w:val="header"/>
    <w:basedOn w:val="Normal"/>
    <w:link w:val="HeaderChar"/>
    <w:uiPriority w:val="99"/>
    <w:rsid w:val="00CD313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D313F"/>
    <w:rPr>
      <w:rFonts w:ascii="Calibri" w:hAnsi="Calibri" w:cs="Times New Roman"/>
    </w:rPr>
  </w:style>
  <w:style w:type="paragraph" w:styleId="Footer">
    <w:name w:val="footer"/>
    <w:basedOn w:val="Normal"/>
    <w:link w:val="FooterChar"/>
    <w:uiPriority w:val="99"/>
    <w:rsid w:val="00CD313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D313F"/>
    <w:rPr>
      <w:rFonts w:ascii="Calibri" w:hAnsi="Calibri" w:cs="Times New Roman"/>
    </w:rPr>
  </w:style>
  <w:style w:type="character" w:styleId="PageNumber">
    <w:name w:val="page number"/>
    <w:basedOn w:val="DefaultParagraphFont"/>
    <w:uiPriority w:val="99"/>
    <w:rsid w:val="00E10603"/>
    <w:rPr>
      <w:rFonts w:cs="Times New Roman"/>
    </w:rPr>
  </w:style>
</w:styles>
</file>

<file path=word/webSettings.xml><?xml version="1.0" encoding="utf-8"?>
<w:webSettings xmlns:r="http://schemas.openxmlformats.org/officeDocument/2006/relationships" xmlns:w="http://schemas.openxmlformats.org/wordprocessingml/2006/main">
  <w:divs>
    <w:div w:id="1248466601">
      <w:marLeft w:val="0"/>
      <w:marRight w:val="0"/>
      <w:marTop w:val="0"/>
      <w:marBottom w:val="0"/>
      <w:divBdr>
        <w:top w:val="none" w:sz="0" w:space="0" w:color="auto"/>
        <w:left w:val="none" w:sz="0" w:space="0" w:color="auto"/>
        <w:bottom w:val="none" w:sz="0" w:space="0" w:color="auto"/>
        <w:right w:val="none" w:sz="0" w:space="0" w:color="auto"/>
      </w:divBdr>
    </w:div>
    <w:div w:id="1248466602">
      <w:marLeft w:val="0"/>
      <w:marRight w:val="0"/>
      <w:marTop w:val="0"/>
      <w:marBottom w:val="0"/>
      <w:divBdr>
        <w:top w:val="none" w:sz="0" w:space="0" w:color="auto"/>
        <w:left w:val="none" w:sz="0" w:space="0" w:color="auto"/>
        <w:bottom w:val="none" w:sz="0" w:space="0" w:color="auto"/>
        <w:right w:val="none" w:sz="0" w:space="0" w:color="auto"/>
      </w:divBdr>
      <w:divsChild>
        <w:div w:id="1248466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elibrary.ru/author_items.asp?refid=178054746&amp;fam=%D0%93%D0%B5%D1%82%D0%BC%D0%B0%D0%BD%D1%86%D0%B5%D0%B2%D0%B0&amp;init=%D0%9B+%D0%9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1232</TotalTime>
  <Pages>9</Pages>
  <Words>2378</Words>
  <Characters>13556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Sergey</cp:lastModifiedBy>
  <cp:revision>9</cp:revision>
  <dcterms:created xsi:type="dcterms:W3CDTF">2015-11-09T14:11:00Z</dcterms:created>
  <dcterms:modified xsi:type="dcterms:W3CDTF">2015-11-18T10:03:00Z</dcterms:modified>
</cp:coreProperties>
</file>