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DE77B0" w:rsidRPr="00DF4134" w:rsidTr="007B3823">
        <w:tc>
          <w:tcPr>
            <w:tcW w:w="4643" w:type="dxa"/>
          </w:tcPr>
          <w:p w:rsidR="00DE77B0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_Toc326655450"/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330</w:t>
            </w: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01</w:t>
            </w: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54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08.00.00 Экономические науки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DE77B0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UDC 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330</w:t>
            </w: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01</w:t>
            </w: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DF4134">
              <w:rPr>
                <w:rFonts w:ascii="Times New Roman" w:hAnsi="Times New Roman"/>
                <w:sz w:val="20"/>
                <w:szCs w:val="20"/>
                <w:lang w:val="en-US" w:eastAsia="ru-RU"/>
              </w:rPr>
              <w:t>54</w:t>
            </w:r>
          </w:p>
          <w:p w:rsidR="00DE77B0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Economics</w:t>
            </w:r>
          </w:p>
        </w:tc>
      </w:tr>
      <w:tr w:rsidR="00DE77B0" w:rsidRPr="00DF4134" w:rsidTr="007B3823"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F4134">
              <w:rPr>
                <w:rFonts w:ascii="Times New Roman" w:hAnsi="Times New Roman"/>
                <w:b/>
                <w:sz w:val="20"/>
                <w:szCs w:val="20"/>
              </w:rPr>
              <w:t>ОСОБЕННОСТИ РАЗВИТИЯ ЭКОНОМИКИ ЗНАНИЙ В РОССИИ: ТЕОРИЯ И ПРАКТИКА</w:t>
            </w:r>
            <w:r w:rsidRPr="00DF4134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</w:p>
          <w:p w:rsidR="00DE77B0" w:rsidRPr="00DF4134" w:rsidRDefault="00DE77B0" w:rsidP="007E57B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FEATURES OF KNOWLEDGE ECONOMY IN </w:t>
            </w:r>
            <w:smartTag w:uri="urn:schemas-microsoft-com:office:smarttags" w:element="place">
              <w:smartTag w:uri="urn:schemas-microsoft-com:office:smarttags" w:element="country-region">
                <w:r w:rsidRPr="00DF4134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DF41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 THEORY AND PRACTICE</w:t>
            </w:r>
          </w:p>
        </w:tc>
      </w:tr>
      <w:tr w:rsidR="00DE77B0" w:rsidRPr="00DF4134" w:rsidTr="007B3823"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Загайнова Анастасия Андреевна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Zagainova Anastasia Andreevna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DE77B0" w:rsidRPr="00DF4134" w:rsidTr="007B3823"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</w:pPr>
            <w:r w:rsidRPr="00DF4134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e</w:t>
            </w:r>
            <w:r w:rsidRPr="00DF413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-</w:t>
            </w:r>
            <w:r w:rsidRPr="00DF4134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mail</w:t>
            </w:r>
            <w:r w:rsidRPr="00DF413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:</w:t>
            </w:r>
            <w:r w:rsidRPr="00DF4134">
              <w:rPr>
                <w:b/>
                <w:sz w:val="20"/>
                <w:szCs w:val="20"/>
              </w:rPr>
              <w:t xml:space="preserve"> </w:t>
            </w: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ZagainovaAA</w:t>
            </w:r>
            <w:r w:rsidRPr="00DF4134">
              <w:rPr>
                <w:rFonts w:ascii="Times New Roman" w:hAnsi="Times New Roman"/>
                <w:sz w:val="20"/>
                <w:szCs w:val="20"/>
              </w:rPr>
              <w:t>@</w:t>
            </w: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volgatech</w:t>
            </w:r>
            <w:r w:rsidRPr="00DF4134">
              <w:rPr>
                <w:rFonts w:ascii="Times New Roman" w:hAnsi="Times New Roman"/>
                <w:sz w:val="20"/>
                <w:szCs w:val="20"/>
              </w:rPr>
              <w:t>.</w:t>
            </w: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net</w:t>
            </w:r>
            <w:r w:rsidRPr="00DF413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F4134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ФГБОУ ВПО «Поволжский государственный технологический университет», Йошкар-Ола, Республика Марий Эл, Россия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F4134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424000, Россия, Республика Марий Эл, г.Йошкар-Ола, пл.Ленина, 3</w:t>
            </w:r>
          </w:p>
        </w:tc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e-mail:</w:t>
            </w:r>
            <w:r w:rsidRPr="00DF413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ZagainovaAA@volgatech.net 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F413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Volga</w:t>
              </w:r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F413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F413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 Technology, </w:t>
            </w:r>
            <w:smartTag w:uri="urn:schemas-microsoft-com:office:smarttags" w:element="City">
              <w:r w:rsidRPr="00DF413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Yoshkar-Ola</w:t>
              </w:r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Mari El Republic, </w:t>
            </w:r>
            <w:smartTag w:uri="urn:schemas-microsoft-com:office:smarttags" w:element="place">
              <w:smartTag w:uri="urn:schemas-microsoft-com:office:smarttags" w:element="country-region">
                <w:r w:rsidRPr="00DF413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424000, </w:t>
            </w:r>
            <w:smartTag w:uri="urn:schemas-microsoft-com:office:smarttags" w:element="country-region">
              <w:r w:rsidRPr="00DF413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Russian Federation</w:t>
              </w:r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 Mari El Republic, </w:t>
            </w:r>
            <w:smartTag w:uri="urn:schemas-microsoft-com:office:smarttags" w:element="place">
              <w:smartTag w:uri="urn:schemas-microsoft-com:office:smarttags" w:element="City">
                <w:r w:rsidRPr="00DF413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Yoshkar-Ola</w:t>
                </w:r>
              </w:smartTag>
            </w:smartTag>
            <w:r w:rsidRPr="00DF41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Lenin sq. 3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E77B0" w:rsidRPr="00DF4134" w:rsidTr="007B3823"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статье </w:t>
            </w:r>
            <w:r w:rsidRPr="00DF4134">
              <w:rPr>
                <w:rFonts w:ascii="Times New Roman" w:hAnsi="Times New Roman"/>
                <w:sz w:val="20"/>
                <w:szCs w:val="20"/>
              </w:rPr>
              <w:t>о</w:t>
            </w:r>
            <w:r w:rsidRPr="00DF4134">
              <w:rPr>
                <w:rFonts w:ascii="Times New Roman" w:hAnsi="Times New Roman"/>
                <w:iCs/>
                <w:sz w:val="20"/>
                <w:szCs w:val="20"/>
              </w:rPr>
              <w:t>пределены основные проблемы экономики знаний в современной России.</w:t>
            </w:r>
            <w:r w:rsidRPr="00DF4134">
              <w:rPr>
                <w:rFonts w:ascii="Times New Roman" w:hAnsi="Times New Roman"/>
                <w:sz w:val="20"/>
                <w:szCs w:val="20"/>
              </w:rPr>
              <w:t xml:space="preserve"> Уточнено понятие «экономика знаний», выявлены характерные черты, особенности, а также предложены пути ее развития</w:t>
            </w:r>
          </w:p>
        </w:tc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identifies the main problems of the knowledge market of modern </w:t>
            </w:r>
            <w:smartTag w:uri="urn:schemas-microsoft-com:office:smarttags" w:element="place">
              <w:smartTag w:uri="urn:schemas-microsoft-com:office:smarttags" w:element="country-region">
                <w:r w:rsidRPr="00DF4134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. The term of "knowledge economy" was clarified. We have also identified characteristic features, specifics, as well as we have proposed the ways of its development</w:t>
            </w:r>
          </w:p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E77B0" w:rsidRPr="00DF4134" w:rsidTr="007B3823"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ЭКОНОМИКА ЗНАНИЙ, ПРЕДПОСЫЛКИ ФОРМИРОВАНИЯ ЭКОНОМИКИ ЗНАНИЙ, ХАРАКТЕРНЫЕ ЧЕРТЫ ЭКОНОМИКИ ЗНАНИЙ, НАЦИОНАЛЬНЫЙ ТРЕНД РАЗВИТИЯ ЭКОНОМИКИ ЗНАНИЙ</w:t>
            </w:r>
          </w:p>
        </w:tc>
        <w:tc>
          <w:tcPr>
            <w:tcW w:w="4643" w:type="dxa"/>
          </w:tcPr>
          <w:p w:rsidR="00DE77B0" w:rsidRPr="00DF4134" w:rsidRDefault="00DE77B0" w:rsidP="007E57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34">
              <w:rPr>
                <w:rFonts w:ascii="Times New Roman" w:hAnsi="Times New Roman"/>
                <w:sz w:val="20"/>
                <w:szCs w:val="20"/>
                <w:lang w:val="en-US"/>
              </w:rPr>
              <w:t>Keywords: KNOWLEDGE ECONOMY, BACKGROUND OF KNOWLEDGE ECONOMY FORMATION, SPECIFIC FEATURES OF KNOWLEDGE ECONOMY, NATIONAL TREND OF KNOWLEDGE ECONOMY DEVELOPMENT</w:t>
            </w:r>
          </w:p>
        </w:tc>
      </w:tr>
    </w:tbl>
    <w:p w:rsidR="00DE77B0" w:rsidRPr="007623C5" w:rsidRDefault="00DE77B0" w:rsidP="00AC0B0D">
      <w:pPr>
        <w:keepNext/>
        <w:tabs>
          <w:tab w:val="left" w:pos="284"/>
        </w:tabs>
        <w:spacing w:after="0" w:line="360" w:lineRule="auto"/>
        <w:ind w:firstLine="567"/>
        <w:contextualSpacing/>
        <w:jc w:val="right"/>
        <w:outlineLvl w:val="1"/>
        <w:rPr>
          <w:rFonts w:ascii="Times New Roman" w:hAnsi="Times New Roman"/>
          <w:b/>
          <w:bCs/>
          <w:i/>
          <w:iCs/>
          <w:sz w:val="28"/>
          <w:szCs w:val="28"/>
          <w:lang w:val="en-US" w:eastAsia="ru-RU"/>
        </w:rPr>
      </w:pPr>
      <w:r w:rsidRPr="007623C5">
        <w:rPr>
          <w:rFonts w:ascii="Times New Roman" w:hAnsi="Times New Roman"/>
          <w:b/>
          <w:bCs/>
          <w:i/>
          <w:iCs/>
          <w:sz w:val="28"/>
          <w:szCs w:val="28"/>
          <w:lang w:val="en-US" w:eastAsia="ru-RU"/>
        </w:rPr>
        <w:t xml:space="preserve"> </w:t>
      </w:r>
    </w:p>
    <w:bookmarkEnd w:id="0"/>
    <w:p w:rsidR="00DE77B0" w:rsidRPr="00AC0B0D" w:rsidRDefault="00DE77B0" w:rsidP="00AB6EB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Современная отечественная экономика находится в новом качественном состоянии, которое связано с изменением условий хозяйствования, обусловленного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: внедрением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новых, высокого уровня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технологий в производств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о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, расширением информационного пространства, мобильностью капитала,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повышенным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значением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креативного,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творческого труда, </w:t>
      </w:r>
      <w:r w:rsidRPr="00AC0B0D">
        <w:rPr>
          <w:rFonts w:ascii="Times New Roman" w:eastAsia="TimesNewRomanPS-BoldMT" w:hAnsi="Times New Roman"/>
          <w:sz w:val="28"/>
          <w:szCs w:val="28"/>
          <w:lang w:eastAsia="ru-RU"/>
        </w:rPr>
        <w:t xml:space="preserve">возрастанием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роли теоретических знаний.</w:t>
      </w:r>
      <w:r w:rsidRPr="00AC0B0D">
        <w:rPr>
          <w:rFonts w:ascii="Times New Roman" w:eastAsia="TimesNewRomanPS-BoldMT" w:hAnsi="Times New Roman"/>
          <w:sz w:val="28"/>
          <w:szCs w:val="28"/>
          <w:lang w:eastAsia="ru-RU"/>
        </w:rPr>
        <w:t xml:space="preserve"> Тип экономики, в которой знания и информация </w:t>
      </w:r>
      <w:r>
        <w:rPr>
          <w:rFonts w:ascii="Times New Roman" w:eastAsia="TimesNewRomanPS-BoldMT" w:hAnsi="Times New Roman"/>
          <w:sz w:val="28"/>
          <w:szCs w:val="28"/>
          <w:lang w:eastAsia="ru-RU"/>
        </w:rPr>
        <w:t>становятся главными факторами производства</w:t>
      </w:r>
      <w:r w:rsidRPr="00AC0B0D">
        <w:rPr>
          <w:rFonts w:ascii="Times New Roman" w:eastAsia="TimesNewRomanPS-BoldMT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NewRomanPS-BoldMT" w:hAnsi="Times New Roman"/>
          <w:sz w:val="28"/>
          <w:szCs w:val="28"/>
          <w:lang w:eastAsia="ru-RU"/>
        </w:rPr>
        <w:t xml:space="preserve">можно определить как </w:t>
      </w:r>
      <w:r w:rsidRPr="00AC0B0D">
        <w:rPr>
          <w:rFonts w:ascii="Times New Roman" w:eastAsia="TimesNewRomanPS-BoldMT" w:hAnsi="Times New Roman"/>
          <w:sz w:val="28"/>
          <w:szCs w:val="28"/>
          <w:lang w:eastAsia="ru-RU"/>
        </w:rPr>
        <w:t>экономик</w:t>
      </w:r>
      <w:r>
        <w:rPr>
          <w:rFonts w:ascii="Times New Roman" w:eastAsia="TimesNewRomanPS-BoldMT" w:hAnsi="Times New Roman"/>
          <w:sz w:val="28"/>
          <w:szCs w:val="28"/>
          <w:lang w:eastAsia="ru-RU"/>
        </w:rPr>
        <w:t>у</w:t>
      </w:r>
      <w:r w:rsidRPr="00AC0B0D">
        <w:rPr>
          <w:rFonts w:ascii="Times New Roman" w:eastAsia="TimesNewRomanPS-BoldMT" w:hAnsi="Times New Roman"/>
          <w:sz w:val="28"/>
          <w:szCs w:val="28"/>
          <w:lang w:eastAsia="ru-RU"/>
        </w:rPr>
        <w:t xml:space="preserve"> знаний.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В теоретических и практических аспектах, к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ак целостная концепция,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экономика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знаний находится в процессе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динамичного развития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и,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в зависимости от происходящих политических и экономических процессов, приобретает определенные черты и особенности,  поэтому, представляется необходимым в данной работе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выявить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и уточнить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основные черты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характерные особенности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и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тренды 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>ее развития в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современной</w:t>
      </w:r>
      <w:r w:rsidRPr="00AC0B0D">
        <w:rPr>
          <w:rFonts w:ascii="Times New Roman" w:eastAsia="TimesNewRomanPSMT" w:hAnsi="Times New Roman"/>
          <w:sz w:val="28"/>
          <w:szCs w:val="28"/>
          <w:lang w:eastAsia="ru-RU"/>
        </w:rPr>
        <w:t xml:space="preserve"> России. </w:t>
      </w:r>
    </w:p>
    <w:p w:rsidR="00DE77B0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Углубленное </w:t>
      </w:r>
      <w:r w:rsidRPr="00AC0B0D">
        <w:rPr>
          <w:rFonts w:ascii="Times New Roman" w:hAnsi="Times New Roman"/>
          <w:sz w:val="28"/>
          <w:szCs w:val="28"/>
        </w:rPr>
        <w:t>исследовани</w:t>
      </w:r>
      <w:r>
        <w:rPr>
          <w:rFonts w:ascii="Times New Roman" w:hAnsi="Times New Roman"/>
          <w:sz w:val="28"/>
          <w:szCs w:val="28"/>
        </w:rPr>
        <w:t>е</w:t>
      </w:r>
      <w:r w:rsidRPr="00AC0B0D">
        <w:rPr>
          <w:rFonts w:ascii="Times New Roman" w:hAnsi="Times New Roman"/>
          <w:sz w:val="28"/>
          <w:szCs w:val="28"/>
        </w:rPr>
        <w:t xml:space="preserve"> экономики знаний </w:t>
      </w:r>
      <w:r>
        <w:rPr>
          <w:rFonts w:ascii="Times New Roman" w:hAnsi="Times New Roman"/>
          <w:sz w:val="28"/>
          <w:szCs w:val="28"/>
        </w:rPr>
        <w:t xml:space="preserve"> требует  выявления </w:t>
      </w:r>
      <w:r w:rsidRPr="00AC0B0D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>х</w:t>
      </w:r>
      <w:r w:rsidRPr="00AC0B0D">
        <w:rPr>
          <w:rFonts w:ascii="Times New Roman" w:hAnsi="Times New Roman"/>
          <w:sz w:val="28"/>
          <w:szCs w:val="28"/>
        </w:rPr>
        <w:t xml:space="preserve">  предпосыл</w:t>
      </w:r>
      <w:r>
        <w:rPr>
          <w:rFonts w:ascii="Times New Roman" w:hAnsi="Times New Roman"/>
          <w:sz w:val="28"/>
          <w:szCs w:val="28"/>
        </w:rPr>
        <w:t>о</w:t>
      </w:r>
      <w:r w:rsidRPr="00AC0B0D">
        <w:rPr>
          <w:rFonts w:ascii="Times New Roman" w:hAnsi="Times New Roman"/>
          <w:sz w:val="28"/>
          <w:szCs w:val="28"/>
        </w:rPr>
        <w:t xml:space="preserve">к ее формирования. </w:t>
      </w:r>
      <w:r>
        <w:rPr>
          <w:rFonts w:ascii="Times New Roman" w:hAnsi="Times New Roman"/>
          <w:sz w:val="28"/>
          <w:szCs w:val="28"/>
        </w:rPr>
        <w:t>В современной экономике знание наряду с информацией превращается в фактор производства. Обладателям необходимых обществу знаний, креативного мышления  и информации, как ресурса  данные факторы производства приносят доход, мультипликативным эффектом которого можно назвать повышение интеллектуально-творческого потенциала общества при активном использовании новых ИКТ-технологий на рынках услуг и информации.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Pr="006576B1">
        <w:rPr>
          <w:rFonts w:ascii="Times New Roman" w:hAnsi="Times New Roman"/>
          <w:sz w:val="28"/>
          <w:szCs w:val="28"/>
        </w:rPr>
        <w:t>главными предпосылками экономики знаний  можно назвать: повышение значимости интеллектуального капитала и инвестиций в системе образования и подготовки кадров; превращение инноваций в основной источник экономического роста и конкурентоспособности предприятий, регионов и национальных экономик</w:t>
      </w:r>
      <w:r w:rsidRPr="00AC0B0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</w:t>
      </w:r>
      <w:r w:rsidRPr="00AC0B0D">
        <w:rPr>
          <w:rFonts w:ascii="Times New Roman" w:hAnsi="Times New Roman"/>
          <w:sz w:val="28"/>
          <w:szCs w:val="28"/>
        </w:rPr>
        <w:t xml:space="preserve">]. </w:t>
      </w:r>
    </w:p>
    <w:p w:rsidR="00DE77B0" w:rsidRPr="00AC0B0D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Выявим </w:t>
      </w:r>
      <w:r w:rsidRPr="00AC0B0D">
        <w:rPr>
          <w:rFonts w:ascii="Times New Roman" w:hAnsi="Times New Roman"/>
          <w:sz w:val="28"/>
          <w:szCs w:val="28"/>
        </w:rPr>
        <w:t xml:space="preserve">отличительные черты </w:t>
      </w:r>
      <w:r>
        <w:rPr>
          <w:rFonts w:ascii="Times New Roman" w:hAnsi="Times New Roman"/>
          <w:sz w:val="28"/>
          <w:szCs w:val="28"/>
        </w:rPr>
        <w:t xml:space="preserve">современной </w:t>
      </w:r>
      <w:r w:rsidRPr="00AC0B0D">
        <w:rPr>
          <w:rFonts w:ascii="Times New Roman" w:hAnsi="Times New Roman"/>
          <w:sz w:val="28"/>
          <w:szCs w:val="28"/>
        </w:rPr>
        <w:t>экономики знаний. В монографии «Микроэкономика знаний» ученые-экономисты  Г.Б. Клейнер и В.Л. Макаров выделяют значимые черты экономики знаний [2]: знание</w:t>
      </w:r>
      <w:r>
        <w:rPr>
          <w:rFonts w:ascii="Times New Roman" w:hAnsi="Times New Roman"/>
          <w:sz w:val="28"/>
          <w:szCs w:val="28"/>
        </w:rPr>
        <w:t xml:space="preserve"> становится полноценным товаром</w:t>
      </w:r>
      <w:r w:rsidRPr="00AC0B0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B0D">
        <w:rPr>
          <w:rFonts w:ascii="Times New Roman" w:hAnsi="Times New Roman"/>
          <w:sz w:val="28"/>
          <w:szCs w:val="28"/>
        </w:rPr>
        <w:t>любой товар</w:t>
      </w:r>
      <w:r>
        <w:rPr>
          <w:rFonts w:ascii="Times New Roman" w:hAnsi="Times New Roman"/>
          <w:sz w:val="28"/>
          <w:szCs w:val="28"/>
        </w:rPr>
        <w:t xml:space="preserve"> несет в себе уникальные знания</w:t>
      </w:r>
      <w:r w:rsidRPr="00AC0B0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B0D">
        <w:rPr>
          <w:rFonts w:ascii="Times New Roman" w:hAnsi="Times New Roman"/>
          <w:sz w:val="28"/>
          <w:szCs w:val="28"/>
        </w:rPr>
        <w:t xml:space="preserve">знание становится одним из основных факторов производства наряду с уже известными факторами, такими как: земля, труд, капитал. </w:t>
      </w:r>
    </w:p>
    <w:p w:rsidR="00DE77B0" w:rsidRPr="00AC0B0D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0B0D">
        <w:rPr>
          <w:rFonts w:ascii="Times New Roman" w:hAnsi="Times New Roman"/>
          <w:sz w:val="28"/>
          <w:szCs w:val="28"/>
        </w:rPr>
        <w:t xml:space="preserve">Обобщая главные  предпосылки  формирования экономики знаний и ее отличительные черты можно определить, что в постиндустриальной экономике происходит активное развитие нематериальной сферы хозяйственной деятельности,  </w:t>
      </w:r>
      <w:r>
        <w:rPr>
          <w:rFonts w:ascii="Times New Roman" w:hAnsi="Times New Roman"/>
          <w:sz w:val="28"/>
          <w:szCs w:val="28"/>
        </w:rPr>
        <w:t>а</w:t>
      </w:r>
      <w:r w:rsidRPr="00AC0B0D">
        <w:rPr>
          <w:rFonts w:ascii="Times New Roman" w:hAnsi="Times New Roman"/>
          <w:sz w:val="28"/>
          <w:szCs w:val="28"/>
        </w:rPr>
        <w:t xml:space="preserve"> современная российская экономика имеет тенденцию к позиционированию себя как экономика знаний. Для подтверждения этого исследуем концептуальные подходы к определению понятия «экономика знаний».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Сущностные характеристики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понятия «экономика знаний» можно определить как результат эволюции постиндустриальной экономики и рассматривать  как инновационную модель  производства в виде взаимодополняемости информационно-коммуникативных технологий, человеческого капитала и креативного потенциала фирм с участием социальных сетей, дополняющих и в ряде случаев заменяющих традиционные типы организации рынка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Согласно данному подходу экономика знаний представляет синтез фундаментальных характеристик различных теорий развития экономики,  к ним относится: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-увеличение в структуре национального производства доли сферы услуг, которая в большинстве стран уверено доминирует в процентном соотношении над сферой производства (постиндустриальная экономика);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-информация является фактором производства, а информационные технологии создают необходимую инфраструктуру для обработки и передачи информационных потоков делового, финансового и личного назначения (информационная экономика);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-знания являются источником для генерации нововведений во всех сферах национального хозяйства и отвечают непрерывно и динамично изменяющимся потребностям (инновационная экономика)</w:t>
      </w:r>
      <w:r w:rsidRPr="009F581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В этом же направлении проводит свои исследования экономист Е.А. Яруш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к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ина, которая считает, что более высокая по сравнению с прежними периодами эффективность различного уровня экономических организаций обеспечивается наличием и функционированием специфической системы генерации, освоения и распространения новых знаний, рыночное признани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которых фиксируется в понятии инновационной деятельности. Распространение компьютерных систем формирует технологическую основу системы управления знаниями, требующую инженерных и менеджерских усилий с целью оценки спроса на знания и реализации коммерческого применения знаний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DE77B0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Для всестороннего исследования понятия «экономика знаний» 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обратимся к исследованию выбранной тематики с позиций некоторых других методологических подходов.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Первый подход акцентирует главное внимание на роли ведущего ресурса в сфере производства, что свидетельствует о переходе хозяйства материального типа к организации общества, основанному на создании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и последующем применении знаний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Ф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окусируясь на особенностях производства и потребления знаний в полезной деятельности людей, экономика знаний дает возможность превращать знания в доход не только в отраслях, непосредственно связанных с высокими технологиями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5A7495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Второй подход  раскрывает сущность экономики знаний с точки зрения   критерия эффективности.  Экономист-ученый Л.М. Гохберг связывает экономику знаний с интенсивным использованием знаний для ускорения экономического роста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7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</w:rPr>
        <w:t xml:space="preserve">    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Экономисты М.В.Федоров и Э.В. Пешина отождествляют знания с источник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ами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конкурентоспособности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8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Третий подход связан с изменениями, произошедшими в трудовой деятельности общества. В рамках этого направления экономика знаний понимается как экономика «человека творческого с открытым сознанием», а также как  специфическая сфера человеческой деятельности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9</w:t>
      </w:r>
      <w:r w:rsidRPr="00601DE8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В рамках этой экономики происходит процесс воспроизводства знаний, необходимый человеку для решения фундаментальных и прикладных задач.  </w:t>
      </w:r>
    </w:p>
    <w:p w:rsidR="00DE77B0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0B0D">
        <w:rPr>
          <w:rFonts w:ascii="Times New Roman" w:hAnsi="Times New Roman"/>
          <w:sz w:val="28"/>
          <w:szCs w:val="28"/>
        </w:rPr>
        <w:t>Эксперты Организации экономического сотрудничества и развития, понимают под экономикой знаний – экономику, основанную на производстве, обновлении, циркуляции, распределении и применении знаний. Человеческий капитал становится определяющим фактором возникновени</w:t>
      </w:r>
      <w:r>
        <w:rPr>
          <w:rFonts w:ascii="Times New Roman" w:hAnsi="Times New Roman"/>
          <w:sz w:val="28"/>
          <w:szCs w:val="28"/>
        </w:rPr>
        <w:t>я и развития экономики знаний [10</w:t>
      </w:r>
      <w:r w:rsidRPr="00AC0B0D">
        <w:rPr>
          <w:rFonts w:ascii="Times New Roman" w:hAnsi="Times New Roman"/>
          <w:sz w:val="28"/>
          <w:szCs w:val="28"/>
        </w:rPr>
        <w:t xml:space="preserve">]. </w:t>
      </w:r>
    </w:p>
    <w:p w:rsidR="00DE77B0" w:rsidRPr="00601DE8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B6EB2">
        <w:rPr>
          <w:rFonts w:ascii="Times New Roman" w:hAnsi="Times New Roman"/>
          <w:sz w:val="28"/>
          <w:szCs w:val="28"/>
          <w:lang w:eastAsia="ru-RU"/>
        </w:rPr>
        <w:t>онятие «экономика знаний» в настоящее время используется для характеристики типа экономики, в которой знания играют решающую роль в создании общественного богатства и являются важнейшим фактором экономическог</w:t>
      </w:r>
      <w:r>
        <w:rPr>
          <w:rFonts w:ascii="Times New Roman" w:hAnsi="Times New Roman"/>
          <w:sz w:val="28"/>
          <w:szCs w:val="28"/>
          <w:lang w:eastAsia="ru-RU"/>
        </w:rPr>
        <w:t>о роста и конкурентоспособности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722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B6722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DE77B0" w:rsidRPr="00AC0B0D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Учитывая выше изложенное, дадим авторское определение понятию «экономика знаний» – это очередная стадия общественного развития, ресурсом и фактором производства которого является знание, преобразующееся в воспроизводственном процессе в товар и услуги,   присутствующее в каждом виде деятельности индивида и являющаяся человеческим капиталом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информационной и инновационной экономике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DE77B0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 xml:space="preserve">В современной России в рамках хозяйственной деятельности общества экономика знаний  </w:t>
      </w:r>
      <w:r>
        <w:rPr>
          <w:rFonts w:ascii="Times New Roman" w:hAnsi="Times New Roman"/>
          <w:sz w:val="28"/>
          <w:szCs w:val="28"/>
          <w:lang w:eastAsia="ru-RU"/>
        </w:rPr>
        <w:t xml:space="preserve">динамично активизируется в своем тренде развития.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Спецификой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российской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модели экономики знаний является 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 xml:space="preserve">возрастание роли </w:t>
      </w:r>
      <w:r w:rsidRPr="00AC0B0D">
        <w:rPr>
          <w:rFonts w:ascii="Times New Roman" w:hAnsi="Times New Roman"/>
          <w:sz w:val="28"/>
          <w:szCs w:val="28"/>
          <w:lang w:eastAsia="ru-RU"/>
        </w:rPr>
        <w:t>знания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объединяющего в рамках новых коммерциализированных отношений образование, </w:t>
      </w:r>
      <w:r w:rsidRPr="00AC0B0D">
        <w:rPr>
          <w:rFonts w:ascii="Times New Roman" w:hAnsi="Times New Roman"/>
          <w:sz w:val="28"/>
          <w:szCs w:val="28"/>
          <w:lang w:eastAsia="ru-RU"/>
        </w:rPr>
        <w:t>наук</w:t>
      </w:r>
      <w:r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AC0B0D">
        <w:rPr>
          <w:rFonts w:ascii="Times New Roman" w:hAnsi="Times New Roman"/>
          <w:sz w:val="28"/>
          <w:szCs w:val="28"/>
          <w:lang w:eastAsia="ru-RU"/>
        </w:rPr>
        <w:t>и производство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, с активным поощрением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 бизнес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спрос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на науку и знания в рыночном понимании, то есть как оплаченного интереса потребителя. </w:t>
      </w:r>
      <w:r>
        <w:rPr>
          <w:rFonts w:ascii="Times New Roman" w:hAnsi="Times New Roman"/>
          <w:sz w:val="28"/>
          <w:szCs w:val="28"/>
          <w:lang w:eastAsia="ru-RU"/>
        </w:rPr>
        <w:t xml:space="preserve">Кроме того, </w:t>
      </w:r>
      <w:r w:rsidRPr="00AC0B0D">
        <w:rPr>
          <w:rFonts w:ascii="Times New Roman" w:hAnsi="Times New Roman"/>
          <w:sz w:val="28"/>
          <w:szCs w:val="28"/>
          <w:lang w:eastAsia="ru-RU"/>
        </w:rPr>
        <w:t>как российски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C0B0D">
        <w:rPr>
          <w:rFonts w:ascii="Times New Roman" w:hAnsi="Times New Roman"/>
          <w:sz w:val="28"/>
          <w:szCs w:val="28"/>
          <w:lang w:eastAsia="ru-RU"/>
        </w:rPr>
        <w:t>, так и западны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учены</w:t>
      </w:r>
      <w:r>
        <w:rPr>
          <w:rFonts w:ascii="Times New Roman" w:hAnsi="Times New Roman"/>
          <w:sz w:val="28"/>
          <w:szCs w:val="28"/>
          <w:lang w:eastAsia="ru-RU"/>
        </w:rPr>
        <w:t>е считают</w:t>
      </w:r>
      <w:r w:rsidRPr="00AC0B0D">
        <w:rPr>
          <w:rFonts w:ascii="Times New Roman" w:hAnsi="Times New Roman"/>
          <w:sz w:val="28"/>
          <w:szCs w:val="28"/>
          <w:lang w:eastAsia="ru-RU"/>
        </w:rPr>
        <w:t>, что</w:t>
      </w:r>
      <w:r>
        <w:rPr>
          <w:rFonts w:ascii="Times New Roman" w:hAnsi="Times New Roman"/>
          <w:sz w:val="28"/>
          <w:szCs w:val="28"/>
          <w:lang w:eastAsia="ru-RU"/>
        </w:rPr>
        <w:t xml:space="preserve"> в настоящее время </w:t>
      </w:r>
      <w:r w:rsidRPr="00AC0B0D">
        <w:rPr>
          <w:rFonts w:ascii="Times New Roman" w:hAnsi="Times New Roman"/>
          <w:sz w:val="28"/>
          <w:szCs w:val="28"/>
          <w:lang w:eastAsia="ru-RU"/>
        </w:rPr>
        <w:t>кардинально нов</w:t>
      </w:r>
      <w:r>
        <w:rPr>
          <w:rFonts w:ascii="Times New Roman" w:hAnsi="Times New Roman"/>
          <w:sz w:val="28"/>
          <w:szCs w:val="28"/>
          <w:lang w:eastAsia="ru-RU"/>
        </w:rPr>
        <w:t>ым является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кодификация теоретического знания и его ключевая роль в инновациях, как в сфере создания новых знаний, так и в сфере производства товаров и услуг [</w:t>
      </w:r>
      <w:r>
        <w:rPr>
          <w:rFonts w:ascii="Times New Roman" w:hAnsi="Times New Roman"/>
          <w:sz w:val="28"/>
          <w:szCs w:val="28"/>
          <w:lang w:eastAsia="ru-RU"/>
        </w:rPr>
        <w:t>12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]. 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Обратим внимание, что д</w:t>
      </w:r>
      <w:r w:rsidRPr="00AC0B0D">
        <w:rPr>
          <w:rFonts w:ascii="Times New Roman" w:hAnsi="Times New Roman"/>
          <w:sz w:val="28"/>
          <w:szCs w:val="28"/>
          <w:lang w:eastAsia="ru-RU"/>
        </w:rPr>
        <w:t>ля современной экономики знаний присущ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>сетевой и глобальный характер</w:t>
      </w:r>
      <w:r w:rsidRPr="00AC0B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>ее</w:t>
      </w:r>
      <w:r w:rsidRPr="00AC0B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>структуры. С появлением и распространением технологий, использующих сеть Интернет, бизнес становится сетевым. Исследователями доказано, что при прочих равных условиях такие сети уменьшают транзакционные издержки, а потому их развитие представляется весьма целесообразным для совершенствования организации экономической деятельности на всех ее уровнях [</w:t>
      </w:r>
      <w:r>
        <w:rPr>
          <w:rFonts w:ascii="Times New Roman" w:hAnsi="Times New Roman"/>
          <w:sz w:val="28"/>
          <w:szCs w:val="28"/>
          <w:lang w:eastAsia="ru-RU"/>
        </w:rPr>
        <w:t>13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]. </w:t>
      </w:r>
      <w:r>
        <w:rPr>
          <w:rFonts w:ascii="Times New Roman" w:hAnsi="Times New Roman"/>
          <w:sz w:val="28"/>
          <w:szCs w:val="28"/>
          <w:lang w:eastAsia="ru-RU"/>
        </w:rPr>
        <w:t xml:space="preserve">В современной экономике знаний </w:t>
      </w:r>
      <w:r w:rsidRPr="00AC0B0D">
        <w:rPr>
          <w:rFonts w:ascii="Times New Roman" w:hAnsi="Times New Roman"/>
          <w:sz w:val="28"/>
          <w:szCs w:val="28"/>
          <w:lang w:eastAsia="ru-RU"/>
        </w:rPr>
        <w:t>ресурс</w:t>
      </w:r>
      <w:r>
        <w:rPr>
          <w:rFonts w:ascii="Times New Roman" w:hAnsi="Times New Roman"/>
          <w:sz w:val="28"/>
          <w:szCs w:val="28"/>
          <w:lang w:eastAsia="ru-RU"/>
        </w:rPr>
        <w:t>ы также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име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AC0B0D">
        <w:rPr>
          <w:rFonts w:ascii="Times New Roman" w:hAnsi="Times New Roman"/>
          <w:sz w:val="28"/>
          <w:szCs w:val="28"/>
          <w:lang w:eastAsia="ru-RU"/>
        </w:rPr>
        <w:t>т сетевую природу</w:t>
      </w:r>
      <w:r>
        <w:rPr>
          <w:rFonts w:ascii="Times New Roman" w:hAnsi="Times New Roman"/>
          <w:sz w:val="28"/>
          <w:szCs w:val="28"/>
          <w:lang w:eastAsia="ru-RU"/>
        </w:rPr>
        <w:t xml:space="preserve">, вспомним </w:t>
      </w:r>
      <w:r w:rsidRPr="00AC0B0D">
        <w:rPr>
          <w:rFonts w:ascii="Times New Roman" w:hAnsi="Times New Roman"/>
          <w:sz w:val="28"/>
          <w:szCs w:val="28"/>
          <w:lang w:eastAsia="ru-RU"/>
        </w:rPr>
        <w:t>электронн</w:t>
      </w:r>
      <w:r>
        <w:rPr>
          <w:rFonts w:ascii="Times New Roman" w:hAnsi="Times New Roman"/>
          <w:sz w:val="28"/>
          <w:szCs w:val="28"/>
          <w:lang w:eastAsia="ru-RU"/>
        </w:rPr>
        <w:t>ую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почт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AC0B0D">
        <w:rPr>
          <w:rFonts w:ascii="Times New Roman" w:hAnsi="Times New Roman"/>
          <w:sz w:val="28"/>
          <w:szCs w:val="28"/>
          <w:lang w:eastAsia="ru-RU"/>
        </w:rPr>
        <w:t>, мобильные телефоны</w:t>
      </w:r>
      <w:r>
        <w:rPr>
          <w:rFonts w:ascii="Times New Roman" w:hAnsi="Times New Roman"/>
          <w:sz w:val="28"/>
          <w:szCs w:val="28"/>
          <w:lang w:eastAsia="ru-RU"/>
        </w:rPr>
        <w:t xml:space="preserve">, но </w:t>
      </w:r>
      <w:r w:rsidRPr="00AC0B0D">
        <w:rPr>
          <w:rFonts w:ascii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ресурс экономики знаний –</w:t>
      </w:r>
      <w:r>
        <w:rPr>
          <w:rFonts w:ascii="Times New Roman" w:hAnsi="Times New Roman"/>
          <w:sz w:val="28"/>
          <w:szCs w:val="28"/>
          <w:lang w:eastAsia="ru-RU"/>
        </w:rPr>
        <w:t xml:space="preserve"> это </w:t>
      </w:r>
      <w:r w:rsidRPr="00AC0B0D">
        <w:rPr>
          <w:rFonts w:ascii="Times New Roman" w:hAnsi="Times New Roman"/>
          <w:sz w:val="28"/>
          <w:szCs w:val="28"/>
          <w:lang w:eastAsia="ru-RU"/>
        </w:rPr>
        <w:t>человеческ</w:t>
      </w:r>
      <w:r>
        <w:rPr>
          <w:rFonts w:ascii="Times New Roman" w:hAnsi="Times New Roman"/>
          <w:sz w:val="28"/>
          <w:szCs w:val="28"/>
          <w:lang w:eastAsia="ru-RU"/>
        </w:rPr>
        <w:t>ий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капитал, </w:t>
      </w:r>
      <w:r>
        <w:rPr>
          <w:rFonts w:ascii="Times New Roman" w:hAnsi="Times New Roman"/>
          <w:sz w:val="28"/>
          <w:szCs w:val="28"/>
          <w:lang w:eastAsia="ru-RU"/>
        </w:rPr>
        <w:t xml:space="preserve">который является </w:t>
      </w:r>
      <w:r w:rsidRPr="00AC0B0D">
        <w:rPr>
          <w:rFonts w:ascii="Times New Roman" w:hAnsi="Times New Roman"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затрат общества на образование, здравоохранение, физическую культуру</w:t>
      </w:r>
      <w:r>
        <w:rPr>
          <w:rFonts w:ascii="Times New Roman" w:hAnsi="Times New Roman"/>
          <w:sz w:val="28"/>
          <w:szCs w:val="28"/>
          <w:lang w:eastAsia="ru-RU"/>
        </w:rPr>
        <w:t xml:space="preserve"> и т.д.</w:t>
      </w:r>
      <w:r w:rsidRPr="00AC0B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Вложение и</w:t>
      </w:r>
      <w:r>
        <w:rPr>
          <w:rFonts w:ascii="Times New Roman" w:hAnsi="Times New Roman"/>
          <w:sz w:val="28"/>
          <w:szCs w:val="28"/>
          <w:lang w:eastAsia="ru-RU"/>
        </w:rPr>
        <w:t>нвестиций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 xml:space="preserve">человеческий капитал имеют долгосрочный характер, поэтому 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значение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их </w:t>
      </w:r>
      <w:r w:rsidRPr="00AC0B0D">
        <w:rPr>
          <w:rFonts w:ascii="Times New Roman" w:hAnsi="Times New Roman"/>
          <w:sz w:val="28"/>
          <w:szCs w:val="28"/>
          <w:lang w:eastAsia="ru-RU"/>
        </w:rPr>
        <w:t>для национальной экономики огромно, что осознано в полной мере высокоразвитыми странами, где затраты на социальные нужды достигают 30 % ВВП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14</w:t>
      </w:r>
      <w:r w:rsidRPr="00AC0B0D">
        <w:rPr>
          <w:rFonts w:ascii="Times New Roman" w:hAnsi="Times New Roman"/>
          <w:sz w:val="28"/>
          <w:szCs w:val="28"/>
          <w:lang w:eastAsia="ru-RU"/>
        </w:rPr>
        <w:t>].</w:t>
      </w:r>
      <w:r w:rsidRPr="00AC0B0D">
        <w:rPr>
          <w:rFonts w:ascii="Times New Roman" w:hAnsi="Times New Roman"/>
          <w:sz w:val="28"/>
          <w:szCs w:val="28"/>
        </w:rPr>
        <w:t xml:space="preserve"> </w:t>
      </w:r>
    </w:p>
    <w:p w:rsidR="00DE77B0" w:rsidRPr="00730BAA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543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дин </w:t>
      </w:r>
      <w:r w:rsidRPr="00AC0B0D">
        <w:rPr>
          <w:rFonts w:ascii="Times New Roman" w:hAnsi="Times New Roman"/>
          <w:sz w:val="28"/>
          <w:szCs w:val="28"/>
        </w:rPr>
        <w:t xml:space="preserve">из важных аспектов развития </w:t>
      </w:r>
      <w:r>
        <w:rPr>
          <w:rFonts w:ascii="Times New Roman" w:hAnsi="Times New Roman"/>
          <w:sz w:val="28"/>
          <w:szCs w:val="28"/>
        </w:rPr>
        <w:t xml:space="preserve">человеческого капитала - </w:t>
      </w:r>
      <w:r w:rsidRPr="00AC0B0D">
        <w:rPr>
          <w:rFonts w:ascii="Times New Roman" w:hAnsi="Times New Roman"/>
          <w:sz w:val="28"/>
          <w:szCs w:val="28"/>
        </w:rPr>
        <w:t>образование. Оно предоставляет услуги в виде обучения, его товар – образовательные услуги. Современная российская система образования формируется в рамках экономической, политической и административной структур, характерных для</w:t>
      </w:r>
      <w:r>
        <w:rPr>
          <w:rFonts w:ascii="Times New Roman" w:hAnsi="Times New Roman"/>
          <w:sz w:val="28"/>
          <w:szCs w:val="28"/>
        </w:rPr>
        <w:t xml:space="preserve"> России</w:t>
      </w:r>
      <w:r w:rsidRPr="00AC0B0D">
        <w:rPr>
          <w:rFonts w:ascii="Times New Roman" w:hAnsi="Times New Roman"/>
          <w:sz w:val="28"/>
          <w:szCs w:val="28"/>
        </w:rPr>
        <w:t xml:space="preserve">. </w:t>
      </w:r>
      <w:r w:rsidRPr="00730BAA">
        <w:rPr>
          <w:rFonts w:ascii="Times New Roman" w:hAnsi="Times New Roman"/>
          <w:sz w:val="28"/>
          <w:szCs w:val="28"/>
        </w:rPr>
        <w:t xml:space="preserve">В ряде статей ученых </w:t>
      </w:r>
      <w:r>
        <w:rPr>
          <w:rFonts w:ascii="Times New Roman" w:hAnsi="Times New Roman"/>
          <w:sz w:val="28"/>
          <w:szCs w:val="28"/>
        </w:rPr>
        <w:t>Бутаковой М.М. и</w:t>
      </w:r>
      <w:r w:rsidRPr="00730BAA">
        <w:rPr>
          <w:rFonts w:ascii="Times New Roman" w:hAnsi="Times New Roman"/>
          <w:sz w:val="28"/>
          <w:szCs w:val="28"/>
        </w:rPr>
        <w:t xml:space="preserve"> Соколовой О.Н. выделены</w:t>
      </w:r>
      <w:r w:rsidRPr="00730B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0BAA">
        <w:rPr>
          <w:rFonts w:ascii="Times New Roman" w:hAnsi="Times New Roman"/>
          <w:sz w:val="28"/>
          <w:szCs w:val="28"/>
        </w:rPr>
        <w:t xml:space="preserve">наиболее значимые характеристики и тенденции развития системы высшего образования Российской Федерации: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>изменение направления тренда, характеризующего развитие высшего образования;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>сохранение высокой привлекательности высшего образования для населения и соответственно высокой доли студентов в общей численности населения;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развитие рынка услуг высшего образования при сохранении доминирующих позиций государственных вузов;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переход на уровневую систему подготовки;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активное использование целевого подхода со стороны государства к финансированию образовательных учреждений;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институциональные изменения в системе высшего образования;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изменение технологий обучения; </w:t>
      </w:r>
    </w:p>
    <w:p w:rsidR="00DE77B0" w:rsidRPr="00730BAA" w:rsidRDefault="00DE77B0" w:rsidP="00AB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730BAA">
        <w:rPr>
          <w:rFonts w:ascii="Times New Roman" w:hAnsi="Times New Roman"/>
          <w:sz w:val="28"/>
          <w:szCs w:val="28"/>
        </w:rPr>
        <w:t xml:space="preserve">ориентация образовательных программ на требования рынка труда </w:t>
      </w:r>
      <w:r w:rsidRPr="00730BA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[</w:t>
      </w:r>
      <w:r w:rsidRPr="00730BAA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5,16</w:t>
      </w:r>
      <w:r w:rsidRPr="00730BAA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30BA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Добавим также, что н</w:t>
      </w:r>
      <w:r w:rsidRPr="00AC0B0D">
        <w:rPr>
          <w:rFonts w:ascii="Times New Roman" w:hAnsi="Times New Roman"/>
          <w:sz w:val="28"/>
          <w:szCs w:val="28"/>
        </w:rPr>
        <w:t>епрерывное образование и способность к переквалификации – неотъемлемая часть сохранения социального статуса личности [1</w:t>
      </w:r>
      <w:r>
        <w:rPr>
          <w:rFonts w:ascii="Times New Roman" w:hAnsi="Times New Roman"/>
          <w:sz w:val="28"/>
          <w:szCs w:val="28"/>
        </w:rPr>
        <w:t>7</w:t>
      </w:r>
      <w:r w:rsidRPr="00AC0B0D">
        <w:rPr>
          <w:rFonts w:ascii="Times New Roman" w:hAnsi="Times New Roman"/>
          <w:sz w:val="28"/>
          <w:szCs w:val="28"/>
        </w:rPr>
        <w:t>]. Изменения экономической и социальной сфер общества в условиях роста значимости знания неизбежно ведут к трансформации института высшего образования. Эта трансформация стала следствием целого ряда факторов, среди которых можно отметить рост спроса на высшее образование, глобализацию, изменение функций знаний, использование современных информационных технологий и развитие дистанционного образования. Центральное место теоретического знания напрямую связано с четвертой отличительной особенностью экономики: ее инновационным характером [1</w:t>
      </w:r>
      <w:r>
        <w:rPr>
          <w:rFonts w:ascii="Times New Roman" w:hAnsi="Times New Roman"/>
          <w:sz w:val="28"/>
          <w:szCs w:val="28"/>
        </w:rPr>
        <w:t>8</w:t>
      </w:r>
      <w:r w:rsidRPr="00AC0B0D">
        <w:rPr>
          <w:rFonts w:ascii="Times New Roman" w:hAnsi="Times New Roman"/>
          <w:sz w:val="28"/>
          <w:szCs w:val="28"/>
        </w:rPr>
        <w:t>].</w:t>
      </w:r>
    </w:p>
    <w:p w:rsidR="00DE77B0" w:rsidRPr="00AC0B0D" w:rsidRDefault="00DE77B0" w:rsidP="00AB6EB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 xml:space="preserve">В качестве немаловажной особенности формирующейся </w:t>
      </w:r>
      <w:r>
        <w:rPr>
          <w:rFonts w:ascii="Times New Roman" w:hAnsi="Times New Roman"/>
          <w:sz w:val="28"/>
          <w:szCs w:val="28"/>
          <w:lang w:eastAsia="ru-RU"/>
        </w:rPr>
        <w:t xml:space="preserve">национальной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экономики знаний можно выделить тенденцию 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>устойчиво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 xml:space="preserve"> долгосрочно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 xml:space="preserve"> развити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я, под которым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подразумевается становление рациональных, прогрессивных пропорций в экономике, </w:t>
      </w:r>
      <w:r>
        <w:rPr>
          <w:rFonts w:ascii="Times New Roman" w:hAnsi="Times New Roman"/>
          <w:sz w:val="28"/>
          <w:szCs w:val="28"/>
          <w:lang w:eastAsia="ru-RU"/>
        </w:rPr>
        <w:t xml:space="preserve">служащих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нуждам </w:t>
      </w:r>
      <w:r>
        <w:rPr>
          <w:rFonts w:ascii="Times New Roman" w:hAnsi="Times New Roman"/>
          <w:sz w:val="28"/>
          <w:szCs w:val="28"/>
          <w:lang w:eastAsia="ru-RU"/>
        </w:rPr>
        <w:t>индивида</w:t>
      </w:r>
      <w:r w:rsidRPr="00AC0B0D">
        <w:rPr>
          <w:rFonts w:ascii="Times New Roman" w:hAnsi="Times New Roman"/>
          <w:sz w:val="28"/>
          <w:szCs w:val="28"/>
          <w:lang w:eastAsia="ru-RU"/>
        </w:rPr>
        <w:t>. Этот новый тип развития, по аналогии с теорией ноосферы русского ученого В.И. Вернадского, можно назвать ноосферным, понимая под этим разумно управляемое соразвитие человека, общества и природы, при котором удовлетворение жизненных потребностей людей осуществляется без ущерба для интересов конкретных людей, природы и будущих поколений [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]. </w:t>
      </w:r>
    </w:p>
    <w:p w:rsidR="00DE77B0" w:rsidRPr="00AC0B0D" w:rsidRDefault="00DE77B0" w:rsidP="00AB6EB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>В современной экономике России с</w:t>
      </w:r>
      <w:r w:rsidRPr="00AC0B0D">
        <w:rPr>
          <w:rFonts w:ascii="Times New Roman" w:hAnsi="Times New Roman"/>
          <w:sz w:val="28"/>
          <w:szCs w:val="28"/>
        </w:rPr>
        <w:t xml:space="preserve"> развитием единого информационного пространства экономические и политические границы становятся</w:t>
      </w:r>
      <w:r>
        <w:rPr>
          <w:rFonts w:ascii="Times New Roman" w:hAnsi="Times New Roman"/>
          <w:sz w:val="28"/>
          <w:szCs w:val="28"/>
        </w:rPr>
        <w:t xml:space="preserve"> транспарентными</w:t>
      </w:r>
      <w:r w:rsidRPr="00AC0B0D">
        <w:rPr>
          <w:rFonts w:ascii="Times New Roman" w:hAnsi="Times New Roman"/>
          <w:sz w:val="28"/>
          <w:szCs w:val="28"/>
        </w:rPr>
        <w:t xml:space="preserve">, а экономика отличается доминирующим значением </w:t>
      </w:r>
      <w:r>
        <w:rPr>
          <w:rFonts w:ascii="Times New Roman" w:hAnsi="Times New Roman"/>
          <w:sz w:val="28"/>
          <w:szCs w:val="28"/>
        </w:rPr>
        <w:t xml:space="preserve">креативного, </w:t>
      </w:r>
      <w:r w:rsidRPr="00AC0B0D">
        <w:rPr>
          <w:rFonts w:ascii="Times New Roman" w:hAnsi="Times New Roman"/>
          <w:sz w:val="28"/>
          <w:szCs w:val="28"/>
        </w:rPr>
        <w:t>творческого труда в производстве благ  и характеризуется такими чертами, как: приоритет информации и знаний по сравнению с другими ресурсами; преобладание творческой деятельности; развитие информационной экономики; производство, ориентированное на индивидуального клиента; конкуренция в условиях глобального рынка; высокотехнологичные и информационные технологии, приобретающие глобальный характер, охватывают все сферы социальной деятельности человека; свободный доступ общества к информационным ресурсам; высокий темп изменений в социальной среде [</w:t>
      </w:r>
      <w:r>
        <w:rPr>
          <w:rFonts w:ascii="Times New Roman" w:hAnsi="Times New Roman"/>
          <w:sz w:val="28"/>
          <w:szCs w:val="28"/>
        </w:rPr>
        <w:t>20</w:t>
      </w:r>
      <w:r w:rsidRPr="00AC0B0D">
        <w:rPr>
          <w:rFonts w:ascii="Times New Roman" w:hAnsi="Times New Roman"/>
          <w:sz w:val="28"/>
          <w:szCs w:val="28"/>
        </w:rPr>
        <w:t xml:space="preserve">]. </w:t>
      </w:r>
    </w:p>
    <w:p w:rsidR="00DE77B0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Обобщая вышеизложенное, можно определить основные направления национального тренда развития экономики знаний. </w:t>
      </w:r>
    </w:p>
    <w:p w:rsidR="00DE77B0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У</w:t>
      </w:r>
      <w:r w:rsidRPr="00AC0B0D">
        <w:rPr>
          <w:rFonts w:ascii="Times New Roman" w:hAnsi="Times New Roman"/>
          <w:sz w:val="28"/>
          <w:szCs w:val="28"/>
          <w:lang w:eastAsia="ru-RU"/>
        </w:rPr>
        <w:t>стойчиво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эффективное развитие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наукоемк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сектор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>, где главной отличительной особенностью отраслей, занимающихся производством и распространением знаний, а также отраслей, предъявляющих повышенный спрос на знания, является высокий удельный вес добавленн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стоимост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в производимых </w:t>
      </w:r>
      <w:r>
        <w:rPr>
          <w:rFonts w:ascii="Times New Roman" w:hAnsi="Times New Roman"/>
          <w:sz w:val="28"/>
          <w:szCs w:val="28"/>
          <w:lang w:eastAsia="ru-RU"/>
        </w:rPr>
        <w:t xml:space="preserve">товарах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и услугах. </w:t>
      </w:r>
      <w:r>
        <w:rPr>
          <w:rFonts w:ascii="Times New Roman" w:hAnsi="Times New Roman"/>
          <w:sz w:val="28"/>
          <w:szCs w:val="28"/>
          <w:lang w:eastAsia="ru-RU"/>
        </w:rPr>
        <w:t xml:space="preserve">Учитывая, что </w:t>
      </w:r>
      <w:r w:rsidRPr="00AC0B0D">
        <w:rPr>
          <w:rFonts w:ascii="Times New Roman" w:hAnsi="Times New Roman"/>
          <w:sz w:val="28"/>
          <w:szCs w:val="28"/>
          <w:lang w:eastAsia="ru-RU"/>
        </w:rPr>
        <w:t>в ведущих отраслях промышленности развитых стран добавленная стоимость составляет значительную долю в произведенной продукции и услугах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можно утверждать, что развитие наукоемких отраслей экономики в России окажет положительное влияние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как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на развитие экономики знани</w:t>
      </w:r>
      <w:r>
        <w:rPr>
          <w:rFonts w:ascii="Times New Roman" w:hAnsi="Times New Roman"/>
          <w:sz w:val="28"/>
          <w:szCs w:val="28"/>
          <w:lang w:eastAsia="ru-RU"/>
        </w:rPr>
        <w:t>й, так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 на экономическое благополучие </w:t>
      </w:r>
      <w:r>
        <w:rPr>
          <w:rFonts w:ascii="Times New Roman" w:hAnsi="Times New Roman"/>
          <w:sz w:val="28"/>
          <w:szCs w:val="28"/>
          <w:lang w:eastAsia="ru-RU"/>
        </w:rPr>
        <w:t>общества в целом.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      </w:t>
      </w:r>
    </w:p>
    <w:p w:rsidR="00DE77B0" w:rsidRPr="00AC0B0D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В последние годы ситуация в России </w:t>
      </w:r>
      <w:r>
        <w:rPr>
          <w:rFonts w:ascii="Times New Roman" w:hAnsi="Times New Roman"/>
          <w:sz w:val="28"/>
          <w:szCs w:val="28"/>
          <w:lang w:eastAsia="ru-RU"/>
        </w:rPr>
        <w:t xml:space="preserve">в плане воспроизводства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человеческ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капитал</w:t>
      </w:r>
      <w:r>
        <w:rPr>
          <w:rFonts w:ascii="Times New Roman" w:hAnsi="Times New Roman"/>
          <w:sz w:val="28"/>
          <w:szCs w:val="28"/>
          <w:lang w:eastAsia="ru-RU"/>
        </w:rPr>
        <w:t>а имеет  положительную динамику,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однако расходы на науку все еще не достигли необходимого уровня</w:t>
      </w:r>
      <w:r>
        <w:rPr>
          <w:rFonts w:ascii="Times New Roman" w:hAnsi="Times New Roman"/>
          <w:sz w:val="28"/>
          <w:szCs w:val="28"/>
          <w:lang w:eastAsia="ru-RU"/>
        </w:rPr>
        <w:t>, или финансирование производится преимущественно в крупных научных центрах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. Этот фактор является одной из главных причин отсутствия стимулов у российской молодежи для работы в этих основных секторах экономики, ориентированной на знания.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AC0B0D">
        <w:rPr>
          <w:rFonts w:ascii="Times New Roman" w:hAnsi="Times New Roman"/>
          <w:sz w:val="28"/>
          <w:szCs w:val="28"/>
          <w:lang w:eastAsia="ru-RU"/>
        </w:rPr>
        <w:t>едостаточный объем финансирования исследований приводит к усугублению проблемы преемственности знаний. Происходит значительное обесценение человеческого капитала, представленного в виде опыта и знаний ученых, инженеров и специалистов.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>Без принятия адекватных мер в данных сферах в ближайшее время существует возможность сокращения научно</w:t>
      </w:r>
      <w:r>
        <w:rPr>
          <w:rFonts w:ascii="Times New Roman" w:hAnsi="Times New Roman"/>
          <w:sz w:val="28"/>
          <w:szCs w:val="28"/>
          <w:lang w:eastAsia="ru-RU"/>
        </w:rPr>
        <w:t>-технического потенциала страны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.   </w:t>
      </w:r>
    </w:p>
    <w:p w:rsidR="00DE77B0" w:rsidRPr="00AC0B0D" w:rsidRDefault="00DE77B0" w:rsidP="001E4E60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AC0B0D">
        <w:rPr>
          <w:rFonts w:ascii="Times New Roman" w:hAnsi="Times New Roman"/>
          <w:sz w:val="28"/>
          <w:szCs w:val="28"/>
          <w:lang w:eastAsia="ru-RU"/>
        </w:rPr>
        <w:t>На данном этапе формирования экономики знани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России необходимо уйти от модели развития экономики с сырьевой направленностью, предпринять адекватные меры на устранение препятствий, тормозящих становление экономики знаний и пойти по модели развития с инновационной направленностью с повышенным вниманием на науку и человеческий капитал. Согласно этой модели, в стране необходимо развивать сферу науки, увеличить ее финансирование, сделать науку привлекательной для инвестирования со стороны бизнеса и иностранных инвесторов, и всячески поддерживать деятелей науки, создав нормативно-правовую базу, направленную на эффективную защиту  их интересов и др. </w:t>
      </w:r>
    </w:p>
    <w:p w:rsidR="00DE77B0" w:rsidRPr="00AC0B0D" w:rsidRDefault="00DE77B0" w:rsidP="001E4E60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AC0B0D">
        <w:rPr>
          <w:rFonts w:ascii="Times New Roman" w:hAnsi="Times New Roman"/>
          <w:sz w:val="28"/>
          <w:szCs w:val="28"/>
          <w:lang w:eastAsia="ru-RU"/>
        </w:rPr>
        <w:t>Приоритетные направления исследований и разработок должны стимулироваться в соответствии с принципами, которые используются в наиболее развитых странах мира. Эти принципы должны основываться на изменении удельного веса, выделяемых финансовых ресурсов, а не абсолютных объемов, что необходимо для сохранения и увеличения научного потенциала на неприоритетных в данных направлениях, но необходимых для развития научной среды в стране. Все перечисленные меры должны учитывать долгосрочные тенденции развития сферы исследований и разработок.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рисунке 1 представлена российская модель развития экономики знаний. </w:t>
      </w:r>
    </w:p>
    <w:p w:rsidR="00DE77B0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Современная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Россия, </w:t>
      </w:r>
      <w:r>
        <w:rPr>
          <w:rFonts w:ascii="Times New Roman" w:hAnsi="Times New Roman"/>
          <w:sz w:val="28"/>
          <w:szCs w:val="28"/>
          <w:lang w:eastAsia="ru-RU"/>
        </w:rPr>
        <w:t xml:space="preserve">из-за возникших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внешних неблагоприятных политических и экономических  факторов имеет и </w:t>
      </w:r>
      <w:r>
        <w:rPr>
          <w:rFonts w:ascii="Times New Roman" w:hAnsi="Times New Roman"/>
          <w:sz w:val="28"/>
          <w:szCs w:val="28"/>
          <w:lang w:eastAsia="ru-RU"/>
        </w:rPr>
        <w:t xml:space="preserve">успешно </w:t>
      </w:r>
      <w:r w:rsidRPr="00AC0B0D">
        <w:rPr>
          <w:rFonts w:ascii="Times New Roman" w:hAnsi="Times New Roman"/>
          <w:sz w:val="28"/>
          <w:szCs w:val="28"/>
          <w:lang w:eastAsia="ru-RU"/>
        </w:rPr>
        <w:t>решает целый ряд</w:t>
      </w:r>
      <w:r>
        <w:rPr>
          <w:rFonts w:ascii="Times New Roman" w:hAnsi="Times New Roman"/>
          <w:sz w:val="28"/>
          <w:szCs w:val="28"/>
          <w:lang w:eastAsia="ru-RU"/>
        </w:rPr>
        <w:t xml:space="preserve"> возникающих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проблем. </w:t>
      </w:r>
      <w:r>
        <w:rPr>
          <w:rFonts w:ascii="Times New Roman" w:hAnsi="Times New Roman"/>
          <w:sz w:val="28"/>
          <w:szCs w:val="28"/>
          <w:lang w:eastAsia="ru-RU"/>
        </w:rPr>
        <w:t xml:space="preserve">К современным проблемам можно отнести: </w:t>
      </w:r>
      <w:r w:rsidRPr="00AC0B0D">
        <w:rPr>
          <w:rFonts w:ascii="Times New Roman" w:hAnsi="Times New Roman"/>
          <w:sz w:val="28"/>
          <w:szCs w:val="28"/>
          <w:lang w:eastAsia="ru-RU"/>
        </w:rPr>
        <w:t>введение экономических санкций</w:t>
      </w:r>
      <w:r>
        <w:rPr>
          <w:rFonts w:ascii="Times New Roman" w:hAnsi="Times New Roman"/>
          <w:sz w:val="28"/>
          <w:szCs w:val="28"/>
          <w:lang w:eastAsia="ru-RU"/>
        </w:rPr>
        <w:t xml:space="preserve"> со стороны стран Евросоюза и США,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падение цен на нефть,</w:t>
      </w:r>
      <w:r>
        <w:rPr>
          <w:rFonts w:ascii="Times New Roman" w:hAnsi="Times New Roman"/>
          <w:sz w:val="28"/>
          <w:szCs w:val="28"/>
          <w:lang w:eastAsia="ru-RU"/>
        </w:rPr>
        <w:t xml:space="preserve"> падение курса рубля, повышение уровня инфляции. Происходят структурные сдвиги в экономике, меняется национальный менталитет общества, экономика знаний приобретает новые черты.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77B0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77B0" w:rsidRDefault="00DE77B0" w:rsidP="009508CD">
      <w:pPr>
        <w:shd w:val="clear" w:color="auto" w:fill="FFFFFF"/>
        <w:tabs>
          <w:tab w:val="left" w:pos="28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7477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9pt;height:657.6pt;visibility:visible">
            <v:imagedata r:id="rId7" o:title=""/>
          </v:shape>
        </w:pict>
      </w:r>
    </w:p>
    <w:p w:rsidR="00DE77B0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3" o:spid="_x0000_s1026" type="#_x0000_t202" style="position:absolute;left:0;text-align:left;margin-left:153.95pt;margin-top:706.5pt;width:327.75pt;height:22.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" fillcolor="window" strokeweight=".5pt">
            <v:textbox>
              <w:txbxContent>
                <w:p w:rsidR="00DE77B0" w:rsidRPr="00F76BF5" w:rsidRDefault="00DE77B0" w:rsidP="0023737A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Pr="00F76BF5">
                    <w:rPr>
                      <w:rFonts w:ascii="Times New Roman" w:hAnsi="Times New Roman"/>
                      <w:lang w:eastAsia="ru-RU"/>
                    </w:rPr>
                    <w:t xml:space="preserve">пецифические пути  развития экономика знаний  в России 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t>Рис.1. Модель развития экономики знаний в России</w:t>
      </w:r>
    </w:p>
    <w:p w:rsidR="00DE77B0" w:rsidRPr="00AC0B0D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 xml:space="preserve">Эти тенденции  в основном проявляются в </w:t>
      </w:r>
      <w:r>
        <w:rPr>
          <w:rFonts w:ascii="Times New Roman" w:hAnsi="Times New Roman"/>
          <w:sz w:val="28"/>
          <w:szCs w:val="28"/>
          <w:lang w:eastAsia="ru-RU"/>
        </w:rPr>
        <w:t>экономическом развитии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целого ряда наукоемких отраслей машиностроения, таких как электротехническая промышленность, приборостроение и оборонно-промышленного комплекса, занимающегося производством военной и гражданской продукции. Накопленный за последнее время объем научно-технического потенциала позволяет рассчитывать на то, что при правильной экономической, промышленной и научно-технической политике правительства развитие экономики знаний может быть значительно ускорено.</w:t>
      </w:r>
    </w:p>
    <w:p w:rsidR="00DE77B0" w:rsidRPr="00AC0B0D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 xml:space="preserve">Таким образом, в процессе исследования были сделаны следующие выводы. </w:t>
      </w:r>
    </w:p>
    <w:p w:rsidR="00DE77B0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0B0D">
        <w:rPr>
          <w:rFonts w:ascii="Times New Roman" w:hAnsi="Times New Roman"/>
          <w:sz w:val="28"/>
          <w:szCs w:val="28"/>
        </w:rPr>
        <w:t xml:space="preserve">Обобщены главные  предпосылки  формирования экономики знаний и ее отличительные черты. Определено, что в современной постиндустриальной экономике происходит активное развитие нематериальной сферы хозяйственной деятельности,  </w:t>
      </w:r>
      <w:r>
        <w:rPr>
          <w:rFonts w:ascii="Times New Roman" w:hAnsi="Times New Roman"/>
          <w:sz w:val="28"/>
          <w:szCs w:val="28"/>
        </w:rPr>
        <w:t>т.е.</w:t>
      </w:r>
      <w:r w:rsidRPr="00AC0B0D">
        <w:rPr>
          <w:rFonts w:ascii="Times New Roman" w:hAnsi="Times New Roman"/>
          <w:sz w:val="28"/>
          <w:szCs w:val="28"/>
        </w:rPr>
        <w:t xml:space="preserve"> современная российская экономика имеет тенденцию к позиционированию себя как экономика знаний. В исследовании применен </w:t>
      </w:r>
      <w:r>
        <w:rPr>
          <w:rFonts w:ascii="Times New Roman" w:hAnsi="Times New Roman"/>
          <w:sz w:val="28"/>
          <w:szCs w:val="28"/>
        </w:rPr>
        <w:t>ряд концептуальных</w:t>
      </w:r>
      <w:r w:rsidRPr="00AC0B0D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 xml:space="preserve">ов, а также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синтез фундаментальных характеристик различных теорий развития экономики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тренде экономики знаний.</w:t>
      </w:r>
    </w:p>
    <w:p w:rsidR="00DE77B0" w:rsidRPr="00AC0B0D" w:rsidRDefault="00DE77B0" w:rsidP="00AB6EB2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AC0B0D">
        <w:rPr>
          <w:rFonts w:ascii="Times New Roman" w:hAnsi="Times New Roman"/>
          <w:sz w:val="28"/>
          <w:szCs w:val="28"/>
        </w:rPr>
        <w:t xml:space="preserve">В первом подходе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экономика знаний рассматривается как хозяйство, в котором знания становятся определяющим фактором производства во всех отраслях экономики. Второй подход  раскрывает сущность экономики знаний с точки зрения   критерия эффективности.  Экономика знаний связывается с интенсивным использованием знаний для ускорения экономического  роста, а знания отождествляют  с источником конкурентоспособности. В рамках третьего подхода экономика знаний понимается как экономика человека творческого с открытым сознанием, а также как  специфическая сфера человеческой деятельности. В рамках этой экономики происходит процесс воспроизводства знаний, необходимый человеку для решения фундаментальных и прикладных задач.  </w:t>
      </w:r>
    </w:p>
    <w:p w:rsidR="00DE77B0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работе сформулировано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авторское определение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понятия 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«экономика знаний» – это очередная стадия общественного развития, ресурсом и фактором производства которого является знание, преобразующееся в воспроизводственном процессе в товар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услуги,   присутствующее в каждом виде деятельности индивида и являющ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ее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ся человеческим капиталом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информационной и инновационной  экономиках</w:t>
      </w:r>
      <w:r w:rsidRPr="00AC0B0D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Pr="00AC25A9">
        <w:rPr>
          <w:rFonts w:ascii="Times New Roman" w:hAnsi="Times New Roman"/>
          <w:sz w:val="25"/>
          <w:szCs w:val="25"/>
        </w:rPr>
        <w:t xml:space="preserve"> </w:t>
      </w:r>
    </w:p>
    <w:p w:rsidR="00DE77B0" w:rsidRPr="00AC25A9" w:rsidRDefault="00DE77B0" w:rsidP="00AB6EB2">
      <w:pPr>
        <w:widowControl w:val="0"/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5"/>
          <w:szCs w:val="25"/>
        </w:rPr>
        <w:t>П</w:t>
      </w:r>
      <w:r w:rsidRPr="00AC25A9">
        <w:rPr>
          <w:rFonts w:ascii="Times New Roman" w:hAnsi="Times New Roman"/>
          <w:sz w:val="28"/>
          <w:szCs w:val="28"/>
        </w:rPr>
        <w:t>редложена российская модель развития экономики знаний</w:t>
      </w:r>
      <w:r>
        <w:rPr>
          <w:rFonts w:ascii="Times New Roman" w:hAnsi="Times New Roman"/>
          <w:sz w:val="28"/>
          <w:szCs w:val="28"/>
        </w:rPr>
        <w:t>.</w:t>
      </w:r>
    </w:p>
    <w:p w:rsidR="00DE77B0" w:rsidRPr="00B65226" w:rsidRDefault="00DE77B0" w:rsidP="00B6522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65226">
        <w:rPr>
          <w:rFonts w:ascii="Times New Roman" w:hAnsi="Times New Roman"/>
          <w:sz w:val="28"/>
          <w:szCs w:val="28"/>
        </w:rPr>
        <w:t>Уточнены с</w:t>
      </w:r>
      <w:r w:rsidRPr="00B65226">
        <w:rPr>
          <w:rFonts w:ascii="Times New Roman" w:hAnsi="Times New Roman"/>
          <w:bCs/>
          <w:sz w:val="28"/>
          <w:szCs w:val="28"/>
          <w:shd w:val="clear" w:color="auto" w:fill="FFFFFF"/>
        </w:rPr>
        <w:t>ущностные характеристики понятия «экономика знаний»: это результат эволюции постиндустриальной экономики  в виде  инновационной модели  производства с применением информационно-коммуникативных технологий, человеческого капитала и креативного потенциала фирм с участием социальных сетей, дополняющих и в ряде случаев заменяющих традиционные типы организации рынка. Согласно данному подходу экономика знаний представляет синтез фундаментальных характеристик, различных теорий развития экономики.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Определены </w:t>
      </w:r>
      <w:r w:rsidRPr="00AC0B0D">
        <w:rPr>
          <w:rFonts w:ascii="Times New Roman" w:hAnsi="Times New Roman"/>
          <w:sz w:val="28"/>
          <w:szCs w:val="28"/>
          <w:lang w:eastAsia="ru-RU"/>
        </w:rPr>
        <w:t>специфические пути  развития экономика знаний  в современной России в рамках хозяйственной деятельности общества: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B0D">
        <w:rPr>
          <w:rFonts w:ascii="Times New Roman" w:hAnsi="Times New Roman"/>
          <w:sz w:val="28"/>
          <w:szCs w:val="28"/>
          <w:lang w:eastAsia="ru-RU"/>
        </w:rPr>
        <w:t xml:space="preserve">-кодификация теоретического знания и его ключевая роль в инновациях, как в сфере создания новых знаний, так и в сфере производства товаров и услуг; 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>сетевой и глобальный характер</w:t>
      </w:r>
      <w:r w:rsidRPr="00AC0B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экономики знаний, </w:t>
      </w:r>
      <w:r w:rsidRPr="00AC0B0D">
        <w:rPr>
          <w:rFonts w:ascii="Times New Roman" w:hAnsi="Times New Roman"/>
          <w:bCs/>
          <w:sz w:val="28"/>
          <w:szCs w:val="28"/>
          <w:lang w:eastAsia="ru-RU"/>
        </w:rPr>
        <w:t>ее</w:t>
      </w:r>
      <w:r w:rsidRPr="00AC0B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структуры и логики взаимодействия хозяйствующих субъектов, функционирующих в ней; 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C0B0D">
        <w:rPr>
          <w:rFonts w:ascii="Times New Roman" w:hAnsi="Times New Roman"/>
          <w:sz w:val="28"/>
          <w:szCs w:val="28"/>
        </w:rPr>
        <w:t xml:space="preserve">образование, </w:t>
      </w:r>
      <w:r>
        <w:rPr>
          <w:rFonts w:ascii="Times New Roman" w:hAnsi="Times New Roman"/>
          <w:sz w:val="28"/>
          <w:szCs w:val="28"/>
        </w:rPr>
        <w:t xml:space="preserve">предоставляющее </w:t>
      </w:r>
      <w:r w:rsidRPr="00AC0B0D">
        <w:rPr>
          <w:rFonts w:ascii="Times New Roman" w:hAnsi="Times New Roman"/>
          <w:sz w:val="28"/>
          <w:szCs w:val="28"/>
        </w:rPr>
        <w:t xml:space="preserve">услуги в виде обучения, </w:t>
      </w:r>
      <w:r>
        <w:rPr>
          <w:rFonts w:ascii="Times New Roman" w:hAnsi="Times New Roman"/>
          <w:sz w:val="28"/>
          <w:szCs w:val="28"/>
        </w:rPr>
        <w:t xml:space="preserve">т.е. </w:t>
      </w:r>
      <w:r w:rsidRPr="00AC0B0D">
        <w:rPr>
          <w:rFonts w:ascii="Times New Roman" w:hAnsi="Times New Roman"/>
          <w:sz w:val="28"/>
          <w:szCs w:val="28"/>
        </w:rPr>
        <w:t xml:space="preserve">его товар </w:t>
      </w:r>
      <w:r>
        <w:rPr>
          <w:rFonts w:ascii="Times New Roman" w:hAnsi="Times New Roman"/>
          <w:sz w:val="28"/>
          <w:szCs w:val="28"/>
        </w:rPr>
        <w:t>-</w:t>
      </w:r>
      <w:r w:rsidRPr="00AC0B0D">
        <w:rPr>
          <w:rFonts w:ascii="Times New Roman" w:hAnsi="Times New Roman"/>
          <w:sz w:val="28"/>
          <w:szCs w:val="28"/>
        </w:rPr>
        <w:t xml:space="preserve"> образовательные услуги, способность к переквалификации, непрерывному образованию</w:t>
      </w:r>
      <w:r>
        <w:rPr>
          <w:rFonts w:ascii="Times New Roman" w:hAnsi="Times New Roman"/>
          <w:sz w:val="28"/>
          <w:szCs w:val="28"/>
        </w:rPr>
        <w:t>, являющееся</w:t>
      </w:r>
      <w:r w:rsidRPr="00AC0B0D">
        <w:rPr>
          <w:rFonts w:ascii="Times New Roman" w:hAnsi="Times New Roman"/>
          <w:sz w:val="28"/>
          <w:szCs w:val="28"/>
        </w:rPr>
        <w:t xml:space="preserve"> неотъемлем</w:t>
      </w:r>
      <w:r>
        <w:rPr>
          <w:rFonts w:ascii="Times New Roman" w:hAnsi="Times New Roman"/>
          <w:sz w:val="28"/>
          <w:szCs w:val="28"/>
        </w:rPr>
        <w:t>ой</w:t>
      </w:r>
      <w:r w:rsidRPr="00AC0B0D">
        <w:rPr>
          <w:rFonts w:ascii="Times New Roman" w:hAnsi="Times New Roman"/>
          <w:sz w:val="28"/>
          <w:szCs w:val="28"/>
        </w:rPr>
        <w:t xml:space="preserve"> часть</w:t>
      </w:r>
      <w:r>
        <w:rPr>
          <w:rFonts w:ascii="Times New Roman" w:hAnsi="Times New Roman"/>
          <w:sz w:val="28"/>
          <w:szCs w:val="28"/>
        </w:rPr>
        <w:t>ю</w:t>
      </w:r>
      <w:r w:rsidRPr="00AC0B0D">
        <w:rPr>
          <w:rFonts w:ascii="Times New Roman" w:hAnsi="Times New Roman"/>
          <w:sz w:val="28"/>
          <w:szCs w:val="28"/>
        </w:rPr>
        <w:t xml:space="preserve"> сохранения социального статуса личности;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0B0D">
        <w:rPr>
          <w:rFonts w:ascii="Times New Roman" w:hAnsi="Times New Roman"/>
          <w:sz w:val="28"/>
          <w:szCs w:val="28"/>
        </w:rPr>
        <w:t>-развитие единого информационного пространства,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B0D">
        <w:rPr>
          <w:rFonts w:ascii="Times New Roman" w:hAnsi="Times New Roman"/>
          <w:sz w:val="28"/>
          <w:szCs w:val="28"/>
        </w:rPr>
        <w:t xml:space="preserve">экономические и политические границы становятся более прозрачными, а экономика отличается доминирующим значением творческого труда в производстве благ;  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C0B0D">
        <w:rPr>
          <w:rFonts w:ascii="Times New Roman" w:hAnsi="Times New Roman"/>
          <w:sz w:val="28"/>
          <w:szCs w:val="28"/>
          <w:lang w:eastAsia="ru-RU"/>
        </w:rPr>
        <w:t>развитие наукоемких отраслей экономики в России ока</w:t>
      </w:r>
      <w:r>
        <w:rPr>
          <w:rFonts w:ascii="Times New Roman" w:hAnsi="Times New Roman"/>
          <w:sz w:val="28"/>
          <w:szCs w:val="28"/>
          <w:lang w:eastAsia="ru-RU"/>
        </w:rPr>
        <w:t>зывает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положительное влияние на развитие экономики знани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 на экономическое благополучие страны.       </w:t>
      </w:r>
    </w:p>
    <w:p w:rsidR="00DE77B0" w:rsidRPr="00AC0B0D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Выявлен современный тренд развития </w:t>
      </w:r>
      <w:r w:rsidRPr="00AC0B0D">
        <w:rPr>
          <w:rFonts w:ascii="Times New Roman" w:hAnsi="Times New Roman"/>
          <w:sz w:val="28"/>
          <w:szCs w:val="28"/>
          <w:lang w:eastAsia="ru-RU"/>
        </w:rPr>
        <w:t>российской экономик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знаний: </w:t>
      </w:r>
    </w:p>
    <w:p w:rsidR="00DE77B0" w:rsidRDefault="00DE77B0" w:rsidP="0009128B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У</w:t>
      </w:r>
      <w:r w:rsidRPr="00AC0B0D">
        <w:rPr>
          <w:rFonts w:ascii="Times New Roman" w:hAnsi="Times New Roman"/>
          <w:sz w:val="28"/>
          <w:szCs w:val="28"/>
          <w:lang w:eastAsia="ru-RU"/>
        </w:rPr>
        <w:t>стойчиво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эффективное развитие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наукоемк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сектор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>, где главной отличительной особенностью отраслей, занимающихся производством и распространением знаний, а также отраслей, предъявляющих повышенный спрос на знания, является высокий удельный вес добавленн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стоимост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в производимых </w:t>
      </w:r>
      <w:r>
        <w:rPr>
          <w:rFonts w:ascii="Times New Roman" w:hAnsi="Times New Roman"/>
          <w:sz w:val="28"/>
          <w:szCs w:val="28"/>
          <w:lang w:eastAsia="ru-RU"/>
        </w:rPr>
        <w:t xml:space="preserve">товарах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и услугах. </w:t>
      </w:r>
    </w:p>
    <w:p w:rsidR="00DE77B0" w:rsidRPr="00AC0B0D" w:rsidRDefault="00DE77B0" w:rsidP="0009128B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Обеспечение </w:t>
      </w:r>
      <w:r w:rsidRPr="00AC0B0D">
        <w:rPr>
          <w:rFonts w:ascii="Times New Roman" w:hAnsi="Times New Roman"/>
          <w:sz w:val="28"/>
          <w:szCs w:val="28"/>
          <w:lang w:eastAsia="ru-RU"/>
        </w:rPr>
        <w:t>достаточн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объем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финансирования исследований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Происходит значительное обесценение человеческого капитала, представленного в виде опыта и знаний ученых, инженеров и специалистов.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>Без принятия адекватных мер в данных сферах в ближайшее время существует возможность сокращения научно</w:t>
      </w:r>
      <w:r>
        <w:rPr>
          <w:rFonts w:ascii="Times New Roman" w:hAnsi="Times New Roman"/>
          <w:sz w:val="28"/>
          <w:szCs w:val="28"/>
          <w:lang w:eastAsia="ru-RU"/>
        </w:rPr>
        <w:t>-технического потенциала страны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.   </w:t>
      </w:r>
    </w:p>
    <w:p w:rsidR="00DE77B0" w:rsidRPr="00AC0B0D" w:rsidRDefault="00DE77B0" w:rsidP="0009128B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Р</w:t>
      </w:r>
      <w:r w:rsidRPr="00AC0B0D">
        <w:rPr>
          <w:rFonts w:ascii="Times New Roman" w:hAnsi="Times New Roman"/>
          <w:sz w:val="28"/>
          <w:szCs w:val="28"/>
          <w:lang w:eastAsia="ru-RU"/>
        </w:rPr>
        <w:t>азви</w:t>
      </w:r>
      <w:r>
        <w:rPr>
          <w:rFonts w:ascii="Times New Roman" w:hAnsi="Times New Roman"/>
          <w:sz w:val="28"/>
          <w:szCs w:val="28"/>
          <w:lang w:eastAsia="ru-RU"/>
        </w:rPr>
        <w:t>тие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сфер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науки, увелич</w:t>
      </w:r>
      <w:r>
        <w:rPr>
          <w:rFonts w:ascii="Times New Roman" w:hAnsi="Times New Roman"/>
          <w:sz w:val="28"/>
          <w:szCs w:val="28"/>
          <w:lang w:eastAsia="ru-RU"/>
        </w:rPr>
        <w:t>ение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ее финансировани</w:t>
      </w:r>
      <w:r>
        <w:rPr>
          <w:rFonts w:ascii="Times New Roman" w:hAnsi="Times New Roman"/>
          <w:sz w:val="28"/>
          <w:szCs w:val="28"/>
          <w:lang w:eastAsia="ru-RU"/>
        </w:rPr>
        <w:t>я. Необходимость</w:t>
      </w:r>
      <w:bookmarkStart w:id="1" w:name="_GoBack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сделать науку привлекательной для инвестирования со стороны бизнеса и иностранных инвесторов, и всячески поддерживать деятелей науки, создав нормативно-правовую базу, направленную на эффективную защиту  их интересов и др. </w:t>
      </w:r>
    </w:p>
    <w:p w:rsidR="00DE77B0" w:rsidRPr="00AC0B0D" w:rsidRDefault="00DE77B0" w:rsidP="005200A7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Приоритетные направления исследований и разработок </w:t>
      </w:r>
      <w:r>
        <w:rPr>
          <w:rFonts w:ascii="Times New Roman" w:hAnsi="Times New Roman"/>
          <w:sz w:val="28"/>
          <w:szCs w:val="28"/>
          <w:lang w:eastAsia="ru-RU"/>
        </w:rPr>
        <w:t xml:space="preserve">имеют тенденцию </w:t>
      </w:r>
      <w:r w:rsidRPr="00AC0B0D">
        <w:rPr>
          <w:rFonts w:ascii="Times New Roman" w:hAnsi="Times New Roman"/>
          <w:sz w:val="28"/>
          <w:szCs w:val="28"/>
          <w:lang w:eastAsia="ru-RU"/>
        </w:rPr>
        <w:t>стимулирова</w:t>
      </w:r>
      <w:r>
        <w:rPr>
          <w:rFonts w:ascii="Times New Roman" w:hAnsi="Times New Roman"/>
          <w:sz w:val="28"/>
          <w:szCs w:val="28"/>
          <w:lang w:eastAsia="ru-RU"/>
        </w:rPr>
        <w:t>ния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в соответствии с принципами, которые используются в наиболее развитых странах мира. Эти принципы должны основываться на изменении удельного веса, выделяемых финансовых ресурсов, а не абсолютных объемов, что необходимо для сохранения и увеличения научного потенциала на неприоритетных, но необходимых для развития научной среды в стране. </w:t>
      </w:r>
    </w:p>
    <w:p w:rsidR="00DE77B0" w:rsidRPr="00AC0B0D" w:rsidRDefault="00DE77B0" w:rsidP="005200A7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Определено, 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что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последнее время в России наблюда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C0B0D">
        <w:rPr>
          <w:rFonts w:ascii="Times New Roman" w:hAnsi="Times New Roman"/>
          <w:sz w:val="28"/>
          <w:szCs w:val="28"/>
          <w:lang w:eastAsia="ru-RU"/>
        </w:rPr>
        <w:t>тся позитивн</w:t>
      </w:r>
      <w:r>
        <w:rPr>
          <w:rFonts w:ascii="Times New Roman" w:hAnsi="Times New Roman"/>
          <w:sz w:val="28"/>
          <w:szCs w:val="28"/>
          <w:lang w:eastAsia="ru-RU"/>
        </w:rPr>
        <w:t>ая динамика в</w:t>
      </w:r>
      <w:r w:rsidRPr="00AC0B0D">
        <w:rPr>
          <w:rFonts w:ascii="Times New Roman" w:hAnsi="Times New Roman"/>
          <w:sz w:val="28"/>
          <w:szCs w:val="28"/>
          <w:lang w:eastAsia="ru-RU"/>
        </w:rPr>
        <w:t xml:space="preserve"> развитии экономики знаний. Эти тенденции  в основном проявляются в росте экономики целого ряда наукоемких отраслей машиностроения, таких как электротехническая промышленность, приборостроение и оборонно-промышленного комплекса, занимающегося производством военной и гражданской продукции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и т.д</w:t>
      </w:r>
      <w:r w:rsidRPr="00AC0B0D">
        <w:rPr>
          <w:rFonts w:ascii="Times New Roman" w:hAnsi="Times New Roman"/>
          <w:sz w:val="28"/>
          <w:szCs w:val="28"/>
          <w:lang w:eastAsia="ru-RU"/>
        </w:rPr>
        <w:t>.</w:t>
      </w:r>
      <w:r w:rsidRPr="005200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0B0D">
        <w:rPr>
          <w:rFonts w:ascii="Times New Roman" w:hAnsi="Times New Roman"/>
          <w:sz w:val="28"/>
          <w:szCs w:val="28"/>
          <w:lang w:eastAsia="ru-RU"/>
        </w:rPr>
        <w:t>Накопленный за последнее время объем научно-технического потенциала позволяет рассчитывать на то, что при правильной экономической, промышленной и научно-технической политике правительства развитие экономики знаний может быть значительно ускорено.</w:t>
      </w:r>
    </w:p>
    <w:p w:rsidR="00DE77B0" w:rsidRPr="00AC0B0D" w:rsidRDefault="00DE77B0" w:rsidP="00AB6EB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77B0" w:rsidRPr="00AC0B0D" w:rsidRDefault="00DE77B0" w:rsidP="00AB6EB2">
      <w:pPr>
        <w:shd w:val="clear" w:color="auto" w:fill="FFFFFF"/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77B0" w:rsidRPr="00A54A04" w:rsidRDefault="00DE77B0" w:rsidP="00AB6EB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54A04">
        <w:rPr>
          <w:rFonts w:ascii="Times New Roman" w:hAnsi="Times New Roman"/>
          <w:b/>
          <w:sz w:val="24"/>
          <w:szCs w:val="24"/>
        </w:rPr>
        <w:t>Литература</w:t>
      </w:r>
    </w:p>
    <w:p w:rsidR="00DE77B0" w:rsidRDefault="00DE77B0" w:rsidP="00AB6EB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E77B0" w:rsidRPr="00AB6EB2" w:rsidRDefault="00DE77B0" w:rsidP="00AB6E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D5C">
        <w:rPr>
          <w:rFonts w:ascii="Times New Roman" w:hAnsi="Times New Roman"/>
          <w:sz w:val="24"/>
          <w:szCs w:val="24"/>
        </w:rPr>
        <w:t>1. Мильнер Б.З. Управление интеллектуальными ресурсами / Б.З. Мильнер.</w:t>
      </w:r>
      <w:r w:rsidRPr="00AB6EB2">
        <w:rPr>
          <w:rFonts w:ascii="Times New Roman" w:hAnsi="Times New Roman"/>
          <w:sz w:val="24"/>
          <w:szCs w:val="24"/>
        </w:rPr>
        <w:t xml:space="preserve"> [Электронный ресурс] </w:t>
      </w:r>
      <w:r>
        <w:rPr>
          <w:rFonts w:ascii="Times New Roman" w:hAnsi="Times New Roman"/>
          <w:sz w:val="24"/>
          <w:szCs w:val="24"/>
        </w:rPr>
        <w:t>-</w:t>
      </w:r>
      <w:r w:rsidRPr="00FD4D5C">
        <w:rPr>
          <w:rFonts w:ascii="Times New Roman" w:hAnsi="Times New Roman"/>
          <w:sz w:val="24"/>
          <w:szCs w:val="24"/>
        </w:rPr>
        <w:t xml:space="preserve"> Режим доступа: http://institutiones.com/</w:t>
      </w:r>
      <w:r w:rsidRPr="00FD4D5C">
        <w:rPr>
          <w:rFonts w:ascii="Times New Roman" w:hAnsi="Times New Roman"/>
          <w:sz w:val="24"/>
          <w:szCs w:val="24"/>
          <w:lang w:val="en-US"/>
        </w:rPr>
        <w:t>gener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al</w:t>
      </w:r>
      <w:r w:rsidRPr="00AB6EB2">
        <w:rPr>
          <w:rFonts w:ascii="Times New Roman" w:hAnsi="Times New Roman"/>
          <w:sz w:val="24"/>
          <w:szCs w:val="24"/>
        </w:rPr>
        <w:t xml:space="preserve"> /1072-</w:t>
      </w:r>
      <w:r w:rsidRPr="00FD4D5C">
        <w:rPr>
          <w:rFonts w:ascii="Times New Roman" w:hAnsi="Times New Roman"/>
          <w:sz w:val="24"/>
          <w:szCs w:val="24"/>
          <w:lang w:val="en-US"/>
        </w:rPr>
        <w:t>upravlen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ie</w:t>
      </w:r>
      <w:r w:rsidRPr="00AB6EB2">
        <w:rPr>
          <w:rFonts w:ascii="Times New Roman" w:hAnsi="Times New Roman"/>
          <w:sz w:val="24"/>
          <w:szCs w:val="24"/>
        </w:rPr>
        <w:t>-</w:t>
      </w:r>
      <w:r w:rsidRPr="00FD4D5C">
        <w:rPr>
          <w:rFonts w:ascii="Times New Roman" w:hAnsi="Times New Roman"/>
          <w:sz w:val="24"/>
          <w:szCs w:val="24"/>
          <w:lang w:val="en-US"/>
        </w:rPr>
        <w:t>in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tel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lektualn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im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  <w:lang w:val="en-US"/>
        </w:rPr>
        <w:t>iresursami</w:t>
      </w:r>
      <w:r w:rsidRPr="00AB6EB2">
        <w:rPr>
          <w:rFonts w:ascii="Times New Roman" w:hAnsi="Times New Roman"/>
          <w:sz w:val="24"/>
          <w:szCs w:val="24"/>
        </w:rPr>
        <w:t>.</w:t>
      </w:r>
      <w:r w:rsidRPr="00FD4D5C">
        <w:rPr>
          <w:rFonts w:ascii="Times New Roman" w:hAnsi="Times New Roman"/>
          <w:sz w:val="24"/>
          <w:szCs w:val="24"/>
          <w:lang w:val="en-US"/>
        </w:rPr>
        <w:t>html</w:t>
      </w:r>
      <w:r w:rsidRPr="00AB6EB2">
        <w:rPr>
          <w:rFonts w:ascii="Times New Roman" w:hAnsi="Times New Roman"/>
          <w:sz w:val="24"/>
          <w:szCs w:val="24"/>
        </w:rPr>
        <w:t xml:space="preserve">.– </w:t>
      </w:r>
      <w:r w:rsidRPr="00FD4D5C">
        <w:rPr>
          <w:rFonts w:ascii="Times New Roman" w:hAnsi="Times New Roman"/>
          <w:sz w:val="24"/>
          <w:szCs w:val="24"/>
        </w:rPr>
        <w:t>Загл</w:t>
      </w:r>
      <w:r w:rsidRPr="00AB6EB2">
        <w:rPr>
          <w:rFonts w:ascii="Times New Roman" w:hAnsi="Times New Roman"/>
          <w:sz w:val="24"/>
          <w:szCs w:val="24"/>
        </w:rPr>
        <w:t xml:space="preserve">. </w:t>
      </w:r>
      <w:r w:rsidRPr="00FD4D5C">
        <w:rPr>
          <w:rFonts w:ascii="Times New Roman" w:hAnsi="Times New Roman"/>
          <w:sz w:val="24"/>
          <w:szCs w:val="24"/>
        </w:rPr>
        <w:t>с</w:t>
      </w:r>
      <w:r w:rsidRPr="00AB6EB2"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</w:rPr>
        <w:t>экрана</w:t>
      </w:r>
      <w:r w:rsidRPr="00AB6EB2">
        <w:rPr>
          <w:rFonts w:ascii="Times New Roman" w:hAnsi="Times New Roman"/>
          <w:sz w:val="24"/>
          <w:szCs w:val="24"/>
        </w:rPr>
        <w:t>.</w:t>
      </w:r>
    </w:p>
    <w:p w:rsidR="00DE77B0" w:rsidRPr="00FD4D5C" w:rsidRDefault="00DE77B0" w:rsidP="00AB6EB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2.</w:t>
      </w:r>
      <w:r w:rsidRPr="00FD4D5C">
        <w:rPr>
          <w:rFonts w:ascii="Times New Roman" w:hAnsi="Times New Roman"/>
          <w:sz w:val="24"/>
          <w:szCs w:val="24"/>
        </w:rPr>
        <w:t xml:space="preserve"> Клейнер Г. Микроэкономика знаний и мифы современной теории / Г. Клейнер // Высшее образование в России. – 2006. – № 9. – С. 32–37.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Мамедов О.Ю. Что обнаружил научный анализ «экономики знания»?// Journal of Economic Regulation = Вопросы регулирования экономики.– 2012. Т. 3.– №2.– С. 9.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Ярушкина Е.А. Сфера образования как первое подразделение экономики знаний// Вестник Адыгейского государственного университета. Серия 5: Экономика.– 2012.– №4.– С. 26.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Гоженко  К.Н. Теоретические характеристики экономики знания/ /К.Н.Гоженко/ </w:t>
      </w:r>
      <w:r w:rsidRPr="00FD4D5C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Terra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D4D5C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Economicus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>.– 2011. Т. 9.– №4-3.– С. 11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Бариленко В.И. Роль повышения качества образовательных услуг вузов и научных организаций в развитии экономики, основанной на знаниях /В.И.Бариленко// Сибирская финансовая школа.– 2012.– №6.– С. 42.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Гохберг Л.М. Национальная инновационная система России в условиях «новой экономики» /Л.М.Гохберг// Вопросы экономики.– 2003.– №3. – С 11.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  <w:shd w:val="clear" w:color="auto" w:fill="FFFFFF"/>
        </w:rPr>
        <w:t xml:space="preserve"> Федоров М.В., Пешина Э.В. Пентаспираль– концепция производства знаний винновационной экономике /М.В.Федоров, Э.В.Пешина// Управленец.– 2012.– №3-4.– С. 4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E77B0" w:rsidRPr="00FD4D5C" w:rsidRDefault="00DE77B0" w:rsidP="00AB6EB2">
      <w:pPr>
        <w:pStyle w:val="FootnoteTex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bCs/>
          <w:sz w:val="24"/>
          <w:szCs w:val="24"/>
        </w:rPr>
        <w:t xml:space="preserve"> Ермолов Ю.А. Современные факторы трансформации процесса труда вусловиях формирования экономики знаний// Социально-экономические явления ипроцессы.– 2011.– №8.– С. 77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E77B0" w:rsidRPr="00FD4D5C" w:rsidRDefault="00DE77B0" w:rsidP="00AB6EB2">
      <w:pPr>
        <w:tabs>
          <w:tab w:val="left" w:pos="284"/>
          <w:tab w:val="num" w:pos="135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</w:rPr>
        <w:t xml:space="preserve"> Унтура, Г. А. Экономика знаний как определяющий элемент новой экономики региона / Г. А. Унтура, А. В. Евсеенко // Регион: Экономика и Социология. – 2007. – № 1. – С. 154–168.</w:t>
      </w:r>
    </w:p>
    <w:p w:rsidR="00DE77B0" w:rsidRPr="00B6722E" w:rsidRDefault="00DE77B0" w:rsidP="00AB6EB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6722E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B6722E">
        <w:rPr>
          <w:rFonts w:ascii="Times New Roman" w:hAnsi="Times New Roman"/>
          <w:sz w:val="24"/>
          <w:szCs w:val="24"/>
          <w:lang w:eastAsia="ru-RU"/>
        </w:rPr>
        <w:t>.</w:t>
      </w:r>
      <w:r w:rsidRPr="00B6722E">
        <w:rPr>
          <w:rFonts w:ascii="Times New Roman" w:hAnsi="Times New Roman"/>
          <w:sz w:val="24"/>
          <w:szCs w:val="24"/>
        </w:rPr>
        <w:t xml:space="preserve"> Экономика знаний: коллективная монография  / Отв. ред. д-р экон. наук, проф. В. П. Колесов. – М.: ИНФРА-М, 2008. – 432 с. (с. 8).</w:t>
      </w:r>
    </w:p>
    <w:p w:rsidR="00DE77B0" w:rsidRPr="00FD4D5C" w:rsidRDefault="00DE77B0" w:rsidP="00AB6EB2">
      <w:pPr>
        <w:tabs>
          <w:tab w:val="left" w:pos="284"/>
          <w:tab w:val="num" w:pos="135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D4D5C">
        <w:rPr>
          <w:rFonts w:ascii="Times New Roman" w:hAnsi="Times New Roman"/>
          <w:sz w:val="24"/>
          <w:szCs w:val="24"/>
          <w:lang w:eastAsia="ru-RU"/>
        </w:rPr>
        <w:t xml:space="preserve">. Ченцова М.В. Концепция экономики знаний как новое направление формирования современной экономической парадигмы / М.В. Ченцова // Вестник Финансовой академии.-2008.-№2.-С. 118-126. </w:t>
      </w:r>
    </w:p>
    <w:p w:rsidR="00DE77B0" w:rsidRPr="00FD4D5C" w:rsidRDefault="00DE77B0" w:rsidP="00AB6EB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D4D5C">
        <w:rPr>
          <w:rFonts w:ascii="Times New Roman" w:hAnsi="Times New Roman"/>
          <w:sz w:val="24"/>
          <w:szCs w:val="24"/>
          <w:lang w:eastAsia="ru-RU"/>
        </w:rPr>
        <w:t>.Костюк В.Н. Специфика экономики, основанной на знаниях / В.Н. Костюк // Общественные науки и современность. - 2004. - № 4. С. 36-48.</w:t>
      </w:r>
    </w:p>
    <w:p w:rsidR="00DE77B0" w:rsidRPr="00FD4D5C" w:rsidRDefault="00DE77B0" w:rsidP="00AB6EB2">
      <w:pPr>
        <w:tabs>
          <w:tab w:val="left" w:pos="284"/>
          <w:tab w:val="num" w:pos="135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FD4D5C">
        <w:rPr>
          <w:rFonts w:ascii="Times New Roman" w:hAnsi="Times New Roman"/>
          <w:sz w:val="24"/>
          <w:szCs w:val="24"/>
          <w:lang w:eastAsia="ru-RU"/>
        </w:rPr>
        <w:t>. Степанова Т.Е. Закон реконфигурации знаний / Т.Е. Степанова // Креативная экономика. - 2007. - № 3. - С. 36-44.</w:t>
      </w:r>
    </w:p>
    <w:p w:rsidR="00DE77B0" w:rsidRPr="00FD4D5C" w:rsidRDefault="00DE77B0" w:rsidP="00AB6EB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FD4D5C">
        <w:rPr>
          <w:rFonts w:ascii="Times New Roman" w:hAnsi="Times New Roman"/>
          <w:sz w:val="24"/>
          <w:szCs w:val="24"/>
          <w:lang w:eastAsia="ru-RU"/>
        </w:rPr>
        <w:t>. Бутакова М.М., Соколова О.Н. Высшее профессиональное образование в инновационно ориентированной экономике // Известия Алтайского государственного университета. 2012. №2-2 (74). С. 281-286</w:t>
      </w:r>
    </w:p>
    <w:p w:rsidR="00DE77B0" w:rsidRPr="00FD4D5C" w:rsidRDefault="00DE77B0" w:rsidP="00AB6E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FD4D5C">
        <w:rPr>
          <w:rFonts w:ascii="Times New Roman" w:hAnsi="Times New Roman"/>
          <w:sz w:val="24"/>
          <w:szCs w:val="24"/>
          <w:lang w:eastAsia="ru-RU"/>
        </w:rPr>
        <w:t xml:space="preserve">. Бутакова М.М., Соколова О.Н. Исследование тенденций развития высшего профессионального образования в инновационной экономике регионов России // Научно-технические ведомости Санкт-Петербургского государственного политехнического университета. Экономические науки. 2012. Т.2-2. №144. С.252-256] </w:t>
      </w:r>
    </w:p>
    <w:p w:rsidR="00DE77B0" w:rsidRPr="00FD4D5C" w:rsidRDefault="00DE77B0" w:rsidP="00AB6E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</w:rPr>
        <w:t xml:space="preserve"> Гендина Н.И. Образование для общества знаний и проблемы формирования информационной культуры личности / Н.И. Гендина. - </w:t>
      </w:r>
      <w:r w:rsidRPr="00AB6EB2">
        <w:rPr>
          <w:rFonts w:ascii="Times New Roman" w:hAnsi="Times New Roman"/>
          <w:sz w:val="24"/>
          <w:szCs w:val="24"/>
        </w:rPr>
        <w:t xml:space="preserve">[Электронный ресурс] </w:t>
      </w:r>
      <w:r w:rsidRPr="00FD4D5C">
        <w:rPr>
          <w:rFonts w:ascii="Times New Roman" w:hAnsi="Times New Roman"/>
          <w:sz w:val="24"/>
          <w:szCs w:val="24"/>
        </w:rPr>
        <w:t xml:space="preserve"> – Режим доступа:  http:// www.mediagram.ru/.../h_4d6078f5bb9c0b11832651977d1e57e1. – Загл. с экрана.</w:t>
      </w:r>
    </w:p>
    <w:p w:rsidR="00DE77B0" w:rsidRPr="00FD4D5C" w:rsidRDefault="00DE77B0" w:rsidP="00AB6E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</w:rPr>
        <w:t xml:space="preserve"> Чернышова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</w:rPr>
        <w:t xml:space="preserve">Ю.Н. Характерные особенности формирующейся экономики/Ю.Н.Чернышова. – </w:t>
      </w:r>
      <w:r w:rsidRPr="00AB6EB2">
        <w:rPr>
          <w:rFonts w:ascii="Times New Roman" w:hAnsi="Times New Roman"/>
          <w:sz w:val="24"/>
          <w:szCs w:val="24"/>
        </w:rPr>
        <w:t>[Электронный ресурс]</w:t>
      </w:r>
      <w:r w:rsidRPr="00FD4D5C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8" w:history="1">
        <w:r w:rsidRPr="00FD4D5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http://arch.kyrlibnet.kg/uploads/Chernyshova%20U.N..pdf</w:t>
        </w:r>
      </w:hyperlink>
      <w:r w:rsidRPr="00FD4D5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  <w:r w:rsidRPr="00FD4D5C">
        <w:rPr>
          <w:rFonts w:ascii="Times New Roman" w:hAnsi="Times New Roman"/>
          <w:sz w:val="24"/>
          <w:szCs w:val="24"/>
        </w:rPr>
        <w:t xml:space="preserve"> – Загл. с экрана. </w:t>
      </w:r>
    </w:p>
    <w:p w:rsidR="00DE77B0" w:rsidRPr="00FD4D5C" w:rsidRDefault="00DE77B0" w:rsidP="00AB6EB2">
      <w:pPr>
        <w:tabs>
          <w:tab w:val="left" w:pos="284"/>
          <w:tab w:val="num" w:pos="135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FD4D5C">
        <w:rPr>
          <w:rFonts w:ascii="Times New Roman" w:hAnsi="Times New Roman"/>
          <w:sz w:val="24"/>
          <w:szCs w:val="24"/>
          <w:lang w:eastAsia="ru-RU"/>
        </w:rPr>
        <w:t>. Макаров, В.Л. Микроэкономика знаний / В.Л. Макаров, Г.Б Клейнер. - М.: Экономика, 2007. - 204 с.</w:t>
      </w:r>
    </w:p>
    <w:p w:rsidR="00DE77B0" w:rsidRPr="00FD4D5C" w:rsidRDefault="00DE77B0" w:rsidP="00AB6EB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D5C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FD4D5C">
        <w:rPr>
          <w:rFonts w:ascii="Times New Roman" w:hAnsi="Times New Roman"/>
          <w:sz w:val="24"/>
          <w:szCs w:val="24"/>
          <w:lang w:eastAsia="ru-RU"/>
        </w:rPr>
        <w:t>.</w:t>
      </w:r>
      <w:r w:rsidRPr="00FD4D5C">
        <w:rPr>
          <w:rFonts w:ascii="Times New Roman" w:hAnsi="Times New Roman"/>
          <w:sz w:val="24"/>
          <w:szCs w:val="24"/>
        </w:rPr>
        <w:t xml:space="preserve">Петрова Е.А. Денисова, А.А. Развитие системы управления регионом в условиях становления «экономики знаний»/Е.А.Петрова, А.А.Денисова. – </w:t>
      </w:r>
      <w:r w:rsidRPr="00AB6EB2">
        <w:rPr>
          <w:rFonts w:ascii="Times New Roman" w:hAnsi="Times New Roman"/>
          <w:sz w:val="24"/>
          <w:szCs w:val="24"/>
        </w:rPr>
        <w:t>[Электронный ресурс]</w:t>
      </w:r>
      <w:r w:rsidRPr="00FD4D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FD4D5C">
        <w:rPr>
          <w:rFonts w:ascii="Times New Roman" w:hAnsi="Times New Roman"/>
          <w:sz w:val="24"/>
          <w:szCs w:val="24"/>
        </w:rPr>
        <w:t xml:space="preserve">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4D5C">
        <w:rPr>
          <w:rFonts w:ascii="Times New Roman" w:hAnsi="Times New Roman"/>
          <w:sz w:val="24"/>
          <w:szCs w:val="24"/>
        </w:rPr>
        <w:t>http://www.volsu.ru/struct/generalservices/publish/vestniki/lastmagazine/ser-3-economy-1(20)-2012/1_Петрова,%20Денисова.pdf. – Загл. с экрана.</w:t>
      </w:r>
    </w:p>
    <w:p w:rsidR="00DE77B0" w:rsidRDefault="00DE77B0" w:rsidP="00AB6E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1. Mil'ner B.Z. Upravlenie intellektual'nymi resursami / B.Z. Mil'ner. [Jelektronnyj resurs] - Rezhim dostupa: http://institutiones.com/gener al /1072-upravlen ie-in tel lektualn im iresursami.html.– Zagl. s jekrana.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2. Klejner G. Mikrojekonomika znanij i mify sovremennoj teorii / G. Klejner // Vysshee obrazovanie v Rossii. – 2006. – № 9. – S. 32–37.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3. Mamedov O.Ju. Chto obnaruzhil nauchnyj analiz «jekonomiki znanija»?// Journal of Economic Regulation = Voprosy regulirovanija jekonomiki.– 2012. T. 3.– №2.– S. 9.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4. Jarushkina E.A. Sfera obrazovanija kak pervoe podrazdelenie jekonomiki znanij// Vestnik Adygejskogo gosudarstvennogo universiteta. Serija 5: Jekonomika.– 2012.– №4.– S. 26.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5. Gozhenko  K.N. Teoreticheskie harakteristiki jekonomiki znanija/ /K.N.Gozhenko/ Terra Economicus.– 2011. T. 9.– №4-3.– S. 11.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6. Barilenko V.I. Rol' povyshenija kachestva obrazovatel'nyh uslug vuzov i nauchnyh organizacij v razvitii jekonomiki, osnovannoj na znanijah /V.I.Barilenko// Sibirskaja finansovaja shkola.– 2012.– №6.– S. 42.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7. Gohberg L.M. Nacional'naja innovacionnaja sistema Rossii v uslovijah «novoj jekonomiki» /L.M.Gohberg// Voprosy jekonomiki.– 2003.– №3. – S 11.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8. Fedorov M.V., Peshina Je.V. Pentaspiral'– koncepcija proizvodstva znanij vinnovacionnoj jekonomike /M.V.Fedorov, Je.V.Peshina// Upravlenec.– 2012.– №3-4.– S. 4.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9. Ermolov Ju.A. Sovremennye faktory transformacii processa truda vuslovijah formirovanija jekonomiki znanij// Social'no-jekonomicheskie javlenija iprocessy.– 2011.– №8.– S. 77.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10. Untura, G. A. Jekonomika znanij kak opredeljajushhij jelement novoj jekonomiki regiona / G. A. Untura, A. V. Evseenko // Region: Jekonomika i Sociologija. – 2007. – № 1. – S. 154–168.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11. Jekonomika znanij: kollektivnaja monografija  / Otv. red. d-r jekon. nauk, prof. V. P. Kolesov. – M.: INFRA-M, 2008. – 432 s. (s. 8).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 xml:space="preserve">12. Chencova M.V. Koncepcija jekonomiki znanij kak novoe napravlenie formirovanija sovremennoj jekonomicheskoj paradigmy / M.V. Chencova // Vestnik Finansovoj akademii.-2008.-№2.-S. 118-126. 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13.Kostjuk V.N. Specifika jekonomiki, osnovannoj na znanijah / V.N. Kostjuk // Obshhestvennye nauki i sovremennost'. - 2004. - № 4. S. 36-48.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14. Stepanova T.E. Zakon rekonfiguracii znanij / T.E. Stepanova // Kreativnaja jekonomika. - 2007. - № 3. - S. 36-44.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15. Butakova M.M., Sokolova O.N. Vysshee professional'noe obrazovanie v innovacionno orientirovannoj jekonomike // Izvestija Altajskogo gosudarstvennogo universiteta. 2012. №2-2 (74). S. 281-286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 xml:space="preserve">16. Butakova M.M., Sokolova O.N. Issledovanie tendencij razvitija vysshego professional'nogo obrazovanija v innovacionnoj jekonomike regionov Rossii // Nauchno-tehnicheskie vedomosti Sankt-Peterburgskogo gosudarstvennogo politehnicheskogo universiteta. Jekonomicheskie nauki. 2012. T.2-2. №144. S.252-256] 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17. Gendina N.I. Obrazovanie dlja obshhestva znanij i problemy formirovanija informacionnoj kul'tury lichnosti / N.I. Gendina. - [Jelektronnyj resurs]  – Rezhim dostupa:  http:// www.mediagram.ru/.../h_4d6078f5bb9c0b11832651977d1e57e1. – Zagl. s jekrana.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 xml:space="preserve">18. Chernyshova Ju.N. Harakternye osobennosti formirujushhejsja jekonomiki/Ju.N.Chernyshova. – [Jelektronnyj resurs] – Rezhim dostupa: http://arch.kyrlibnet.kg/uploads/Chernyshova%20U.N..pdf. – Zagl. s jekrana. </w:t>
      </w:r>
    </w:p>
    <w:p w:rsidR="00DE77B0" w:rsidRPr="00A54A04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54A04">
        <w:rPr>
          <w:rFonts w:ascii="Times New Roman" w:hAnsi="Times New Roman"/>
          <w:sz w:val="24"/>
          <w:szCs w:val="24"/>
          <w:lang w:val="en-US"/>
        </w:rPr>
        <w:t>19. Makarov, V.L. Mikrojekonomika znanij / V.L. Makarov, G.B Klejner. - M.: Jekonomika, 2007. - 204 s.</w:t>
      </w:r>
    </w:p>
    <w:p w:rsidR="00DE77B0" w:rsidRPr="007E57BD" w:rsidRDefault="00DE77B0" w:rsidP="00A54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E57BD">
        <w:rPr>
          <w:rFonts w:ascii="Times New Roman" w:hAnsi="Times New Roman"/>
          <w:sz w:val="24"/>
          <w:szCs w:val="24"/>
          <w:lang w:val="en-US"/>
        </w:rPr>
        <w:t>20.Petrova E.A. Denisova, A.A. Razvitie sistemy upravlenija regionom v uslovijah stanovlenija «jekonomiki znanij»/E.A.Petrova, A.A.Denisova. – [Jelektronnyj resurs] - Rezhim dostupa: http://www.volsu.ru/struct/generalservices/publish/vestniki/lastmagazine/ser-3-economy-1(20)-2012/1_Petrova,%20Denisova.pdf. – Zagl. s jekrana.</w:t>
      </w:r>
    </w:p>
    <w:sectPr w:rsidR="00DE77B0" w:rsidRPr="007E57BD" w:rsidSect="00AC0B0D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B0" w:rsidRDefault="00DE77B0" w:rsidP="00B0595A">
      <w:pPr>
        <w:spacing w:after="0" w:line="240" w:lineRule="auto"/>
      </w:pPr>
      <w:r>
        <w:separator/>
      </w:r>
    </w:p>
  </w:endnote>
  <w:endnote w:type="continuationSeparator" w:id="0">
    <w:p w:rsidR="00DE77B0" w:rsidRDefault="00DE77B0" w:rsidP="00B0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B0" w:rsidRPr="007E57BD" w:rsidRDefault="00DE77B0">
    <w:pPr>
      <w:pStyle w:val="Footer"/>
      <w:rPr>
        <w:rFonts w:ascii="Times New Roman" w:hAnsi="Times New Roman"/>
      </w:rPr>
    </w:pPr>
    <w:r w:rsidRPr="007E57BD"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5</w:t>
    </w:r>
    <w:r w:rsidRPr="007E57BD">
      <w:rPr>
        <w:rFonts w:ascii="Times New Roman" w:hAnsi="Times New Roman"/>
        <w:sz w:val="24"/>
        <w:szCs w:val="24"/>
      </w:rPr>
      <w:t>/0</w:t>
    </w:r>
    <w:r w:rsidRPr="007E57BD">
      <w:rPr>
        <w:rFonts w:ascii="Times New Roman" w:hAnsi="Times New Roman"/>
        <w:sz w:val="24"/>
        <w:szCs w:val="24"/>
        <w:lang w:val="en-US"/>
      </w:rPr>
      <w:t>9</w:t>
    </w:r>
    <w:r w:rsidRPr="007E57BD">
      <w:rPr>
        <w:rFonts w:ascii="Times New Roman" w:hAnsi="Times New Roman"/>
        <w:sz w:val="24"/>
        <w:szCs w:val="24"/>
      </w:rPr>
      <w:t>/pdf/</w:t>
    </w:r>
    <w:r w:rsidRPr="007E57BD">
      <w:rPr>
        <w:rFonts w:ascii="Times New Roman" w:hAnsi="Times New Roman"/>
        <w:sz w:val="24"/>
        <w:szCs w:val="24"/>
        <w:lang w:val="en-US"/>
      </w:rPr>
      <w:t>68</w:t>
    </w:r>
    <w:r w:rsidRPr="007E57B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B0" w:rsidRDefault="00DE77B0" w:rsidP="00B0595A">
      <w:pPr>
        <w:spacing w:after="0" w:line="240" w:lineRule="auto"/>
      </w:pPr>
      <w:r>
        <w:separator/>
      </w:r>
    </w:p>
  </w:footnote>
  <w:footnote w:type="continuationSeparator" w:id="0">
    <w:p w:rsidR="00DE77B0" w:rsidRDefault="00DE77B0" w:rsidP="00B0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B0" w:rsidRDefault="00DE77B0" w:rsidP="009448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7B0" w:rsidRDefault="00DE77B0" w:rsidP="007E57B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7B0" w:rsidRPr="007E57BD" w:rsidRDefault="00DE77B0" w:rsidP="0094483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E57BD">
      <w:rPr>
        <w:rStyle w:val="PageNumber"/>
        <w:rFonts w:ascii="Times New Roman" w:hAnsi="Times New Roman"/>
        <w:sz w:val="28"/>
        <w:szCs w:val="28"/>
      </w:rPr>
      <w:fldChar w:fldCharType="begin"/>
    </w:r>
    <w:r w:rsidRPr="007E57B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E57B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7E57BD">
      <w:rPr>
        <w:rStyle w:val="PageNumber"/>
        <w:rFonts w:ascii="Times New Roman" w:hAnsi="Times New Roman"/>
        <w:sz w:val="28"/>
        <w:szCs w:val="28"/>
      </w:rPr>
      <w:fldChar w:fldCharType="end"/>
    </w:r>
  </w:p>
  <w:p w:rsidR="00DE77B0" w:rsidRPr="007E57BD" w:rsidRDefault="00DE77B0" w:rsidP="007E57BD">
    <w:pPr>
      <w:pStyle w:val="Header"/>
      <w:ind w:right="360"/>
      <w:rPr>
        <w:rFonts w:ascii="Times New Roman" w:hAnsi="Times New Roman"/>
      </w:rPr>
    </w:pPr>
    <w:r w:rsidRPr="007E57BD">
      <w:rPr>
        <w:rFonts w:ascii="Times New Roman" w:hAnsi="Times New Roman"/>
        <w:sz w:val="24"/>
        <w:szCs w:val="24"/>
      </w:rPr>
      <w:t>Научный журнал КубГАУ, №113(</w:t>
    </w:r>
    <w:r w:rsidRPr="007E57BD">
      <w:rPr>
        <w:rFonts w:ascii="Times New Roman" w:hAnsi="Times New Roman"/>
        <w:sz w:val="24"/>
        <w:szCs w:val="24"/>
        <w:lang w:val="en-US"/>
      </w:rPr>
      <w:t>09</w:t>
    </w:r>
    <w:r w:rsidRPr="007E57BD">
      <w:rPr>
        <w:rFonts w:ascii="Times New Roman" w:hAnsi="Times New Roman"/>
        <w:sz w:val="24"/>
        <w:szCs w:val="24"/>
      </w:rPr>
      <w:t>), 2015 год</w:t>
    </w:r>
  </w:p>
  <w:p w:rsidR="00DE77B0" w:rsidRDefault="00DE77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0DAC"/>
    <w:multiLevelType w:val="hybridMultilevel"/>
    <w:tmpl w:val="3EA48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9C7E49"/>
    <w:multiLevelType w:val="hybridMultilevel"/>
    <w:tmpl w:val="1488292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61844CCF"/>
    <w:multiLevelType w:val="hybridMultilevel"/>
    <w:tmpl w:val="C8ECAFD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6DB208C6"/>
    <w:multiLevelType w:val="hybridMultilevel"/>
    <w:tmpl w:val="76421D40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AAE"/>
    <w:rsid w:val="000770B6"/>
    <w:rsid w:val="0009128B"/>
    <w:rsid w:val="000B765F"/>
    <w:rsid w:val="000C489D"/>
    <w:rsid w:val="000F565B"/>
    <w:rsid w:val="001023BD"/>
    <w:rsid w:val="001128C3"/>
    <w:rsid w:val="00123079"/>
    <w:rsid w:val="0014365D"/>
    <w:rsid w:val="00162C83"/>
    <w:rsid w:val="001811D9"/>
    <w:rsid w:val="00196AB1"/>
    <w:rsid w:val="001C2D0C"/>
    <w:rsid w:val="001D0466"/>
    <w:rsid w:val="001E4E60"/>
    <w:rsid w:val="001F6BC0"/>
    <w:rsid w:val="00235D05"/>
    <w:rsid w:val="0023737A"/>
    <w:rsid w:val="00262234"/>
    <w:rsid w:val="00265F7E"/>
    <w:rsid w:val="00270C72"/>
    <w:rsid w:val="00280D15"/>
    <w:rsid w:val="00286066"/>
    <w:rsid w:val="00287546"/>
    <w:rsid w:val="00290ADE"/>
    <w:rsid w:val="002B1A59"/>
    <w:rsid w:val="002C7048"/>
    <w:rsid w:val="002E2E4F"/>
    <w:rsid w:val="0031278F"/>
    <w:rsid w:val="00316F3F"/>
    <w:rsid w:val="00331361"/>
    <w:rsid w:val="003620CB"/>
    <w:rsid w:val="00363E5B"/>
    <w:rsid w:val="003E588A"/>
    <w:rsid w:val="003F0579"/>
    <w:rsid w:val="00423388"/>
    <w:rsid w:val="00453A6F"/>
    <w:rsid w:val="004777EC"/>
    <w:rsid w:val="004911B2"/>
    <w:rsid w:val="004B2251"/>
    <w:rsid w:val="004C265D"/>
    <w:rsid w:val="004C7E15"/>
    <w:rsid w:val="004E79F0"/>
    <w:rsid w:val="005200A7"/>
    <w:rsid w:val="00532E22"/>
    <w:rsid w:val="00552A41"/>
    <w:rsid w:val="00566DBE"/>
    <w:rsid w:val="00584AAB"/>
    <w:rsid w:val="005A087D"/>
    <w:rsid w:val="005A2E49"/>
    <w:rsid w:val="005A7495"/>
    <w:rsid w:val="005B2D4E"/>
    <w:rsid w:val="00601DE8"/>
    <w:rsid w:val="00633050"/>
    <w:rsid w:val="00650508"/>
    <w:rsid w:val="006576B1"/>
    <w:rsid w:val="00673907"/>
    <w:rsid w:val="006765B2"/>
    <w:rsid w:val="00697402"/>
    <w:rsid w:val="006A6783"/>
    <w:rsid w:val="006C38C1"/>
    <w:rsid w:val="006C4F64"/>
    <w:rsid w:val="006E7477"/>
    <w:rsid w:val="006E7DE0"/>
    <w:rsid w:val="006F28E8"/>
    <w:rsid w:val="007230DE"/>
    <w:rsid w:val="00725F64"/>
    <w:rsid w:val="00730BAA"/>
    <w:rsid w:val="0074243F"/>
    <w:rsid w:val="007623C5"/>
    <w:rsid w:val="007B3823"/>
    <w:rsid w:val="007D6E60"/>
    <w:rsid w:val="007E57BD"/>
    <w:rsid w:val="007F685F"/>
    <w:rsid w:val="00810A8E"/>
    <w:rsid w:val="00836DE2"/>
    <w:rsid w:val="0087784F"/>
    <w:rsid w:val="0089717F"/>
    <w:rsid w:val="008B1464"/>
    <w:rsid w:val="008C0854"/>
    <w:rsid w:val="0094483F"/>
    <w:rsid w:val="009508CD"/>
    <w:rsid w:val="00955D8B"/>
    <w:rsid w:val="00970C26"/>
    <w:rsid w:val="009840FF"/>
    <w:rsid w:val="009A568C"/>
    <w:rsid w:val="009C1722"/>
    <w:rsid w:val="009C627C"/>
    <w:rsid w:val="009D38C7"/>
    <w:rsid w:val="009F5815"/>
    <w:rsid w:val="009F6092"/>
    <w:rsid w:val="009F6F8E"/>
    <w:rsid w:val="00A410C0"/>
    <w:rsid w:val="00A54A04"/>
    <w:rsid w:val="00A8325E"/>
    <w:rsid w:val="00A93608"/>
    <w:rsid w:val="00AB6EB2"/>
    <w:rsid w:val="00AC0B0D"/>
    <w:rsid w:val="00AC25A9"/>
    <w:rsid w:val="00AC4F11"/>
    <w:rsid w:val="00AD776E"/>
    <w:rsid w:val="00AF1EDB"/>
    <w:rsid w:val="00B0383D"/>
    <w:rsid w:val="00B0595A"/>
    <w:rsid w:val="00B1475C"/>
    <w:rsid w:val="00B267CC"/>
    <w:rsid w:val="00B65226"/>
    <w:rsid w:val="00B6722E"/>
    <w:rsid w:val="00B73F88"/>
    <w:rsid w:val="00BA395D"/>
    <w:rsid w:val="00BB2EDC"/>
    <w:rsid w:val="00BD3857"/>
    <w:rsid w:val="00BD43E8"/>
    <w:rsid w:val="00BE1E79"/>
    <w:rsid w:val="00BF143D"/>
    <w:rsid w:val="00C47409"/>
    <w:rsid w:val="00C55D17"/>
    <w:rsid w:val="00C63C9B"/>
    <w:rsid w:val="00C7393D"/>
    <w:rsid w:val="00CA6282"/>
    <w:rsid w:val="00CD56D2"/>
    <w:rsid w:val="00CF3DC1"/>
    <w:rsid w:val="00D40031"/>
    <w:rsid w:val="00D40B86"/>
    <w:rsid w:val="00D45D10"/>
    <w:rsid w:val="00D71060"/>
    <w:rsid w:val="00D90C60"/>
    <w:rsid w:val="00DB5AE7"/>
    <w:rsid w:val="00DC5EF9"/>
    <w:rsid w:val="00DC754E"/>
    <w:rsid w:val="00DE77B0"/>
    <w:rsid w:val="00DF4134"/>
    <w:rsid w:val="00E07918"/>
    <w:rsid w:val="00E239ED"/>
    <w:rsid w:val="00E57AA2"/>
    <w:rsid w:val="00E6543F"/>
    <w:rsid w:val="00F03A99"/>
    <w:rsid w:val="00F308F8"/>
    <w:rsid w:val="00F53788"/>
    <w:rsid w:val="00F75D1B"/>
    <w:rsid w:val="00F76BF5"/>
    <w:rsid w:val="00F96AAE"/>
    <w:rsid w:val="00F97480"/>
    <w:rsid w:val="00FA399B"/>
    <w:rsid w:val="00FD4D5C"/>
    <w:rsid w:val="00FD6D8E"/>
    <w:rsid w:val="00FD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AA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97480"/>
    <w:rPr>
      <w:rFonts w:cs="Times New Roman"/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059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0595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0595A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127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C0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C0B0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C0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C0B0D"/>
    <w:rPr>
      <w:rFonts w:cs="Times New Roman"/>
    </w:rPr>
  </w:style>
  <w:style w:type="table" w:customStyle="1" w:styleId="1">
    <w:name w:val="Сетка таблицы1"/>
    <w:uiPriority w:val="99"/>
    <w:rsid w:val="007623C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7623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E57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kyrlibnet.kg/uploads/Chernyshova%20U.N.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319</TotalTime>
  <Pages>16</Pages>
  <Words>4385</Words>
  <Characters>24997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Sergey</cp:lastModifiedBy>
  <cp:revision>37</cp:revision>
  <dcterms:created xsi:type="dcterms:W3CDTF">2015-01-15T12:39:00Z</dcterms:created>
  <dcterms:modified xsi:type="dcterms:W3CDTF">2015-11-24T12:20:00Z</dcterms:modified>
</cp:coreProperties>
</file>