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63"/>
        <w:gridCol w:w="4623"/>
      </w:tblGrid>
      <w:tr w:rsidR="00583938" w:rsidRPr="000E4BCC" w:rsidTr="008E5B1D">
        <w:trPr>
          <w:trHeight w:val="1318"/>
        </w:trPr>
        <w:tc>
          <w:tcPr>
            <w:tcW w:w="4785" w:type="dxa"/>
          </w:tcPr>
          <w:p w:rsidR="00583938" w:rsidRDefault="00583938" w:rsidP="00B43E1F">
            <w:pPr>
              <w:spacing w:after="0" w:line="240" w:lineRule="auto"/>
              <w:rPr>
                <w:rFonts w:ascii="Times New Roman" w:hAnsi="Times New Roman"/>
                <w:sz w:val="20"/>
                <w:szCs w:val="20"/>
              </w:rPr>
            </w:pPr>
            <w:bookmarkStart w:id="0" w:name="_GoBack"/>
            <w:bookmarkEnd w:id="0"/>
            <w:r w:rsidRPr="008E5B1D">
              <w:rPr>
                <w:rFonts w:ascii="Times New Roman" w:hAnsi="Times New Roman"/>
                <w:sz w:val="20"/>
                <w:szCs w:val="20"/>
              </w:rPr>
              <w:t>УДК 631.363..286</w:t>
            </w:r>
          </w:p>
          <w:p w:rsidR="00583938" w:rsidRPr="008E5B1D" w:rsidRDefault="00583938" w:rsidP="00B43E1F">
            <w:pPr>
              <w:spacing w:after="0" w:line="240" w:lineRule="auto"/>
              <w:rPr>
                <w:rFonts w:ascii="Times New Roman" w:hAnsi="Times New Roman"/>
                <w:sz w:val="20"/>
                <w:szCs w:val="20"/>
              </w:rPr>
            </w:pPr>
          </w:p>
          <w:p w:rsidR="00583938" w:rsidRDefault="00583938" w:rsidP="00B43E1F">
            <w:pPr>
              <w:spacing w:after="0" w:line="240" w:lineRule="auto"/>
              <w:rPr>
                <w:rFonts w:ascii="Times New Roman" w:hAnsi="Times New Roman"/>
                <w:sz w:val="20"/>
                <w:szCs w:val="20"/>
              </w:rPr>
            </w:pPr>
            <w:r w:rsidRPr="008E5B1D">
              <w:rPr>
                <w:rFonts w:ascii="Times New Roman" w:hAnsi="Times New Roman"/>
                <w:sz w:val="20"/>
                <w:szCs w:val="20"/>
              </w:rPr>
              <w:t xml:space="preserve">05.00.00 Технические науки </w:t>
            </w:r>
          </w:p>
          <w:p w:rsidR="00583938" w:rsidRPr="008E5B1D" w:rsidRDefault="00583938" w:rsidP="00B43E1F">
            <w:pPr>
              <w:spacing w:after="0" w:line="240" w:lineRule="auto"/>
              <w:rPr>
                <w:rFonts w:ascii="Times New Roman" w:hAnsi="Times New Roman"/>
                <w:sz w:val="20"/>
                <w:szCs w:val="20"/>
              </w:rPr>
            </w:pPr>
          </w:p>
          <w:p w:rsidR="00583938" w:rsidRDefault="00583938" w:rsidP="00B43E1F">
            <w:pPr>
              <w:spacing w:after="0" w:line="240" w:lineRule="auto"/>
              <w:rPr>
                <w:rFonts w:ascii="Times New Roman" w:hAnsi="Times New Roman"/>
                <w:b/>
                <w:sz w:val="20"/>
                <w:szCs w:val="20"/>
              </w:rPr>
            </w:pPr>
            <w:r w:rsidRPr="008E5B1D">
              <w:rPr>
                <w:rFonts w:ascii="Times New Roman" w:hAnsi="Times New Roman"/>
                <w:b/>
                <w:sz w:val="20"/>
                <w:szCs w:val="20"/>
              </w:rPr>
              <w:t>ПЕРСПЕКТИВЫ ПРИМЕНЕНИЯ РЕЛЯТИВНЫХ ВИНТОВЫХ  И КОМБИНИРОВАННЫХ БАРАБАНОВ ДЛЯ ОБЕЗВОЖИВАНИЯ НАВОЗА И СУШКИ КУРИНОГО ПОМЁТА, А ТАКЖЕ ПРЕДПОСЕВНОЙ ОБРАБОТКИ СЕМЕННОГО МАТЕРИАЛА</w:t>
            </w:r>
          </w:p>
          <w:p w:rsidR="00583938" w:rsidRPr="008E5B1D" w:rsidRDefault="00583938" w:rsidP="00B43E1F">
            <w:pPr>
              <w:spacing w:after="0" w:line="240" w:lineRule="auto"/>
              <w:rPr>
                <w:rFonts w:ascii="Times New Roman" w:hAnsi="Times New Roman"/>
                <w:b/>
                <w:sz w:val="20"/>
                <w:szCs w:val="20"/>
              </w:rPr>
            </w:pPr>
          </w:p>
          <w:p w:rsidR="00583938" w:rsidRPr="008E5B1D" w:rsidRDefault="00583938" w:rsidP="00B43E1F">
            <w:pPr>
              <w:spacing w:after="0" w:line="240" w:lineRule="auto"/>
              <w:rPr>
                <w:rFonts w:ascii="Times New Roman" w:hAnsi="Times New Roman"/>
                <w:sz w:val="20"/>
                <w:szCs w:val="20"/>
              </w:rPr>
            </w:pPr>
            <w:r w:rsidRPr="008E5B1D">
              <w:rPr>
                <w:rFonts w:ascii="Times New Roman" w:hAnsi="Times New Roman"/>
                <w:sz w:val="20"/>
                <w:szCs w:val="20"/>
              </w:rPr>
              <w:t>Марченко Алексей Юрьевич</w:t>
            </w:r>
          </w:p>
          <w:p w:rsidR="00583938" w:rsidRDefault="00583938" w:rsidP="00B43E1F">
            <w:pPr>
              <w:spacing w:after="0" w:line="240" w:lineRule="auto"/>
              <w:rPr>
                <w:rFonts w:ascii="Times New Roman" w:hAnsi="Times New Roman"/>
                <w:sz w:val="20"/>
                <w:szCs w:val="20"/>
              </w:rPr>
            </w:pPr>
            <w:r w:rsidRPr="008E5B1D">
              <w:rPr>
                <w:rFonts w:ascii="Times New Roman" w:hAnsi="Times New Roman"/>
                <w:sz w:val="20"/>
                <w:szCs w:val="20"/>
              </w:rPr>
              <w:t>к.т.н., доцент</w:t>
            </w:r>
          </w:p>
          <w:p w:rsidR="00583938" w:rsidRPr="00D70B76" w:rsidRDefault="00583938" w:rsidP="00AB2988">
            <w:pPr>
              <w:pStyle w:val="21"/>
              <w:shd w:val="clear" w:color="auto" w:fill="auto"/>
              <w:spacing w:before="0"/>
              <w:rPr>
                <w:i/>
              </w:rPr>
            </w:pPr>
            <w:r w:rsidRPr="00D70B76">
              <w:rPr>
                <w:rStyle w:val="20"/>
                <w:i/>
                <w:color w:val="000000"/>
              </w:rPr>
              <w:t>Кубанский государственный аграрный университет, Краснодар, Россия</w:t>
            </w:r>
          </w:p>
          <w:p w:rsidR="00583938" w:rsidRPr="00AB2988" w:rsidRDefault="00583938" w:rsidP="00B43E1F">
            <w:pPr>
              <w:spacing w:after="0" w:line="240" w:lineRule="auto"/>
              <w:rPr>
                <w:rFonts w:ascii="Times New Roman" w:hAnsi="Times New Roman"/>
                <w:sz w:val="20"/>
                <w:szCs w:val="20"/>
                <w:lang w:val="ru-RU"/>
              </w:rPr>
            </w:pPr>
          </w:p>
          <w:p w:rsidR="00583938" w:rsidRPr="00903855" w:rsidRDefault="00583938" w:rsidP="00B43E1F">
            <w:pPr>
              <w:spacing w:after="0" w:line="240" w:lineRule="auto"/>
              <w:rPr>
                <w:rFonts w:ascii="Times New Roman" w:hAnsi="Times New Roman"/>
                <w:sz w:val="20"/>
                <w:szCs w:val="20"/>
              </w:rPr>
            </w:pPr>
            <w:r w:rsidRPr="008E5B1D">
              <w:rPr>
                <w:rFonts w:ascii="Times New Roman" w:hAnsi="Times New Roman"/>
                <w:sz w:val="20"/>
                <w:szCs w:val="20"/>
              </w:rPr>
              <w:t>Представлен опыт создания оборудования на основе релятивных винтовых и комбинированных барабанов, обеспечивающих высокоэффективные технологические процессы, так как для таких барабанов характерно не только создание колебаний предметам обработки с амплитудой перемещения 15–1000 мм и более, но и  возможность управлять колебательным процессом, изменяя при этом транспортный или технологический эффект. Поэтому, раб</w:t>
            </w:r>
            <w:r>
              <w:rPr>
                <w:rFonts w:ascii="Times New Roman" w:hAnsi="Times New Roman"/>
                <w:sz w:val="20"/>
                <w:szCs w:val="20"/>
              </w:rPr>
              <w:t xml:space="preserve">оты по созданию оборудования, </w:t>
            </w:r>
            <w:r w:rsidRPr="008E5B1D">
              <w:rPr>
                <w:rFonts w:ascii="Times New Roman" w:hAnsi="Times New Roman"/>
                <w:sz w:val="20"/>
                <w:szCs w:val="20"/>
              </w:rPr>
              <w:t>для реализации таких техн</w:t>
            </w:r>
            <w:r>
              <w:rPr>
                <w:rFonts w:ascii="Times New Roman" w:hAnsi="Times New Roman"/>
                <w:sz w:val="20"/>
                <w:szCs w:val="20"/>
              </w:rPr>
              <w:t xml:space="preserve">ологических процессов, </w:t>
            </w:r>
            <w:r w:rsidRPr="008E5B1D">
              <w:rPr>
                <w:rFonts w:ascii="Times New Roman" w:hAnsi="Times New Roman"/>
                <w:sz w:val="20"/>
                <w:szCs w:val="20"/>
              </w:rPr>
              <w:t>чрезвычайно важны и актуальны для обезвоживания навоза, сушки куриного помета, а также для предпосевной обработки семенного материала. Представлены разновидности оборудования, в которых отсутствуют</w:t>
            </w:r>
            <w:r w:rsidRPr="00DF1E78">
              <w:rPr>
                <w:rFonts w:ascii="Times New Roman" w:hAnsi="Times New Roman"/>
                <w:sz w:val="20"/>
                <w:szCs w:val="20"/>
              </w:rPr>
              <w:t xml:space="preserve"> </w:t>
            </w:r>
            <w:r w:rsidRPr="008E5B1D">
              <w:rPr>
                <w:rFonts w:ascii="Times New Roman" w:hAnsi="Times New Roman"/>
                <w:sz w:val="20"/>
                <w:szCs w:val="20"/>
              </w:rPr>
              <w:t>виброактиваторы. Также представлены образцы оборудования,  в которых релятивные винтовые и комбинированные барабаны не вращаются. Они закреплены упруго на станине и снабжены виброактиваторами. В таких  машинах при работе виброактиватора, предметы обработки получают дополнительное  движение от наклоненных друг к другу стенок барабано</w:t>
            </w:r>
            <w:r>
              <w:rPr>
                <w:rFonts w:ascii="Times New Roman" w:hAnsi="Times New Roman"/>
                <w:sz w:val="20"/>
                <w:szCs w:val="20"/>
              </w:rPr>
              <w:t>в различных геометрических форм</w:t>
            </w:r>
          </w:p>
          <w:p w:rsidR="00583938" w:rsidRPr="00903855" w:rsidRDefault="00583938" w:rsidP="00B43E1F">
            <w:pPr>
              <w:spacing w:after="0" w:line="240" w:lineRule="auto"/>
              <w:rPr>
                <w:rFonts w:ascii="Times New Roman" w:hAnsi="Times New Roman"/>
                <w:sz w:val="20"/>
                <w:szCs w:val="20"/>
              </w:rPr>
            </w:pPr>
          </w:p>
          <w:p w:rsidR="00583938" w:rsidRPr="008E5B1D" w:rsidRDefault="00583938" w:rsidP="00B43E1F">
            <w:pPr>
              <w:spacing w:after="0" w:line="240" w:lineRule="auto"/>
              <w:rPr>
                <w:rFonts w:ascii="Times New Roman" w:hAnsi="Times New Roman"/>
                <w:sz w:val="20"/>
                <w:szCs w:val="20"/>
              </w:rPr>
            </w:pPr>
            <w:r w:rsidRPr="008E5B1D">
              <w:rPr>
                <w:rFonts w:ascii="Times New Roman" w:hAnsi="Times New Roman"/>
                <w:sz w:val="20"/>
                <w:szCs w:val="20"/>
              </w:rPr>
              <w:t>Ключевые слова: РЕЛЯТИВНЫЕ ВИНТОВЫЕ И КОМБИНИРОВАННЫЕ БАРАБАНЫ, КУРИНЫЙ ПОМЕТ, НАВОЗ, ОБЕЗВОЖИВАНИЕ</w:t>
            </w:r>
          </w:p>
        </w:tc>
        <w:tc>
          <w:tcPr>
            <w:tcW w:w="4786" w:type="dxa"/>
          </w:tcPr>
          <w:p w:rsidR="00583938" w:rsidRPr="008E5B1D" w:rsidRDefault="00583938" w:rsidP="00B43E1F">
            <w:pPr>
              <w:spacing w:after="0" w:line="240" w:lineRule="auto"/>
              <w:rPr>
                <w:rFonts w:ascii="Times New Roman" w:hAnsi="Times New Roman"/>
                <w:sz w:val="20"/>
                <w:szCs w:val="20"/>
                <w:lang w:val="en-US"/>
              </w:rPr>
            </w:pPr>
            <w:r w:rsidRPr="008E5B1D">
              <w:rPr>
                <w:rFonts w:ascii="Times New Roman" w:hAnsi="Times New Roman"/>
                <w:sz w:val="20"/>
                <w:szCs w:val="20"/>
                <w:lang w:val="en-US"/>
              </w:rPr>
              <w:t>UDC 631.363. 286</w:t>
            </w:r>
          </w:p>
          <w:p w:rsidR="00583938" w:rsidRPr="008E5B1D" w:rsidRDefault="00583938" w:rsidP="00B43E1F">
            <w:pPr>
              <w:spacing w:after="0" w:line="240" w:lineRule="auto"/>
              <w:rPr>
                <w:rFonts w:ascii="Times New Roman" w:hAnsi="Times New Roman"/>
                <w:sz w:val="20"/>
                <w:szCs w:val="20"/>
                <w:lang w:val="en-US"/>
              </w:rPr>
            </w:pPr>
          </w:p>
          <w:p w:rsidR="00583938" w:rsidRPr="008E5B1D" w:rsidRDefault="00583938" w:rsidP="00B43E1F">
            <w:pPr>
              <w:spacing w:after="0" w:line="240" w:lineRule="auto"/>
              <w:rPr>
                <w:rFonts w:ascii="Times New Roman" w:hAnsi="Times New Roman"/>
                <w:sz w:val="20"/>
                <w:szCs w:val="20"/>
                <w:lang w:val="en-US"/>
              </w:rPr>
            </w:pPr>
            <w:r w:rsidRPr="008E5B1D">
              <w:rPr>
                <w:rFonts w:ascii="Times New Roman" w:hAnsi="Times New Roman"/>
                <w:sz w:val="20"/>
                <w:szCs w:val="20"/>
                <w:lang w:val="en-US"/>
              </w:rPr>
              <w:t xml:space="preserve">Technical science </w:t>
            </w:r>
          </w:p>
          <w:p w:rsidR="00583938" w:rsidRPr="008E5B1D" w:rsidRDefault="00583938" w:rsidP="00B43E1F">
            <w:pPr>
              <w:spacing w:after="0" w:line="240" w:lineRule="auto"/>
              <w:rPr>
                <w:rFonts w:ascii="Times New Roman" w:hAnsi="Times New Roman"/>
                <w:sz w:val="20"/>
                <w:szCs w:val="20"/>
                <w:lang w:val="en-US"/>
              </w:rPr>
            </w:pPr>
          </w:p>
          <w:p w:rsidR="00583938" w:rsidRPr="008E5B1D" w:rsidRDefault="00583938" w:rsidP="00B43E1F">
            <w:pPr>
              <w:spacing w:after="0" w:line="240" w:lineRule="auto"/>
              <w:rPr>
                <w:rFonts w:ascii="Times New Roman" w:hAnsi="Times New Roman"/>
                <w:b/>
                <w:sz w:val="20"/>
                <w:szCs w:val="20"/>
                <w:lang w:val="en-US"/>
              </w:rPr>
            </w:pPr>
            <w:r w:rsidRPr="008E5B1D">
              <w:rPr>
                <w:rFonts w:ascii="Times New Roman" w:hAnsi="Times New Roman"/>
                <w:b/>
                <w:sz w:val="20"/>
                <w:szCs w:val="20"/>
                <w:lang w:val="en-US"/>
              </w:rPr>
              <w:t xml:space="preserve">PROSPECTS OF USE OF RELATIVE SCREW AND COMBINED REELS FOR DEHYDRATION OF MANURE AND DRYING CHICKEN DUNG, AND ALSO </w:t>
            </w:r>
            <w:r>
              <w:rPr>
                <w:rFonts w:ascii="Times New Roman" w:hAnsi="Times New Roman"/>
                <w:b/>
                <w:sz w:val="20"/>
                <w:szCs w:val="20"/>
                <w:lang w:val="en-US"/>
              </w:rPr>
              <w:t xml:space="preserve">FOR </w:t>
            </w:r>
            <w:r w:rsidRPr="008E5B1D">
              <w:rPr>
                <w:rFonts w:ascii="Times New Roman" w:hAnsi="Times New Roman"/>
                <w:b/>
                <w:sz w:val="20"/>
                <w:szCs w:val="20"/>
                <w:lang w:val="en-US"/>
              </w:rPr>
              <w:t>PRE</w:t>
            </w:r>
            <w:r w:rsidRPr="00903855">
              <w:rPr>
                <w:rFonts w:ascii="Times New Roman" w:hAnsi="Times New Roman"/>
                <w:b/>
                <w:sz w:val="20"/>
                <w:szCs w:val="20"/>
                <w:lang w:val="en-US"/>
              </w:rPr>
              <w:t>-</w:t>
            </w:r>
            <w:r w:rsidRPr="008E5B1D">
              <w:rPr>
                <w:rFonts w:ascii="Times New Roman" w:hAnsi="Times New Roman"/>
                <w:b/>
                <w:sz w:val="20"/>
                <w:szCs w:val="20"/>
                <w:lang w:val="en-US"/>
              </w:rPr>
              <w:t>SEEDING PROCESSING OF SEED MATERIAL</w:t>
            </w:r>
          </w:p>
          <w:p w:rsidR="00583938" w:rsidRPr="008E5B1D" w:rsidRDefault="00583938" w:rsidP="00B43E1F">
            <w:pPr>
              <w:spacing w:after="0" w:line="240" w:lineRule="auto"/>
              <w:rPr>
                <w:rFonts w:ascii="Times New Roman" w:hAnsi="Times New Roman"/>
                <w:sz w:val="20"/>
                <w:szCs w:val="20"/>
                <w:lang w:val="en-US"/>
              </w:rPr>
            </w:pPr>
          </w:p>
          <w:p w:rsidR="00583938" w:rsidRDefault="00583938" w:rsidP="00B43E1F">
            <w:pPr>
              <w:spacing w:after="0" w:line="240" w:lineRule="auto"/>
              <w:rPr>
                <w:rFonts w:ascii="Times New Roman" w:hAnsi="Times New Roman"/>
                <w:sz w:val="20"/>
                <w:szCs w:val="20"/>
                <w:lang w:val="en-US"/>
              </w:rPr>
            </w:pPr>
          </w:p>
          <w:p w:rsidR="00583938" w:rsidRPr="008E5B1D" w:rsidRDefault="00583938" w:rsidP="00B43E1F">
            <w:pPr>
              <w:spacing w:after="0" w:line="240" w:lineRule="auto"/>
              <w:rPr>
                <w:rFonts w:ascii="Times New Roman" w:hAnsi="Times New Roman"/>
                <w:sz w:val="20"/>
                <w:szCs w:val="20"/>
                <w:lang w:val="en-US"/>
              </w:rPr>
            </w:pPr>
          </w:p>
          <w:p w:rsidR="00583938" w:rsidRPr="008E5B1D" w:rsidRDefault="00583938" w:rsidP="00B43E1F">
            <w:pPr>
              <w:spacing w:after="0" w:line="240" w:lineRule="auto"/>
              <w:rPr>
                <w:rFonts w:ascii="Times New Roman" w:hAnsi="Times New Roman"/>
                <w:sz w:val="20"/>
                <w:szCs w:val="20"/>
                <w:lang w:val="en-US"/>
              </w:rPr>
            </w:pPr>
            <w:r w:rsidRPr="008E5B1D">
              <w:rPr>
                <w:rFonts w:ascii="Times New Roman" w:hAnsi="Times New Roman"/>
                <w:sz w:val="20"/>
                <w:szCs w:val="20"/>
                <w:lang w:val="en-US"/>
              </w:rPr>
              <w:t>Marchenko Alexey Yuryevich</w:t>
            </w:r>
          </w:p>
          <w:p w:rsidR="00583938" w:rsidRPr="008E5B1D" w:rsidRDefault="00583938" w:rsidP="00B43E1F">
            <w:pPr>
              <w:spacing w:after="0" w:line="240" w:lineRule="auto"/>
              <w:rPr>
                <w:rFonts w:ascii="Times New Roman" w:hAnsi="Times New Roman"/>
                <w:sz w:val="20"/>
                <w:szCs w:val="20"/>
                <w:lang w:val="en-US"/>
              </w:rPr>
            </w:pPr>
            <w:r w:rsidRPr="008E5B1D">
              <w:rPr>
                <w:rFonts w:ascii="Times New Roman" w:hAnsi="Times New Roman"/>
                <w:sz w:val="20"/>
                <w:szCs w:val="20"/>
                <w:lang w:val="en-US"/>
              </w:rPr>
              <w:t>Cand.Tech.Sci., associate professor</w:t>
            </w:r>
          </w:p>
          <w:p w:rsidR="00583938" w:rsidRPr="00AB2988" w:rsidRDefault="00583938" w:rsidP="00B43E1F">
            <w:pPr>
              <w:spacing w:after="0" w:line="240" w:lineRule="auto"/>
              <w:rPr>
                <w:rFonts w:ascii="Times New Roman" w:hAnsi="Times New Roman"/>
                <w:i/>
                <w:sz w:val="20"/>
                <w:szCs w:val="20"/>
              </w:rPr>
            </w:pPr>
            <w:smartTag w:uri="urn:schemas-microsoft-com:office:smarttags" w:element="PlaceName">
              <w:r w:rsidRPr="00AB2988">
                <w:rPr>
                  <w:rFonts w:ascii="Times New Roman" w:hAnsi="Times New Roman"/>
                  <w:i/>
                  <w:sz w:val="20"/>
                  <w:szCs w:val="20"/>
                  <w:lang w:val="en-US"/>
                </w:rPr>
                <w:t>Kuban</w:t>
              </w:r>
            </w:smartTag>
            <w:r w:rsidRPr="00AB2988">
              <w:rPr>
                <w:rFonts w:ascii="Times New Roman" w:hAnsi="Times New Roman"/>
                <w:i/>
                <w:sz w:val="20"/>
                <w:szCs w:val="20"/>
                <w:lang w:val="en-US"/>
              </w:rPr>
              <w:t xml:space="preserve"> </w:t>
            </w:r>
            <w:smartTag w:uri="urn:schemas-microsoft-com:office:smarttags" w:element="PlaceType">
              <w:r w:rsidRPr="00AB2988">
                <w:rPr>
                  <w:rFonts w:ascii="Times New Roman" w:hAnsi="Times New Roman"/>
                  <w:i/>
                  <w:sz w:val="20"/>
                  <w:szCs w:val="20"/>
                  <w:lang w:val="en-US"/>
                </w:rPr>
                <w:t>State</w:t>
              </w:r>
            </w:smartTag>
            <w:r w:rsidRPr="00AB2988">
              <w:rPr>
                <w:rFonts w:ascii="Times New Roman" w:hAnsi="Times New Roman"/>
                <w:i/>
                <w:sz w:val="20"/>
                <w:szCs w:val="20"/>
                <w:lang w:val="en-US"/>
              </w:rPr>
              <w:t xml:space="preserve"> </w:t>
            </w:r>
            <w:smartTag w:uri="urn:schemas-microsoft-com:office:smarttags" w:element="PlaceName">
              <w:r w:rsidRPr="00AB2988">
                <w:rPr>
                  <w:rFonts w:ascii="Times New Roman" w:hAnsi="Times New Roman"/>
                  <w:i/>
                  <w:sz w:val="20"/>
                  <w:szCs w:val="20"/>
                  <w:lang w:val="en-US"/>
                </w:rPr>
                <w:t>Agrarian</w:t>
              </w:r>
            </w:smartTag>
            <w:r w:rsidRPr="00AB2988">
              <w:rPr>
                <w:rFonts w:ascii="Times New Roman" w:hAnsi="Times New Roman"/>
                <w:i/>
                <w:sz w:val="20"/>
                <w:szCs w:val="20"/>
                <w:lang w:val="en-US"/>
              </w:rPr>
              <w:t xml:space="preserve"> </w:t>
            </w:r>
            <w:smartTag w:uri="urn:schemas-microsoft-com:office:smarttags" w:element="PlaceType">
              <w:r w:rsidRPr="00AB2988">
                <w:rPr>
                  <w:rFonts w:ascii="Times New Roman" w:hAnsi="Times New Roman"/>
                  <w:i/>
                  <w:sz w:val="20"/>
                  <w:szCs w:val="20"/>
                  <w:lang w:val="en-US"/>
                </w:rPr>
                <w:t>University</w:t>
              </w:r>
            </w:smartTag>
            <w:r w:rsidRPr="00AB2988">
              <w:rPr>
                <w:rFonts w:ascii="Times New Roman" w:hAnsi="Times New Roman"/>
                <w:i/>
                <w:sz w:val="20"/>
                <w:szCs w:val="20"/>
                <w:lang w:val="en-US"/>
              </w:rPr>
              <w:t xml:space="preserve">, </w:t>
            </w:r>
            <w:smartTag w:uri="urn:schemas-microsoft-com:office:smarttags" w:element="place">
              <w:smartTag w:uri="urn:schemas-microsoft-com:office:smarttags" w:element="City">
                <w:r w:rsidRPr="00AB2988">
                  <w:rPr>
                    <w:rFonts w:ascii="Times New Roman" w:hAnsi="Times New Roman"/>
                    <w:i/>
                    <w:sz w:val="20"/>
                    <w:szCs w:val="20"/>
                    <w:lang w:val="en-US"/>
                  </w:rPr>
                  <w:t>Krasnodar</w:t>
                </w:r>
              </w:smartTag>
              <w:r w:rsidRPr="00AB2988">
                <w:rPr>
                  <w:rFonts w:ascii="Times New Roman" w:hAnsi="Times New Roman"/>
                  <w:i/>
                  <w:sz w:val="20"/>
                  <w:szCs w:val="20"/>
                  <w:lang w:val="en-US"/>
                </w:rPr>
                <w:t xml:space="preserve">, </w:t>
              </w:r>
              <w:smartTag w:uri="urn:schemas-microsoft-com:office:smarttags" w:element="country-region">
                <w:r w:rsidRPr="00AB2988">
                  <w:rPr>
                    <w:rFonts w:ascii="Times New Roman" w:hAnsi="Times New Roman"/>
                    <w:i/>
                    <w:sz w:val="20"/>
                    <w:szCs w:val="20"/>
                    <w:lang w:val="en-US"/>
                  </w:rPr>
                  <w:t>Russia</w:t>
                </w:r>
              </w:smartTag>
            </w:smartTag>
          </w:p>
          <w:p w:rsidR="00583938" w:rsidRDefault="00583938" w:rsidP="00B43E1F">
            <w:pPr>
              <w:spacing w:after="0" w:line="240" w:lineRule="auto"/>
              <w:rPr>
                <w:rFonts w:ascii="Times New Roman" w:hAnsi="Times New Roman"/>
                <w:sz w:val="20"/>
                <w:szCs w:val="20"/>
              </w:rPr>
            </w:pPr>
          </w:p>
          <w:p w:rsidR="00583938" w:rsidRPr="00AB2988" w:rsidRDefault="00583938" w:rsidP="00B43E1F">
            <w:pPr>
              <w:spacing w:after="0" w:line="240" w:lineRule="auto"/>
              <w:rPr>
                <w:rFonts w:ascii="Times New Roman" w:hAnsi="Times New Roman"/>
                <w:sz w:val="20"/>
                <w:szCs w:val="20"/>
              </w:rPr>
            </w:pPr>
          </w:p>
          <w:p w:rsidR="00583938" w:rsidRPr="008E5B1D" w:rsidRDefault="00583938" w:rsidP="00B43E1F">
            <w:pPr>
              <w:spacing w:after="0" w:line="240" w:lineRule="auto"/>
              <w:rPr>
                <w:rFonts w:ascii="Times New Roman" w:hAnsi="Times New Roman"/>
                <w:sz w:val="20"/>
                <w:szCs w:val="20"/>
                <w:lang w:val="en-US"/>
              </w:rPr>
            </w:pPr>
            <w:r>
              <w:rPr>
                <w:rFonts w:ascii="Times New Roman" w:hAnsi="Times New Roman"/>
                <w:sz w:val="20"/>
                <w:szCs w:val="20"/>
                <w:lang w:val="en-US"/>
              </w:rPr>
              <w:t>The article presents the e</w:t>
            </w:r>
            <w:r w:rsidRPr="008E5B1D">
              <w:rPr>
                <w:rFonts w:ascii="Times New Roman" w:hAnsi="Times New Roman"/>
                <w:sz w:val="20"/>
                <w:szCs w:val="20"/>
                <w:lang w:val="en-US"/>
              </w:rPr>
              <w:t>xperience of creation of the equipment on the basis of the relative screw and combined drums providing highly effective technological processes</w:t>
            </w:r>
            <w:r w:rsidRPr="00DF1E78">
              <w:rPr>
                <w:rFonts w:ascii="Times New Roman" w:hAnsi="Times New Roman"/>
                <w:sz w:val="20"/>
                <w:szCs w:val="20"/>
                <w:lang w:val="en-US"/>
              </w:rPr>
              <w:t xml:space="preserve">, </w:t>
            </w:r>
            <w:r>
              <w:rPr>
                <w:rFonts w:ascii="Times New Roman" w:hAnsi="Times New Roman"/>
                <w:sz w:val="20"/>
                <w:szCs w:val="20"/>
                <w:lang w:val="en-US"/>
              </w:rPr>
              <w:t>because</w:t>
            </w:r>
            <w:r w:rsidRPr="008E5B1D">
              <w:rPr>
                <w:rFonts w:ascii="Times New Roman" w:hAnsi="Times New Roman"/>
                <w:sz w:val="20"/>
                <w:szCs w:val="20"/>
                <w:lang w:val="en-US"/>
              </w:rPr>
              <w:t xml:space="preserve"> for such drums it is characteristic not only creation of fluctuations to processing subjects with an amplitude of movement of 15-</w:t>
            </w:r>
            <w:smartTag w:uri="urn:schemas-microsoft-com:office:smarttags" w:element="metricconverter">
              <w:smartTagPr>
                <w:attr w:name="ProductID" w:val="1000 mm"/>
              </w:smartTagPr>
              <w:r w:rsidRPr="008E5B1D">
                <w:rPr>
                  <w:rFonts w:ascii="Times New Roman" w:hAnsi="Times New Roman"/>
                  <w:sz w:val="20"/>
                  <w:szCs w:val="20"/>
                  <w:lang w:val="en-US"/>
                </w:rPr>
                <w:t>1000 mm</w:t>
              </w:r>
            </w:smartTag>
            <w:r w:rsidRPr="008E5B1D">
              <w:rPr>
                <w:rFonts w:ascii="Times New Roman" w:hAnsi="Times New Roman"/>
                <w:sz w:val="20"/>
                <w:szCs w:val="20"/>
                <w:lang w:val="en-US"/>
              </w:rPr>
              <w:t xml:space="preserve"> and more, but also </w:t>
            </w:r>
            <w:r>
              <w:rPr>
                <w:rFonts w:ascii="Times New Roman" w:hAnsi="Times New Roman"/>
                <w:sz w:val="20"/>
                <w:szCs w:val="20"/>
                <w:lang w:val="en-US"/>
              </w:rPr>
              <w:t xml:space="preserve">the </w:t>
            </w:r>
            <w:r w:rsidRPr="008E5B1D">
              <w:rPr>
                <w:rFonts w:ascii="Times New Roman" w:hAnsi="Times New Roman"/>
                <w:sz w:val="20"/>
                <w:szCs w:val="20"/>
                <w:lang w:val="en-US"/>
              </w:rPr>
              <w:t xml:space="preserve">opportunity to operate oscillatory process, changing transport or technological effect. Therefore, works on creation of the equipment, for realization of such technological processes, are extremely important and actual for dehydration of manure, drying of chicken dung, and for preseeding processing of seed material. </w:t>
            </w:r>
            <w:r>
              <w:rPr>
                <w:rFonts w:ascii="Times New Roman" w:hAnsi="Times New Roman"/>
                <w:sz w:val="20"/>
                <w:szCs w:val="20"/>
                <w:lang w:val="en-US"/>
              </w:rPr>
              <w:t>We present k</w:t>
            </w:r>
            <w:r w:rsidRPr="008E5B1D">
              <w:rPr>
                <w:rFonts w:ascii="Times New Roman" w:hAnsi="Times New Roman"/>
                <w:sz w:val="20"/>
                <w:szCs w:val="20"/>
                <w:lang w:val="en-US"/>
              </w:rPr>
              <w:t>inds of the equipment in which vibroactivators are absent. Equipment samples in which relative screw and combined drums aren't rotated are also presented. They are fixed elastic</w:t>
            </w:r>
            <w:r>
              <w:rPr>
                <w:rFonts w:ascii="Times New Roman" w:hAnsi="Times New Roman"/>
                <w:sz w:val="20"/>
                <w:szCs w:val="20"/>
                <w:lang w:val="en-US"/>
              </w:rPr>
              <w:t>ally</w:t>
            </w:r>
            <w:r w:rsidRPr="008E5B1D">
              <w:rPr>
                <w:rFonts w:ascii="Times New Roman" w:hAnsi="Times New Roman"/>
                <w:sz w:val="20"/>
                <w:szCs w:val="20"/>
                <w:lang w:val="en-US"/>
              </w:rPr>
              <w:t xml:space="preserve"> on a bed and are supplied with vibroactivators. In such </w:t>
            </w:r>
            <w:r>
              <w:rPr>
                <w:rFonts w:ascii="Times New Roman" w:hAnsi="Times New Roman"/>
                <w:sz w:val="20"/>
                <w:szCs w:val="20"/>
                <w:lang w:val="en-US"/>
              </w:rPr>
              <w:t>devices</w:t>
            </w:r>
            <w:r w:rsidRPr="008E5B1D">
              <w:rPr>
                <w:rFonts w:ascii="Times New Roman" w:hAnsi="Times New Roman"/>
                <w:sz w:val="20"/>
                <w:szCs w:val="20"/>
                <w:lang w:val="en-US"/>
              </w:rPr>
              <w:t xml:space="preserve"> during the operation of the vibroactivator, processing subjects as a result of the circulating movement in the relative screw and combined drums in the planes, perpendicular axes of their symmetry, receive the additional movement from the walls of drums of various geometric</w:t>
            </w:r>
            <w:r>
              <w:rPr>
                <w:rFonts w:ascii="Times New Roman" w:hAnsi="Times New Roman"/>
                <w:sz w:val="20"/>
                <w:szCs w:val="20"/>
                <w:lang w:val="en-US"/>
              </w:rPr>
              <w:t>al forms inclined to each other</w:t>
            </w:r>
          </w:p>
          <w:p w:rsidR="00583938" w:rsidRPr="008E5B1D" w:rsidRDefault="00583938" w:rsidP="00B43E1F">
            <w:pPr>
              <w:spacing w:after="0" w:line="240" w:lineRule="auto"/>
              <w:rPr>
                <w:rFonts w:ascii="Times New Roman" w:hAnsi="Times New Roman"/>
                <w:sz w:val="20"/>
                <w:szCs w:val="20"/>
                <w:lang w:val="en-US"/>
              </w:rPr>
            </w:pPr>
          </w:p>
          <w:p w:rsidR="00583938" w:rsidRPr="00DF1E78" w:rsidRDefault="00583938" w:rsidP="00B43E1F">
            <w:pPr>
              <w:spacing w:after="0" w:line="240" w:lineRule="auto"/>
              <w:rPr>
                <w:rFonts w:ascii="Times New Roman" w:hAnsi="Times New Roman"/>
                <w:sz w:val="20"/>
                <w:szCs w:val="20"/>
                <w:lang w:val="en-US"/>
              </w:rPr>
            </w:pPr>
          </w:p>
          <w:p w:rsidR="00583938" w:rsidRPr="008E5B1D" w:rsidRDefault="00583938" w:rsidP="00B43E1F">
            <w:pPr>
              <w:spacing w:after="0" w:line="240" w:lineRule="auto"/>
              <w:rPr>
                <w:rFonts w:ascii="Times New Roman" w:hAnsi="Times New Roman"/>
                <w:sz w:val="20"/>
                <w:szCs w:val="20"/>
                <w:lang w:val="en-US"/>
              </w:rPr>
            </w:pPr>
            <w:r w:rsidRPr="008E5B1D">
              <w:rPr>
                <w:rFonts w:ascii="Times New Roman" w:hAnsi="Times New Roman"/>
                <w:sz w:val="20"/>
                <w:szCs w:val="20"/>
                <w:lang w:val="en-US"/>
              </w:rPr>
              <w:t>Keywords: RELATIVE SCREW AND COMBINED DRUMS,  CHICKEN DUNG, MANURE, DEHYDRATION</w:t>
            </w:r>
          </w:p>
        </w:tc>
      </w:tr>
    </w:tbl>
    <w:p w:rsidR="00583938" w:rsidRPr="00D568A3" w:rsidRDefault="00583938" w:rsidP="00914E92">
      <w:pPr>
        <w:rPr>
          <w:rFonts w:ascii="Times New Roman" w:hAnsi="Times New Roman"/>
          <w:b/>
          <w:sz w:val="28"/>
          <w:szCs w:val="28"/>
          <w:lang w:val="en-US"/>
        </w:rPr>
      </w:pPr>
    </w:p>
    <w:p w:rsidR="00583938" w:rsidRPr="008E3050" w:rsidRDefault="00583938" w:rsidP="008E3050">
      <w:pPr>
        <w:pStyle w:val="BodyText"/>
        <w:ind w:firstLine="708"/>
        <w:rPr>
          <w:szCs w:val="28"/>
        </w:rPr>
      </w:pPr>
      <w:r>
        <w:rPr>
          <w:szCs w:val="28"/>
        </w:rPr>
        <w:t xml:space="preserve">Известно, что создание оборудования на основе, так называемых, релятивных винтовых и комбинированных барабанов, обеспечивает высокоэффективные технологические процессы, так как для релятивных винтовых и комбинированных барабанов характерно не только создание  колебаний  предметам  обработки  с амплитудой перемещения 15–1000 мм и более, но и  возможность управлять  колебательным процессом, изменяя при этом транспортный или технологический эффект </w:t>
      </w:r>
      <w:r w:rsidRPr="008E3050">
        <w:rPr>
          <w:szCs w:val="28"/>
        </w:rPr>
        <w:t>[</w:t>
      </w:r>
      <w:r>
        <w:rPr>
          <w:szCs w:val="28"/>
        </w:rPr>
        <w:t>1, 2</w:t>
      </w:r>
      <w:r w:rsidRPr="008E3050">
        <w:rPr>
          <w:szCs w:val="28"/>
        </w:rPr>
        <w:t>]</w:t>
      </w:r>
      <w:r>
        <w:rPr>
          <w:szCs w:val="28"/>
        </w:rPr>
        <w:t>.</w:t>
      </w:r>
    </w:p>
    <w:p w:rsidR="00583938" w:rsidRDefault="00583938" w:rsidP="008E3050">
      <w:pPr>
        <w:pStyle w:val="4"/>
        <w:spacing w:line="360" w:lineRule="auto"/>
        <w:rPr>
          <w:sz w:val="28"/>
        </w:rPr>
      </w:pPr>
      <w:r>
        <w:rPr>
          <w:sz w:val="28"/>
        </w:rPr>
        <w:t xml:space="preserve">Работы по созданию оборудования для реализации таких технологических процессов </w:t>
      </w:r>
      <w:r w:rsidRPr="004957B6">
        <w:rPr>
          <w:sz w:val="28"/>
        </w:rPr>
        <w:t>чрезвычайно важны и актуальны применительно к</w:t>
      </w:r>
      <w:r>
        <w:rPr>
          <w:sz w:val="28"/>
        </w:rPr>
        <w:t xml:space="preserve"> агропромышленному комплексу и, в частности, для обезвоживания навоза,</w:t>
      </w:r>
      <w:r w:rsidRPr="004A1DC3">
        <w:rPr>
          <w:sz w:val="28"/>
        </w:rPr>
        <w:t xml:space="preserve"> сушки куриного помета</w:t>
      </w:r>
      <w:r>
        <w:rPr>
          <w:sz w:val="28"/>
        </w:rPr>
        <w:t>, а также  предпосевной обработки семенного материала.</w:t>
      </w:r>
    </w:p>
    <w:p w:rsidR="00583938" w:rsidRDefault="00583938" w:rsidP="0092236D">
      <w:pPr>
        <w:spacing w:after="0" w:line="360" w:lineRule="auto"/>
        <w:ind w:firstLine="567"/>
        <w:rPr>
          <w:rFonts w:ascii="Times New Roman" w:hAnsi="Times New Roman"/>
          <w:b/>
          <w:sz w:val="28"/>
          <w:szCs w:val="28"/>
          <w:lang w:eastAsia="ru-RU"/>
        </w:rPr>
      </w:pPr>
      <w:bookmarkStart w:id="1" w:name="_Toc416442480"/>
      <w:r>
        <w:rPr>
          <w:rFonts w:ascii="Times New Roman" w:hAnsi="Times New Roman"/>
          <w:b/>
          <w:sz w:val="28"/>
          <w:szCs w:val="28"/>
          <w:lang w:eastAsia="ru-RU"/>
        </w:rPr>
        <w:t xml:space="preserve">1.  Оборудование </w:t>
      </w:r>
      <w:r w:rsidRPr="00F53B91">
        <w:rPr>
          <w:rFonts w:ascii="Times New Roman" w:hAnsi="Times New Roman"/>
          <w:b/>
          <w:sz w:val="28"/>
          <w:szCs w:val="28"/>
          <w:lang w:eastAsia="ru-RU"/>
        </w:rPr>
        <w:t>для обезвоживания навоза</w:t>
      </w:r>
      <w:bookmarkEnd w:id="1"/>
      <w:r w:rsidRPr="00522EC0">
        <w:rPr>
          <w:rFonts w:ascii="Times New Roman" w:hAnsi="Times New Roman"/>
          <w:b/>
          <w:sz w:val="28"/>
          <w:szCs w:val="28"/>
          <w:lang w:eastAsia="ru-RU"/>
        </w:rPr>
        <w:t xml:space="preserve"> </w:t>
      </w:r>
    </w:p>
    <w:p w:rsidR="00583938" w:rsidRPr="001D0F8C" w:rsidRDefault="00583938" w:rsidP="00F53B91">
      <w:pPr>
        <w:spacing w:after="0" w:line="360" w:lineRule="auto"/>
        <w:ind w:firstLine="567"/>
        <w:jc w:val="both"/>
        <w:rPr>
          <w:rFonts w:ascii="Times New Roman" w:hAnsi="Times New Roman"/>
          <w:b/>
          <w:sz w:val="28"/>
          <w:szCs w:val="28"/>
          <w:lang w:eastAsia="ru-RU"/>
        </w:rPr>
      </w:pPr>
      <w:r w:rsidRPr="001D0F8C">
        <w:rPr>
          <w:rFonts w:ascii="Times New Roman" w:hAnsi="Times New Roman"/>
          <w:b/>
          <w:sz w:val="28"/>
          <w:szCs w:val="28"/>
          <w:lang w:eastAsia="ru-RU"/>
        </w:rPr>
        <w:t xml:space="preserve">1.1 Станок для выделения жидкой фазы из материалов  </w:t>
      </w:r>
    </w:p>
    <w:p w:rsidR="00583938" w:rsidRPr="00F53B91" w:rsidRDefault="00583938" w:rsidP="00F53B91">
      <w:pPr>
        <w:spacing w:after="0" w:line="360" w:lineRule="auto"/>
        <w:ind w:firstLine="567"/>
        <w:jc w:val="both"/>
        <w:rPr>
          <w:rFonts w:ascii="Times New Roman" w:hAnsi="Times New Roman"/>
          <w:sz w:val="28"/>
          <w:szCs w:val="28"/>
          <w:lang w:eastAsia="ru-RU"/>
        </w:rPr>
      </w:pPr>
      <w:r w:rsidRPr="00F53B91">
        <w:rPr>
          <w:rFonts w:ascii="Times New Roman" w:hAnsi="Times New Roman"/>
          <w:sz w:val="28"/>
          <w:szCs w:val="28"/>
          <w:lang w:eastAsia="ru-RU"/>
        </w:rPr>
        <w:t xml:space="preserve"> </w:t>
      </w:r>
      <w:r>
        <w:rPr>
          <w:rFonts w:ascii="Times New Roman" w:hAnsi="Times New Roman"/>
          <w:sz w:val="28"/>
          <w:szCs w:val="28"/>
          <w:lang w:eastAsia="ru-RU"/>
        </w:rPr>
        <w:t xml:space="preserve">Станок для выделения жидкой фазы из материалов </w:t>
      </w:r>
      <w:r w:rsidRPr="00BC1614">
        <w:rPr>
          <w:rFonts w:ascii="Times New Roman" w:hAnsi="Times New Roman"/>
          <w:sz w:val="28"/>
          <w:szCs w:val="28"/>
          <w:lang w:eastAsia="ru-RU"/>
        </w:rPr>
        <w:t>[</w:t>
      </w:r>
      <w:r>
        <w:rPr>
          <w:rFonts w:ascii="Times New Roman" w:hAnsi="Times New Roman"/>
          <w:sz w:val="28"/>
          <w:szCs w:val="28"/>
          <w:lang w:eastAsia="ru-RU"/>
        </w:rPr>
        <w:t>2,3</w:t>
      </w:r>
      <w:r w:rsidRPr="00BC1614">
        <w:rPr>
          <w:rFonts w:ascii="Times New Roman" w:hAnsi="Times New Roman"/>
          <w:sz w:val="28"/>
          <w:szCs w:val="28"/>
          <w:lang w:eastAsia="ru-RU"/>
        </w:rPr>
        <w:t xml:space="preserve">] </w:t>
      </w:r>
      <w:r w:rsidRPr="00F53B91">
        <w:rPr>
          <w:rFonts w:ascii="Times New Roman" w:hAnsi="Times New Roman"/>
          <w:sz w:val="28"/>
          <w:szCs w:val="28"/>
          <w:lang w:eastAsia="ru-RU"/>
        </w:rPr>
        <w:t>с торцевыми стенками 1 и 2, размещенными</w:t>
      </w:r>
      <w:r>
        <w:rPr>
          <w:rFonts w:ascii="Times New Roman" w:hAnsi="Times New Roman"/>
          <w:sz w:val="28"/>
          <w:szCs w:val="28"/>
          <w:lang w:eastAsia="ru-RU"/>
        </w:rPr>
        <w:t xml:space="preserve"> </w:t>
      </w:r>
      <w:r w:rsidRPr="00F53B91">
        <w:rPr>
          <w:rFonts w:ascii="Times New Roman" w:hAnsi="Times New Roman"/>
          <w:sz w:val="28"/>
          <w:szCs w:val="28"/>
          <w:lang w:eastAsia="ru-RU"/>
        </w:rPr>
        <w:t xml:space="preserve"> перпендикулярно к горизонтальной оси вращения перфорированного цилиндра – фильтр 3 (рисун</w:t>
      </w:r>
      <w:r>
        <w:rPr>
          <w:rFonts w:ascii="Times New Roman" w:hAnsi="Times New Roman"/>
          <w:sz w:val="28"/>
          <w:szCs w:val="28"/>
          <w:lang w:eastAsia="ru-RU"/>
        </w:rPr>
        <w:t>ки</w:t>
      </w:r>
      <w:r w:rsidRPr="00F53B91">
        <w:rPr>
          <w:rFonts w:ascii="Times New Roman" w:hAnsi="Times New Roman"/>
          <w:sz w:val="28"/>
          <w:szCs w:val="28"/>
          <w:lang w:eastAsia="ru-RU"/>
        </w:rPr>
        <w:t xml:space="preserve"> </w:t>
      </w:r>
      <w:r>
        <w:rPr>
          <w:rFonts w:ascii="Times New Roman" w:hAnsi="Times New Roman"/>
          <w:sz w:val="28"/>
          <w:szCs w:val="28"/>
          <w:lang w:eastAsia="ru-RU"/>
        </w:rPr>
        <w:t>1.1</w:t>
      </w:r>
      <w:r w:rsidRPr="00F53B91">
        <w:rPr>
          <w:rFonts w:ascii="Times New Roman" w:hAnsi="Times New Roman"/>
          <w:sz w:val="28"/>
          <w:szCs w:val="28"/>
          <w:lang w:eastAsia="ru-RU"/>
        </w:rPr>
        <w:t xml:space="preserve">, </w:t>
      </w:r>
      <w:r>
        <w:rPr>
          <w:rFonts w:ascii="Times New Roman" w:hAnsi="Times New Roman"/>
          <w:sz w:val="28"/>
          <w:szCs w:val="28"/>
          <w:lang w:eastAsia="ru-RU"/>
        </w:rPr>
        <w:t>1.2</w:t>
      </w:r>
      <w:r w:rsidRPr="00F53B91">
        <w:rPr>
          <w:rFonts w:ascii="Times New Roman" w:hAnsi="Times New Roman"/>
          <w:sz w:val="28"/>
          <w:szCs w:val="28"/>
          <w:lang w:eastAsia="ru-RU"/>
        </w:rPr>
        <w:t>),</w:t>
      </w:r>
      <w:r>
        <w:rPr>
          <w:rFonts w:ascii="Times New Roman" w:hAnsi="Times New Roman"/>
          <w:sz w:val="28"/>
          <w:szCs w:val="28"/>
          <w:lang w:eastAsia="ru-RU"/>
        </w:rPr>
        <w:t xml:space="preserve"> включает</w:t>
      </w:r>
      <w:r w:rsidRPr="00F53B91">
        <w:rPr>
          <w:rFonts w:ascii="Times New Roman" w:hAnsi="Times New Roman"/>
          <w:sz w:val="28"/>
          <w:szCs w:val="28"/>
          <w:lang w:eastAsia="ru-RU"/>
        </w:rPr>
        <w:t xml:space="preserve"> средств</w:t>
      </w:r>
      <w:r>
        <w:rPr>
          <w:rFonts w:ascii="Times New Roman" w:hAnsi="Times New Roman"/>
          <w:sz w:val="28"/>
          <w:szCs w:val="28"/>
          <w:lang w:eastAsia="ru-RU"/>
        </w:rPr>
        <w:t xml:space="preserve">о </w:t>
      </w:r>
      <w:r w:rsidRPr="00F53B91">
        <w:rPr>
          <w:rFonts w:ascii="Times New Roman" w:hAnsi="Times New Roman"/>
          <w:sz w:val="28"/>
          <w:szCs w:val="28"/>
          <w:lang w:eastAsia="ru-RU"/>
        </w:rPr>
        <w:t>для загр</w:t>
      </w:r>
      <w:r>
        <w:rPr>
          <w:rFonts w:ascii="Times New Roman" w:hAnsi="Times New Roman"/>
          <w:sz w:val="28"/>
          <w:szCs w:val="28"/>
          <w:lang w:eastAsia="ru-RU"/>
        </w:rPr>
        <w:t xml:space="preserve">узки (на чертежах не показано), </w:t>
      </w:r>
      <w:r w:rsidRPr="00F53B91">
        <w:rPr>
          <w:rFonts w:ascii="Times New Roman" w:hAnsi="Times New Roman"/>
          <w:sz w:val="28"/>
          <w:szCs w:val="28"/>
          <w:lang w:eastAsia="ru-RU"/>
        </w:rPr>
        <w:t>привод (на чертеже не показан), разгрузочное приспособление для отвода сгущенной фракции (на чертежах не показано), разгрузочное</w:t>
      </w:r>
      <w:r>
        <w:rPr>
          <w:rFonts w:ascii="Times New Roman" w:hAnsi="Times New Roman"/>
          <w:sz w:val="28"/>
          <w:szCs w:val="28"/>
          <w:lang w:eastAsia="ru-RU"/>
        </w:rPr>
        <w:t xml:space="preserve"> </w:t>
      </w:r>
      <w:r w:rsidRPr="00F53B91">
        <w:rPr>
          <w:rFonts w:ascii="Times New Roman" w:hAnsi="Times New Roman"/>
          <w:sz w:val="28"/>
          <w:szCs w:val="28"/>
          <w:lang w:eastAsia="ru-RU"/>
        </w:rPr>
        <w:t>приспособление</w:t>
      </w:r>
      <w:r>
        <w:rPr>
          <w:rFonts w:ascii="Times New Roman" w:hAnsi="Times New Roman"/>
          <w:sz w:val="28"/>
          <w:szCs w:val="28"/>
          <w:lang w:eastAsia="ru-RU"/>
        </w:rPr>
        <w:t xml:space="preserve"> </w:t>
      </w:r>
      <w:r w:rsidRPr="00F53B91">
        <w:rPr>
          <w:rFonts w:ascii="Times New Roman" w:hAnsi="Times New Roman"/>
          <w:sz w:val="28"/>
          <w:szCs w:val="28"/>
          <w:lang w:eastAsia="ru-RU"/>
        </w:rPr>
        <w:t xml:space="preserve"> для отвода фильтрата 4. </w:t>
      </w:r>
      <w:r>
        <w:rPr>
          <w:rFonts w:ascii="Times New Roman" w:hAnsi="Times New Roman"/>
          <w:sz w:val="28"/>
          <w:szCs w:val="28"/>
          <w:lang w:eastAsia="ru-RU"/>
        </w:rPr>
        <w:t xml:space="preserve"> </w:t>
      </w:r>
      <w:r w:rsidRPr="00F53B91">
        <w:rPr>
          <w:rFonts w:ascii="Times New Roman" w:hAnsi="Times New Roman"/>
          <w:sz w:val="28"/>
          <w:szCs w:val="28"/>
          <w:lang w:eastAsia="ru-RU"/>
        </w:rPr>
        <w:t>Положение осей больших диаметров эллипсов торцевых стенок 1 и 2 i</w:t>
      </w:r>
      <w:r w:rsidRPr="00F53B91">
        <w:rPr>
          <w:rFonts w:ascii="Times New Roman" w:hAnsi="Times New Roman"/>
          <w:sz w:val="28"/>
          <w:szCs w:val="28"/>
          <w:vertAlign w:val="subscript"/>
          <w:lang w:eastAsia="ru-RU"/>
        </w:rPr>
        <w:t>1</w:t>
      </w:r>
      <w:r w:rsidRPr="00F53B91">
        <w:rPr>
          <w:rFonts w:ascii="Times New Roman" w:hAnsi="Times New Roman"/>
          <w:sz w:val="28"/>
          <w:szCs w:val="28"/>
          <w:lang w:eastAsia="ru-RU"/>
        </w:rPr>
        <w:t>-i</w:t>
      </w:r>
      <w:r w:rsidRPr="00F53B91">
        <w:rPr>
          <w:rFonts w:ascii="Times New Roman" w:hAnsi="Times New Roman"/>
          <w:sz w:val="28"/>
          <w:szCs w:val="28"/>
          <w:vertAlign w:val="subscript"/>
          <w:lang w:eastAsia="ru-RU"/>
        </w:rPr>
        <w:t xml:space="preserve">1 </w:t>
      </w:r>
      <w:r w:rsidRPr="00F53B91">
        <w:rPr>
          <w:rFonts w:ascii="Times New Roman" w:hAnsi="Times New Roman"/>
          <w:sz w:val="28"/>
          <w:szCs w:val="28"/>
          <w:lang w:eastAsia="ru-RU"/>
        </w:rPr>
        <w:t xml:space="preserve"> и i</w:t>
      </w:r>
      <w:r w:rsidRPr="00F53B91">
        <w:rPr>
          <w:rFonts w:ascii="Times New Roman" w:hAnsi="Times New Roman"/>
          <w:sz w:val="28"/>
          <w:szCs w:val="28"/>
          <w:vertAlign w:val="subscript"/>
          <w:lang w:eastAsia="ru-RU"/>
        </w:rPr>
        <w:t>2</w:t>
      </w:r>
      <w:r w:rsidRPr="00F53B91">
        <w:rPr>
          <w:rFonts w:ascii="Times New Roman" w:hAnsi="Times New Roman"/>
          <w:sz w:val="28"/>
          <w:szCs w:val="28"/>
          <w:lang w:eastAsia="ru-RU"/>
        </w:rPr>
        <w:t>-i</w:t>
      </w:r>
      <w:r w:rsidRPr="00F53B91">
        <w:rPr>
          <w:rFonts w:ascii="Times New Roman" w:hAnsi="Times New Roman"/>
          <w:sz w:val="28"/>
          <w:szCs w:val="28"/>
          <w:vertAlign w:val="subscript"/>
          <w:lang w:eastAsia="ru-RU"/>
        </w:rPr>
        <w:t>2</w:t>
      </w:r>
      <w:r w:rsidRPr="00F53B91">
        <w:rPr>
          <w:rFonts w:ascii="Times New Roman" w:hAnsi="Times New Roman"/>
          <w:sz w:val="28"/>
          <w:szCs w:val="28"/>
          <w:lang w:eastAsia="ru-RU"/>
        </w:rPr>
        <w:t xml:space="preserve"> тождественны, </w:t>
      </w:r>
      <w:r>
        <w:rPr>
          <w:rFonts w:ascii="Times New Roman" w:hAnsi="Times New Roman"/>
          <w:sz w:val="28"/>
          <w:szCs w:val="28"/>
          <w:lang w:eastAsia="ru-RU"/>
        </w:rPr>
        <w:t>т. е. они параллельны (рисунок 1.2</w:t>
      </w:r>
      <w:r w:rsidRPr="00F53B91">
        <w:rPr>
          <w:rFonts w:ascii="Times New Roman" w:hAnsi="Times New Roman"/>
          <w:sz w:val="28"/>
          <w:szCs w:val="28"/>
          <w:lang w:eastAsia="ru-RU"/>
        </w:rPr>
        <w:t>).</w:t>
      </w:r>
      <w:r>
        <w:rPr>
          <w:rFonts w:ascii="Times New Roman" w:hAnsi="Times New Roman"/>
          <w:sz w:val="28"/>
          <w:szCs w:val="28"/>
          <w:lang w:eastAsia="ru-RU"/>
        </w:rPr>
        <w:t xml:space="preserve">  Фильтр 3 изготовлен в форме  релятивного комбинированного барабана   РКБ 1.1.1.</w:t>
      </w:r>
    </w:p>
    <w:p w:rsidR="00583938" w:rsidRPr="003D348F" w:rsidRDefault="00583938" w:rsidP="00F53B91">
      <w:pPr>
        <w:spacing w:after="0" w:line="360" w:lineRule="auto"/>
        <w:jc w:val="center"/>
        <w:rPr>
          <w:rFonts w:ascii="Times New Roman" w:hAnsi="Times New Roman"/>
          <w:sz w:val="26"/>
          <w:szCs w:val="26"/>
          <w:lang w:eastAsia="ru-RU"/>
        </w:rPr>
      </w:pPr>
      <w:r w:rsidRPr="001E572A">
        <w:rPr>
          <w:rFonts w:ascii="Times New Roman" w:hAnsi="Times New Roman"/>
          <w:noProof/>
          <w:sz w:val="26"/>
          <w:szCs w:val="26"/>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3" o:spid="_x0000_i1025" type="#_x0000_t75" style="width:340.8pt;height:190.8pt;visibility:visible">
            <v:imagedata r:id="rId7" o:title=""/>
          </v:shape>
        </w:pict>
      </w:r>
    </w:p>
    <w:p w:rsidR="00583938" w:rsidRPr="003D348F" w:rsidRDefault="00583938" w:rsidP="004B2249">
      <w:pPr>
        <w:spacing w:after="0" w:line="240" w:lineRule="auto"/>
        <w:rPr>
          <w:rFonts w:ascii="Times New Roman" w:hAnsi="Times New Roman"/>
          <w:color w:val="000000"/>
          <w:sz w:val="26"/>
          <w:szCs w:val="26"/>
          <w:lang w:eastAsia="ru-RU"/>
        </w:rPr>
      </w:pPr>
      <w:r w:rsidRPr="003D348F">
        <w:rPr>
          <w:rFonts w:ascii="Times New Roman" w:hAnsi="Times New Roman"/>
          <w:sz w:val="26"/>
          <w:szCs w:val="26"/>
          <w:lang w:eastAsia="ru-RU"/>
        </w:rPr>
        <w:t xml:space="preserve">          Рисунок 1.1 − </w:t>
      </w:r>
      <w:r w:rsidRPr="003D348F">
        <w:rPr>
          <w:rFonts w:ascii="Times New Roman" w:hAnsi="Times New Roman"/>
          <w:color w:val="000000"/>
          <w:sz w:val="26"/>
          <w:szCs w:val="26"/>
          <w:lang w:eastAsia="ru-RU"/>
        </w:rPr>
        <w:t xml:space="preserve"> </w:t>
      </w:r>
      <w:r w:rsidRPr="003D348F">
        <w:rPr>
          <w:rFonts w:ascii="Times New Roman" w:hAnsi="Times New Roman"/>
          <w:sz w:val="26"/>
          <w:szCs w:val="26"/>
          <w:lang w:eastAsia="ru-RU"/>
        </w:rPr>
        <w:t>Станок для</w:t>
      </w:r>
      <w:r w:rsidRPr="003D348F">
        <w:rPr>
          <w:rFonts w:ascii="Times New Roman" w:hAnsi="Times New Roman"/>
          <w:color w:val="000000"/>
          <w:sz w:val="26"/>
          <w:szCs w:val="26"/>
          <w:lang w:eastAsia="ru-RU"/>
        </w:rPr>
        <w:t xml:space="preserve">                        </w:t>
      </w:r>
      <w:r w:rsidRPr="003D348F">
        <w:rPr>
          <w:rFonts w:ascii="Times New Roman" w:hAnsi="Times New Roman"/>
          <w:sz w:val="26"/>
          <w:szCs w:val="26"/>
          <w:lang w:eastAsia="ru-RU"/>
        </w:rPr>
        <w:t>Рисунок 1.2 – Разрез А-А</w:t>
      </w:r>
      <w:r w:rsidRPr="003D348F">
        <w:rPr>
          <w:rFonts w:ascii="Times New Roman" w:hAnsi="Times New Roman"/>
          <w:color w:val="000000"/>
          <w:sz w:val="26"/>
          <w:szCs w:val="26"/>
          <w:lang w:eastAsia="ru-RU"/>
        </w:rPr>
        <w:t xml:space="preserve">            </w:t>
      </w:r>
    </w:p>
    <w:p w:rsidR="00583938" w:rsidRPr="003D348F" w:rsidRDefault="00583938" w:rsidP="004B2249">
      <w:pPr>
        <w:spacing w:after="0" w:line="240" w:lineRule="auto"/>
        <w:rPr>
          <w:rFonts w:ascii="Times New Roman" w:hAnsi="Times New Roman"/>
          <w:sz w:val="26"/>
          <w:szCs w:val="26"/>
          <w:lang w:eastAsia="ru-RU"/>
        </w:rPr>
      </w:pPr>
      <w:r w:rsidRPr="003D348F">
        <w:rPr>
          <w:rFonts w:ascii="Times New Roman" w:hAnsi="Times New Roman"/>
          <w:color w:val="000000"/>
          <w:sz w:val="26"/>
          <w:szCs w:val="26"/>
          <w:lang w:eastAsia="ru-RU"/>
        </w:rPr>
        <w:t xml:space="preserve">         </w:t>
      </w:r>
      <w:r w:rsidRPr="003D348F">
        <w:rPr>
          <w:rFonts w:ascii="Times New Roman" w:hAnsi="Times New Roman"/>
          <w:sz w:val="26"/>
          <w:szCs w:val="26"/>
          <w:lang w:eastAsia="ru-RU"/>
        </w:rPr>
        <w:t>выделения жидкой фазы из                                  на рисунке 1.1</w:t>
      </w:r>
    </w:p>
    <w:p w:rsidR="00583938" w:rsidRDefault="00583938" w:rsidP="003D348F">
      <w:pPr>
        <w:spacing w:after="0" w:line="360" w:lineRule="auto"/>
        <w:ind w:firstLine="567"/>
        <w:rPr>
          <w:rFonts w:ascii="Times New Roman" w:hAnsi="Times New Roman"/>
          <w:sz w:val="28"/>
          <w:szCs w:val="28"/>
          <w:lang w:eastAsia="ru-RU"/>
        </w:rPr>
      </w:pPr>
      <w:r w:rsidRPr="003D348F">
        <w:rPr>
          <w:rFonts w:ascii="Times New Roman" w:hAnsi="Times New Roman"/>
          <w:sz w:val="26"/>
          <w:szCs w:val="26"/>
          <w:lang w:eastAsia="ru-RU"/>
        </w:rPr>
        <w:t xml:space="preserve">  материалов,  вид спереди</w:t>
      </w:r>
      <w:r>
        <w:rPr>
          <w:rFonts w:ascii="Times New Roman" w:hAnsi="Times New Roman"/>
          <w:sz w:val="28"/>
          <w:szCs w:val="28"/>
          <w:lang w:eastAsia="ru-RU"/>
        </w:rPr>
        <w:t xml:space="preserve">    </w:t>
      </w:r>
    </w:p>
    <w:p w:rsidR="00583938" w:rsidRPr="00F53B91" w:rsidRDefault="00583938" w:rsidP="003D348F">
      <w:pPr>
        <w:spacing w:after="0" w:line="360" w:lineRule="auto"/>
        <w:ind w:firstLine="567"/>
        <w:jc w:val="both"/>
        <w:rPr>
          <w:rFonts w:ascii="Times New Roman" w:hAnsi="Times New Roman"/>
          <w:sz w:val="28"/>
          <w:szCs w:val="28"/>
          <w:lang w:eastAsia="ru-RU"/>
        </w:rPr>
      </w:pPr>
      <w:r w:rsidRPr="00F53B91">
        <w:rPr>
          <w:rFonts w:ascii="Times New Roman" w:hAnsi="Times New Roman"/>
          <w:sz w:val="28"/>
          <w:szCs w:val="28"/>
          <w:lang w:eastAsia="ru-RU"/>
        </w:rPr>
        <w:t xml:space="preserve">Для обеспечения дополнительного продольного перемещения частиц потоков навоза внутри фильтра 3 смонтирована коническая пружина 5 с плоским сечением витков, с </w:t>
      </w:r>
      <w:r>
        <w:rPr>
          <w:rFonts w:ascii="Times New Roman" w:hAnsi="Times New Roman"/>
          <w:sz w:val="28"/>
          <w:szCs w:val="28"/>
          <w:lang w:eastAsia="ru-RU"/>
        </w:rPr>
        <w:t>направлением витков, совпадающим</w:t>
      </w:r>
      <w:r w:rsidRPr="00F53B91">
        <w:rPr>
          <w:rFonts w:ascii="Times New Roman" w:hAnsi="Times New Roman"/>
          <w:sz w:val="28"/>
          <w:szCs w:val="28"/>
          <w:lang w:eastAsia="ru-RU"/>
        </w:rPr>
        <w:t xml:space="preserve"> с направлением вращения фильтра 5. Корпус 6, в виде крышки, смонтирован сверху фильтра 3 и скреплен с разгрузочным приспособлением 4 для отвода фильтрата (рисун</w:t>
      </w:r>
      <w:r>
        <w:rPr>
          <w:rFonts w:ascii="Times New Roman" w:hAnsi="Times New Roman"/>
          <w:sz w:val="28"/>
          <w:szCs w:val="28"/>
          <w:lang w:eastAsia="ru-RU"/>
        </w:rPr>
        <w:t>ки</w:t>
      </w:r>
      <w:r w:rsidRPr="00F53B91">
        <w:rPr>
          <w:rFonts w:ascii="Times New Roman" w:hAnsi="Times New Roman"/>
          <w:sz w:val="28"/>
          <w:szCs w:val="28"/>
          <w:lang w:eastAsia="ru-RU"/>
        </w:rPr>
        <w:t xml:space="preserve"> </w:t>
      </w:r>
      <w:r>
        <w:rPr>
          <w:rFonts w:ascii="Times New Roman" w:hAnsi="Times New Roman"/>
          <w:sz w:val="28"/>
          <w:szCs w:val="28"/>
          <w:lang w:eastAsia="ru-RU"/>
        </w:rPr>
        <w:t>1.1</w:t>
      </w:r>
      <w:r w:rsidRPr="00F53B91">
        <w:rPr>
          <w:rFonts w:ascii="Times New Roman" w:hAnsi="Times New Roman"/>
          <w:sz w:val="28"/>
          <w:szCs w:val="28"/>
          <w:lang w:eastAsia="ru-RU"/>
        </w:rPr>
        <w:t xml:space="preserve">, </w:t>
      </w:r>
      <w:r>
        <w:rPr>
          <w:rFonts w:ascii="Times New Roman" w:hAnsi="Times New Roman"/>
          <w:sz w:val="28"/>
          <w:szCs w:val="28"/>
          <w:lang w:eastAsia="ru-RU"/>
        </w:rPr>
        <w:t>1.2</w:t>
      </w:r>
      <w:r w:rsidRPr="00F53B91">
        <w:rPr>
          <w:rFonts w:ascii="Times New Roman" w:hAnsi="Times New Roman"/>
          <w:sz w:val="28"/>
          <w:szCs w:val="28"/>
          <w:lang w:eastAsia="ru-RU"/>
        </w:rPr>
        <w:t>). При этом, большой диаметр конической пружины 5 смонтирован у загрузочной цапфы 7, а малый диаметр конической пружины размещен внутри разгрузочной цапфы 8.</w:t>
      </w:r>
    </w:p>
    <w:p w:rsidR="00583938" w:rsidRDefault="00583938" w:rsidP="003D348F">
      <w:pPr>
        <w:spacing w:before="240" w:line="240" w:lineRule="auto"/>
        <w:ind w:left="1418" w:hanging="851"/>
        <w:rPr>
          <w:rFonts w:ascii="Times New Roman" w:hAnsi="Times New Roman"/>
          <w:b/>
          <w:sz w:val="28"/>
          <w:szCs w:val="28"/>
          <w:lang w:eastAsia="ru-RU"/>
        </w:rPr>
      </w:pPr>
      <w:bookmarkStart w:id="2" w:name="_Toc416442481"/>
      <w:r>
        <w:rPr>
          <w:rFonts w:ascii="Times New Roman" w:hAnsi="Times New Roman"/>
          <w:b/>
          <w:sz w:val="28"/>
          <w:szCs w:val="28"/>
          <w:lang w:eastAsia="ru-RU"/>
        </w:rPr>
        <w:t xml:space="preserve">1.2 </w:t>
      </w:r>
      <w:r w:rsidRPr="00F53B91">
        <w:rPr>
          <w:rFonts w:ascii="Times New Roman" w:hAnsi="Times New Roman"/>
          <w:b/>
          <w:sz w:val="28"/>
          <w:szCs w:val="28"/>
          <w:lang w:eastAsia="ru-RU"/>
        </w:rPr>
        <w:t>Машина для обезвоживания навоза</w:t>
      </w:r>
      <w:bookmarkEnd w:id="2"/>
      <w:r w:rsidRPr="00F53B91">
        <w:rPr>
          <w:rFonts w:ascii="Times New Roman" w:hAnsi="Times New Roman"/>
          <w:b/>
          <w:sz w:val="28"/>
          <w:szCs w:val="28"/>
          <w:lang w:eastAsia="ru-RU"/>
        </w:rPr>
        <w:t xml:space="preserve"> </w:t>
      </w:r>
    </w:p>
    <w:p w:rsidR="00583938" w:rsidRPr="00F53B91" w:rsidRDefault="00583938" w:rsidP="003A4CE5">
      <w:pPr>
        <w:spacing w:after="0" w:line="348" w:lineRule="auto"/>
        <w:ind w:firstLine="567"/>
        <w:jc w:val="both"/>
        <w:rPr>
          <w:rFonts w:ascii="Times New Roman" w:hAnsi="Times New Roman"/>
          <w:sz w:val="28"/>
          <w:szCs w:val="28"/>
          <w:lang w:eastAsia="ru-RU"/>
        </w:rPr>
      </w:pPr>
      <w:r w:rsidRPr="00F53B91">
        <w:rPr>
          <w:rFonts w:ascii="Times New Roman" w:hAnsi="Times New Roman"/>
          <w:sz w:val="28"/>
          <w:szCs w:val="28"/>
          <w:lang w:eastAsia="ru-RU"/>
        </w:rPr>
        <w:t xml:space="preserve">Машина для обезвоживания навоза </w:t>
      </w:r>
      <w:r w:rsidRPr="000C0235">
        <w:rPr>
          <w:rFonts w:ascii="Times New Roman" w:hAnsi="Times New Roman"/>
          <w:sz w:val="28"/>
          <w:szCs w:val="28"/>
          <w:lang w:eastAsia="ru-RU"/>
        </w:rPr>
        <w:t>[</w:t>
      </w:r>
      <w:r>
        <w:rPr>
          <w:rFonts w:ascii="Times New Roman" w:hAnsi="Times New Roman"/>
          <w:sz w:val="28"/>
          <w:szCs w:val="28"/>
          <w:lang w:eastAsia="ru-RU"/>
        </w:rPr>
        <w:t>2,4</w:t>
      </w:r>
      <w:r w:rsidRPr="000C0235">
        <w:rPr>
          <w:rFonts w:ascii="Times New Roman" w:hAnsi="Times New Roman"/>
          <w:sz w:val="28"/>
          <w:szCs w:val="28"/>
          <w:lang w:eastAsia="ru-RU"/>
        </w:rPr>
        <w:t>]</w:t>
      </w:r>
      <w:r>
        <w:rPr>
          <w:rFonts w:ascii="Times New Roman" w:hAnsi="Times New Roman"/>
          <w:sz w:val="28"/>
          <w:szCs w:val="28"/>
          <w:lang w:eastAsia="ru-RU"/>
        </w:rPr>
        <w:t xml:space="preserve"> </w:t>
      </w:r>
      <w:r w:rsidRPr="00F53B91">
        <w:rPr>
          <w:rFonts w:ascii="Times New Roman" w:hAnsi="Times New Roman"/>
          <w:sz w:val="28"/>
          <w:szCs w:val="28"/>
          <w:lang w:eastAsia="ru-RU"/>
        </w:rPr>
        <w:t>содержит (</w:t>
      </w:r>
      <w:r w:rsidRPr="00F53B91">
        <w:rPr>
          <w:rFonts w:ascii="Times New Roman" w:hAnsi="Times New Roman"/>
          <w:color w:val="000000"/>
          <w:sz w:val="28"/>
          <w:szCs w:val="28"/>
          <w:lang w:eastAsia="ru-RU"/>
        </w:rPr>
        <w:t>рисун</w:t>
      </w:r>
      <w:r>
        <w:rPr>
          <w:rFonts w:ascii="Times New Roman" w:hAnsi="Times New Roman"/>
          <w:color w:val="000000"/>
          <w:sz w:val="28"/>
          <w:szCs w:val="28"/>
          <w:lang w:eastAsia="ru-RU"/>
        </w:rPr>
        <w:t>ки</w:t>
      </w:r>
      <w:r w:rsidRPr="00F53B91">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1.3, 1.4</w:t>
      </w:r>
      <w:r w:rsidRPr="00F53B91">
        <w:rPr>
          <w:rFonts w:ascii="Times New Roman" w:hAnsi="Times New Roman"/>
          <w:sz w:val="28"/>
          <w:szCs w:val="28"/>
          <w:lang w:eastAsia="ru-RU"/>
        </w:rPr>
        <w:t>) корпус 1, средство для загрузки 2, фильтр 3, привод (на чертеже не показан), разгрузочное приспособление для отвода сгущенной фракции 4, разгрузочное приспо</w:t>
      </w:r>
      <w:r>
        <w:rPr>
          <w:rFonts w:ascii="Times New Roman" w:hAnsi="Times New Roman"/>
          <w:sz w:val="28"/>
          <w:szCs w:val="28"/>
          <w:lang w:eastAsia="ru-RU"/>
        </w:rPr>
        <w:t xml:space="preserve">собление для отвода фильтрата 5. Фильтр 3 изготовлен в форме  релятивного комбинированного барабана РКБ 3.1.1. </w:t>
      </w:r>
      <w:r w:rsidRPr="00F53B91">
        <w:rPr>
          <w:rFonts w:ascii="Times New Roman" w:hAnsi="Times New Roman"/>
          <w:sz w:val="28"/>
          <w:szCs w:val="28"/>
          <w:lang w:eastAsia="ru-RU"/>
        </w:rPr>
        <w:t>Для обеспечения дополнительного продольного перемещения частиц потоков навоза внутри фильт</w:t>
      </w:r>
      <w:r>
        <w:rPr>
          <w:rFonts w:ascii="Times New Roman" w:hAnsi="Times New Roman"/>
          <w:sz w:val="28"/>
          <w:szCs w:val="28"/>
          <w:lang w:eastAsia="ru-RU"/>
        </w:rPr>
        <w:t>ра 3 смонтирована</w:t>
      </w:r>
      <w:r w:rsidRPr="00F53B91">
        <w:rPr>
          <w:rFonts w:ascii="Times New Roman" w:hAnsi="Times New Roman"/>
          <w:sz w:val="28"/>
          <w:szCs w:val="28"/>
          <w:lang w:eastAsia="ru-RU"/>
        </w:rPr>
        <w:t xml:space="preserve"> пружина конической формы 6 с плоским сечением витков, с направлением витков совпадающим с направлением вращения фильтра 3. Изменение длины пружины 6 может производиться в процессе обезвоживания навоза. Корпус 1 </w:t>
      </w:r>
      <w:r>
        <w:rPr>
          <w:rFonts w:ascii="Times New Roman" w:hAnsi="Times New Roman"/>
          <w:sz w:val="28"/>
          <w:szCs w:val="28"/>
          <w:lang w:eastAsia="ru-RU"/>
        </w:rPr>
        <w:t xml:space="preserve">в виде крышки жестко </w:t>
      </w:r>
      <w:r w:rsidRPr="003D6184">
        <w:rPr>
          <w:rFonts w:ascii="Times New Roman" w:hAnsi="Times New Roman"/>
          <w:sz w:val="28"/>
          <w:szCs w:val="28"/>
          <w:lang w:eastAsia="ru-RU"/>
        </w:rPr>
        <w:t xml:space="preserve"> </w:t>
      </w:r>
      <w:r>
        <w:rPr>
          <w:rFonts w:ascii="Times New Roman" w:hAnsi="Times New Roman"/>
          <w:sz w:val="28"/>
          <w:szCs w:val="28"/>
          <w:lang w:eastAsia="ru-RU"/>
        </w:rPr>
        <w:t xml:space="preserve">смонтирован </w:t>
      </w:r>
      <w:r w:rsidRPr="00F53B91">
        <w:rPr>
          <w:rFonts w:ascii="Times New Roman" w:hAnsi="Times New Roman"/>
          <w:sz w:val="28"/>
          <w:szCs w:val="28"/>
          <w:lang w:eastAsia="ru-RU"/>
        </w:rPr>
        <w:t xml:space="preserve"> сверху фильтра 3 и скреплен с разгрузочном приспособлением 5 для отвода фильтрата (</w:t>
      </w:r>
      <w:r w:rsidRPr="00F53B91">
        <w:rPr>
          <w:rFonts w:ascii="Times New Roman" w:hAnsi="Times New Roman"/>
          <w:color w:val="000000"/>
          <w:sz w:val="28"/>
          <w:szCs w:val="28"/>
          <w:lang w:eastAsia="ru-RU"/>
        </w:rPr>
        <w:t xml:space="preserve">рисунок </w:t>
      </w:r>
      <w:r>
        <w:rPr>
          <w:rFonts w:ascii="Times New Roman" w:hAnsi="Times New Roman"/>
          <w:color w:val="000000"/>
          <w:sz w:val="28"/>
          <w:szCs w:val="28"/>
          <w:lang w:eastAsia="ru-RU"/>
        </w:rPr>
        <w:t>1.4</w:t>
      </w:r>
      <w:r w:rsidRPr="00F53B91">
        <w:rPr>
          <w:rFonts w:ascii="Times New Roman" w:hAnsi="Times New Roman"/>
          <w:sz w:val="28"/>
          <w:szCs w:val="28"/>
          <w:lang w:eastAsia="ru-RU"/>
        </w:rPr>
        <w:t>).</w:t>
      </w:r>
    </w:p>
    <w:p w:rsidR="00583938" w:rsidRPr="003D348F" w:rsidRDefault="00583938" w:rsidP="003A4CE5">
      <w:pPr>
        <w:spacing w:after="0" w:line="288" w:lineRule="auto"/>
        <w:jc w:val="center"/>
        <w:rPr>
          <w:rFonts w:ascii="Times New Roman" w:hAnsi="Times New Roman"/>
          <w:color w:val="000000"/>
          <w:sz w:val="26"/>
          <w:szCs w:val="26"/>
          <w:lang w:eastAsia="ru-RU"/>
        </w:rPr>
      </w:pPr>
      <w:r w:rsidRPr="001E572A">
        <w:rPr>
          <w:rFonts w:ascii="Times New Roman" w:hAnsi="Times New Roman"/>
          <w:noProof/>
          <w:color w:val="000000"/>
          <w:sz w:val="26"/>
          <w:szCs w:val="26"/>
          <w:lang w:eastAsia="ru-RU"/>
        </w:rPr>
        <w:pict>
          <v:shape id="Рисунок 1" o:spid="_x0000_i1026" type="#_x0000_t75" style="width:158.4pt;height:193.2pt;visibility:visible">
            <v:imagedata r:id="rId8" o:title=""/>
          </v:shape>
        </w:pict>
      </w:r>
      <w:r w:rsidRPr="003D348F">
        <w:rPr>
          <w:rFonts w:ascii="Times New Roman" w:hAnsi="Times New Roman"/>
          <w:noProof/>
          <w:color w:val="000000"/>
          <w:sz w:val="26"/>
          <w:szCs w:val="26"/>
          <w:lang w:eastAsia="ru-RU"/>
        </w:rPr>
        <w:t xml:space="preserve">        </w:t>
      </w:r>
      <w:r w:rsidRPr="001E572A">
        <w:rPr>
          <w:rFonts w:ascii="Times New Roman" w:hAnsi="Times New Roman"/>
          <w:noProof/>
          <w:color w:val="000000"/>
          <w:sz w:val="26"/>
          <w:szCs w:val="26"/>
          <w:lang w:eastAsia="ru-RU"/>
        </w:rPr>
        <w:pict>
          <v:shape id="Рисунок 3" o:spid="_x0000_i1027" type="#_x0000_t75" style="width:157.8pt;height:201.6pt;visibility:visible">
            <v:imagedata r:id="rId9" o:title=""/>
          </v:shape>
        </w:pict>
      </w:r>
      <w:r w:rsidRPr="003D348F">
        <w:rPr>
          <w:rFonts w:ascii="Times New Roman" w:hAnsi="Times New Roman"/>
          <w:noProof/>
          <w:color w:val="000000"/>
          <w:sz w:val="26"/>
          <w:szCs w:val="26"/>
          <w:lang w:eastAsia="ru-RU"/>
        </w:rPr>
        <w:t xml:space="preserve"> </w:t>
      </w:r>
    </w:p>
    <w:p w:rsidR="00583938" w:rsidRPr="003D348F" w:rsidRDefault="00583938" w:rsidP="006D0F35">
      <w:pPr>
        <w:spacing w:after="0" w:line="240" w:lineRule="auto"/>
        <w:rPr>
          <w:rFonts w:ascii="Times New Roman" w:hAnsi="Times New Roman"/>
          <w:sz w:val="26"/>
          <w:szCs w:val="26"/>
          <w:lang w:eastAsia="ru-RU"/>
        </w:rPr>
      </w:pPr>
      <w:r w:rsidRPr="003D348F">
        <w:rPr>
          <w:rFonts w:ascii="Times New Roman" w:hAnsi="Times New Roman"/>
          <w:sz w:val="26"/>
          <w:szCs w:val="26"/>
          <w:lang w:eastAsia="ru-RU"/>
        </w:rPr>
        <w:t xml:space="preserve">                Рисунок 1.3 − Машина                             Рисунок 1.4 – Разрез А-А</w:t>
      </w:r>
      <w:r w:rsidRPr="003D348F">
        <w:rPr>
          <w:rFonts w:ascii="Times New Roman" w:hAnsi="Times New Roman"/>
          <w:sz w:val="26"/>
          <w:szCs w:val="26"/>
          <w:lang w:eastAsia="ru-RU"/>
        </w:rPr>
        <w:br/>
        <w:t xml:space="preserve">    для  обезвоживания навоза, вид спереди                     на рисунке 1.3</w:t>
      </w:r>
    </w:p>
    <w:p w:rsidR="00583938" w:rsidRDefault="00583938" w:rsidP="003D348F">
      <w:pPr>
        <w:spacing w:before="240" w:line="360" w:lineRule="auto"/>
        <w:ind w:left="1418" w:hanging="851"/>
        <w:rPr>
          <w:rFonts w:ascii="Times New Roman" w:hAnsi="Times New Roman"/>
          <w:b/>
          <w:sz w:val="28"/>
          <w:szCs w:val="28"/>
          <w:lang w:eastAsia="ru-RU"/>
        </w:rPr>
      </w:pPr>
      <w:r>
        <w:rPr>
          <w:rFonts w:ascii="Times New Roman" w:hAnsi="Times New Roman"/>
          <w:b/>
          <w:sz w:val="28"/>
          <w:szCs w:val="28"/>
          <w:lang w:eastAsia="ru-RU"/>
        </w:rPr>
        <w:t xml:space="preserve">1.3 </w:t>
      </w:r>
      <w:bookmarkStart w:id="3" w:name="_Toc416442482"/>
      <w:r>
        <w:rPr>
          <w:rFonts w:ascii="Times New Roman" w:hAnsi="Times New Roman"/>
          <w:b/>
          <w:sz w:val="28"/>
          <w:szCs w:val="28"/>
          <w:lang w:eastAsia="ru-RU"/>
        </w:rPr>
        <w:t xml:space="preserve">  Установка </w:t>
      </w:r>
      <w:r w:rsidRPr="00F53B91">
        <w:rPr>
          <w:rFonts w:ascii="Times New Roman" w:hAnsi="Times New Roman"/>
          <w:b/>
          <w:sz w:val="28"/>
          <w:szCs w:val="28"/>
          <w:lang w:eastAsia="ru-RU"/>
        </w:rPr>
        <w:t xml:space="preserve"> для  </w:t>
      </w:r>
      <w:bookmarkEnd w:id="3"/>
      <w:r>
        <w:rPr>
          <w:rFonts w:ascii="Times New Roman" w:hAnsi="Times New Roman"/>
          <w:b/>
          <w:sz w:val="28"/>
          <w:szCs w:val="28"/>
          <w:lang w:eastAsia="ru-RU"/>
        </w:rPr>
        <w:t>выделения жидкой  фракции  из материалов</w:t>
      </w:r>
    </w:p>
    <w:p w:rsidR="00583938" w:rsidRPr="00F53B91" w:rsidRDefault="00583938" w:rsidP="00F53B91">
      <w:pPr>
        <w:spacing w:after="0" w:line="360" w:lineRule="auto"/>
        <w:ind w:firstLine="567"/>
        <w:jc w:val="both"/>
        <w:rPr>
          <w:rFonts w:ascii="Times New Roman" w:hAnsi="Times New Roman"/>
          <w:sz w:val="28"/>
          <w:szCs w:val="28"/>
          <w:lang w:eastAsia="ru-RU"/>
        </w:rPr>
      </w:pPr>
      <w:r>
        <w:rPr>
          <w:rFonts w:ascii="Times New Roman" w:hAnsi="Times New Roman"/>
          <w:sz w:val="28"/>
          <w:szCs w:val="28"/>
          <w:lang w:eastAsia="ru-RU"/>
        </w:rPr>
        <w:t>Установка</w:t>
      </w:r>
      <w:r w:rsidRPr="00F53B91">
        <w:rPr>
          <w:rFonts w:ascii="Times New Roman" w:hAnsi="Times New Roman"/>
          <w:sz w:val="28"/>
          <w:szCs w:val="28"/>
          <w:lang w:eastAsia="ru-RU"/>
        </w:rPr>
        <w:t xml:space="preserve"> для </w:t>
      </w:r>
      <w:r>
        <w:rPr>
          <w:rFonts w:ascii="Times New Roman" w:hAnsi="Times New Roman"/>
          <w:sz w:val="28"/>
          <w:szCs w:val="28"/>
          <w:lang w:eastAsia="ru-RU"/>
        </w:rPr>
        <w:t xml:space="preserve">выделения жидкой фракции  из материалов </w:t>
      </w:r>
      <w:r w:rsidRPr="006973EF">
        <w:rPr>
          <w:rFonts w:ascii="Times New Roman" w:hAnsi="Times New Roman"/>
          <w:sz w:val="28"/>
          <w:szCs w:val="28"/>
          <w:lang w:eastAsia="ru-RU"/>
        </w:rPr>
        <w:t>[2</w:t>
      </w:r>
      <w:r>
        <w:rPr>
          <w:rFonts w:ascii="Times New Roman" w:hAnsi="Times New Roman"/>
          <w:sz w:val="28"/>
          <w:szCs w:val="28"/>
          <w:lang w:eastAsia="ru-RU"/>
        </w:rPr>
        <w:t>,5</w:t>
      </w:r>
      <w:r w:rsidRPr="006973EF">
        <w:rPr>
          <w:rFonts w:ascii="Times New Roman" w:hAnsi="Times New Roman"/>
          <w:sz w:val="28"/>
          <w:szCs w:val="28"/>
          <w:lang w:eastAsia="ru-RU"/>
        </w:rPr>
        <w:t>]</w:t>
      </w:r>
      <w:r w:rsidRPr="00F53B91">
        <w:rPr>
          <w:rFonts w:ascii="Times New Roman" w:hAnsi="Times New Roman"/>
          <w:sz w:val="28"/>
          <w:szCs w:val="28"/>
          <w:lang w:eastAsia="ru-RU"/>
        </w:rPr>
        <w:t xml:space="preserve"> содержит (</w:t>
      </w:r>
      <w:r>
        <w:rPr>
          <w:rFonts w:ascii="Times New Roman" w:hAnsi="Times New Roman"/>
          <w:color w:val="000000"/>
          <w:sz w:val="28"/>
          <w:szCs w:val="28"/>
          <w:lang w:eastAsia="ru-RU"/>
        </w:rPr>
        <w:t>рисун</w:t>
      </w:r>
      <w:r w:rsidRPr="00F53B91">
        <w:rPr>
          <w:rFonts w:ascii="Times New Roman" w:hAnsi="Times New Roman"/>
          <w:color w:val="000000"/>
          <w:sz w:val="28"/>
          <w:szCs w:val="28"/>
          <w:lang w:eastAsia="ru-RU"/>
        </w:rPr>
        <w:t>к</w:t>
      </w:r>
      <w:r>
        <w:rPr>
          <w:rFonts w:ascii="Times New Roman" w:hAnsi="Times New Roman"/>
          <w:color w:val="000000"/>
          <w:sz w:val="28"/>
          <w:szCs w:val="28"/>
          <w:lang w:eastAsia="ru-RU"/>
        </w:rPr>
        <w:t>и</w:t>
      </w:r>
      <w:r w:rsidRPr="00F53B91">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1.5</w:t>
      </w:r>
      <w:r w:rsidRPr="00F53B91">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1.6</w:t>
      </w:r>
      <w:r w:rsidRPr="00F53B91">
        <w:rPr>
          <w:rFonts w:ascii="Times New Roman" w:hAnsi="Times New Roman"/>
          <w:sz w:val="28"/>
          <w:szCs w:val="28"/>
          <w:lang w:eastAsia="ru-RU"/>
        </w:rPr>
        <w:t xml:space="preserve">) корпус 1, средство для загрузки (на </w:t>
      </w:r>
      <w:r>
        <w:rPr>
          <w:rFonts w:ascii="Times New Roman" w:hAnsi="Times New Roman"/>
          <w:sz w:val="28"/>
          <w:szCs w:val="28"/>
          <w:lang w:eastAsia="ru-RU"/>
        </w:rPr>
        <w:t>рисунках</w:t>
      </w:r>
      <w:r w:rsidRPr="00F53B91">
        <w:rPr>
          <w:rFonts w:ascii="Times New Roman" w:hAnsi="Times New Roman"/>
          <w:sz w:val="28"/>
          <w:szCs w:val="28"/>
          <w:lang w:eastAsia="ru-RU"/>
        </w:rPr>
        <w:t xml:space="preserve"> не показано), фильтр 2, привод (на </w:t>
      </w:r>
      <w:r>
        <w:rPr>
          <w:rFonts w:ascii="Times New Roman" w:hAnsi="Times New Roman"/>
          <w:sz w:val="28"/>
          <w:szCs w:val="28"/>
          <w:lang w:eastAsia="ru-RU"/>
        </w:rPr>
        <w:t>рисунке</w:t>
      </w:r>
      <w:r w:rsidRPr="00F53B91">
        <w:rPr>
          <w:rFonts w:ascii="Times New Roman" w:hAnsi="Times New Roman"/>
          <w:sz w:val="28"/>
          <w:szCs w:val="28"/>
          <w:lang w:eastAsia="ru-RU"/>
        </w:rPr>
        <w:t xml:space="preserve"> не показан), разгрузочное приспособление для отвода сгущенной фракции (на </w:t>
      </w:r>
      <w:r>
        <w:rPr>
          <w:rFonts w:ascii="Times New Roman" w:hAnsi="Times New Roman"/>
          <w:sz w:val="28"/>
          <w:szCs w:val="28"/>
          <w:lang w:eastAsia="ru-RU"/>
        </w:rPr>
        <w:t>рисунках</w:t>
      </w:r>
      <w:r w:rsidRPr="00F53B91">
        <w:rPr>
          <w:rFonts w:ascii="Times New Roman" w:hAnsi="Times New Roman"/>
          <w:sz w:val="28"/>
          <w:szCs w:val="28"/>
          <w:lang w:eastAsia="ru-RU"/>
        </w:rPr>
        <w:t xml:space="preserve"> не показано), разгрузочное приспособление для отвода фильтрата 3.</w:t>
      </w:r>
      <w:r w:rsidRPr="006973EF">
        <w:rPr>
          <w:rFonts w:ascii="Times New Roman" w:hAnsi="Times New Roman"/>
          <w:sz w:val="28"/>
          <w:szCs w:val="28"/>
          <w:lang w:eastAsia="ru-RU"/>
        </w:rPr>
        <w:t xml:space="preserve"> </w:t>
      </w:r>
      <w:r>
        <w:rPr>
          <w:rFonts w:ascii="Times New Roman" w:hAnsi="Times New Roman"/>
          <w:sz w:val="28"/>
          <w:szCs w:val="28"/>
          <w:lang w:eastAsia="ru-RU"/>
        </w:rPr>
        <w:t>Фильтр 2 изготовлен в форме  релятивного комбинированного барабана   РКБ 4.1.1.</w:t>
      </w:r>
    </w:p>
    <w:p w:rsidR="00583938" w:rsidRPr="00F53B91" w:rsidRDefault="00583938" w:rsidP="00F53B91">
      <w:pPr>
        <w:spacing w:after="0" w:line="360" w:lineRule="auto"/>
        <w:ind w:firstLine="567"/>
        <w:jc w:val="both"/>
        <w:rPr>
          <w:rFonts w:ascii="Times New Roman" w:hAnsi="Times New Roman"/>
          <w:sz w:val="28"/>
          <w:szCs w:val="28"/>
          <w:lang w:eastAsia="ru-RU"/>
        </w:rPr>
      </w:pPr>
      <w:r w:rsidRPr="00F53B91">
        <w:rPr>
          <w:rFonts w:ascii="Times New Roman" w:hAnsi="Times New Roman"/>
          <w:sz w:val="28"/>
          <w:szCs w:val="28"/>
          <w:lang w:eastAsia="ru-RU"/>
        </w:rPr>
        <w:t xml:space="preserve"> Для обеспечения дополнительного продольного перемещения частиц потоков навоза внутри фильтра 2 смонтирована цилиндрическая пружина вогнутой формы 3 с плоским сечением витков, с</w:t>
      </w:r>
      <w:r>
        <w:rPr>
          <w:rFonts w:ascii="Times New Roman" w:hAnsi="Times New Roman"/>
          <w:sz w:val="28"/>
          <w:szCs w:val="28"/>
          <w:lang w:eastAsia="ru-RU"/>
        </w:rPr>
        <w:t xml:space="preserve"> направлением витков совпадающим</w:t>
      </w:r>
      <w:r w:rsidRPr="00F53B91">
        <w:rPr>
          <w:rFonts w:ascii="Times New Roman" w:hAnsi="Times New Roman"/>
          <w:sz w:val="28"/>
          <w:szCs w:val="28"/>
          <w:lang w:eastAsia="ru-RU"/>
        </w:rPr>
        <w:t xml:space="preserve"> с направлением вращения фильтра 2. </w:t>
      </w:r>
    </w:p>
    <w:p w:rsidR="00583938" w:rsidRDefault="00583938" w:rsidP="00F53B91">
      <w:pPr>
        <w:spacing w:after="0" w:line="360" w:lineRule="auto"/>
        <w:ind w:firstLine="567"/>
        <w:jc w:val="both"/>
        <w:rPr>
          <w:rFonts w:ascii="Times New Roman" w:hAnsi="Times New Roman"/>
          <w:sz w:val="28"/>
          <w:szCs w:val="28"/>
          <w:lang w:eastAsia="ru-RU"/>
        </w:rPr>
      </w:pPr>
      <w:r w:rsidRPr="00F53B91">
        <w:rPr>
          <w:rFonts w:ascii="Times New Roman" w:hAnsi="Times New Roman"/>
          <w:sz w:val="28"/>
          <w:szCs w:val="28"/>
          <w:lang w:eastAsia="ru-RU"/>
        </w:rPr>
        <w:t xml:space="preserve">Для изменения производительности пружина 3 смонтирована с возможностью изменения своей длины, и эта операция может производиться </w:t>
      </w:r>
      <w:r>
        <w:rPr>
          <w:rFonts w:ascii="Times New Roman" w:hAnsi="Times New Roman"/>
          <w:sz w:val="28"/>
          <w:szCs w:val="28"/>
          <w:lang w:eastAsia="ru-RU"/>
        </w:rPr>
        <w:t>в процессе выделения жидкой фракции</w:t>
      </w:r>
      <w:r w:rsidRPr="00F53B91">
        <w:rPr>
          <w:rFonts w:ascii="Times New Roman" w:hAnsi="Times New Roman"/>
          <w:sz w:val="28"/>
          <w:szCs w:val="28"/>
          <w:lang w:eastAsia="ru-RU"/>
        </w:rPr>
        <w:t xml:space="preserve"> из матер</w:t>
      </w:r>
      <w:r>
        <w:rPr>
          <w:rFonts w:ascii="Times New Roman" w:hAnsi="Times New Roman"/>
          <w:sz w:val="28"/>
          <w:szCs w:val="28"/>
          <w:lang w:eastAsia="ru-RU"/>
        </w:rPr>
        <w:t>иалов. Корпус 1, в виде крышки,</w:t>
      </w:r>
      <w:r w:rsidRPr="00F53B91">
        <w:rPr>
          <w:rFonts w:ascii="Times New Roman" w:hAnsi="Times New Roman"/>
          <w:sz w:val="28"/>
          <w:szCs w:val="28"/>
          <w:lang w:eastAsia="ru-RU"/>
        </w:rPr>
        <w:t xml:space="preserve"> смонтирован сверху фильтра 2 и скреплен с разгрузочным приспособлением 4 для отвода фильтрата (</w:t>
      </w:r>
      <w:r>
        <w:rPr>
          <w:rFonts w:ascii="Times New Roman" w:hAnsi="Times New Roman"/>
          <w:color w:val="000000"/>
          <w:sz w:val="28"/>
          <w:szCs w:val="28"/>
          <w:lang w:eastAsia="ru-RU"/>
        </w:rPr>
        <w:t>рисун</w:t>
      </w:r>
      <w:r w:rsidRPr="00F53B91">
        <w:rPr>
          <w:rFonts w:ascii="Times New Roman" w:hAnsi="Times New Roman"/>
          <w:color w:val="000000"/>
          <w:sz w:val="28"/>
          <w:szCs w:val="28"/>
          <w:lang w:eastAsia="ru-RU"/>
        </w:rPr>
        <w:t>к</w:t>
      </w:r>
      <w:r>
        <w:rPr>
          <w:rFonts w:ascii="Times New Roman" w:hAnsi="Times New Roman"/>
          <w:color w:val="000000"/>
          <w:sz w:val="28"/>
          <w:szCs w:val="28"/>
          <w:lang w:eastAsia="ru-RU"/>
        </w:rPr>
        <w:t>и</w:t>
      </w:r>
      <w:r w:rsidRPr="00F53B91">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1.5</w:t>
      </w:r>
      <w:r w:rsidRPr="00F53B91">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1.6</w:t>
      </w:r>
      <w:r w:rsidRPr="00F53B91">
        <w:rPr>
          <w:rFonts w:ascii="Times New Roman" w:hAnsi="Times New Roman"/>
          <w:sz w:val="28"/>
          <w:szCs w:val="28"/>
          <w:lang w:eastAsia="ru-RU"/>
        </w:rPr>
        <w:t xml:space="preserve">). </w:t>
      </w:r>
    </w:p>
    <w:p w:rsidR="00583938" w:rsidRPr="00F53B91" w:rsidRDefault="00583938" w:rsidP="005E5B99">
      <w:pPr>
        <w:spacing w:after="0" w:line="240" w:lineRule="exact"/>
        <w:ind w:firstLine="567"/>
        <w:jc w:val="both"/>
        <w:rPr>
          <w:rFonts w:ascii="Times New Roman" w:hAnsi="Times New Roman"/>
          <w:sz w:val="28"/>
          <w:szCs w:val="28"/>
          <w:lang w:eastAsia="ru-RU"/>
        </w:rPr>
      </w:pPr>
    </w:p>
    <w:p w:rsidR="00583938" w:rsidRPr="00F53B91" w:rsidRDefault="00583938" w:rsidP="005E5B99">
      <w:pPr>
        <w:shd w:val="clear" w:color="auto" w:fill="FFFFFF"/>
        <w:spacing w:after="0" w:line="300" w:lineRule="auto"/>
        <w:jc w:val="center"/>
        <w:rPr>
          <w:rFonts w:ascii="Times New Roman" w:hAnsi="Times New Roman"/>
          <w:sz w:val="28"/>
          <w:szCs w:val="28"/>
          <w:lang w:eastAsia="ru-RU"/>
        </w:rPr>
      </w:pPr>
      <w:r w:rsidRPr="001E572A">
        <w:rPr>
          <w:rFonts w:ascii="Times New Roman" w:hAnsi="Times New Roman"/>
          <w:noProof/>
          <w:sz w:val="28"/>
          <w:szCs w:val="28"/>
          <w:lang w:eastAsia="ru-RU"/>
        </w:rPr>
        <w:pict>
          <v:shape id="Рисунок 6" o:spid="_x0000_i1028" type="#_x0000_t75" style="width:222.6pt;height:205.2pt;visibility:visible">
            <v:imagedata r:id="rId10" o:title=""/>
          </v:shape>
        </w:pict>
      </w:r>
      <w:r>
        <w:rPr>
          <w:rFonts w:ascii="Times New Roman" w:hAnsi="Times New Roman"/>
          <w:noProof/>
          <w:sz w:val="28"/>
          <w:szCs w:val="28"/>
          <w:lang w:eastAsia="ru-RU"/>
        </w:rPr>
        <w:t xml:space="preserve">  </w:t>
      </w:r>
      <w:r w:rsidRPr="00F53B91">
        <w:rPr>
          <w:rFonts w:ascii="Times New Roman" w:hAnsi="Times New Roman"/>
          <w:noProof/>
          <w:sz w:val="28"/>
          <w:szCs w:val="28"/>
          <w:lang w:eastAsia="ru-RU"/>
        </w:rPr>
        <w:t xml:space="preserve">    </w:t>
      </w:r>
      <w:r w:rsidRPr="001E572A">
        <w:rPr>
          <w:rFonts w:ascii="Times New Roman" w:hAnsi="Times New Roman"/>
          <w:noProof/>
          <w:sz w:val="28"/>
          <w:szCs w:val="28"/>
          <w:lang w:eastAsia="ru-RU"/>
        </w:rPr>
        <w:pict>
          <v:shape id="Рисунок 8" o:spid="_x0000_i1029" type="#_x0000_t75" style="width:157.2pt;height:209.4pt;visibility:visible">
            <v:imagedata r:id="rId11" o:title=""/>
          </v:shape>
        </w:pict>
      </w:r>
    </w:p>
    <w:p w:rsidR="00583938" w:rsidRPr="003D348F" w:rsidRDefault="00583938" w:rsidP="00B84F67">
      <w:pPr>
        <w:spacing w:after="0" w:line="240" w:lineRule="auto"/>
        <w:rPr>
          <w:rFonts w:ascii="Times New Roman" w:hAnsi="Times New Roman"/>
          <w:sz w:val="26"/>
          <w:szCs w:val="26"/>
          <w:lang w:eastAsia="ru-RU"/>
        </w:rPr>
      </w:pPr>
      <w:r w:rsidRPr="003D348F">
        <w:rPr>
          <w:rFonts w:ascii="Times New Roman" w:hAnsi="Times New Roman"/>
          <w:sz w:val="26"/>
          <w:szCs w:val="26"/>
          <w:lang w:eastAsia="ru-RU"/>
        </w:rPr>
        <w:t xml:space="preserve">             Рисунок 1.5  − Установка  для                       Рисунок 1.6 – Разрез А-А</w:t>
      </w:r>
      <w:r w:rsidRPr="003D348F">
        <w:rPr>
          <w:rFonts w:ascii="Times New Roman" w:hAnsi="Times New Roman"/>
          <w:sz w:val="26"/>
          <w:szCs w:val="26"/>
          <w:lang w:eastAsia="ru-RU"/>
        </w:rPr>
        <w:br/>
        <w:t xml:space="preserve"> выделения жидкой фракции  из материалов,                 на рисунке 1.5 </w:t>
      </w:r>
      <w:r w:rsidRPr="003D348F">
        <w:rPr>
          <w:rFonts w:ascii="Times New Roman" w:hAnsi="Times New Roman"/>
          <w:sz w:val="26"/>
          <w:szCs w:val="26"/>
          <w:lang w:eastAsia="ru-RU"/>
        </w:rPr>
        <w:br/>
        <w:t xml:space="preserve">                          вид спереди</w:t>
      </w:r>
    </w:p>
    <w:p w:rsidR="00583938" w:rsidRPr="00F53B91" w:rsidRDefault="00583938" w:rsidP="003D348F">
      <w:pPr>
        <w:spacing w:before="240" w:line="360" w:lineRule="auto"/>
        <w:ind w:left="1418" w:hanging="851"/>
        <w:rPr>
          <w:rFonts w:ascii="Times New Roman" w:hAnsi="Times New Roman"/>
          <w:b/>
          <w:sz w:val="28"/>
          <w:szCs w:val="28"/>
          <w:lang w:eastAsia="ru-RU"/>
        </w:rPr>
      </w:pPr>
      <w:bookmarkStart w:id="4" w:name="_Toc416442483"/>
      <w:r>
        <w:rPr>
          <w:rFonts w:ascii="Times New Roman" w:hAnsi="Times New Roman"/>
          <w:b/>
          <w:sz w:val="28"/>
          <w:szCs w:val="28"/>
          <w:lang w:eastAsia="ru-RU"/>
        </w:rPr>
        <w:t>1.4   Установка для  выделения  жидкой  фазы  из  материалов</w:t>
      </w:r>
      <w:bookmarkEnd w:id="4"/>
      <w:r w:rsidRPr="00F53B91">
        <w:rPr>
          <w:rFonts w:ascii="Times New Roman" w:hAnsi="Times New Roman"/>
          <w:b/>
          <w:sz w:val="28"/>
          <w:szCs w:val="28"/>
          <w:lang w:eastAsia="ru-RU"/>
        </w:rPr>
        <w:t xml:space="preserve"> </w:t>
      </w:r>
    </w:p>
    <w:p w:rsidR="00583938" w:rsidRPr="00F53B91" w:rsidRDefault="00583938" w:rsidP="00F53B91">
      <w:pPr>
        <w:spacing w:after="0" w:line="360" w:lineRule="auto"/>
        <w:ind w:firstLine="567"/>
        <w:jc w:val="both"/>
        <w:rPr>
          <w:rFonts w:ascii="Times New Roman" w:hAnsi="Times New Roman"/>
          <w:sz w:val="28"/>
          <w:szCs w:val="28"/>
          <w:lang w:eastAsia="ru-RU"/>
        </w:rPr>
      </w:pPr>
      <w:r w:rsidRPr="00F53B91">
        <w:rPr>
          <w:rFonts w:ascii="Times New Roman" w:hAnsi="Times New Roman"/>
          <w:sz w:val="28"/>
          <w:szCs w:val="28"/>
          <w:lang w:eastAsia="ru-RU"/>
        </w:rPr>
        <w:t xml:space="preserve">Установка для  </w:t>
      </w:r>
      <w:r>
        <w:rPr>
          <w:rFonts w:ascii="Times New Roman" w:hAnsi="Times New Roman"/>
          <w:sz w:val="28"/>
          <w:szCs w:val="28"/>
          <w:lang w:eastAsia="ru-RU"/>
        </w:rPr>
        <w:t xml:space="preserve">выделения жидкой фазы из материалов  </w:t>
      </w:r>
      <w:r w:rsidRPr="00102633">
        <w:rPr>
          <w:rFonts w:ascii="Times New Roman" w:hAnsi="Times New Roman"/>
          <w:sz w:val="28"/>
          <w:szCs w:val="28"/>
          <w:lang w:eastAsia="ru-RU"/>
        </w:rPr>
        <w:t>[</w:t>
      </w:r>
      <w:r>
        <w:rPr>
          <w:rFonts w:ascii="Times New Roman" w:hAnsi="Times New Roman"/>
          <w:sz w:val="28"/>
          <w:szCs w:val="28"/>
          <w:lang w:eastAsia="ru-RU"/>
        </w:rPr>
        <w:t>2</w:t>
      </w:r>
      <w:r w:rsidRPr="00102633">
        <w:rPr>
          <w:rFonts w:ascii="Times New Roman" w:hAnsi="Times New Roman"/>
          <w:sz w:val="28"/>
          <w:szCs w:val="28"/>
          <w:lang w:eastAsia="ru-RU"/>
        </w:rPr>
        <w:t>]</w:t>
      </w:r>
      <w:r>
        <w:rPr>
          <w:rFonts w:ascii="Times New Roman" w:hAnsi="Times New Roman"/>
          <w:sz w:val="28"/>
          <w:szCs w:val="28"/>
          <w:lang w:eastAsia="ru-RU"/>
        </w:rPr>
        <w:t xml:space="preserve"> </w:t>
      </w:r>
      <w:r w:rsidRPr="00F53B91">
        <w:rPr>
          <w:rFonts w:ascii="Times New Roman" w:hAnsi="Times New Roman"/>
          <w:sz w:val="28"/>
          <w:szCs w:val="28"/>
          <w:lang w:eastAsia="ru-RU"/>
        </w:rPr>
        <w:t>содержит (рисун</w:t>
      </w:r>
      <w:r>
        <w:rPr>
          <w:rFonts w:ascii="Times New Roman" w:hAnsi="Times New Roman"/>
          <w:sz w:val="28"/>
          <w:szCs w:val="28"/>
          <w:lang w:eastAsia="ru-RU"/>
        </w:rPr>
        <w:t>ки</w:t>
      </w:r>
      <w:r w:rsidRPr="00F53B91">
        <w:rPr>
          <w:rFonts w:ascii="Times New Roman" w:hAnsi="Times New Roman"/>
          <w:sz w:val="28"/>
          <w:szCs w:val="28"/>
          <w:lang w:eastAsia="ru-RU"/>
        </w:rPr>
        <w:t xml:space="preserve"> </w:t>
      </w:r>
      <w:r>
        <w:rPr>
          <w:rFonts w:ascii="Times New Roman" w:hAnsi="Times New Roman"/>
          <w:sz w:val="28"/>
          <w:szCs w:val="28"/>
          <w:lang w:eastAsia="ru-RU"/>
        </w:rPr>
        <w:t>1.7</w:t>
      </w:r>
      <w:r w:rsidRPr="00F53B91">
        <w:rPr>
          <w:rFonts w:ascii="Times New Roman" w:hAnsi="Times New Roman"/>
          <w:sz w:val="28"/>
          <w:szCs w:val="28"/>
          <w:lang w:eastAsia="ru-RU"/>
        </w:rPr>
        <w:t xml:space="preserve">, </w:t>
      </w:r>
      <w:r>
        <w:rPr>
          <w:rFonts w:ascii="Times New Roman" w:hAnsi="Times New Roman"/>
          <w:sz w:val="28"/>
          <w:szCs w:val="28"/>
          <w:lang w:eastAsia="ru-RU"/>
        </w:rPr>
        <w:t>1.8</w:t>
      </w:r>
      <w:r w:rsidRPr="00F53B91">
        <w:rPr>
          <w:rFonts w:ascii="Times New Roman" w:hAnsi="Times New Roman"/>
          <w:sz w:val="28"/>
          <w:szCs w:val="28"/>
          <w:lang w:eastAsia="ru-RU"/>
        </w:rPr>
        <w:t>) станину 1, электродвигатель 2, цепную передачу 3, четыре роликовые опоры 4, на которые установлены две круговые обечайки 5 и 6, в которых закреплен корпус 7, с коаксиально смонтированным в нем фильтром 8. Корпус 7 изготовлен в виде цилиндра, внутри которого закреплены винтовые направляющие 9 и снабжен по периметру отверстиями 10 для отвода жидкой фазы из фильтра 8.</w:t>
      </w:r>
      <w:r w:rsidRPr="00102633">
        <w:rPr>
          <w:rFonts w:ascii="Times New Roman" w:hAnsi="Times New Roman"/>
          <w:sz w:val="28"/>
          <w:szCs w:val="28"/>
          <w:lang w:eastAsia="ru-RU"/>
        </w:rPr>
        <w:t xml:space="preserve"> </w:t>
      </w:r>
      <w:r>
        <w:rPr>
          <w:rFonts w:ascii="Times New Roman" w:hAnsi="Times New Roman"/>
          <w:sz w:val="28"/>
          <w:szCs w:val="28"/>
          <w:lang w:eastAsia="ru-RU"/>
        </w:rPr>
        <w:t xml:space="preserve"> Фильтр 8 изготовлен в форме  релятивного  винтового  барабана   РЦ 4.1.б.</w:t>
      </w:r>
    </w:p>
    <w:p w:rsidR="00583938" w:rsidRPr="00F53B91" w:rsidRDefault="00583938" w:rsidP="00F53B91">
      <w:pPr>
        <w:spacing w:after="0" w:line="360" w:lineRule="auto"/>
        <w:ind w:firstLine="567"/>
        <w:jc w:val="both"/>
        <w:rPr>
          <w:rFonts w:ascii="Times New Roman" w:hAnsi="Times New Roman"/>
          <w:sz w:val="28"/>
          <w:szCs w:val="28"/>
          <w:lang w:eastAsia="ru-RU"/>
        </w:rPr>
      </w:pPr>
      <w:r w:rsidRPr="00F53B91">
        <w:rPr>
          <w:rFonts w:ascii="Times New Roman" w:hAnsi="Times New Roman"/>
          <w:sz w:val="28"/>
          <w:szCs w:val="28"/>
          <w:lang w:eastAsia="ru-RU"/>
        </w:rPr>
        <w:t>Участок наружного барабана 7 с отверстиями 10 смонтирован в кожухе 11, который в своей нижней части снабжен окном 12 – выходной патрубок. На станине 1 смонтировано загрузочное устройство в виде воронки 13 – (входной патрубок). Устройство снабжено транспортером 14 для приема твердой фазы навоза – (патрубок для отвода сгущенной фракции) и емкость 15 для приема жидкой фазы навоза.</w:t>
      </w:r>
    </w:p>
    <w:p w:rsidR="00583938" w:rsidRPr="00F53B91" w:rsidRDefault="00583938" w:rsidP="00F53B91">
      <w:pPr>
        <w:spacing w:after="0" w:line="360" w:lineRule="auto"/>
        <w:ind w:firstLine="567"/>
        <w:jc w:val="both"/>
        <w:rPr>
          <w:rFonts w:ascii="Times New Roman" w:hAnsi="Times New Roman"/>
          <w:sz w:val="28"/>
          <w:szCs w:val="28"/>
          <w:lang w:eastAsia="ru-RU"/>
        </w:rPr>
      </w:pPr>
      <w:r w:rsidRPr="00F53B91">
        <w:rPr>
          <w:rFonts w:ascii="Times New Roman" w:hAnsi="Times New Roman"/>
          <w:sz w:val="28"/>
          <w:szCs w:val="28"/>
          <w:lang w:eastAsia="ru-RU"/>
        </w:rPr>
        <w:t>Каждая секция собрана из прямоугольного перфорированного основания 17.</w:t>
      </w:r>
    </w:p>
    <w:p w:rsidR="00583938" w:rsidRPr="003D348F" w:rsidRDefault="00583938" w:rsidP="00B6213A">
      <w:pPr>
        <w:rPr>
          <w:sz w:val="26"/>
          <w:szCs w:val="26"/>
        </w:rPr>
      </w:pPr>
      <w:r>
        <w:rPr>
          <w:noProof/>
          <w:lang w:eastAsia="ru-RU"/>
        </w:rPr>
        <w:pict>
          <v:shape id="Рисунок 13" o:spid="_x0000_s1026" type="#_x0000_t75" style="position:absolute;margin-left:259.95pt;margin-top:19.8pt;width:171.7pt;height:175.15pt;z-index:251658240;visibility:visible;mso-position-horizontal-relative:margin;mso-position-vertical-relative:margin">
            <v:imagedata r:id="rId12" o:title=""/>
            <w10:wrap type="square" anchorx="margin" anchory="margin"/>
          </v:shape>
        </w:pict>
      </w:r>
      <w:r w:rsidRPr="003D348F">
        <w:rPr>
          <w:noProof/>
          <w:sz w:val="26"/>
          <w:szCs w:val="26"/>
        </w:rPr>
        <w:t xml:space="preserve">     </w:t>
      </w:r>
      <w:r w:rsidRPr="001E572A">
        <w:rPr>
          <w:noProof/>
          <w:sz w:val="26"/>
          <w:szCs w:val="26"/>
          <w:lang w:eastAsia="ru-RU"/>
        </w:rPr>
        <w:pict>
          <v:shape id="Рисунок 12" o:spid="_x0000_i1030" type="#_x0000_t75" style="width:207pt;height:223.8pt;visibility:visible">
            <v:imagedata r:id="rId13" o:title=""/>
          </v:shape>
        </w:pict>
      </w:r>
      <w:r w:rsidRPr="003D348F">
        <w:rPr>
          <w:noProof/>
          <w:sz w:val="26"/>
          <w:szCs w:val="26"/>
        </w:rPr>
        <w:t xml:space="preserve">        </w:t>
      </w:r>
    </w:p>
    <w:p w:rsidR="00583938" w:rsidRPr="003D348F" w:rsidRDefault="00583938" w:rsidP="005E5B99">
      <w:pPr>
        <w:spacing w:before="120" w:after="0" w:line="240" w:lineRule="auto"/>
        <w:rPr>
          <w:rFonts w:ascii="Times New Roman" w:hAnsi="Times New Roman"/>
          <w:sz w:val="26"/>
          <w:szCs w:val="26"/>
          <w:lang w:eastAsia="ru-RU"/>
        </w:rPr>
      </w:pPr>
      <w:r w:rsidRPr="003D348F">
        <w:rPr>
          <w:rFonts w:ascii="Times New Roman" w:hAnsi="Times New Roman"/>
          <w:sz w:val="26"/>
          <w:szCs w:val="26"/>
          <w:lang w:eastAsia="ru-RU"/>
        </w:rPr>
        <w:t xml:space="preserve">   Рисунок 1.7 − Установка для выделения            Рисунок 1.8 – Разрез А-А</w:t>
      </w:r>
      <w:r w:rsidRPr="003D348F">
        <w:rPr>
          <w:rFonts w:ascii="Times New Roman" w:hAnsi="Times New Roman"/>
          <w:sz w:val="26"/>
          <w:szCs w:val="26"/>
          <w:lang w:eastAsia="ru-RU"/>
        </w:rPr>
        <w:br/>
        <w:t xml:space="preserve">  жидкой фазы из материалов, вид спереди                     на рисунке 1.7</w:t>
      </w:r>
    </w:p>
    <w:p w:rsidR="00583938" w:rsidRDefault="00583938" w:rsidP="003D348F">
      <w:pPr>
        <w:spacing w:before="240" w:after="0" w:line="240" w:lineRule="auto"/>
        <w:ind w:firstLine="567"/>
        <w:rPr>
          <w:rFonts w:ascii="Times New Roman" w:hAnsi="Times New Roman"/>
          <w:b/>
          <w:sz w:val="28"/>
          <w:szCs w:val="28"/>
          <w:lang w:eastAsia="ru-RU"/>
        </w:rPr>
      </w:pPr>
      <w:bookmarkStart w:id="5" w:name="_Toc416442494"/>
      <w:r>
        <w:rPr>
          <w:rFonts w:ascii="Times New Roman" w:hAnsi="Times New Roman"/>
          <w:b/>
          <w:sz w:val="28"/>
          <w:szCs w:val="28"/>
          <w:lang w:eastAsia="ru-RU"/>
        </w:rPr>
        <w:t xml:space="preserve">2  Оборудование </w:t>
      </w:r>
      <w:r w:rsidRPr="00F53B91">
        <w:rPr>
          <w:rFonts w:ascii="Times New Roman" w:hAnsi="Times New Roman"/>
          <w:b/>
          <w:sz w:val="28"/>
          <w:szCs w:val="28"/>
          <w:lang w:eastAsia="ru-RU"/>
        </w:rPr>
        <w:t xml:space="preserve">для </w:t>
      </w:r>
      <w:r>
        <w:rPr>
          <w:rFonts w:ascii="Times New Roman" w:hAnsi="Times New Roman"/>
          <w:b/>
          <w:sz w:val="28"/>
          <w:szCs w:val="28"/>
          <w:lang w:eastAsia="ru-RU"/>
        </w:rPr>
        <w:t>сушки куриного помета</w:t>
      </w:r>
      <w:r w:rsidRPr="00522EC0">
        <w:rPr>
          <w:rFonts w:ascii="Times New Roman" w:hAnsi="Times New Roman"/>
          <w:b/>
          <w:sz w:val="28"/>
          <w:szCs w:val="28"/>
          <w:lang w:eastAsia="ru-RU"/>
        </w:rPr>
        <w:t xml:space="preserve"> </w:t>
      </w:r>
    </w:p>
    <w:p w:rsidR="00583938" w:rsidRDefault="00583938" w:rsidP="003D348F">
      <w:pPr>
        <w:spacing w:before="240" w:line="240" w:lineRule="auto"/>
        <w:ind w:left="1418" w:hanging="851"/>
        <w:rPr>
          <w:rFonts w:ascii="Times New Roman" w:hAnsi="Times New Roman"/>
          <w:b/>
          <w:sz w:val="28"/>
          <w:szCs w:val="28"/>
          <w:lang w:eastAsia="ru-RU"/>
        </w:rPr>
      </w:pPr>
      <w:r>
        <w:rPr>
          <w:rFonts w:ascii="Times New Roman" w:hAnsi="Times New Roman"/>
          <w:b/>
          <w:sz w:val="28"/>
          <w:szCs w:val="28"/>
          <w:lang w:eastAsia="ru-RU"/>
        </w:rPr>
        <w:t xml:space="preserve">2.1 </w:t>
      </w:r>
      <w:r w:rsidRPr="00F53B91">
        <w:rPr>
          <w:rFonts w:ascii="Times New Roman" w:hAnsi="Times New Roman"/>
          <w:b/>
          <w:sz w:val="28"/>
          <w:szCs w:val="28"/>
          <w:lang w:eastAsia="ru-RU"/>
        </w:rPr>
        <w:t>Устройство для сушки куриного помета</w:t>
      </w:r>
      <w:bookmarkEnd w:id="5"/>
      <w:r w:rsidRPr="00F53B91">
        <w:rPr>
          <w:rFonts w:ascii="Times New Roman" w:hAnsi="Times New Roman"/>
          <w:b/>
          <w:sz w:val="28"/>
          <w:szCs w:val="28"/>
          <w:lang w:eastAsia="ru-RU"/>
        </w:rPr>
        <w:t xml:space="preserve"> </w:t>
      </w:r>
    </w:p>
    <w:p w:rsidR="00583938" w:rsidRPr="00F53B91" w:rsidRDefault="00583938" w:rsidP="00F53B91">
      <w:pPr>
        <w:spacing w:after="0" w:line="360" w:lineRule="auto"/>
        <w:ind w:firstLine="567"/>
        <w:jc w:val="both"/>
        <w:rPr>
          <w:rFonts w:ascii="Times New Roman" w:hAnsi="Times New Roman"/>
          <w:sz w:val="28"/>
          <w:szCs w:val="28"/>
          <w:lang w:eastAsia="ru-RU"/>
        </w:rPr>
      </w:pPr>
      <w:r w:rsidRPr="00F53B91">
        <w:rPr>
          <w:rFonts w:ascii="Times New Roman" w:hAnsi="Times New Roman"/>
          <w:color w:val="000000"/>
          <w:sz w:val="28"/>
          <w:szCs w:val="28"/>
          <w:lang w:eastAsia="ru-RU"/>
        </w:rPr>
        <w:t xml:space="preserve">Устройство для сушки куриного помета </w:t>
      </w:r>
      <w:r w:rsidRPr="000E6941">
        <w:rPr>
          <w:rFonts w:ascii="Times New Roman" w:hAnsi="Times New Roman"/>
          <w:color w:val="000000"/>
          <w:sz w:val="28"/>
          <w:szCs w:val="28"/>
          <w:lang w:eastAsia="ru-RU"/>
        </w:rPr>
        <w:t>[2]</w:t>
      </w:r>
      <w:r w:rsidRPr="00F53B91">
        <w:rPr>
          <w:rFonts w:ascii="Times New Roman" w:hAnsi="Times New Roman"/>
          <w:color w:val="000000"/>
          <w:sz w:val="28"/>
          <w:szCs w:val="28"/>
          <w:lang w:eastAsia="ru-RU"/>
        </w:rPr>
        <w:t xml:space="preserve"> содержит (</w:t>
      </w:r>
      <w:r>
        <w:rPr>
          <w:rFonts w:ascii="Times New Roman" w:hAnsi="Times New Roman"/>
          <w:sz w:val="28"/>
          <w:szCs w:val="28"/>
          <w:lang w:eastAsia="ru-RU"/>
        </w:rPr>
        <w:t>рисун</w:t>
      </w:r>
      <w:r w:rsidRPr="00F53B91">
        <w:rPr>
          <w:rFonts w:ascii="Times New Roman" w:hAnsi="Times New Roman"/>
          <w:sz w:val="28"/>
          <w:szCs w:val="28"/>
          <w:lang w:eastAsia="ru-RU"/>
        </w:rPr>
        <w:t>к</w:t>
      </w:r>
      <w:r>
        <w:rPr>
          <w:rFonts w:ascii="Times New Roman" w:hAnsi="Times New Roman"/>
          <w:sz w:val="28"/>
          <w:szCs w:val="28"/>
          <w:lang w:eastAsia="ru-RU"/>
        </w:rPr>
        <w:t>и</w:t>
      </w:r>
      <w:r w:rsidRPr="00F53B91">
        <w:rPr>
          <w:rFonts w:ascii="Times New Roman" w:hAnsi="Times New Roman"/>
          <w:sz w:val="28"/>
          <w:szCs w:val="28"/>
          <w:lang w:eastAsia="ru-RU"/>
        </w:rPr>
        <w:t xml:space="preserve"> 2.</w:t>
      </w:r>
      <w:r>
        <w:rPr>
          <w:rFonts w:ascii="Times New Roman" w:hAnsi="Times New Roman"/>
          <w:sz w:val="28"/>
          <w:szCs w:val="28"/>
          <w:lang w:eastAsia="ru-RU"/>
        </w:rPr>
        <w:t>1</w:t>
      </w:r>
      <w:r w:rsidRPr="00F53B91">
        <w:rPr>
          <w:rFonts w:ascii="Times New Roman" w:hAnsi="Times New Roman"/>
          <w:sz w:val="28"/>
          <w:szCs w:val="28"/>
          <w:lang w:eastAsia="ru-RU"/>
        </w:rPr>
        <w:t>, 2.</w:t>
      </w:r>
      <w:r>
        <w:rPr>
          <w:rFonts w:ascii="Times New Roman" w:hAnsi="Times New Roman"/>
          <w:sz w:val="28"/>
          <w:szCs w:val="28"/>
          <w:lang w:eastAsia="ru-RU"/>
        </w:rPr>
        <w:t>2</w:t>
      </w:r>
      <w:r w:rsidRPr="00F53B91">
        <w:rPr>
          <w:rFonts w:ascii="Times New Roman" w:hAnsi="Times New Roman"/>
          <w:color w:val="000000"/>
          <w:sz w:val="28"/>
          <w:szCs w:val="28"/>
          <w:lang w:eastAsia="ru-RU"/>
        </w:rPr>
        <w:t>) узел загрузки, состоящий из при</w:t>
      </w:r>
      <w:r w:rsidRPr="00F53B91">
        <w:rPr>
          <w:rFonts w:ascii="Times New Roman" w:hAnsi="Times New Roman"/>
          <w:sz w:val="28"/>
          <w:szCs w:val="28"/>
          <w:lang w:eastAsia="ru-RU"/>
        </w:rPr>
        <w:t>емной воронки 1 со шнеком 2, емкость 3 с винтовыми каналами на внутренней поверхности; источник тепла 4, причем емкость 3 выполнена в виде коаксиально установленных с зазором двух барабанов – внутреннего 3 и наружного 5, который снабжен отверстиями 6, бункер го</w:t>
      </w:r>
      <w:r w:rsidRPr="00F53B91">
        <w:rPr>
          <w:rFonts w:ascii="Times New Roman" w:hAnsi="Times New Roman"/>
          <w:sz w:val="28"/>
          <w:szCs w:val="28"/>
          <w:lang w:eastAsia="ru-RU"/>
        </w:rPr>
        <w:softHyphen/>
        <w:t>тового продукта 7, лоток 8 и бункер 9 для приема механических отходов, кожух 10, снабженный вентил</w:t>
      </w:r>
      <w:r>
        <w:rPr>
          <w:rFonts w:ascii="Times New Roman" w:hAnsi="Times New Roman"/>
          <w:sz w:val="28"/>
          <w:szCs w:val="28"/>
          <w:lang w:eastAsia="ru-RU"/>
        </w:rPr>
        <w:t xml:space="preserve">ятором 11 для отсоса газов, рамы 12 с закрепленным </w:t>
      </w:r>
      <w:r w:rsidRPr="00F53B91">
        <w:rPr>
          <w:rFonts w:ascii="Times New Roman" w:hAnsi="Times New Roman"/>
          <w:sz w:val="28"/>
          <w:szCs w:val="28"/>
          <w:lang w:eastAsia="ru-RU"/>
        </w:rPr>
        <w:t xml:space="preserve"> на ней приводом 13, передающим вращение опорным каткам 14, на которых покоятся кольца 15, в которых жестко смонтирован наружный барабан 5. Внутренний барабан 3 скреплен с наружным барабаном с помощью ребер 16. В барабане 3 выполнены отверстия 17, размеры которых увеличиваются по мере увеличения температуры горячих газов, т.е. по направлению от узла загрузки и шнека 2 к источнику тепла 4.</w:t>
      </w:r>
      <w:r w:rsidRPr="000E6941">
        <w:rPr>
          <w:rFonts w:ascii="Times New Roman" w:hAnsi="Times New Roman"/>
          <w:sz w:val="28"/>
          <w:szCs w:val="28"/>
          <w:lang w:eastAsia="ru-RU"/>
        </w:rPr>
        <w:t xml:space="preserve"> </w:t>
      </w:r>
      <w:r>
        <w:rPr>
          <w:rFonts w:ascii="Times New Roman" w:hAnsi="Times New Roman"/>
          <w:sz w:val="28"/>
          <w:szCs w:val="28"/>
          <w:lang w:eastAsia="ru-RU"/>
        </w:rPr>
        <w:t>Внутренний барабан 3 выполнен в виде релятивного винтового барабана РЦ 3.2.а. Наружный барабан 5 выполнен в виде релятивного винтового барабана РК 3.2.г.</w:t>
      </w:r>
    </w:p>
    <w:p w:rsidR="00583938" w:rsidRPr="003D348F" w:rsidRDefault="00583938" w:rsidP="003D348F">
      <w:pPr>
        <w:widowControl w:val="0"/>
        <w:spacing w:after="0" w:line="240" w:lineRule="auto"/>
        <w:ind w:hanging="380"/>
        <w:jc w:val="center"/>
        <w:rPr>
          <w:rFonts w:ascii="Times New Roman" w:hAnsi="Times New Roman"/>
          <w:color w:val="000000"/>
          <w:sz w:val="26"/>
          <w:szCs w:val="26"/>
        </w:rPr>
      </w:pPr>
      <w:r w:rsidRPr="001E572A">
        <w:rPr>
          <w:rFonts w:ascii="Times New Roman" w:hAnsi="Times New Roman"/>
          <w:noProof/>
          <w:color w:val="000000"/>
          <w:sz w:val="26"/>
          <w:szCs w:val="26"/>
          <w:lang w:eastAsia="ru-RU"/>
        </w:rPr>
        <w:pict>
          <v:shape id="_x0000_i1031" type="#_x0000_t75" style="width:408pt;height:258.6pt;visibility:visible">
            <v:imagedata r:id="rId14" o:title=""/>
          </v:shape>
        </w:pict>
      </w:r>
    </w:p>
    <w:p w:rsidR="00583938" w:rsidRPr="003D348F" w:rsidRDefault="00583938" w:rsidP="003D348F">
      <w:pPr>
        <w:spacing w:after="0" w:line="240" w:lineRule="auto"/>
        <w:rPr>
          <w:rFonts w:ascii="Times New Roman" w:hAnsi="Times New Roman"/>
          <w:sz w:val="26"/>
          <w:szCs w:val="26"/>
          <w:lang w:eastAsia="ru-RU"/>
        </w:rPr>
      </w:pPr>
      <w:r w:rsidRPr="003D348F">
        <w:rPr>
          <w:rFonts w:ascii="Times New Roman" w:hAnsi="Times New Roman"/>
          <w:sz w:val="26"/>
          <w:szCs w:val="26"/>
          <w:lang w:eastAsia="ru-RU"/>
        </w:rPr>
        <w:t xml:space="preserve">            Рисунок 2.1 – </w:t>
      </w:r>
      <w:r w:rsidRPr="003D348F">
        <w:rPr>
          <w:rFonts w:ascii="Times New Roman" w:hAnsi="Times New Roman"/>
          <w:color w:val="000000"/>
          <w:sz w:val="26"/>
          <w:szCs w:val="26"/>
          <w:lang w:eastAsia="ru-RU"/>
        </w:rPr>
        <w:t xml:space="preserve">Устройство для сушки         </w:t>
      </w:r>
      <w:r w:rsidRPr="003D348F">
        <w:rPr>
          <w:rFonts w:ascii="Times New Roman" w:hAnsi="Times New Roman"/>
          <w:sz w:val="26"/>
          <w:szCs w:val="26"/>
          <w:lang w:eastAsia="ru-RU"/>
        </w:rPr>
        <w:t>Рисунок 2.1 – Разрез А-А</w:t>
      </w:r>
      <w:r w:rsidRPr="003D348F">
        <w:rPr>
          <w:rFonts w:ascii="Times New Roman" w:hAnsi="Times New Roman"/>
          <w:sz w:val="26"/>
          <w:szCs w:val="26"/>
          <w:lang w:eastAsia="ru-RU"/>
        </w:rPr>
        <w:br/>
      </w:r>
      <w:r w:rsidRPr="003D348F">
        <w:rPr>
          <w:rFonts w:ascii="Times New Roman" w:hAnsi="Times New Roman"/>
          <w:color w:val="000000"/>
          <w:sz w:val="26"/>
          <w:szCs w:val="26"/>
          <w:lang w:eastAsia="ru-RU"/>
        </w:rPr>
        <w:t xml:space="preserve">                 куриного помета, вид спереди</w:t>
      </w:r>
      <w:r w:rsidRPr="003D348F">
        <w:rPr>
          <w:rFonts w:ascii="Times New Roman" w:hAnsi="Times New Roman"/>
          <w:sz w:val="26"/>
          <w:szCs w:val="26"/>
          <w:lang w:eastAsia="ru-RU"/>
        </w:rPr>
        <w:t xml:space="preserve">                           на рисунке 2.1</w:t>
      </w:r>
    </w:p>
    <w:p w:rsidR="00583938" w:rsidRPr="003D348F" w:rsidRDefault="00583938" w:rsidP="003D348F">
      <w:pPr>
        <w:spacing w:after="0" w:line="240" w:lineRule="auto"/>
        <w:jc w:val="center"/>
        <w:rPr>
          <w:rFonts w:ascii="Times New Roman" w:hAnsi="Times New Roman"/>
          <w:sz w:val="26"/>
          <w:szCs w:val="26"/>
          <w:lang w:eastAsia="ru-RU"/>
        </w:rPr>
      </w:pPr>
    </w:p>
    <w:p w:rsidR="00583938" w:rsidRDefault="00583938" w:rsidP="003D348F">
      <w:pPr>
        <w:spacing w:line="300" w:lineRule="auto"/>
        <w:ind w:left="1106" w:hanging="539"/>
        <w:rPr>
          <w:rFonts w:ascii="Times New Roman" w:hAnsi="Times New Roman"/>
          <w:b/>
          <w:sz w:val="28"/>
          <w:szCs w:val="28"/>
          <w:lang w:eastAsia="ru-RU"/>
        </w:rPr>
      </w:pPr>
      <w:bookmarkStart w:id="6" w:name="_Toc416442495"/>
      <w:r>
        <w:rPr>
          <w:rFonts w:ascii="Times New Roman" w:hAnsi="Times New Roman"/>
          <w:b/>
          <w:sz w:val="28"/>
          <w:szCs w:val="28"/>
          <w:lang w:eastAsia="ru-RU"/>
        </w:rPr>
        <w:t xml:space="preserve">2.2  </w:t>
      </w:r>
      <w:r w:rsidRPr="00F53B91">
        <w:rPr>
          <w:rFonts w:ascii="Times New Roman" w:hAnsi="Times New Roman"/>
          <w:b/>
          <w:sz w:val="28"/>
          <w:szCs w:val="28"/>
          <w:lang w:eastAsia="ru-RU"/>
        </w:rPr>
        <w:t>Установка для непрерывной сушки сыпучих</w:t>
      </w:r>
      <w:r w:rsidRPr="00F53B91">
        <w:rPr>
          <w:rFonts w:ascii="Times New Roman" w:hAnsi="Times New Roman"/>
          <w:b/>
          <w:sz w:val="28"/>
          <w:szCs w:val="28"/>
          <w:lang w:eastAsia="ru-RU"/>
        </w:rPr>
        <w:br/>
        <w:t>материалов</w:t>
      </w:r>
      <w:bookmarkEnd w:id="6"/>
      <w:r w:rsidRPr="00F53B91">
        <w:rPr>
          <w:rFonts w:ascii="Times New Roman" w:hAnsi="Times New Roman"/>
          <w:b/>
          <w:sz w:val="28"/>
          <w:szCs w:val="28"/>
          <w:lang w:eastAsia="ru-RU"/>
        </w:rPr>
        <w:t xml:space="preserve"> </w:t>
      </w:r>
    </w:p>
    <w:p w:rsidR="00583938" w:rsidRPr="001C6D78" w:rsidRDefault="00583938" w:rsidP="001C6D78">
      <w:pPr>
        <w:spacing w:after="0" w:line="360" w:lineRule="auto"/>
        <w:ind w:firstLine="567"/>
        <w:jc w:val="both"/>
        <w:rPr>
          <w:rFonts w:ascii="Times New Roman" w:hAnsi="Times New Roman"/>
          <w:sz w:val="28"/>
          <w:szCs w:val="28"/>
          <w:lang w:eastAsia="ru-RU"/>
        </w:rPr>
      </w:pPr>
      <w:r w:rsidRPr="00F53B91">
        <w:rPr>
          <w:rFonts w:ascii="Times New Roman" w:hAnsi="Times New Roman"/>
          <w:sz w:val="28"/>
          <w:szCs w:val="28"/>
          <w:lang w:eastAsia="ru-RU"/>
        </w:rPr>
        <w:t xml:space="preserve">Установка для непрерывной сушки сыпучих материалов </w:t>
      </w:r>
      <w:r w:rsidRPr="003D6184">
        <w:rPr>
          <w:rFonts w:ascii="Times New Roman" w:hAnsi="Times New Roman"/>
          <w:sz w:val="28"/>
          <w:szCs w:val="28"/>
          <w:lang w:eastAsia="ru-RU"/>
        </w:rPr>
        <w:t>[2]</w:t>
      </w:r>
      <w:r>
        <w:rPr>
          <w:rFonts w:ascii="Times New Roman" w:hAnsi="Times New Roman"/>
          <w:sz w:val="28"/>
          <w:szCs w:val="28"/>
          <w:lang w:eastAsia="ru-RU"/>
        </w:rPr>
        <w:t xml:space="preserve"> </w:t>
      </w:r>
      <w:r w:rsidRPr="00F53B91">
        <w:rPr>
          <w:rFonts w:ascii="Times New Roman" w:hAnsi="Times New Roman"/>
          <w:sz w:val="28"/>
          <w:szCs w:val="28"/>
          <w:lang w:eastAsia="ru-RU"/>
        </w:rPr>
        <w:t xml:space="preserve"> содержит </w:t>
      </w:r>
      <w:r w:rsidRPr="003D6184">
        <w:rPr>
          <w:rFonts w:ascii="Times New Roman" w:hAnsi="Times New Roman"/>
          <w:sz w:val="28"/>
          <w:szCs w:val="28"/>
          <w:lang w:eastAsia="ru-RU"/>
        </w:rPr>
        <w:t>(</w:t>
      </w:r>
      <w:r w:rsidRPr="00F53B91">
        <w:rPr>
          <w:rFonts w:ascii="Times New Roman" w:hAnsi="Times New Roman"/>
          <w:sz w:val="28"/>
          <w:szCs w:val="28"/>
          <w:lang w:eastAsia="ru-RU"/>
        </w:rPr>
        <w:t>рисун</w:t>
      </w:r>
      <w:r>
        <w:rPr>
          <w:rFonts w:ascii="Times New Roman" w:hAnsi="Times New Roman"/>
          <w:sz w:val="28"/>
          <w:szCs w:val="28"/>
          <w:lang w:eastAsia="ru-RU"/>
        </w:rPr>
        <w:t>ки</w:t>
      </w:r>
      <w:r w:rsidRPr="00F53B91">
        <w:rPr>
          <w:rFonts w:ascii="Times New Roman" w:hAnsi="Times New Roman"/>
          <w:sz w:val="28"/>
          <w:szCs w:val="28"/>
          <w:lang w:eastAsia="ru-RU"/>
        </w:rPr>
        <w:t xml:space="preserve"> 2</w:t>
      </w:r>
      <w:r>
        <w:rPr>
          <w:rFonts w:ascii="Times New Roman" w:hAnsi="Times New Roman"/>
          <w:sz w:val="28"/>
          <w:szCs w:val="28"/>
          <w:lang w:eastAsia="ru-RU"/>
        </w:rPr>
        <w:t>.3, 2.4, 2.5, 2.6</w:t>
      </w:r>
      <w:r w:rsidRPr="00F53B91">
        <w:rPr>
          <w:rFonts w:ascii="Times New Roman" w:hAnsi="Times New Roman"/>
          <w:sz w:val="28"/>
          <w:szCs w:val="28"/>
          <w:lang w:eastAsia="ru-RU"/>
        </w:rPr>
        <w:t>)</w:t>
      </w:r>
      <w:r w:rsidRPr="003D6184">
        <w:rPr>
          <w:rFonts w:ascii="Times New Roman" w:hAnsi="Times New Roman"/>
          <w:sz w:val="28"/>
          <w:szCs w:val="28"/>
          <w:lang w:eastAsia="ru-RU"/>
        </w:rPr>
        <w:t xml:space="preserve"> </w:t>
      </w:r>
      <w:r w:rsidRPr="00F53B91">
        <w:rPr>
          <w:rFonts w:ascii="Times New Roman" w:hAnsi="Times New Roman"/>
          <w:sz w:val="28"/>
          <w:szCs w:val="28"/>
          <w:lang w:eastAsia="ru-RU"/>
        </w:rPr>
        <w:t>теплоизоляционную камеру 1, уст</w:t>
      </w:r>
      <w:r w:rsidRPr="00F53B91">
        <w:rPr>
          <w:rFonts w:ascii="Times New Roman" w:hAnsi="Times New Roman"/>
          <w:sz w:val="28"/>
          <w:szCs w:val="28"/>
          <w:lang w:eastAsia="ru-RU"/>
        </w:rPr>
        <w:softHyphen/>
        <w:t>ройства для загрузки 2 и выгрузки 3 сыпучих материалов, сушильную камеру 4, вытяжной патрубок 5, воздуховоды 6 вентилятора (не показан), через которые подается теплоагент в сушильную камеру 4. Теплоизоляционная камера 1 изготовлена из двух листов материала с набивкой внутри теплоизоляцией 7. В теплоизоляционной камере 1 смонтированы поддоны 8, 9, 10, поярусно установленные друг под другом и соединенные жестко в единую технологическую цепочку. Выходное торцевое отверстие 11 поддона 8 закрыто теплоизоляционной крышкой 12, которая перекрывает одновременно и входное отверстие 13 поддона 9 и обеспечивает перемещение сыпучего материала из верхнего поддона 8 в средний поддон 9, точнее из выходного отверстия 11 поддона 8 во входное отверстие 13 п</w:t>
      </w:r>
      <w:r w:rsidRPr="001C6D78">
        <w:rPr>
          <w:rFonts w:ascii="Times New Roman" w:hAnsi="Times New Roman"/>
          <w:sz w:val="28"/>
          <w:szCs w:val="28"/>
          <w:lang w:eastAsia="ru-RU"/>
        </w:rPr>
        <w:t>оддона 9.</w:t>
      </w:r>
    </w:p>
    <w:p w:rsidR="00583938" w:rsidRPr="003D348F" w:rsidRDefault="00583938" w:rsidP="001C6D78">
      <w:pPr>
        <w:spacing w:after="0" w:line="360" w:lineRule="auto"/>
        <w:jc w:val="center"/>
        <w:rPr>
          <w:rFonts w:ascii="Times New Roman" w:hAnsi="Times New Roman"/>
          <w:spacing w:val="-10"/>
          <w:sz w:val="26"/>
          <w:szCs w:val="26"/>
          <w:lang w:eastAsia="ru-RU"/>
        </w:rPr>
      </w:pPr>
      <w:r w:rsidRPr="001E572A">
        <w:rPr>
          <w:rFonts w:ascii="Times New Roman" w:hAnsi="Times New Roman"/>
          <w:noProof/>
          <w:sz w:val="26"/>
          <w:szCs w:val="26"/>
          <w:lang w:eastAsia="ru-RU"/>
        </w:rPr>
        <w:pict>
          <v:shape id="Рисунок 14" o:spid="_x0000_i1032" type="#_x0000_t75" alt="Описание: C:\Documents and Settings\Admin\Local Settings\Temporary Internet Files\Content.Word\1.jpg" style="width:432.6pt;height:218.4pt;visibility:visible">
            <v:imagedata r:id="rId15" o:title=""/>
          </v:shape>
        </w:pict>
      </w:r>
    </w:p>
    <w:p w:rsidR="00583938" w:rsidRPr="003D348F" w:rsidRDefault="00583938" w:rsidP="001C6D78">
      <w:pPr>
        <w:spacing w:after="0" w:line="240" w:lineRule="auto"/>
        <w:rPr>
          <w:rFonts w:ascii="Times New Roman" w:hAnsi="Times New Roman"/>
          <w:sz w:val="26"/>
          <w:szCs w:val="26"/>
          <w:lang w:eastAsia="ru-RU"/>
        </w:rPr>
      </w:pPr>
      <w:r w:rsidRPr="003D348F">
        <w:rPr>
          <w:rFonts w:ascii="Times New Roman" w:hAnsi="Times New Roman"/>
          <w:sz w:val="26"/>
          <w:szCs w:val="26"/>
          <w:lang w:eastAsia="ru-RU"/>
        </w:rPr>
        <w:t xml:space="preserve">  Рисунок 2.3 – Установка для       Рисунок 2.4 – Вид А     Рисунок 2.5 – Разрез    непрерывной сушки  сыпучих          на рисунке 2.3             А-А на рисунке 2.3</w:t>
      </w:r>
    </w:p>
    <w:p w:rsidR="00583938" w:rsidRDefault="00583938" w:rsidP="001C6D78">
      <w:pPr>
        <w:spacing w:after="0" w:line="240" w:lineRule="auto"/>
        <w:rPr>
          <w:rFonts w:ascii="Times New Roman" w:hAnsi="Times New Roman"/>
          <w:sz w:val="26"/>
          <w:szCs w:val="26"/>
          <w:lang w:eastAsia="ru-RU"/>
        </w:rPr>
      </w:pPr>
      <w:r w:rsidRPr="003D348F">
        <w:rPr>
          <w:rFonts w:ascii="Times New Roman" w:hAnsi="Times New Roman"/>
          <w:sz w:val="26"/>
          <w:szCs w:val="26"/>
          <w:lang w:eastAsia="ru-RU"/>
        </w:rPr>
        <w:t xml:space="preserve">  материалов, вид спереди                                                       </w:t>
      </w:r>
    </w:p>
    <w:p w:rsidR="00583938" w:rsidRPr="003D348F" w:rsidRDefault="00583938" w:rsidP="003D348F">
      <w:pPr>
        <w:spacing w:after="0" w:line="240" w:lineRule="auto"/>
        <w:jc w:val="center"/>
        <w:rPr>
          <w:rFonts w:ascii="Times New Roman" w:hAnsi="Times New Roman"/>
          <w:spacing w:val="-10"/>
          <w:sz w:val="26"/>
          <w:szCs w:val="26"/>
          <w:lang w:eastAsia="ru-RU"/>
        </w:rPr>
      </w:pPr>
      <w:r w:rsidRPr="001E572A">
        <w:rPr>
          <w:rFonts w:ascii="Times New Roman" w:hAnsi="Times New Roman"/>
          <w:noProof/>
          <w:sz w:val="26"/>
          <w:szCs w:val="26"/>
          <w:lang w:eastAsia="ru-RU"/>
        </w:rPr>
        <w:pict>
          <v:shape id="Рисунок 17" o:spid="_x0000_i1033" type="#_x0000_t75" alt="Описание: C:\Documents and Settings\Admin\Local Settings\Temporary Internet Files\Content.Word\4.jpg" style="width:193.8pt;height:271.8pt;visibility:visible">
            <v:imagedata r:id="rId16" o:title=""/>
          </v:shape>
        </w:pict>
      </w:r>
    </w:p>
    <w:p w:rsidR="00583938" w:rsidRPr="003D348F" w:rsidRDefault="00583938" w:rsidP="003D348F">
      <w:pPr>
        <w:spacing w:before="120" w:after="0" w:line="240" w:lineRule="auto"/>
        <w:jc w:val="center"/>
        <w:rPr>
          <w:rFonts w:ascii="Times New Roman" w:hAnsi="Times New Roman"/>
          <w:spacing w:val="-10"/>
          <w:sz w:val="26"/>
          <w:szCs w:val="26"/>
          <w:lang w:eastAsia="ru-RU"/>
        </w:rPr>
      </w:pPr>
      <w:r w:rsidRPr="003D348F">
        <w:rPr>
          <w:rFonts w:ascii="Times New Roman" w:hAnsi="Times New Roman"/>
          <w:sz w:val="26"/>
          <w:szCs w:val="26"/>
          <w:lang w:eastAsia="ru-RU"/>
        </w:rPr>
        <w:t>Рисунок 2.6 – Разрез Б-Б</w:t>
      </w:r>
      <w:r w:rsidRPr="003D348F">
        <w:rPr>
          <w:rFonts w:ascii="Times New Roman" w:hAnsi="Times New Roman"/>
          <w:spacing w:val="-10"/>
          <w:sz w:val="26"/>
          <w:szCs w:val="26"/>
          <w:lang w:eastAsia="ru-RU"/>
        </w:rPr>
        <w:t xml:space="preserve"> </w:t>
      </w:r>
      <w:r w:rsidRPr="003D348F">
        <w:rPr>
          <w:rFonts w:ascii="Times New Roman" w:hAnsi="Times New Roman"/>
          <w:sz w:val="26"/>
          <w:szCs w:val="26"/>
          <w:lang w:eastAsia="ru-RU"/>
        </w:rPr>
        <w:t>на рисунке 2.3</w:t>
      </w:r>
    </w:p>
    <w:p w:rsidR="00583938" w:rsidRPr="001C6D78" w:rsidRDefault="00583938" w:rsidP="003D348F">
      <w:pPr>
        <w:spacing w:before="240" w:after="0" w:line="360" w:lineRule="auto"/>
        <w:ind w:firstLine="567"/>
        <w:jc w:val="both"/>
        <w:rPr>
          <w:rFonts w:ascii="Times New Roman" w:hAnsi="Times New Roman"/>
          <w:sz w:val="28"/>
          <w:szCs w:val="28"/>
          <w:lang w:eastAsia="ru-RU"/>
        </w:rPr>
      </w:pPr>
      <w:r w:rsidRPr="001C6D78">
        <w:rPr>
          <w:rFonts w:ascii="Times New Roman" w:hAnsi="Times New Roman"/>
          <w:sz w:val="28"/>
          <w:szCs w:val="28"/>
          <w:lang w:eastAsia="ru-RU"/>
        </w:rPr>
        <w:t>Выходное отверстие 14 поддона 9 закрыто теплоизоляционной крышкой 15, которая перекрывает одновременно и входное отверстие 16 поддона 10, обеспечивая передачу сыпучих материалов из среднего поддона 9 в нижний поддон 10. Под выходным отверстием 17 поддона 10 смонтировано устройство для выгрузки 3. Теплоизолированная камера 1 снабжена вибратором 18 и упругими элементами 19 закрепленными на основании 20 и установлена с возможностью пространственного движения в трех взаимно перпендикулярных плоскостях.</w:t>
      </w:r>
    </w:p>
    <w:p w:rsidR="00583938" w:rsidRDefault="00583938" w:rsidP="003D348F">
      <w:pPr>
        <w:spacing w:after="0" w:line="360" w:lineRule="auto"/>
        <w:ind w:firstLine="567"/>
        <w:jc w:val="both"/>
        <w:rPr>
          <w:rFonts w:ascii="Times New Roman" w:hAnsi="Times New Roman"/>
          <w:sz w:val="28"/>
          <w:szCs w:val="28"/>
          <w:lang w:eastAsia="ru-RU"/>
        </w:rPr>
      </w:pPr>
      <w:r w:rsidRPr="00F53B91">
        <w:rPr>
          <w:rFonts w:ascii="Times New Roman" w:hAnsi="Times New Roman"/>
          <w:sz w:val="28"/>
          <w:szCs w:val="28"/>
          <w:lang w:eastAsia="ru-RU"/>
        </w:rPr>
        <w:t>Выходное отверстие 14 поддона 9 закрыто теплоизоляционной крышкой 15, которая перекрывает одновременно и входное отверстие 16 поддона 10, обеспечивая передачу сыпучих материалов из среднего поддона 9 в нижний поддон 10. Под выходным отверстием 17 поддона 10 смонтировано устройство для выгрузки 3. Теплоизолированная камера 1 снабжена вибратором 18 и упругими элементами 19 закрепленными на основании 20 и установлена с возможностью пространственного движения в трех взаимно перпендикулярных плоскостях.</w:t>
      </w:r>
      <w:r w:rsidRPr="00247A37">
        <w:rPr>
          <w:rFonts w:ascii="Times New Roman" w:hAnsi="Times New Roman"/>
          <w:sz w:val="28"/>
          <w:szCs w:val="28"/>
          <w:lang w:eastAsia="ru-RU"/>
        </w:rPr>
        <w:t xml:space="preserve"> </w:t>
      </w:r>
      <w:r>
        <w:rPr>
          <w:rFonts w:ascii="Times New Roman" w:hAnsi="Times New Roman"/>
          <w:sz w:val="28"/>
          <w:szCs w:val="28"/>
          <w:lang w:eastAsia="ru-RU"/>
        </w:rPr>
        <w:t>П</w:t>
      </w:r>
      <w:r w:rsidRPr="00F53B91">
        <w:rPr>
          <w:rFonts w:ascii="Times New Roman" w:hAnsi="Times New Roman"/>
          <w:sz w:val="28"/>
          <w:szCs w:val="28"/>
          <w:lang w:eastAsia="ru-RU"/>
        </w:rPr>
        <w:t>оддоны 8, 9, 10</w:t>
      </w:r>
      <w:r>
        <w:rPr>
          <w:rFonts w:ascii="Times New Roman" w:hAnsi="Times New Roman"/>
          <w:sz w:val="28"/>
          <w:szCs w:val="28"/>
          <w:lang w:eastAsia="ru-RU"/>
        </w:rPr>
        <w:t xml:space="preserve">  изготовлены в форме релятивных винтовых барабанов РЦ 5.1.а.</w:t>
      </w:r>
    </w:p>
    <w:p w:rsidR="00583938" w:rsidRPr="00C00DC5" w:rsidRDefault="00583938" w:rsidP="003D348F">
      <w:pPr>
        <w:spacing w:before="240" w:after="0" w:line="240" w:lineRule="auto"/>
        <w:ind w:left="1276" w:hanging="709"/>
        <w:rPr>
          <w:rFonts w:ascii="Times New Roman" w:hAnsi="Times New Roman"/>
          <w:b/>
          <w:sz w:val="28"/>
          <w:szCs w:val="28"/>
          <w:lang w:eastAsia="ru-RU"/>
        </w:rPr>
      </w:pPr>
      <w:bookmarkStart w:id="7" w:name="_Toc416442491"/>
      <w:r>
        <w:rPr>
          <w:rFonts w:ascii="Times New Roman" w:hAnsi="Times New Roman"/>
          <w:b/>
          <w:sz w:val="28"/>
          <w:szCs w:val="28"/>
          <w:lang w:eastAsia="ru-RU"/>
        </w:rPr>
        <w:t xml:space="preserve">3 </w:t>
      </w:r>
      <w:r w:rsidRPr="00C00DC5">
        <w:rPr>
          <w:rFonts w:ascii="Times New Roman" w:hAnsi="Times New Roman"/>
          <w:b/>
          <w:sz w:val="28"/>
          <w:szCs w:val="28"/>
          <w:lang w:eastAsia="ru-RU"/>
        </w:rPr>
        <w:t>Устан</w:t>
      </w:r>
      <w:r>
        <w:rPr>
          <w:rFonts w:ascii="Times New Roman" w:hAnsi="Times New Roman"/>
          <w:b/>
          <w:sz w:val="28"/>
          <w:szCs w:val="28"/>
          <w:lang w:eastAsia="ru-RU"/>
        </w:rPr>
        <w:t xml:space="preserve">овки для предпосевной обработки </w:t>
      </w:r>
      <w:r w:rsidRPr="00C00DC5">
        <w:rPr>
          <w:rFonts w:ascii="Times New Roman" w:hAnsi="Times New Roman"/>
          <w:b/>
          <w:sz w:val="28"/>
          <w:szCs w:val="28"/>
          <w:lang w:eastAsia="ru-RU"/>
        </w:rPr>
        <w:t>семенного материала</w:t>
      </w:r>
      <w:bookmarkEnd w:id="7"/>
    </w:p>
    <w:p w:rsidR="00583938" w:rsidRDefault="00583938" w:rsidP="00C00DC5">
      <w:pPr>
        <w:spacing w:before="240" w:after="120" w:line="360" w:lineRule="auto"/>
        <w:ind w:left="1418" w:hanging="851"/>
        <w:rPr>
          <w:rFonts w:ascii="Times New Roman" w:hAnsi="Times New Roman"/>
          <w:b/>
          <w:sz w:val="28"/>
          <w:szCs w:val="28"/>
          <w:lang w:eastAsia="ru-RU"/>
        </w:rPr>
      </w:pPr>
      <w:bookmarkStart w:id="8" w:name="_Toc416442492"/>
      <w:r>
        <w:rPr>
          <w:rFonts w:ascii="Times New Roman" w:hAnsi="Times New Roman"/>
          <w:b/>
          <w:sz w:val="28"/>
          <w:szCs w:val="28"/>
          <w:lang w:eastAsia="ru-RU"/>
        </w:rPr>
        <w:t xml:space="preserve">3.1 </w:t>
      </w:r>
      <w:r w:rsidRPr="00C00DC5">
        <w:rPr>
          <w:rFonts w:ascii="Times New Roman" w:hAnsi="Times New Roman"/>
          <w:b/>
          <w:sz w:val="28"/>
          <w:szCs w:val="28"/>
          <w:lang w:eastAsia="ru-RU"/>
        </w:rPr>
        <w:t>Машина для п</w:t>
      </w:r>
      <w:r>
        <w:rPr>
          <w:rFonts w:ascii="Times New Roman" w:hAnsi="Times New Roman"/>
          <w:b/>
          <w:sz w:val="28"/>
          <w:szCs w:val="28"/>
          <w:lang w:eastAsia="ru-RU"/>
        </w:rPr>
        <w:t xml:space="preserve">редпосевной обработки семенного </w:t>
      </w:r>
      <w:r w:rsidRPr="00C00DC5">
        <w:rPr>
          <w:rFonts w:ascii="Times New Roman" w:hAnsi="Times New Roman"/>
          <w:b/>
          <w:sz w:val="28"/>
          <w:szCs w:val="28"/>
          <w:lang w:eastAsia="ru-RU"/>
        </w:rPr>
        <w:t>материала</w:t>
      </w:r>
      <w:bookmarkEnd w:id="8"/>
      <w:r w:rsidRPr="00C00DC5">
        <w:rPr>
          <w:rFonts w:ascii="Times New Roman" w:hAnsi="Times New Roman"/>
          <w:b/>
          <w:sz w:val="28"/>
          <w:szCs w:val="28"/>
          <w:lang w:eastAsia="ru-RU"/>
        </w:rPr>
        <w:t xml:space="preserve"> </w:t>
      </w:r>
    </w:p>
    <w:p w:rsidR="00583938" w:rsidRPr="00C00DC5" w:rsidRDefault="00583938" w:rsidP="00C00DC5">
      <w:pPr>
        <w:spacing w:after="0" w:line="360" w:lineRule="auto"/>
        <w:ind w:firstLine="567"/>
        <w:jc w:val="both"/>
        <w:rPr>
          <w:rFonts w:ascii="Times New Roman" w:hAnsi="Times New Roman"/>
          <w:sz w:val="28"/>
          <w:szCs w:val="28"/>
          <w:lang w:eastAsia="ru-RU"/>
        </w:rPr>
      </w:pPr>
      <w:r w:rsidRPr="00C00DC5">
        <w:rPr>
          <w:rFonts w:ascii="Times New Roman" w:hAnsi="Times New Roman"/>
          <w:sz w:val="28"/>
          <w:szCs w:val="28"/>
          <w:lang w:eastAsia="ru-RU"/>
        </w:rPr>
        <w:t>Машина для предпосевной обработки семенного материала</w:t>
      </w:r>
      <w:r>
        <w:rPr>
          <w:rFonts w:ascii="Times New Roman" w:hAnsi="Times New Roman"/>
          <w:sz w:val="28"/>
          <w:szCs w:val="28"/>
          <w:lang w:eastAsia="ru-RU"/>
        </w:rPr>
        <w:t xml:space="preserve"> </w:t>
      </w:r>
      <w:r w:rsidRPr="0073159C">
        <w:rPr>
          <w:rFonts w:ascii="Times New Roman" w:hAnsi="Times New Roman"/>
          <w:sz w:val="28"/>
          <w:szCs w:val="28"/>
          <w:lang w:eastAsia="ru-RU"/>
        </w:rPr>
        <w:t>[</w:t>
      </w:r>
      <w:r w:rsidRPr="00DF2ED9">
        <w:rPr>
          <w:rFonts w:ascii="Times New Roman" w:hAnsi="Times New Roman"/>
          <w:sz w:val="28"/>
          <w:szCs w:val="28"/>
          <w:lang w:eastAsia="ru-RU"/>
        </w:rPr>
        <w:t>2]</w:t>
      </w:r>
      <w:r>
        <w:rPr>
          <w:rFonts w:ascii="Times New Roman" w:hAnsi="Times New Roman"/>
          <w:sz w:val="28"/>
          <w:szCs w:val="28"/>
          <w:lang w:eastAsia="ru-RU"/>
        </w:rPr>
        <w:t xml:space="preserve"> </w:t>
      </w:r>
      <w:r w:rsidRPr="00C00DC5">
        <w:rPr>
          <w:rFonts w:ascii="Times New Roman" w:hAnsi="Times New Roman"/>
          <w:sz w:val="28"/>
          <w:szCs w:val="28"/>
          <w:lang w:eastAsia="ru-RU"/>
        </w:rPr>
        <w:t>состоит</w:t>
      </w:r>
      <w:r>
        <w:rPr>
          <w:rFonts w:ascii="Times New Roman" w:hAnsi="Times New Roman"/>
          <w:sz w:val="28"/>
          <w:szCs w:val="28"/>
          <w:lang w:eastAsia="ru-RU"/>
        </w:rPr>
        <w:t xml:space="preserve">  </w:t>
      </w:r>
      <w:r w:rsidRPr="00C00DC5">
        <w:rPr>
          <w:rFonts w:ascii="Times New Roman" w:hAnsi="Times New Roman"/>
          <w:sz w:val="28"/>
          <w:szCs w:val="28"/>
          <w:lang w:eastAsia="ru-RU"/>
        </w:rPr>
        <w:t>(рисун</w:t>
      </w:r>
      <w:r>
        <w:rPr>
          <w:rFonts w:ascii="Times New Roman" w:hAnsi="Times New Roman"/>
          <w:sz w:val="28"/>
          <w:szCs w:val="28"/>
          <w:lang w:eastAsia="ru-RU"/>
        </w:rPr>
        <w:t>ки</w:t>
      </w:r>
      <w:r w:rsidRPr="00C00DC5">
        <w:rPr>
          <w:rFonts w:ascii="Times New Roman" w:hAnsi="Times New Roman"/>
          <w:sz w:val="28"/>
          <w:szCs w:val="28"/>
          <w:lang w:eastAsia="ru-RU"/>
        </w:rPr>
        <w:t xml:space="preserve"> </w:t>
      </w:r>
      <w:r>
        <w:rPr>
          <w:rFonts w:ascii="Times New Roman" w:hAnsi="Times New Roman"/>
          <w:sz w:val="28"/>
          <w:szCs w:val="28"/>
          <w:lang w:eastAsia="ru-RU"/>
        </w:rPr>
        <w:t>3.1,</w:t>
      </w:r>
      <w:r w:rsidRPr="00C00DC5">
        <w:rPr>
          <w:rFonts w:ascii="Times New Roman" w:hAnsi="Times New Roman"/>
          <w:sz w:val="28"/>
          <w:szCs w:val="28"/>
          <w:lang w:eastAsia="ru-RU"/>
        </w:rPr>
        <w:t xml:space="preserve"> </w:t>
      </w:r>
      <w:r>
        <w:rPr>
          <w:rFonts w:ascii="Times New Roman" w:hAnsi="Times New Roman"/>
          <w:sz w:val="28"/>
          <w:szCs w:val="28"/>
          <w:lang w:eastAsia="ru-RU"/>
        </w:rPr>
        <w:t>3.2</w:t>
      </w:r>
      <w:r w:rsidRPr="00C00DC5">
        <w:rPr>
          <w:rFonts w:ascii="Times New Roman" w:hAnsi="Times New Roman"/>
          <w:sz w:val="28"/>
          <w:szCs w:val="28"/>
          <w:lang w:eastAsia="ru-RU"/>
        </w:rPr>
        <w:t>)</w:t>
      </w:r>
      <w:r>
        <w:rPr>
          <w:rFonts w:ascii="Times New Roman" w:hAnsi="Times New Roman"/>
          <w:sz w:val="28"/>
          <w:szCs w:val="28"/>
          <w:lang w:eastAsia="ru-RU"/>
        </w:rPr>
        <w:t xml:space="preserve"> </w:t>
      </w:r>
      <w:r w:rsidRPr="00C00DC5">
        <w:rPr>
          <w:rFonts w:ascii="Times New Roman" w:hAnsi="Times New Roman"/>
          <w:sz w:val="28"/>
          <w:szCs w:val="28"/>
          <w:lang w:eastAsia="ru-RU"/>
        </w:rPr>
        <w:t xml:space="preserve">из бункера 1 с ворошилкой 2, вращающегося горизонтального шлифовального барабана 3 с зубчатым венцом 4 и разгрузочным окном 5 с заслонкой 6. Внутренняя поверхность вращающегося горизонтального шлифовального барабана 3 покрыта слоем резины 7. </w:t>
      </w:r>
    </w:p>
    <w:p w:rsidR="00583938" w:rsidRPr="003D348F" w:rsidRDefault="00583938" w:rsidP="003D348F">
      <w:pPr>
        <w:spacing w:after="0" w:line="240" w:lineRule="auto"/>
        <w:jc w:val="center"/>
        <w:rPr>
          <w:rFonts w:ascii="Times New Roman" w:hAnsi="Times New Roman"/>
          <w:sz w:val="26"/>
          <w:szCs w:val="26"/>
          <w:lang w:eastAsia="ru-RU"/>
        </w:rPr>
      </w:pPr>
      <w:r w:rsidRPr="001E572A">
        <w:rPr>
          <w:rFonts w:ascii="Times New Roman" w:hAnsi="Times New Roman"/>
          <w:noProof/>
          <w:sz w:val="26"/>
          <w:szCs w:val="26"/>
          <w:lang w:eastAsia="ru-RU"/>
        </w:rPr>
        <w:pict>
          <v:shape id="_x0000_i1034" type="#_x0000_t75" style="width:342pt;height:148.2pt;visibility:visible">
            <v:imagedata r:id="rId17" o:title=""/>
          </v:shape>
        </w:pict>
      </w:r>
    </w:p>
    <w:p w:rsidR="00583938" w:rsidRPr="003D348F" w:rsidRDefault="00583938" w:rsidP="003D348F">
      <w:pPr>
        <w:spacing w:after="0" w:line="240" w:lineRule="auto"/>
        <w:jc w:val="center"/>
        <w:rPr>
          <w:rFonts w:ascii="Times New Roman" w:hAnsi="Times New Roman"/>
          <w:sz w:val="26"/>
          <w:szCs w:val="26"/>
          <w:lang w:eastAsia="ru-RU"/>
        </w:rPr>
      </w:pPr>
      <w:r w:rsidRPr="003D348F">
        <w:rPr>
          <w:rFonts w:ascii="Times New Roman" w:hAnsi="Times New Roman"/>
          <w:sz w:val="26"/>
          <w:szCs w:val="26"/>
          <w:lang w:eastAsia="ru-RU"/>
        </w:rPr>
        <w:t>Рисунок 3.1 – Машина для предпосевной             Рисунок 3.2 – Разрез А-А</w:t>
      </w:r>
      <w:r w:rsidRPr="003D348F">
        <w:rPr>
          <w:rFonts w:ascii="Times New Roman" w:hAnsi="Times New Roman"/>
          <w:sz w:val="26"/>
          <w:szCs w:val="26"/>
          <w:lang w:eastAsia="ru-RU"/>
        </w:rPr>
        <w:br/>
        <w:t xml:space="preserve"> обработки семенного материала, вид спереди                 на рисунке 3.1</w:t>
      </w:r>
    </w:p>
    <w:p w:rsidR="00583938" w:rsidRPr="00C00DC5" w:rsidRDefault="00583938" w:rsidP="003D348F">
      <w:pPr>
        <w:spacing w:before="240" w:after="0" w:line="360" w:lineRule="auto"/>
        <w:ind w:firstLine="567"/>
        <w:jc w:val="both"/>
        <w:rPr>
          <w:rFonts w:ascii="Times New Roman" w:hAnsi="Times New Roman"/>
          <w:sz w:val="28"/>
          <w:szCs w:val="28"/>
          <w:lang w:eastAsia="ru-RU"/>
        </w:rPr>
      </w:pPr>
      <w:r w:rsidRPr="00C00DC5">
        <w:rPr>
          <w:rFonts w:ascii="Times New Roman" w:hAnsi="Times New Roman"/>
          <w:sz w:val="28"/>
          <w:szCs w:val="28"/>
          <w:lang w:eastAsia="ru-RU"/>
        </w:rPr>
        <w:t>Барабан 3 установлен на поддерживающих 8 и приводных 9 колесах. Внутри барабана 4 свободно с</w:t>
      </w:r>
      <w:r>
        <w:rPr>
          <w:rFonts w:ascii="Times New Roman" w:hAnsi="Times New Roman"/>
          <w:sz w:val="28"/>
          <w:szCs w:val="28"/>
          <w:lang w:eastAsia="ru-RU"/>
        </w:rPr>
        <w:t>монтированы</w:t>
      </w:r>
      <w:r w:rsidRPr="00C00DC5">
        <w:rPr>
          <w:rFonts w:ascii="Times New Roman" w:hAnsi="Times New Roman"/>
          <w:sz w:val="28"/>
          <w:szCs w:val="28"/>
          <w:lang w:eastAsia="ru-RU"/>
        </w:rPr>
        <w:t xml:space="preserve"> стержни – катки 10 с воз</w:t>
      </w:r>
      <w:r>
        <w:rPr>
          <w:rFonts w:ascii="Times New Roman" w:hAnsi="Times New Roman"/>
          <w:sz w:val="28"/>
          <w:szCs w:val="28"/>
          <w:lang w:eastAsia="ru-RU"/>
        </w:rPr>
        <w:t>можностью перекатывания – катит</w:t>
      </w:r>
      <w:r w:rsidRPr="00C00DC5">
        <w:rPr>
          <w:rFonts w:ascii="Times New Roman" w:hAnsi="Times New Roman"/>
          <w:sz w:val="28"/>
          <w:szCs w:val="28"/>
          <w:lang w:eastAsia="ru-RU"/>
        </w:rPr>
        <w:t xml:space="preserve">ся внутри барабана 3 по копирам 11 и 12. Барабан 3 охватывает выгрузной лоток 13. Выгрузной лоток 13 имеет конструкцию, охватывающую барабан 3 для исключения просыпания семян во время разгрузки при  вращении барабана 3. Установленный на раме 14 механизм привода машины включает электродвигатель 15, предохранительную муфту 16, редуктор 17 и клиноременные передачи 18, 19. </w:t>
      </w:r>
      <w:r>
        <w:rPr>
          <w:rFonts w:ascii="Times New Roman" w:hAnsi="Times New Roman"/>
          <w:sz w:val="28"/>
          <w:szCs w:val="28"/>
          <w:lang w:eastAsia="ru-RU"/>
        </w:rPr>
        <w:t xml:space="preserve"> С</w:t>
      </w:r>
      <w:r w:rsidRPr="00C00DC5">
        <w:rPr>
          <w:rFonts w:ascii="Times New Roman" w:hAnsi="Times New Roman"/>
          <w:sz w:val="28"/>
          <w:szCs w:val="28"/>
          <w:lang w:eastAsia="ru-RU"/>
        </w:rPr>
        <w:t>тержни – катки 10</w:t>
      </w:r>
      <w:r>
        <w:rPr>
          <w:rFonts w:ascii="Times New Roman" w:hAnsi="Times New Roman"/>
          <w:sz w:val="28"/>
          <w:szCs w:val="28"/>
          <w:lang w:eastAsia="ru-RU"/>
        </w:rPr>
        <w:t xml:space="preserve">  выполнены в виде релятивных винтовых барабанов РЦ 6.6.г.</w:t>
      </w:r>
    </w:p>
    <w:p w:rsidR="00583938" w:rsidRPr="00F53B91" w:rsidRDefault="00583938" w:rsidP="00914E92">
      <w:pPr>
        <w:spacing w:after="240" w:line="360" w:lineRule="auto"/>
        <w:jc w:val="center"/>
        <w:rPr>
          <w:rFonts w:ascii="Times New Roman" w:hAnsi="Times New Roman"/>
          <w:b/>
          <w:sz w:val="28"/>
          <w:szCs w:val="28"/>
          <w:lang w:eastAsia="ru-RU"/>
        </w:rPr>
      </w:pPr>
      <w:bookmarkStart w:id="9" w:name="_Toc416442510"/>
      <w:r w:rsidRPr="00F53B91">
        <w:rPr>
          <w:rFonts w:ascii="Times New Roman" w:hAnsi="Times New Roman"/>
          <w:b/>
          <w:sz w:val="28"/>
          <w:szCs w:val="28"/>
          <w:lang w:eastAsia="ru-RU"/>
        </w:rPr>
        <w:t>ЗАКЛЮЧЕНИЕ</w:t>
      </w:r>
      <w:bookmarkEnd w:id="9"/>
    </w:p>
    <w:p w:rsidR="00583938" w:rsidRPr="00F53B91" w:rsidRDefault="00583938" w:rsidP="00F53B91">
      <w:pPr>
        <w:spacing w:after="0" w:line="360" w:lineRule="auto"/>
        <w:ind w:firstLine="567"/>
        <w:jc w:val="both"/>
        <w:rPr>
          <w:rFonts w:ascii="Times New Roman" w:hAnsi="Times New Roman"/>
          <w:sz w:val="28"/>
          <w:szCs w:val="28"/>
          <w:lang w:eastAsia="ru-RU"/>
        </w:rPr>
      </w:pPr>
      <w:r w:rsidRPr="00F53B91">
        <w:rPr>
          <w:rFonts w:ascii="Times New Roman" w:hAnsi="Times New Roman"/>
          <w:sz w:val="28"/>
          <w:szCs w:val="28"/>
          <w:lang w:eastAsia="ru-RU"/>
        </w:rPr>
        <w:t xml:space="preserve">Изменение взаимного расположение плоских, криволинейных или прутковых элементов в релятивных винтовых барабанах, а также изменение длины пружин растяжения в комбинированных барабанах позволяет управлять сложно-пространственным движением потоков </w:t>
      </w:r>
      <w:r>
        <w:rPr>
          <w:rFonts w:ascii="Times New Roman" w:hAnsi="Times New Roman"/>
          <w:sz w:val="28"/>
          <w:szCs w:val="28"/>
          <w:lang w:eastAsia="ru-RU"/>
        </w:rPr>
        <w:t>предметов обработки</w:t>
      </w:r>
      <w:r w:rsidRPr="00F53B91">
        <w:rPr>
          <w:rFonts w:ascii="Times New Roman" w:hAnsi="Times New Roman"/>
          <w:sz w:val="28"/>
          <w:szCs w:val="28"/>
          <w:lang w:eastAsia="ru-RU"/>
        </w:rPr>
        <w:t xml:space="preserve">, т. е. регулировать скорость </w:t>
      </w:r>
      <w:r>
        <w:rPr>
          <w:rFonts w:ascii="Times New Roman" w:hAnsi="Times New Roman"/>
          <w:sz w:val="28"/>
          <w:szCs w:val="28"/>
          <w:lang w:eastAsia="ru-RU"/>
        </w:rPr>
        <w:t xml:space="preserve">их </w:t>
      </w:r>
      <w:r w:rsidRPr="00F53B91">
        <w:rPr>
          <w:rFonts w:ascii="Times New Roman" w:hAnsi="Times New Roman"/>
          <w:sz w:val="28"/>
          <w:szCs w:val="28"/>
          <w:lang w:eastAsia="ru-RU"/>
        </w:rPr>
        <w:t xml:space="preserve">транспортирования </w:t>
      </w:r>
      <w:r>
        <w:rPr>
          <w:rFonts w:ascii="Times New Roman" w:hAnsi="Times New Roman"/>
          <w:sz w:val="28"/>
          <w:szCs w:val="28"/>
          <w:lang w:eastAsia="ru-RU"/>
        </w:rPr>
        <w:t>от загрузки к выгрузке.</w:t>
      </w:r>
    </w:p>
    <w:p w:rsidR="00583938" w:rsidRPr="00F53B91" w:rsidRDefault="00583938" w:rsidP="00F53B91">
      <w:pPr>
        <w:spacing w:after="0" w:line="360" w:lineRule="auto"/>
        <w:ind w:firstLine="567"/>
        <w:jc w:val="both"/>
        <w:rPr>
          <w:rFonts w:ascii="Times New Roman" w:hAnsi="Times New Roman"/>
          <w:sz w:val="28"/>
          <w:szCs w:val="28"/>
          <w:lang w:eastAsia="ru-RU"/>
        </w:rPr>
      </w:pPr>
      <w:r w:rsidRPr="00F53B91">
        <w:rPr>
          <w:rFonts w:ascii="Times New Roman" w:hAnsi="Times New Roman"/>
          <w:sz w:val="28"/>
          <w:szCs w:val="28"/>
          <w:lang w:eastAsia="ru-RU"/>
        </w:rPr>
        <w:t>Сложно</w:t>
      </w:r>
      <w:r>
        <w:rPr>
          <w:rFonts w:ascii="Times New Roman" w:hAnsi="Times New Roman"/>
          <w:sz w:val="28"/>
          <w:szCs w:val="28"/>
          <w:lang w:eastAsia="ru-RU"/>
        </w:rPr>
        <w:t>-</w:t>
      </w:r>
      <w:r w:rsidRPr="00F53B91">
        <w:rPr>
          <w:rFonts w:ascii="Times New Roman" w:hAnsi="Times New Roman"/>
          <w:sz w:val="28"/>
          <w:szCs w:val="28"/>
          <w:lang w:eastAsia="ru-RU"/>
        </w:rPr>
        <w:t>пространственное винтовое движение с большой</w:t>
      </w:r>
      <w:r>
        <w:rPr>
          <w:rFonts w:ascii="Times New Roman" w:hAnsi="Times New Roman"/>
          <w:sz w:val="28"/>
          <w:szCs w:val="28"/>
          <w:lang w:eastAsia="ru-RU"/>
        </w:rPr>
        <w:t xml:space="preserve"> амплитудой 15–1000 мм и более, </w:t>
      </w:r>
      <w:r w:rsidRPr="00F53B91">
        <w:rPr>
          <w:rFonts w:ascii="Times New Roman" w:hAnsi="Times New Roman"/>
          <w:sz w:val="28"/>
          <w:szCs w:val="28"/>
          <w:lang w:eastAsia="ru-RU"/>
        </w:rPr>
        <w:t xml:space="preserve">в предлагаемых конструкциях </w:t>
      </w:r>
      <w:r>
        <w:rPr>
          <w:rFonts w:ascii="Times New Roman" w:hAnsi="Times New Roman"/>
          <w:sz w:val="28"/>
          <w:szCs w:val="28"/>
          <w:lang w:eastAsia="ru-RU"/>
        </w:rPr>
        <w:t>оборудования</w:t>
      </w:r>
      <w:r w:rsidRPr="00F53B91">
        <w:rPr>
          <w:rFonts w:ascii="Times New Roman" w:hAnsi="Times New Roman"/>
          <w:sz w:val="28"/>
          <w:szCs w:val="28"/>
          <w:lang w:eastAsia="ru-RU"/>
        </w:rPr>
        <w:t xml:space="preserve"> на базе релятивных винтовы</w:t>
      </w:r>
      <w:r>
        <w:rPr>
          <w:rFonts w:ascii="Times New Roman" w:hAnsi="Times New Roman"/>
          <w:sz w:val="28"/>
          <w:szCs w:val="28"/>
          <w:lang w:eastAsia="ru-RU"/>
        </w:rPr>
        <w:t>х или комбинированных барабанов</w:t>
      </w:r>
      <w:r w:rsidRPr="00F53B91">
        <w:rPr>
          <w:rFonts w:ascii="Times New Roman" w:hAnsi="Times New Roman"/>
          <w:sz w:val="28"/>
          <w:szCs w:val="28"/>
          <w:lang w:eastAsia="ru-RU"/>
        </w:rPr>
        <w:t xml:space="preserve"> </w:t>
      </w:r>
      <w:r>
        <w:rPr>
          <w:rFonts w:ascii="Times New Roman" w:hAnsi="Times New Roman"/>
          <w:sz w:val="28"/>
          <w:szCs w:val="28"/>
          <w:lang w:eastAsia="ru-RU"/>
        </w:rPr>
        <w:t>предметам обработки</w:t>
      </w:r>
      <w:r w:rsidRPr="00F53B91">
        <w:rPr>
          <w:rFonts w:ascii="Times New Roman" w:hAnsi="Times New Roman"/>
          <w:sz w:val="28"/>
          <w:szCs w:val="28"/>
          <w:lang w:eastAsia="ru-RU"/>
        </w:rPr>
        <w:t xml:space="preserve"> сообщается элементами релятивных винтовых или комбинированных барабанов различных параметров и конфигураций, которое усложняется так</w:t>
      </w:r>
      <w:r>
        <w:rPr>
          <w:rFonts w:ascii="Times New Roman" w:hAnsi="Times New Roman"/>
          <w:sz w:val="28"/>
          <w:szCs w:val="28"/>
          <w:lang w:eastAsia="ru-RU"/>
        </w:rPr>
        <w:t xml:space="preserve"> </w:t>
      </w:r>
      <w:r w:rsidRPr="00F53B91">
        <w:rPr>
          <w:rFonts w:ascii="Times New Roman" w:hAnsi="Times New Roman"/>
          <w:sz w:val="28"/>
          <w:szCs w:val="28"/>
          <w:lang w:eastAsia="ru-RU"/>
        </w:rPr>
        <w:t xml:space="preserve">же винтовыми линиями по </w:t>
      </w:r>
      <w:r>
        <w:rPr>
          <w:rFonts w:ascii="Times New Roman" w:hAnsi="Times New Roman"/>
          <w:sz w:val="28"/>
          <w:szCs w:val="28"/>
          <w:lang w:eastAsia="ru-RU"/>
        </w:rPr>
        <w:t>периметру релятивного винтового</w:t>
      </w:r>
      <w:r w:rsidRPr="00F53B91">
        <w:rPr>
          <w:rFonts w:ascii="Times New Roman" w:hAnsi="Times New Roman"/>
          <w:sz w:val="28"/>
          <w:szCs w:val="28"/>
          <w:lang w:eastAsia="ru-RU"/>
        </w:rPr>
        <w:t xml:space="preserve"> барабана с различным числом заходов и направлений друг относительно  друга или витками пружин, закрепленных внутри релятив</w:t>
      </w:r>
      <w:r>
        <w:rPr>
          <w:rFonts w:ascii="Times New Roman" w:hAnsi="Times New Roman"/>
          <w:sz w:val="28"/>
          <w:szCs w:val="28"/>
          <w:lang w:eastAsia="ru-RU"/>
        </w:rPr>
        <w:t xml:space="preserve">ных комбинированных барабанов. </w:t>
      </w:r>
    </w:p>
    <w:p w:rsidR="00583938" w:rsidRPr="00F53B91" w:rsidRDefault="00583938" w:rsidP="00F53B91">
      <w:pPr>
        <w:spacing w:after="0" w:line="360" w:lineRule="auto"/>
        <w:ind w:firstLine="567"/>
        <w:jc w:val="both"/>
        <w:rPr>
          <w:rFonts w:ascii="Times New Roman" w:hAnsi="Times New Roman"/>
          <w:sz w:val="28"/>
          <w:szCs w:val="28"/>
          <w:lang w:eastAsia="ru-RU"/>
        </w:rPr>
      </w:pPr>
      <w:r w:rsidRPr="00F53B91">
        <w:rPr>
          <w:rFonts w:ascii="Times New Roman" w:hAnsi="Times New Roman"/>
          <w:sz w:val="28"/>
          <w:szCs w:val="28"/>
          <w:lang w:eastAsia="ru-RU"/>
        </w:rPr>
        <w:t>Изменение характеристик плоских, криволинейных элементов в релятивных винтов</w:t>
      </w:r>
      <w:r>
        <w:rPr>
          <w:rFonts w:ascii="Times New Roman" w:hAnsi="Times New Roman"/>
          <w:sz w:val="28"/>
          <w:szCs w:val="28"/>
          <w:lang w:eastAsia="ru-RU"/>
        </w:rPr>
        <w:t>ых барабанах, а также изменение</w:t>
      </w:r>
      <w:r w:rsidRPr="00F53B91">
        <w:rPr>
          <w:rFonts w:ascii="Times New Roman" w:hAnsi="Times New Roman"/>
          <w:sz w:val="28"/>
          <w:szCs w:val="28"/>
          <w:lang w:eastAsia="ru-RU"/>
        </w:rPr>
        <w:t xml:space="preserve"> длины пружин растяжения в релятивных комбинированных барабанах</w:t>
      </w:r>
      <w:r>
        <w:rPr>
          <w:rFonts w:ascii="Times New Roman" w:hAnsi="Times New Roman"/>
          <w:sz w:val="28"/>
          <w:szCs w:val="28"/>
          <w:lang w:eastAsia="ru-RU"/>
        </w:rPr>
        <w:t xml:space="preserve">, </w:t>
      </w:r>
      <w:r w:rsidRPr="00F53B91">
        <w:rPr>
          <w:rFonts w:ascii="Times New Roman" w:hAnsi="Times New Roman"/>
          <w:sz w:val="28"/>
          <w:szCs w:val="28"/>
          <w:lang w:eastAsia="ru-RU"/>
        </w:rPr>
        <w:t xml:space="preserve"> позво</w:t>
      </w:r>
      <w:r>
        <w:rPr>
          <w:rFonts w:ascii="Times New Roman" w:hAnsi="Times New Roman"/>
          <w:sz w:val="28"/>
          <w:szCs w:val="28"/>
          <w:lang w:eastAsia="ru-RU"/>
        </w:rPr>
        <w:t xml:space="preserve">ляет управлять потоками </w:t>
      </w:r>
      <w:r w:rsidRPr="00F53B91">
        <w:rPr>
          <w:rFonts w:ascii="Times New Roman" w:hAnsi="Times New Roman"/>
          <w:sz w:val="28"/>
          <w:szCs w:val="28"/>
          <w:lang w:eastAsia="ru-RU"/>
        </w:rPr>
        <w:t xml:space="preserve"> </w:t>
      </w:r>
      <w:r>
        <w:rPr>
          <w:rFonts w:ascii="Times New Roman" w:hAnsi="Times New Roman"/>
          <w:sz w:val="28"/>
          <w:szCs w:val="28"/>
          <w:lang w:eastAsia="ru-RU"/>
        </w:rPr>
        <w:t>предметов обработки</w:t>
      </w:r>
      <w:r w:rsidRPr="00F53B91">
        <w:rPr>
          <w:rFonts w:ascii="Times New Roman" w:hAnsi="Times New Roman"/>
          <w:sz w:val="28"/>
          <w:szCs w:val="28"/>
          <w:lang w:eastAsia="ru-RU"/>
        </w:rPr>
        <w:t xml:space="preserve">, т.е. изменять скорость </w:t>
      </w:r>
      <w:r>
        <w:rPr>
          <w:rFonts w:ascii="Times New Roman" w:hAnsi="Times New Roman"/>
          <w:sz w:val="28"/>
          <w:szCs w:val="28"/>
          <w:lang w:eastAsia="ru-RU"/>
        </w:rPr>
        <w:t xml:space="preserve">их </w:t>
      </w:r>
      <w:r w:rsidRPr="00F53B91">
        <w:rPr>
          <w:rFonts w:ascii="Times New Roman" w:hAnsi="Times New Roman"/>
          <w:sz w:val="28"/>
          <w:szCs w:val="28"/>
          <w:lang w:eastAsia="ru-RU"/>
        </w:rPr>
        <w:t>движения</w:t>
      </w:r>
      <w:r>
        <w:rPr>
          <w:rFonts w:ascii="Times New Roman" w:hAnsi="Times New Roman"/>
          <w:sz w:val="28"/>
          <w:szCs w:val="28"/>
          <w:lang w:eastAsia="ru-RU"/>
        </w:rPr>
        <w:t>.</w:t>
      </w:r>
    </w:p>
    <w:p w:rsidR="00583938" w:rsidRPr="00F53B91" w:rsidRDefault="00583938" w:rsidP="00F53B91">
      <w:pPr>
        <w:spacing w:after="0" w:line="360" w:lineRule="auto"/>
        <w:ind w:firstLine="567"/>
        <w:jc w:val="both"/>
        <w:rPr>
          <w:rFonts w:ascii="Times New Roman" w:hAnsi="Times New Roman"/>
          <w:sz w:val="28"/>
          <w:szCs w:val="28"/>
          <w:lang w:eastAsia="ru-RU"/>
        </w:rPr>
      </w:pPr>
      <w:r w:rsidRPr="00F53B91">
        <w:rPr>
          <w:rFonts w:ascii="Times New Roman" w:hAnsi="Times New Roman"/>
          <w:sz w:val="28"/>
          <w:szCs w:val="28"/>
          <w:lang w:eastAsia="ru-RU"/>
        </w:rPr>
        <w:t xml:space="preserve">Выявлена возможность применения оборудования на базе релятивных винтовых </w:t>
      </w:r>
      <w:r>
        <w:rPr>
          <w:rFonts w:ascii="Times New Roman" w:hAnsi="Times New Roman"/>
          <w:sz w:val="28"/>
          <w:szCs w:val="28"/>
          <w:lang w:eastAsia="ru-RU"/>
        </w:rPr>
        <w:t xml:space="preserve">и комбинированных </w:t>
      </w:r>
      <w:r w:rsidRPr="00F53B91">
        <w:rPr>
          <w:rFonts w:ascii="Times New Roman" w:hAnsi="Times New Roman"/>
          <w:sz w:val="28"/>
          <w:szCs w:val="28"/>
          <w:lang w:eastAsia="ru-RU"/>
        </w:rPr>
        <w:t xml:space="preserve">барабанов при выполнении различных технологических процессов в сельском хозяйстве для разделения отходов кормооткормочного </w:t>
      </w:r>
      <w:r>
        <w:rPr>
          <w:rFonts w:ascii="Times New Roman" w:hAnsi="Times New Roman"/>
          <w:sz w:val="28"/>
          <w:szCs w:val="28"/>
          <w:lang w:eastAsia="ru-RU"/>
        </w:rPr>
        <w:t xml:space="preserve"> </w:t>
      </w:r>
      <w:r w:rsidRPr="00F53B91">
        <w:rPr>
          <w:rFonts w:ascii="Times New Roman" w:hAnsi="Times New Roman"/>
          <w:sz w:val="28"/>
          <w:szCs w:val="28"/>
          <w:lang w:eastAsia="ru-RU"/>
        </w:rPr>
        <w:t>производства</w:t>
      </w:r>
      <w:r>
        <w:rPr>
          <w:rFonts w:ascii="Times New Roman" w:hAnsi="Times New Roman"/>
          <w:sz w:val="28"/>
          <w:szCs w:val="28"/>
          <w:lang w:eastAsia="ru-RU"/>
        </w:rPr>
        <w:t>,  для  сушки куриного помёта, а также для предпосевной обработки семенного материала.</w:t>
      </w:r>
    </w:p>
    <w:p w:rsidR="00583938" w:rsidRPr="001A1915" w:rsidRDefault="00583938" w:rsidP="003D348F">
      <w:pPr>
        <w:spacing w:before="120" w:line="240" w:lineRule="auto"/>
        <w:jc w:val="center"/>
        <w:rPr>
          <w:rFonts w:ascii="Times New Roman" w:hAnsi="Times New Roman"/>
          <w:b/>
          <w:sz w:val="28"/>
          <w:szCs w:val="28"/>
          <w:lang w:eastAsia="ru-RU"/>
        </w:rPr>
      </w:pPr>
      <w:r w:rsidRPr="001A1915">
        <w:rPr>
          <w:rFonts w:ascii="Times New Roman" w:hAnsi="Times New Roman"/>
          <w:b/>
          <w:sz w:val="28"/>
          <w:szCs w:val="28"/>
          <w:lang w:eastAsia="ru-RU"/>
        </w:rPr>
        <w:t>Литература</w:t>
      </w:r>
    </w:p>
    <w:p w:rsidR="00583938" w:rsidRPr="003D348F" w:rsidRDefault="00583938" w:rsidP="003D348F">
      <w:pPr>
        <w:widowControl w:val="0"/>
        <w:tabs>
          <w:tab w:val="left" w:pos="0"/>
          <w:tab w:val="left" w:pos="709"/>
          <w:tab w:val="left" w:pos="779"/>
          <w:tab w:val="left" w:pos="1115"/>
        </w:tabs>
        <w:spacing w:after="0" w:line="240" w:lineRule="auto"/>
        <w:ind w:firstLine="567"/>
        <w:jc w:val="both"/>
        <w:rPr>
          <w:rFonts w:ascii="Times New Roman" w:hAnsi="Times New Roman"/>
          <w:sz w:val="24"/>
          <w:szCs w:val="24"/>
        </w:rPr>
      </w:pPr>
      <w:r w:rsidRPr="003D348F">
        <w:rPr>
          <w:rFonts w:ascii="Times New Roman" w:hAnsi="Times New Roman"/>
          <w:sz w:val="24"/>
          <w:szCs w:val="24"/>
        </w:rPr>
        <w:t>1. Марченко А. Ю. Оптимизация конструктивно-расчетных параметров цилиндрических винтовых барабанов для приготовления комбикормов : дисс. канд. техн. наук / А. Ю. Марченко. – Краснодар,  2012. – 178 с.</w:t>
      </w:r>
    </w:p>
    <w:p w:rsidR="00583938" w:rsidRPr="003D348F" w:rsidRDefault="00583938" w:rsidP="003D348F">
      <w:pPr>
        <w:widowControl w:val="0"/>
        <w:tabs>
          <w:tab w:val="left" w:pos="0"/>
          <w:tab w:val="left" w:pos="709"/>
          <w:tab w:val="left" w:pos="779"/>
          <w:tab w:val="left" w:pos="1115"/>
        </w:tabs>
        <w:spacing w:after="0" w:line="240" w:lineRule="auto"/>
        <w:ind w:firstLine="567"/>
        <w:jc w:val="both"/>
        <w:rPr>
          <w:rFonts w:ascii="Times New Roman" w:hAnsi="Times New Roman"/>
          <w:sz w:val="24"/>
          <w:szCs w:val="24"/>
        </w:rPr>
      </w:pPr>
      <w:r w:rsidRPr="003D348F">
        <w:rPr>
          <w:rFonts w:ascii="Times New Roman" w:hAnsi="Times New Roman"/>
          <w:sz w:val="24"/>
          <w:szCs w:val="24"/>
        </w:rPr>
        <w:t>2. Марченко А. Ю. Основы теории проектирования оборудования для приготовления концентрированных кормов в винтовых барабанах: монография / А. Ю. Марченко. – Краснодар: КубГАУ, 2014. – 216 с.</w:t>
      </w:r>
    </w:p>
    <w:p w:rsidR="00583938" w:rsidRPr="003D348F" w:rsidRDefault="00583938" w:rsidP="003D348F">
      <w:pPr>
        <w:widowControl w:val="0"/>
        <w:tabs>
          <w:tab w:val="left" w:pos="0"/>
          <w:tab w:val="left" w:pos="709"/>
          <w:tab w:val="left" w:pos="779"/>
          <w:tab w:val="left" w:pos="1115"/>
        </w:tabs>
        <w:spacing w:after="0" w:line="240" w:lineRule="auto"/>
        <w:ind w:firstLine="567"/>
        <w:jc w:val="both"/>
        <w:rPr>
          <w:rFonts w:ascii="Times New Roman" w:hAnsi="Times New Roman"/>
          <w:sz w:val="24"/>
          <w:szCs w:val="24"/>
          <w:lang w:eastAsia="ru-RU"/>
        </w:rPr>
      </w:pPr>
      <w:r w:rsidRPr="003D348F">
        <w:rPr>
          <w:rFonts w:ascii="Times New Roman" w:hAnsi="Times New Roman"/>
          <w:sz w:val="24"/>
          <w:szCs w:val="24"/>
          <w:lang w:eastAsia="ru-RU"/>
        </w:rPr>
        <w:t xml:space="preserve">3. Патент № 2548100  Российская Федерация, </w:t>
      </w:r>
      <w:r w:rsidRPr="003D348F">
        <w:rPr>
          <w:rFonts w:ascii="Times New Roman" w:hAnsi="Times New Roman"/>
          <w:sz w:val="24"/>
          <w:szCs w:val="24"/>
          <w:shd w:val="clear" w:color="auto" w:fill="FFFFFF"/>
          <w:lang w:eastAsia="ru-RU"/>
        </w:rPr>
        <w:t>МПК</w:t>
      </w:r>
      <w:r w:rsidRPr="003D348F">
        <w:rPr>
          <w:rFonts w:ascii="Times New Roman" w:hAnsi="Times New Roman"/>
          <w:sz w:val="24"/>
          <w:szCs w:val="24"/>
          <w:lang w:eastAsia="ru-RU"/>
        </w:rPr>
        <w:t xml:space="preserve"> </w:t>
      </w:r>
      <w:r w:rsidRPr="003D348F">
        <w:rPr>
          <w:rFonts w:ascii="Times New Roman" w:hAnsi="Times New Roman"/>
          <w:bCs/>
          <w:iCs/>
          <w:sz w:val="24"/>
          <w:szCs w:val="24"/>
          <w:lang w:eastAsia="ru-RU"/>
        </w:rPr>
        <w:t xml:space="preserve">В 01 </w:t>
      </w:r>
      <w:r w:rsidRPr="003D348F">
        <w:rPr>
          <w:rFonts w:ascii="Times New Roman" w:hAnsi="Times New Roman"/>
          <w:bCs/>
          <w:iCs/>
          <w:sz w:val="24"/>
          <w:szCs w:val="24"/>
          <w:lang w:val="en-US" w:eastAsia="ru-RU"/>
        </w:rPr>
        <w:t>D</w:t>
      </w:r>
      <w:r w:rsidRPr="003D348F">
        <w:rPr>
          <w:rFonts w:ascii="Times New Roman" w:hAnsi="Times New Roman"/>
          <w:bCs/>
          <w:iCs/>
          <w:sz w:val="24"/>
          <w:szCs w:val="24"/>
          <w:lang w:eastAsia="ru-RU"/>
        </w:rPr>
        <w:t xml:space="preserve"> 33/27</w:t>
      </w:r>
      <w:r w:rsidRPr="003D348F">
        <w:rPr>
          <w:rFonts w:ascii="Times New Roman" w:hAnsi="Times New Roman"/>
          <w:sz w:val="24"/>
          <w:szCs w:val="24"/>
          <w:lang w:eastAsia="ru-RU"/>
        </w:rPr>
        <w:t>.  Станок для выделения жидкой фазы из материалов / А. Ю. Марченко, Г. В. Серга; заявитель и патентообладатель Федеральное государственное бюджетное образовательное учреждение высшего профессионального образования Кубанский государственный аграрный университет. – № 2014107120/05</w:t>
      </w:r>
      <w:r>
        <w:rPr>
          <w:rFonts w:ascii="Times New Roman" w:hAnsi="Times New Roman"/>
          <w:sz w:val="24"/>
          <w:szCs w:val="24"/>
          <w:lang w:eastAsia="ru-RU"/>
        </w:rPr>
        <w:t>;</w:t>
      </w:r>
      <w:r w:rsidRPr="003D348F">
        <w:rPr>
          <w:rFonts w:ascii="Times New Roman" w:hAnsi="Times New Roman"/>
          <w:sz w:val="24"/>
          <w:szCs w:val="24"/>
          <w:lang w:eastAsia="ru-RU"/>
        </w:rPr>
        <w:t xml:space="preserve"> заявл. 25.04.2014; опубл. 10.04.2015, </w:t>
      </w:r>
      <w:r>
        <w:rPr>
          <w:rFonts w:ascii="Times New Roman" w:hAnsi="Times New Roman"/>
          <w:sz w:val="24"/>
          <w:szCs w:val="24"/>
          <w:lang w:eastAsia="ru-RU"/>
        </w:rPr>
        <w:t xml:space="preserve">             </w:t>
      </w:r>
      <w:r w:rsidRPr="003D348F">
        <w:rPr>
          <w:rFonts w:ascii="Times New Roman" w:hAnsi="Times New Roman"/>
          <w:sz w:val="24"/>
          <w:szCs w:val="24"/>
          <w:lang w:eastAsia="ru-RU"/>
        </w:rPr>
        <w:t xml:space="preserve">Бюл. № 10, – 7 с. </w:t>
      </w:r>
    </w:p>
    <w:p w:rsidR="00583938" w:rsidRPr="003D348F" w:rsidRDefault="00583938" w:rsidP="003D348F">
      <w:pPr>
        <w:widowControl w:val="0"/>
        <w:tabs>
          <w:tab w:val="left" w:pos="0"/>
          <w:tab w:val="left" w:pos="709"/>
          <w:tab w:val="left" w:pos="779"/>
          <w:tab w:val="left" w:pos="1115"/>
        </w:tabs>
        <w:spacing w:after="0" w:line="240" w:lineRule="auto"/>
        <w:ind w:firstLine="567"/>
        <w:jc w:val="both"/>
        <w:rPr>
          <w:rFonts w:ascii="Times New Roman" w:hAnsi="Times New Roman"/>
          <w:sz w:val="24"/>
          <w:szCs w:val="24"/>
        </w:rPr>
      </w:pPr>
      <w:r w:rsidRPr="003D348F">
        <w:rPr>
          <w:rFonts w:ascii="Times New Roman" w:hAnsi="Times New Roman"/>
          <w:sz w:val="24"/>
          <w:szCs w:val="24"/>
        </w:rPr>
        <w:t>4. Марченко А.Ю. Решение о выдаче патента на изобретение № 2014104884/3 от 18.01.2015 «Машина для обезвоживания навоза» /  А.Ю. Марченко,  Г.В. Серга; заявл. 20.04.2014.</w:t>
      </w:r>
    </w:p>
    <w:p w:rsidR="00583938" w:rsidRDefault="00583938" w:rsidP="003D348F">
      <w:pPr>
        <w:widowControl w:val="0"/>
        <w:tabs>
          <w:tab w:val="left" w:pos="0"/>
          <w:tab w:val="left" w:pos="709"/>
          <w:tab w:val="left" w:pos="779"/>
          <w:tab w:val="left" w:pos="1115"/>
        </w:tabs>
        <w:spacing w:after="0" w:line="240" w:lineRule="auto"/>
        <w:ind w:firstLine="567"/>
        <w:jc w:val="both"/>
        <w:rPr>
          <w:rFonts w:ascii="Times New Roman" w:hAnsi="Times New Roman"/>
          <w:sz w:val="24"/>
          <w:szCs w:val="24"/>
          <w:lang w:val="en-US" w:eastAsia="ru-RU"/>
        </w:rPr>
      </w:pPr>
      <w:r w:rsidRPr="003D348F">
        <w:rPr>
          <w:rFonts w:ascii="Times New Roman" w:hAnsi="Times New Roman"/>
          <w:sz w:val="24"/>
          <w:szCs w:val="24"/>
        </w:rPr>
        <w:t>5.</w:t>
      </w:r>
      <w:r w:rsidRPr="003D348F">
        <w:rPr>
          <w:rFonts w:ascii="Times New Roman" w:hAnsi="Times New Roman"/>
          <w:sz w:val="24"/>
          <w:szCs w:val="24"/>
          <w:lang w:eastAsia="ru-RU"/>
        </w:rPr>
        <w:t xml:space="preserve"> Патент № 2548009  Российская Федерация, </w:t>
      </w:r>
      <w:r w:rsidRPr="003D348F">
        <w:rPr>
          <w:rFonts w:ascii="Times New Roman" w:hAnsi="Times New Roman"/>
          <w:sz w:val="24"/>
          <w:szCs w:val="24"/>
          <w:shd w:val="clear" w:color="auto" w:fill="FFFFFF"/>
          <w:lang w:eastAsia="ru-RU"/>
        </w:rPr>
        <w:t>МПК</w:t>
      </w:r>
      <w:r w:rsidRPr="003D348F">
        <w:rPr>
          <w:rFonts w:ascii="Times New Roman" w:hAnsi="Times New Roman"/>
          <w:sz w:val="24"/>
          <w:szCs w:val="24"/>
          <w:lang w:eastAsia="ru-RU"/>
        </w:rPr>
        <w:t xml:space="preserve"> </w:t>
      </w:r>
      <w:r w:rsidRPr="003D348F">
        <w:rPr>
          <w:rFonts w:ascii="Times New Roman" w:hAnsi="Times New Roman"/>
          <w:bCs/>
          <w:iCs/>
          <w:sz w:val="24"/>
          <w:szCs w:val="24"/>
          <w:lang w:eastAsia="ru-RU"/>
        </w:rPr>
        <w:t xml:space="preserve">В 01 </w:t>
      </w:r>
      <w:r w:rsidRPr="003D348F">
        <w:rPr>
          <w:rFonts w:ascii="Times New Roman" w:hAnsi="Times New Roman"/>
          <w:bCs/>
          <w:iCs/>
          <w:sz w:val="24"/>
          <w:szCs w:val="24"/>
          <w:lang w:val="en-US" w:eastAsia="ru-RU"/>
        </w:rPr>
        <w:t>D</w:t>
      </w:r>
      <w:r w:rsidRPr="003D348F">
        <w:rPr>
          <w:rFonts w:ascii="Times New Roman" w:hAnsi="Times New Roman"/>
          <w:bCs/>
          <w:iCs/>
          <w:sz w:val="24"/>
          <w:szCs w:val="24"/>
          <w:lang w:eastAsia="ru-RU"/>
        </w:rPr>
        <w:t xml:space="preserve"> 33/27</w:t>
      </w:r>
      <w:r w:rsidRPr="003D348F">
        <w:rPr>
          <w:rFonts w:ascii="Times New Roman" w:hAnsi="Times New Roman"/>
          <w:sz w:val="24"/>
          <w:szCs w:val="24"/>
          <w:lang w:eastAsia="ru-RU"/>
        </w:rPr>
        <w:t>.  Установка для выделения жидкой фракции из материалов / А. Ю. Марченко, Г. В. Серга; заявитель и патентообладатель Федеральное государственное бюджетное образовательное учреждение высшего профессионального образования Кубанский государственный аграрный университет. – №</w:t>
      </w:r>
      <w:r>
        <w:rPr>
          <w:rFonts w:ascii="Times New Roman" w:hAnsi="Times New Roman"/>
          <w:sz w:val="24"/>
          <w:szCs w:val="24"/>
          <w:lang w:eastAsia="ru-RU"/>
        </w:rPr>
        <w:t xml:space="preserve"> 2014108791/05;</w:t>
      </w:r>
      <w:r w:rsidRPr="003D348F">
        <w:rPr>
          <w:rFonts w:ascii="Times New Roman" w:hAnsi="Times New Roman"/>
          <w:sz w:val="24"/>
          <w:szCs w:val="24"/>
          <w:lang w:eastAsia="ru-RU"/>
        </w:rPr>
        <w:t xml:space="preserve"> заявл. </w:t>
      </w:r>
      <w:r w:rsidRPr="00B43E1F">
        <w:rPr>
          <w:rFonts w:ascii="Times New Roman" w:hAnsi="Times New Roman"/>
          <w:sz w:val="24"/>
          <w:szCs w:val="24"/>
          <w:lang w:val="en-US" w:eastAsia="ru-RU"/>
        </w:rPr>
        <w:t xml:space="preserve">06.03.2014; </w:t>
      </w:r>
      <w:r w:rsidRPr="003D348F">
        <w:rPr>
          <w:rFonts w:ascii="Times New Roman" w:hAnsi="Times New Roman"/>
          <w:sz w:val="24"/>
          <w:szCs w:val="24"/>
          <w:lang w:eastAsia="ru-RU"/>
        </w:rPr>
        <w:t>опубл</w:t>
      </w:r>
      <w:r w:rsidRPr="00B43E1F">
        <w:rPr>
          <w:rFonts w:ascii="Times New Roman" w:hAnsi="Times New Roman"/>
          <w:sz w:val="24"/>
          <w:szCs w:val="24"/>
          <w:lang w:val="en-US" w:eastAsia="ru-RU"/>
        </w:rPr>
        <w:t xml:space="preserve">. 10.04.2015,             </w:t>
      </w:r>
      <w:r w:rsidRPr="003D348F">
        <w:rPr>
          <w:rFonts w:ascii="Times New Roman" w:hAnsi="Times New Roman"/>
          <w:sz w:val="24"/>
          <w:szCs w:val="24"/>
          <w:lang w:eastAsia="ru-RU"/>
        </w:rPr>
        <w:t>Бюл</w:t>
      </w:r>
      <w:r w:rsidRPr="00B43E1F">
        <w:rPr>
          <w:rFonts w:ascii="Times New Roman" w:hAnsi="Times New Roman"/>
          <w:sz w:val="24"/>
          <w:szCs w:val="24"/>
          <w:lang w:val="en-US" w:eastAsia="ru-RU"/>
        </w:rPr>
        <w:t xml:space="preserve">. № 10, – 9 </w:t>
      </w:r>
      <w:r w:rsidRPr="003D348F">
        <w:rPr>
          <w:rFonts w:ascii="Times New Roman" w:hAnsi="Times New Roman"/>
          <w:sz w:val="24"/>
          <w:szCs w:val="24"/>
          <w:lang w:eastAsia="ru-RU"/>
        </w:rPr>
        <w:t>с</w:t>
      </w:r>
      <w:r w:rsidRPr="00B43E1F">
        <w:rPr>
          <w:rFonts w:ascii="Times New Roman" w:hAnsi="Times New Roman"/>
          <w:sz w:val="24"/>
          <w:szCs w:val="24"/>
          <w:lang w:val="en-US" w:eastAsia="ru-RU"/>
        </w:rPr>
        <w:t xml:space="preserve">. </w:t>
      </w:r>
    </w:p>
    <w:p w:rsidR="00583938" w:rsidRPr="00B43E1F" w:rsidRDefault="00583938" w:rsidP="003D348F">
      <w:pPr>
        <w:widowControl w:val="0"/>
        <w:tabs>
          <w:tab w:val="left" w:pos="0"/>
          <w:tab w:val="left" w:pos="709"/>
          <w:tab w:val="left" w:pos="779"/>
          <w:tab w:val="left" w:pos="1115"/>
        </w:tabs>
        <w:spacing w:after="0" w:line="240" w:lineRule="auto"/>
        <w:ind w:firstLine="567"/>
        <w:jc w:val="both"/>
        <w:rPr>
          <w:rFonts w:ascii="Times New Roman" w:hAnsi="Times New Roman"/>
          <w:sz w:val="24"/>
          <w:szCs w:val="24"/>
          <w:lang w:val="en-US" w:eastAsia="ru-RU"/>
        </w:rPr>
      </w:pPr>
    </w:p>
    <w:p w:rsidR="00583938" w:rsidRDefault="00583938" w:rsidP="00914E92">
      <w:pPr>
        <w:widowControl w:val="0"/>
        <w:tabs>
          <w:tab w:val="left" w:pos="0"/>
          <w:tab w:val="left" w:pos="709"/>
          <w:tab w:val="left" w:pos="779"/>
          <w:tab w:val="left" w:pos="1115"/>
        </w:tabs>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583938" w:rsidRPr="003D348F" w:rsidRDefault="00583938" w:rsidP="00914E92">
      <w:pPr>
        <w:widowControl w:val="0"/>
        <w:tabs>
          <w:tab w:val="left" w:pos="0"/>
          <w:tab w:val="left" w:pos="709"/>
          <w:tab w:val="left" w:pos="779"/>
          <w:tab w:val="left" w:pos="1115"/>
        </w:tabs>
        <w:spacing w:after="0" w:line="240" w:lineRule="auto"/>
        <w:ind w:firstLine="567"/>
        <w:jc w:val="center"/>
        <w:rPr>
          <w:rFonts w:ascii="Times New Roman" w:hAnsi="Times New Roman"/>
          <w:b/>
          <w:sz w:val="24"/>
          <w:szCs w:val="24"/>
          <w:lang w:val="en-US"/>
        </w:rPr>
      </w:pPr>
    </w:p>
    <w:p w:rsidR="00583938" w:rsidRPr="00DF1E78" w:rsidRDefault="00583938" w:rsidP="00DF1E78">
      <w:pPr>
        <w:widowControl w:val="0"/>
        <w:tabs>
          <w:tab w:val="left" w:pos="0"/>
          <w:tab w:val="left" w:pos="709"/>
          <w:tab w:val="left" w:pos="779"/>
          <w:tab w:val="left" w:pos="1115"/>
        </w:tabs>
        <w:spacing w:after="0" w:line="240" w:lineRule="auto"/>
        <w:ind w:firstLine="567"/>
        <w:jc w:val="both"/>
        <w:rPr>
          <w:rFonts w:ascii="Times New Roman" w:hAnsi="Times New Roman"/>
          <w:sz w:val="24"/>
          <w:szCs w:val="24"/>
          <w:lang w:val="en-US"/>
        </w:rPr>
      </w:pPr>
      <w:r w:rsidRPr="00DF1E78">
        <w:rPr>
          <w:rFonts w:ascii="Times New Roman" w:hAnsi="Times New Roman"/>
          <w:sz w:val="24"/>
          <w:szCs w:val="24"/>
          <w:lang w:val="en-US"/>
        </w:rPr>
        <w:t>1. Marchenko A. Ju. Optimizacija konstruktivno-raschetnyh parametrov cilindricheskih vintovyh barabanov dlja prigotovlenija kombikormov : diss. kand. tehn. nauk / A. Ju. Marchenko. – Krasnodar,  2012. – 178 s.</w:t>
      </w:r>
    </w:p>
    <w:p w:rsidR="00583938" w:rsidRPr="00DF1E78" w:rsidRDefault="00583938" w:rsidP="00DF1E78">
      <w:pPr>
        <w:widowControl w:val="0"/>
        <w:tabs>
          <w:tab w:val="left" w:pos="0"/>
          <w:tab w:val="left" w:pos="709"/>
          <w:tab w:val="left" w:pos="779"/>
          <w:tab w:val="left" w:pos="1115"/>
        </w:tabs>
        <w:spacing w:after="0" w:line="240" w:lineRule="auto"/>
        <w:ind w:firstLine="567"/>
        <w:jc w:val="both"/>
        <w:rPr>
          <w:rFonts w:ascii="Times New Roman" w:hAnsi="Times New Roman"/>
          <w:sz w:val="24"/>
          <w:szCs w:val="24"/>
          <w:lang w:val="en-US"/>
        </w:rPr>
      </w:pPr>
      <w:r w:rsidRPr="00DF1E78">
        <w:rPr>
          <w:rFonts w:ascii="Times New Roman" w:hAnsi="Times New Roman"/>
          <w:sz w:val="24"/>
          <w:szCs w:val="24"/>
          <w:lang w:val="en-US"/>
        </w:rPr>
        <w:t>2. Marchenko A. Ju. Osnovy teorii proektirovanija oborudovanija dlja prigotovlenija koncentrirovannyh kormov v vintovyh barabanah: monografija / A. Ju. Marchenko. – Krasnodar: KubGAU, 2014. – 216 s.</w:t>
      </w:r>
    </w:p>
    <w:p w:rsidR="00583938" w:rsidRPr="00DF1E78" w:rsidRDefault="00583938" w:rsidP="00DF1E78">
      <w:pPr>
        <w:widowControl w:val="0"/>
        <w:tabs>
          <w:tab w:val="left" w:pos="0"/>
          <w:tab w:val="left" w:pos="709"/>
          <w:tab w:val="left" w:pos="779"/>
          <w:tab w:val="left" w:pos="1115"/>
        </w:tabs>
        <w:spacing w:after="0" w:line="240" w:lineRule="auto"/>
        <w:ind w:firstLine="567"/>
        <w:jc w:val="both"/>
        <w:rPr>
          <w:rFonts w:ascii="Times New Roman" w:hAnsi="Times New Roman"/>
          <w:sz w:val="24"/>
          <w:szCs w:val="24"/>
          <w:lang w:val="en-US"/>
        </w:rPr>
      </w:pPr>
      <w:r w:rsidRPr="00DF1E78">
        <w:rPr>
          <w:rFonts w:ascii="Times New Roman" w:hAnsi="Times New Roman"/>
          <w:sz w:val="24"/>
          <w:szCs w:val="24"/>
          <w:lang w:val="en-US"/>
        </w:rPr>
        <w:t xml:space="preserve">3. Patent № 2548100  Rossijskaja Federacija, MPK V 01 D 33/27.  Stanok dlja vydelenija zhidkoj fazy iz materialov / A. Ju. Marchenko, G. V. Serga; zajavitel' i patentoobladatel' Federal'noe gosudarstvennoe bjudzhetnoe obrazovatel'noe uchrezhdenie vysshego professional'nogo obrazovanija Kubanskij gosudarstvennyj agrarnyj universitet. – № 2014107120/05; zajavl. 25.04.2014; opubl. 10.04.2015,              Bjul. № 10, – 7 s. </w:t>
      </w:r>
    </w:p>
    <w:p w:rsidR="00583938" w:rsidRPr="00DF1E78" w:rsidRDefault="00583938" w:rsidP="00DF1E78">
      <w:pPr>
        <w:widowControl w:val="0"/>
        <w:tabs>
          <w:tab w:val="left" w:pos="0"/>
          <w:tab w:val="left" w:pos="709"/>
          <w:tab w:val="left" w:pos="779"/>
          <w:tab w:val="left" w:pos="1115"/>
        </w:tabs>
        <w:spacing w:after="0" w:line="240" w:lineRule="auto"/>
        <w:ind w:firstLine="567"/>
        <w:jc w:val="both"/>
        <w:rPr>
          <w:rFonts w:ascii="Times New Roman" w:hAnsi="Times New Roman"/>
          <w:sz w:val="24"/>
          <w:szCs w:val="24"/>
          <w:lang w:val="en-US"/>
        </w:rPr>
      </w:pPr>
      <w:r w:rsidRPr="00DF1E78">
        <w:rPr>
          <w:rFonts w:ascii="Times New Roman" w:hAnsi="Times New Roman"/>
          <w:sz w:val="24"/>
          <w:szCs w:val="24"/>
          <w:lang w:val="en-US"/>
        </w:rPr>
        <w:t>4. Marchenko A.Ju. Reshenie o vydache patenta na izobretenie № 2014104884/3 ot 18.01.2015 «Mashina dlja obezvozhivanija navoza» /  A.Ju. Marchenko,  G.V. Serga; zajavl. 20.04.2014.</w:t>
      </w:r>
    </w:p>
    <w:p w:rsidR="00583938" w:rsidRPr="00DF1E78" w:rsidRDefault="00583938" w:rsidP="00DF1E78">
      <w:pPr>
        <w:widowControl w:val="0"/>
        <w:tabs>
          <w:tab w:val="left" w:pos="0"/>
          <w:tab w:val="left" w:pos="709"/>
          <w:tab w:val="left" w:pos="779"/>
          <w:tab w:val="left" w:pos="1115"/>
        </w:tabs>
        <w:spacing w:after="0" w:line="240" w:lineRule="auto"/>
        <w:ind w:firstLine="567"/>
        <w:jc w:val="both"/>
        <w:rPr>
          <w:rFonts w:ascii="Times New Roman" w:hAnsi="Times New Roman"/>
          <w:sz w:val="24"/>
          <w:szCs w:val="24"/>
          <w:lang w:val="en-US"/>
        </w:rPr>
      </w:pPr>
      <w:r w:rsidRPr="00DF1E78">
        <w:rPr>
          <w:rFonts w:ascii="Times New Roman" w:hAnsi="Times New Roman"/>
          <w:sz w:val="24"/>
          <w:szCs w:val="24"/>
          <w:lang w:val="en-US"/>
        </w:rPr>
        <w:t>5. Patent № 2548009  Rossijskaja Federacija, MPK V 01 D 33/27.  Ustanovka dlja vydelenija zhidkoj frakcii iz materialov / A. Ju. Marchenko, G. V. Serga; zajavitel' i patentoobladatel' Federal'noe gosudarstvennoe bjudzhetnoe obrazovatel'noe uchrezhdenie vysshego professional'nogo obrazovanija Kubanskij gosudarstvennyj agrarnyj universitet. – № 2014108791/05; zajavl. 06.03.2014; opubl. 10.04.2015,             Bjul. № 10, – 9 s.</w:t>
      </w:r>
    </w:p>
    <w:sectPr w:rsidR="00583938" w:rsidRPr="00DF1E78" w:rsidSect="00007887">
      <w:headerReference w:type="even" r:id="rId18"/>
      <w:headerReference w:type="default" r:id="rId19"/>
      <w:footerReference w:type="even" r:id="rId20"/>
      <w:footerReference w:type="default" r:id="rId21"/>
      <w:headerReference w:type="first" r:id="rId22"/>
      <w:footerReference w:type="first" r:id="rId23"/>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938" w:rsidRDefault="00583938" w:rsidP="00FA6C91">
      <w:pPr>
        <w:spacing w:after="0" w:line="240" w:lineRule="auto"/>
      </w:pPr>
      <w:r>
        <w:separator/>
      </w:r>
    </w:p>
  </w:endnote>
  <w:endnote w:type="continuationSeparator" w:id="0">
    <w:p w:rsidR="00583938" w:rsidRDefault="00583938" w:rsidP="00FA6C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938" w:rsidRDefault="005839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938" w:rsidRPr="00DF225B" w:rsidRDefault="00583938">
    <w:pPr>
      <w:pStyle w:val="Footer"/>
      <w:rPr>
        <w:rFonts w:ascii="Times New Roman" w:hAnsi="Times New Roman"/>
        <w:sz w:val="24"/>
        <w:szCs w:val="24"/>
        <w:lang w:val="en-US"/>
      </w:rPr>
    </w:pPr>
    <w:r w:rsidRPr="00DF225B">
      <w:rPr>
        <w:rFonts w:ascii="Times New Roman" w:hAnsi="Times New Roman"/>
        <w:sz w:val="24"/>
        <w:szCs w:val="24"/>
        <w:lang w:val="en-US"/>
      </w:rPr>
      <w:t>http://ej.kubagro.ru/2015/09/pdf/54.pdf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938" w:rsidRDefault="005839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938" w:rsidRDefault="00583938" w:rsidP="00FA6C91">
      <w:pPr>
        <w:spacing w:after="0" w:line="240" w:lineRule="auto"/>
      </w:pPr>
      <w:r>
        <w:separator/>
      </w:r>
    </w:p>
  </w:footnote>
  <w:footnote w:type="continuationSeparator" w:id="0">
    <w:p w:rsidR="00583938" w:rsidRDefault="00583938" w:rsidP="00FA6C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938" w:rsidRDefault="00583938" w:rsidP="005E79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83938" w:rsidRDefault="00583938" w:rsidP="00B43E1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938" w:rsidRPr="00B43E1F" w:rsidRDefault="00583938" w:rsidP="00B43E1F">
    <w:pPr>
      <w:pStyle w:val="Header"/>
      <w:framePr w:wrap="around" w:vAnchor="text" w:hAnchor="page" w:x="10419" w:y="-11"/>
      <w:rPr>
        <w:rStyle w:val="PageNumber"/>
        <w:rFonts w:ascii="Times New Roman" w:hAnsi="Times New Roman"/>
        <w:sz w:val="28"/>
        <w:szCs w:val="28"/>
      </w:rPr>
    </w:pPr>
    <w:r w:rsidRPr="00B43E1F">
      <w:rPr>
        <w:rStyle w:val="PageNumber"/>
        <w:rFonts w:ascii="Times New Roman" w:hAnsi="Times New Roman"/>
        <w:sz w:val="28"/>
        <w:szCs w:val="28"/>
      </w:rPr>
      <w:fldChar w:fldCharType="begin"/>
    </w:r>
    <w:r w:rsidRPr="00B43E1F">
      <w:rPr>
        <w:rStyle w:val="PageNumber"/>
        <w:rFonts w:ascii="Times New Roman" w:hAnsi="Times New Roman"/>
        <w:sz w:val="28"/>
        <w:szCs w:val="28"/>
      </w:rPr>
      <w:instrText xml:space="preserve">PAGE  </w:instrText>
    </w:r>
    <w:r w:rsidRPr="00B43E1F">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B43E1F">
      <w:rPr>
        <w:rStyle w:val="PageNumber"/>
        <w:rFonts w:ascii="Times New Roman" w:hAnsi="Times New Roman"/>
        <w:sz w:val="28"/>
        <w:szCs w:val="28"/>
      </w:rPr>
      <w:fldChar w:fldCharType="end"/>
    </w:r>
  </w:p>
  <w:p w:rsidR="00583938" w:rsidRDefault="00583938" w:rsidP="00B43E1F">
    <w:pPr>
      <w:pStyle w:val="Header"/>
      <w:ind w:right="360"/>
    </w:pPr>
    <w:r w:rsidRPr="0015632E">
      <w:rPr>
        <w:rFonts w:ascii="Times New Roman" w:hAnsi="Times New Roman"/>
        <w:sz w:val="24"/>
        <w:szCs w:val="24"/>
      </w:rPr>
      <w:t>Научный журнал КубГАУ, №11</w:t>
    </w:r>
    <w:r w:rsidRPr="0015632E">
      <w:rPr>
        <w:rFonts w:ascii="Times New Roman" w:hAnsi="Times New Roman"/>
        <w:sz w:val="24"/>
        <w:szCs w:val="24"/>
        <w:lang w:val="en-US"/>
      </w:rPr>
      <w:t>3</w:t>
    </w:r>
    <w:r w:rsidRPr="0015632E">
      <w:rPr>
        <w:rFonts w:ascii="Times New Roman" w:hAnsi="Times New Roman"/>
        <w:sz w:val="24"/>
        <w:szCs w:val="24"/>
      </w:rPr>
      <w:t>(0</w:t>
    </w:r>
    <w:r w:rsidRPr="0015632E">
      <w:rPr>
        <w:rFonts w:ascii="Times New Roman" w:hAnsi="Times New Roman"/>
        <w:sz w:val="24"/>
        <w:szCs w:val="24"/>
        <w:lang w:val="en-US"/>
      </w:rPr>
      <w:t>9</w:t>
    </w:r>
    <w:r w:rsidRPr="0015632E">
      <w:rPr>
        <w:rFonts w:ascii="Times New Roman" w:hAnsi="Times New Roman"/>
        <w:sz w:val="24"/>
        <w:szCs w:val="24"/>
      </w:rPr>
      <w:t>), 2015 года</w:t>
    </w:r>
  </w:p>
  <w:p w:rsidR="00583938" w:rsidRDefault="005839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938" w:rsidRDefault="005839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92611"/>
    <w:multiLevelType w:val="multilevel"/>
    <w:tmpl w:val="23802A14"/>
    <w:lvl w:ilvl="0">
      <w:start w:val="1"/>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
    <w:nsid w:val="39455B79"/>
    <w:multiLevelType w:val="hybridMultilevel"/>
    <w:tmpl w:val="FC4EC62C"/>
    <w:lvl w:ilvl="0" w:tplc="BA0A8C22">
      <w:start w:val="1"/>
      <w:numFmt w:val="decimal"/>
      <w:lvlText w:val="%1."/>
      <w:lvlJc w:val="center"/>
      <w:pPr>
        <w:ind w:left="502"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3050"/>
    <w:rsid w:val="00007887"/>
    <w:rsid w:val="00066037"/>
    <w:rsid w:val="0008753B"/>
    <w:rsid w:val="000C0235"/>
    <w:rsid w:val="000C68E3"/>
    <w:rsid w:val="000E4BCC"/>
    <w:rsid w:val="000E6941"/>
    <w:rsid w:val="00102633"/>
    <w:rsid w:val="001237B2"/>
    <w:rsid w:val="001402E7"/>
    <w:rsid w:val="0015632E"/>
    <w:rsid w:val="001654F8"/>
    <w:rsid w:val="00170B83"/>
    <w:rsid w:val="00187E0C"/>
    <w:rsid w:val="001A1467"/>
    <w:rsid w:val="001A1915"/>
    <w:rsid w:val="001C6D78"/>
    <w:rsid w:val="001D0F8C"/>
    <w:rsid w:val="001E1908"/>
    <w:rsid w:val="001E41BC"/>
    <w:rsid w:val="001E572A"/>
    <w:rsid w:val="00234671"/>
    <w:rsid w:val="00234898"/>
    <w:rsid w:val="0023648C"/>
    <w:rsid w:val="00240ECC"/>
    <w:rsid w:val="00247A37"/>
    <w:rsid w:val="002B5FEB"/>
    <w:rsid w:val="002C51D6"/>
    <w:rsid w:val="002D2159"/>
    <w:rsid w:val="00301027"/>
    <w:rsid w:val="00320ED2"/>
    <w:rsid w:val="003254E3"/>
    <w:rsid w:val="00336A1A"/>
    <w:rsid w:val="00342E07"/>
    <w:rsid w:val="0036084F"/>
    <w:rsid w:val="003A4CE5"/>
    <w:rsid w:val="003B1B31"/>
    <w:rsid w:val="003D348F"/>
    <w:rsid w:val="003D6184"/>
    <w:rsid w:val="0043245B"/>
    <w:rsid w:val="00433495"/>
    <w:rsid w:val="00456E40"/>
    <w:rsid w:val="00461458"/>
    <w:rsid w:val="00475BC8"/>
    <w:rsid w:val="004957B6"/>
    <w:rsid w:val="004A1DC3"/>
    <w:rsid w:val="004A4DE7"/>
    <w:rsid w:val="004A787A"/>
    <w:rsid w:val="004B2249"/>
    <w:rsid w:val="004E23B7"/>
    <w:rsid w:val="00522EC0"/>
    <w:rsid w:val="005503FD"/>
    <w:rsid w:val="0055365C"/>
    <w:rsid w:val="00565FB7"/>
    <w:rsid w:val="00583938"/>
    <w:rsid w:val="005B5960"/>
    <w:rsid w:val="005B5C7F"/>
    <w:rsid w:val="005D669A"/>
    <w:rsid w:val="005E5B99"/>
    <w:rsid w:val="005E7923"/>
    <w:rsid w:val="00645B1C"/>
    <w:rsid w:val="00657D52"/>
    <w:rsid w:val="006973EF"/>
    <w:rsid w:val="006D0F35"/>
    <w:rsid w:val="00725818"/>
    <w:rsid w:val="0073159C"/>
    <w:rsid w:val="00761A52"/>
    <w:rsid w:val="007B13B4"/>
    <w:rsid w:val="007E1538"/>
    <w:rsid w:val="0083146C"/>
    <w:rsid w:val="0085124C"/>
    <w:rsid w:val="008C24FC"/>
    <w:rsid w:val="008C2A3E"/>
    <w:rsid w:val="008E3050"/>
    <w:rsid w:val="008E5B1D"/>
    <w:rsid w:val="00903855"/>
    <w:rsid w:val="00914E92"/>
    <w:rsid w:val="0092236D"/>
    <w:rsid w:val="00922D86"/>
    <w:rsid w:val="009233D0"/>
    <w:rsid w:val="00944B54"/>
    <w:rsid w:val="009A70B6"/>
    <w:rsid w:val="009B49A4"/>
    <w:rsid w:val="009C4696"/>
    <w:rsid w:val="009F33C0"/>
    <w:rsid w:val="00A05467"/>
    <w:rsid w:val="00A11628"/>
    <w:rsid w:val="00A25793"/>
    <w:rsid w:val="00A50DF3"/>
    <w:rsid w:val="00A83BA1"/>
    <w:rsid w:val="00AA0446"/>
    <w:rsid w:val="00AB2988"/>
    <w:rsid w:val="00AB66C5"/>
    <w:rsid w:val="00AC3E02"/>
    <w:rsid w:val="00B11ED9"/>
    <w:rsid w:val="00B43E1F"/>
    <w:rsid w:val="00B6213A"/>
    <w:rsid w:val="00B84F67"/>
    <w:rsid w:val="00BC1614"/>
    <w:rsid w:val="00BD6573"/>
    <w:rsid w:val="00BE25FA"/>
    <w:rsid w:val="00BF3007"/>
    <w:rsid w:val="00C00DC5"/>
    <w:rsid w:val="00C20FA2"/>
    <w:rsid w:val="00D0009E"/>
    <w:rsid w:val="00D14DDE"/>
    <w:rsid w:val="00D568A3"/>
    <w:rsid w:val="00D70B76"/>
    <w:rsid w:val="00DB6E61"/>
    <w:rsid w:val="00DF1E78"/>
    <w:rsid w:val="00DF225B"/>
    <w:rsid w:val="00DF2ED9"/>
    <w:rsid w:val="00E074D0"/>
    <w:rsid w:val="00E2031B"/>
    <w:rsid w:val="00E27697"/>
    <w:rsid w:val="00E455A9"/>
    <w:rsid w:val="00E574C6"/>
    <w:rsid w:val="00EA0A32"/>
    <w:rsid w:val="00EB2D4C"/>
    <w:rsid w:val="00EC75CF"/>
    <w:rsid w:val="00ED318F"/>
    <w:rsid w:val="00ED3E10"/>
    <w:rsid w:val="00EE072A"/>
    <w:rsid w:val="00F02177"/>
    <w:rsid w:val="00F17B0E"/>
    <w:rsid w:val="00F53B91"/>
    <w:rsid w:val="00F92EC1"/>
    <w:rsid w:val="00FA6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ED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E3050"/>
    <w:pPr>
      <w:spacing w:after="0" w:line="360" w:lineRule="auto"/>
      <w:ind w:firstLine="720"/>
      <w:jc w:val="both"/>
    </w:pPr>
    <w:rPr>
      <w:rFonts w:ascii="Times New Roman" w:eastAsia="Times New Roman" w:hAnsi="Times New Roman"/>
      <w:sz w:val="28"/>
      <w:szCs w:val="20"/>
      <w:lang w:eastAsia="ru-RU"/>
    </w:rPr>
  </w:style>
  <w:style w:type="character" w:customStyle="1" w:styleId="BodyTextChar">
    <w:name w:val="Body Text Char"/>
    <w:basedOn w:val="DefaultParagraphFont"/>
    <w:link w:val="BodyText"/>
    <w:uiPriority w:val="99"/>
    <w:locked/>
    <w:rsid w:val="008E3050"/>
    <w:rPr>
      <w:rFonts w:ascii="Times New Roman" w:hAnsi="Times New Roman" w:cs="Times New Roman"/>
      <w:sz w:val="20"/>
      <w:szCs w:val="20"/>
      <w:lang w:eastAsia="ru-RU"/>
    </w:rPr>
  </w:style>
  <w:style w:type="paragraph" w:customStyle="1" w:styleId="4">
    <w:name w:val="АБ 4 ру обычный текст"/>
    <w:basedOn w:val="BodyText"/>
    <w:link w:val="40"/>
    <w:uiPriority w:val="99"/>
    <w:rsid w:val="008E3050"/>
    <w:pPr>
      <w:spacing w:line="240" w:lineRule="auto"/>
      <w:ind w:firstLine="567"/>
    </w:pPr>
    <w:rPr>
      <w:sz w:val="32"/>
      <w:szCs w:val="28"/>
    </w:rPr>
  </w:style>
  <w:style w:type="character" w:customStyle="1" w:styleId="40">
    <w:name w:val="АБ 4 ру обычный текст Знак"/>
    <w:basedOn w:val="BodyTextChar"/>
    <w:link w:val="4"/>
    <w:uiPriority w:val="99"/>
    <w:locked/>
    <w:rsid w:val="008E3050"/>
    <w:rPr>
      <w:sz w:val="28"/>
      <w:szCs w:val="28"/>
    </w:rPr>
  </w:style>
  <w:style w:type="character" w:customStyle="1" w:styleId="a">
    <w:name w:val="Основной текст_"/>
    <w:basedOn w:val="DefaultParagraphFont"/>
    <w:link w:val="2"/>
    <w:uiPriority w:val="99"/>
    <w:locked/>
    <w:rsid w:val="00AA0446"/>
    <w:rPr>
      <w:rFonts w:ascii="Times New Roman" w:hAnsi="Times New Roman" w:cs="Times New Roman"/>
      <w:sz w:val="23"/>
      <w:szCs w:val="23"/>
      <w:shd w:val="clear" w:color="auto" w:fill="FFFFFF"/>
    </w:rPr>
  </w:style>
  <w:style w:type="paragraph" w:customStyle="1" w:styleId="2">
    <w:name w:val="Основной текст2"/>
    <w:basedOn w:val="Normal"/>
    <w:link w:val="a"/>
    <w:uiPriority w:val="99"/>
    <w:rsid w:val="00AA0446"/>
    <w:pPr>
      <w:widowControl w:val="0"/>
      <w:shd w:val="clear" w:color="auto" w:fill="FFFFFF"/>
      <w:spacing w:before="240" w:after="0" w:line="276" w:lineRule="exact"/>
      <w:ind w:hanging="380"/>
    </w:pPr>
    <w:rPr>
      <w:rFonts w:ascii="Times New Roman" w:eastAsia="Times New Roman" w:hAnsi="Times New Roman"/>
      <w:sz w:val="23"/>
      <w:szCs w:val="23"/>
    </w:rPr>
  </w:style>
  <w:style w:type="character" w:customStyle="1" w:styleId="6">
    <w:name w:val="АБ 6 ур рисунок Знак"/>
    <w:basedOn w:val="DefaultParagraphFont"/>
    <w:link w:val="60"/>
    <w:uiPriority w:val="99"/>
    <w:locked/>
    <w:rsid w:val="00AA0446"/>
    <w:rPr>
      <w:rFonts w:ascii="Times New Roman" w:hAnsi="Times New Roman" w:cs="Times New Roman"/>
      <w:sz w:val="28"/>
      <w:szCs w:val="28"/>
      <w:lang w:eastAsia="ru-RU"/>
    </w:rPr>
  </w:style>
  <w:style w:type="paragraph" w:customStyle="1" w:styleId="60">
    <w:name w:val="АБ 6 ур рисунок"/>
    <w:basedOn w:val="Normal"/>
    <w:link w:val="6"/>
    <w:uiPriority w:val="99"/>
    <w:rsid w:val="00AA0446"/>
    <w:pPr>
      <w:spacing w:before="120" w:after="240" w:line="240" w:lineRule="auto"/>
      <w:jc w:val="center"/>
    </w:pPr>
    <w:rPr>
      <w:rFonts w:ascii="Times New Roman" w:eastAsia="Times New Roman" w:hAnsi="Times New Roman"/>
      <w:sz w:val="28"/>
      <w:szCs w:val="28"/>
      <w:lang w:eastAsia="ru-RU"/>
    </w:rPr>
  </w:style>
  <w:style w:type="paragraph" w:styleId="BalloonText">
    <w:name w:val="Balloon Text"/>
    <w:basedOn w:val="Normal"/>
    <w:link w:val="BalloonTextChar"/>
    <w:uiPriority w:val="99"/>
    <w:semiHidden/>
    <w:rsid w:val="00F53B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53B91"/>
    <w:rPr>
      <w:rFonts w:ascii="Tahoma" w:hAnsi="Tahoma" w:cs="Tahoma"/>
      <w:sz w:val="16"/>
      <w:szCs w:val="16"/>
    </w:rPr>
  </w:style>
  <w:style w:type="paragraph" w:styleId="ListParagraph">
    <w:name w:val="List Paragraph"/>
    <w:basedOn w:val="Normal"/>
    <w:uiPriority w:val="99"/>
    <w:qFormat/>
    <w:rsid w:val="0092236D"/>
    <w:pPr>
      <w:ind w:left="720"/>
      <w:contextualSpacing/>
    </w:pPr>
  </w:style>
  <w:style w:type="paragraph" w:styleId="Header">
    <w:name w:val="header"/>
    <w:basedOn w:val="Normal"/>
    <w:link w:val="HeaderChar"/>
    <w:uiPriority w:val="99"/>
    <w:rsid w:val="00FA6C9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A6C91"/>
    <w:rPr>
      <w:rFonts w:cs="Times New Roman"/>
    </w:rPr>
  </w:style>
  <w:style w:type="paragraph" w:styleId="Footer">
    <w:name w:val="footer"/>
    <w:basedOn w:val="Normal"/>
    <w:link w:val="FooterChar"/>
    <w:uiPriority w:val="99"/>
    <w:rsid w:val="00FA6C9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A6C91"/>
    <w:rPr>
      <w:rFonts w:cs="Times New Roman"/>
    </w:rPr>
  </w:style>
  <w:style w:type="table" w:styleId="TableGrid">
    <w:name w:val="Table Grid"/>
    <w:basedOn w:val="TableNormal"/>
    <w:uiPriority w:val="99"/>
    <w:rsid w:val="003D348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B43E1F"/>
    <w:rPr>
      <w:rFonts w:cs="Times New Roman"/>
    </w:rPr>
  </w:style>
  <w:style w:type="character" w:customStyle="1" w:styleId="20">
    <w:name w:val="Основной текст (2)_"/>
    <w:basedOn w:val="DefaultParagraphFont"/>
    <w:link w:val="21"/>
    <w:uiPriority w:val="99"/>
    <w:locked/>
    <w:rsid w:val="00AB2988"/>
    <w:rPr>
      <w:rFonts w:cs="Times New Roman"/>
      <w:lang w:bidi="ar-SA"/>
    </w:rPr>
  </w:style>
  <w:style w:type="paragraph" w:customStyle="1" w:styleId="21">
    <w:name w:val="Основной текст (2)1"/>
    <w:basedOn w:val="Normal"/>
    <w:link w:val="20"/>
    <w:uiPriority w:val="99"/>
    <w:rsid w:val="00AB2988"/>
    <w:pPr>
      <w:widowControl w:val="0"/>
      <w:shd w:val="clear" w:color="auto" w:fill="FFFFFF"/>
      <w:spacing w:before="1440" w:after="0" w:line="274" w:lineRule="exact"/>
    </w:pPr>
    <w:rPr>
      <w:rFonts w:ascii="Times New Roman" w:hAnsi="Times New Roman"/>
      <w:noProof/>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154284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353</TotalTime>
  <Pages>12</Pages>
  <Words>2674</Words>
  <Characters>15243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Georgy</dc:creator>
  <cp:keywords/>
  <dc:description/>
  <cp:lastModifiedBy>Sergey</cp:lastModifiedBy>
  <cp:revision>75</cp:revision>
  <cp:lastPrinted>2015-07-04T20:38:00Z</cp:lastPrinted>
  <dcterms:created xsi:type="dcterms:W3CDTF">2015-07-02T03:44:00Z</dcterms:created>
  <dcterms:modified xsi:type="dcterms:W3CDTF">2015-11-09T16:11:00Z</dcterms:modified>
</cp:coreProperties>
</file>