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Look w:val="00A0" w:firstRow="1" w:lastRow="0" w:firstColumn="1" w:lastColumn="0" w:noHBand="0" w:noVBand="0"/>
      </w:tblPr>
      <w:tblGrid>
        <w:gridCol w:w="4535"/>
        <w:gridCol w:w="4643"/>
      </w:tblGrid>
      <w:tr w:rsidR="00A83011" w:rsidRPr="0073031B" w:rsidTr="00CD0EE5">
        <w:tc>
          <w:tcPr>
            <w:tcW w:w="4535" w:type="dxa"/>
          </w:tcPr>
          <w:p w:rsidR="00A83011" w:rsidRPr="0073031B" w:rsidRDefault="00A83011" w:rsidP="0073031B">
            <w:pPr>
              <w:spacing w:after="0" w:line="240" w:lineRule="auto"/>
              <w:rPr>
                <w:rFonts w:ascii="Times New Roman" w:hAnsi="Times New Roman"/>
                <w:sz w:val="20"/>
                <w:szCs w:val="20"/>
              </w:rPr>
            </w:pPr>
            <w:r w:rsidRPr="0073031B">
              <w:rPr>
                <w:rFonts w:ascii="Times New Roman" w:hAnsi="Times New Roman"/>
                <w:sz w:val="20"/>
                <w:szCs w:val="20"/>
              </w:rPr>
              <w:t xml:space="preserve">УДК </w:t>
            </w:r>
            <w:r w:rsidRPr="0073031B">
              <w:rPr>
                <w:rFonts w:ascii="Times New Roman" w:eastAsia="TimesNewRoman" w:hAnsi="Times New Roman"/>
                <w:sz w:val="20"/>
                <w:szCs w:val="20"/>
              </w:rPr>
              <w:t>001+378(025.2)</w:t>
            </w:r>
          </w:p>
        </w:tc>
        <w:tc>
          <w:tcPr>
            <w:tcW w:w="4643" w:type="dxa"/>
          </w:tcPr>
          <w:p w:rsidR="00A83011" w:rsidRPr="0073031B" w:rsidRDefault="00A83011" w:rsidP="0073031B">
            <w:pPr>
              <w:spacing w:after="0" w:line="240" w:lineRule="auto"/>
              <w:rPr>
                <w:rFonts w:ascii="Times New Roman" w:hAnsi="Times New Roman"/>
                <w:sz w:val="20"/>
                <w:szCs w:val="20"/>
              </w:rPr>
            </w:pPr>
            <w:r w:rsidRPr="0073031B">
              <w:rPr>
                <w:rFonts w:ascii="Times New Roman" w:hAnsi="Times New Roman"/>
                <w:sz w:val="20"/>
                <w:szCs w:val="20"/>
              </w:rPr>
              <w:t>UDC</w:t>
            </w:r>
            <w:r w:rsidRPr="0073031B">
              <w:rPr>
                <w:rFonts w:ascii="Times New Roman" w:hAnsi="Times New Roman"/>
                <w:sz w:val="20"/>
                <w:szCs w:val="20"/>
                <w:lang w:val="en-US"/>
              </w:rPr>
              <w:t xml:space="preserve"> </w:t>
            </w:r>
            <w:r w:rsidRPr="0073031B">
              <w:rPr>
                <w:rFonts w:ascii="Times New Roman" w:eastAsia="TimesNewRoman" w:hAnsi="Times New Roman"/>
                <w:sz w:val="20"/>
                <w:szCs w:val="20"/>
              </w:rPr>
              <w:t>001+378(025.2)</w:t>
            </w:r>
          </w:p>
        </w:tc>
      </w:tr>
      <w:tr w:rsidR="00A83011" w:rsidRPr="0073031B" w:rsidTr="00CD0EE5">
        <w:tc>
          <w:tcPr>
            <w:tcW w:w="4535" w:type="dxa"/>
          </w:tcPr>
          <w:p w:rsidR="00A83011" w:rsidRDefault="00A83011" w:rsidP="0073031B">
            <w:pPr>
              <w:spacing w:after="0" w:line="240" w:lineRule="auto"/>
              <w:rPr>
                <w:rFonts w:ascii="Times New Roman" w:hAnsi="Times New Roman"/>
                <w:sz w:val="20"/>
                <w:szCs w:val="20"/>
                <w:lang w:val="en-US"/>
              </w:rPr>
            </w:pPr>
          </w:p>
          <w:p w:rsidR="00A83011" w:rsidRPr="006E7439" w:rsidRDefault="00A83011" w:rsidP="0073031B">
            <w:pPr>
              <w:spacing w:after="0" w:line="240" w:lineRule="auto"/>
              <w:rPr>
                <w:rFonts w:ascii="Times New Roman" w:hAnsi="Times New Roman"/>
                <w:sz w:val="20"/>
                <w:szCs w:val="20"/>
              </w:rPr>
            </w:pPr>
            <w:r w:rsidRPr="006E7439">
              <w:rPr>
                <w:rFonts w:ascii="Times New Roman" w:hAnsi="Times New Roman"/>
                <w:sz w:val="20"/>
                <w:szCs w:val="20"/>
              </w:rPr>
              <w:t>13.00.00 Педагогические науки</w:t>
            </w:r>
          </w:p>
        </w:tc>
        <w:tc>
          <w:tcPr>
            <w:tcW w:w="4643" w:type="dxa"/>
          </w:tcPr>
          <w:p w:rsidR="00A83011" w:rsidRDefault="00A83011" w:rsidP="0073031B">
            <w:pPr>
              <w:spacing w:after="0" w:line="240" w:lineRule="auto"/>
              <w:rPr>
                <w:rFonts w:ascii="Times New Roman" w:hAnsi="Times New Roman"/>
                <w:sz w:val="20"/>
                <w:szCs w:val="20"/>
                <w:lang w:val="en-US"/>
              </w:rPr>
            </w:pPr>
          </w:p>
          <w:p w:rsidR="00A83011" w:rsidRPr="0073031B" w:rsidRDefault="00A83011" w:rsidP="0073031B">
            <w:pPr>
              <w:spacing w:after="0" w:line="240" w:lineRule="auto"/>
              <w:rPr>
                <w:rFonts w:ascii="Times New Roman" w:hAnsi="Times New Roman"/>
                <w:b/>
                <w:sz w:val="20"/>
                <w:szCs w:val="20"/>
                <w:lang w:val="en-US"/>
              </w:rPr>
            </w:pPr>
            <w:r>
              <w:rPr>
                <w:rFonts w:ascii="Times New Roman" w:hAnsi="Times New Roman"/>
                <w:sz w:val="20"/>
                <w:szCs w:val="20"/>
                <w:lang w:val="en-US"/>
              </w:rPr>
              <w:t>Pedagogic sciences</w:t>
            </w:r>
          </w:p>
        </w:tc>
      </w:tr>
      <w:tr w:rsidR="00A83011" w:rsidRPr="0073031B" w:rsidTr="00CD0EE5">
        <w:tc>
          <w:tcPr>
            <w:tcW w:w="4535" w:type="dxa"/>
          </w:tcPr>
          <w:p w:rsidR="00A83011" w:rsidRPr="0073031B" w:rsidRDefault="00A83011" w:rsidP="0073031B">
            <w:pPr>
              <w:spacing w:after="0" w:line="240" w:lineRule="auto"/>
              <w:rPr>
                <w:rFonts w:ascii="Times New Roman" w:hAnsi="Times New Roman"/>
                <w:sz w:val="20"/>
                <w:szCs w:val="20"/>
              </w:rPr>
            </w:pPr>
          </w:p>
        </w:tc>
        <w:tc>
          <w:tcPr>
            <w:tcW w:w="4643" w:type="dxa"/>
          </w:tcPr>
          <w:p w:rsidR="00A83011" w:rsidRPr="0073031B" w:rsidRDefault="00A83011" w:rsidP="0073031B">
            <w:pPr>
              <w:spacing w:after="0" w:line="240" w:lineRule="auto"/>
              <w:rPr>
                <w:rFonts w:ascii="Times New Roman" w:hAnsi="Times New Roman"/>
                <w:sz w:val="20"/>
                <w:szCs w:val="20"/>
                <w:lang w:val="en-US"/>
              </w:rPr>
            </w:pPr>
          </w:p>
        </w:tc>
      </w:tr>
      <w:tr w:rsidR="00A83011" w:rsidRPr="000C7DE4" w:rsidTr="00CD0EE5">
        <w:tc>
          <w:tcPr>
            <w:tcW w:w="4535" w:type="dxa"/>
          </w:tcPr>
          <w:p w:rsidR="00A83011" w:rsidRPr="006E7439" w:rsidRDefault="00A83011" w:rsidP="0073031B">
            <w:pPr>
              <w:spacing w:after="0" w:line="240" w:lineRule="auto"/>
              <w:rPr>
                <w:rFonts w:ascii="Times New Roman" w:hAnsi="Times New Roman"/>
                <w:b/>
                <w:sz w:val="20"/>
                <w:szCs w:val="20"/>
              </w:rPr>
            </w:pPr>
            <w:r w:rsidRPr="006E7439">
              <w:rPr>
                <w:rFonts w:ascii="Times New Roman" w:hAnsi="Times New Roman"/>
                <w:b/>
                <w:sz w:val="20"/>
                <w:szCs w:val="20"/>
              </w:rPr>
              <w:t>ОБРАЗЫ РАСТЕНИЙ В КАРТИНАХ ХУДОЖНИКОВ КАК РЕСУРС ИНФОРМАЦИИ ПО ИСТОРИИ АГРОНОМИИ</w:t>
            </w:r>
          </w:p>
          <w:p w:rsidR="00A83011" w:rsidRPr="006E7439" w:rsidRDefault="00A83011" w:rsidP="0073031B">
            <w:pPr>
              <w:spacing w:after="0" w:line="240" w:lineRule="auto"/>
              <w:rPr>
                <w:rFonts w:ascii="Times New Roman" w:hAnsi="Times New Roman"/>
                <w:b/>
                <w:sz w:val="20"/>
                <w:szCs w:val="20"/>
              </w:rPr>
            </w:pPr>
          </w:p>
        </w:tc>
        <w:tc>
          <w:tcPr>
            <w:tcW w:w="4643" w:type="dxa"/>
          </w:tcPr>
          <w:p w:rsidR="00A83011" w:rsidRPr="006E7439" w:rsidRDefault="00A83011" w:rsidP="0073031B">
            <w:pPr>
              <w:spacing w:after="0" w:line="240" w:lineRule="auto"/>
              <w:rPr>
                <w:rFonts w:ascii="Times New Roman" w:hAnsi="Times New Roman"/>
                <w:b/>
                <w:sz w:val="20"/>
                <w:szCs w:val="20"/>
                <w:lang w:val="en-US"/>
              </w:rPr>
            </w:pPr>
            <w:r w:rsidRPr="006E7439">
              <w:rPr>
                <w:rFonts w:ascii="Times New Roman" w:hAnsi="Times New Roman"/>
                <w:b/>
                <w:sz w:val="20"/>
                <w:szCs w:val="20"/>
                <w:lang w:val="en-US"/>
              </w:rPr>
              <w:t>PLANT IMAGES IN PAINTINGS OF ARTISTS AS A RESOURCE OF INFORMATION ON THE HISTORY OF AGRONOMY</w:t>
            </w:r>
          </w:p>
        </w:tc>
      </w:tr>
      <w:tr w:rsidR="00A83011" w:rsidRPr="0073031B" w:rsidTr="00CD0EE5">
        <w:tc>
          <w:tcPr>
            <w:tcW w:w="4535" w:type="dxa"/>
          </w:tcPr>
          <w:p w:rsidR="00A83011" w:rsidRPr="0073031B" w:rsidRDefault="00A83011" w:rsidP="0073031B">
            <w:pPr>
              <w:spacing w:after="0" w:line="240" w:lineRule="auto"/>
              <w:rPr>
                <w:rFonts w:ascii="Times New Roman" w:hAnsi="Times New Roman"/>
                <w:sz w:val="20"/>
                <w:szCs w:val="20"/>
              </w:rPr>
            </w:pPr>
            <w:r w:rsidRPr="0073031B">
              <w:rPr>
                <w:rFonts w:ascii="Times New Roman" w:hAnsi="Times New Roman"/>
                <w:sz w:val="20"/>
                <w:szCs w:val="20"/>
              </w:rPr>
              <w:t>Цаценко Людмила Владимировна</w:t>
            </w:r>
          </w:p>
          <w:p w:rsidR="00A83011" w:rsidRPr="0073031B" w:rsidRDefault="00A83011" w:rsidP="0073031B">
            <w:pPr>
              <w:spacing w:after="0" w:line="240" w:lineRule="auto"/>
              <w:rPr>
                <w:rFonts w:ascii="Times New Roman" w:hAnsi="Times New Roman"/>
                <w:sz w:val="20"/>
                <w:szCs w:val="20"/>
              </w:rPr>
            </w:pPr>
            <w:r w:rsidRPr="0073031B">
              <w:rPr>
                <w:rFonts w:ascii="Times New Roman" w:hAnsi="Times New Roman"/>
                <w:sz w:val="20"/>
                <w:szCs w:val="20"/>
              </w:rPr>
              <w:t>д-р. биол. наук, профессор, кафедра генетики, селекции и семеноводства</w:t>
            </w:r>
          </w:p>
          <w:p w:rsidR="00A83011" w:rsidRPr="0073031B" w:rsidRDefault="00FF4552" w:rsidP="0073031B">
            <w:pPr>
              <w:spacing w:after="0" w:line="240" w:lineRule="auto"/>
              <w:rPr>
                <w:rFonts w:ascii="Times New Roman" w:hAnsi="Times New Roman"/>
                <w:sz w:val="20"/>
                <w:szCs w:val="20"/>
              </w:rPr>
            </w:pPr>
            <w:hyperlink r:id="rId8" w:history="1">
              <w:r w:rsidR="00A83011" w:rsidRPr="0073031B">
                <w:rPr>
                  <w:rFonts w:ascii="Times New Roman" w:hAnsi="Times New Roman"/>
                  <w:i/>
                  <w:color w:val="0000FF"/>
                  <w:sz w:val="20"/>
                  <w:szCs w:val="20"/>
                  <w:u w:val="single"/>
                  <w:lang w:val="en-US"/>
                </w:rPr>
                <w:t>lvt</w:t>
              </w:r>
              <w:r w:rsidR="00A83011" w:rsidRPr="0073031B">
                <w:rPr>
                  <w:rFonts w:ascii="Times New Roman" w:hAnsi="Times New Roman"/>
                  <w:i/>
                  <w:color w:val="0000FF"/>
                  <w:sz w:val="20"/>
                  <w:szCs w:val="20"/>
                  <w:u w:val="single"/>
                </w:rPr>
                <w:t>-</w:t>
              </w:r>
              <w:r w:rsidR="00A83011" w:rsidRPr="0073031B">
                <w:rPr>
                  <w:rFonts w:ascii="Times New Roman" w:hAnsi="Times New Roman"/>
                  <w:i/>
                  <w:color w:val="0000FF"/>
                  <w:sz w:val="20"/>
                  <w:szCs w:val="20"/>
                  <w:u w:val="single"/>
                  <w:lang w:val="en-US"/>
                </w:rPr>
                <w:t>lemna</w:t>
              </w:r>
              <w:r w:rsidR="00A83011" w:rsidRPr="0073031B">
                <w:rPr>
                  <w:rFonts w:ascii="Times New Roman" w:hAnsi="Times New Roman"/>
                  <w:i/>
                  <w:color w:val="0000FF"/>
                  <w:sz w:val="20"/>
                  <w:szCs w:val="20"/>
                  <w:u w:val="single"/>
                </w:rPr>
                <w:t>@</w:t>
              </w:r>
              <w:r w:rsidR="00A83011" w:rsidRPr="0073031B">
                <w:rPr>
                  <w:rFonts w:ascii="Times New Roman" w:hAnsi="Times New Roman"/>
                  <w:i/>
                  <w:color w:val="0000FF"/>
                  <w:sz w:val="20"/>
                  <w:szCs w:val="20"/>
                  <w:u w:val="single"/>
                  <w:lang w:val="en-US"/>
                </w:rPr>
                <w:t>yandex</w:t>
              </w:r>
              <w:r w:rsidR="00A83011" w:rsidRPr="0073031B">
                <w:rPr>
                  <w:rFonts w:ascii="Times New Roman" w:hAnsi="Times New Roman"/>
                  <w:i/>
                  <w:color w:val="0000FF"/>
                  <w:sz w:val="20"/>
                  <w:szCs w:val="20"/>
                  <w:u w:val="single"/>
                </w:rPr>
                <w:t>.</w:t>
              </w:r>
              <w:r w:rsidR="00A83011" w:rsidRPr="0073031B">
                <w:rPr>
                  <w:rFonts w:ascii="Times New Roman" w:hAnsi="Times New Roman"/>
                  <w:i/>
                  <w:color w:val="0000FF"/>
                  <w:sz w:val="20"/>
                  <w:szCs w:val="20"/>
                  <w:u w:val="single"/>
                  <w:lang w:val="en-US"/>
                </w:rPr>
                <w:t>ru</w:t>
              </w:r>
            </w:hyperlink>
          </w:p>
        </w:tc>
        <w:tc>
          <w:tcPr>
            <w:tcW w:w="4643" w:type="dxa"/>
          </w:tcPr>
          <w:p w:rsidR="00A83011" w:rsidRPr="0073031B" w:rsidRDefault="00A83011" w:rsidP="0073031B">
            <w:pPr>
              <w:spacing w:after="0" w:line="240" w:lineRule="auto"/>
              <w:rPr>
                <w:rFonts w:ascii="Times New Roman" w:hAnsi="Times New Roman"/>
                <w:sz w:val="20"/>
                <w:szCs w:val="20"/>
                <w:lang w:val="en-US"/>
              </w:rPr>
            </w:pPr>
            <w:r w:rsidRPr="0073031B">
              <w:rPr>
                <w:rFonts w:ascii="Times New Roman" w:hAnsi="Times New Roman"/>
                <w:sz w:val="20"/>
                <w:szCs w:val="20"/>
                <w:lang w:val="en-US"/>
              </w:rPr>
              <w:t>Tsatsenko Luidmila Vladimirovna,</w:t>
            </w:r>
          </w:p>
          <w:p w:rsidR="00A83011" w:rsidRPr="0073031B" w:rsidRDefault="00A83011" w:rsidP="0073031B">
            <w:pPr>
              <w:spacing w:after="0" w:line="240" w:lineRule="auto"/>
              <w:rPr>
                <w:rFonts w:ascii="Times New Roman" w:hAnsi="Times New Roman"/>
                <w:sz w:val="20"/>
                <w:szCs w:val="20"/>
                <w:lang w:val="en-US"/>
              </w:rPr>
            </w:pPr>
            <w:r w:rsidRPr="0073031B">
              <w:rPr>
                <w:rFonts w:ascii="Times New Roman" w:hAnsi="Times New Roman"/>
                <w:sz w:val="20"/>
                <w:szCs w:val="20"/>
                <w:lang w:val="en-US"/>
              </w:rPr>
              <w:t xml:space="preserve"> Dr.Sc</w:t>
            </w:r>
            <w:r>
              <w:rPr>
                <w:rFonts w:ascii="Times New Roman" w:hAnsi="Times New Roman"/>
                <w:sz w:val="20"/>
                <w:szCs w:val="20"/>
                <w:lang w:val="en-US"/>
              </w:rPr>
              <w:t>i</w:t>
            </w:r>
            <w:r w:rsidRPr="0073031B">
              <w:rPr>
                <w:rFonts w:ascii="Times New Roman" w:hAnsi="Times New Roman"/>
                <w:sz w:val="20"/>
                <w:szCs w:val="20"/>
                <w:lang w:val="en-US"/>
              </w:rPr>
              <w:t xml:space="preserve">.Biol., professor, </w:t>
            </w:r>
          </w:p>
          <w:p w:rsidR="00A83011" w:rsidRPr="0073031B" w:rsidRDefault="00A83011" w:rsidP="0073031B">
            <w:pPr>
              <w:spacing w:after="0" w:line="240" w:lineRule="auto"/>
              <w:rPr>
                <w:rFonts w:ascii="Times New Roman" w:hAnsi="Times New Roman"/>
                <w:sz w:val="20"/>
                <w:szCs w:val="20"/>
                <w:lang w:val="en-US"/>
              </w:rPr>
            </w:pPr>
            <w:r>
              <w:rPr>
                <w:rFonts w:ascii="Times New Roman" w:hAnsi="Times New Roman"/>
                <w:sz w:val="20"/>
                <w:szCs w:val="20"/>
                <w:lang w:val="en-US"/>
              </w:rPr>
              <w:t xml:space="preserve">the </w:t>
            </w:r>
            <w:r w:rsidRPr="0073031B">
              <w:rPr>
                <w:rFonts w:ascii="Times New Roman" w:hAnsi="Times New Roman"/>
                <w:sz w:val="20"/>
                <w:szCs w:val="20"/>
                <w:lang w:val="en-US"/>
              </w:rPr>
              <w:t>Chair of genetic, plant breeding and seeds</w:t>
            </w:r>
          </w:p>
          <w:p w:rsidR="00A83011" w:rsidRPr="0073031B" w:rsidRDefault="00A83011" w:rsidP="0073031B">
            <w:pPr>
              <w:spacing w:after="0" w:line="240" w:lineRule="auto"/>
              <w:rPr>
                <w:rFonts w:ascii="Times New Roman" w:hAnsi="Times New Roman"/>
                <w:sz w:val="20"/>
                <w:szCs w:val="20"/>
                <w:lang w:val="en-US"/>
              </w:rPr>
            </w:pPr>
            <w:r w:rsidRPr="0073031B">
              <w:rPr>
                <w:rFonts w:ascii="Times New Roman" w:hAnsi="Times New Roman"/>
                <w:i/>
                <w:sz w:val="20"/>
                <w:szCs w:val="20"/>
                <w:lang w:val="en-US"/>
              </w:rPr>
              <w:t xml:space="preserve"> lvt-lemna@yandex.ru</w:t>
            </w:r>
          </w:p>
        </w:tc>
      </w:tr>
      <w:tr w:rsidR="00A83011" w:rsidRPr="0073031B" w:rsidTr="00CD0EE5">
        <w:tc>
          <w:tcPr>
            <w:tcW w:w="4535" w:type="dxa"/>
          </w:tcPr>
          <w:p w:rsidR="00A83011" w:rsidRPr="0073031B" w:rsidRDefault="00A83011" w:rsidP="0073031B">
            <w:pPr>
              <w:spacing w:after="0" w:line="240" w:lineRule="auto"/>
              <w:rPr>
                <w:rFonts w:ascii="Times New Roman" w:hAnsi="Times New Roman"/>
                <w:sz w:val="20"/>
                <w:szCs w:val="20"/>
                <w:lang w:val="en-US"/>
              </w:rPr>
            </w:pPr>
            <w:r w:rsidRPr="0073031B">
              <w:rPr>
                <w:rFonts w:ascii="Times New Roman" w:hAnsi="Times New Roman"/>
                <w:sz w:val="20"/>
                <w:szCs w:val="20"/>
                <w:lang w:val="en-US"/>
              </w:rPr>
              <w:t>ID 2120-6510</w:t>
            </w:r>
            <w:r w:rsidRPr="0073031B">
              <w:rPr>
                <w:rFonts w:ascii="Times New Roman" w:hAnsi="Times New Roman"/>
                <w:sz w:val="20"/>
                <w:szCs w:val="20"/>
                <w:lang w:val="en-US"/>
              </w:rPr>
              <w:tab/>
            </w:r>
          </w:p>
        </w:tc>
        <w:tc>
          <w:tcPr>
            <w:tcW w:w="4643" w:type="dxa"/>
          </w:tcPr>
          <w:p w:rsidR="00A83011" w:rsidRPr="0073031B" w:rsidRDefault="00A83011" w:rsidP="0073031B">
            <w:pPr>
              <w:spacing w:after="0" w:line="240" w:lineRule="auto"/>
              <w:rPr>
                <w:rFonts w:ascii="Times New Roman" w:hAnsi="Times New Roman"/>
                <w:i/>
                <w:sz w:val="20"/>
                <w:szCs w:val="20"/>
                <w:lang w:val="en-US"/>
              </w:rPr>
            </w:pPr>
            <w:r w:rsidRPr="0073031B">
              <w:rPr>
                <w:rFonts w:ascii="Times New Roman" w:hAnsi="Times New Roman"/>
                <w:sz w:val="20"/>
                <w:szCs w:val="20"/>
                <w:lang w:val="en-US"/>
              </w:rPr>
              <w:t>ID 2120-6510</w:t>
            </w:r>
          </w:p>
        </w:tc>
      </w:tr>
      <w:tr w:rsidR="00A83011" w:rsidRPr="0073031B" w:rsidTr="00CD0EE5">
        <w:tc>
          <w:tcPr>
            <w:tcW w:w="4535" w:type="dxa"/>
          </w:tcPr>
          <w:p w:rsidR="00A83011" w:rsidRPr="0073031B" w:rsidRDefault="00A83011" w:rsidP="0073031B">
            <w:pPr>
              <w:autoSpaceDE w:val="0"/>
              <w:autoSpaceDN w:val="0"/>
              <w:adjustRightInd w:val="0"/>
              <w:spacing w:after="0" w:line="240" w:lineRule="auto"/>
              <w:rPr>
                <w:rFonts w:ascii="Times New Roman" w:eastAsia="TimesNewRoman" w:hAnsi="Times New Roman"/>
                <w:i/>
                <w:iCs/>
                <w:sz w:val="20"/>
                <w:szCs w:val="20"/>
                <w:lang w:val="en-US"/>
              </w:rPr>
            </w:pPr>
          </w:p>
        </w:tc>
        <w:tc>
          <w:tcPr>
            <w:tcW w:w="4643" w:type="dxa"/>
          </w:tcPr>
          <w:p w:rsidR="00A83011" w:rsidRPr="0073031B" w:rsidRDefault="00A83011" w:rsidP="0073031B">
            <w:pPr>
              <w:autoSpaceDE w:val="0"/>
              <w:autoSpaceDN w:val="0"/>
              <w:adjustRightInd w:val="0"/>
              <w:spacing w:after="0" w:line="240" w:lineRule="auto"/>
              <w:rPr>
                <w:rFonts w:ascii="Times New Roman" w:hAnsi="Times New Roman"/>
                <w:i/>
                <w:iCs/>
                <w:sz w:val="20"/>
                <w:szCs w:val="20"/>
                <w:lang w:val="en-US"/>
              </w:rPr>
            </w:pPr>
          </w:p>
        </w:tc>
      </w:tr>
      <w:tr w:rsidR="00A83011" w:rsidRPr="0073031B" w:rsidTr="007B50F5">
        <w:tc>
          <w:tcPr>
            <w:tcW w:w="4535" w:type="dxa"/>
          </w:tcPr>
          <w:p w:rsidR="00A83011" w:rsidRPr="0073031B" w:rsidRDefault="00A83011" w:rsidP="0073031B">
            <w:pPr>
              <w:autoSpaceDE w:val="0"/>
              <w:autoSpaceDN w:val="0"/>
              <w:adjustRightInd w:val="0"/>
              <w:spacing w:after="0" w:line="240" w:lineRule="auto"/>
              <w:rPr>
                <w:rFonts w:ascii="Times New Roman" w:eastAsia="TimesNewRoman" w:hAnsi="Times New Roman"/>
                <w:iCs/>
                <w:sz w:val="20"/>
                <w:szCs w:val="20"/>
              </w:rPr>
            </w:pPr>
            <w:r w:rsidRPr="0073031B">
              <w:rPr>
                <w:rFonts w:ascii="Times New Roman" w:eastAsia="TimesNewRoman" w:hAnsi="Times New Roman"/>
                <w:iCs/>
                <w:sz w:val="20"/>
                <w:szCs w:val="20"/>
              </w:rPr>
              <w:t>Савиченко Дмитрий Леонидович</w:t>
            </w:r>
          </w:p>
        </w:tc>
        <w:tc>
          <w:tcPr>
            <w:tcW w:w="4643" w:type="dxa"/>
          </w:tcPr>
          <w:p w:rsidR="00A83011" w:rsidRPr="0073031B" w:rsidRDefault="00A83011" w:rsidP="0073031B">
            <w:pPr>
              <w:autoSpaceDE w:val="0"/>
              <w:autoSpaceDN w:val="0"/>
              <w:adjustRightInd w:val="0"/>
              <w:spacing w:after="0" w:line="240" w:lineRule="auto"/>
              <w:rPr>
                <w:rFonts w:ascii="Times New Roman" w:hAnsi="Times New Roman"/>
                <w:iCs/>
                <w:sz w:val="20"/>
                <w:szCs w:val="20"/>
                <w:lang w:val="en-US"/>
              </w:rPr>
            </w:pPr>
            <w:r w:rsidRPr="0073031B">
              <w:rPr>
                <w:rFonts w:ascii="Times New Roman" w:hAnsi="Times New Roman"/>
                <w:iCs/>
                <w:sz w:val="20"/>
                <w:szCs w:val="20"/>
                <w:lang w:val="en-US"/>
              </w:rPr>
              <w:t>Savi</w:t>
            </w:r>
            <w:r w:rsidRPr="0073031B">
              <w:rPr>
                <w:rFonts w:ascii="Times New Roman" w:hAnsi="Times New Roman"/>
                <w:iCs/>
                <w:sz w:val="20"/>
                <w:szCs w:val="20"/>
              </w:rPr>
              <w:t>с</w:t>
            </w:r>
            <w:r w:rsidRPr="0073031B">
              <w:rPr>
                <w:rFonts w:ascii="Times New Roman" w:hAnsi="Times New Roman"/>
                <w:iCs/>
                <w:sz w:val="20"/>
                <w:szCs w:val="20"/>
                <w:lang w:val="en-US"/>
              </w:rPr>
              <w:t>henko Dmitiy Leonidovich</w:t>
            </w:r>
          </w:p>
        </w:tc>
      </w:tr>
      <w:tr w:rsidR="00A83011" w:rsidRPr="000C7DE4" w:rsidTr="00CD0EE5">
        <w:tc>
          <w:tcPr>
            <w:tcW w:w="4535" w:type="dxa"/>
          </w:tcPr>
          <w:p w:rsidR="00A83011" w:rsidRPr="0084608C" w:rsidRDefault="00A83011" w:rsidP="0073031B">
            <w:pPr>
              <w:autoSpaceDE w:val="0"/>
              <w:autoSpaceDN w:val="0"/>
              <w:adjustRightInd w:val="0"/>
              <w:spacing w:after="0" w:line="240" w:lineRule="auto"/>
              <w:rPr>
                <w:rFonts w:ascii="Times New Roman" w:eastAsia="TimesNewRoman" w:hAnsi="Times New Roman"/>
                <w:iCs/>
                <w:sz w:val="20"/>
                <w:szCs w:val="20"/>
              </w:rPr>
            </w:pPr>
            <w:r w:rsidRPr="0073031B">
              <w:rPr>
                <w:rFonts w:ascii="Times New Roman" w:eastAsia="TimesNewRoman" w:hAnsi="Times New Roman"/>
                <w:iCs/>
                <w:sz w:val="20"/>
                <w:szCs w:val="20"/>
              </w:rPr>
              <w:t>студент</w:t>
            </w:r>
          </w:p>
          <w:p w:rsidR="00A83011" w:rsidRPr="0073031B" w:rsidRDefault="00A83011" w:rsidP="0073031B">
            <w:pPr>
              <w:autoSpaceDE w:val="0"/>
              <w:autoSpaceDN w:val="0"/>
              <w:adjustRightInd w:val="0"/>
              <w:spacing w:after="0" w:line="240" w:lineRule="auto"/>
              <w:rPr>
                <w:rFonts w:ascii="Times New Roman" w:eastAsia="TimesNewRoman" w:hAnsi="Times New Roman"/>
                <w:iCs/>
                <w:sz w:val="20"/>
                <w:szCs w:val="20"/>
              </w:rPr>
            </w:pPr>
            <w:r w:rsidRPr="0073031B">
              <w:rPr>
                <w:rFonts w:ascii="Times New Roman" w:eastAsia="TimesNewRoman" w:hAnsi="Times New Roman"/>
                <w:iCs/>
                <w:sz w:val="20"/>
                <w:szCs w:val="20"/>
                <w:lang w:val="en-US"/>
              </w:rPr>
              <w:t>d</w:t>
            </w:r>
            <w:r w:rsidRPr="006E7439">
              <w:rPr>
                <w:rFonts w:ascii="Times New Roman" w:eastAsia="TimesNewRoman" w:hAnsi="Times New Roman"/>
                <w:iCs/>
                <w:sz w:val="20"/>
                <w:szCs w:val="20"/>
              </w:rPr>
              <w:t>_</w:t>
            </w:r>
            <w:r w:rsidRPr="0073031B">
              <w:rPr>
                <w:rFonts w:ascii="Times New Roman" w:eastAsia="TimesNewRoman" w:hAnsi="Times New Roman"/>
                <w:iCs/>
                <w:sz w:val="20"/>
                <w:szCs w:val="20"/>
                <w:lang w:val="en-US"/>
              </w:rPr>
              <w:t>savichenko</w:t>
            </w:r>
            <w:r w:rsidRPr="006E7439">
              <w:rPr>
                <w:rFonts w:ascii="Times New Roman" w:eastAsia="TimesNewRoman" w:hAnsi="Times New Roman"/>
                <w:iCs/>
                <w:sz w:val="20"/>
                <w:szCs w:val="20"/>
              </w:rPr>
              <w:t>@</w:t>
            </w:r>
            <w:r w:rsidRPr="0073031B">
              <w:rPr>
                <w:rFonts w:ascii="Times New Roman" w:eastAsia="TimesNewRoman" w:hAnsi="Times New Roman"/>
                <w:iCs/>
                <w:sz w:val="20"/>
                <w:szCs w:val="20"/>
                <w:lang w:val="en-US"/>
              </w:rPr>
              <w:t>mail</w:t>
            </w:r>
            <w:r w:rsidRPr="006E7439">
              <w:rPr>
                <w:rFonts w:ascii="Times New Roman" w:eastAsia="TimesNewRoman" w:hAnsi="Times New Roman"/>
                <w:iCs/>
                <w:sz w:val="20"/>
                <w:szCs w:val="20"/>
              </w:rPr>
              <w:t>.</w:t>
            </w:r>
            <w:r w:rsidRPr="0073031B">
              <w:rPr>
                <w:rFonts w:ascii="Times New Roman" w:eastAsia="TimesNewRoman" w:hAnsi="Times New Roman"/>
                <w:iCs/>
                <w:sz w:val="20"/>
                <w:szCs w:val="20"/>
                <w:lang w:val="en-US"/>
              </w:rPr>
              <w:t>ru</w:t>
            </w:r>
          </w:p>
          <w:p w:rsidR="00A83011" w:rsidRPr="006E7439" w:rsidRDefault="00A83011" w:rsidP="0073031B">
            <w:pPr>
              <w:autoSpaceDE w:val="0"/>
              <w:autoSpaceDN w:val="0"/>
              <w:adjustRightInd w:val="0"/>
              <w:spacing w:after="0" w:line="240" w:lineRule="auto"/>
              <w:rPr>
                <w:rFonts w:ascii="Times New Roman" w:eastAsia="TimesNewRoman" w:hAnsi="Times New Roman"/>
                <w:i/>
                <w:iCs/>
                <w:sz w:val="20"/>
                <w:szCs w:val="20"/>
              </w:rPr>
            </w:pPr>
            <w:r w:rsidRPr="006E7439">
              <w:rPr>
                <w:rFonts w:ascii="Times New Roman" w:eastAsia="TimesNewRoman" w:hAnsi="Times New Roman"/>
                <w:i/>
                <w:iCs/>
                <w:sz w:val="20"/>
                <w:szCs w:val="20"/>
              </w:rPr>
              <w:t>Кубанский государственный аграрный</w:t>
            </w:r>
          </w:p>
          <w:p w:rsidR="00A83011" w:rsidRPr="006E7439" w:rsidRDefault="00A83011" w:rsidP="0073031B">
            <w:pPr>
              <w:autoSpaceDE w:val="0"/>
              <w:autoSpaceDN w:val="0"/>
              <w:adjustRightInd w:val="0"/>
              <w:spacing w:after="0" w:line="240" w:lineRule="auto"/>
              <w:rPr>
                <w:rFonts w:ascii="Times New Roman" w:eastAsia="TimesNewRoman" w:hAnsi="Times New Roman"/>
                <w:i/>
                <w:iCs/>
                <w:sz w:val="20"/>
                <w:szCs w:val="20"/>
                <w:lang w:val="en-US"/>
              </w:rPr>
            </w:pPr>
            <w:r w:rsidRPr="006E7439">
              <w:rPr>
                <w:rFonts w:ascii="Times New Roman" w:eastAsia="TimesNewRoman" w:hAnsi="Times New Roman"/>
                <w:i/>
                <w:iCs/>
                <w:sz w:val="20"/>
                <w:szCs w:val="20"/>
              </w:rPr>
              <w:t>университет, Россия, Краснодар 350044, Калинина 13</w:t>
            </w:r>
          </w:p>
        </w:tc>
        <w:tc>
          <w:tcPr>
            <w:tcW w:w="4643" w:type="dxa"/>
          </w:tcPr>
          <w:p w:rsidR="00A83011" w:rsidRDefault="00A83011" w:rsidP="0073031B">
            <w:pPr>
              <w:autoSpaceDE w:val="0"/>
              <w:autoSpaceDN w:val="0"/>
              <w:adjustRightInd w:val="0"/>
              <w:spacing w:after="0" w:line="240" w:lineRule="auto"/>
              <w:rPr>
                <w:rFonts w:ascii="Times New Roman" w:eastAsia="TimesNewRoman" w:hAnsi="Times New Roman"/>
                <w:iCs/>
                <w:sz w:val="20"/>
                <w:szCs w:val="20"/>
                <w:lang w:val="en-US"/>
              </w:rPr>
            </w:pPr>
            <w:r>
              <w:rPr>
                <w:rFonts w:ascii="Times New Roman" w:hAnsi="Times New Roman"/>
                <w:iCs/>
                <w:sz w:val="20"/>
                <w:szCs w:val="20"/>
                <w:lang w:val="en-US"/>
              </w:rPr>
              <w:t>s</w:t>
            </w:r>
            <w:r w:rsidRPr="0073031B">
              <w:rPr>
                <w:rFonts w:ascii="Times New Roman" w:hAnsi="Times New Roman"/>
                <w:iCs/>
                <w:sz w:val="20"/>
                <w:szCs w:val="20"/>
                <w:lang w:val="en-US"/>
              </w:rPr>
              <w:t>tudent</w:t>
            </w:r>
            <w:r w:rsidRPr="0073031B">
              <w:rPr>
                <w:rFonts w:ascii="Times New Roman" w:eastAsia="TimesNewRoman" w:hAnsi="Times New Roman"/>
                <w:iCs/>
                <w:sz w:val="20"/>
                <w:szCs w:val="20"/>
                <w:lang w:val="en-US"/>
              </w:rPr>
              <w:t xml:space="preserve"> </w:t>
            </w:r>
          </w:p>
          <w:p w:rsidR="00A83011" w:rsidRPr="0073031B" w:rsidRDefault="00A83011" w:rsidP="0073031B">
            <w:pPr>
              <w:autoSpaceDE w:val="0"/>
              <w:autoSpaceDN w:val="0"/>
              <w:adjustRightInd w:val="0"/>
              <w:spacing w:after="0" w:line="240" w:lineRule="auto"/>
              <w:rPr>
                <w:rFonts w:ascii="Times New Roman" w:hAnsi="Times New Roman"/>
                <w:iCs/>
                <w:sz w:val="20"/>
                <w:szCs w:val="20"/>
                <w:lang w:val="en-US"/>
              </w:rPr>
            </w:pPr>
            <w:r w:rsidRPr="0073031B">
              <w:rPr>
                <w:rFonts w:ascii="Times New Roman" w:eastAsia="TimesNewRoman" w:hAnsi="Times New Roman"/>
                <w:iCs/>
                <w:sz w:val="20"/>
                <w:szCs w:val="20"/>
                <w:lang w:val="en-US"/>
              </w:rPr>
              <w:t>d_savichenko@mail.ru</w:t>
            </w:r>
          </w:p>
          <w:p w:rsidR="00A83011" w:rsidRPr="006E7439" w:rsidRDefault="00A83011" w:rsidP="0073031B">
            <w:pPr>
              <w:autoSpaceDE w:val="0"/>
              <w:autoSpaceDN w:val="0"/>
              <w:adjustRightInd w:val="0"/>
              <w:spacing w:after="0" w:line="240" w:lineRule="auto"/>
              <w:rPr>
                <w:rFonts w:ascii="Times New Roman" w:hAnsi="Times New Roman"/>
                <w:i/>
                <w:iCs/>
                <w:sz w:val="20"/>
                <w:szCs w:val="20"/>
                <w:lang w:val="en-US"/>
              </w:rPr>
            </w:pPr>
            <w:smartTag w:uri="urn:schemas-microsoft-com:office:smarttags" w:element="PlaceName">
              <w:r w:rsidRPr="006E7439">
                <w:rPr>
                  <w:rFonts w:ascii="Times New Roman" w:hAnsi="Times New Roman"/>
                  <w:i/>
                  <w:iCs/>
                  <w:sz w:val="20"/>
                  <w:szCs w:val="20"/>
                  <w:lang w:val="en-US"/>
                </w:rPr>
                <w:t>Kuban</w:t>
              </w:r>
            </w:smartTag>
            <w:r w:rsidRPr="006E7439">
              <w:rPr>
                <w:rFonts w:ascii="Times New Roman" w:hAnsi="Times New Roman"/>
                <w:i/>
                <w:iCs/>
                <w:sz w:val="20"/>
                <w:szCs w:val="20"/>
                <w:lang w:val="en-US"/>
              </w:rPr>
              <w:t xml:space="preserve"> </w:t>
            </w:r>
            <w:smartTag w:uri="urn:schemas-microsoft-com:office:smarttags" w:element="PlaceType">
              <w:r w:rsidRPr="006E7439">
                <w:rPr>
                  <w:rFonts w:ascii="Times New Roman" w:hAnsi="Times New Roman"/>
                  <w:i/>
                  <w:iCs/>
                  <w:sz w:val="20"/>
                  <w:szCs w:val="20"/>
                  <w:lang w:val="en-US"/>
                </w:rPr>
                <w:t>State</w:t>
              </w:r>
            </w:smartTag>
            <w:r w:rsidRPr="006E7439">
              <w:rPr>
                <w:rFonts w:ascii="Times New Roman" w:hAnsi="Times New Roman"/>
                <w:i/>
                <w:iCs/>
                <w:sz w:val="20"/>
                <w:szCs w:val="20"/>
                <w:lang w:val="en-US"/>
              </w:rPr>
              <w:t xml:space="preserve"> </w:t>
            </w:r>
            <w:smartTag w:uri="urn:schemas-microsoft-com:office:smarttags" w:element="PlaceName">
              <w:r w:rsidRPr="006E7439">
                <w:rPr>
                  <w:rFonts w:ascii="Times New Roman" w:hAnsi="Times New Roman"/>
                  <w:i/>
                  <w:iCs/>
                  <w:sz w:val="20"/>
                  <w:szCs w:val="20"/>
                  <w:lang w:val="en-US"/>
                </w:rPr>
                <w:t>Agrarian</w:t>
              </w:r>
            </w:smartTag>
            <w:r w:rsidRPr="006E7439">
              <w:rPr>
                <w:rFonts w:ascii="Times New Roman" w:hAnsi="Times New Roman"/>
                <w:i/>
                <w:iCs/>
                <w:sz w:val="20"/>
                <w:szCs w:val="20"/>
                <w:lang w:val="en-US"/>
              </w:rPr>
              <w:t xml:space="preserve"> </w:t>
            </w:r>
            <w:smartTag w:uri="urn:schemas-microsoft-com:office:smarttags" w:element="PlaceType">
              <w:r w:rsidRPr="006E7439">
                <w:rPr>
                  <w:rFonts w:ascii="Times New Roman" w:hAnsi="Times New Roman"/>
                  <w:i/>
                  <w:iCs/>
                  <w:sz w:val="20"/>
                  <w:szCs w:val="20"/>
                  <w:lang w:val="en-US"/>
                </w:rPr>
                <w:t>University</w:t>
              </w:r>
            </w:smartTag>
            <w:r w:rsidRPr="006E7439">
              <w:rPr>
                <w:rFonts w:ascii="Times New Roman" w:hAnsi="Times New Roman"/>
                <w:i/>
                <w:iCs/>
                <w:sz w:val="20"/>
                <w:szCs w:val="20"/>
                <w:lang w:val="en-US"/>
              </w:rPr>
              <w:t xml:space="preserve">, </w:t>
            </w:r>
            <w:smartTag w:uri="urn:schemas-microsoft-com:office:smarttags" w:element="City">
              <w:r w:rsidRPr="006E7439">
                <w:rPr>
                  <w:rFonts w:ascii="Times New Roman" w:hAnsi="Times New Roman"/>
                  <w:i/>
                  <w:iCs/>
                  <w:sz w:val="20"/>
                  <w:szCs w:val="20"/>
                  <w:lang w:val="en-US"/>
                </w:rPr>
                <w:t>Krasnodar</w:t>
              </w:r>
            </w:smartTag>
            <w:r w:rsidRPr="006E7439">
              <w:rPr>
                <w:rFonts w:ascii="Times New Roman" w:hAnsi="Times New Roman"/>
                <w:i/>
                <w:iCs/>
                <w:sz w:val="20"/>
                <w:szCs w:val="20"/>
                <w:lang w:val="en-US"/>
              </w:rPr>
              <w:t xml:space="preserve"> 350044, Kalinina 13, </w:t>
            </w:r>
            <w:smartTag w:uri="urn:schemas-microsoft-com:office:smarttags" w:element="country-region">
              <w:smartTag w:uri="urn:schemas-microsoft-com:office:smarttags" w:element="place">
                <w:r w:rsidRPr="006E7439">
                  <w:rPr>
                    <w:rFonts w:ascii="Times New Roman" w:hAnsi="Times New Roman"/>
                    <w:i/>
                    <w:iCs/>
                    <w:sz w:val="20"/>
                    <w:szCs w:val="20"/>
                    <w:lang w:val="en-US"/>
                  </w:rPr>
                  <w:t>Russia</w:t>
                </w:r>
              </w:smartTag>
            </w:smartTag>
          </w:p>
          <w:p w:rsidR="00A83011" w:rsidRPr="0073031B" w:rsidRDefault="00A83011" w:rsidP="0073031B">
            <w:pPr>
              <w:autoSpaceDE w:val="0"/>
              <w:autoSpaceDN w:val="0"/>
              <w:adjustRightInd w:val="0"/>
              <w:spacing w:after="0" w:line="240" w:lineRule="auto"/>
              <w:rPr>
                <w:rFonts w:ascii="Times New Roman" w:hAnsi="Times New Roman"/>
                <w:iCs/>
                <w:sz w:val="20"/>
                <w:szCs w:val="20"/>
                <w:lang w:val="en-US"/>
              </w:rPr>
            </w:pPr>
          </w:p>
        </w:tc>
      </w:tr>
      <w:tr w:rsidR="00A83011" w:rsidRPr="000C7DE4" w:rsidTr="00CD0EE5">
        <w:tc>
          <w:tcPr>
            <w:tcW w:w="4535" w:type="dxa"/>
          </w:tcPr>
          <w:p w:rsidR="00A83011" w:rsidRPr="0073031B" w:rsidRDefault="00A83011" w:rsidP="0073031B">
            <w:pPr>
              <w:autoSpaceDE w:val="0"/>
              <w:autoSpaceDN w:val="0"/>
              <w:adjustRightInd w:val="0"/>
              <w:spacing w:after="0" w:line="240" w:lineRule="auto"/>
              <w:rPr>
                <w:rFonts w:ascii="Times New Roman" w:eastAsia="TimesNewRoman" w:hAnsi="Times New Roman"/>
                <w:iCs/>
                <w:sz w:val="20"/>
                <w:szCs w:val="20"/>
                <w:lang w:val="en-US"/>
              </w:rPr>
            </w:pPr>
          </w:p>
        </w:tc>
        <w:tc>
          <w:tcPr>
            <w:tcW w:w="4643" w:type="dxa"/>
          </w:tcPr>
          <w:p w:rsidR="00A83011" w:rsidRPr="0073031B" w:rsidRDefault="00A83011" w:rsidP="0073031B">
            <w:pPr>
              <w:autoSpaceDE w:val="0"/>
              <w:autoSpaceDN w:val="0"/>
              <w:adjustRightInd w:val="0"/>
              <w:spacing w:after="0" w:line="240" w:lineRule="auto"/>
              <w:rPr>
                <w:rFonts w:ascii="Times New Roman" w:hAnsi="Times New Roman"/>
                <w:i/>
                <w:iCs/>
                <w:sz w:val="20"/>
                <w:szCs w:val="20"/>
                <w:lang w:val="en-US"/>
              </w:rPr>
            </w:pPr>
          </w:p>
        </w:tc>
      </w:tr>
      <w:tr w:rsidR="00A83011" w:rsidRPr="000C7DE4" w:rsidTr="00CE0C7A">
        <w:trPr>
          <w:trHeight w:val="596"/>
        </w:trPr>
        <w:tc>
          <w:tcPr>
            <w:tcW w:w="4535" w:type="dxa"/>
          </w:tcPr>
          <w:p w:rsidR="00A83011" w:rsidRPr="006E7439" w:rsidRDefault="00A83011" w:rsidP="0073031B">
            <w:pPr>
              <w:tabs>
                <w:tab w:val="left" w:pos="426"/>
              </w:tabs>
              <w:spacing w:after="0" w:line="240" w:lineRule="auto"/>
              <w:rPr>
                <w:rFonts w:ascii="Times New Roman" w:hAnsi="Times New Roman"/>
                <w:sz w:val="20"/>
                <w:szCs w:val="20"/>
              </w:rPr>
            </w:pPr>
            <w:r w:rsidRPr="0073031B">
              <w:rPr>
                <w:rFonts w:ascii="Times New Roman" w:hAnsi="Times New Roman"/>
                <w:sz w:val="20"/>
                <w:szCs w:val="20"/>
              </w:rPr>
              <w:t xml:space="preserve">В статье рассматривается вопрос применения иллюстрации на основе произведений искусства как ресурса информации по истории научной агрономии, а в частности селекции растений. </w:t>
            </w:r>
            <w:r w:rsidRPr="0073031B">
              <w:rPr>
                <w:rFonts w:ascii="Times New Roman" w:hAnsi="Times New Roman"/>
                <w:spacing w:val="-2"/>
                <w:sz w:val="20"/>
                <w:szCs w:val="20"/>
                <w:lang w:eastAsia="ru-RU"/>
              </w:rPr>
              <w:t xml:space="preserve">В работе мы использовали произведения искусства, как отдельный самостоятельный ресурс информации в нескольких задачах: как база образов по археогенетики ряда сельскохозяйственных культур (тыквы, лагенарии, патиссона, люфы), как  инструмент визуальных заметок по селекции растений, как самостоятельный материал при анализе интродукции сельскохозяйственных растений. В задачу нашего исследования входило создание базы образов сельскохозяйственных растений на основе произведений живописи прошлых веков, как демонстрацию развития научной селекции сельскохозяйственных растений. В этой связи для достижения поставленной цели были собраны образы сельскохозяйственных растений с 15 по 21 века, приведены их современные аналоги. </w:t>
            </w:r>
            <w:r w:rsidRPr="0073031B">
              <w:rPr>
                <w:rFonts w:ascii="Times New Roman" w:hAnsi="Times New Roman"/>
                <w:sz w:val="20"/>
                <w:szCs w:val="20"/>
                <w:lang w:eastAsia="ru-RU"/>
              </w:rPr>
              <w:t>Произведения живописи в учебном процессе по курсам дисциплин «История агрономии» можно рассматривать как: объект анализа; материал для изучения; инструмент сбора информации, ресурс информации по отдельным признакам. Общим критерием подхода к живописи, как инструменту анализа, является  то, что иллюстрация, изображение того или иного биологического явления, воссоздает форму, сущность объекта</w:t>
            </w:r>
            <w:r>
              <w:rPr>
                <w:rFonts w:ascii="Times New Roman" w:hAnsi="Times New Roman"/>
                <w:sz w:val="20"/>
                <w:szCs w:val="20"/>
                <w:lang w:eastAsia="ru-RU"/>
              </w:rPr>
              <w:t xml:space="preserve"> исследования или явления.</w:t>
            </w:r>
            <w:r w:rsidRPr="0073031B">
              <w:rPr>
                <w:rFonts w:ascii="Times New Roman" w:hAnsi="Times New Roman"/>
                <w:sz w:val="20"/>
                <w:szCs w:val="20"/>
                <w:lang w:eastAsia="ru-RU"/>
              </w:rPr>
              <w:t xml:space="preserve"> Показано, что и</w:t>
            </w:r>
            <w:r w:rsidRPr="0073031B">
              <w:rPr>
                <w:rFonts w:ascii="Times New Roman" w:hAnsi="Times New Roman"/>
                <w:sz w:val="20"/>
                <w:szCs w:val="20"/>
              </w:rPr>
              <w:t xml:space="preserve">спользование произведений живописи, как документальный образ изменения растений, на наш взгляд является интересным и актуальным методическим подходом в современных образовательных технологиях. Анализ художественных картин позволяет обучающимся глубже проникнуть в образ исследуемого объекта, </w:t>
            </w:r>
            <w:r w:rsidRPr="0073031B">
              <w:rPr>
                <w:rFonts w:ascii="Times New Roman" w:hAnsi="Times New Roman"/>
                <w:sz w:val="20"/>
                <w:szCs w:val="20"/>
              </w:rPr>
              <w:lastRenderedPageBreak/>
              <w:t>узнать дополнительно о времени создания живописного произведения,  проявить самостоятельную творческую активность в поиске ресурса информации</w:t>
            </w:r>
          </w:p>
        </w:tc>
        <w:tc>
          <w:tcPr>
            <w:tcW w:w="4643" w:type="dxa"/>
          </w:tcPr>
          <w:p w:rsidR="00A83011" w:rsidRPr="0073031B" w:rsidRDefault="00A83011" w:rsidP="0073031B">
            <w:pPr>
              <w:spacing w:after="0" w:line="240" w:lineRule="auto"/>
              <w:rPr>
                <w:rFonts w:ascii="Times New Roman" w:hAnsi="Times New Roman"/>
                <w:sz w:val="20"/>
                <w:szCs w:val="20"/>
                <w:lang w:val="en-US"/>
              </w:rPr>
            </w:pPr>
            <w:r w:rsidRPr="0073031B">
              <w:rPr>
                <w:rFonts w:ascii="Times New Roman" w:hAnsi="Times New Roman"/>
                <w:sz w:val="20"/>
                <w:szCs w:val="20"/>
                <w:lang w:val="en-US"/>
              </w:rPr>
              <w:lastRenderedPageBreak/>
              <w:t>The article discusses the use of illustrations based on works of art as a resource for information on the history of science and of agronomy is plant breeding in particular. In our work, we used the works of art as a separate independent resource of information in multiple tasks: as a resource for archaeogenetic variety of agricultural crops (pumpkin, gourd, squash, Luffa) as a tool of visual notes in plant breeding, as an independent material analysis introduction agricultural plants. The task of our study was to create base images of agricultural plants on the basis of works of art of past centuries, as a demonstration of the development of scientific breeding of agricultural plants. In this regard, to achieve this goal, we have been collected images of agricultural plants from the 15th to the 21st century, given their modern counterparts. Paintings in the educational process in courses of such disciplines as "History of agronomy" can be regarded as the object of analysis; material for study; a tool for gathering information, the resource information on individual characteristics. A common criterion of the approach to painting, as a tool of analysis, is th</w:t>
            </w:r>
            <w:r>
              <w:rPr>
                <w:rFonts w:ascii="Times New Roman" w:hAnsi="Times New Roman"/>
                <w:sz w:val="20"/>
                <w:szCs w:val="20"/>
                <w:lang w:val="en-US"/>
              </w:rPr>
              <w:t>e</w:t>
            </w:r>
            <w:r w:rsidRPr="006E7439">
              <w:rPr>
                <w:rFonts w:ascii="Times New Roman" w:hAnsi="Times New Roman"/>
                <w:sz w:val="20"/>
                <w:szCs w:val="20"/>
                <w:lang w:val="en-US"/>
              </w:rPr>
              <w:t xml:space="preserve"> </w:t>
            </w:r>
            <w:r>
              <w:rPr>
                <w:rFonts w:ascii="Times New Roman" w:hAnsi="Times New Roman"/>
                <w:sz w:val="20"/>
                <w:szCs w:val="20"/>
                <w:lang w:val="en-US"/>
              </w:rPr>
              <w:t xml:space="preserve">fact that an </w:t>
            </w:r>
            <w:r w:rsidRPr="0073031B">
              <w:rPr>
                <w:rFonts w:ascii="Times New Roman" w:hAnsi="Times New Roman"/>
                <w:sz w:val="20"/>
                <w:szCs w:val="20"/>
                <w:lang w:val="en-US"/>
              </w:rPr>
              <w:t xml:space="preserve">illustration, </w:t>
            </w:r>
            <w:r>
              <w:rPr>
                <w:rFonts w:ascii="Times New Roman" w:hAnsi="Times New Roman"/>
                <w:sz w:val="20"/>
                <w:szCs w:val="20"/>
                <w:lang w:val="en-US"/>
              </w:rPr>
              <w:t xml:space="preserve">an </w:t>
            </w:r>
            <w:r w:rsidRPr="0073031B">
              <w:rPr>
                <w:rFonts w:ascii="Times New Roman" w:hAnsi="Times New Roman"/>
                <w:sz w:val="20"/>
                <w:szCs w:val="20"/>
                <w:lang w:val="en-US"/>
              </w:rPr>
              <w:t>image or other biological phenomena, recreat</w:t>
            </w:r>
            <w:r>
              <w:rPr>
                <w:rFonts w:ascii="Times New Roman" w:hAnsi="Times New Roman"/>
                <w:sz w:val="20"/>
                <w:szCs w:val="20"/>
                <w:lang w:val="en-US"/>
              </w:rPr>
              <w:t>e</w:t>
            </w:r>
            <w:r w:rsidRPr="0073031B">
              <w:rPr>
                <w:rFonts w:ascii="Times New Roman" w:hAnsi="Times New Roman"/>
                <w:sz w:val="20"/>
                <w:szCs w:val="20"/>
                <w:lang w:val="en-US"/>
              </w:rPr>
              <w:t xml:space="preserve"> the form, the essence of the research object or phenomenon. It is shown</w:t>
            </w:r>
            <w:r>
              <w:rPr>
                <w:rFonts w:ascii="Times New Roman" w:hAnsi="Times New Roman"/>
                <w:sz w:val="20"/>
                <w:szCs w:val="20"/>
                <w:lang w:val="en-US"/>
              </w:rPr>
              <w:t>,</w:t>
            </w:r>
            <w:r w:rsidRPr="0073031B">
              <w:rPr>
                <w:rFonts w:ascii="Times New Roman" w:hAnsi="Times New Roman"/>
                <w:sz w:val="20"/>
                <w:szCs w:val="20"/>
                <w:lang w:val="en-US"/>
              </w:rPr>
              <w:t xml:space="preserve"> that the use of paintings as documentary, the changes of plants, in our opinion is interesting and relevant methodical approach in the modern educational technology. </w:t>
            </w:r>
            <w:r>
              <w:rPr>
                <w:rFonts w:ascii="Times New Roman" w:hAnsi="Times New Roman"/>
                <w:sz w:val="20"/>
                <w:szCs w:val="20"/>
                <w:lang w:val="en-US"/>
              </w:rPr>
              <w:t>The a</w:t>
            </w:r>
            <w:r w:rsidRPr="0073031B">
              <w:rPr>
                <w:rFonts w:ascii="Times New Roman" w:hAnsi="Times New Roman"/>
                <w:sz w:val="20"/>
                <w:szCs w:val="20"/>
                <w:lang w:val="en-US"/>
              </w:rPr>
              <w:t>nalysis of paintings allows students to penetrate deeper into the image of the investigated object, to enquire about the time of the creation of the painting, to be an independent creative activity in</w:t>
            </w:r>
            <w:r>
              <w:rPr>
                <w:rFonts w:ascii="Times New Roman" w:hAnsi="Times New Roman"/>
                <w:sz w:val="20"/>
                <w:szCs w:val="20"/>
                <w:lang w:val="en-US"/>
              </w:rPr>
              <w:t xml:space="preserve"> search of information resource</w:t>
            </w:r>
          </w:p>
        </w:tc>
      </w:tr>
      <w:tr w:rsidR="00A83011" w:rsidRPr="000C7DE4" w:rsidTr="00CD0EE5">
        <w:tc>
          <w:tcPr>
            <w:tcW w:w="4535" w:type="dxa"/>
          </w:tcPr>
          <w:p w:rsidR="00A83011" w:rsidRPr="0073031B" w:rsidRDefault="00A83011" w:rsidP="0073031B">
            <w:pPr>
              <w:spacing w:after="0" w:line="240" w:lineRule="auto"/>
              <w:rPr>
                <w:rFonts w:ascii="Times New Roman" w:hAnsi="Times New Roman"/>
                <w:sz w:val="20"/>
                <w:szCs w:val="20"/>
                <w:lang w:val="en-US"/>
              </w:rPr>
            </w:pPr>
          </w:p>
        </w:tc>
        <w:tc>
          <w:tcPr>
            <w:tcW w:w="4643" w:type="dxa"/>
          </w:tcPr>
          <w:p w:rsidR="00A83011" w:rsidRPr="0073031B" w:rsidRDefault="00A83011" w:rsidP="0073031B">
            <w:pPr>
              <w:spacing w:after="0" w:line="240" w:lineRule="auto"/>
              <w:rPr>
                <w:rFonts w:ascii="Times New Roman" w:hAnsi="Times New Roman"/>
                <w:sz w:val="20"/>
                <w:szCs w:val="20"/>
                <w:lang w:val="en-US"/>
              </w:rPr>
            </w:pPr>
          </w:p>
        </w:tc>
      </w:tr>
      <w:tr w:rsidR="00A83011" w:rsidRPr="000C7DE4" w:rsidTr="00CD0EE5">
        <w:tc>
          <w:tcPr>
            <w:tcW w:w="4535" w:type="dxa"/>
          </w:tcPr>
          <w:p w:rsidR="00A83011" w:rsidRPr="006E7439" w:rsidRDefault="00A83011" w:rsidP="0073031B">
            <w:pPr>
              <w:tabs>
                <w:tab w:val="num" w:pos="0"/>
              </w:tabs>
              <w:spacing w:after="0" w:line="240" w:lineRule="auto"/>
              <w:rPr>
                <w:rFonts w:ascii="Times New Roman" w:hAnsi="Times New Roman"/>
                <w:sz w:val="20"/>
                <w:szCs w:val="20"/>
              </w:rPr>
            </w:pPr>
            <w:r w:rsidRPr="006E7439">
              <w:rPr>
                <w:rFonts w:ascii="Times New Roman" w:hAnsi="Times New Roman"/>
                <w:sz w:val="20"/>
                <w:szCs w:val="20"/>
                <w:lang w:val="en-US"/>
              </w:rPr>
              <w:t>K</w:t>
            </w:r>
            <w:r w:rsidRPr="006E7439">
              <w:rPr>
                <w:rFonts w:ascii="Times New Roman" w:hAnsi="Times New Roman"/>
                <w:sz w:val="20"/>
                <w:szCs w:val="20"/>
              </w:rPr>
              <w:t>лючевые слова: ОБРАЗЫ РАСТЕНИЙ, ИЛЛЮСТРАЦИЯ, ПРОИЗВЕДЕНИЯ ЖИВОПИСИ, АРХЕОГЕНТИКА, ВИЗУАЛЬНЫЙ АНАЛИЗ</w:t>
            </w:r>
          </w:p>
        </w:tc>
        <w:tc>
          <w:tcPr>
            <w:tcW w:w="4643" w:type="dxa"/>
          </w:tcPr>
          <w:p w:rsidR="00A83011" w:rsidRPr="006E7439" w:rsidRDefault="00A83011" w:rsidP="0073031B">
            <w:pPr>
              <w:spacing w:after="0" w:line="240" w:lineRule="auto"/>
              <w:rPr>
                <w:rFonts w:ascii="Times New Roman" w:hAnsi="Times New Roman"/>
                <w:sz w:val="20"/>
                <w:szCs w:val="20"/>
                <w:lang w:val="en-US"/>
              </w:rPr>
            </w:pPr>
            <w:r w:rsidRPr="006E7439">
              <w:rPr>
                <w:rFonts w:ascii="Times New Roman" w:hAnsi="Times New Roman"/>
                <w:sz w:val="20"/>
                <w:szCs w:val="20"/>
                <w:lang w:val="en-US"/>
              </w:rPr>
              <w:t>Keywords: IMAGES OF PLANTS, ILLUSTRATION, PAINTINGS, ARCHEOGENETICS, VISUAL ANALYSIS</w:t>
            </w:r>
          </w:p>
        </w:tc>
      </w:tr>
    </w:tbl>
    <w:p w:rsidR="00A83011" w:rsidRPr="00F673AF" w:rsidRDefault="00A83011" w:rsidP="00CD0EE5">
      <w:pPr>
        <w:spacing w:after="0" w:line="360" w:lineRule="auto"/>
        <w:rPr>
          <w:lang w:val="en-US"/>
        </w:rPr>
      </w:pPr>
    </w:p>
    <w:p w:rsidR="00A83011" w:rsidRPr="00F673AF" w:rsidRDefault="00A83011" w:rsidP="00CD0EE5">
      <w:pPr>
        <w:spacing w:after="0" w:line="360" w:lineRule="auto"/>
        <w:rPr>
          <w:lang w:val="en-US"/>
        </w:rPr>
      </w:pPr>
    </w:p>
    <w:p w:rsidR="00A83011" w:rsidRDefault="00A83011" w:rsidP="00CB02CF">
      <w:pPr>
        <w:spacing w:after="0" w:line="240" w:lineRule="auto"/>
        <w:jc w:val="right"/>
        <w:rPr>
          <w:rFonts w:ascii="Times New Roman" w:hAnsi="Times New Roman"/>
          <w:color w:val="000000"/>
          <w:kern w:val="24"/>
          <w:sz w:val="28"/>
          <w:szCs w:val="28"/>
          <w:lang w:eastAsia="ru-RU"/>
        </w:rPr>
      </w:pPr>
      <w:r w:rsidRPr="00F673AF">
        <w:rPr>
          <w:rFonts w:ascii="Times New Roman" w:hAnsi="Times New Roman"/>
          <w:color w:val="000000"/>
          <w:kern w:val="24"/>
          <w:sz w:val="28"/>
          <w:szCs w:val="28"/>
          <w:lang w:val="en-US" w:eastAsia="ru-RU"/>
        </w:rPr>
        <w:t xml:space="preserve"> </w:t>
      </w:r>
      <w:r w:rsidRPr="00CB02CF">
        <w:rPr>
          <w:rFonts w:ascii="Times New Roman" w:hAnsi="Times New Roman"/>
          <w:color w:val="000000"/>
          <w:kern w:val="24"/>
          <w:sz w:val="28"/>
          <w:szCs w:val="28"/>
          <w:lang w:eastAsia="ru-RU"/>
        </w:rPr>
        <w:t>«</w:t>
      </w:r>
      <w:r w:rsidRPr="00CB152D">
        <w:rPr>
          <w:rFonts w:ascii="Times New Roman" w:hAnsi="Times New Roman"/>
          <w:i/>
          <w:color w:val="000000"/>
          <w:kern w:val="24"/>
          <w:sz w:val="28"/>
          <w:szCs w:val="28"/>
          <w:lang w:eastAsia="ru-RU"/>
        </w:rPr>
        <w:t>Всякое сельскохозяйственное растение, даже, казалось бы, самое лучшее, можно и нужно улучшать</w:t>
      </w:r>
      <w:r w:rsidRPr="00CB02CF">
        <w:rPr>
          <w:rFonts w:ascii="Times New Roman" w:hAnsi="Times New Roman"/>
          <w:color w:val="000000"/>
          <w:kern w:val="24"/>
          <w:sz w:val="28"/>
          <w:szCs w:val="28"/>
          <w:lang w:eastAsia="ru-RU"/>
        </w:rPr>
        <w:t>»</w:t>
      </w:r>
    </w:p>
    <w:p w:rsidR="00A83011" w:rsidRPr="00CB02CF" w:rsidRDefault="00A83011" w:rsidP="00CB02CF">
      <w:pPr>
        <w:spacing w:after="0" w:line="360" w:lineRule="auto"/>
        <w:jc w:val="right"/>
        <w:rPr>
          <w:rFonts w:ascii="Times New Roman" w:hAnsi="Times New Roman"/>
          <w:sz w:val="28"/>
          <w:szCs w:val="28"/>
        </w:rPr>
      </w:pPr>
      <w:r>
        <w:rPr>
          <w:rFonts w:ascii="Times New Roman" w:hAnsi="Times New Roman"/>
          <w:sz w:val="28"/>
          <w:szCs w:val="28"/>
        </w:rPr>
        <w:t>И.В. Мичурин</w:t>
      </w:r>
    </w:p>
    <w:p w:rsidR="00A83011" w:rsidRPr="006813A9" w:rsidRDefault="00A83011" w:rsidP="006813A9">
      <w:pPr>
        <w:tabs>
          <w:tab w:val="left" w:pos="5475"/>
        </w:tabs>
        <w:spacing w:after="0" w:line="360" w:lineRule="auto"/>
        <w:ind w:firstLine="567"/>
        <w:jc w:val="both"/>
        <w:rPr>
          <w:rFonts w:ascii="Times New Roman" w:hAnsi="Times New Roman"/>
          <w:sz w:val="28"/>
          <w:szCs w:val="28"/>
          <w:lang w:eastAsia="ru-RU"/>
        </w:rPr>
      </w:pPr>
      <w:r w:rsidRPr="006813A9">
        <w:rPr>
          <w:rFonts w:ascii="Times New Roman" w:hAnsi="Times New Roman"/>
          <w:sz w:val="28"/>
          <w:szCs w:val="28"/>
        </w:rPr>
        <w:t>Иллюстраци</w:t>
      </w:r>
      <w:r>
        <w:rPr>
          <w:rFonts w:ascii="Times New Roman" w:hAnsi="Times New Roman"/>
          <w:sz w:val="28"/>
          <w:szCs w:val="28"/>
        </w:rPr>
        <w:t>я</w:t>
      </w:r>
      <w:r w:rsidRPr="006813A9">
        <w:rPr>
          <w:rFonts w:ascii="Times New Roman" w:hAnsi="Times New Roman"/>
          <w:sz w:val="28"/>
          <w:szCs w:val="28"/>
        </w:rPr>
        <w:t xml:space="preserve"> в учебном процессе явля</w:t>
      </w:r>
      <w:r>
        <w:rPr>
          <w:rFonts w:ascii="Times New Roman" w:hAnsi="Times New Roman"/>
          <w:sz w:val="28"/>
          <w:szCs w:val="28"/>
        </w:rPr>
        <w:t>е</w:t>
      </w:r>
      <w:r w:rsidRPr="006813A9">
        <w:rPr>
          <w:rFonts w:ascii="Times New Roman" w:hAnsi="Times New Roman"/>
          <w:sz w:val="28"/>
          <w:szCs w:val="28"/>
        </w:rPr>
        <w:t xml:space="preserve">тся неотъемлемой частью </w:t>
      </w:r>
      <w:r>
        <w:rPr>
          <w:rFonts w:ascii="Times New Roman" w:hAnsi="Times New Roman"/>
          <w:sz w:val="28"/>
          <w:szCs w:val="28"/>
        </w:rPr>
        <w:t>процесса обучения</w:t>
      </w:r>
      <w:r w:rsidRPr="006813A9">
        <w:rPr>
          <w:rFonts w:ascii="Times New Roman" w:hAnsi="Times New Roman"/>
          <w:sz w:val="28"/>
          <w:szCs w:val="28"/>
        </w:rPr>
        <w:t>, позволяющ</w:t>
      </w:r>
      <w:r>
        <w:rPr>
          <w:rFonts w:ascii="Times New Roman" w:hAnsi="Times New Roman"/>
          <w:sz w:val="28"/>
          <w:szCs w:val="28"/>
        </w:rPr>
        <w:t>ая</w:t>
      </w:r>
      <w:r w:rsidRPr="006813A9">
        <w:rPr>
          <w:rFonts w:ascii="Times New Roman" w:hAnsi="Times New Roman"/>
          <w:sz w:val="28"/>
          <w:szCs w:val="28"/>
        </w:rPr>
        <w:t xml:space="preserve"> закрепить и углубить изучаемый материал.</w:t>
      </w:r>
      <w:r>
        <w:rPr>
          <w:rFonts w:ascii="Times New Roman" w:hAnsi="Times New Roman"/>
          <w:sz w:val="28"/>
          <w:szCs w:val="28"/>
        </w:rPr>
        <w:t xml:space="preserve"> Ранее к иллюстративному образу подходили как к картинке, уместно демонстрирующей изучаемое явление. Однако в современном мире, роль иллюстрации изменилась, она стала отдельным информационным ресурсом, позволяющим провести исследование по тому или иному вопросу, выявить новые связи, получить новые знания. Используя визуализацию, как  инструмент для понимания, в данном случае з</w:t>
      </w:r>
      <w:r w:rsidRPr="006813A9">
        <w:rPr>
          <w:rFonts w:ascii="Times New Roman" w:hAnsi="Times New Roman"/>
          <w:sz w:val="28"/>
          <w:szCs w:val="28"/>
          <w:lang w:eastAsia="ru-RU"/>
        </w:rPr>
        <w:t xml:space="preserve">рительный образ становится отправной точкой человеческого мышления, формируя у индивида представление о мире и себе, о результатах  своей деятельности и дальнейших целях. </w:t>
      </w:r>
      <w:r>
        <w:rPr>
          <w:rFonts w:ascii="Times New Roman" w:hAnsi="Times New Roman"/>
          <w:sz w:val="28"/>
          <w:szCs w:val="28"/>
          <w:lang w:eastAsia="ru-RU"/>
        </w:rPr>
        <w:t>Известно, что д</w:t>
      </w:r>
      <w:r w:rsidRPr="006813A9">
        <w:rPr>
          <w:rFonts w:ascii="Times New Roman" w:hAnsi="Times New Roman"/>
          <w:sz w:val="28"/>
          <w:szCs w:val="28"/>
          <w:lang w:eastAsia="ru-RU"/>
        </w:rPr>
        <w:t>ля человека характерно то, что он способен создавать и понимать самые разные символы</w:t>
      </w:r>
      <w:r w:rsidRPr="00DD4221">
        <w:rPr>
          <w:rFonts w:ascii="Times New Roman" w:hAnsi="Times New Roman"/>
          <w:sz w:val="28"/>
          <w:szCs w:val="28"/>
          <w:lang w:eastAsia="ru-RU"/>
        </w:rPr>
        <w:t>[4,5]</w:t>
      </w:r>
      <w:r w:rsidRPr="006813A9">
        <w:rPr>
          <w:rFonts w:ascii="Times New Roman" w:hAnsi="Times New Roman"/>
          <w:sz w:val="28"/>
          <w:szCs w:val="28"/>
          <w:lang w:eastAsia="ru-RU"/>
        </w:rPr>
        <w:t>. Их использование позволяет человечеству передавать  информацию от поколения к поколению и постигать многое</w:t>
      </w:r>
      <w:r>
        <w:rPr>
          <w:rFonts w:ascii="Times New Roman" w:hAnsi="Times New Roman"/>
          <w:sz w:val="28"/>
          <w:szCs w:val="28"/>
          <w:lang w:eastAsia="ru-RU"/>
        </w:rPr>
        <w:t>,</w:t>
      </w:r>
      <w:r w:rsidRPr="006813A9">
        <w:rPr>
          <w:rFonts w:ascii="Times New Roman" w:hAnsi="Times New Roman"/>
          <w:sz w:val="28"/>
          <w:szCs w:val="28"/>
          <w:lang w:eastAsia="ru-RU"/>
        </w:rPr>
        <w:t xml:space="preserve"> даже в отсутствие непосредственного опыта – так, например мы знаем о динозаврах, несмотря на то, что никогда не встречались ни с одним из них. Можно </w:t>
      </w:r>
      <w:r>
        <w:rPr>
          <w:rFonts w:ascii="Times New Roman" w:hAnsi="Times New Roman"/>
          <w:sz w:val="28"/>
          <w:szCs w:val="28"/>
          <w:lang w:eastAsia="ru-RU"/>
        </w:rPr>
        <w:t>утверждать</w:t>
      </w:r>
      <w:r w:rsidRPr="006813A9">
        <w:rPr>
          <w:rFonts w:ascii="Times New Roman" w:hAnsi="Times New Roman"/>
          <w:sz w:val="28"/>
          <w:szCs w:val="28"/>
          <w:lang w:eastAsia="ru-RU"/>
        </w:rPr>
        <w:t xml:space="preserve">, что символическое мышление предопределяет существование культуры в целом. Символизация играет фундаментальную роль во всех видах человеческой деятельности, поэтому обретение символического мышления можно считать одним из самых  важных аспектов развития </w:t>
      </w:r>
      <w:r w:rsidRPr="006813A9">
        <w:rPr>
          <w:rFonts w:ascii="Times New Roman" w:hAnsi="Times New Roman"/>
          <w:sz w:val="28"/>
          <w:szCs w:val="28"/>
          <w:lang w:eastAsia="ru-RU"/>
        </w:rPr>
        <w:lastRenderedPageBreak/>
        <w:t>человека</w:t>
      </w:r>
      <w:r w:rsidRPr="00DD4221">
        <w:rPr>
          <w:rFonts w:ascii="Times New Roman" w:hAnsi="Times New Roman"/>
          <w:sz w:val="28"/>
          <w:szCs w:val="28"/>
          <w:lang w:eastAsia="ru-RU"/>
        </w:rPr>
        <w:t>[1]</w:t>
      </w:r>
      <w:r w:rsidRPr="006813A9">
        <w:rPr>
          <w:rFonts w:ascii="Times New Roman" w:hAnsi="Times New Roman"/>
          <w:sz w:val="28"/>
          <w:szCs w:val="28"/>
          <w:lang w:eastAsia="ru-RU"/>
        </w:rPr>
        <w:t>. В этой связи символическое мышление</w:t>
      </w:r>
      <w:r>
        <w:rPr>
          <w:rFonts w:ascii="Times New Roman" w:hAnsi="Times New Roman"/>
          <w:sz w:val="28"/>
          <w:szCs w:val="28"/>
          <w:lang w:eastAsia="ru-RU"/>
        </w:rPr>
        <w:t>,</w:t>
      </w:r>
      <w:r w:rsidRPr="006813A9">
        <w:rPr>
          <w:rFonts w:ascii="Times New Roman" w:hAnsi="Times New Roman"/>
          <w:sz w:val="28"/>
          <w:szCs w:val="28"/>
          <w:lang w:eastAsia="ru-RU"/>
        </w:rPr>
        <w:t xml:space="preserve"> особенно актуально в учебном процессе</w:t>
      </w:r>
      <w:r>
        <w:rPr>
          <w:rFonts w:ascii="Times New Roman" w:hAnsi="Times New Roman"/>
          <w:sz w:val="28"/>
          <w:szCs w:val="28"/>
          <w:lang w:eastAsia="ru-RU"/>
        </w:rPr>
        <w:t>, т.к.</w:t>
      </w:r>
      <w:r w:rsidRPr="006813A9">
        <w:rPr>
          <w:rFonts w:ascii="Times New Roman" w:hAnsi="Times New Roman"/>
          <w:sz w:val="28"/>
          <w:szCs w:val="28"/>
          <w:lang w:eastAsia="ru-RU"/>
        </w:rPr>
        <w:t xml:space="preserve"> </w:t>
      </w:r>
      <w:r>
        <w:rPr>
          <w:rFonts w:ascii="Times New Roman" w:hAnsi="Times New Roman"/>
          <w:sz w:val="28"/>
          <w:szCs w:val="28"/>
          <w:lang w:eastAsia="ru-RU"/>
        </w:rPr>
        <w:t xml:space="preserve">обучающийся </w:t>
      </w:r>
      <w:r w:rsidRPr="006813A9">
        <w:rPr>
          <w:rFonts w:ascii="Times New Roman" w:hAnsi="Times New Roman"/>
          <w:sz w:val="28"/>
          <w:szCs w:val="28"/>
          <w:lang w:eastAsia="ru-RU"/>
        </w:rPr>
        <w:t>видит объект исследования</w:t>
      </w:r>
      <w:r>
        <w:rPr>
          <w:rFonts w:ascii="Times New Roman" w:hAnsi="Times New Roman"/>
          <w:sz w:val="28"/>
          <w:szCs w:val="28"/>
          <w:lang w:eastAsia="ru-RU"/>
        </w:rPr>
        <w:t>.</w:t>
      </w:r>
    </w:p>
    <w:p w:rsidR="00A83011" w:rsidRDefault="00A83011" w:rsidP="006813A9">
      <w:pPr>
        <w:tabs>
          <w:tab w:val="left" w:pos="426"/>
        </w:tabs>
        <w:spacing w:after="0" w:line="360" w:lineRule="auto"/>
        <w:ind w:firstLine="426"/>
        <w:jc w:val="both"/>
        <w:rPr>
          <w:rFonts w:ascii="Times New Roman" w:hAnsi="Times New Roman"/>
          <w:spacing w:val="-2"/>
          <w:sz w:val="28"/>
          <w:szCs w:val="28"/>
          <w:lang w:eastAsia="ru-RU"/>
        </w:rPr>
      </w:pPr>
      <w:r>
        <w:rPr>
          <w:rFonts w:ascii="Times New Roman" w:hAnsi="Times New Roman"/>
          <w:spacing w:val="-2"/>
          <w:sz w:val="28"/>
          <w:szCs w:val="28"/>
          <w:lang w:eastAsia="ru-RU"/>
        </w:rPr>
        <w:t xml:space="preserve">В нашей работе мы использовали произведения искусства как отдельный самостоятельный ресурс информации в нескольких задачах: как базу образов по археогенетике ряда сельскохозяйственных культур (тыквы, лагенарии, патиссона, люфы), как  инструмент визуальных заметок по селекции растений, как самостоятельный материал при анализа интродукции сельскохозяйственных растений </w:t>
      </w:r>
      <w:r w:rsidRPr="00DD4221">
        <w:rPr>
          <w:rFonts w:ascii="Times New Roman" w:hAnsi="Times New Roman"/>
          <w:spacing w:val="-2"/>
          <w:sz w:val="28"/>
          <w:szCs w:val="28"/>
          <w:lang w:eastAsia="ru-RU"/>
        </w:rPr>
        <w:t>[6-9]</w:t>
      </w:r>
      <w:r>
        <w:rPr>
          <w:rFonts w:ascii="Times New Roman" w:hAnsi="Times New Roman"/>
          <w:spacing w:val="-2"/>
          <w:sz w:val="28"/>
          <w:szCs w:val="28"/>
          <w:lang w:eastAsia="ru-RU"/>
        </w:rPr>
        <w:t>.</w:t>
      </w:r>
    </w:p>
    <w:p w:rsidR="00A83011" w:rsidRPr="006813A9" w:rsidRDefault="00A83011" w:rsidP="00745DCC">
      <w:pPr>
        <w:tabs>
          <w:tab w:val="left" w:pos="426"/>
        </w:tabs>
        <w:spacing w:after="0" w:line="360" w:lineRule="auto"/>
        <w:ind w:firstLine="426"/>
        <w:jc w:val="both"/>
        <w:rPr>
          <w:rFonts w:ascii="Times New Roman" w:hAnsi="Times New Roman"/>
          <w:sz w:val="28"/>
          <w:szCs w:val="28"/>
          <w:lang w:eastAsia="ru-RU"/>
        </w:rPr>
      </w:pPr>
      <w:r>
        <w:rPr>
          <w:rFonts w:ascii="Times New Roman" w:hAnsi="Times New Roman"/>
          <w:spacing w:val="-2"/>
          <w:sz w:val="28"/>
          <w:szCs w:val="28"/>
          <w:lang w:eastAsia="ru-RU"/>
        </w:rPr>
        <w:t xml:space="preserve">В задачу нашего исследования входило создание базы образов сельскохозяйственных растений на основе произведений живописи прошлых веков, как демонстрацию развития научной селекции сельскохозяйственных растений. В этой связи для достижения поставленной цели были собраны образы сельскохозяйственных растений с 15 по 21 века, приведены их современные аналоги. </w:t>
      </w:r>
      <w:r w:rsidRPr="006813A9">
        <w:rPr>
          <w:rFonts w:ascii="Times New Roman" w:hAnsi="Times New Roman"/>
          <w:sz w:val="28"/>
          <w:szCs w:val="28"/>
          <w:lang w:eastAsia="ru-RU"/>
        </w:rPr>
        <w:t>Произведения живописи в учебном процессе по курс</w:t>
      </w:r>
      <w:r>
        <w:rPr>
          <w:rFonts w:ascii="Times New Roman" w:hAnsi="Times New Roman"/>
          <w:sz w:val="28"/>
          <w:szCs w:val="28"/>
          <w:lang w:eastAsia="ru-RU"/>
        </w:rPr>
        <w:t>ам дисциплин</w:t>
      </w:r>
      <w:r w:rsidRPr="006813A9">
        <w:rPr>
          <w:rFonts w:ascii="Times New Roman" w:hAnsi="Times New Roman"/>
          <w:sz w:val="28"/>
          <w:szCs w:val="28"/>
          <w:lang w:eastAsia="ru-RU"/>
        </w:rPr>
        <w:t xml:space="preserve"> «</w:t>
      </w:r>
      <w:r>
        <w:rPr>
          <w:rFonts w:ascii="Times New Roman" w:hAnsi="Times New Roman"/>
          <w:sz w:val="28"/>
          <w:szCs w:val="28"/>
          <w:lang w:eastAsia="ru-RU"/>
        </w:rPr>
        <w:t>История агрономии»</w:t>
      </w:r>
      <w:r w:rsidRPr="006813A9">
        <w:rPr>
          <w:rFonts w:ascii="Times New Roman" w:hAnsi="Times New Roman"/>
          <w:sz w:val="28"/>
          <w:szCs w:val="28"/>
          <w:lang w:eastAsia="ru-RU"/>
        </w:rPr>
        <w:t xml:space="preserve"> можно рассматривать как: объект анализа; материал для изучения; инструмент сбора информации</w:t>
      </w:r>
      <w:r>
        <w:rPr>
          <w:rFonts w:ascii="Times New Roman" w:hAnsi="Times New Roman"/>
          <w:sz w:val="28"/>
          <w:szCs w:val="28"/>
          <w:lang w:eastAsia="ru-RU"/>
        </w:rPr>
        <w:t>, ресурс информации по отдельным признакам</w:t>
      </w:r>
      <w:r w:rsidRPr="006813A9">
        <w:rPr>
          <w:rFonts w:ascii="Times New Roman" w:hAnsi="Times New Roman"/>
          <w:sz w:val="28"/>
          <w:szCs w:val="28"/>
          <w:lang w:eastAsia="ru-RU"/>
        </w:rPr>
        <w:t xml:space="preserve">. </w:t>
      </w:r>
    </w:p>
    <w:p w:rsidR="00A83011" w:rsidRPr="006813A9" w:rsidRDefault="00A83011" w:rsidP="006813A9">
      <w:pPr>
        <w:tabs>
          <w:tab w:val="left" w:pos="426"/>
        </w:tabs>
        <w:spacing w:after="0" w:line="360" w:lineRule="auto"/>
        <w:ind w:firstLine="426"/>
        <w:jc w:val="both"/>
        <w:rPr>
          <w:rFonts w:ascii="Times New Roman" w:hAnsi="Times New Roman"/>
          <w:sz w:val="28"/>
          <w:szCs w:val="28"/>
          <w:lang w:eastAsia="ru-RU"/>
        </w:rPr>
      </w:pPr>
      <w:r w:rsidRPr="006813A9">
        <w:rPr>
          <w:rFonts w:ascii="Times New Roman" w:hAnsi="Times New Roman"/>
          <w:sz w:val="28"/>
          <w:szCs w:val="28"/>
          <w:lang w:eastAsia="ru-RU"/>
        </w:rPr>
        <w:t>Общим критерием подхода к живописи, как инструменту анализа, является  то, что иллюстрация, изображение того или иного биологического явления, воссоздает форму, сущность объекта исследования или явления</w:t>
      </w:r>
      <w:r w:rsidRPr="00CE0C7A">
        <w:rPr>
          <w:rFonts w:ascii="Times New Roman" w:hAnsi="Times New Roman"/>
          <w:sz w:val="28"/>
          <w:szCs w:val="28"/>
          <w:lang w:eastAsia="ru-RU"/>
        </w:rPr>
        <w:t xml:space="preserve"> [10</w:t>
      </w:r>
      <w:r w:rsidRPr="000B19CB">
        <w:rPr>
          <w:rFonts w:ascii="Times New Roman" w:hAnsi="Times New Roman"/>
          <w:sz w:val="28"/>
          <w:szCs w:val="28"/>
          <w:lang w:eastAsia="ru-RU"/>
        </w:rPr>
        <w:t>]</w:t>
      </w:r>
      <w:r w:rsidRPr="006813A9">
        <w:rPr>
          <w:rFonts w:ascii="Times New Roman" w:hAnsi="Times New Roman"/>
          <w:sz w:val="28"/>
          <w:szCs w:val="28"/>
          <w:lang w:eastAsia="ru-RU"/>
        </w:rPr>
        <w:t xml:space="preserve">.   </w:t>
      </w:r>
    </w:p>
    <w:p w:rsidR="00A83011" w:rsidRDefault="00A83011" w:rsidP="006813A9">
      <w:pPr>
        <w:tabs>
          <w:tab w:val="left" w:pos="5475"/>
        </w:tabs>
        <w:spacing w:after="0" w:line="360" w:lineRule="auto"/>
        <w:ind w:firstLine="567"/>
        <w:jc w:val="both"/>
        <w:rPr>
          <w:rFonts w:ascii="Times New Roman" w:hAnsi="Times New Roman"/>
          <w:sz w:val="28"/>
          <w:szCs w:val="28"/>
        </w:rPr>
      </w:pPr>
      <w:r>
        <w:rPr>
          <w:rFonts w:ascii="Times New Roman" w:hAnsi="Times New Roman"/>
          <w:sz w:val="28"/>
          <w:szCs w:val="28"/>
        </w:rPr>
        <w:t>Первый опыт использования  произведений живописи в учебном процессе по селекции и генетике сельскохозяйственных растений принадлежит профессору  университета Висконсин, шт. Висконсин (США)  Джеймсу Нинхюсу. На основе картин различных художников он показывает студентам как выглядели сельскохозяйственные растения много веков назад и как они менялись под действием научной селекции.</w:t>
      </w:r>
    </w:p>
    <w:p w:rsidR="00A83011" w:rsidRDefault="00A83011" w:rsidP="00BE763E">
      <w:pPr>
        <w:tabs>
          <w:tab w:val="left" w:pos="5475"/>
        </w:tabs>
        <w:spacing w:after="0" w:line="360" w:lineRule="auto"/>
        <w:ind w:firstLine="567"/>
        <w:jc w:val="both"/>
        <w:rPr>
          <w:rFonts w:ascii="Times New Roman" w:hAnsi="Times New Roman"/>
          <w:sz w:val="28"/>
          <w:szCs w:val="28"/>
        </w:rPr>
      </w:pPr>
      <w:r>
        <w:rPr>
          <w:rFonts w:ascii="Times New Roman" w:hAnsi="Times New Roman"/>
          <w:sz w:val="28"/>
          <w:szCs w:val="28"/>
        </w:rPr>
        <w:t xml:space="preserve">В качестве примера взята картина  итальянского художника Джованни Станчи, точной даты написания картины нет, видимо она создавалась в </w:t>
      </w:r>
      <w:r>
        <w:rPr>
          <w:rFonts w:ascii="Times New Roman" w:hAnsi="Times New Roman"/>
          <w:sz w:val="28"/>
          <w:szCs w:val="28"/>
        </w:rPr>
        <w:lastRenderedPageBreak/>
        <w:t xml:space="preserve">период с 1645 по  1672 годы. На картине представлен арбуз с бледной мякотью, белыми прожилками,  с большим количеством косточек (рисунок 1).   В результате отбора и дальнейшей селекции мякоть арбуза  насытилась ликопином, что предало ягоде насыщенный красный цвет. Процент содержания мякоти к общей доли плода составил 85-90%, косточки стали маленькими и количество их сократилось в разы.  Родом арбуз из Африки и после окультуривания эти растения  хорошо прижились </w:t>
      </w:r>
      <w:r w:rsidRPr="006813A9">
        <w:rPr>
          <w:rFonts w:ascii="Times New Roman" w:hAnsi="Times New Roman"/>
          <w:sz w:val="28"/>
          <w:szCs w:val="28"/>
        </w:rPr>
        <w:tab/>
      </w:r>
      <w:r w:rsidRPr="006B7E50">
        <w:rPr>
          <w:rFonts w:ascii="Times New Roman" w:hAnsi="Times New Roman"/>
          <w:sz w:val="28"/>
          <w:szCs w:val="28"/>
        </w:rPr>
        <w:t xml:space="preserve">в жарком климате стран Ближнего Востока. Примерно в 1600 году они, скорее всего, распространились по Европе, так что на </w:t>
      </w:r>
      <w:r>
        <w:rPr>
          <w:rFonts w:ascii="Times New Roman" w:hAnsi="Times New Roman"/>
          <w:sz w:val="28"/>
          <w:szCs w:val="28"/>
        </w:rPr>
        <w:t xml:space="preserve">картине </w:t>
      </w:r>
      <w:r w:rsidRPr="006B7E50">
        <w:rPr>
          <w:rFonts w:ascii="Times New Roman" w:hAnsi="Times New Roman"/>
          <w:sz w:val="28"/>
          <w:szCs w:val="28"/>
        </w:rPr>
        <w:t xml:space="preserve">мы видим все еще достаточно экзотический для </w:t>
      </w:r>
      <w:r>
        <w:rPr>
          <w:rFonts w:ascii="Times New Roman" w:hAnsi="Times New Roman"/>
          <w:sz w:val="28"/>
          <w:szCs w:val="28"/>
        </w:rPr>
        <w:t xml:space="preserve">Европейского и также Американского </w:t>
      </w:r>
      <w:r w:rsidRPr="006B7E50">
        <w:rPr>
          <w:rFonts w:ascii="Times New Roman" w:hAnsi="Times New Roman"/>
          <w:sz w:val="28"/>
          <w:szCs w:val="28"/>
        </w:rPr>
        <w:t>региона продукт питания</w:t>
      </w:r>
      <w:r>
        <w:rPr>
          <w:rFonts w:ascii="Times New Roman" w:hAnsi="Times New Roman"/>
          <w:sz w:val="28"/>
          <w:szCs w:val="28"/>
        </w:rPr>
        <w:t xml:space="preserve"> (рисунок 1)</w:t>
      </w:r>
      <w:r w:rsidRPr="006B7E50">
        <w:rPr>
          <w:rFonts w:ascii="Times New Roman" w:hAnsi="Times New Roman"/>
          <w:sz w:val="28"/>
          <w:szCs w:val="28"/>
        </w:rPr>
        <w:t>.</w:t>
      </w:r>
    </w:p>
    <w:p w:rsidR="00A83011" w:rsidRPr="00644AF1" w:rsidRDefault="00A83011" w:rsidP="00644AF1">
      <w:pPr>
        <w:pStyle w:val="ac"/>
        <w:tabs>
          <w:tab w:val="left" w:pos="426"/>
        </w:tabs>
        <w:spacing w:line="360" w:lineRule="auto"/>
        <w:ind w:firstLine="426"/>
        <w:jc w:val="both"/>
        <w:rPr>
          <w:rFonts w:ascii="Times New Roman" w:hAnsi="Times New Roman"/>
          <w:sz w:val="28"/>
          <w:szCs w:val="28"/>
        </w:rPr>
      </w:pPr>
      <w:r w:rsidRPr="00644AF1">
        <w:rPr>
          <w:rFonts w:ascii="Times New Roman" w:hAnsi="Times New Roman"/>
          <w:sz w:val="28"/>
          <w:szCs w:val="28"/>
        </w:rPr>
        <w:t>Технология селекционного процесс по созданию арбуза емко и интересно представлена  в произведении Н.Носова «Приклю</w:t>
      </w:r>
      <w:r>
        <w:rPr>
          <w:rFonts w:ascii="Times New Roman" w:hAnsi="Times New Roman"/>
          <w:sz w:val="28"/>
          <w:szCs w:val="28"/>
        </w:rPr>
        <w:t>че</w:t>
      </w:r>
      <w:r w:rsidRPr="00644AF1">
        <w:rPr>
          <w:rFonts w:ascii="Times New Roman" w:hAnsi="Times New Roman"/>
          <w:sz w:val="28"/>
          <w:szCs w:val="28"/>
        </w:rPr>
        <w:t>ния  Незнайки и его друзей» : Кто же придумал сажать арбузы ? − спросил Незнайка.− А это у нас есть одна малышка, очень умная. Ее зовут Соломка, − ответила Синеглазка. – Она очень любит сажать разные растения и выводить новые сорта. Раньше у нас не было арбузов, но кто-то сказал Соломке, что видел в лесу дикие арбузы. Однажды осенью Соломка снарядила экспедицию в лес, и ей удалось найти заросли диких арбузов, и весной Соломка посадила семена в землю. Арбузы выросли большие, но оказались кислые. Соломка работала не покладая рук и пробовала сок от всех арбузов. Ей удалось выбрать арбуз, в котором был не кислый сок. На другой год она посадила семена от этого арбуза. На этот раз уродились арбузы не такие кислые, между ними попадались даже чуть сладкие. Соломка выбрала самый сладкий арбуз и на следующий год посадила семена от него. Так она делала несколько лет подряд и добилась, что арбузы стали сладкие, как мед</w:t>
      </w:r>
      <w:r>
        <w:rPr>
          <w:rFonts w:ascii="Times New Roman" w:hAnsi="Times New Roman"/>
          <w:sz w:val="28"/>
          <w:szCs w:val="28"/>
        </w:rPr>
        <w:t>»</w:t>
      </w:r>
      <w:r w:rsidRPr="00644AF1">
        <w:rPr>
          <w:rFonts w:ascii="Times New Roman" w:hAnsi="Times New Roman"/>
          <w:sz w:val="28"/>
          <w:szCs w:val="28"/>
        </w:rPr>
        <w:t>.</w:t>
      </w:r>
    </w:p>
    <w:p w:rsidR="00A83011" w:rsidRPr="00CB02CF" w:rsidRDefault="00A83011" w:rsidP="00CD0EE5">
      <w:pPr>
        <w:spacing w:after="0"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9"/>
        <w:gridCol w:w="4607"/>
      </w:tblGrid>
      <w:tr w:rsidR="00A83011" w:rsidRPr="00E40DA6" w:rsidTr="00E40DA6">
        <w:tc>
          <w:tcPr>
            <w:tcW w:w="9345" w:type="dxa"/>
            <w:gridSpan w:val="2"/>
            <w:tcBorders>
              <w:top w:val="nil"/>
              <w:left w:val="nil"/>
              <w:bottom w:val="nil"/>
              <w:right w:val="nil"/>
            </w:tcBorders>
          </w:tcPr>
          <w:p w:rsidR="00A83011" w:rsidRPr="00E40DA6" w:rsidRDefault="00A83011" w:rsidP="00E40DA6">
            <w:pPr>
              <w:spacing w:after="0" w:line="360" w:lineRule="auto"/>
              <w:jc w:val="center"/>
              <w:rPr>
                <w:lang w:val="en-US"/>
              </w:rPr>
            </w:pPr>
            <w:r w:rsidRPr="00E40DA6">
              <w:lastRenderedPageBreak/>
              <w:t>а</w:t>
            </w:r>
            <w:r w:rsidR="000C7DE4">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41pt;height:264pt;visibility:visible">
                  <v:imagedata r:id="rId9" o:title="" croptop="2239f" cropleft="11769f" cropright="10366f"/>
                </v:shape>
              </w:pict>
            </w:r>
          </w:p>
        </w:tc>
      </w:tr>
      <w:tr w:rsidR="00A83011" w:rsidRPr="00E40DA6" w:rsidTr="00E40DA6">
        <w:tc>
          <w:tcPr>
            <w:tcW w:w="4672" w:type="dxa"/>
            <w:tcBorders>
              <w:top w:val="nil"/>
              <w:left w:val="nil"/>
              <w:bottom w:val="nil"/>
              <w:right w:val="nil"/>
            </w:tcBorders>
          </w:tcPr>
          <w:p w:rsidR="00A83011" w:rsidRPr="00E40DA6" w:rsidRDefault="00A83011" w:rsidP="00E40DA6">
            <w:pPr>
              <w:spacing w:after="0" w:line="360" w:lineRule="auto"/>
            </w:pPr>
            <w:r w:rsidRPr="00E40DA6">
              <w:t>б</w:t>
            </w:r>
            <w:r w:rsidRPr="00E40DA6">
              <w:rPr>
                <w:noProof/>
                <w:lang w:eastAsia="ru-RU"/>
              </w:rPr>
              <w:t xml:space="preserve"> </w:t>
            </w:r>
            <w:r w:rsidR="000C7DE4">
              <w:rPr>
                <w:noProof/>
                <w:lang w:eastAsia="ru-RU"/>
              </w:rPr>
              <w:pict>
                <v:shape id="Рисунок 3" o:spid="_x0000_i1026" type="#_x0000_t75" style="width:270pt;height:200.5pt;visibility:visible">
                  <v:imagedata r:id="rId10" o:title="" croptop="7476f" cropbottom="6317f" cropleft="16183f" cropright="10994f"/>
                </v:shape>
              </w:pict>
            </w:r>
          </w:p>
        </w:tc>
        <w:tc>
          <w:tcPr>
            <w:tcW w:w="4673" w:type="dxa"/>
            <w:tcBorders>
              <w:top w:val="nil"/>
              <w:left w:val="nil"/>
              <w:bottom w:val="nil"/>
              <w:right w:val="nil"/>
            </w:tcBorders>
          </w:tcPr>
          <w:p w:rsidR="00A83011" w:rsidRPr="00E40DA6" w:rsidRDefault="00A83011" w:rsidP="00E40DA6">
            <w:pPr>
              <w:spacing w:after="0" w:line="360" w:lineRule="auto"/>
            </w:pPr>
            <w:r w:rsidRPr="00E40DA6">
              <w:t>в</w:t>
            </w:r>
            <w:r w:rsidR="000C7DE4">
              <w:rPr>
                <w:noProof/>
                <w:lang w:eastAsia="ru-RU"/>
              </w:rPr>
              <w:pict>
                <v:shape id="Рисунок 12" o:spid="_x0000_i1027" type="#_x0000_t75" style="width:260pt;height:196pt;visibility:visible">
                  <v:imagedata r:id="rId11" o:title="" croptop="14758f" cropbottom="2203f" cropleft="16183f" cropright="9841f"/>
                </v:shape>
              </w:pict>
            </w:r>
          </w:p>
        </w:tc>
      </w:tr>
      <w:tr w:rsidR="00A83011" w:rsidRPr="00E40DA6" w:rsidTr="00E40DA6">
        <w:tc>
          <w:tcPr>
            <w:tcW w:w="9345" w:type="dxa"/>
            <w:gridSpan w:val="2"/>
            <w:tcBorders>
              <w:top w:val="nil"/>
              <w:left w:val="nil"/>
              <w:bottom w:val="nil"/>
              <w:right w:val="nil"/>
            </w:tcBorders>
          </w:tcPr>
          <w:p w:rsidR="00A83011" w:rsidRPr="00E40DA6" w:rsidRDefault="00A83011" w:rsidP="00E40DA6">
            <w:pPr>
              <w:spacing w:after="0" w:line="360" w:lineRule="auto"/>
            </w:pPr>
            <w:r w:rsidRPr="00E40DA6">
              <w:rPr>
                <w:rFonts w:ascii="Times New Roman" w:hAnsi="Times New Roman"/>
                <w:sz w:val="28"/>
                <w:szCs w:val="28"/>
              </w:rPr>
              <w:t xml:space="preserve">Рисунок  1- а) Джовани Станчи. Натюрморт.1670.Италия; б)Пил Рафаэлла, 1821.Натюрморт с арбузом и фруктами, 1822; в) Пиале, Маргаритта Анжелика, </w:t>
            </w:r>
            <w:r w:rsidRPr="00E40DA6">
              <w:rPr>
                <w:rFonts w:ascii="Times New Roman" w:hAnsi="Times New Roman"/>
                <w:sz w:val="28"/>
                <w:szCs w:val="28"/>
                <w:lang w:val="en-US"/>
              </w:rPr>
              <w:t>Peale</w:t>
            </w:r>
            <w:r w:rsidRPr="00E40DA6">
              <w:rPr>
                <w:rFonts w:ascii="Times New Roman" w:hAnsi="Times New Roman"/>
                <w:sz w:val="28"/>
                <w:szCs w:val="28"/>
              </w:rPr>
              <w:t xml:space="preserve"> </w:t>
            </w:r>
            <w:r w:rsidRPr="00E40DA6">
              <w:rPr>
                <w:rFonts w:ascii="Times New Roman" w:hAnsi="Times New Roman"/>
                <w:sz w:val="28"/>
                <w:szCs w:val="28"/>
                <w:lang w:val="en-US"/>
              </w:rPr>
              <w:t>Margaretta</w:t>
            </w:r>
            <w:r w:rsidRPr="00E40DA6">
              <w:rPr>
                <w:rFonts w:ascii="Times New Roman" w:hAnsi="Times New Roman"/>
                <w:sz w:val="28"/>
                <w:szCs w:val="28"/>
              </w:rPr>
              <w:t xml:space="preserve"> </w:t>
            </w:r>
            <w:r w:rsidRPr="00E40DA6">
              <w:rPr>
                <w:rFonts w:ascii="Times New Roman" w:hAnsi="Times New Roman"/>
                <w:sz w:val="28"/>
                <w:szCs w:val="28"/>
                <w:lang w:val="en-US"/>
              </w:rPr>
              <w:t>Angelica</w:t>
            </w:r>
            <w:r w:rsidRPr="00E40DA6">
              <w:rPr>
                <w:rFonts w:ascii="Times New Roman" w:hAnsi="Times New Roman"/>
                <w:sz w:val="28"/>
                <w:szCs w:val="28"/>
              </w:rPr>
              <w:t xml:space="preserve"> (1795-1882), Америка</w:t>
            </w:r>
          </w:p>
        </w:tc>
      </w:tr>
    </w:tbl>
    <w:p w:rsidR="00A83011" w:rsidRPr="004B32F4" w:rsidRDefault="00A83011" w:rsidP="00CD0EE5">
      <w:pPr>
        <w:spacing w:after="0" w:line="360" w:lineRule="auto"/>
      </w:pPr>
    </w:p>
    <w:p w:rsidR="00A83011" w:rsidRPr="00F673AF" w:rsidRDefault="00A83011" w:rsidP="00BE763E">
      <w:pPr>
        <w:spacing w:after="0" w:line="360" w:lineRule="auto"/>
        <w:ind w:firstLine="708"/>
        <w:jc w:val="both"/>
        <w:rPr>
          <w:rFonts w:ascii="Times New Roman" w:hAnsi="Times New Roman"/>
          <w:sz w:val="28"/>
          <w:szCs w:val="28"/>
        </w:rPr>
      </w:pPr>
      <w:r w:rsidRPr="00BE763E">
        <w:rPr>
          <w:rFonts w:ascii="Times New Roman" w:hAnsi="Times New Roman"/>
          <w:sz w:val="28"/>
          <w:szCs w:val="28"/>
        </w:rPr>
        <w:t xml:space="preserve">В результате </w:t>
      </w:r>
      <w:r>
        <w:rPr>
          <w:rFonts w:ascii="Times New Roman" w:hAnsi="Times New Roman"/>
          <w:sz w:val="28"/>
          <w:szCs w:val="28"/>
        </w:rPr>
        <w:t>научной селекции на качество мякоти плода, обсеменённость, размер  плода, удалось добиться сочной, красной мякоти, малого количества косточек и веса одной ягоды от 3 до 8 кг  (рисунок 2).</w:t>
      </w:r>
    </w:p>
    <w:p w:rsidR="00A83011" w:rsidRPr="00F673AF" w:rsidRDefault="00A83011" w:rsidP="00BE763E">
      <w:pPr>
        <w:spacing w:after="0" w:line="360" w:lineRule="auto"/>
        <w:ind w:firstLine="708"/>
        <w:jc w:val="both"/>
        <w:rPr>
          <w:rFonts w:ascii="Times New Roman" w:hAnsi="Times New Roman"/>
          <w:sz w:val="28"/>
          <w:szCs w:val="28"/>
        </w:rPr>
      </w:pPr>
    </w:p>
    <w:tbl>
      <w:tblPr>
        <w:tblW w:w="0" w:type="auto"/>
        <w:tblLook w:val="00A0" w:firstRow="1" w:lastRow="0" w:firstColumn="1" w:lastColumn="0" w:noHBand="0" w:noVBand="0"/>
      </w:tblPr>
      <w:tblGrid>
        <w:gridCol w:w="4646"/>
        <w:gridCol w:w="4640"/>
      </w:tblGrid>
      <w:tr w:rsidR="00A83011" w:rsidRPr="00E40DA6" w:rsidTr="000C7DE4">
        <w:tc>
          <w:tcPr>
            <w:tcW w:w="4646" w:type="dxa"/>
          </w:tcPr>
          <w:p w:rsidR="00A83011" w:rsidRPr="00E40DA6" w:rsidRDefault="00A83011" w:rsidP="00E40DA6">
            <w:pPr>
              <w:spacing w:after="0" w:line="360" w:lineRule="auto"/>
              <w:rPr>
                <w:rFonts w:ascii="Times New Roman" w:hAnsi="Times New Roman"/>
                <w:sz w:val="28"/>
                <w:szCs w:val="28"/>
                <w:lang w:val="en-US"/>
              </w:rPr>
            </w:pPr>
            <w:r w:rsidRPr="00E40DA6">
              <w:rPr>
                <w:rFonts w:ascii="Times New Roman" w:hAnsi="Times New Roman"/>
                <w:noProof/>
                <w:sz w:val="28"/>
                <w:szCs w:val="28"/>
                <w:lang w:eastAsia="ru-RU"/>
              </w:rPr>
              <w:lastRenderedPageBreak/>
              <w:t>а</w:t>
            </w:r>
            <w:r w:rsidR="000C7DE4">
              <w:rPr>
                <w:rFonts w:ascii="Times New Roman" w:hAnsi="Times New Roman"/>
                <w:noProof/>
                <w:sz w:val="28"/>
                <w:szCs w:val="28"/>
                <w:lang w:eastAsia="ru-RU"/>
              </w:rPr>
              <w:pict>
                <v:shape id="Рисунок 5" o:spid="_x0000_i1028" type="#_x0000_t75" style="width:222.5pt;height:173.5pt;visibility:visible">
                  <v:imagedata r:id="rId12" o:title="" croptop="10650f" cropbottom="12852f" cropleft="15343f" cropright="20978f"/>
                </v:shape>
              </w:pict>
            </w:r>
          </w:p>
        </w:tc>
        <w:tc>
          <w:tcPr>
            <w:tcW w:w="4640" w:type="dxa"/>
          </w:tcPr>
          <w:p w:rsidR="00A83011" w:rsidRPr="00E40DA6" w:rsidRDefault="00A83011" w:rsidP="00E40DA6">
            <w:pPr>
              <w:spacing w:after="0" w:line="360" w:lineRule="auto"/>
              <w:rPr>
                <w:lang w:val="en-US"/>
              </w:rPr>
            </w:pPr>
            <w:r w:rsidRPr="00E40DA6">
              <w:rPr>
                <w:noProof/>
                <w:lang w:eastAsia="ru-RU"/>
              </w:rPr>
              <w:t>б</w:t>
            </w:r>
            <w:r w:rsidR="000C7DE4">
              <w:rPr>
                <w:noProof/>
                <w:lang w:eastAsia="ru-RU"/>
              </w:rPr>
              <w:pict>
                <v:shape id="Рисунок 6" o:spid="_x0000_i1029" type="#_x0000_t75" style="width:222.5pt;height:228.5pt;visibility:visible">
                  <v:imagedata r:id="rId13" o:title="" croptop="7476f" cropbottom="1456f" cropleft="16708f" cropright="17196f"/>
                </v:shape>
              </w:pict>
            </w:r>
          </w:p>
        </w:tc>
      </w:tr>
      <w:tr w:rsidR="00A83011" w:rsidRPr="00E40DA6" w:rsidTr="000C7DE4">
        <w:trPr>
          <w:trHeight w:val="631"/>
        </w:trPr>
        <w:tc>
          <w:tcPr>
            <w:tcW w:w="9286" w:type="dxa"/>
            <w:gridSpan w:val="2"/>
          </w:tcPr>
          <w:p w:rsidR="00A83011" w:rsidRPr="00E40DA6" w:rsidRDefault="00A83011" w:rsidP="00E40DA6">
            <w:pPr>
              <w:spacing w:after="0" w:line="240" w:lineRule="auto"/>
              <w:rPr>
                <w:rFonts w:ascii="Times New Roman" w:hAnsi="Times New Roman"/>
                <w:sz w:val="28"/>
                <w:szCs w:val="28"/>
              </w:rPr>
            </w:pPr>
            <w:r w:rsidRPr="00E40DA6">
              <w:rPr>
                <w:rFonts w:ascii="Times New Roman" w:hAnsi="Times New Roman"/>
                <w:sz w:val="28"/>
                <w:szCs w:val="28"/>
              </w:rPr>
              <w:t>Рисунок 2 –а) Кустодиев Б.М. Купчиха, пьющая чай; б) Г. Титов. Рынок. 1979 г.</w:t>
            </w:r>
          </w:p>
        </w:tc>
      </w:tr>
    </w:tbl>
    <w:p w:rsidR="00A83011" w:rsidRDefault="00A83011" w:rsidP="00CD0EE5">
      <w:pPr>
        <w:spacing w:after="0" w:line="360" w:lineRule="auto"/>
      </w:pPr>
    </w:p>
    <w:p w:rsidR="00A83011" w:rsidRDefault="00A83011" w:rsidP="00BE763E">
      <w:pPr>
        <w:spacing w:line="360" w:lineRule="auto"/>
        <w:ind w:firstLine="567"/>
        <w:jc w:val="both"/>
        <w:rPr>
          <w:rFonts w:ascii="Times New Roman" w:hAnsi="Times New Roman"/>
          <w:sz w:val="28"/>
          <w:szCs w:val="28"/>
        </w:rPr>
      </w:pPr>
      <w:r w:rsidRPr="00BE763E">
        <w:rPr>
          <w:rFonts w:ascii="Times New Roman" w:hAnsi="Times New Roman"/>
          <w:sz w:val="28"/>
          <w:szCs w:val="28"/>
        </w:rPr>
        <w:t>Другое интересное явление в селекции дыни связано с распространением в прошлые века чалмовидных плодов этой культуры</w:t>
      </w:r>
      <w:r>
        <w:rPr>
          <w:rFonts w:ascii="Times New Roman" w:hAnsi="Times New Roman"/>
          <w:sz w:val="28"/>
          <w:szCs w:val="28"/>
        </w:rPr>
        <w:t xml:space="preserve"> (рисунок 3а,</w:t>
      </w:r>
      <w:r w:rsidRPr="00DD4221">
        <w:rPr>
          <w:rFonts w:ascii="Times New Roman" w:hAnsi="Times New Roman"/>
          <w:sz w:val="28"/>
          <w:szCs w:val="28"/>
        </w:rPr>
        <w:t xml:space="preserve"> </w:t>
      </w:r>
      <w:r>
        <w:rPr>
          <w:rFonts w:ascii="Times New Roman" w:hAnsi="Times New Roman"/>
          <w:sz w:val="28"/>
          <w:szCs w:val="28"/>
        </w:rPr>
        <w:t>б).</w:t>
      </w:r>
      <w:r w:rsidRPr="00BE763E">
        <w:rPr>
          <w:rFonts w:ascii="Times New Roman" w:hAnsi="Times New Roman"/>
          <w:sz w:val="28"/>
          <w:szCs w:val="28"/>
        </w:rPr>
        <w:t xml:space="preserve"> </w:t>
      </w:r>
      <w:r>
        <w:rPr>
          <w:rFonts w:ascii="Times New Roman" w:hAnsi="Times New Roman"/>
          <w:sz w:val="28"/>
          <w:szCs w:val="28"/>
        </w:rPr>
        <w:t xml:space="preserve">Об этом свидетельствуют картины художников эпохи Возрождения и 19 века: </w:t>
      </w:r>
      <w:r w:rsidRPr="00E37DD2">
        <w:rPr>
          <w:rFonts w:ascii="Times New Roman" w:hAnsi="Times New Roman"/>
          <w:sz w:val="28"/>
          <w:szCs w:val="28"/>
        </w:rPr>
        <w:t>Джузеппе Арчимбольдо</w:t>
      </w:r>
      <w:r>
        <w:rPr>
          <w:rFonts w:ascii="Times New Roman" w:hAnsi="Times New Roman"/>
          <w:sz w:val="28"/>
          <w:szCs w:val="28"/>
        </w:rPr>
        <w:t>,</w:t>
      </w:r>
      <w:r w:rsidRPr="00E37DD2">
        <w:rPr>
          <w:rFonts w:ascii="Times New Roman" w:hAnsi="Times New Roman"/>
          <w:sz w:val="28"/>
          <w:szCs w:val="28"/>
        </w:rPr>
        <w:t xml:space="preserve"> </w:t>
      </w:r>
      <w:r>
        <w:rPr>
          <w:rFonts w:ascii="Times New Roman" w:hAnsi="Times New Roman"/>
          <w:sz w:val="28"/>
          <w:szCs w:val="28"/>
        </w:rPr>
        <w:t>«</w:t>
      </w:r>
      <w:r w:rsidRPr="00E37DD2">
        <w:rPr>
          <w:rFonts w:ascii="Times New Roman" w:hAnsi="Times New Roman"/>
          <w:sz w:val="28"/>
          <w:szCs w:val="28"/>
        </w:rPr>
        <w:t>Лето</w:t>
      </w:r>
      <w:r>
        <w:rPr>
          <w:rFonts w:ascii="Times New Roman" w:hAnsi="Times New Roman"/>
          <w:sz w:val="28"/>
          <w:szCs w:val="28"/>
        </w:rPr>
        <w:t>»</w:t>
      </w:r>
      <w:r w:rsidRPr="00E37DD2">
        <w:rPr>
          <w:rFonts w:ascii="Times New Roman" w:hAnsi="Times New Roman"/>
          <w:sz w:val="28"/>
          <w:szCs w:val="28"/>
        </w:rPr>
        <w:t xml:space="preserve">- второй вариант, </w:t>
      </w:r>
      <w:r>
        <w:rPr>
          <w:rFonts w:ascii="Times New Roman" w:hAnsi="Times New Roman"/>
          <w:sz w:val="28"/>
          <w:szCs w:val="28"/>
        </w:rPr>
        <w:t>(</w:t>
      </w:r>
      <w:r w:rsidRPr="00E37DD2">
        <w:rPr>
          <w:rFonts w:ascii="Times New Roman" w:hAnsi="Times New Roman"/>
          <w:sz w:val="28"/>
          <w:szCs w:val="28"/>
        </w:rPr>
        <w:t>1563</w:t>
      </w:r>
      <w:r>
        <w:rPr>
          <w:rFonts w:ascii="Times New Roman" w:hAnsi="Times New Roman"/>
          <w:sz w:val="28"/>
          <w:szCs w:val="28"/>
        </w:rPr>
        <w:t>),</w:t>
      </w:r>
      <w:r w:rsidRPr="00E37DD2">
        <w:rPr>
          <w:rFonts w:ascii="Times New Roman" w:hAnsi="Times New Roman"/>
          <w:sz w:val="28"/>
          <w:szCs w:val="28"/>
        </w:rPr>
        <w:t xml:space="preserve"> Италия</w:t>
      </w:r>
      <w:r>
        <w:rPr>
          <w:rFonts w:ascii="Times New Roman" w:hAnsi="Times New Roman"/>
          <w:sz w:val="28"/>
          <w:szCs w:val="28"/>
        </w:rPr>
        <w:t xml:space="preserve">; </w:t>
      </w:r>
      <w:r w:rsidRPr="00E37DD2">
        <w:rPr>
          <w:rFonts w:ascii="Times New Roman" w:hAnsi="Times New Roman"/>
          <w:sz w:val="28"/>
          <w:szCs w:val="28"/>
        </w:rPr>
        <w:t xml:space="preserve"> Ян Старший Брейгель</w:t>
      </w:r>
      <w:r>
        <w:rPr>
          <w:rFonts w:ascii="Times New Roman" w:hAnsi="Times New Roman"/>
          <w:sz w:val="28"/>
          <w:szCs w:val="28"/>
        </w:rPr>
        <w:t xml:space="preserve"> «</w:t>
      </w:r>
      <w:r w:rsidRPr="00E37DD2">
        <w:rPr>
          <w:rFonts w:ascii="Times New Roman" w:hAnsi="Times New Roman"/>
          <w:sz w:val="28"/>
          <w:szCs w:val="28"/>
        </w:rPr>
        <w:t xml:space="preserve"> Церера и четыре элемента</w:t>
      </w:r>
      <w:r>
        <w:rPr>
          <w:rFonts w:ascii="Times New Roman" w:hAnsi="Times New Roman"/>
          <w:sz w:val="28"/>
          <w:szCs w:val="28"/>
        </w:rPr>
        <w:t>» (</w:t>
      </w:r>
      <w:r w:rsidRPr="00E37DD2">
        <w:rPr>
          <w:rFonts w:ascii="Times New Roman" w:hAnsi="Times New Roman"/>
          <w:sz w:val="28"/>
          <w:szCs w:val="28"/>
        </w:rPr>
        <w:t>1604</w:t>
      </w:r>
      <w:r>
        <w:rPr>
          <w:rFonts w:ascii="Times New Roman" w:hAnsi="Times New Roman"/>
          <w:sz w:val="28"/>
          <w:szCs w:val="28"/>
        </w:rPr>
        <w:t xml:space="preserve">); </w:t>
      </w:r>
      <w:r w:rsidRPr="00E37DD2">
        <w:rPr>
          <w:rFonts w:ascii="Times New Roman" w:hAnsi="Times New Roman"/>
          <w:sz w:val="28"/>
          <w:szCs w:val="28"/>
        </w:rPr>
        <w:t>Ян Младший Брейгель</w:t>
      </w:r>
      <w:r>
        <w:rPr>
          <w:rFonts w:ascii="Times New Roman" w:hAnsi="Times New Roman"/>
          <w:sz w:val="28"/>
          <w:szCs w:val="28"/>
        </w:rPr>
        <w:t xml:space="preserve"> «</w:t>
      </w:r>
      <w:r w:rsidRPr="00E37DD2">
        <w:rPr>
          <w:rFonts w:ascii="Times New Roman" w:hAnsi="Times New Roman"/>
          <w:sz w:val="28"/>
          <w:szCs w:val="28"/>
        </w:rPr>
        <w:t>Мадонна с младенцем и маленьким Иоанном</w:t>
      </w:r>
      <w:r>
        <w:rPr>
          <w:rFonts w:ascii="Times New Roman" w:hAnsi="Times New Roman"/>
          <w:sz w:val="28"/>
          <w:szCs w:val="28"/>
        </w:rPr>
        <w:t>»  (</w:t>
      </w:r>
      <w:r w:rsidRPr="00E37DD2">
        <w:rPr>
          <w:rFonts w:ascii="Times New Roman" w:hAnsi="Times New Roman"/>
          <w:sz w:val="28"/>
          <w:szCs w:val="28"/>
        </w:rPr>
        <w:t>1670</w:t>
      </w:r>
      <w:r>
        <w:rPr>
          <w:rFonts w:ascii="Times New Roman" w:hAnsi="Times New Roman"/>
          <w:sz w:val="28"/>
          <w:szCs w:val="28"/>
        </w:rPr>
        <w:t xml:space="preserve">); </w:t>
      </w:r>
      <w:r w:rsidRPr="00E37DD2">
        <w:rPr>
          <w:rFonts w:ascii="Times New Roman" w:hAnsi="Times New Roman"/>
          <w:sz w:val="28"/>
          <w:szCs w:val="28"/>
        </w:rPr>
        <w:t>Джованни Баттиста Руопполо</w:t>
      </w:r>
      <w:r>
        <w:rPr>
          <w:rFonts w:ascii="Times New Roman" w:hAnsi="Times New Roman"/>
          <w:sz w:val="28"/>
          <w:szCs w:val="28"/>
        </w:rPr>
        <w:t xml:space="preserve"> «</w:t>
      </w:r>
      <w:r w:rsidRPr="00E37DD2">
        <w:rPr>
          <w:rFonts w:ascii="Times New Roman" w:hAnsi="Times New Roman"/>
          <w:sz w:val="28"/>
          <w:szCs w:val="28"/>
        </w:rPr>
        <w:t>Натюрморт</w:t>
      </w:r>
      <w:r>
        <w:rPr>
          <w:rFonts w:ascii="Times New Roman" w:hAnsi="Times New Roman"/>
          <w:sz w:val="28"/>
          <w:szCs w:val="28"/>
        </w:rPr>
        <w:t>» (</w:t>
      </w:r>
      <w:r w:rsidRPr="00E37DD2">
        <w:rPr>
          <w:rFonts w:ascii="Times New Roman" w:hAnsi="Times New Roman"/>
          <w:sz w:val="28"/>
          <w:szCs w:val="28"/>
        </w:rPr>
        <w:t>1679</w:t>
      </w:r>
      <w:r>
        <w:rPr>
          <w:rFonts w:ascii="Times New Roman" w:hAnsi="Times New Roman"/>
          <w:sz w:val="28"/>
          <w:szCs w:val="28"/>
        </w:rPr>
        <w:t xml:space="preserve">); </w:t>
      </w:r>
      <w:r w:rsidRPr="00E37DD2">
        <w:rPr>
          <w:rFonts w:ascii="Times New Roman" w:hAnsi="Times New Roman"/>
          <w:sz w:val="28"/>
          <w:szCs w:val="28"/>
        </w:rPr>
        <w:t>Франс Снейдерс</w:t>
      </w:r>
      <w:r>
        <w:rPr>
          <w:rFonts w:ascii="Times New Roman" w:hAnsi="Times New Roman"/>
          <w:sz w:val="28"/>
          <w:szCs w:val="28"/>
        </w:rPr>
        <w:t xml:space="preserve"> «</w:t>
      </w:r>
      <w:r w:rsidRPr="00E37DD2">
        <w:rPr>
          <w:rFonts w:ascii="Times New Roman" w:hAnsi="Times New Roman"/>
          <w:sz w:val="28"/>
          <w:szCs w:val="28"/>
        </w:rPr>
        <w:t>Голландия. Фруктовая лавка</w:t>
      </w:r>
      <w:r>
        <w:rPr>
          <w:rFonts w:ascii="Times New Roman" w:hAnsi="Times New Roman"/>
          <w:sz w:val="28"/>
          <w:szCs w:val="28"/>
        </w:rPr>
        <w:t>»</w:t>
      </w:r>
      <w:r w:rsidRPr="00E37DD2">
        <w:rPr>
          <w:rFonts w:ascii="Times New Roman" w:hAnsi="Times New Roman"/>
          <w:sz w:val="28"/>
          <w:szCs w:val="28"/>
        </w:rPr>
        <w:t xml:space="preserve"> (1618 - 1621)</w:t>
      </w:r>
      <w:r>
        <w:rPr>
          <w:rFonts w:ascii="Times New Roman" w:hAnsi="Times New Roman"/>
          <w:sz w:val="28"/>
          <w:szCs w:val="28"/>
        </w:rPr>
        <w:t>;</w:t>
      </w:r>
      <w:r w:rsidRPr="003F214D">
        <w:t xml:space="preserve"> </w:t>
      </w:r>
      <w:r w:rsidRPr="003F214D">
        <w:rPr>
          <w:rFonts w:ascii="Times New Roman" w:hAnsi="Times New Roman"/>
          <w:sz w:val="28"/>
          <w:szCs w:val="28"/>
        </w:rPr>
        <w:t>Франс Снейдерс</w:t>
      </w:r>
      <w:r>
        <w:rPr>
          <w:rFonts w:ascii="Times New Roman" w:hAnsi="Times New Roman"/>
          <w:sz w:val="28"/>
          <w:szCs w:val="28"/>
        </w:rPr>
        <w:t xml:space="preserve"> «Женщина с ребенком в кладовой и фрукты с овощами» (1625-1635»;  </w:t>
      </w:r>
      <w:r w:rsidRPr="00E37DD2">
        <w:rPr>
          <w:rFonts w:ascii="Times New Roman" w:hAnsi="Times New Roman"/>
          <w:sz w:val="28"/>
          <w:szCs w:val="28"/>
        </w:rPr>
        <w:t>Клас ван Хейссен</w:t>
      </w:r>
      <w:r>
        <w:rPr>
          <w:rFonts w:ascii="Times New Roman" w:hAnsi="Times New Roman"/>
          <w:sz w:val="28"/>
          <w:szCs w:val="28"/>
        </w:rPr>
        <w:t xml:space="preserve"> «</w:t>
      </w:r>
      <w:r w:rsidRPr="00E37DD2">
        <w:rPr>
          <w:rFonts w:ascii="Times New Roman" w:hAnsi="Times New Roman"/>
          <w:sz w:val="28"/>
          <w:szCs w:val="28"/>
        </w:rPr>
        <w:t xml:space="preserve"> Продавщица фруктов и овощей</w:t>
      </w:r>
      <w:r>
        <w:rPr>
          <w:rFonts w:ascii="Times New Roman" w:hAnsi="Times New Roman"/>
          <w:sz w:val="28"/>
          <w:szCs w:val="28"/>
        </w:rPr>
        <w:t>»</w:t>
      </w:r>
      <w:r w:rsidRPr="00E37DD2">
        <w:rPr>
          <w:rFonts w:ascii="Times New Roman" w:hAnsi="Times New Roman"/>
          <w:sz w:val="28"/>
          <w:szCs w:val="28"/>
        </w:rPr>
        <w:t xml:space="preserve"> </w:t>
      </w:r>
      <w:r>
        <w:rPr>
          <w:rFonts w:ascii="Times New Roman" w:hAnsi="Times New Roman"/>
          <w:sz w:val="28"/>
          <w:szCs w:val="28"/>
        </w:rPr>
        <w:t>(</w:t>
      </w:r>
      <w:r w:rsidRPr="00E37DD2">
        <w:rPr>
          <w:rFonts w:ascii="Times New Roman" w:hAnsi="Times New Roman"/>
          <w:sz w:val="28"/>
          <w:szCs w:val="28"/>
        </w:rPr>
        <w:t>1630</w:t>
      </w:r>
      <w:r>
        <w:rPr>
          <w:rFonts w:ascii="Times New Roman" w:hAnsi="Times New Roman"/>
          <w:sz w:val="28"/>
          <w:szCs w:val="28"/>
        </w:rPr>
        <w:t xml:space="preserve">); Питер Гюйсельс «Натюрморт у фонтана» (1680-1691); </w:t>
      </w:r>
      <w:r w:rsidRPr="00E37DD2">
        <w:rPr>
          <w:rFonts w:ascii="Times New Roman" w:hAnsi="Times New Roman"/>
          <w:sz w:val="28"/>
          <w:szCs w:val="28"/>
        </w:rPr>
        <w:t xml:space="preserve">Кристофер Минари </w:t>
      </w:r>
      <w:r>
        <w:rPr>
          <w:rFonts w:ascii="Times New Roman" w:hAnsi="Times New Roman"/>
          <w:sz w:val="28"/>
          <w:szCs w:val="28"/>
        </w:rPr>
        <w:t>«</w:t>
      </w:r>
      <w:r w:rsidRPr="00E37DD2">
        <w:rPr>
          <w:rFonts w:ascii="Times New Roman" w:hAnsi="Times New Roman"/>
          <w:sz w:val="28"/>
          <w:szCs w:val="28"/>
        </w:rPr>
        <w:t>Натюрморт. Кухня</w:t>
      </w:r>
      <w:r>
        <w:rPr>
          <w:rFonts w:ascii="Times New Roman" w:hAnsi="Times New Roman"/>
          <w:sz w:val="28"/>
          <w:szCs w:val="28"/>
        </w:rPr>
        <w:t>»</w:t>
      </w:r>
      <w:r w:rsidRPr="00E37DD2">
        <w:rPr>
          <w:rFonts w:ascii="Times New Roman" w:hAnsi="Times New Roman"/>
          <w:sz w:val="28"/>
          <w:szCs w:val="28"/>
        </w:rPr>
        <w:t>(180</w:t>
      </w:r>
      <w:r>
        <w:rPr>
          <w:rFonts w:ascii="Times New Roman" w:hAnsi="Times New Roman"/>
          <w:sz w:val="28"/>
          <w:szCs w:val="28"/>
        </w:rPr>
        <w:t>1</w:t>
      </w:r>
      <w:r w:rsidRPr="00E37DD2">
        <w:rPr>
          <w:rFonts w:ascii="Times New Roman" w:hAnsi="Times New Roman"/>
          <w:sz w:val="28"/>
          <w:szCs w:val="28"/>
        </w:rPr>
        <w:t>)</w:t>
      </w:r>
      <w:r>
        <w:rPr>
          <w:rFonts w:ascii="Times New Roman" w:hAnsi="Times New Roman"/>
          <w:sz w:val="28"/>
          <w:szCs w:val="28"/>
        </w:rPr>
        <w:t xml:space="preserve">; </w:t>
      </w:r>
      <w:r w:rsidRPr="00E37DD2">
        <w:rPr>
          <w:rFonts w:ascii="Times New Roman" w:hAnsi="Times New Roman"/>
          <w:sz w:val="28"/>
          <w:szCs w:val="28"/>
        </w:rPr>
        <w:t>Дж. Рекко</w:t>
      </w:r>
      <w:r>
        <w:rPr>
          <w:rFonts w:ascii="Times New Roman" w:hAnsi="Times New Roman"/>
          <w:sz w:val="28"/>
          <w:szCs w:val="28"/>
        </w:rPr>
        <w:t xml:space="preserve"> «</w:t>
      </w:r>
      <w:r w:rsidRPr="00E37DD2">
        <w:rPr>
          <w:rFonts w:ascii="Times New Roman" w:hAnsi="Times New Roman"/>
          <w:sz w:val="28"/>
          <w:szCs w:val="28"/>
        </w:rPr>
        <w:t>Натюрморт с фруктами и цветами</w:t>
      </w:r>
      <w:r>
        <w:rPr>
          <w:rFonts w:ascii="Times New Roman" w:hAnsi="Times New Roman"/>
          <w:sz w:val="28"/>
          <w:szCs w:val="28"/>
        </w:rPr>
        <w:t>»</w:t>
      </w:r>
      <w:r w:rsidRPr="00E37DD2">
        <w:rPr>
          <w:rFonts w:ascii="Times New Roman" w:hAnsi="Times New Roman"/>
          <w:sz w:val="28"/>
          <w:szCs w:val="28"/>
        </w:rPr>
        <w:t xml:space="preserve"> </w:t>
      </w:r>
      <w:r>
        <w:rPr>
          <w:rFonts w:ascii="Times New Roman" w:hAnsi="Times New Roman"/>
          <w:sz w:val="28"/>
          <w:szCs w:val="28"/>
        </w:rPr>
        <w:t>(</w:t>
      </w:r>
      <w:r w:rsidRPr="00E37DD2">
        <w:rPr>
          <w:rFonts w:ascii="Times New Roman" w:hAnsi="Times New Roman"/>
          <w:sz w:val="28"/>
          <w:szCs w:val="28"/>
        </w:rPr>
        <w:t>1670</w:t>
      </w:r>
      <w:r>
        <w:rPr>
          <w:rFonts w:ascii="Times New Roman" w:hAnsi="Times New Roman"/>
          <w:sz w:val="28"/>
          <w:szCs w:val="28"/>
        </w:rPr>
        <w:t>)</w:t>
      </w:r>
      <w:r w:rsidRPr="00E37DD2">
        <w:rPr>
          <w:rFonts w:ascii="Times New Roman" w:hAnsi="Times New Roman"/>
          <w:sz w:val="28"/>
          <w:szCs w:val="28"/>
        </w:rPr>
        <w:t>, Неаполь,</w:t>
      </w:r>
      <w:r>
        <w:rPr>
          <w:rFonts w:ascii="Times New Roman" w:hAnsi="Times New Roman"/>
          <w:sz w:val="28"/>
          <w:szCs w:val="28"/>
        </w:rPr>
        <w:t xml:space="preserve"> </w:t>
      </w:r>
      <w:r w:rsidRPr="00E37DD2">
        <w:rPr>
          <w:rFonts w:ascii="Times New Roman" w:hAnsi="Times New Roman"/>
          <w:sz w:val="28"/>
          <w:szCs w:val="28"/>
        </w:rPr>
        <w:t>Италия</w:t>
      </w:r>
      <w:r>
        <w:rPr>
          <w:rFonts w:ascii="Times New Roman" w:hAnsi="Times New Roman"/>
          <w:sz w:val="28"/>
          <w:szCs w:val="28"/>
        </w:rPr>
        <w:t xml:space="preserve">; </w:t>
      </w:r>
      <w:r w:rsidRPr="00E37DD2">
        <w:rPr>
          <w:rFonts w:ascii="Times New Roman" w:hAnsi="Times New Roman"/>
          <w:sz w:val="28"/>
          <w:szCs w:val="28"/>
        </w:rPr>
        <w:t>П. Гезельс</w:t>
      </w:r>
      <w:r>
        <w:rPr>
          <w:rFonts w:ascii="Times New Roman" w:hAnsi="Times New Roman"/>
          <w:sz w:val="28"/>
          <w:szCs w:val="28"/>
        </w:rPr>
        <w:t xml:space="preserve"> «</w:t>
      </w:r>
      <w:r w:rsidRPr="00E37DD2">
        <w:rPr>
          <w:rFonts w:ascii="Times New Roman" w:hAnsi="Times New Roman"/>
          <w:sz w:val="28"/>
          <w:szCs w:val="28"/>
        </w:rPr>
        <w:t xml:space="preserve"> Натюрморт</w:t>
      </w:r>
      <w:r>
        <w:rPr>
          <w:rFonts w:ascii="Times New Roman" w:hAnsi="Times New Roman"/>
          <w:sz w:val="28"/>
          <w:szCs w:val="28"/>
        </w:rPr>
        <w:t>» (</w:t>
      </w:r>
      <w:r w:rsidRPr="00E37DD2">
        <w:rPr>
          <w:rFonts w:ascii="Times New Roman" w:hAnsi="Times New Roman"/>
          <w:sz w:val="28"/>
          <w:szCs w:val="28"/>
        </w:rPr>
        <w:t>1685</w:t>
      </w:r>
      <w:r>
        <w:rPr>
          <w:rFonts w:ascii="Times New Roman" w:hAnsi="Times New Roman"/>
          <w:sz w:val="28"/>
          <w:szCs w:val="28"/>
        </w:rPr>
        <w:t xml:space="preserve">) ; </w:t>
      </w:r>
      <w:r w:rsidRPr="00E37DD2">
        <w:rPr>
          <w:rFonts w:ascii="Times New Roman" w:hAnsi="Times New Roman"/>
          <w:sz w:val="28"/>
          <w:szCs w:val="28"/>
        </w:rPr>
        <w:t>Г</w:t>
      </w:r>
      <w:r w:rsidRPr="008F7CB3">
        <w:rPr>
          <w:rFonts w:ascii="Times New Roman" w:hAnsi="Times New Roman"/>
          <w:sz w:val="28"/>
          <w:szCs w:val="28"/>
        </w:rPr>
        <w:t>.</w:t>
      </w:r>
      <w:r w:rsidRPr="00E37DD2">
        <w:rPr>
          <w:rFonts w:ascii="Times New Roman" w:hAnsi="Times New Roman"/>
          <w:sz w:val="28"/>
          <w:szCs w:val="28"/>
        </w:rPr>
        <w:t>Латур</w:t>
      </w:r>
      <w:r>
        <w:rPr>
          <w:rFonts w:ascii="Times New Roman" w:hAnsi="Times New Roman"/>
          <w:sz w:val="28"/>
          <w:szCs w:val="28"/>
        </w:rPr>
        <w:t xml:space="preserve"> «</w:t>
      </w:r>
      <w:r w:rsidRPr="00E37DD2">
        <w:rPr>
          <w:rFonts w:ascii="Times New Roman" w:hAnsi="Times New Roman"/>
          <w:sz w:val="28"/>
          <w:szCs w:val="28"/>
        </w:rPr>
        <w:t>Цветы, фрукты и дыня</w:t>
      </w:r>
      <w:r>
        <w:rPr>
          <w:rFonts w:ascii="Times New Roman" w:hAnsi="Times New Roman"/>
          <w:sz w:val="28"/>
          <w:szCs w:val="28"/>
        </w:rPr>
        <w:t>»</w:t>
      </w:r>
      <w:r w:rsidRPr="00E37DD2">
        <w:rPr>
          <w:rFonts w:ascii="Times New Roman" w:hAnsi="Times New Roman"/>
          <w:sz w:val="28"/>
          <w:szCs w:val="28"/>
        </w:rPr>
        <w:t xml:space="preserve">, Франция </w:t>
      </w:r>
      <w:r>
        <w:rPr>
          <w:rFonts w:ascii="Times New Roman" w:hAnsi="Times New Roman"/>
          <w:sz w:val="28"/>
          <w:szCs w:val="28"/>
        </w:rPr>
        <w:t>(</w:t>
      </w:r>
      <w:r w:rsidRPr="00E37DD2">
        <w:rPr>
          <w:rFonts w:ascii="Times New Roman" w:hAnsi="Times New Roman"/>
          <w:sz w:val="28"/>
          <w:szCs w:val="28"/>
        </w:rPr>
        <w:t>1865</w:t>
      </w:r>
      <w:r>
        <w:rPr>
          <w:rFonts w:ascii="Times New Roman" w:hAnsi="Times New Roman"/>
          <w:sz w:val="28"/>
          <w:szCs w:val="28"/>
        </w:rPr>
        <w:t>).</w:t>
      </w:r>
    </w:p>
    <w:p w:rsidR="00A83011" w:rsidRDefault="00A83011" w:rsidP="00BE763E">
      <w:pPr>
        <w:spacing w:line="360" w:lineRule="auto"/>
        <w:ind w:firstLine="567"/>
        <w:jc w:val="both"/>
        <w:rPr>
          <w:rFonts w:ascii="Times New Roman" w:hAnsi="Times New Roman"/>
          <w:sz w:val="28"/>
          <w:szCs w:val="28"/>
        </w:rPr>
      </w:pPr>
      <w:r w:rsidRPr="00974FE1">
        <w:rPr>
          <w:rFonts w:ascii="Times New Roman" w:hAnsi="Times New Roman"/>
          <w:sz w:val="28"/>
          <w:szCs w:val="28"/>
        </w:rPr>
        <w:t xml:space="preserve">Завязь </w:t>
      </w:r>
      <w:r>
        <w:rPr>
          <w:rFonts w:ascii="Times New Roman" w:hAnsi="Times New Roman"/>
          <w:sz w:val="28"/>
          <w:szCs w:val="28"/>
        </w:rPr>
        <w:t xml:space="preserve">у таких растений </w:t>
      </w:r>
      <w:r w:rsidRPr="00974FE1">
        <w:rPr>
          <w:rFonts w:ascii="Times New Roman" w:hAnsi="Times New Roman"/>
          <w:sz w:val="28"/>
          <w:szCs w:val="28"/>
        </w:rPr>
        <w:t>полунижняя, от</w:t>
      </w:r>
      <w:r>
        <w:rPr>
          <w:rFonts w:ascii="Times New Roman" w:hAnsi="Times New Roman"/>
          <w:sz w:val="28"/>
          <w:szCs w:val="28"/>
        </w:rPr>
        <w:t xml:space="preserve"> </w:t>
      </w:r>
      <w:r w:rsidRPr="00974FE1">
        <w:rPr>
          <w:rFonts w:ascii="Times New Roman" w:hAnsi="Times New Roman"/>
          <w:sz w:val="28"/>
          <w:szCs w:val="28"/>
        </w:rPr>
        <w:t>чего при образовании плода на ней получается чалма</w:t>
      </w:r>
      <w:r>
        <w:rPr>
          <w:rFonts w:ascii="Times New Roman" w:hAnsi="Times New Roman"/>
          <w:sz w:val="28"/>
          <w:szCs w:val="28"/>
        </w:rPr>
        <w:t xml:space="preserve"> </w:t>
      </w:r>
      <w:r w:rsidRPr="00974FE1">
        <w:rPr>
          <w:rFonts w:ascii="Times New Roman" w:hAnsi="Times New Roman"/>
          <w:sz w:val="28"/>
          <w:szCs w:val="28"/>
        </w:rPr>
        <w:t>[</w:t>
      </w:r>
      <w:r w:rsidRPr="00DD4221">
        <w:rPr>
          <w:rFonts w:ascii="Times New Roman" w:hAnsi="Times New Roman"/>
          <w:sz w:val="28"/>
          <w:szCs w:val="28"/>
        </w:rPr>
        <w:t>6</w:t>
      </w:r>
      <w:r>
        <w:rPr>
          <w:rFonts w:ascii="Times New Roman" w:hAnsi="Times New Roman"/>
          <w:sz w:val="28"/>
          <w:szCs w:val="28"/>
        </w:rPr>
        <w:t xml:space="preserve"> </w:t>
      </w:r>
      <w:r w:rsidRPr="00974FE1">
        <w:rPr>
          <w:rFonts w:ascii="Times New Roman" w:hAnsi="Times New Roman"/>
          <w:sz w:val="28"/>
          <w:szCs w:val="28"/>
        </w:rPr>
        <w:t>]</w:t>
      </w:r>
      <w:r>
        <w:rPr>
          <w:rFonts w:ascii="Times New Roman" w:hAnsi="Times New Roman"/>
          <w:sz w:val="28"/>
          <w:szCs w:val="28"/>
        </w:rPr>
        <w:t>. Само по себе р</w:t>
      </w:r>
      <w:r w:rsidRPr="00974FE1">
        <w:rPr>
          <w:rFonts w:ascii="Times New Roman" w:hAnsi="Times New Roman"/>
          <w:sz w:val="28"/>
          <w:szCs w:val="28"/>
        </w:rPr>
        <w:t>астение очень плодовито.</w:t>
      </w:r>
      <w:r w:rsidRPr="00BE763E">
        <w:rPr>
          <w:rFonts w:ascii="Times New Roman" w:hAnsi="Times New Roman"/>
          <w:sz w:val="28"/>
          <w:szCs w:val="28"/>
        </w:rPr>
        <w:t xml:space="preserve"> </w:t>
      </w:r>
    </w:p>
    <w:p w:rsidR="00A83011" w:rsidRPr="00BE763E" w:rsidRDefault="00A83011" w:rsidP="00CD0EE5">
      <w:pPr>
        <w:spacing w:after="0" w:line="360" w:lineRule="auto"/>
        <w:rPr>
          <w:rFonts w:ascii="Times New Roman" w:hAnsi="Times New Roman"/>
          <w:sz w:val="28"/>
          <w:szCs w:val="28"/>
        </w:rPr>
      </w:pPr>
    </w:p>
    <w:tbl>
      <w:tblPr>
        <w:tblW w:w="0" w:type="auto"/>
        <w:tblLook w:val="00A0" w:firstRow="1" w:lastRow="0" w:firstColumn="1" w:lastColumn="0" w:noHBand="0" w:noVBand="0"/>
      </w:tblPr>
      <w:tblGrid>
        <w:gridCol w:w="4697"/>
        <w:gridCol w:w="4589"/>
      </w:tblGrid>
      <w:tr w:rsidR="00A83011" w:rsidRPr="00E40DA6" w:rsidTr="00E40DA6">
        <w:tc>
          <w:tcPr>
            <w:tcW w:w="4730" w:type="dxa"/>
          </w:tcPr>
          <w:p w:rsidR="00A83011" w:rsidRPr="00E40DA6" w:rsidRDefault="00A83011" w:rsidP="00E40DA6">
            <w:pPr>
              <w:spacing w:after="0" w:line="360" w:lineRule="auto"/>
            </w:pPr>
            <w:r w:rsidRPr="00E40DA6">
              <w:t>а</w:t>
            </w:r>
            <w:r w:rsidRPr="00E40DA6">
              <w:rPr>
                <w:noProof/>
                <w:lang w:eastAsia="ru-RU"/>
              </w:rPr>
              <w:t xml:space="preserve"> </w:t>
            </w:r>
            <w:r w:rsidR="000C7DE4">
              <w:rPr>
                <w:noProof/>
                <w:lang w:eastAsia="ru-RU"/>
              </w:rPr>
              <w:pict>
                <v:shape id="Рисунок 13" o:spid="_x0000_i1030" type="#_x0000_t75" style="width:212pt;height:157pt;visibility:visible">
                  <v:imagedata r:id="rId14" o:title="" croptop="16439f" cropbottom="18829f" cropleft="16500f" cropright="24870f"/>
                </v:shape>
              </w:pict>
            </w:r>
          </w:p>
        </w:tc>
        <w:tc>
          <w:tcPr>
            <w:tcW w:w="4615" w:type="dxa"/>
          </w:tcPr>
          <w:p w:rsidR="00A83011" w:rsidRPr="00E40DA6" w:rsidRDefault="00A83011" w:rsidP="00E40DA6">
            <w:pPr>
              <w:spacing w:after="0" w:line="360" w:lineRule="auto"/>
            </w:pPr>
            <w:r w:rsidRPr="00E40DA6">
              <w:t>б</w:t>
            </w:r>
          </w:p>
          <w:p w:rsidR="00A83011" w:rsidRPr="00E40DA6" w:rsidRDefault="000C7DE4" w:rsidP="00E40DA6">
            <w:pPr>
              <w:spacing w:after="0" w:line="360" w:lineRule="auto"/>
            </w:pPr>
            <w:r>
              <w:rPr>
                <w:rFonts w:ascii="Times New Roman" w:hAnsi="Times New Roman"/>
                <w:noProof/>
                <w:sz w:val="28"/>
                <w:szCs w:val="28"/>
                <w:lang w:eastAsia="ru-RU"/>
              </w:rPr>
              <w:pict>
                <v:shape id="Рисунок 15" o:spid="_x0000_i1031" type="#_x0000_t75" style="width:209.5pt;height:174pt;visibility:visible">
                  <v:imagedata r:id="rId15" o:title="" cropbottom="5942f" cropleft="32682f"/>
                </v:shape>
              </w:pict>
            </w:r>
          </w:p>
        </w:tc>
      </w:tr>
      <w:tr w:rsidR="00A83011" w:rsidRPr="00E40DA6" w:rsidTr="00E40DA6">
        <w:tc>
          <w:tcPr>
            <w:tcW w:w="9345" w:type="dxa"/>
            <w:gridSpan w:val="2"/>
          </w:tcPr>
          <w:p w:rsidR="00A83011" w:rsidRPr="00E40DA6" w:rsidRDefault="00A83011" w:rsidP="00E40DA6">
            <w:pPr>
              <w:spacing w:after="0" w:line="240" w:lineRule="auto"/>
              <w:rPr>
                <w:rFonts w:ascii="Times New Roman" w:hAnsi="Times New Roman"/>
              </w:rPr>
            </w:pPr>
            <w:r w:rsidRPr="00E40DA6">
              <w:rPr>
                <w:rFonts w:ascii="Times New Roman" w:hAnsi="Times New Roman"/>
                <w:sz w:val="28"/>
                <w:szCs w:val="28"/>
              </w:rPr>
              <w:t>Рисунок 3 - а) Фрагмент картины Джовани Станчи. Натюрморт.1670.Италия; б) Г. Латур, Франция. Цветы, фрукты и дыня, 1865.</w:t>
            </w:r>
          </w:p>
        </w:tc>
      </w:tr>
    </w:tbl>
    <w:p w:rsidR="00A83011" w:rsidRDefault="00A83011" w:rsidP="00CD0EE5">
      <w:pPr>
        <w:spacing w:after="0" w:line="360" w:lineRule="auto"/>
      </w:pPr>
    </w:p>
    <w:p w:rsidR="00A83011" w:rsidRDefault="00A83011" w:rsidP="00ED6A74">
      <w:pPr>
        <w:spacing w:line="360" w:lineRule="auto"/>
        <w:ind w:firstLine="567"/>
        <w:jc w:val="both"/>
        <w:rPr>
          <w:rFonts w:ascii="Times New Roman" w:hAnsi="Times New Roman"/>
          <w:sz w:val="28"/>
          <w:szCs w:val="28"/>
        </w:rPr>
      </w:pPr>
      <w:r>
        <w:rPr>
          <w:rFonts w:ascii="Times New Roman" w:hAnsi="Times New Roman"/>
          <w:sz w:val="28"/>
          <w:szCs w:val="28"/>
        </w:rPr>
        <w:t xml:space="preserve">Чалмовидная форма плода дыни отмечена и в широком унифицированном Классификаторе СЭВ, однако на сегодняшний день сортов с данной формой плода фактически не встречается на рынке. </w:t>
      </w:r>
    </w:p>
    <w:p w:rsidR="00A83011" w:rsidRPr="00F673AF" w:rsidRDefault="00A83011" w:rsidP="00ED6A74">
      <w:pPr>
        <w:spacing w:line="360" w:lineRule="auto"/>
        <w:ind w:firstLine="567"/>
        <w:jc w:val="both"/>
        <w:rPr>
          <w:rFonts w:ascii="Times New Roman" w:hAnsi="Times New Roman"/>
          <w:sz w:val="28"/>
          <w:szCs w:val="28"/>
        </w:rPr>
      </w:pPr>
      <w:r>
        <w:rPr>
          <w:rFonts w:ascii="Times New Roman" w:hAnsi="Times New Roman"/>
          <w:sz w:val="28"/>
          <w:szCs w:val="28"/>
        </w:rPr>
        <w:t xml:space="preserve">Судя по агро-ботанической иконографии и литературным источникам, данный тип дынь был распространен вплоть до начала 20 века, однако как отмечает </w:t>
      </w:r>
      <w:r w:rsidRPr="004A3DE9">
        <w:rPr>
          <w:rFonts w:ascii="Times New Roman" w:hAnsi="Times New Roman"/>
          <w:sz w:val="28"/>
          <w:szCs w:val="28"/>
        </w:rPr>
        <w:t xml:space="preserve">Кичунов Н.И. </w:t>
      </w:r>
      <w:r>
        <w:rPr>
          <w:rFonts w:ascii="Times New Roman" w:hAnsi="Times New Roman"/>
          <w:sz w:val="28"/>
          <w:szCs w:val="28"/>
        </w:rPr>
        <w:t>«</w:t>
      </w:r>
      <w:r w:rsidRPr="004A3DE9">
        <w:rPr>
          <w:rFonts w:ascii="Times New Roman" w:hAnsi="Times New Roman"/>
          <w:sz w:val="28"/>
          <w:szCs w:val="28"/>
        </w:rPr>
        <w:t>Мальтийская зимняя дыня</w:t>
      </w:r>
      <w:r w:rsidRPr="005A534E">
        <w:rPr>
          <w:rFonts w:ascii="Times New Roman" w:hAnsi="Times New Roman"/>
          <w:sz w:val="28"/>
          <w:szCs w:val="28"/>
        </w:rPr>
        <w:t xml:space="preserve"> </w:t>
      </w:r>
      <w:r>
        <w:rPr>
          <w:rFonts w:ascii="Times New Roman" w:hAnsi="Times New Roman"/>
          <w:sz w:val="28"/>
          <w:szCs w:val="28"/>
        </w:rPr>
        <w:t>(чалмовая)</w:t>
      </w:r>
      <w:r w:rsidRPr="004A3DE9">
        <w:rPr>
          <w:rFonts w:ascii="Times New Roman" w:hAnsi="Times New Roman"/>
          <w:sz w:val="28"/>
          <w:szCs w:val="28"/>
        </w:rPr>
        <w:t xml:space="preserve"> и ей подобные сорта, которые нуждаются в значительном улучшении вкуса и в этом отношении, хотя при вкусовых достоинствах эти зимние дыни, хот</w:t>
      </w:r>
      <w:r>
        <w:rPr>
          <w:rFonts w:ascii="Times New Roman" w:hAnsi="Times New Roman"/>
          <w:sz w:val="28"/>
          <w:szCs w:val="28"/>
        </w:rPr>
        <w:t>ь</w:t>
      </w:r>
      <w:r w:rsidRPr="004A3DE9">
        <w:rPr>
          <w:rFonts w:ascii="Times New Roman" w:hAnsi="Times New Roman"/>
          <w:sz w:val="28"/>
          <w:szCs w:val="28"/>
        </w:rPr>
        <w:t xml:space="preserve"> и попадают на рынки Франции, но далеко не способны вызвать восторга по части вкуса их потребителей»</w:t>
      </w:r>
      <w:r w:rsidRPr="00157B5F">
        <w:rPr>
          <w:rFonts w:ascii="Times New Roman" w:hAnsi="Times New Roman"/>
          <w:sz w:val="28"/>
          <w:szCs w:val="28"/>
        </w:rPr>
        <w:t xml:space="preserve"> [</w:t>
      </w:r>
      <w:r w:rsidRPr="00CD0873">
        <w:rPr>
          <w:rFonts w:ascii="Times New Roman" w:hAnsi="Times New Roman"/>
          <w:sz w:val="28"/>
          <w:szCs w:val="28"/>
        </w:rPr>
        <w:t>2</w:t>
      </w:r>
      <w:r w:rsidRPr="00157B5F">
        <w:rPr>
          <w:rFonts w:ascii="Times New Roman" w:hAnsi="Times New Roman"/>
          <w:sz w:val="28"/>
          <w:szCs w:val="28"/>
        </w:rPr>
        <w:t>]</w:t>
      </w:r>
      <w:r w:rsidRPr="004A3DE9">
        <w:rPr>
          <w:rFonts w:ascii="Times New Roman" w:hAnsi="Times New Roman"/>
          <w:sz w:val="28"/>
          <w:szCs w:val="28"/>
        </w:rPr>
        <w:t>.</w:t>
      </w:r>
    </w:p>
    <w:p w:rsidR="00A83011" w:rsidRPr="000B19CB" w:rsidRDefault="00A83011" w:rsidP="000B19CB">
      <w:pPr>
        <w:spacing w:line="360" w:lineRule="auto"/>
        <w:ind w:firstLine="567"/>
        <w:jc w:val="both"/>
        <w:rPr>
          <w:rFonts w:ascii="Times New Roman" w:hAnsi="Times New Roman"/>
          <w:sz w:val="28"/>
          <w:szCs w:val="28"/>
        </w:rPr>
      </w:pPr>
      <w:r>
        <w:rPr>
          <w:rFonts w:ascii="Times New Roman" w:hAnsi="Times New Roman"/>
          <w:sz w:val="28"/>
          <w:szCs w:val="28"/>
        </w:rPr>
        <w:t>Тыква пришла в Европу из Америки.  Этой культуре пришлось претерпеть селекцию на такие признаки как качество плода, т.е. мякоти и размер семенной полости.  Русский биолог, агроном, ботаник Н.И.</w:t>
      </w:r>
      <w:r w:rsidRPr="00BE763E">
        <w:rPr>
          <w:rFonts w:ascii="Times New Roman" w:hAnsi="Times New Roman"/>
          <w:sz w:val="28"/>
          <w:szCs w:val="28"/>
        </w:rPr>
        <w:t xml:space="preserve"> </w:t>
      </w:r>
      <w:r>
        <w:rPr>
          <w:rFonts w:ascii="Times New Roman" w:hAnsi="Times New Roman"/>
          <w:sz w:val="28"/>
          <w:szCs w:val="28"/>
        </w:rPr>
        <w:t xml:space="preserve">Кичунов писал: «Что касается сортов тыкв, которые по-видимому в настоящее время призваны играть для нас большую роль в качестве овощей, чем прежде, то  для нового сорта столовой крупноплодной тыквы </w:t>
      </w:r>
      <w:r>
        <w:rPr>
          <w:rFonts w:ascii="Times New Roman" w:hAnsi="Times New Roman"/>
          <w:sz w:val="28"/>
          <w:szCs w:val="28"/>
        </w:rPr>
        <w:lastRenderedPageBreak/>
        <w:t>нужно стремиться прежде всего к наивысшему качеству мякоти, т.е. сладости – а затем, что в данном случае очень важно – чтобы мякоть в плоде была по возможности толстая, а семенная полость по возможности была маленького размера, а отнюдь не такого большого, как это мы видим обыкновенно  у наших крупноплодных тыкв»</w:t>
      </w:r>
      <w:r w:rsidRPr="00CD0873">
        <w:rPr>
          <w:rFonts w:ascii="Times New Roman" w:hAnsi="Times New Roman"/>
          <w:sz w:val="28"/>
          <w:szCs w:val="28"/>
        </w:rPr>
        <w:t xml:space="preserve"> [2]</w:t>
      </w:r>
      <w:r>
        <w:rPr>
          <w:rFonts w:ascii="Times New Roman" w:hAnsi="Times New Roman"/>
          <w:sz w:val="28"/>
          <w:szCs w:val="28"/>
        </w:rPr>
        <w:t>.</w:t>
      </w:r>
    </w:p>
    <w:tbl>
      <w:tblPr>
        <w:tblW w:w="0" w:type="auto"/>
        <w:tblLook w:val="00A0" w:firstRow="1" w:lastRow="0" w:firstColumn="1" w:lastColumn="0" w:noHBand="0" w:noVBand="0"/>
      </w:tblPr>
      <w:tblGrid>
        <w:gridCol w:w="4105"/>
        <w:gridCol w:w="5181"/>
      </w:tblGrid>
      <w:tr w:rsidR="00A83011" w:rsidRPr="00E40DA6" w:rsidTr="00E40DA6">
        <w:tc>
          <w:tcPr>
            <w:tcW w:w="4274" w:type="dxa"/>
          </w:tcPr>
          <w:p w:rsidR="00A83011" w:rsidRPr="00E40DA6" w:rsidRDefault="00A83011" w:rsidP="00E40DA6">
            <w:pPr>
              <w:spacing w:after="0" w:line="360" w:lineRule="auto"/>
              <w:jc w:val="both"/>
              <w:rPr>
                <w:rFonts w:ascii="Times New Roman" w:hAnsi="Times New Roman"/>
                <w:sz w:val="28"/>
                <w:szCs w:val="28"/>
              </w:rPr>
            </w:pPr>
            <w:r w:rsidRPr="00E40DA6">
              <w:rPr>
                <w:rFonts w:ascii="Times New Roman" w:hAnsi="Times New Roman"/>
                <w:sz w:val="28"/>
                <w:szCs w:val="28"/>
              </w:rPr>
              <w:t>а</w:t>
            </w:r>
            <w:r w:rsidRPr="00E40DA6">
              <w:rPr>
                <w:noProof/>
                <w:lang w:eastAsia="ru-RU"/>
              </w:rPr>
              <w:t xml:space="preserve"> </w:t>
            </w:r>
            <w:r w:rsidR="000C7DE4">
              <w:rPr>
                <w:noProof/>
                <w:lang w:eastAsia="ru-RU"/>
              </w:rPr>
              <w:pict>
                <v:shape id="Рисунок 9" o:spid="_x0000_i1032" type="#_x0000_t75" style="width:202.5pt;height:130.5pt;visibility:visible">
                  <v:imagedata r:id="rId16" o:title="" croptop="17373f" cropbottom="15098f" cropleft="15555f" cropright="21190f"/>
                </v:shape>
              </w:pict>
            </w:r>
          </w:p>
        </w:tc>
        <w:tc>
          <w:tcPr>
            <w:tcW w:w="5297" w:type="dxa"/>
          </w:tcPr>
          <w:p w:rsidR="00A83011" w:rsidRPr="00E40DA6" w:rsidRDefault="00A83011" w:rsidP="00E40DA6">
            <w:pPr>
              <w:spacing w:after="0" w:line="360" w:lineRule="auto"/>
              <w:jc w:val="both"/>
              <w:rPr>
                <w:rFonts w:ascii="Times New Roman" w:hAnsi="Times New Roman"/>
                <w:sz w:val="28"/>
                <w:szCs w:val="28"/>
              </w:rPr>
            </w:pPr>
            <w:r w:rsidRPr="00E40DA6">
              <w:rPr>
                <w:rFonts w:ascii="Times New Roman" w:hAnsi="Times New Roman"/>
                <w:sz w:val="28"/>
                <w:szCs w:val="28"/>
              </w:rPr>
              <w:t>б</w:t>
            </w:r>
            <w:r w:rsidR="000C7DE4">
              <w:rPr>
                <w:noProof/>
                <w:lang w:eastAsia="ru-RU"/>
              </w:rPr>
              <w:pict>
                <v:shape id="Рисунок 16" o:spid="_x0000_i1033" type="#_x0000_t75" style="width:251.5pt;height:151pt;visibility:visible">
                  <v:imagedata r:id="rId17" o:title="" croptop="17561f" cropbottom="6311f" cropleft="15135f" cropright="10469f"/>
                </v:shape>
              </w:pict>
            </w:r>
          </w:p>
        </w:tc>
      </w:tr>
      <w:tr w:rsidR="00A83011" w:rsidRPr="00E40DA6" w:rsidTr="00E40DA6">
        <w:tc>
          <w:tcPr>
            <w:tcW w:w="9571" w:type="dxa"/>
            <w:gridSpan w:val="2"/>
          </w:tcPr>
          <w:p w:rsidR="00A83011" w:rsidRPr="00E40DA6" w:rsidRDefault="00A83011" w:rsidP="00E40DA6">
            <w:pPr>
              <w:spacing w:after="0" w:line="360" w:lineRule="auto"/>
              <w:jc w:val="center"/>
              <w:rPr>
                <w:rFonts w:ascii="Times New Roman" w:hAnsi="Times New Roman"/>
                <w:sz w:val="28"/>
                <w:szCs w:val="28"/>
              </w:rPr>
            </w:pPr>
            <w:r w:rsidRPr="00E40DA6">
              <w:rPr>
                <w:rFonts w:ascii="Times New Roman" w:hAnsi="Times New Roman"/>
                <w:sz w:val="28"/>
                <w:szCs w:val="28"/>
              </w:rPr>
              <w:t>в</w:t>
            </w:r>
            <w:r w:rsidR="000C7DE4">
              <w:rPr>
                <w:noProof/>
                <w:lang w:eastAsia="ru-RU"/>
              </w:rPr>
              <w:pict>
                <v:shape id="Рисунок 11" o:spid="_x0000_i1034" type="#_x0000_t75" style="width:251.5pt;height:174.5pt;visibility:visible">
                  <v:imagedata r:id="rId18" o:title="" croptop="10838f" cropbottom="10589f" cropleft="14821f" cropright="15616f"/>
                </v:shape>
              </w:pict>
            </w:r>
          </w:p>
        </w:tc>
      </w:tr>
      <w:tr w:rsidR="00A83011" w:rsidRPr="00E40DA6" w:rsidTr="00E40DA6">
        <w:tc>
          <w:tcPr>
            <w:tcW w:w="9571" w:type="dxa"/>
            <w:gridSpan w:val="2"/>
          </w:tcPr>
          <w:p w:rsidR="00A83011" w:rsidRPr="00E40DA6" w:rsidRDefault="00A83011" w:rsidP="00E40DA6">
            <w:pPr>
              <w:spacing w:after="0" w:line="240" w:lineRule="auto"/>
              <w:jc w:val="both"/>
              <w:rPr>
                <w:rFonts w:ascii="Times New Roman" w:hAnsi="Times New Roman"/>
                <w:sz w:val="28"/>
                <w:szCs w:val="28"/>
              </w:rPr>
            </w:pPr>
            <w:r w:rsidRPr="00E40DA6">
              <w:rPr>
                <w:rFonts w:ascii="Times New Roman" w:hAnsi="Times New Roman"/>
                <w:sz w:val="28"/>
                <w:szCs w:val="28"/>
              </w:rPr>
              <w:t>Рисунок 4– а) Джованна Гарцони (</w:t>
            </w:r>
            <w:r w:rsidRPr="00E40DA6">
              <w:rPr>
                <w:rFonts w:ascii="Times New Roman" w:hAnsi="Times New Roman"/>
                <w:sz w:val="28"/>
                <w:szCs w:val="28"/>
                <w:lang w:val="en-US"/>
              </w:rPr>
              <w:t>Giovanna</w:t>
            </w:r>
            <w:r w:rsidRPr="00E40DA6">
              <w:rPr>
                <w:rFonts w:ascii="Times New Roman" w:hAnsi="Times New Roman"/>
                <w:sz w:val="28"/>
                <w:szCs w:val="28"/>
              </w:rPr>
              <w:t xml:space="preserve"> </w:t>
            </w:r>
            <w:r w:rsidRPr="00E40DA6">
              <w:rPr>
                <w:rFonts w:ascii="Times New Roman" w:hAnsi="Times New Roman"/>
                <w:sz w:val="28"/>
                <w:szCs w:val="28"/>
                <w:lang w:val="en-US"/>
              </w:rPr>
              <w:t>Garzoni</w:t>
            </w:r>
            <w:r w:rsidRPr="00E40DA6">
              <w:rPr>
                <w:rFonts w:ascii="Times New Roman" w:hAnsi="Times New Roman"/>
                <w:sz w:val="28"/>
                <w:szCs w:val="28"/>
              </w:rPr>
              <w:t>, 1600-1670) Плод Тыквы, Италия; б) Волошинов Е.В. Тыквы. Конец 19 – начало 20 века, Украина; в) Павлова М. Коты и тыквы, 2013, Санкт-Петербург.</w:t>
            </w:r>
          </w:p>
        </w:tc>
      </w:tr>
    </w:tbl>
    <w:p w:rsidR="00A83011" w:rsidRDefault="00A83011" w:rsidP="00CD0EE5">
      <w:pPr>
        <w:spacing w:after="0" w:line="360" w:lineRule="auto"/>
        <w:ind w:firstLine="851"/>
        <w:jc w:val="both"/>
        <w:rPr>
          <w:rFonts w:ascii="Times New Roman" w:hAnsi="Times New Roman"/>
          <w:sz w:val="28"/>
          <w:szCs w:val="28"/>
        </w:rPr>
      </w:pPr>
    </w:p>
    <w:p w:rsidR="00A83011" w:rsidRPr="00F673AF" w:rsidRDefault="00A83011" w:rsidP="00CD0EE5">
      <w:pPr>
        <w:spacing w:after="0" w:line="360" w:lineRule="auto"/>
        <w:ind w:firstLine="851"/>
        <w:jc w:val="both"/>
        <w:rPr>
          <w:rFonts w:ascii="Times New Roman" w:hAnsi="Times New Roman"/>
          <w:sz w:val="28"/>
          <w:szCs w:val="28"/>
        </w:rPr>
      </w:pPr>
      <w:r>
        <w:rPr>
          <w:rFonts w:ascii="Times New Roman" w:hAnsi="Times New Roman"/>
          <w:sz w:val="28"/>
          <w:szCs w:val="28"/>
        </w:rPr>
        <w:t>Селекция в таком направлении велась в нашей стране и в конечном итоге были получены сорта, у которых толщина мякоти была большая, за счет уменьшения семенной полости (рисунок 4в). Также тенденция была взята на создание порционных столовых сортов, которые легко убирать, транспортировать и хранить.</w:t>
      </w:r>
    </w:p>
    <w:p w:rsidR="00A83011" w:rsidRDefault="00A83011" w:rsidP="000B19CB">
      <w:pPr>
        <w:spacing w:after="0" w:line="360" w:lineRule="auto"/>
        <w:ind w:firstLine="851"/>
        <w:jc w:val="both"/>
        <w:rPr>
          <w:rFonts w:ascii="Times New Roman" w:hAnsi="Times New Roman"/>
          <w:sz w:val="28"/>
          <w:szCs w:val="28"/>
        </w:rPr>
      </w:pPr>
      <w:r>
        <w:rPr>
          <w:rFonts w:ascii="Times New Roman" w:hAnsi="Times New Roman"/>
          <w:sz w:val="28"/>
          <w:szCs w:val="28"/>
        </w:rPr>
        <w:lastRenderedPageBreak/>
        <w:t>Томат или помидор, будучи   пластичным растением, с большим генотипическим разнообразием, также претерпел ряд изменений. На картинах художников 18 и 19 веков мы видим широко распространенные секторированные плоды, дальнейший отбор пошел в сторону выровненности формы плода, чтобы удобно было транспортировать и механически убирать,  на состав сахаров и минеральных веществ ягоды, форму куста (рисунок 5).</w:t>
      </w:r>
    </w:p>
    <w:p w:rsidR="00A83011" w:rsidRPr="000B19CB" w:rsidRDefault="00A83011" w:rsidP="000B19CB">
      <w:pPr>
        <w:spacing w:after="0" w:line="360" w:lineRule="auto"/>
        <w:ind w:firstLine="851"/>
        <w:jc w:val="both"/>
        <w:rPr>
          <w:rFonts w:ascii="Times New Roman" w:hAnsi="Times New Roman"/>
          <w:sz w:val="28"/>
          <w:szCs w:val="28"/>
        </w:rPr>
      </w:pPr>
      <w:r>
        <w:rPr>
          <w:rFonts w:ascii="Times New Roman" w:hAnsi="Times New Roman"/>
          <w:sz w:val="28"/>
          <w:szCs w:val="28"/>
        </w:rPr>
        <w:t>Картина мира меняется и меняется архитекнотика культурных растений, научная селекция идет на качество по многим признакам.</w:t>
      </w:r>
    </w:p>
    <w:tbl>
      <w:tblPr>
        <w:tblW w:w="0" w:type="auto"/>
        <w:tblLook w:val="00A0" w:firstRow="1" w:lastRow="0" w:firstColumn="1" w:lastColumn="0" w:noHBand="0" w:noVBand="0"/>
      </w:tblPr>
      <w:tblGrid>
        <w:gridCol w:w="4811"/>
        <w:gridCol w:w="4475"/>
      </w:tblGrid>
      <w:tr w:rsidR="00A83011" w:rsidRPr="00E40DA6" w:rsidTr="00E40DA6">
        <w:tc>
          <w:tcPr>
            <w:tcW w:w="4672" w:type="dxa"/>
          </w:tcPr>
          <w:p w:rsidR="00A83011" w:rsidRPr="00E40DA6" w:rsidRDefault="00A83011" w:rsidP="00E40DA6">
            <w:pPr>
              <w:spacing w:after="0" w:line="360" w:lineRule="auto"/>
              <w:jc w:val="both"/>
              <w:rPr>
                <w:rFonts w:ascii="Times New Roman" w:hAnsi="Times New Roman"/>
                <w:sz w:val="28"/>
                <w:szCs w:val="28"/>
              </w:rPr>
            </w:pPr>
            <w:r w:rsidRPr="00E40DA6">
              <w:rPr>
                <w:rFonts w:ascii="Times New Roman" w:hAnsi="Times New Roman"/>
                <w:sz w:val="28"/>
                <w:szCs w:val="28"/>
              </w:rPr>
              <w:t>а</w:t>
            </w:r>
            <w:r w:rsidRPr="00E40DA6">
              <w:rPr>
                <w:noProof/>
                <w:lang w:eastAsia="ru-RU"/>
              </w:rPr>
              <w:t xml:space="preserve"> </w:t>
            </w:r>
            <w:r w:rsidR="000C7DE4">
              <w:rPr>
                <w:noProof/>
                <w:lang w:eastAsia="ru-RU"/>
              </w:rPr>
              <w:pict>
                <v:shape id="Рисунок 17" o:spid="_x0000_i1035" type="#_x0000_t75" style="width:229.5pt;height:167.5pt;visibility:visible">
                  <v:imagedata r:id="rId19" o:title="" croptop="8775f" cropbottom="5549f" cropleft="12300f" cropright="13728f"/>
                </v:shape>
              </w:pict>
            </w:r>
          </w:p>
        </w:tc>
        <w:tc>
          <w:tcPr>
            <w:tcW w:w="4673" w:type="dxa"/>
          </w:tcPr>
          <w:p w:rsidR="00A83011" w:rsidRPr="00E40DA6" w:rsidRDefault="00A83011" w:rsidP="00E40DA6">
            <w:pPr>
              <w:spacing w:after="0" w:line="360" w:lineRule="auto"/>
              <w:jc w:val="both"/>
              <w:rPr>
                <w:rFonts w:ascii="Times New Roman" w:hAnsi="Times New Roman"/>
                <w:sz w:val="28"/>
                <w:szCs w:val="28"/>
              </w:rPr>
            </w:pPr>
            <w:r w:rsidRPr="00E40DA6">
              <w:rPr>
                <w:rFonts w:ascii="Times New Roman" w:hAnsi="Times New Roman"/>
                <w:sz w:val="28"/>
                <w:szCs w:val="28"/>
              </w:rPr>
              <w:t>б</w:t>
            </w:r>
            <w:r w:rsidRPr="00E40DA6">
              <w:rPr>
                <w:noProof/>
                <w:lang w:eastAsia="ru-RU"/>
              </w:rPr>
              <w:t xml:space="preserve"> </w:t>
            </w:r>
            <w:r w:rsidR="000C7DE4">
              <w:rPr>
                <w:noProof/>
                <w:lang w:eastAsia="ru-RU"/>
              </w:rPr>
              <w:pict>
                <v:shape id="Рисунок 14" o:spid="_x0000_i1036" type="#_x0000_t75" style="width:212pt;height:178pt;visibility:visible">
                  <v:imagedata r:id="rId20" o:title="" croptop="12889f" cropbottom="6681f" cropleft="18080f" cropright="17299f"/>
                </v:shape>
              </w:pict>
            </w:r>
          </w:p>
        </w:tc>
      </w:tr>
      <w:tr w:rsidR="00A83011" w:rsidRPr="00E40DA6" w:rsidTr="00E40DA6">
        <w:tc>
          <w:tcPr>
            <w:tcW w:w="9345" w:type="dxa"/>
            <w:gridSpan w:val="2"/>
          </w:tcPr>
          <w:p w:rsidR="00A83011" w:rsidRPr="00E40DA6" w:rsidRDefault="00A83011" w:rsidP="00E40DA6">
            <w:pPr>
              <w:spacing w:after="0" w:line="360" w:lineRule="auto"/>
              <w:jc w:val="center"/>
              <w:rPr>
                <w:rFonts w:ascii="Times New Roman" w:hAnsi="Times New Roman"/>
                <w:sz w:val="28"/>
                <w:szCs w:val="28"/>
              </w:rPr>
            </w:pPr>
            <w:r w:rsidRPr="00E40DA6">
              <w:rPr>
                <w:rFonts w:ascii="Times New Roman" w:hAnsi="Times New Roman"/>
                <w:sz w:val="28"/>
                <w:szCs w:val="28"/>
              </w:rPr>
              <w:t>в</w:t>
            </w:r>
            <w:r w:rsidRPr="00E40DA6">
              <w:rPr>
                <w:noProof/>
                <w:lang w:eastAsia="ru-RU"/>
              </w:rPr>
              <w:t xml:space="preserve"> </w:t>
            </w:r>
            <w:r w:rsidR="000C7DE4">
              <w:rPr>
                <w:noProof/>
                <w:lang w:eastAsia="ru-RU"/>
              </w:rPr>
              <w:pict>
                <v:shape id="Рисунок 18" o:spid="_x0000_i1037" type="#_x0000_t75" style="width:232.5pt;height:168pt;visibility:visible">
                  <v:imagedata r:id="rId21" o:title="" croptop="14570f" cropbottom="6675f" cropleft="14817f" cropright="17722f"/>
                </v:shape>
              </w:pict>
            </w:r>
          </w:p>
        </w:tc>
      </w:tr>
      <w:tr w:rsidR="00A83011" w:rsidRPr="00E40DA6" w:rsidTr="00E40DA6">
        <w:tc>
          <w:tcPr>
            <w:tcW w:w="9345" w:type="dxa"/>
            <w:gridSpan w:val="2"/>
          </w:tcPr>
          <w:p w:rsidR="00A83011" w:rsidRPr="00E40DA6" w:rsidRDefault="00A83011" w:rsidP="00E40DA6">
            <w:pPr>
              <w:pStyle w:val="a5"/>
              <w:spacing w:before="0" w:beforeAutospacing="0" w:after="0" w:afterAutospacing="0"/>
              <w:rPr>
                <w:sz w:val="28"/>
                <w:szCs w:val="28"/>
              </w:rPr>
            </w:pPr>
            <w:r w:rsidRPr="00E40DA6">
              <w:rPr>
                <w:sz w:val="28"/>
                <w:szCs w:val="28"/>
              </w:rPr>
              <w:t xml:space="preserve">Рисунок 5–а) </w:t>
            </w:r>
            <w:r w:rsidRPr="00E40DA6">
              <w:rPr>
                <w:color w:val="000000"/>
                <w:kern w:val="24"/>
                <w:sz w:val="28"/>
                <w:szCs w:val="28"/>
              </w:rPr>
              <w:t>Луис Эджидио Мелендес, Натюрморт с овощами, 1772, Испания; б) Лакроикс Пол. Натюрморт со спаржей и помидорами, 1864.Германия в)</w:t>
            </w:r>
            <w:r w:rsidRPr="00E40DA6">
              <w:rPr>
                <w:rFonts w:ascii="Tahoma" w:hAnsi="Tahoma"/>
                <w:color w:val="000000"/>
                <w:kern w:val="24"/>
                <w:sz w:val="36"/>
                <w:szCs w:val="36"/>
              </w:rPr>
              <w:t xml:space="preserve"> </w:t>
            </w:r>
            <w:r w:rsidRPr="00E40DA6">
              <w:rPr>
                <w:color w:val="000000"/>
                <w:kern w:val="24"/>
                <w:sz w:val="28"/>
                <w:szCs w:val="28"/>
              </w:rPr>
              <w:t>Егорова Т. И. Сбор урожая помидоров,1980. Россия.</w:t>
            </w:r>
          </w:p>
        </w:tc>
      </w:tr>
    </w:tbl>
    <w:p w:rsidR="00A83011" w:rsidRDefault="00A83011" w:rsidP="00CD0EE5">
      <w:pPr>
        <w:spacing w:after="0" w:line="360" w:lineRule="auto"/>
        <w:ind w:firstLine="851"/>
        <w:jc w:val="both"/>
        <w:rPr>
          <w:rFonts w:ascii="Times New Roman" w:hAnsi="Times New Roman"/>
          <w:sz w:val="28"/>
          <w:szCs w:val="28"/>
        </w:rPr>
      </w:pPr>
    </w:p>
    <w:p w:rsidR="00A83011" w:rsidRPr="002B1593" w:rsidRDefault="00A83011" w:rsidP="002B1593">
      <w:pPr>
        <w:widowControl w:val="0"/>
        <w:autoSpaceDE w:val="0"/>
        <w:autoSpaceDN w:val="0"/>
        <w:adjustRightInd w:val="0"/>
        <w:spacing w:line="360" w:lineRule="auto"/>
        <w:jc w:val="both"/>
        <w:rPr>
          <w:rFonts w:ascii="Times New Roman" w:hAnsi="Times New Roman"/>
          <w:sz w:val="28"/>
          <w:szCs w:val="28"/>
        </w:rPr>
      </w:pPr>
      <w:r>
        <w:rPr>
          <w:rFonts w:ascii="Times New Roman" w:hAnsi="Times New Roman"/>
          <w:sz w:val="28"/>
          <w:szCs w:val="28"/>
        </w:rPr>
        <w:t xml:space="preserve">Использование произведений живописи, как документальный образ </w:t>
      </w:r>
      <w:r>
        <w:rPr>
          <w:rFonts w:ascii="Times New Roman" w:hAnsi="Times New Roman"/>
          <w:sz w:val="28"/>
          <w:szCs w:val="28"/>
        </w:rPr>
        <w:lastRenderedPageBreak/>
        <w:t>изменения растений, на наш взгляд является интересным и актуальным методическим подходом в современных образовательных технологиях. Анализ художественных картин позволяет обуч</w:t>
      </w:r>
      <w:bookmarkStart w:id="0" w:name="_GoBack"/>
      <w:bookmarkEnd w:id="0"/>
      <w:r>
        <w:rPr>
          <w:rFonts w:ascii="Times New Roman" w:hAnsi="Times New Roman"/>
          <w:sz w:val="28"/>
          <w:szCs w:val="28"/>
        </w:rPr>
        <w:t>ающимся глубже проникнуть в образ исследуемого объекта, узнать дополнительно о времени создания живописного произведения,  проявить самостоятельную творческую активность в поиске ресурса информации. На основе визуального анализа нами был создан  п</w:t>
      </w:r>
      <w:r w:rsidRPr="003354DB">
        <w:rPr>
          <w:rFonts w:ascii="Times New Roman" w:hAnsi="Times New Roman"/>
          <w:sz w:val="28"/>
          <w:szCs w:val="28"/>
        </w:rPr>
        <w:t>редметный информационный электронный фонд – набор учебно-методических материалов, аккумулирующий все электронные ресурсы</w:t>
      </w:r>
      <w:r>
        <w:rPr>
          <w:rFonts w:ascii="Times New Roman" w:hAnsi="Times New Roman"/>
          <w:sz w:val="28"/>
          <w:szCs w:val="28"/>
        </w:rPr>
        <w:t xml:space="preserve"> по изучаемой предметной области «История агрономии в живописи». Описанный подход позволил создать визуальные лекции по ряду тем курса: </w:t>
      </w:r>
      <w:r w:rsidRPr="002B1593">
        <w:rPr>
          <w:rFonts w:ascii="Times New Roman" w:hAnsi="Times New Roman"/>
          <w:sz w:val="28"/>
          <w:szCs w:val="28"/>
        </w:rPr>
        <w:t>«Агрономия и развитие опытного дела в  России XIX века», «История интродукции сельскохозяйственных растений», «Системы передачи агрономических знаний», «История земледелия», «История научной иллюстрации», «Агро-ботаническая иконография и ее роль в развитии современной агрономии и декоративного садоводства», «Популяризация агрономических знаний искусством».</w:t>
      </w:r>
    </w:p>
    <w:p w:rsidR="00A83011" w:rsidRPr="00ED6A74" w:rsidRDefault="00A83011" w:rsidP="00CD0EE5">
      <w:pPr>
        <w:spacing w:after="0" w:line="360" w:lineRule="auto"/>
        <w:ind w:firstLine="851"/>
        <w:jc w:val="both"/>
        <w:rPr>
          <w:rFonts w:ascii="Times New Roman" w:hAnsi="Times New Roman"/>
          <w:sz w:val="28"/>
          <w:szCs w:val="28"/>
        </w:rPr>
      </w:pPr>
      <w:r>
        <w:rPr>
          <w:rFonts w:ascii="Times New Roman" w:hAnsi="Times New Roman"/>
          <w:sz w:val="28"/>
          <w:szCs w:val="28"/>
        </w:rPr>
        <w:t>Созданный информационный электронный фонд образов растений прошлых столетий и современных образов под действии научной селекции позволил сделать процесс обучения актуализированным, насыщенным документальным подтверждением, перейти обучающимся на визуальный анализ по конкретной предметной дисциплине, что в конечном счете способствует  творческому развитию личности.</w:t>
      </w:r>
    </w:p>
    <w:p w:rsidR="00A83011" w:rsidRPr="00ED6A74" w:rsidRDefault="00A83011" w:rsidP="00D50169">
      <w:pPr>
        <w:ind w:firstLine="851"/>
        <w:jc w:val="center"/>
        <w:rPr>
          <w:rFonts w:ascii="Times New Roman" w:hAnsi="Times New Roman"/>
          <w:sz w:val="24"/>
          <w:szCs w:val="24"/>
        </w:rPr>
      </w:pPr>
    </w:p>
    <w:p w:rsidR="00A83011" w:rsidRPr="00D50169" w:rsidRDefault="00A83011" w:rsidP="00D50169">
      <w:pPr>
        <w:ind w:firstLine="851"/>
        <w:jc w:val="center"/>
        <w:rPr>
          <w:rFonts w:ascii="Times New Roman" w:hAnsi="Times New Roman"/>
          <w:sz w:val="24"/>
          <w:szCs w:val="24"/>
        </w:rPr>
      </w:pPr>
      <w:r w:rsidRPr="00D50169">
        <w:rPr>
          <w:rFonts w:ascii="Times New Roman" w:hAnsi="Times New Roman"/>
          <w:sz w:val="24"/>
          <w:szCs w:val="24"/>
        </w:rPr>
        <w:t>ЛИТЕРАТУРА</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Воробьева О. В. Взгляд и образ: историко-методологические аспекты / О.В.Воробьева //Вест. Нижегородского у-та им. Н. И. Лобачевского. - 2013. - №4(3). С.135-140.</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Кичунов Н.И. Как выводить новые сорта растения /Н.И. Кичунов, Москва, Ленинград, 1927. – 171с.</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lastRenderedPageBreak/>
        <w:t xml:space="preserve">Коваль С. Ф. Пахари и скотоводы / С. Ф. Коваль. Новосибирск: Изд-во СО РАН, 2009. 468 с.- </w:t>
      </w:r>
      <w:r w:rsidRPr="00B25983">
        <w:rPr>
          <w:rFonts w:ascii="Times New Roman" w:hAnsi="Times New Roman"/>
          <w:color w:val="000000"/>
          <w:sz w:val="24"/>
          <w:szCs w:val="24"/>
          <w:shd w:val="clear" w:color="auto" w:fill="F0F3FF"/>
        </w:rPr>
        <w:t>ISBN 978-5-7692-1092-1</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Цаценко Л.В. Роль научной иллюстрации в истории биологии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№10(084). С. 358 – 366. – IDA [article ID]: 0841210029. – Режим доступа: http://ej.kubagro.ru/2012/10/pdf/29.pdf, 0,562 у.п.л., импакт-фактор РИНЦ=0,346</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Цаценко Л.В. Агроботаническая иллюстрация: история и современное состояние / Л.В. Цаценко, Н.П. Лиханская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№08(092). С. 942 – 955. – IDA [article ID]: 0921308062. – Режим доступа: http://ej.kubagro.ru/2013/08/pdf/62.pdf, 0,875 у.п.л., импакт-фактор РИНЦ=0,346</w:t>
      </w:r>
    </w:p>
    <w:p w:rsidR="00A83011" w:rsidRPr="00B25983" w:rsidRDefault="00A83011" w:rsidP="00B25983">
      <w:pPr>
        <w:pStyle w:val="ad"/>
        <w:numPr>
          <w:ilvl w:val="0"/>
          <w:numId w:val="7"/>
        </w:numPr>
        <w:spacing w:line="240" w:lineRule="auto"/>
        <w:ind w:left="0" w:firstLine="567"/>
        <w:jc w:val="both"/>
        <w:rPr>
          <w:rFonts w:ascii="Times New Roman" w:hAnsi="Times New Roman"/>
          <w:color w:val="000000"/>
          <w:sz w:val="24"/>
          <w:szCs w:val="24"/>
          <w:shd w:val="clear" w:color="auto" w:fill="FFFFFF"/>
        </w:rPr>
      </w:pPr>
      <w:r w:rsidRPr="00B25983">
        <w:rPr>
          <w:rFonts w:ascii="Times New Roman" w:hAnsi="Times New Roman"/>
          <w:color w:val="000000"/>
          <w:sz w:val="24"/>
          <w:szCs w:val="24"/>
          <w:shd w:val="clear" w:color="auto" w:fill="FFFFFF"/>
        </w:rPr>
        <w:t>Цаценко Л.В. Агро-ботаническая иконография чалмовидных форм плода видов семейства тыквенных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№05(089). С. 947 – 960. – IDA [article ID]: 0891305064. – Режим доступа: http://ej.kubagro.ru/2013/05/pdf/64.pdf, 0,875 у.п.л.</w:t>
      </w:r>
    </w:p>
    <w:p w:rsidR="00A83011" w:rsidRPr="00B25983" w:rsidRDefault="00A83011" w:rsidP="00B25983">
      <w:pPr>
        <w:pStyle w:val="ac"/>
        <w:numPr>
          <w:ilvl w:val="0"/>
          <w:numId w:val="7"/>
        </w:numPr>
        <w:ind w:left="0" w:firstLine="567"/>
        <w:jc w:val="both"/>
        <w:rPr>
          <w:rFonts w:ascii="Times New Roman" w:hAnsi="Times New Roman"/>
          <w:sz w:val="24"/>
          <w:szCs w:val="24"/>
        </w:rPr>
      </w:pPr>
      <w:r w:rsidRPr="00B25983">
        <w:rPr>
          <w:rFonts w:ascii="Times New Roman" w:hAnsi="Times New Roman"/>
          <w:sz w:val="24"/>
          <w:szCs w:val="24"/>
        </w:rPr>
        <w:t>Цаценко Л.В. Изображение растений, как материал для анализа в генетике и селекции.</w:t>
      </w:r>
      <w:r w:rsidRPr="00B25983">
        <w:rPr>
          <w:sz w:val="24"/>
          <w:szCs w:val="24"/>
        </w:rPr>
        <w:t xml:space="preserve"> </w:t>
      </w:r>
      <w:r w:rsidRPr="00B25983">
        <w:rPr>
          <w:rFonts w:ascii="Times New Roman" w:hAnsi="Times New Roman"/>
          <w:sz w:val="24"/>
          <w:szCs w:val="24"/>
        </w:rPr>
        <w:t>Ламберт Академик Пресс.Германия.-2014.- 85c.</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w:t>
      </w:r>
    </w:p>
    <w:p w:rsidR="00A83011" w:rsidRPr="00B25983" w:rsidRDefault="00A83011" w:rsidP="00B25983">
      <w:pPr>
        <w:pStyle w:val="ad"/>
        <w:numPr>
          <w:ilvl w:val="0"/>
          <w:numId w:val="7"/>
        </w:numPr>
        <w:spacing w:line="240" w:lineRule="auto"/>
        <w:ind w:left="0" w:firstLine="567"/>
        <w:jc w:val="both"/>
        <w:rPr>
          <w:rFonts w:ascii="Times New Roman" w:hAnsi="Times New Roman"/>
          <w:color w:val="000000"/>
          <w:sz w:val="24"/>
          <w:szCs w:val="24"/>
          <w:shd w:val="clear" w:color="auto" w:fill="FFFFFF"/>
        </w:rPr>
      </w:pPr>
      <w:r w:rsidRPr="00B25983">
        <w:rPr>
          <w:rFonts w:ascii="Times New Roman" w:hAnsi="Times New Roman"/>
          <w:color w:val="000000"/>
          <w:sz w:val="24"/>
          <w:szCs w:val="24"/>
          <w:shd w:val="clear" w:color="auto" w:fill="FFFFFF"/>
        </w:rPr>
        <w:t>Цаценко Л.В. Интерпретация художественного произведения как технология познавательного процесса по предметной области в курсе «История и методология научной агрономии»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1154 – 1168. – IDA [article ID]: 1091505080. – Режим доступа: http://ej.kubagro.ru/2015/05/pdf/80.pdf, 0,938 у.п.л.</w:t>
      </w:r>
    </w:p>
    <w:p w:rsidR="00A83011" w:rsidRPr="00B25983" w:rsidRDefault="00A83011" w:rsidP="00B25983">
      <w:pPr>
        <w:pStyle w:val="ad"/>
        <w:numPr>
          <w:ilvl w:val="0"/>
          <w:numId w:val="7"/>
        </w:numPr>
        <w:spacing w:line="240" w:lineRule="auto"/>
        <w:ind w:left="0" w:firstLine="567"/>
        <w:jc w:val="both"/>
        <w:rPr>
          <w:rFonts w:ascii="Times New Roman" w:hAnsi="Times New Roman"/>
          <w:sz w:val="24"/>
          <w:szCs w:val="24"/>
        </w:rPr>
      </w:pPr>
      <w:r w:rsidRPr="00B25983">
        <w:rPr>
          <w:rFonts w:ascii="Times New Roman" w:hAnsi="Times New Roman"/>
          <w:sz w:val="24"/>
          <w:szCs w:val="24"/>
        </w:rPr>
        <w:t>Ядровская Е.Р. Интерпретация художественного произведения как технология общения с искусством и путь творческого развития личности /Е.Р. Ядровская //Известия Российского государственного педагогического университета им.А.И. Герцена. - 2009. -№113. – С.76-82.</w:t>
      </w:r>
    </w:p>
    <w:p w:rsidR="00A83011" w:rsidRPr="00B72BCD" w:rsidRDefault="00A83011" w:rsidP="00B25983">
      <w:pPr>
        <w:ind w:firstLine="567"/>
        <w:jc w:val="both"/>
        <w:rPr>
          <w:rFonts w:ascii="Times New Roman" w:hAnsi="Times New Roman"/>
          <w:sz w:val="24"/>
          <w:szCs w:val="24"/>
        </w:rPr>
      </w:pPr>
    </w:p>
    <w:p w:rsidR="00A83011" w:rsidRPr="00D669E0" w:rsidRDefault="00A83011" w:rsidP="00035AEE">
      <w:pPr>
        <w:ind w:firstLine="851"/>
        <w:jc w:val="center"/>
        <w:rPr>
          <w:rFonts w:ascii="Times New Roman" w:hAnsi="Times New Roman"/>
          <w:sz w:val="24"/>
          <w:szCs w:val="24"/>
        </w:rPr>
      </w:pPr>
      <w:r w:rsidRPr="00D669E0">
        <w:rPr>
          <w:rFonts w:ascii="Times New Roman" w:hAnsi="Times New Roman"/>
          <w:sz w:val="24"/>
          <w:szCs w:val="24"/>
          <w:lang w:val="en-US"/>
        </w:rPr>
        <w:t>REFERENCES</w:t>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rPr>
      </w:pPr>
      <w:r w:rsidRPr="00D669E0">
        <w:rPr>
          <w:rFonts w:ascii="Times New Roman" w:hAnsi="Times New Roman"/>
          <w:sz w:val="24"/>
          <w:szCs w:val="24"/>
          <w:lang w:val="en-US"/>
        </w:rPr>
        <w:t>Vorob</w:t>
      </w:r>
      <w:r w:rsidRPr="00D669E0">
        <w:rPr>
          <w:rFonts w:ascii="Times New Roman" w:hAnsi="Times New Roman"/>
          <w:sz w:val="24"/>
          <w:szCs w:val="24"/>
        </w:rPr>
        <w:t>'</w:t>
      </w:r>
      <w:r w:rsidRPr="00D669E0">
        <w:rPr>
          <w:rFonts w:ascii="Times New Roman" w:hAnsi="Times New Roman"/>
          <w:sz w:val="24"/>
          <w:szCs w:val="24"/>
          <w:lang w:val="en-US"/>
        </w:rPr>
        <w:t>eva</w:t>
      </w:r>
      <w:r w:rsidRPr="00D669E0">
        <w:rPr>
          <w:rFonts w:ascii="Times New Roman" w:hAnsi="Times New Roman"/>
          <w:sz w:val="24"/>
          <w:szCs w:val="24"/>
        </w:rPr>
        <w:t xml:space="preserve"> </w:t>
      </w:r>
      <w:r w:rsidRPr="00D669E0">
        <w:rPr>
          <w:rFonts w:ascii="Times New Roman" w:hAnsi="Times New Roman"/>
          <w:sz w:val="24"/>
          <w:szCs w:val="24"/>
          <w:lang w:val="en-US"/>
        </w:rPr>
        <w:t>O</w:t>
      </w:r>
      <w:r w:rsidRPr="00D669E0">
        <w:rPr>
          <w:rFonts w:ascii="Times New Roman" w:hAnsi="Times New Roman"/>
          <w:sz w:val="24"/>
          <w:szCs w:val="24"/>
        </w:rPr>
        <w:t>.</w:t>
      </w:r>
      <w:r w:rsidRPr="00D669E0">
        <w:rPr>
          <w:rFonts w:ascii="Times New Roman" w:hAnsi="Times New Roman"/>
          <w:sz w:val="24"/>
          <w:szCs w:val="24"/>
          <w:lang w:val="en-US"/>
        </w:rPr>
        <w:t>V</w:t>
      </w:r>
      <w:r w:rsidRPr="00D669E0">
        <w:rPr>
          <w:rFonts w:ascii="Times New Roman" w:hAnsi="Times New Roman"/>
          <w:sz w:val="24"/>
          <w:szCs w:val="24"/>
        </w:rPr>
        <w:t xml:space="preserve">. </w:t>
      </w:r>
      <w:r w:rsidRPr="00D669E0">
        <w:rPr>
          <w:rFonts w:ascii="Times New Roman" w:hAnsi="Times New Roman"/>
          <w:sz w:val="24"/>
          <w:szCs w:val="24"/>
          <w:lang w:val="en-US"/>
        </w:rPr>
        <w:t>Vzgljad</w:t>
      </w:r>
      <w:r w:rsidRPr="00D669E0">
        <w:rPr>
          <w:rFonts w:ascii="Times New Roman" w:hAnsi="Times New Roman"/>
          <w:sz w:val="24"/>
          <w:szCs w:val="24"/>
        </w:rPr>
        <w:t xml:space="preserve"> </w:t>
      </w:r>
      <w:r w:rsidRPr="00D669E0">
        <w:rPr>
          <w:rFonts w:ascii="Times New Roman" w:hAnsi="Times New Roman"/>
          <w:sz w:val="24"/>
          <w:szCs w:val="24"/>
          <w:lang w:val="en-US"/>
        </w:rPr>
        <w:t>i</w:t>
      </w:r>
      <w:r w:rsidRPr="00D669E0">
        <w:rPr>
          <w:rFonts w:ascii="Times New Roman" w:hAnsi="Times New Roman"/>
          <w:sz w:val="24"/>
          <w:szCs w:val="24"/>
        </w:rPr>
        <w:t xml:space="preserve"> </w:t>
      </w:r>
      <w:r w:rsidRPr="00D669E0">
        <w:rPr>
          <w:rFonts w:ascii="Times New Roman" w:hAnsi="Times New Roman"/>
          <w:sz w:val="24"/>
          <w:szCs w:val="24"/>
          <w:lang w:val="en-US"/>
        </w:rPr>
        <w:t>obrazistoriko</w:t>
      </w:r>
      <w:r w:rsidRPr="00D669E0">
        <w:rPr>
          <w:rFonts w:ascii="Times New Roman" w:hAnsi="Times New Roman"/>
          <w:sz w:val="24"/>
          <w:szCs w:val="24"/>
        </w:rPr>
        <w:t>-</w:t>
      </w:r>
      <w:r w:rsidRPr="00D669E0">
        <w:rPr>
          <w:rFonts w:ascii="Times New Roman" w:hAnsi="Times New Roman"/>
          <w:sz w:val="24"/>
          <w:szCs w:val="24"/>
          <w:lang w:val="en-US"/>
        </w:rPr>
        <w:t>metodologicheskie</w:t>
      </w:r>
      <w:r w:rsidRPr="00D669E0">
        <w:rPr>
          <w:rFonts w:ascii="Times New Roman" w:hAnsi="Times New Roman"/>
          <w:sz w:val="24"/>
          <w:szCs w:val="24"/>
        </w:rPr>
        <w:t xml:space="preserve"> </w:t>
      </w:r>
      <w:r w:rsidRPr="00D669E0">
        <w:rPr>
          <w:rFonts w:ascii="Times New Roman" w:hAnsi="Times New Roman"/>
          <w:sz w:val="24"/>
          <w:szCs w:val="24"/>
          <w:lang w:val="en-US"/>
        </w:rPr>
        <w:t>aspekty</w:t>
      </w:r>
      <w:r w:rsidRPr="00D669E0">
        <w:rPr>
          <w:rFonts w:ascii="Times New Roman" w:hAnsi="Times New Roman"/>
          <w:sz w:val="24"/>
          <w:szCs w:val="24"/>
        </w:rPr>
        <w:t xml:space="preserve"> / </w:t>
      </w:r>
      <w:r w:rsidRPr="00D669E0">
        <w:rPr>
          <w:rFonts w:ascii="Times New Roman" w:hAnsi="Times New Roman"/>
          <w:sz w:val="24"/>
          <w:szCs w:val="24"/>
          <w:lang w:val="en-US"/>
        </w:rPr>
        <w:t>O</w:t>
      </w:r>
      <w:r w:rsidRPr="00D669E0">
        <w:rPr>
          <w:rFonts w:ascii="Times New Roman" w:hAnsi="Times New Roman"/>
          <w:sz w:val="24"/>
          <w:szCs w:val="24"/>
        </w:rPr>
        <w:t>.</w:t>
      </w:r>
      <w:r w:rsidRPr="00D669E0">
        <w:rPr>
          <w:rFonts w:ascii="Times New Roman" w:hAnsi="Times New Roman"/>
          <w:sz w:val="24"/>
          <w:szCs w:val="24"/>
          <w:lang w:val="en-US"/>
        </w:rPr>
        <w:t>V</w:t>
      </w:r>
      <w:r w:rsidRPr="00D669E0">
        <w:rPr>
          <w:rFonts w:ascii="Times New Roman" w:hAnsi="Times New Roman"/>
          <w:sz w:val="24"/>
          <w:szCs w:val="24"/>
        </w:rPr>
        <w:t>.</w:t>
      </w:r>
      <w:r w:rsidRPr="00D669E0">
        <w:rPr>
          <w:rFonts w:ascii="Times New Roman" w:hAnsi="Times New Roman"/>
          <w:sz w:val="24"/>
          <w:szCs w:val="24"/>
          <w:lang w:val="en-US"/>
        </w:rPr>
        <w:t>Vorob</w:t>
      </w:r>
      <w:r w:rsidRPr="00D669E0">
        <w:rPr>
          <w:rFonts w:ascii="Times New Roman" w:hAnsi="Times New Roman"/>
          <w:sz w:val="24"/>
          <w:szCs w:val="24"/>
        </w:rPr>
        <w:t>'</w:t>
      </w:r>
      <w:r w:rsidRPr="00D669E0">
        <w:rPr>
          <w:rFonts w:ascii="Times New Roman" w:hAnsi="Times New Roman"/>
          <w:sz w:val="24"/>
          <w:szCs w:val="24"/>
          <w:lang w:val="en-US"/>
        </w:rPr>
        <w:t>eva</w:t>
      </w:r>
      <w:r w:rsidRPr="00D669E0">
        <w:rPr>
          <w:rFonts w:ascii="Times New Roman" w:hAnsi="Times New Roman"/>
          <w:sz w:val="24"/>
          <w:szCs w:val="24"/>
        </w:rPr>
        <w:t xml:space="preserve"> //</w:t>
      </w:r>
      <w:r w:rsidRPr="00D669E0">
        <w:rPr>
          <w:rFonts w:ascii="Times New Roman" w:hAnsi="Times New Roman"/>
          <w:sz w:val="24"/>
          <w:szCs w:val="24"/>
          <w:lang w:val="en-US"/>
        </w:rPr>
        <w:t>Vestnik</w:t>
      </w:r>
      <w:r w:rsidRPr="00D669E0">
        <w:rPr>
          <w:rFonts w:ascii="Times New Roman" w:hAnsi="Times New Roman"/>
          <w:sz w:val="24"/>
          <w:szCs w:val="24"/>
        </w:rPr>
        <w:t xml:space="preserve"> </w:t>
      </w:r>
      <w:r w:rsidRPr="00D669E0">
        <w:rPr>
          <w:rFonts w:ascii="Times New Roman" w:hAnsi="Times New Roman"/>
          <w:sz w:val="24"/>
          <w:szCs w:val="24"/>
          <w:lang w:val="en-US"/>
        </w:rPr>
        <w:t>Nizhegorodskogo</w:t>
      </w:r>
      <w:r w:rsidRPr="00D669E0">
        <w:rPr>
          <w:rFonts w:ascii="Times New Roman" w:hAnsi="Times New Roman"/>
          <w:sz w:val="24"/>
          <w:szCs w:val="24"/>
        </w:rPr>
        <w:t xml:space="preserve"> </w:t>
      </w:r>
      <w:r w:rsidRPr="00D669E0">
        <w:rPr>
          <w:rFonts w:ascii="Times New Roman" w:hAnsi="Times New Roman"/>
          <w:sz w:val="24"/>
          <w:szCs w:val="24"/>
          <w:lang w:val="en-US"/>
        </w:rPr>
        <w:t>universiteta</w:t>
      </w:r>
      <w:r w:rsidRPr="00D669E0">
        <w:rPr>
          <w:rFonts w:ascii="Times New Roman" w:hAnsi="Times New Roman"/>
          <w:sz w:val="24"/>
          <w:szCs w:val="24"/>
        </w:rPr>
        <w:t xml:space="preserve"> </w:t>
      </w:r>
      <w:r w:rsidRPr="00D669E0">
        <w:rPr>
          <w:rFonts w:ascii="Times New Roman" w:hAnsi="Times New Roman"/>
          <w:sz w:val="24"/>
          <w:szCs w:val="24"/>
          <w:lang w:val="en-US"/>
        </w:rPr>
        <w:t>im</w:t>
      </w:r>
      <w:r w:rsidRPr="00D669E0">
        <w:rPr>
          <w:rFonts w:ascii="Times New Roman" w:hAnsi="Times New Roman"/>
          <w:sz w:val="24"/>
          <w:szCs w:val="24"/>
        </w:rPr>
        <w:t>.</w:t>
      </w:r>
      <w:r w:rsidRPr="00D669E0">
        <w:rPr>
          <w:rFonts w:ascii="Times New Roman" w:hAnsi="Times New Roman"/>
          <w:sz w:val="24"/>
          <w:szCs w:val="24"/>
          <w:lang w:val="en-US"/>
        </w:rPr>
        <w:t>N</w:t>
      </w:r>
      <w:r w:rsidRPr="00D669E0">
        <w:rPr>
          <w:rFonts w:ascii="Times New Roman" w:hAnsi="Times New Roman"/>
          <w:sz w:val="24"/>
          <w:szCs w:val="24"/>
        </w:rPr>
        <w:t>.</w:t>
      </w:r>
      <w:r w:rsidRPr="00D669E0">
        <w:rPr>
          <w:rFonts w:ascii="Times New Roman" w:hAnsi="Times New Roman"/>
          <w:sz w:val="24"/>
          <w:szCs w:val="24"/>
          <w:lang w:val="en-US"/>
        </w:rPr>
        <w:t>I</w:t>
      </w:r>
      <w:r w:rsidRPr="00D669E0">
        <w:rPr>
          <w:rFonts w:ascii="Times New Roman" w:hAnsi="Times New Roman"/>
          <w:sz w:val="24"/>
          <w:szCs w:val="24"/>
        </w:rPr>
        <w:t xml:space="preserve">. </w:t>
      </w:r>
      <w:r w:rsidRPr="00D669E0">
        <w:rPr>
          <w:rFonts w:ascii="Times New Roman" w:hAnsi="Times New Roman"/>
          <w:sz w:val="24"/>
          <w:szCs w:val="24"/>
          <w:lang w:val="en-US"/>
        </w:rPr>
        <w:t>Lobachevskogo</w:t>
      </w:r>
      <w:r w:rsidRPr="00D669E0">
        <w:rPr>
          <w:rFonts w:ascii="Times New Roman" w:hAnsi="Times New Roman"/>
          <w:sz w:val="24"/>
          <w:szCs w:val="24"/>
        </w:rPr>
        <w:t>, 2013. - №4(3). S.135-140.</w:t>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lang w:val="en-US"/>
        </w:rPr>
      </w:pPr>
      <w:r w:rsidRPr="00D669E0">
        <w:rPr>
          <w:rFonts w:ascii="Times New Roman" w:hAnsi="Times New Roman"/>
          <w:sz w:val="24"/>
          <w:szCs w:val="24"/>
          <w:lang w:val="en-US"/>
        </w:rPr>
        <w:t>Kichunov N.I. Kak vyvodit' novye sorta rastenija /N.I. Kichunov, Moskva, Leningrad, 1927. – 171s.</w:t>
      </w:r>
      <w:r w:rsidRPr="00D669E0">
        <w:rPr>
          <w:rFonts w:ascii="Times New Roman" w:hAnsi="Times New Roman"/>
          <w:sz w:val="24"/>
          <w:szCs w:val="24"/>
          <w:lang w:val="en-US"/>
        </w:rPr>
        <w:tab/>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lang w:val="en-US"/>
        </w:rPr>
      </w:pPr>
      <w:r w:rsidRPr="00D669E0">
        <w:rPr>
          <w:rFonts w:ascii="Times New Roman" w:hAnsi="Times New Roman"/>
          <w:sz w:val="24"/>
          <w:szCs w:val="24"/>
          <w:lang w:val="en-US"/>
        </w:rPr>
        <w:lastRenderedPageBreak/>
        <w:t xml:space="preserve">Koval  B. F. Plowmen and cattle-farmers./B.F. Koval/ Novosibirsk: Publishing house of the Siberian Branch of the Russian Academy of Science, 2009. 468 p.- </w:t>
      </w:r>
      <w:r w:rsidRPr="00D669E0">
        <w:rPr>
          <w:rFonts w:ascii="Times New Roman" w:hAnsi="Times New Roman"/>
          <w:color w:val="000000"/>
          <w:sz w:val="24"/>
          <w:szCs w:val="24"/>
          <w:shd w:val="clear" w:color="auto" w:fill="F0F3FF"/>
          <w:lang w:val="en-US"/>
        </w:rPr>
        <w:t>ISBN 978-5-7692-1092-1</w:t>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lang w:val="en-US"/>
        </w:rPr>
      </w:pPr>
      <w:r w:rsidRPr="00D669E0">
        <w:rPr>
          <w:rFonts w:ascii="Times New Roman" w:hAnsi="Times New Roman"/>
          <w:sz w:val="24"/>
          <w:szCs w:val="24"/>
          <w:lang w:val="en-US"/>
        </w:rPr>
        <w:t>Tsatsenko L.V. Rol' nauchnoj illjustracii v istorii biologii / L.V. Tsatsenko // Politematicheskij setevoj jelektronnyj nauchnyj zhurnal Kubanskogo gosudarstvennogo agrarnogo universiteta (Nauchnyj zhurnal KubGAU) [Jelektronnyj resurs]. – Krasnodar: KubGAU, 2012. – №10(084). S. 358 – 366. – IDA [article ID]: 0841210029. – Rezhim dostupa: http://ej.kubagro.ru/2012/10/pdf/29.pdf, 0,562 u.p.l., impakt-faktor RINC=0,346.</w:t>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lang w:val="en-US"/>
        </w:rPr>
      </w:pPr>
      <w:r w:rsidRPr="00D669E0">
        <w:rPr>
          <w:rFonts w:ascii="Times New Roman" w:hAnsi="Times New Roman"/>
          <w:sz w:val="24"/>
          <w:szCs w:val="24"/>
          <w:lang w:val="en-US"/>
        </w:rPr>
        <w:t xml:space="preserve">Tsatsenko L.V. Agrobotanicheskaja illjustracija: istorija i sovremennoe sostojanie /  L.V. </w:t>
      </w:r>
      <w:r w:rsidRPr="00D669E0">
        <w:rPr>
          <w:rFonts w:ascii="Times New Roman" w:hAnsi="Times New Roman"/>
          <w:sz w:val="24"/>
          <w:szCs w:val="24"/>
          <w:lang w:val="en-US"/>
        </w:rPr>
        <w:tab/>
        <w:t>Tsatsenko, N.P. Lihanskaja // Politematicheskij setevoj jelektronnyj nauchnyj zhurnal Kubanskogo gosudarstvennogo agrarnogo universiteta (Nauchnyj zhurnal KubGAU) [Jelektronnyj resurs]. – Krasnodar: KubGAU, 2013. – №08(092). S. 942 – 955. – IDA [article ID]: 0921308062. – Rezhim dostupa: http://ej.kubagro.ru/2013/08/pdf/62.pdf, 0,875 u.p.l., impakt-faktor RINC=0,346</w:t>
      </w:r>
    </w:p>
    <w:p w:rsidR="00A83011" w:rsidRPr="00D669E0" w:rsidRDefault="00A83011" w:rsidP="00B25983">
      <w:pPr>
        <w:pStyle w:val="ad"/>
        <w:numPr>
          <w:ilvl w:val="0"/>
          <w:numId w:val="6"/>
        </w:numPr>
        <w:spacing w:line="240" w:lineRule="auto"/>
        <w:ind w:left="0" w:firstLine="567"/>
        <w:jc w:val="both"/>
        <w:rPr>
          <w:rFonts w:ascii="Times New Roman" w:hAnsi="Times New Roman"/>
          <w:sz w:val="24"/>
          <w:szCs w:val="24"/>
          <w:lang w:val="en-US"/>
        </w:rPr>
      </w:pPr>
      <w:r w:rsidRPr="00D669E0">
        <w:rPr>
          <w:rFonts w:ascii="Times New Roman" w:hAnsi="Times New Roman"/>
          <w:sz w:val="24"/>
          <w:szCs w:val="24"/>
          <w:lang w:val="en-US"/>
        </w:rPr>
        <w:t>Tsatsenko L.V. Agro-botanicheskaja ikonografija chalmovidnyh form ploda vidov semejstva tykvennyh / L.V. Tsatsenko // Politematicheskij setevoj jelektronnyj nauchnyj zhurnal Kubanskogo gosudarstvennogo agrarnogo universiteta (Nauchnyj zhurnal KubGAU) [Jelektronnyj resurs]. – Krasnodar: KubGAU, 2013. – №05(089). S. 947 – 960. – IDA [article ID]: 0891305064. – Rezhim dostupa: http://ej.kubagro.ru/2013/05/pdf/64.pdf, 0,875 u.p.l.</w:t>
      </w:r>
    </w:p>
    <w:p w:rsidR="00A83011" w:rsidRPr="00D669E0" w:rsidRDefault="00A83011" w:rsidP="00D50169">
      <w:pPr>
        <w:ind w:firstLine="851"/>
        <w:jc w:val="both"/>
        <w:rPr>
          <w:rFonts w:ascii="Times New Roman" w:hAnsi="Times New Roman"/>
          <w:sz w:val="24"/>
          <w:szCs w:val="24"/>
          <w:lang w:val="en-US"/>
        </w:rPr>
      </w:pPr>
      <w:r w:rsidRPr="00D669E0">
        <w:rPr>
          <w:rFonts w:ascii="Times New Roman" w:hAnsi="Times New Roman"/>
          <w:sz w:val="24"/>
          <w:szCs w:val="24"/>
          <w:lang w:val="en-US"/>
        </w:rPr>
        <w:t>7. Tsatsenko L.V. Izobrazhenie rastenij, kak material dlja analiza v genetike i selekcii. Lambert Akademik Press.Germanija.-2014.- 85c.</w:t>
      </w:r>
      <w:r w:rsidRPr="00D669E0">
        <w:rPr>
          <w:rFonts w:ascii="Times New Roman" w:hAnsi="Times New Roman"/>
          <w:sz w:val="24"/>
          <w:szCs w:val="24"/>
          <w:lang w:val="en-US"/>
        </w:rPr>
        <w:tab/>
      </w:r>
    </w:p>
    <w:p w:rsidR="00A83011" w:rsidRPr="00D669E0" w:rsidRDefault="00A83011" w:rsidP="00D669E0">
      <w:pPr>
        <w:ind w:firstLine="851"/>
        <w:jc w:val="both"/>
        <w:rPr>
          <w:rFonts w:ascii="Times New Roman" w:hAnsi="Times New Roman"/>
          <w:sz w:val="24"/>
          <w:szCs w:val="24"/>
          <w:lang w:val="en-US"/>
        </w:rPr>
      </w:pPr>
      <w:r w:rsidRPr="00D669E0">
        <w:rPr>
          <w:rFonts w:ascii="Times New Roman" w:hAnsi="Times New Roman"/>
          <w:sz w:val="24"/>
          <w:szCs w:val="24"/>
          <w:lang w:val="en-US"/>
        </w:rPr>
        <w:t>8. Tsatsenko L.V. Metod sketchej v arheogenetike i selekcii sel'skohozjajstvennyh rastenij / L.V. Tsatsenko // Politematicheskij setevoj jelektronnyj nauchnyj zhurnal Kubanskogo gosudarstvennogo agrarnogo universiteta (Nauchnyj zhurnal KubGAU) [Jelektronnyj resurs]. – Krasnodar: KubGAU, 2015. – №02(106). S. 1083 – 1097. – IDA [article ID]: 1061502071. – Rezhim dostupa: http://ej.kubagro.ru/2015/02/pdf/71.pdf, 0,938 u.p.l.</w:t>
      </w:r>
    </w:p>
    <w:p w:rsidR="00A83011" w:rsidRPr="00D669E0" w:rsidRDefault="00A83011" w:rsidP="00D50169">
      <w:pPr>
        <w:ind w:firstLine="851"/>
        <w:jc w:val="both"/>
        <w:rPr>
          <w:rFonts w:ascii="Times New Roman" w:hAnsi="Times New Roman"/>
          <w:sz w:val="24"/>
          <w:szCs w:val="24"/>
          <w:lang w:val="en-US"/>
        </w:rPr>
      </w:pPr>
      <w:r w:rsidRPr="00D669E0">
        <w:rPr>
          <w:rFonts w:ascii="Times New Roman" w:hAnsi="Times New Roman"/>
          <w:sz w:val="24"/>
          <w:szCs w:val="24"/>
          <w:lang w:val="en-US"/>
        </w:rPr>
        <w:t>9. Tsatsenko L.V. Interpretacija hudozhestvennogo proizvedenija kak tehnologija poznavatel'nogo processa po predmetnoj oblasti v kurse «Istorija i metodologija nauchnoj agronomii» / L.V. Tsatsenko // Politematicheskij setevoj jelektronnyj nauchnyj zhurnal Kubanskogo gosudarstvennogo agrarnogo universiteta (Nauchnyj zhurnal KubGAU) [Jelektronnyj resurs]. – Krasnodar: KubGAU, 2015. – №05(109). S. 1154 – 1168. – IDA [article ID]: 1091505080. – Rezhim dostupa: http://ej.kubagro.ru/2015/05/pdf/80.pdf, 0,938 u.p.l.</w:t>
      </w:r>
      <w:r w:rsidRPr="00D669E0">
        <w:rPr>
          <w:rFonts w:ascii="Times New Roman" w:hAnsi="Times New Roman"/>
          <w:sz w:val="24"/>
          <w:szCs w:val="24"/>
          <w:lang w:val="en-US"/>
        </w:rPr>
        <w:tab/>
      </w:r>
    </w:p>
    <w:p w:rsidR="00A83011" w:rsidRPr="00D669E0" w:rsidRDefault="00A83011" w:rsidP="00D669E0">
      <w:pPr>
        <w:ind w:firstLine="851"/>
        <w:jc w:val="both"/>
        <w:rPr>
          <w:rFonts w:ascii="Times New Roman" w:hAnsi="Times New Roman"/>
          <w:sz w:val="24"/>
          <w:szCs w:val="24"/>
          <w:lang w:val="en-US"/>
        </w:rPr>
      </w:pPr>
      <w:r w:rsidRPr="00D669E0">
        <w:rPr>
          <w:rFonts w:ascii="Times New Roman" w:hAnsi="Times New Roman"/>
          <w:sz w:val="24"/>
          <w:szCs w:val="24"/>
          <w:lang w:val="en-US"/>
        </w:rPr>
        <w:t>10.</w:t>
      </w:r>
      <w:r w:rsidRPr="00D669E0">
        <w:rPr>
          <w:rFonts w:ascii="Times New Roman" w:hAnsi="Times New Roman"/>
          <w:sz w:val="24"/>
          <w:szCs w:val="24"/>
          <w:lang w:val="en-US"/>
        </w:rPr>
        <w:tab/>
        <w:t>Jadrovskaja E.R. Interpretacija hudozhestvennogo proizvedenija kak tehnologija obshhenija s iskusstvom i put' tvorcheskogo razvitija lichnosti //Izvestija Rossijskogo gosudarstvennogo pedagogicheskogo universiteta im.A.I. Gercena, 2009. -№113. – S.76-82.</w:t>
      </w:r>
      <w:r w:rsidRPr="00D669E0">
        <w:rPr>
          <w:rFonts w:ascii="Times New Roman" w:hAnsi="Times New Roman"/>
          <w:sz w:val="24"/>
          <w:szCs w:val="24"/>
          <w:lang w:val="en-US"/>
        </w:rPr>
        <w:tab/>
      </w:r>
    </w:p>
    <w:p w:rsidR="00A83011" w:rsidRPr="00D669E0" w:rsidRDefault="00A83011" w:rsidP="00D50169">
      <w:pPr>
        <w:ind w:firstLine="851"/>
        <w:jc w:val="both"/>
        <w:rPr>
          <w:rFonts w:ascii="Times New Roman" w:hAnsi="Times New Roman"/>
          <w:sz w:val="24"/>
          <w:szCs w:val="24"/>
          <w:lang w:val="en-US"/>
        </w:rPr>
      </w:pPr>
    </w:p>
    <w:sectPr w:rsidR="00A83011" w:rsidRPr="00D669E0" w:rsidSect="0073031B">
      <w:headerReference w:type="even" r:id="rId22"/>
      <w:headerReference w:type="default" r:id="rId23"/>
      <w:footerReference w:type="defaul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552" w:rsidRDefault="00FF4552" w:rsidP="00035AEE">
      <w:pPr>
        <w:spacing w:after="0" w:line="240" w:lineRule="auto"/>
      </w:pPr>
      <w:r>
        <w:separator/>
      </w:r>
    </w:p>
  </w:endnote>
  <w:endnote w:type="continuationSeparator" w:id="0">
    <w:p w:rsidR="00FF4552" w:rsidRDefault="00FF4552" w:rsidP="00035A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011" w:rsidRDefault="00A83011">
    <w:pPr>
      <w:pStyle w:val="aa"/>
    </w:pPr>
    <w:bookmarkStart w:id="1" w:name="OLE_LINK12"/>
    <w:bookmarkStart w:id="2" w:name="OLE_LINK13"/>
    <w:bookmarkStart w:id="3" w:name="OLE_LINK14"/>
    <w:bookmarkStart w:id="4" w:name="OLE_LINK15"/>
    <w:bookmarkStart w:id="5" w:name="OLE_LINK16"/>
    <w:bookmarkStart w:id="6" w:name="OLE_LINK17"/>
    <w:bookmarkStart w:id="7" w:name="OLE_LINK18"/>
    <w:bookmarkStart w:id="8" w:name="OLE_LINK19"/>
    <w:bookmarkStart w:id="9" w:name="OLE_LINK20"/>
    <w:r w:rsidRPr="007D3D1B">
      <w:rPr>
        <w:rFonts w:ascii="Times New Roman" w:hAnsi="Times New Roman"/>
        <w:sz w:val="24"/>
        <w:szCs w:val="24"/>
      </w:rPr>
      <w:t>http://ej.kubagro.ru/2015/09/pdf/</w:t>
    </w:r>
    <w:r>
      <w:rPr>
        <w:rFonts w:ascii="Times New Roman" w:hAnsi="Times New Roman"/>
        <w:sz w:val="24"/>
        <w:szCs w:val="24"/>
        <w:lang w:val="en-US"/>
      </w:rPr>
      <w:t>12</w:t>
    </w:r>
    <w:r w:rsidRPr="007D3D1B">
      <w:rPr>
        <w:rFonts w:ascii="Times New Roman" w:hAnsi="Times New Roman"/>
        <w:sz w:val="24"/>
        <w:szCs w:val="24"/>
        <w:lang w:val="en-US"/>
      </w:rPr>
      <w:t>.</w:t>
    </w:r>
    <w:r w:rsidRPr="007D3D1B">
      <w:rPr>
        <w:rFonts w:ascii="Times New Roman" w:hAnsi="Times New Roman"/>
        <w:sz w:val="24"/>
        <w:szCs w:val="24"/>
      </w:rPr>
      <w:t>pdf</w:t>
    </w:r>
    <w:bookmarkEnd w:id="1"/>
    <w:bookmarkEnd w:id="2"/>
    <w:bookmarkEnd w:id="3"/>
    <w:bookmarkEnd w:id="4"/>
    <w:bookmarkEnd w:id="5"/>
    <w:bookmarkEnd w:id="6"/>
    <w:bookmarkEnd w:id="7"/>
    <w:bookmarkEnd w:id="8"/>
    <w:bookmarkEnd w:id="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552" w:rsidRDefault="00FF4552" w:rsidP="00035AEE">
      <w:pPr>
        <w:spacing w:after="0" w:line="240" w:lineRule="auto"/>
      </w:pPr>
      <w:r>
        <w:separator/>
      </w:r>
    </w:p>
  </w:footnote>
  <w:footnote w:type="continuationSeparator" w:id="0">
    <w:p w:rsidR="00FF4552" w:rsidRDefault="00FF4552" w:rsidP="00035A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011" w:rsidRDefault="00A83011" w:rsidP="005E7923">
    <w:pPr>
      <w:pStyle w:val="a8"/>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rsidR="00A83011" w:rsidRDefault="00A83011" w:rsidP="0073031B">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011" w:rsidRPr="0073031B" w:rsidRDefault="00A83011" w:rsidP="005E7923">
    <w:pPr>
      <w:pStyle w:val="a8"/>
      <w:framePr w:wrap="around" w:vAnchor="text" w:hAnchor="margin" w:xAlign="right" w:y="1"/>
      <w:rPr>
        <w:rStyle w:val="ae"/>
        <w:rFonts w:ascii="Times New Roman" w:hAnsi="Times New Roman"/>
        <w:sz w:val="28"/>
        <w:szCs w:val="28"/>
      </w:rPr>
    </w:pPr>
    <w:r w:rsidRPr="0073031B">
      <w:rPr>
        <w:rStyle w:val="ae"/>
        <w:rFonts w:ascii="Times New Roman" w:hAnsi="Times New Roman"/>
        <w:sz w:val="28"/>
        <w:szCs w:val="28"/>
      </w:rPr>
      <w:fldChar w:fldCharType="begin"/>
    </w:r>
    <w:r w:rsidRPr="0073031B">
      <w:rPr>
        <w:rStyle w:val="ae"/>
        <w:rFonts w:ascii="Times New Roman" w:hAnsi="Times New Roman"/>
        <w:sz w:val="28"/>
        <w:szCs w:val="28"/>
      </w:rPr>
      <w:instrText xml:space="preserve">PAGE  </w:instrText>
    </w:r>
    <w:r w:rsidRPr="0073031B">
      <w:rPr>
        <w:rStyle w:val="ae"/>
        <w:rFonts w:ascii="Times New Roman" w:hAnsi="Times New Roman"/>
        <w:sz w:val="28"/>
        <w:szCs w:val="28"/>
      </w:rPr>
      <w:fldChar w:fldCharType="separate"/>
    </w:r>
    <w:r w:rsidR="000C7DE4">
      <w:rPr>
        <w:rStyle w:val="ae"/>
        <w:rFonts w:ascii="Times New Roman" w:hAnsi="Times New Roman"/>
        <w:noProof/>
        <w:sz w:val="28"/>
        <w:szCs w:val="28"/>
      </w:rPr>
      <w:t>12</w:t>
    </w:r>
    <w:r w:rsidRPr="0073031B">
      <w:rPr>
        <w:rStyle w:val="ae"/>
        <w:rFonts w:ascii="Times New Roman" w:hAnsi="Times New Roman"/>
        <w:sz w:val="28"/>
        <w:szCs w:val="28"/>
      </w:rPr>
      <w:fldChar w:fldCharType="end"/>
    </w:r>
  </w:p>
  <w:p w:rsidR="00A83011" w:rsidRDefault="00A83011" w:rsidP="0073031B">
    <w:pPr>
      <w:pStyle w:val="a8"/>
      <w:ind w:right="360"/>
    </w:pPr>
    <w:r w:rsidRPr="007D1D7F">
      <w:rPr>
        <w:rFonts w:ascii="Times New Roman" w:hAnsi="Times New Roman"/>
        <w:sz w:val="24"/>
        <w:szCs w:val="24"/>
      </w:rPr>
      <w:t>Научный журнал КубГАУ, №11</w:t>
    </w:r>
    <w:r>
      <w:rPr>
        <w:rFonts w:ascii="Times New Roman" w:hAnsi="Times New Roman"/>
        <w:sz w:val="24"/>
        <w:szCs w:val="24"/>
        <w:lang w:val="en-US"/>
      </w:rPr>
      <w:t>3</w:t>
    </w:r>
    <w:r w:rsidRPr="007D1D7F">
      <w:rPr>
        <w:rFonts w:ascii="Times New Roman" w:hAnsi="Times New Roman"/>
        <w:sz w:val="24"/>
        <w:szCs w:val="24"/>
      </w:rPr>
      <w:t>(0</w:t>
    </w:r>
    <w:r>
      <w:rPr>
        <w:rFonts w:ascii="Times New Roman" w:hAnsi="Times New Roman"/>
        <w:sz w:val="24"/>
        <w:szCs w:val="24"/>
        <w:lang w:val="en-US"/>
      </w:rPr>
      <w:t>9</w:t>
    </w:r>
    <w:r w:rsidRPr="007D1D7F">
      <w:rPr>
        <w:rFonts w:ascii="Times New Roman" w:hAnsi="Times New Roman"/>
        <w:sz w:val="24"/>
        <w:szCs w:val="24"/>
      </w:rPr>
      <w:t>), 2015 года</w:t>
    </w:r>
  </w:p>
  <w:p w:rsidR="00A83011" w:rsidRDefault="00A83011">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459D7"/>
    <w:multiLevelType w:val="hybridMultilevel"/>
    <w:tmpl w:val="88243F4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20E0260"/>
    <w:multiLevelType w:val="hybridMultilevel"/>
    <w:tmpl w:val="7520DDAE"/>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7531C97"/>
    <w:multiLevelType w:val="hybridMultilevel"/>
    <w:tmpl w:val="1CA2E8A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399B3ADE"/>
    <w:multiLevelType w:val="hybridMultilevel"/>
    <w:tmpl w:val="2A428AC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23D5256"/>
    <w:multiLevelType w:val="hybridMultilevel"/>
    <w:tmpl w:val="DFBE108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56949DE"/>
    <w:multiLevelType w:val="hybridMultilevel"/>
    <w:tmpl w:val="FAB21A14"/>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nsid w:val="6B740158"/>
    <w:multiLevelType w:val="hybridMultilevel"/>
    <w:tmpl w:val="FE800BC2"/>
    <w:lvl w:ilvl="0" w:tplc="9B9AD4F2">
      <w:start w:val="1"/>
      <w:numFmt w:val="decimal"/>
      <w:lvlText w:val="%1."/>
      <w:lvlJc w:val="left"/>
      <w:pPr>
        <w:ind w:left="1392" w:hanging="82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5"/>
  </w:num>
  <w:num w:numId="2">
    <w:abstractNumId w:val="1"/>
  </w:num>
  <w:num w:numId="3">
    <w:abstractNumId w:val="3"/>
  </w:num>
  <w:num w:numId="4">
    <w:abstractNumId w:val="0"/>
  </w:num>
  <w:num w:numId="5">
    <w:abstractNumId w:val="2"/>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7"/>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E7A3C"/>
    <w:rsid w:val="000216A1"/>
    <w:rsid w:val="00034B8C"/>
    <w:rsid w:val="00035AEE"/>
    <w:rsid w:val="00046191"/>
    <w:rsid w:val="00060DAF"/>
    <w:rsid w:val="000A649C"/>
    <w:rsid w:val="000B19CB"/>
    <w:rsid w:val="000C106B"/>
    <w:rsid w:val="000C7333"/>
    <w:rsid w:val="000C7DE4"/>
    <w:rsid w:val="000E2809"/>
    <w:rsid w:val="00150D9C"/>
    <w:rsid w:val="00157B5F"/>
    <w:rsid w:val="00162D4A"/>
    <w:rsid w:val="00171278"/>
    <w:rsid w:val="001807A4"/>
    <w:rsid w:val="00180E48"/>
    <w:rsid w:val="00183F3D"/>
    <w:rsid w:val="00192DFF"/>
    <w:rsid w:val="001B081A"/>
    <w:rsid w:val="001C3AEA"/>
    <w:rsid w:val="001D39FD"/>
    <w:rsid w:val="001F7F94"/>
    <w:rsid w:val="002028EB"/>
    <w:rsid w:val="0022256E"/>
    <w:rsid w:val="002264CE"/>
    <w:rsid w:val="00234A5B"/>
    <w:rsid w:val="00237291"/>
    <w:rsid w:val="00247466"/>
    <w:rsid w:val="0029017F"/>
    <w:rsid w:val="002A7B22"/>
    <w:rsid w:val="002B1593"/>
    <w:rsid w:val="0031331D"/>
    <w:rsid w:val="003213D6"/>
    <w:rsid w:val="0032203C"/>
    <w:rsid w:val="00332215"/>
    <w:rsid w:val="003354DB"/>
    <w:rsid w:val="00341512"/>
    <w:rsid w:val="00362A11"/>
    <w:rsid w:val="003B4BDD"/>
    <w:rsid w:val="003C2E7A"/>
    <w:rsid w:val="003D06EF"/>
    <w:rsid w:val="003D4182"/>
    <w:rsid w:val="003D6890"/>
    <w:rsid w:val="003F214D"/>
    <w:rsid w:val="0042273D"/>
    <w:rsid w:val="00455B4E"/>
    <w:rsid w:val="004566CF"/>
    <w:rsid w:val="00466905"/>
    <w:rsid w:val="00475797"/>
    <w:rsid w:val="00496139"/>
    <w:rsid w:val="004A3DE9"/>
    <w:rsid w:val="004B32F4"/>
    <w:rsid w:val="004E09B1"/>
    <w:rsid w:val="004F29A5"/>
    <w:rsid w:val="00507601"/>
    <w:rsid w:val="00531E15"/>
    <w:rsid w:val="00547443"/>
    <w:rsid w:val="00551906"/>
    <w:rsid w:val="005619E4"/>
    <w:rsid w:val="00575DE7"/>
    <w:rsid w:val="0058567B"/>
    <w:rsid w:val="00585F48"/>
    <w:rsid w:val="00591428"/>
    <w:rsid w:val="005942EB"/>
    <w:rsid w:val="005A534E"/>
    <w:rsid w:val="005C024C"/>
    <w:rsid w:val="005E1FCB"/>
    <w:rsid w:val="005E7923"/>
    <w:rsid w:val="005F4CDE"/>
    <w:rsid w:val="0060291A"/>
    <w:rsid w:val="00644AF1"/>
    <w:rsid w:val="006813A9"/>
    <w:rsid w:val="00686F6F"/>
    <w:rsid w:val="006879B4"/>
    <w:rsid w:val="00695DEC"/>
    <w:rsid w:val="006A1ED8"/>
    <w:rsid w:val="006A53B1"/>
    <w:rsid w:val="006B7E50"/>
    <w:rsid w:val="006D39E0"/>
    <w:rsid w:val="006D3B7A"/>
    <w:rsid w:val="006D5003"/>
    <w:rsid w:val="006E7439"/>
    <w:rsid w:val="007171CD"/>
    <w:rsid w:val="007210BB"/>
    <w:rsid w:val="0073031B"/>
    <w:rsid w:val="00745DCC"/>
    <w:rsid w:val="00761E70"/>
    <w:rsid w:val="0076722E"/>
    <w:rsid w:val="00774244"/>
    <w:rsid w:val="007A6BF6"/>
    <w:rsid w:val="007B50F5"/>
    <w:rsid w:val="007D1D7F"/>
    <w:rsid w:val="007D3D1B"/>
    <w:rsid w:val="007E7A3C"/>
    <w:rsid w:val="007F26CB"/>
    <w:rsid w:val="007F3009"/>
    <w:rsid w:val="00811EA6"/>
    <w:rsid w:val="008365F8"/>
    <w:rsid w:val="0084608C"/>
    <w:rsid w:val="00847A73"/>
    <w:rsid w:val="008530D5"/>
    <w:rsid w:val="008767AB"/>
    <w:rsid w:val="00896F3B"/>
    <w:rsid w:val="008E1A07"/>
    <w:rsid w:val="008E1B32"/>
    <w:rsid w:val="008F7CB3"/>
    <w:rsid w:val="0090040E"/>
    <w:rsid w:val="00914825"/>
    <w:rsid w:val="00925ACD"/>
    <w:rsid w:val="00974FE1"/>
    <w:rsid w:val="009B1B82"/>
    <w:rsid w:val="00A01321"/>
    <w:rsid w:val="00A047F8"/>
    <w:rsid w:val="00A31DE7"/>
    <w:rsid w:val="00A33533"/>
    <w:rsid w:val="00A3414D"/>
    <w:rsid w:val="00A50189"/>
    <w:rsid w:val="00A56398"/>
    <w:rsid w:val="00A72CAF"/>
    <w:rsid w:val="00A83011"/>
    <w:rsid w:val="00A84D05"/>
    <w:rsid w:val="00A92963"/>
    <w:rsid w:val="00A96108"/>
    <w:rsid w:val="00AB0CA0"/>
    <w:rsid w:val="00AE7F19"/>
    <w:rsid w:val="00B066D9"/>
    <w:rsid w:val="00B25983"/>
    <w:rsid w:val="00B57D99"/>
    <w:rsid w:val="00B6572A"/>
    <w:rsid w:val="00B71DEA"/>
    <w:rsid w:val="00B72BCD"/>
    <w:rsid w:val="00B85447"/>
    <w:rsid w:val="00B96829"/>
    <w:rsid w:val="00BE763E"/>
    <w:rsid w:val="00C46EBE"/>
    <w:rsid w:val="00C62B0D"/>
    <w:rsid w:val="00C71148"/>
    <w:rsid w:val="00C81240"/>
    <w:rsid w:val="00C84F05"/>
    <w:rsid w:val="00C93C78"/>
    <w:rsid w:val="00CA1B48"/>
    <w:rsid w:val="00CA4CEE"/>
    <w:rsid w:val="00CB02CF"/>
    <w:rsid w:val="00CB152D"/>
    <w:rsid w:val="00CB228D"/>
    <w:rsid w:val="00CD0873"/>
    <w:rsid w:val="00CD0EE5"/>
    <w:rsid w:val="00CD68DC"/>
    <w:rsid w:val="00CE0C7A"/>
    <w:rsid w:val="00CE3B8C"/>
    <w:rsid w:val="00D109B7"/>
    <w:rsid w:val="00D117D0"/>
    <w:rsid w:val="00D23F4C"/>
    <w:rsid w:val="00D27524"/>
    <w:rsid w:val="00D32017"/>
    <w:rsid w:val="00D370D2"/>
    <w:rsid w:val="00D50169"/>
    <w:rsid w:val="00D669E0"/>
    <w:rsid w:val="00D72E00"/>
    <w:rsid w:val="00D744EC"/>
    <w:rsid w:val="00D76CD2"/>
    <w:rsid w:val="00D97799"/>
    <w:rsid w:val="00DC4409"/>
    <w:rsid w:val="00DC6AD7"/>
    <w:rsid w:val="00DD4221"/>
    <w:rsid w:val="00DE5C18"/>
    <w:rsid w:val="00DE6167"/>
    <w:rsid w:val="00DF4B8F"/>
    <w:rsid w:val="00E0240C"/>
    <w:rsid w:val="00E06C2C"/>
    <w:rsid w:val="00E11471"/>
    <w:rsid w:val="00E20F54"/>
    <w:rsid w:val="00E2405A"/>
    <w:rsid w:val="00E31D79"/>
    <w:rsid w:val="00E37DD2"/>
    <w:rsid w:val="00E40DA6"/>
    <w:rsid w:val="00E54EC8"/>
    <w:rsid w:val="00E57369"/>
    <w:rsid w:val="00E57FD9"/>
    <w:rsid w:val="00E66CA0"/>
    <w:rsid w:val="00E74324"/>
    <w:rsid w:val="00E83074"/>
    <w:rsid w:val="00E852F3"/>
    <w:rsid w:val="00EB3142"/>
    <w:rsid w:val="00ED6A74"/>
    <w:rsid w:val="00EE1295"/>
    <w:rsid w:val="00EE23A4"/>
    <w:rsid w:val="00EE708A"/>
    <w:rsid w:val="00EF0927"/>
    <w:rsid w:val="00EF5E7D"/>
    <w:rsid w:val="00F0253A"/>
    <w:rsid w:val="00F15A63"/>
    <w:rsid w:val="00F21F85"/>
    <w:rsid w:val="00F377CF"/>
    <w:rsid w:val="00F621F5"/>
    <w:rsid w:val="00F673AF"/>
    <w:rsid w:val="00FA7400"/>
    <w:rsid w:val="00FE1726"/>
    <w:rsid w:val="00FF45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1E70"/>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7E7A3C"/>
    <w:rPr>
      <w:rFonts w:cs="Times New Roman"/>
      <w:color w:val="0563C1"/>
      <w:u w:val="single"/>
    </w:rPr>
  </w:style>
  <w:style w:type="table" w:styleId="a4">
    <w:name w:val="Table Grid"/>
    <w:basedOn w:val="a1"/>
    <w:uiPriority w:val="99"/>
    <w:rsid w:val="008E1B3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rsid w:val="00DF4B8F"/>
    <w:pPr>
      <w:spacing w:before="100" w:beforeAutospacing="1" w:after="100" w:afterAutospacing="1"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rsid w:val="00C84F05"/>
    <w:pPr>
      <w:spacing w:after="0" w:line="240" w:lineRule="auto"/>
    </w:pPr>
    <w:rPr>
      <w:rFonts w:ascii="Tahoma" w:hAnsi="Tahoma" w:cs="Tahoma"/>
      <w:sz w:val="16"/>
      <w:szCs w:val="16"/>
    </w:rPr>
  </w:style>
  <w:style w:type="character" w:customStyle="1" w:styleId="a7">
    <w:name w:val="Текст выноски Знак"/>
    <w:link w:val="a6"/>
    <w:uiPriority w:val="99"/>
    <w:semiHidden/>
    <w:locked/>
    <w:rsid w:val="00C84F05"/>
    <w:rPr>
      <w:rFonts w:ascii="Tahoma" w:hAnsi="Tahoma" w:cs="Tahoma"/>
      <w:sz w:val="16"/>
      <w:szCs w:val="16"/>
    </w:rPr>
  </w:style>
  <w:style w:type="paragraph" w:styleId="a8">
    <w:name w:val="header"/>
    <w:basedOn w:val="a"/>
    <w:link w:val="a9"/>
    <w:uiPriority w:val="99"/>
    <w:rsid w:val="00035AEE"/>
    <w:pPr>
      <w:tabs>
        <w:tab w:val="center" w:pos="4677"/>
        <w:tab w:val="right" w:pos="9355"/>
      </w:tabs>
      <w:spacing w:after="0" w:line="240" w:lineRule="auto"/>
    </w:pPr>
  </w:style>
  <w:style w:type="character" w:customStyle="1" w:styleId="a9">
    <w:name w:val="Верхний колонтитул Знак"/>
    <w:link w:val="a8"/>
    <w:uiPriority w:val="99"/>
    <w:locked/>
    <w:rsid w:val="00035AEE"/>
    <w:rPr>
      <w:rFonts w:cs="Times New Roman"/>
    </w:rPr>
  </w:style>
  <w:style w:type="paragraph" w:styleId="aa">
    <w:name w:val="footer"/>
    <w:basedOn w:val="a"/>
    <w:link w:val="ab"/>
    <w:uiPriority w:val="99"/>
    <w:semiHidden/>
    <w:rsid w:val="00035AEE"/>
    <w:pPr>
      <w:tabs>
        <w:tab w:val="center" w:pos="4677"/>
        <w:tab w:val="right" w:pos="9355"/>
      </w:tabs>
      <w:spacing w:after="0" w:line="240" w:lineRule="auto"/>
    </w:pPr>
  </w:style>
  <w:style w:type="character" w:customStyle="1" w:styleId="ab">
    <w:name w:val="Нижний колонтитул Знак"/>
    <w:link w:val="aa"/>
    <w:uiPriority w:val="99"/>
    <w:semiHidden/>
    <w:locked/>
    <w:rsid w:val="00035AEE"/>
    <w:rPr>
      <w:rFonts w:cs="Times New Roman"/>
    </w:rPr>
  </w:style>
  <w:style w:type="paragraph" w:customStyle="1" w:styleId="Default">
    <w:name w:val="Default"/>
    <w:uiPriority w:val="99"/>
    <w:rsid w:val="00DC6AD7"/>
    <w:pPr>
      <w:autoSpaceDE w:val="0"/>
      <w:autoSpaceDN w:val="0"/>
      <w:adjustRightInd w:val="0"/>
    </w:pPr>
    <w:rPr>
      <w:rFonts w:ascii="Times New Roman" w:hAnsi="Times New Roman"/>
      <w:color w:val="000000"/>
      <w:sz w:val="24"/>
      <w:szCs w:val="24"/>
      <w:lang w:eastAsia="en-US"/>
    </w:rPr>
  </w:style>
  <w:style w:type="paragraph" w:styleId="ac">
    <w:name w:val="No Spacing"/>
    <w:uiPriority w:val="99"/>
    <w:qFormat/>
    <w:rsid w:val="00644AF1"/>
    <w:rPr>
      <w:sz w:val="22"/>
      <w:szCs w:val="22"/>
      <w:lang w:eastAsia="en-US"/>
    </w:rPr>
  </w:style>
  <w:style w:type="paragraph" w:styleId="ad">
    <w:name w:val="List Paragraph"/>
    <w:basedOn w:val="a"/>
    <w:uiPriority w:val="99"/>
    <w:qFormat/>
    <w:rsid w:val="0042273D"/>
    <w:pPr>
      <w:spacing w:after="200" w:line="276" w:lineRule="auto"/>
      <w:ind w:left="720"/>
      <w:contextualSpacing/>
    </w:pPr>
  </w:style>
  <w:style w:type="character" w:styleId="ae">
    <w:name w:val="page number"/>
    <w:uiPriority w:val="99"/>
    <w:rsid w:val="0073031B"/>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9068780">
      <w:marLeft w:val="0"/>
      <w:marRight w:val="0"/>
      <w:marTop w:val="0"/>
      <w:marBottom w:val="0"/>
      <w:divBdr>
        <w:top w:val="none" w:sz="0" w:space="0" w:color="auto"/>
        <w:left w:val="none" w:sz="0" w:space="0" w:color="auto"/>
        <w:bottom w:val="none" w:sz="0" w:space="0" w:color="auto"/>
        <w:right w:val="none" w:sz="0" w:space="0" w:color="auto"/>
      </w:divBdr>
    </w:div>
    <w:div w:id="1659068781">
      <w:marLeft w:val="0"/>
      <w:marRight w:val="0"/>
      <w:marTop w:val="0"/>
      <w:marBottom w:val="0"/>
      <w:divBdr>
        <w:top w:val="none" w:sz="0" w:space="0" w:color="auto"/>
        <w:left w:val="none" w:sz="0" w:space="0" w:color="auto"/>
        <w:bottom w:val="none" w:sz="0" w:space="0" w:color="auto"/>
        <w:right w:val="none" w:sz="0" w:space="0" w:color="auto"/>
      </w:divBdr>
    </w:div>
    <w:div w:id="1659068782">
      <w:marLeft w:val="0"/>
      <w:marRight w:val="0"/>
      <w:marTop w:val="0"/>
      <w:marBottom w:val="0"/>
      <w:divBdr>
        <w:top w:val="none" w:sz="0" w:space="0" w:color="auto"/>
        <w:left w:val="none" w:sz="0" w:space="0" w:color="auto"/>
        <w:bottom w:val="none" w:sz="0" w:space="0" w:color="auto"/>
        <w:right w:val="none" w:sz="0" w:space="0" w:color="auto"/>
      </w:divBdr>
    </w:div>
    <w:div w:id="1659068783">
      <w:marLeft w:val="0"/>
      <w:marRight w:val="0"/>
      <w:marTop w:val="0"/>
      <w:marBottom w:val="0"/>
      <w:divBdr>
        <w:top w:val="none" w:sz="0" w:space="0" w:color="auto"/>
        <w:left w:val="none" w:sz="0" w:space="0" w:color="auto"/>
        <w:bottom w:val="none" w:sz="0" w:space="0" w:color="auto"/>
        <w:right w:val="none" w:sz="0" w:space="0" w:color="auto"/>
      </w:divBdr>
    </w:div>
    <w:div w:id="1659068784">
      <w:marLeft w:val="0"/>
      <w:marRight w:val="0"/>
      <w:marTop w:val="0"/>
      <w:marBottom w:val="0"/>
      <w:divBdr>
        <w:top w:val="none" w:sz="0" w:space="0" w:color="auto"/>
        <w:left w:val="none" w:sz="0" w:space="0" w:color="auto"/>
        <w:bottom w:val="none" w:sz="0" w:space="0" w:color="auto"/>
        <w:right w:val="none" w:sz="0" w:space="0" w:color="auto"/>
      </w:divBdr>
    </w:div>
    <w:div w:id="1659068785">
      <w:marLeft w:val="0"/>
      <w:marRight w:val="0"/>
      <w:marTop w:val="0"/>
      <w:marBottom w:val="0"/>
      <w:divBdr>
        <w:top w:val="none" w:sz="0" w:space="0" w:color="auto"/>
        <w:left w:val="none" w:sz="0" w:space="0" w:color="auto"/>
        <w:bottom w:val="none" w:sz="0" w:space="0" w:color="auto"/>
        <w:right w:val="none" w:sz="0" w:space="0" w:color="auto"/>
      </w:divBdr>
    </w:div>
    <w:div w:id="1659068786">
      <w:marLeft w:val="0"/>
      <w:marRight w:val="0"/>
      <w:marTop w:val="0"/>
      <w:marBottom w:val="0"/>
      <w:divBdr>
        <w:top w:val="none" w:sz="0" w:space="0" w:color="auto"/>
        <w:left w:val="none" w:sz="0" w:space="0" w:color="auto"/>
        <w:bottom w:val="none" w:sz="0" w:space="0" w:color="auto"/>
        <w:right w:val="none" w:sz="0" w:space="0" w:color="auto"/>
      </w:divBdr>
    </w:div>
    <w:div w:id="1659068787">
      <w:marLeft w:val="0"/>
      <w:marRight w:val="0"/>
      <w:marTop w:val="0"/>
      <w:marBottom w:val="0"/>
      <w:divBdr>
        <w:top w:val="none" w:sz="0" w:space="0" w:color="auto"/>
        <w:left w:val="none" w:sz="0" w:space="0" w:color="auto"/>
        <w:bottom w:val="none" w:sz="0" w:space="0" w:color="auto"/>
        <w:right w:val="none" w:sz="0" w:space="0" w:color="auto"/>
      </w:divBdr>
    </w:div>
    <w:div w:id="1659068788">
      <w:marLeft w:val="0"/>
      <w:marRight w:val="0"/>
      <w:marTop w:val="0"/>
      <w:marBottom w:val="0"/>
      <w:divBdr>
        <w:top w:val="none" w:sz="0" w:space="0" w:color="auto"/>
        <w:left w:val="none" w:sz="0" w:space="0" w:color="auto"/>
        <w:bottom w:val="none" w:sz="0" w:space="0" w:color="auto"/>
        <w:right w:val="none" w:sz="0" w:space="0" w:color="auto"/>
      </w:divBdr>
    </w:div>
    <w:div w:id="165906878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vt-lemna@yandex.ru"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TotalTime>
  <Pages>12</Pages>
  <Words>3174</Words>
  <Characters>18095</Characters>
  <Application>Microsoft Office Word</Application>
  <DocSecurity>0</DocSecurity>
  <Lines>150</Lines>
  <Paragraphs>42</Paragraphs>
  <ScaleCrop>false</ScaleCrop>
  <Company>SPecialiST RePack</Company>
  <LinksUpToDate>false</LinksUpToDate>
  <CharactersWithSpaces>21227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1</cp:lastModifiedBy>
  <cp:revision>31</cp:revision>
  <cp:lastPrinted>2015-10-20T10:01:00Z</cp:lastPrinted>
  <dcterms:created xsi:type="dcterms:W3CDTF">2015-10-16T18:06:00Z</dcterms:created>
  <dcterms:modified xsi:type="dcterms:W3CDTF">2015-11-25T11:09:00Z</dcterms:modified>
</cp:coreProperties>
</file>