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1" w:type="dxa"/>
        <w:tblLook w:val="00A0"/>
      </w:tblPr>
      <w:tblGrid>
        <w:gridCol w:w="4680"/>
        <w:gridCol w:w="4671"/>
      </w:tblGrid>
      <w:tr w:rsidR="008647F4" w:rsidRPr="009C486F" w:rsidTr="009C486F">
        <w:trPr>
          <w:trHeight w:val="7914"/>
        </w:trPr>
        <w:tc>
          <w:tcPr>
            <w:tcW w:w="4680" w:type="dxa"/>
          </w:tcPr>
          <w:p w:rsidR="008647F4" w:rsidRDefault="008647F4" w:rsidP="009C486F">
            <w:pPr>
              <w:pStyle w:val="20"/>
              <w:shd w:val="clear" w:color="auto" w:fill="auto"/>
              <w:spacing w:after="0" w:line="240" w:lineRule="auto"/>
              <w:rPr>
                <w:rFonts w:ascii="Times New Roman" w:hAnsi="Times New Roman"/>
                <w:sz w:val="20"/>
                <w:szCs w:val="20"/>
                <w:lang w:eastAsia="ru-RU"/>
              </w:rPr>
            </w:pPr>
            <w:r w:rsidRPr="009C486F">
              <w:rPr>
                <w:rFonts w:ascii="Times New Roman" w:hAnsi="Times New Roman"/>
                <w:sz w:val="20"/>
                <w:szCs w:val="20"/>
                <w:lang w:val="ru-RU" w:eastAsia="ru-RU"/>
              </w:rPr>
              <w:t>УДК 621.631</w:t>
            </w:r>
          </w:p>
          <w:p w:rsidR="008647F4" w:rsidRPr="009C486F" w:rsidRDefault="008647F4" w:rsidP="009C486F">
            <w:pPr>
              <w:pStyle w:val="20"/>
              <w:shd w:val="clear" w:color="auto" w:fill="auto"/>
              <w:spacing w:after="0" w:line="240" w:lineRule="auto"/>
              <w:rPr>
                <w:rFonts w:ascii="Times New Roman" w:hAnsi="Times New Roman"/>
                <w:sz w:val="20"/>
                <w:szCs w:val="20"/>
                <w:lang w:eastAsia="ru-RU"/>
              </w:rPr>
            </w:pPr>
          </w:p>
          <w:p w:rsidR="008647F4" w:rsidRDefault="008647F4" w:rsidP="009C486F">
            <w:pPr>
              <w:pStyle w:val="20"/>
              <w:shd w:val="clear" w:color="auto" w:fill="auto"/>
              <w:spacing w:after="0" w:line="240" w:lineRule="auto"/>
              <w:rPr>
                <w:rFonts w:ascii="Times New Roman" w:hAnsi="Times New Roman"/>
                <w:sz w:val="20"/>
                <w:szCs w:val="20"/>
                <w:lang w:eastAsia="ru-RU"/>
              </w:rPr>
            </w:pPr>
            <w:r w:rsidRPr="009C486F">
              <w:rPr>
                <w:rFonts w:ascii="Times New Roman" w:hAnsi="Times New Roman"/>
                <w:sz w:val="20"/>
                <w:szCs w:val="20"/>
                <w:lang w:val="ru-RU" w:eastAsia="ru-RU"/>
              </w:rPr>
              <w:t>05.00.00 Технические науки</w:t>
            </w:r>
          </w:p>
          <w:p w:rsidR="008647F4" w:rsidRPr="009C486F" w:rsidRDefault="008647F4" w:rsidP="009C486F">
            <w:pPr>
              <w:pStyle w:val="20"/>
              <w:shd w:val="clear" w:color="auto" w:fill="auto"/>
              <w:spacing w:after="0" w:line="240" w:lineRule="auto"/>
              <w:rPr>
                <w:rFonts w:ascii="Times New Roman" w:hAnsi="Times New Roman"/>
                <w:sz w:val="20"/>
                <w:szCs w:val="20"/>
                <w:lang w:eastAsia="ru-RU"/>
              </w:rPr>
            </w:pPr>
          </w:p>
          <w:p w:rsidR="008647F4" w:rsidRDefault="008647F4" w:rsidP="009C486F">
            <w:pPr>
              <w:pStyle w:val="30"/>
              <w:shd w:val="clear" w:color="auto" w:fill="auto"/>
              <w:spacing w:before="0" w:after="0" w:line="240" w:lineRule="auto"/>
              <w:rPr>
                <w:rFonts w:ascii="Times New Roman" w:hAnsi="Times New Roman"/>
                <w:sz w:val="20"/>
                <w:szCs w:val="20"/>
                <w:lang w:val="en-US" w:eastAsia="ru-RU"/>
              </w:rPr>
            </w:pPr>
            <w:r w:rsidRPr="009C486F">
              <w:rPr>
                <w:rFonts w:ascii="Times New Roman" w:hAnsi="Times New Roman"/>
                <w:sz w:val="20"/>
                <w:szCs w:val="20"/>
                <w:lang w:eastAsia="ru-RU"/>
              </w:rPr>
              <w:t>АНАЛИЗ ЭФФЕКТИВНОСТИ ПРИМЕНЕНИЯ ЭЛЕКТРОТЕХНОЛОГИЙ В СЕЛЬСКОХОЗЯЙСТВЕННОМ ПРОИЗВОДСТВЕ</w:t>
            </w:r>
          </w:p>
          <w:p w:rsidR="008647F4" w:rsidRPr="009C486F" w:rsidRDefault="008647F4" w:rsidP="009C486F">
            <w:pPr>
              <w:pStyle w:val="30"/>
              <w:shd w:val="clear" w:color="auto" w:fill="auto"/>
              <w:spacing w:before="0" w:after="0" w:line="240" w:lineRule="auto"/>
              <w:rPr>
                <w:rFonts w:ascii="Times New Roman" w:hAnsi="Times New Roman"/>
                <w:sz w:val="20"/>
                <w:szCs w:val="20"/>
                <w:lang w:val="en-US"/>
              </w:rPr>
            </w:pPr>
          </w:p>
          <w:p w:rsidR="008647F4" w:rsidRDefault="008647F4" w:rsidP="009C486F">
            <w:pPr>
              <w:pStyle w:val="20"/>
              <w:shd w:val="clear" w:color="auto" w:fill="auto"/>
              <w:spacing w:after="0" w:line="240" w:lineRule="auto"/>
              <w:rPr>
                <w:rFonts w:ascii="Times New Roman" w:hAnsi="Times New Roman"/>
                <w:sz w:val="20"/>
                <w:szCs w:val="20"/>
                <w:lang w:eastAsia="ru-RU"/>
              </w:rPr>
            </w:pPr>
            <w:r w:rsidRPr="009C486F">
              <w:rPr>
                <w:rFonts w:ascii="Times New Roman" w:hAnsi="Times New Roman"/>
                <w:sz w:val="20"/>
                <w:szCs w:val="20"/>
                <w:lang w:val="ru-RU" w:eastAsia="ru-RU"/>
              </w:rPr>
              <w:t>Нормов Дмитрий Александрович</w:t>
            </w:r>
          </w:p>
          <w:p w:rsidR="008647F4" w:rsidRPr="009C486F" w:rsidRDefault="008647F4" w:rsidP="009C486F">
            <w:pPr>
              <w:pStyle w:val="20"/>
              <w:shd w:val="clear" w:color="auto" w:fill="auto"/>
              <w:spacing w:after="0" w:line="240" w:lineRule="auto"/>
              <w:rPr>
                <w:rFonts w:ascii="Times New Roman" w:hAnsi="Times New Roman"/>
                <w:sz w:val="20"/>
                <w:szCs w:val="20"/>
                <w:lang w:val="ru-RU" w:eastAsia="ru-RU"/>
              </w:rPr>
            </w:pPr>
            <w:r w:rsidRPr="009C486F">
              <w:rPr>
                <w:rFonts w:ascii="Times New Roman" w:hAnsi="Times New Roman"/>
                <w:sz w:val="20"/>
                <w:szCs w:val="20"/>
                <w:lang w:val="ru-RU" w:eastAsia="ru-RU"/>
              </w:rPr>
              <w:t>д.т.н., профессор</w:t>
            </w:r>
          </w:p>
          <w:p w:rsidR="008647F4" w:rsidRPr="009C486F" w:rsidRDefault="008647F4" w:rsidP="009C486F">
            <w:pPr>
              <w:pStyle w:val="20"/>
              <w:shd w:val="clear" w:color="auto" w:fill="auto"/>
              <w:spacing w:after="0" w:line="240" w:lineRule="auto"/>
              <w:rPr>
                <w:rFonts w:ascii="Times New Roman" w:hAnsi="Times New Roman"/>
                <w:sz w:val="20"/>
                <w:szCs w:val="20"/>
                <w:lang w:val="ru-RU"/>
              </w:rPr>
            </w:pPr>
            <w:r w:rsidRPr="009C486F">
              <w:rPr>
                <w:rFonts w:ascii="Times New Roman" w:hAnsi="Times New Roman"/>
                <w:sz w:val="20"/>
                <w:szCs w:val="20"/>
                <w:lang w:val="ru-RU"/>
              </w:rPr>
              <w:t>SPIN-код: 5209-0453</w:t>
            </w:r>
          </w:p>
          <w:p w:rsidR="008647F4" w:rsidRPr="009C486F" w:rsidRDefault="008647F4" w:rsidP="009C486F">
            <w:pPr>
              <w:spacing w:after="0" w:line="240" w:lineRule="auto"/>
              <w:rPr>
                <w:rFonts w:ascii="Times New Roman" w:hAnsi="Times New Roman"/>
                <w:sz w:val="20"/>
                <w:szCs w:val="20"/>
              </w:rPr>
            </w:pPr>
          </w:p>
          <w:p w:rsidR="008647F4" w:rsidRDefault="008647F4" w:rsidP="009C486F">
            <w:pPr>
              <w:pStyle w:val="20"/>
              <w:shd w:val="clear" w:color="auto" w:fill="auto"/>
              <w:spacing w:after="0" w:line="240" w:lineRule="auto"/>
              <w:rPr>
                <w:rFonts w:ascii="Times New Roman" w:hAnsi="Times New Roman"/>
                <w:sz w:val="20"/>
                <w:szCs w:val="20"/>
                <w:lang w:eastAsia="ru-RU"/>
              </w:rPr>
            </w:pPr>
            <w:r w:rsidRPr="009C486F">
              <w:rPr>
                <w:rFonts w:ascii="Times New Roman" w:hAnsi="Times New Roman"/>
                <w:sz w:val="20"/>
                <w:szCs w:val="20"/>
                <w:lang w:val="ru-RU" w:eastAsia="ru-RU"/>
              </w:rPr>
              <w:t xml:space="preserve">Пожидаев Денис Владимирович </w:t>
            </w:r>
          </w:p>
          <w:p w:rsidR="008647F4" w:rsidRPr="009C486F" w:rsidRDefault="008647F4" w:rsidP="009C486F">
            <w:pPr>
              <w:pStyle w:val="20"/>
              <w:shd w:val="clear" w:color="auto" w:fill="auto"/>
              <w:spacing w:after="0" w:line="240" w:lineRule="auto"/>
              <w:rPr>
                <w:rFonts w:ascii="Times New Roman" w:hAnsi="Times New Roman"/>
                <w:sz w:val="20"/>
                <w:szCs w:val="20"/>
                <w:lang w:val="ru-RU" w:eastAsia="ru-RU"/>
              </w:rPr>
            </w:pPr>
            <w:r w:rsidRPr="009C486F">
              <w:rPr>
                <w:rFonts w:ascii="Times New Roman" w:hAnsi="Times New Roman"/>
                <w:sz w:val="20"/>
                <w:szCs w:val="20"/>
                <w:lang w:val="ru-RU" w:eastAsia="ru-RU"/>
              </w:rPr>
              <w:t>аспирант</w:t>
            </w:r>
          </w:p>
          <w:p w:rsidR="008647F4" w:rsidRPr="009C486F" w:rsidRDefault="008647F4" w:rsidP="009C486F">
            <w:pPr>
              <w:pStyle w:val="20"/>
              <w:shd w:val="clear" w:color="auto" w:fill="auto"/>
              <w:spacing w:after="0" w:line="240" w:lineRule="auto"/>
              <w:rPr>
                <w:rFonts w:ascii="Times New Roman" w:hAnsi="Times New Roman"/>
                <w:sz w:val="20"/>
                <w:szCs w:val="20"/>
                <w:lang w:val="ru-RU" w:eastAsia="ru-RU"/>
              </w:rPr>
            </w:pPr>
            <w:r w:rsidRPr="009C486F">
              <w:rPr>
                <w:rFonts w:ascii="Times New Roman" w:hAnsi="Times New Roman"/>
                <w:sz w:val="20"/>
                <w:szCs w:val="20"/>
                <w:lang w:val="ru-RU" w:eastAsia="ru-RU"/>
              </w:rPr>
              <w:t>SPIN-код: 6170-7617</w:t>
            </w:r>
          </w:p>
          <w:p w:rsidR="008647F4" w:rsidRPr="009C486F" w:rsidRDefault="008647F4" w:rsidP="009C486F">
            <w:pPr>
              <w:pStyle w:val="20"/>
              <w:shd w:val="clear" w:color="auto" w:fill="auto"/>
              <w:spacing w:after="0" w:line="240" w:lineRule="auto"/>
              <w:rPr>
                <w:rFonts w:ascii="Times New Roman" w:hAnsi="Times New Roman"/>
                <w:sz w:val="20"/>
                <w:szCs w:val="20"/>
                <w:lang w:val="ru-RU"/>
              </w:rPr>
            </w:pPr>
          </w:p>
          <w:p w:rsidR="008647F4" w:rsidRDefault="008647F4" w:rsidP="009C486F">
            <w:pPr>
              <w:pStyle w:val="20"/>
              <w:shd w:val="clear" w:color="auto" w:fill="auto"/>
              <w:spacing w:after="0" w:line="240" w:lineRule="auto"/>
              <w:rPr>
                <w:rFonts w:ascii="Times New Roman" w:hAnsi="Times New Roman"/>
                <w:sz w:val="20"/>
                <w:szCs w:val="20"/>
              </w:rPr>
            </w:pPr>
            <w:r w:rsidRPr="009C486F">
              <w:rPr>
                <w:rFonts w:ascii="Times New Roman" w:hAnsi="Times New Roman"/>
                <w:sz w:val="20"/>
                <w:szCs w:val="20"/>
                <w:lang w:val="ru-RU"/>
              </w:rPr>
              <w:t xml:space="preserve">Волов Ростислав Викторович </w:t>
            </w:r>
          </w:p>
          <w:p w:rsidR="008647F4" w:rsidRPr="009C486F" w:rsidRDefault="008647F4" w:rsidP="009C486F">
            <w:pPr>
              <w:pStyle w:val="20"/>
              <w:shd w:val="clear" w:color="auto" w:fill="auto"/>
              <w:spacing w:after="0" w:line="240" w:lineRule="auto"/>
              <w:rPr>
                <w:rFonts w:ascii="Times New Roman" w:hAnsi="Times New Roman"/>
                <w:sz w:val="20"/>
                <w:szCs w:val="20"/>
                <w:lang w:val="ru-RU"/>
              </w:rPr>
            </w:pPr>
            <w:r w:rsidRPr="009C486F">
              <w:rPr>
                <w:rFonts w:ascii="Times New Roman" w:hAnsi="Times New Roman"/>
                <w:sz w:val="20"/>
                <w:szCs w:val="20"/>
                <w:lang w:val="ru-RU"/>
              </w:rPr>
              <w:t>студент</w:t>
            </w:r>
          </w:p>
          <w:p w:rsidR="008647F4" w:rsidRPr="009C486F" w:rsidRDefault="008647F4" w:rsidP="009C486F">
            <w:pPr>
              <w:pStyle w:val="20"/>
              <w:shd w:val="clear" w:color="auto" w:fill="auto"/>
              <w:spacing w:after="0" w:line="240" w:lineRule="auto"/>
              <w:rPr>
                <w:rFonts w:ascii="Times New Roman" w:hAnsi="Times New Roman"/>
                <w:sz w:val="20"/>
                <w:szCs w:val="20"/>
                <w:lang w:val="ru-RU"/>
              </w:rPr>
            </w:pPr>
          </w:p>
          <w:p w:rsidR="008647F4" w:rsidRDefault="008647F4" w:rsidP="009C486F">
            <w:pPr>
              <w:pStyle w:val="20"/>
              <w:shd w:val="clear" w:color="auto" w:fill="auto"/>
              <w:spacing w:after="0" w:line="240" w:lineRule="auto"/>
              <w:rPr>
                <w:rFonts w:ascii="Times New Roman" w:hAnsi="Times New Roman"/>
                <w:sz w:val="20"/>
                <w:szCs w:val="20"/>
              </w:rPr>
            </w:pPr>
            <w:r w:rsidRPr="009C486F">
              <w:rPr>
                <w:rFonts w:ascii="Times New Roman" w:hAnsi="Times New Roman"/>
                <w:sz w:val="20"/>
                <w:szCs w:val="20"/>
                <w:lang w:val="ru-RU"/>
              </w:rPr>
              <w:t xml:space="preserve">Паршинцев Павел Петрович </w:t>
            </w:r>
          </w:p>
          <w:p w:rsidR="008647F4" w:rsidRPr="009C486F" w:rsidRDefault="008647F4" w:rsidP="009C486F">
            <w:pPr>
              <w:pStyle w:val="20"/>
              <w:shd w:val="clear" w:color="auto" w:fill="auto"/>
              <w:spacing w:after="0" w:line="240" w:lineRule="auto"/>
              <w:rPr>
                <w:rFonts w:ascii="Times New Roman" w:hAnsi="Times New Roman"/>
                <w:sz w:val="20"/>
                <w:szCs w:val="20"/>
                <w:lang w:val="ru-RU"/>
              </w:rPr>
            </w:pPr>
            <w:r w:rsidRPr="009C486F">
              <w:rPr>
                <w:rFonts w:ascii="Times New Roman" w:hAnsi="Times New Roman"/>
                <w:sz w:val="20"/>
                <w:szCs w:val="20"/>
                <w:lang w:val="ru-RU"/>
              </w:rPr>
              <w:t>студент</w:t>
            </w:r>
          </w:p>
          <w:p w:rsidR="008647F4" w:rsidRPr="009C486F" w:rsidRDefault="008647F4" w:rsidP="009C486F">
            <w:pPr>
              <w:pStyle w:val="20"/>
              <w:shd w:val="clear" w:color="auto" w:fill="auto"/>
              <w:spacing w:after="0" w:line="240" w:lineRule="auto"/>
              <w:rPr>
                <w:rFonts w:ascii="Times New Roman" w:hAnsi="Times New Roman"/>
                <w:sz w:val="20"/>
                <w:szCs w:val="20"/>
                <w:lang w:val="ru-RU" w:eastAsia="ru-RU"/>
              </w:rPr>
            </w:pPr>
          </w:p>
          <w:p w:rsidR="008647F4" w:rsidRPr="009C486F" w:rsidRDefault="008647F4" w:rsidP="009C486F">
            <w:pPr>
              <w:pStyle w:val="20"/>
              <w:shd w:val="clear" w:color="auto" w:fill="auto"/>
              <w:spacing w:after="0" w:line="240" w:lineRule="auto"/>
              <w:rPr>
                <w:rFonts w:ascii="Times New Roman" w:hAnsi="Times New Roman"/>
                <w:sz w:val="20"/>
                <w:szCs w:val="20"/>
                <w:lang w:val="ru-RU" w:eastAsia="ru-RU"/>
              </w:rPr>
            </w:pPr>
            <w:r w:rsidRPr="009C486F">
              <w:rPr>
                <w:rFonts w:ascii="Times New Roman" w:hAnsi="Times New Roman"/>
                <w:sz w:val="20"/>
                <w:szCs w:val="20"/>
                <w:lang w:val="ru-RU" w:eastAsia="ru-RU"/>
              </w:rPr>
              <w:t>Левшакова Надежда Сергеевна</w:t>
            </w:r>
          </w:p>
          <w:p w:rsidR="008647F4" w:rsidRPr="009C486F" w:rsidRDefault="008647F4" w:rsidP="009C486F">
            <w:pPr>
              <w:pStyle w:val="20"/>
              <w:shd w:val="clear" w:color="auto" w:fill="auto"/>
              <w:spacing w:after="0" w:line="240" w:lineRule="auto"/>
              <w:rPr>
                <w:rFonts w:ascii="Times New Roman" w:hAnsi="Times New Roman"/>
                <w:i/>
                <w:sz w:val="20"/>
                <w:szCs w:val="20"/>
                <w:lang w:val="ru-RU" w:eastAsia="ru-RU"/>
              </w:rPr>
            </w:pPr>
            <w:r w:rsidRPr="009C486F">
              <w:rPr>
                <w:rFonts w:ascii="Times New Roman" w:hAnsi="Times New Roman"/>
                <w:i/>
                <w:sz w:val="20"/>
                <w:szCs w:val="20"/>
                <w:lang w:val="ru-RU" w:eastAsia="ru-RU"/>
              </w:rPr>
              <w:t>Кубанский государственный аграрный универси</w:t>
            </w:r>
            <w:r w:rsidRPr="009C486F">
              <w:rPr>
                <w:rFonts w:ascii="Times New Roman" w:hAnsi="Times New Roman"/>
                <w:i/>
                <w:sz w:val="20"/>
                <w:szCs w:val="20"/>
                <w:lang w:val="ru-RU" w:eastAsia="ru-RU"/>
              </w:rPr>
              <w:softHyphen/>
              <w:t>тет, Россия, 350044, Краснодар, Калинина, 13</w:t>
            </w:r>
          </w:p>
          <w:p w:rsidR="008647F4" w:rsidRPr="009C486F" w:rsidRDefault="008647F4" w:rsidP="009C486F">
            <w:pPr>
              <w:pStyle w:val="20"/>
              <w:shd w:val="clear" w:color="auto" w:fill="auto"/>
              <w:spacing w:after="0" w:line="240" w:lineRule="auto"/>
              <w:rPr>
                <w:rFonts w:ascii="Times New Roman" w:hAnsi="Times New Roman"/>
                <w:sz w:val="20"/>
                <w:szCs w:val="20"/>
                <w:lang w:val="ru-RU" w:eastAsia="ru-RU"/>
              </w:rPr>
            </w:pPr>
          </w:p>
          <w:p w:rsidR="008647F4" w:rsidRPr="009C486F" w:rsidRDefault="008647F4" w:rsidP="009C486F">
            <w:pPr>
              <w:pStyle w:val="20"/>
              <w:shd w:val="clear" w:color="auto" w:fill="auto"/>
              <w:spacing w:after="0" w:line="240" w:lineRule="auto"/>
              <w:rPr>
                <w:rFonts w:ascii="Times New Roman" w:hAnsi="Times New Roman"/>
                <w:sz w:val="20"/>
                <w:szCs w:val="20"/>
                <w:lang w:val="ru-RU"/>
              </w:rPr>
            </w:pPr>
            <w:r w:rsidRPr="009C486F">
              <w:rPr>
                <w:rFonts w:ascii="Times New Roman" w:hAnsi="Times New Roman"/>
                <w:sz w:val="20"/>
                <w:szCs w:val="20"/>
                <w:lang w:val="ru-RU" w:eastAsia="ru-RU"/>
              </w:rPr>
              <w:t>В данной статье раскрываются вопросы, связанные с применением электротехнологий в аграрном производстве. Работа содержит теоретические и практические результаты примен</w:t>
            </w:r>
            <w:r>
              <w:rPr>
                <w:rFonts w:ascii="Times New Roman" w:hAnsi="Times New Roman"/>
                <w:sz w:val="20"/>
                <w:szCs w:val="20"/>
                <w:lang w:val="ru-RU" w:eastAsia="ru-RU"/>
              </w:rPr>
              <w:t>ения озона в сельском хозяйстве</w:t>
            </w:r>
          </w:p>
          <w:p w:rsidR="008647F4" w:rsidRPr="009C486F" w:rsidRDefault="008647F4" w:rsidP="009C486F">
            <w:pPr>
              <w:spacing w:after="0" w:line="240" w:lineRule="auto"/>
              <w:rPr>
                <w:rFonts w:ascii="Times New Roman" w:hAnsi="Times New Roman"/>
                <w:sz w:val="20"/>
                <w:szCs w:val="20"/>
              </w:rPr>
            </w:pPr>
          </w:p>
          <w:p w:rsidR="008647F4" w:rsidRPr="009C486F" w:rsidRDefault="008647F4" w:rsidP="009C486F">
            <w:pPr>
              <w:spacing w:after="0" w:line="240" w:lineRule="auto"/>
              <w:rPr>
                <w:rFonts w:ascii="Times New Roman" w:hAnsi="Times New Roman"/>
                <w:sz w:val="20"/>
                <w:szCs w:val="20"/>
              </w:rPr>
            </w:pPr>
            <w:r w:rsidRPr="009C486F">
              <w:rPr>
                <w:rFonts w:ascii="Times New Roman" w:hAnsi="Times New Roman"/>
                <w:sz w:val="20"/>
                <w:szCs w:val="20"/>
              </w:rPr>
              <w:t>Ключевые слова: ЭЛЕКТРООЗОНИРОВАНИЕ, ОЗОН, АГРАРНЫЙ, ДЕТОКСИКАЦИЯ, СТИМУЛИРОВАНИЕ, СЕЛЬСКОЕ ХОЗЯЙСТВО, ДЕЗИНСЕКЦИЯ, КОНЦЕНТРАЦИЯ ОЗОНА</w:t>
            </w:r>
          </w:p>
        </w:tc>
        <w:tc>
          <w:tcPr>
            <w:tcW w:w="4671" w:type="dxa"/>
          </w:tcPr>
          <w:p w:rsidR="008647F4" w:rsidRPr="009C486F" w:rsidRDefault="008647F4" w:rsidP="009C486F">
            <w:pPr>
              <w:pStyle w:val="20"/>
              <w:shd w:val="clear" w:color="auto" w:fill="auto"/>
              <w:spacing w:after="0" w:line="240" w:lineRule="auto"/>
              <w:rPr>
                <w:rFonts w:ascii="Times New Roman" w:hAnsi="Times New Roman"/>
                <w:sz w:val="20"/>
                <w:szCs w:val="20"/>
                <w:lang w:eastAsia="ru-RU"/>
              </w:rPr>
            </w:pPr>
            <w:r w:rsidRPr="009C486F">
              <w:rPr>
                <w:rFonts w:ascii="Times New Roman" w:hAnsi="Times New Roman"/>
                <w:sz w:val="20"/>
                <w:szCs w:val="20"/>
              </w:rPr>
              <w:t xml:space="preserve">UDC </w:t>
            </w:r>
            <w:r w:rsidRPr="009C486F">
              <w:rPr>
                <w:rFonts w:ascii="Times New Roman" w:hAnsi="Times New Roman"/>
                <w:sz w:val="20"/>
                <w:szCs w:val="20"/>
                <w:lang w:eastAsia="ru-RU"/>
              </w:rPr>
              <w:t>621.631</w:t>
            </w:r>
          </w:p>
          <w:p w:rsidR="008647F4" w:rsidRDefault="008647F4" w:rsidP="009C486F">
            <w:pPr>
              <w:pStyle w:val="20"/>
              <w:shd w:val="clear" w:color="auto" w:fill="auto"/>
              <w:spacing w:after="0" w:line="240" w:lineRule="auto"/>
              <w:rPr>
                <w:rFonts w:ascii="Times New Roman" w:hAnsi="Times New Roman"/>
                <w:sz w:val="20"/>
                <w:szCs w:val="20"/>
              </w:rPr>
            </w:pPr>
          </w:p>
          <w:p w:rsidR="008647F4" w:rsidRDefault="008647F4" w:rsidP="009C486F">
            <w:pPr>
              <w:pStyle w:val="20"/>
              <w:shd w:val="clear" w:color="auto" w:fill="auto"/>
              <w:spacing w:after="0" w:line="240" w:lineRule="auto"/>
              <w:rPr>
                <w:rFonts w:ascii="Times New Roman" w:hAnsi="Times New Roman"/>
                <w:sz w:val="20"/>
                <w:szCs w:val="20"/>
              </w:rPr>
            </w:pPr>
            <w:r>
              <w:rPr>
                <w:rFonts w:ascii="Times New Roman" w:hAnsi="Times New Roman"/>
                <w:sz w:val="20"/>
                <w:szCs w:val="20"/>
              </w:rPr>
              <w:t>Technical sciences</w:t>
            </w:r>
          </w:p>
          <w:p w:rsidR="008647F4" w:rsidRPr="009C486F" w:rsidRDefault="008647F4" w:rsidP="009C486F">
            <w:pPr>
              <w:pStyle w:val="20"/>
              <w:shd w:val="clear" w:color="auto" w:fill="auto"/>
              <w:spacing w:after="0" w:line="240" w:lineRule="auto"/>
              <w:rPr>
                <w:rFonts w:ascii="Times New Roman" w:hAnsi="Times New Roman"/>
                <w:sz w:val="20"/>
                <w:szCs w:val="20"/>
              </w:rPr>
            </w:pPr>
          </w:p>
          <w:p w:rsidR="008647F4" w:rsidRPr="009C486F" w:rsidRDefault="008647F4" w:rsidP="009C486F">
            <w:pPr>
              <w:pStyle w:val="30"/>
              <w:shd w:val="clear" w:color="auto" w:fill="auto"/>
              <w:spacing w:before="0" w:after="0" w:line="240" w:lineRule="auto"/>
              <w:rPr>
                <w:rFonts w:ascii="Times New Roman" w:hAnsi="Times New Roman"/>
                <w:sz w:val="20"/>
                <w:szCs w:val="20"/>
                <w:lang w:val="en-US"/>
              </w:rPr>
            </w:pPr>
            <w:r w:rsidRPr="009C486F">
              <w:rPr>
                <w:rFonts w:ascii="Times New Roman" w:hAnsi="Times New Roman"/>
                <w:sz w:val="20"/>
                <w:szCs w:val="20"/>
                <w:lang w:val="en-US"/>
              </w:rPr>
              <w:t xml:space="preserve">PERFORMANCE ANALYSIS OF ELECTRIC TECHNOLOGIES IN AGRICULTURAL PRODUCTION </w:t>
            </w:r>
          </w:p>
          <w:p w:rsidR="008647F4" w:rsidRPr="009C486F" w:rsidRDefault="008647F4" w:rsidP="009C486F">
            <w:pPr>
              <w:pStyle w:val="30"/>
              <w:shd w:val="clear" w:color="auto" w:fill="auto"/>
              <w:spacing w:before="0" w:after="0" w:line="240" w:lineRule="auto"/>
              <w:rPr>
                <w:rFonts w:ascii="Times New Roman" w:hAnsi="Times New Roman"/>
                <w:sz w:val="20"/>
                <w:szCs w:val="20"/>
                <w:lang w:val="en-US"/>
              </w:rPr>
            </w:pPr>
          </w:p>
          <w:p w:rsidR="008647F4" w:rsidRDefault="008647F4" w:rsidP="009C486F">
            <w:pPr>
              <w:pStyle w:val="30"/>
              <w:shd w:val="clear" w:color="auto" w:fill="auto"/>
              <w:spacing w:before="0" w:after="0" w:line="240" w:lineRule="auto"/>
              <w:rPr>
                <w:rFonts w:ascii="Times New Roman" w:hAnsi="Times New Roman"/>
                <w:b w:val="0"/>
                <w:sz w:val="20"/>
                <w:szCs w:val="20"/>
                <w:lang w:val="en-US"/>
              </w:rPr>
            </w:pPr>
            <w:r w:rsidRPr="009C486F">
              <w:rPr>
                <w:rFonts w:ascii="Times New Roman" w:hAnsi="Times New Roman"/>
                <w:b w:val="0"/>
                <w:sz w:val="20"/>
                <w:szCs w:val="20"/>
                <w:lang w:val="en-US"/>
              </w:rPr>
              <w:t xml:space="preserve">Normov Dmitriy Aleksandrovich </w:t>
            </w:r>
          </w:p>
          <w:p w:rsidR="008647F4" w:rsidRPr="009C486F" w:rsidRDefault="008647F4" w:rsidP="009C486F">
            <w:pPr>
              <w:pStyle w:val="30"/>
              <w:shd w:val="clear" w:color="auto" w:fill="auto"/>
              <w:spacing w:before="0" w:after="0" w:line="240" w:lineRule="auto"/>
              <w:rPr>
                <w:rFonts w:ascii="Times New Roman" w:hAnsi="Times New Roman"/>
                <w:b w:val="0"/>
                <w:sz w:val="20"/>
                <w:szCs w:val="20"/>
                <w:lang w:val="en-US"/>
              </w:rPr>
            </w:pPr>
            <w:r w:rsidRPr="009C486F">
              <w:rPr>
                <w:rFonts w:ascii="Times New Roman" w:hAnsi="Times New Roman"/>
                <w:b w:val="0"/>
                <w:sz w:val="20"/>
                <w:szCs w:val="20"/>
                <w:lang w:val="en-US"/>
              </w:rPr>
              <w:t>Dr.Sci.Tech., prof.</w:t>
            </w:r>
          </w:p>
          <w:p w:rsidR="008647F4" w:rsidRPr="009C486F" w:rsidRDefault="008647F4" w:rsidP="009C486F">
            <w:pPr>
              <w:pStyle w:val="30"/>
              <w:shd w:val="clear" w:color="auto" w:fill="auto"/>
              <w:spacing w:before="0" w:after="0" w:line="240" w:lineRule="auto"/>
              <w:rPr>
                <w:rFonts w:ascii="Times New Roman" w:hAnsi="Times New Roman"/>
                <w:b w:val="0"/>
                <w:sz w:val="20"/>
                <w:szCs w:val="20"/>
                <w:lang w:val="en-US"/>
              </w:rPr>
            </w:pPr>
            <w:r w:rsidRPr="009C486F">
              <w:rPr>
                <w:rFonts w:ascii="Times New Roman" w:hAnsi="Times New Roman"/>
                <w:b w:val="0"/>
                <w:sz w:val="20"/>
                <w:szCs w:val="20"/>
                <w:lang w:val="en-US"/>
              </w:rPr>
              <w:t>SPIN-code: 5209-0453</w:t>
            </w:r>
          </w:p>
          <w:p w:rsidR="008647F4" w:rsidRDefault="008647F4" w:rsidP="009C486F">
            <w:pPr>
              <w:spacing w:after="0" w:line="240" w:lineRule="auto"/>
              <w:rPr>
                <w:rFonts w:ascii="Times New Roman" w:hAnsi="Times New Roman"/>
                <w:sz w:val="20"/>
                <w:szCs w:val="20"/>
                <w:lang w:val="en-US"/>
              </w:rPr>
            </w:pPr>
          </w:p>
          <w:p w:rsidR="008647F4" w:rsidRPr="009C486F" w:rsidRDefault="008647F4" w:rsidP="009C486F">
            <w:pPr>
              <w:spacing w:after="0" w:line="240" w:lineRule="auto"/>
              <w:rPr>
                <w:rFonts w:ascii="Times New Roman" w:hAnsi="Times New Roman"/>
                <w:sz w:val="20"/>
                <w:szCs w:val="20"/>
                <w:lang w:val="en-US"/>
              </w:rPr>
            </w:pPr>
          </w:p>
          <w:p w:rsidR="008647F4" w:rsidRDefault="008647F4" w:rsidP="009C486F">
            <w:pPr>
              <w:spacing w:after="0" w:line="240" w:lineRule="auto"/>
              <w:rPr>
                <w:rFonts w:ascii="Times New Roman" w:hAnsi="Times New Roman"/>
                <w:sz w:val="20"/>
                <w:szCs w:val="20"/>
                <w:lang w:val="en-US"/>
              </w:rPr>
            </w:pPr>
            <w:r w:rsidRPr="009C486F">
              <w:rPr>
                <w:rFonts w:ascii="Times New Roman" w:hAnsi="Times New Roman"/>
                <w:sz w:val="20"/>
                <w:szCs w:val="20"/>
                <w:lang w:val="en-US"/>
              </w:rPr>
              <w:t xml:space="preserve">Pozhidaev Denis Vladimirovich </w:t>
            </w:r>
          </w:p>
          <w:p w:rsidR="008647F4" w:rsidRPr="009C486F" w:rsidRDefault="008647F4" w:rsidP="009C486F">
            <w:pPr>
              <w:spacing w:after="0" w:line="240" w:lineRule="auto"/>
              <w:rPr>
                <w:rFonts w:ascii="Times New Roman" w:hAnsi="Times New Roman"/>
                <w:sz w:val="20"/>
                <w:szCs w:val="20"/>
                <w:lang w:val="en-US"/>
              </w:rPr>
            </w:pPr>
            <w:r>
              <w:rPr>
                <w:rFonts w:ascii="Times New Roman" w:hAnsi="Times New Roman"/>
                <w:sz w:val="20"/>
                <w:szCs w:val="20"/>
                <w:lang w:val="en-US"/>
              </w:rPr>
              <w:t>post</w:t>
            </w:r>
            <w:r w:rsidRPr="009C486F">
              <w:rPr>
                <w:rFonts w:ascii="Times New Roman" w:hAnsi="Times New Roman"/>
                <w:sz w:val="20"/>
                <w:szCs w:val="20"/>
                <w:lang w:val="en-US"/>
              </w:rPr>
              <w:t>graduate</w:t>
            </w:r>
            <w:r>
              <w:rPr>
                <w:rFonts w:ascii="Times New Roman" w:hAnsi="Times New Roman"/>
                <w:sz w:val="20"/>
                <w:szCs w:val="20"/>
                <w:lang w:val="en-US"/>
              </w:rPr>
              <w:t xml:space="preserve"> student</w:t>
            </w:r>
          </w:p>
          <w:p w:rsidR="008647F4" w:rsidRPr="009C486F" w:rsidRDefault="008647F4" w:rsidP="009C486F">
            <w:pPr>
              <w:spacing w:after="0" w:line="240" w:lineRule="auto"/>
              <w:rPr>
                <w:rFonts w:ascii="Times New Roman" w:hAnsi="Times New Roman"/>
                <w:sz w:val="20"/>
                <w:szCs w:val="20"/>
                <w:lang w:val="en-US"/>
              </w:rPr>
            </w:pPr>
            <w:r w:rsidRPr="009C486F">
              <w:rPr>
                <w:rFonts w:ascii="Times New Roman" w:hAnsi="Times New Roman"/>
                <w:sz w:val="20"/>
                <w:szCs w:val="20"/>
                <w:lang w:val="en-US"/>
              </w:rPr>
              <w:t>SPIN-code: 6170-7617</w:t>
            </w:r>
          </w:p>
          <w:p w:rsidR="008647F4" w:rsidRPr="009C486F" w:rsidRDefault="008647F4" w:rsidP="009C486F">
            <w:pPr>
              <w:spacing w:after="0" w:line="240" w:lineRule="auto"/>
              <w:rPr>
                <w:rFonts w:ascii="Times New Roman" w:hAnsi="Times New Roman"/>
                <w:sz w:val="20"/>
                <w:szCs w:val="20"/>
                <w:lang w:val="en-US"/>
              </w:rPr>
            </w:pPr>
          </w:p>
          <w:p w:rsidR="008647F4" w:rsidRDefault="008647F4" w:rsidP="009C486F">
            <w:pPr>
              <w:spacing w:after="0" w:line="240" w:lineRule="auto"/>
              <w:rPr>
                <w:rFonts w:ascii="Times New Roman" w:hAnsi="Times New Roman"/>
                <w:sz w:val="20"/>
                <w:szCs w:val="20"/>
                <w:lang w:val="en-US"/>
              </w:rPr>
            </w:pPr>
            <w:r w:rsidRPr="009C486F">
              <w:rPr>
                <w:rFonts w:ascii="Times New Roman" w:hAnsi="Times New Roman"/>
                <w:sz w:val="20"/>
                <w:szCs w:val="20"/>
                <w:lang w:val="en-US"/>
              </w:rPr>
              <w:t xml:space="preserve">Volov Rostislav Viktorovich </w:t>
            </w:r>
          </w:p>
          <w:p w:rsidR="008647F4" w:rsidRPr="009C486F" w:rsidRDefault="008647F4" w:rsidP="009C486F">
            <w:pPr>
              <w:spacing w:after="0" w:line="240" w:lineRule="auto"/>
              <w:rPr>
                <w:rFonts w:ascii="Times New Roman" w:hAnsi="Times New Roman"/>
                <w:sz w:val="20"/>
                <w:szCs w:val="20"/>
                <w:lang w:val="en-US"/>
              </w:rPr>
            </w:pPr>
            <w:r w:rsidRPr="009C486F">
              <w:rPr>
                <w:rFonts w:ascii="Times New Roman" w:hAnsi="Times New Roman"/>
                <w:sz w:val="20"/>
                <w:szCs w:val="20"/>
                <w:lang w:val="en-US"/>
              </w:rPr>
              <w:t>student</w:t>
            </w:r>
          </w:p>
          <w:p w:rsidR="008647F4" w:rsidRPr="009C486F" w:rsidRDefault="008647F4" w:rsidP="009C486F">
            <w:pPr>
              <w:spacing w:after="0" w:line="240" w:lineRule="auto"/>
              <w:rPr>
                <w:rFonts w:ascii="Times New Roman" w:hAnsi="Times New Roman"/>
                <w:sz w:val="20"/>
                <w:szCs w:val="20"/>
                <w:lang w:val="en-US"/>
              </w:rPr>
            </w:pPr>
          </w:p>
          <w:p w:rsidR="008647F4" w:rsidRDefault="008647F4" w:rsidP="009C486F">
            <w:pPr>
              <w:spacing w:after="0" w:line="240" w:lineRule="auto"/>
              <w:rPr>
                <w:rFonts w:ascii="Times New Roman" w:hAnsi="Times New Roman"/>
                <w:sz w:val="20"/>
                <w:szCs w:val="20"/>
                <w:lang w:val="en-US"/>
              </w:rPr>
            </w:pPr>
            <w:r w:rsidRPr="009C486F">
              <w:rPr>
                <w:rFonts w:ascii="Times New Roman" w:hAnsi="Times New Roman"/>
                <w:sz w:val="20"/>
                <w:szCs w:val="20"/>
                <w:lang w:val="en-US"/>
              </w:rPr>
              <w:t xml:space="preserve">Parshintcev Pavel Petrovich </w:t>
            </w:r>
          </w:p>
          <w:p w:rsidR="008647F4" w:rsidRPr="009C486F" w:rsidRDefault="008647F4" w:rsidP="009C486F">
            <w:pPr>
              <w:spacing w:after="0" w:line="240" w:lineRule="auto"/>
              <w:rPr>
                <w:rFonts w:ascii="Times New Roman" w:hAnsi="Times New Roman"/>
                <w:sz w:val="20"/>
                <w:szCs w:val="20"/>
                <w:lang w:val="en-US"/>
              </w:rPr>
            </w:pPr>
            <w:r w:rsidRPr="009C486F">
              <w:rPr>
                <w:rFonts w:ascii="Times New Roman" w:hAnsi="Times New Roman"/>
                <w:sz w:val="20"/>
                <w:szCs w:val="20"/>
                <w:lang w:val="en-US"/>
              </w:rPr>
              <w:t>student</w:t>
            </w:r>
          </w:p>
          <w:p w:rsidR="008647F4" w:rsidRPr="009C486F" w:rsidRDefault="008647F4" w:rsidP="009C486F">
            <w:pPr>
              <w:spacing w:after="0" w:line="240" w:lineRule="auto"/>
              <w:rPr>
                <w:rFonts w:ascii="Times New Roman" w:hAnsi="Times New Roman"/>
                <w:sz w:val="20"/>
                <w:szCs w:val="20"/>
                <w:lang w:val="en-US"/>
              </w:rPr>
            </w:pPr>
          </w:p>
          <w:p w:rsidR="008647F4" w:rsidRPr="009C486F" w:rsidRDefault="008647F4" w:rsidP="009C486F">
            <w:pPr>
              <w:spacing w:after="0" w:line="240" w:lineRule="auto"/>
              <w:rPr>
                <w:rFonts w:ascii="Times New Roman" w:hAnsi="Times New Roman"/>
                <w:sz w:val="20"/>
                <w:szCs w:val="20"/>
                <w:lang w:val="en-US"/>
              </w:rPr>
            </w:pPr>
            <w:r w:rsidRPr="009C486F">
              <w:rPr>
                <w:rFonts w:ascii="Times New Roman" w:hAnsi="Times New Roman"/>
                <w:sz w:val="20"/>
                <w:szCs w:val="20"/>
                <w:lang w:val="en-US"/>
              </w:rPr>
              <w:t>Levshakova Nadezhda Sergeevna</w:t>
            </w:r>
          </w:p>
          <w:p w:rsidR="008647F4" w:rsidRPr="009C486F" w:rsidRDefault="008647F4" w:rsidP="009C486F">
            <w:pPr>
              <w:spacing w:after="0" w:line="240" w:lineRule="auto"/>
              <w:rPr>
                <w:rFonts w:ascii="Times New Roman" w:hAnsi="Times New Roman"/>
                <w:i/>
                <w:sz w:val="20"/>
                <w:szCs w:val="20"/>
                <w:lang w:val="en-US"/>
              </w:rPr>
            </w:pPr>
            <w:smartTag w:uri="urn:schemas-microsoft-com:office:smarttags" w:element="PlaceName">
              <w:r w:rsidRPr="009C486F">
                <w:rPr>
                  <w:rFonts w:ascii="Times New Roman" w:hAnsi="Times New Roman"/>
                  <w:i/>
                  <w:sz w:val="20"/>
                  <w:szCs w:val="20"/>
                  <w:lang w:val="en-US"/>
                </w:rPr>
                <w:t>Kuban</w:t>
              </w:r>
            </w:smartTag>
            <w:r w:rsidRPr="009C486F">
              <w:rPr>
                <w:rFonts w:ascii="Times New Roman" w:hAnsi="Times New Roman"/>
                <w:i/>
                <w:sz w:val="20"/>
                <w:szCs w:val="20"/>
                <w:lang w:val="en-US"/>
              </w:rPr>
              <w:t xml:space="preserve"> </w:t>
            </w:r>
            <w:smartTag w:uri="urn:schemas-microsoft-com:office:smarttags" w:element="PlaceType">
              <w:r w:rsidRPr="009C486F">
                <w:rPr>
                  <w:rFonts w:ascii="Times New Roman" w:hAnsi="Times New Roman"/>
                  <w:i/>
                  <w:sz w:val="20"/>
                  <w:szCs w:val="20"/>
                  <w:lang w:val="en-US"/>
                </w:rPr>
                <w:t>State</w:t>
              </w:r>
            </w:smartTag>
            <w:r w:rsidRPr="009C486F">
              <w:rPr>
                <w:rFonts w:ascii="Times New Roman" w:hAnsi="Times New Roman"/>
                <w:i/>
                <w:sz w:val="20"/>
                <w:szCs w:val="20"/>
                <w:lang w:val="en-US"/>
              </w:rPr>
              <w:t xml:space="preserve"> </w:t>
            </w:r>
            <w:smartTag w:uri="urn:schemas-microsoft-com:office:smarttags" w:element="PlaceName">
              <w:r w:rsidRPr="009C486F">
                <w:rPr>
                  <w:rFonts w:ascii="Times New Roman" w:hAnsi="Times New Roman"/>
                  <w:i/>
                  <w:sz w:val="20"/>
                  <w:szCs w:val="20"/>
                  <w:lang w:val="en-US"/>
                </w:rPr>
                <w:t>Agrarian</w:t>
              </w:r>
            </w:smartTag>
            <w:r w:rsidRPr="009C486F">
              <w:rPr>
                <w:rFonts w:ascii="Times New Roman" w:hAnsi="Times New Roman"/>
                <w:i/>
                <w:sz w:val="20"/>
                <w:szCs w:val="20"/>
                <w:lang w:val="en-US"/>
              </w:rPr>
              <w:t xml:space="preserve"> </w:t>
            </w:r>
            <w:smartTag w:uri="urn:schemas-microsoft-com:office:smarttags" w:element="PlaceType">
              <w:r w:rsidRPr="009C486F">
                <w:rPr>
                  <w:rFonts w:ascii="Times New Roman" w:hAnsi="Times New Roman"/>
                  <w:i/>
                  <w:sz w:val="20"/>
                  <w:szCs w:val="20"/>
                  <w:lang w:val="en-US"/>
                </w:rPr>
                <w:t>University</w:t>
              </w:r>
            </w:smartTag>
            <w:r w:rsidRPr="009C486F">
              <w:rPr>
                <w:rFonts w:ascii="Times New Roman" w:hAnsi="Times New Roman"/>
                <w:i/>
                <w:sz w:val="20"/>
                <w:szCs w:val="20"/>
                <w:lang w:val="en-US"/>
              </w:rPr>
              <w:t xml:space="preserve">, </w:t>
            </w:r>
            <w:smartTag w:uri="urn:schemas-microsoft-com:office:smarttags" w:element="place">
              <w:smartTag w:uri="urn:schemas-microsoft-com:office:smarttags" w:element="City">
                <w:r w:rsidRPr="009C486F">
                  <w:rPr>
                    <w:rFonts w:ascii="Times New Roman" w:hAnsi="Times New Roman"/>
                    <w:i/>
                    <w:sz w:val="20"/>
                    <w:szCs w:val="20"/>
                    <w:lang w:val="en-US"/>
                  </w:rPr>
                  <w:t>Krasnodar</w:t>
                </w:r>
              </w:smartTag>
              <w:r w:rsidRPr="009C486F">
                <w:rPr>
                  <w:rFonts w:ascii="Times New Roman" w:hAnsi="Times New Roman"/>
                  <w:i/>
                  <w:sz w:val="20"/>
                  <w:szCs w:val="20"/>
                  <w:lang w:val="en-US"/>
                </w:rPr>
                <w:t xml:space="preserve">, </w:t>
              </w:r>
              <w:smartTag w:uri="urn:schemas-microsoft-com:office:smarttags" w:element="country-region">
                <w:r w:rsidRPr="009C486F">
                  <w:rPr>
                    <w:rFonts w:ascii="Times New Roman" w:hAnsi="Times New Roman"/>
                    <w:i/>
                    <w:sz w:val="20"/>
                    <w:szCs w:val="20"/>
                    <w:lang w:val="en-US"/>
                  </w:rPr>
                  <w:t>Russia</w:t>
                </w:r>
              </w:smartTag>
            </w:smartTag>
          </w:p>
          <w:p w:rsidR="008647F4" w:rsidRPr="009C486F" w:rsidRDefault="008647F4" w:rsidP="009C486F">
            <w:pPr>
              <w:spacing w:after="0" w:line="240" w:lineRule="auto"/>
              <w:rPr>
                <w:rFonts w:ascii="Times New Roman" w:hAnsi="Times New Roman"/>
                <w:sz w:val="20"/>
                <w:szCs w:val="20"/>
                <w:lang w:val="en-US"/>
              </w:rPr>
            </w:pPr>
          </w:p>
          <w:p w:rsidR="008647F4" w:rsidRPr="009C486F" w:rsidRDefault="008647F4" w:rsidP="009C486F">
            <w:pPr>
              <w:spacing w:after="0" w:line="240" w:lineRule="auto"/>
              <w:rPr>
                <w:rFonts w:ascii="Times New Roman" w:hAnsi="Times New Roman"/>
                <w:sz w:val="20"/>
                <w:szCs w:val="20"/>
                <w:lang w:val="en-US"/>
              </w:rPr>
            </w:pPr>
          </w:p>
          <w:p w:rsidR="008647F4" w:rsidRPr="009C486F" w:rsidRDefault="008647F4" w:rsidP="009C486F">
            <w:pPr>
              <w:spacing w:after="0" w:line="240" w:lineRule="auto"/>
              <w:rPr>
                <w:rFonts w:ascii="Times New Roman" w:hAnsi="Times New Roman"/>
                <w:sz w:val="20"/>
                <w:szCs w:val="20"/>
                <w:lang w:val="en-US"/>
              </w:rPr>
            </w:pPr>
            <w:r w:rsidRPr="009C486F">
              <w:rPr>
                <w:rFonts w:ascii="Times New Roman" w:hAnsi="Times New Roman"/>
                <w:sz w:val="20"/>
                <w:szCs w:val="20"/>
                <w:lang w:val="en-US"/>
              </w:rPr>
              <w:t xml:space="preserve">This </w:t>
            </w:r>
            <w:r>
              <w:rPr>
                <w:rFonts w:ascii="Times New Roman" w:hAnsi="Times New Roman"/>
                <w:sz w:val="20"/>
                <w:szCs w:val="20"/>
                <w:lang w:val="en-US"/>
              </w:rPr>
              <w:t>article</w:t>
            </w:r>
            <w:r w:rsidRPr="009C486F">
              <w:rPr>
                <w:rFonts w:ascii="Times New Roman" w:hAnsi="Times New Roman"/>
                <w:sz w:val="20"/>
                <w:szCs w:val="20"/>
                <w:lang w:val="en-US"/>
              </w:rPr>
              <w:t xml:space="preserve"> presents issues related to the use of electric technologies in agricultural production. The </w:t>
            </w:r>
            <w:r>
              <w:rPr>
                <w:rFonts w:ascii="Times New Roman" w:hAnsi="Times New Roman"/>
                <w:sz w:val="20"/>
                <w:szCs w:val="20"/>
                <w:lang w:val="en-US"/>
              </w:rPr>
              <w:t xml:space="preserve">work </w:t>
            </w:r>
            <w:r w:rsidRPr="009C486F">
              <w:rPr>
                <w:rFonts w:ascii="Times New Roman" w:hAnsi="Times New Roman"/>
                <w:sz w:val="20"/>
                <w:szCs w:val="20"/>
                <w:lang w:val="en-US"/>
              </w:rPr>
              <w:t>contains the results of theoretical and practical application of ozone in agriculture</w:t>
            </w:r>
          </w:p>
          <w:p w:rsidR="008647F4" w:rsidRPr="009C486F" w:rsidRDefault="008647F4" w:rsidP="009C486F">
            <w:pPr>
              <w:pStyle w:val="20"/>
              <w:shd w:val="clear" w:color="auto" w:fill="auto"/>
              <w:spacing w:after="0" w:line="240" w:lineRule="auto"/>
              <w:rPr>
                <w:rFonts w:ascii="Times New Roman" w:hAnsi="Times New Roman"/>
                <w:sz w:val="20"/>
                <w:szCs w:val="20"/>
              </w:rPr>
            </w:pPr>
          </w:p>
          <w:p w:rsidR="008647F4" w:rsidRPr="009C486F" w:rsidRDefault="008647F4" w:rsidP="009C486F">
            <w:pPr>
              <w:spacing w:after="0" w:line="240" w:lineRule="auto"/>
              <w:rPr>
                <w:rFonts w:ascii="Times New Roman" w:hAnsi="Times New Roman"/>
                <w:sz w:val="20"/>
                <w:szCs w:val="20"/>
                <w:lang w:val="en-US"/>
              </w:rPr>
            </w:pPr>
          </w:p>
          <w:p w:rsidR="008647F4" w:rsidRPr="009C486F" w:rsidRDefault="008647F4" w:rsidP="009C486F">
            <w:pPr>
              <w:spacing w:after="0" w:line="240" w:lineRule="auto"/>
              <w:rPr>
                <w:rFonts w:ascii="Times New Roman" w:hAnsi="Times New Roman"/>
                <w:sz w:val="20"/>
                <w:szCs w:val="20"/>
                <w:lang w:val="en-US"/>
              </w:rPr>
            </w:pPr>
            <w:r w:rsidRPr="009C486F">
              <w:rPr>
                <w:rFonts w:ascii="Times New Roman" w:hAnsi="Times New Roman"/>
                <w:sz w:val="20"/>
                <w:szCs w:val="20"/>
                <w:lang w:val="en-US"/>
              </w:rPr>
              <w:t>Keywords: ELECTRO OZONATION, OZONE, AGRARIAN, DETOXIFICATION, STIMULATION, AGRICULTURE, DISINFECTION, OZONE CONCENTRATION</w:t>
            </w:r>
          </w:p>
        </w:tc>
      </w:tr>
    </w:tbl>
    <w:p w:rsidR="008647F4" w:rsidRDefault="008647F4" w:rsidP="00A853F6">
      <w:pPr>
        <w:overflowPunct w:val="0"/>
        <w:autoSpaceDE w:val="0"/>
        <w:autoSpaceDN w:val="0"/>
        <w:adjustRightInd w:val="0"/>
        <w:spacing w:after="0" w:line="360" w:lineRule="auto"/>
        <w:jc w:val="center"/>
        <w:textAlignment w:val="baseline"/>
        <w:outlineLvl w:val="0"/>
        <w:rPr>
          <w:rFonts w:ascii="Times New Roman" w:hAnsi="Times New Roman"/>
          <w:b/>
          <w:sz w:val="28"/>
          <w:szCs w:val="28"/>
          <w:lang w:val="en-US" w:eastAsia="ru-RU"/>
        </w:rPr>
      </w:pPr>
      <w:bookmarkStart w:id="0" w:name="_GoBack"/>
      <w:bookmarkEnd w:id="0"/>
    </w:p>
    <w:p w:rsidR="008647F4" w:rsidRDefault="008647F4" w:rsidP="00A853F6">
      <w:pPr>
        <w:overflowPunct w:val="0"/>
        <w:autoSpaceDE w:val="0"/>
        <w:autoSpaceDN w:val="0"/>
        <w:adjustRightInd w:val="0"/>
        <w:spacing w:after="0" w:line="360" w:lineRule="auto"/>
        <w:jc w:val="center"/>
        <w:textAlignment w:val="baseline"/>
        <w:outlineLvl w:val="0"/>
        <w:rPr>
          <w:rFonts w:ascii="Times New Roman" w:hAnsi="Times New Roman"/>
          <w:b/>
          <w:sz w:val="28"/>
          <w:szCs w:val="28"/>
          <w:lang w:eastAsia="ru-RU"/>
        </w:rPr>
      </w:pPr>
      <w:r>
        <w:rPr>
          <w:rFonts w:ascii="Times New Roman" w:hAnsi="Times New Roman"/>
          <w:b/>
          <w:sz w:val="28"/>
          <w:szCs w:val="28"/>
          <w:lang w:eastAsia="ru-RU"/>
        </w:rPr>
        <w:t>ИССЛЕДОВАНИЕ ВЛИЯНИЯ ЭЛЕКТРООЗОНИРОВАНИЯ НА ВСХОЖЕСТЬ</w:t>
      </w:r>
      <w:r w:rsidRPr="00AF1791">
        <w:rPr>
          <w:rFonts w:ascii="Times New Roman" w:hAnsi="Times New Roman"/>
          <w:b/>
          <w:sz w:val="28"/>
          <w:szCs w:val="28"/>
          <w:lang w:eastAsia="ru-RU"/>
        </w:rPr>
        <w:t xml:space="preserve"> </w:t>
      </w:r>
      <w:r>
        <w:rPr>
          <w:rFonts w:ascii="Times New Roman" w:hAnsi="Times New Roman"/>
          <w:b/>
          <w:sz w:val="28"/>
          <w:szCs w:val="28"/>
          <w:lang w:eastAsia="ru-RU"/>
        </w:rPr>
        <w:t>СЕМЯН.</w:t>
      </w:r>
    </w:p>
    <w:p w:rsidR="008647F4" w:rsidRPr="00A853F6" w:rsidRDefault="008647F4" w:rsidP="00A853F6">
      <w:pPr>
        <w:overflowPunct w:val="0"/>
        <w:autoSpaceDE w:val="0"/>
        <w:autoSpaceDN w:val="0"/>
        <w:adjustRightInd w:val="0"/>
        <w:spacing w:after="0" w:line="360" w:lineRule="auto"/>
        <w:ind w:firstLine="900"/>
        <w:jc w:val="both"/>
        <w:textAlignment w:val="baseline"/>
        <w:rPr>
          <w:rFonts w:ascii="Times New Roman" w:hAnsi="Times New Roman"/>
          <w:sz w:val="28"/>
          <w:szCs w:val="28"/>
          <w:lang w:eastAsia="ru-RU"/>
        </w:rPr>
      </w:pPr>
      <w:r>
        <w:rPr>
          <w:rFonts w:ascii="Times New Roman" w:hAnsi="Times New Roman"/>
          <w:sz w:val="28"/>
          <w:szCs w:val="28"/>
          <w:lang w:eastAsia="ru-RU"/>
        </w:rPr>
        <w:t>Условно</w:t>
      </w:r>
      <w:r w:rsidRPr="009C486F">
        <w:rPr>
          <w:rFonts w:ascii="Times New Roman" w:hAnsi="Times New Roman"/>
          <w:sz w:val="28"/>
          <w:szCs w:val="28"/>
          <w:lang w:eastAsia="ru-RU"/>
        </w:rPr>
        <w:t>,</w:t>
      </w:r>
      <w:r>
        <w:rPr>
          <w:rFonts w:ascii="Times New Roman" w:hAnsi="Times New Roman"/>
          <w:sz w:val="28"/>
          <w:szCs w:val="28"/>
          <w:lang w:eastAsia="ru-RU"/>
        </w:rPr>
        <w:t xml:space="preserve"> </w:t>
      </w:r>
      <w:r w:rsidRPr="00A853F6">
        <w:rPr>
          <w:rFonts w:ascii="Times New Roman" w:hAnsi="Times New Roman"/>
          <w:sz w:val="28"/>
          <w:szCs w:val="28"/>
          <w:lang w:eastAsia="ru-RU"/>
        </w:rPr>
        <w:t xml:space="preserve">структурная схема </w:t>
      </w:r>
      <w:r>
        <w:rPr>
          <w:rFonts w:ascii="Times New Roman" w:hAnsi="Times New Roman"/>
          <w:sz w:val="28"/>
          <w:szCs w:val="28"/>
          <w:lang w:eastAsia="ru-RU"/>
        </w:rPr>
        <w:t>семени</w:t>
      </w:r>
      <w:r w:rsidRPr="00A853F6">
        <w:rPr>
          <w:rFonts w:ascii="Times New Roman" w:hAnsi="Times New Roman"/>
          <w:sz w:val="28"/>
          <w:szCs w:val="28"/>
          <w:lang w:eastAsia="ru-RU"/>
        </w:rPr>
        <w:t xml:space="preserve"> представляет </w:t>
      </w:r>
      <w:r>
        <w:rPr>
          <w:rFonts w:ascii="Times New Roman" w:hAnsi="Times New Roman"/>
          <w:sz w:val="28"/>
          <w:szCs w:val="28"/>
          <w:lang w:eastAsia="ru-RU"/>
        </w:rPr>
        <w:t xml:space="preserve">собой </w:t>
      </w:r>
      <w:r w:rsidRPr="00A853F6">
        <w:rPr>
          <w:rFonts w:ascii="Times New Roman" w:hAnsi="Times New Roman"/>
          <w:sz w:val="28"/>
          <w:szCs w:val="28"/>
          <w:lang w:eastAsia="ru-RU"/>
        </w:rPr>
        <w:t>взаимосвязь внутренней энергии семян и энергии процессов, происходящих в семени в процессе его жизни, развития и роста.</w:t>
      </w:r>
    </w:p>
    <w:p w:rsidR="008647F4" w:rsidRPr="00A853F6" w:rsidRDefault="008647F4" w:rsidP="00A853F6">
      <w:pPr>
        <w:shd w:val="clear" w:color="auto" w:fill="FFFFFF"/>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color w:val="000000"/>
          <w:sz w:val="28"/>
          <w:szCs w:val="28"/>
          <w:lang w:eastAsia="ru-RU"/>
        </w:rPr>
        <w:t>Механизм приращения энергопродуктивности за счет поглощения растениями озоновоздушной смеси в настоящее время находится в стадии изучения</w:t>
      </w:r>
      <w:r>
        <w:rPr>
          <w:rFonts w:ascii="Times New Roman" w:hAnsi="Times New Roman"/>
          <w:sz w:val="28"/>
          <w:szCs w:val="28"/>
          <w:lang w:eastAsia="ru-RU"/>
        </w:rPr>
        <w:t>[1,6,7</w:t>
      </w:r>
      <w:r w:rsidRPr="00A853F6">
        <w:rPr>
          <w:rFonts w:ascii="Times New Roman" w:hAnsi="Times New Roman"/>
          <w:sz w:val="28"/>
          <w:szCs w:val="28"/>
          <w:lang w:eastAsia="ru-RU"/>
        </w:rPr>
        <w:t>]</w:t>
      </w:r>
      <w:r w:rsidRPr="00A853F6">
        <w:rPr>
          <w:rFonts w:ascii="Times New Roman" w:hAnsi="Times New Roman"/>
          <w:color w:val="000000"/>
          <w:sz w:val="28"/>
          <w:szCs w:val="28"/>
          <w:lang w:eastAsia="ru-RU"/>
        </w:rPr>
        <w:t>.</w:t>
      </w:r>
    </w:p>
    <w:p w:rsidR="008647F4" w:rsidRPr="00A853F6" w:rsidRDefault="008647F4" w:rsidP="00A853F6">
      <w:pPr>
        <w:shd w:val="clear" w:color="auto" w:fill="FFFFFF"/>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color w:val="000000"/>
          <w:sz w:val="28"/>
          <w:szCs w:val="28"/>
          <w:lang w:eastAsia="ru-RU"/>
        </w:rPr>
        <w:t>В теоретических исследованиях мы исходим из того, что семена растений обладают резервом энергии, которая аккумулируется в питательных тканях семян, от ее количества зависит энергосодержание урожая. На ранних этапах она является питательным субстратом для семян. У зерна кукурузы, резервной энергией является эндосперм. Энергия для роста проростков освобождается при гидролизе углеводных запасов.</w:t>
      </w:r>
    </w:p>
    <w:p w:rsidR="008647F4" w:rsidRPr="00A853F6" w:rsidRDefault="008647F4" w:rsidP="00A853F6">
      <w:pPr>
        <w:shd w:val="clear" w:color="auto" w:fill="FFFFFF"/>
        <w:overflowPunct w:val="0"/>
        <w:autoSpaceDE w:val="0"/>
        <w:autoSpaceDN w:val="0"/>
        <w:adjustRightInd w:val="0"/>
        <w:spacing w:after="0" w:line="360" w:lineRule="auto"/>
        <w:ind w:firstLine="851"/>
        <w:jc w:val="both"/>
        <w:textAlignment w:val="baseline"/>
        <w:rPr>
          <w:rFonts w:ascii="Times New Roman" w:hAnsi="Times New Roman"/>
          <w:smallCaps/>
          <w:color w:val="000000"/>
          <w:sz w:val="28"/>
          <w:szCs w:val="28"/>
          <w:lang w:eastAsia="ru-RU"/>
        </w:rPr>
      </w:pPr>
      <w:r w:rsidRPr="00A853F6">
        <w:rPr>
          <w:rFonts w:ascii="Times New Roman" w:hAnsi="Times New Roman"/>
          <w:color w:val="000000"/>
          <w:sz w:val="28"/>
          <w:szCs w:val="28"/>
          <w:lang w:eastAsia="ru-RU"/>
        </w:rPr>
        <w:t>Высвобождение энергии из органических соединений происходит под влиянием температуры и влажности. Поместив семена в озоновоздушную среду, мы создаем благоприятные условия для высвобождения резервной энергии, т.е. для гидролиза углеводного субстрата</w:t>
      </w:r>
      <w:r>
        <w:rPr>
          <w:rFonts w:ascii="Times New Roman" w:hAnsi="Times New Roman"/>
          <w:sz w:val="28"/>
          <w:szCs w:val="28"/>
          <w:lang w:eastAsia="ru-RU"/>
        </w:rPr>
        <w:t>[3,6,7</w:t>
      </w:r>
      <w:r w:rsidRPr="00A853F6">
        <w:rPr>
          <w:rFonts w:ascii="Times New Roman" w:hAnsi="Times New Roman"/>
          <w:sz w:val="28"/>
          <w:szCs w:val="28"/>
          <w:lang w:eastAsia="ru-RU"/>
        </w:rPr>
        <w:t>]</w:t>
      </w:r>
      <w:r w:rsidRPr="00A853F6">
        <w:rPr>
          <w:rFonts w:ascii="Times New Roman" w:hAnsi="Times New Roman"/>
          <w:color w:val="000000"/>
          <w:sz w:val="28"/>
          <w:szCs w:val="28"/>
          <w:lang w:eastAsia="ru-RU"/>
        </w:rPr>
        <w:t>. Одновременно происходит поглощение дополнительной эн</w:t>
      </w:r>
      <w:r>
        <w:rPr>
          <w:rFonts w:ascii="Times New Roman" w:hAnsi="Times New Roman"/>
          <w:color w:val="000000"/>
          <w:sz w:val="28"/>
          <w:szCs w:val="28"/>
          <w:lang w:eastAsia="ru-RU"/>
        </w:rPr>
        <w:t>ергии озона, который</w:t>
      </w:r>
      <w:r w:rsidRPr="00A853F6">
        <w:rPr>
          <w:rFonts w:ascii="Times New Roman" w:hAnsi="Times New Roman"/>
          <w:smallCaps/>
          <w:color w:val="000000"/>
          <w:sz w:val="28"/>
          <w:szCs w:val="28"/>
          <w:lang w:eastAsia="ru-RU"/>
        </w:rPr>
        <w:t xml:space="preserve"> </w:t>
      </w:r>
      <w:r w:rsidRPr="00A853F6">
        <w:rPr>
          <w:rFonts w:ascii="Times New Roman" w:hAnsi="Times New Roman"/>
          <w:color w:val="000000"/>
          <w:sz w:val="28"/>
          <w:szCs w:val="28"/>
          <w:lang w:eastAsia="ru-RU"/>
        </w:rPr>
        <w:t>воздействует на энергетический запас (</w:t>
      </w:r>
      <w:r w:rsidRPr="00A853F6">
        <w:rPr>
          <w:rFonts w:ascii="Times New Roman" w:hAnsi="Times New Roman"/>
          <w:color w:val="000000"/>
          <w:sz w:val="28"/>
          <w:szCs w:val="28"/>
          <w:lang w:val="en-US" w:eastAsia="ru-RU"/>
        </w:rPr>
        <w:t>W</w:t>
      </w:r>
      <w:r w:rsidRPr="00A853F6">
        <w:rPr>
          <w:rFonts w:ascii="Times New Roman" w:hAnsi="Times New Roman"/>
          <w:color w:val="000000"/>
          <w:sz w:val="28"/>
          <w:szCs w:val="28"/>
          <w:vertAlign w:val="subscript"/>
          <w:lang w:val="en-US" w:eastAsia="ru-RU"/>
        </w:rPr>
        <w:t>S</w:t>
      </w:r>
      <w:r w:rsidRPr="00A853F6">
        <w:rPr>
          <w:rFonts w:ascii="Times New Roman" w:hAnsi="Times New Roman"/>
          <w:color w:val="000000"/>
          <w:sz w:val="28"/>
          <w:szCs w:val="28"/>
          <w:lang w:eastAsia="ru-RU"/>
        </w:rPr>
        <w:t xml:space="preserve">), который аккумулируется в питательных тканях семян. При нагреве увлажненных семян мы запускаем механизм высвобождения энергии, т. е. гидролиза углевода. Энергия запаса расходуется на рост и обмен веществ в биологическом организме </w:t>
      </w:r>
      <w:r w:rsidRPr="00A853F6">
        <w:rPr>
          <w:rFonts w:ascii="Times New Roman" w:hAnsi="Times New Roman"/>
          <w:smallCaps/>
          <w:color w:val="000000"/>
          <w:sz w:val="28"/>
          <w:szCs w:val="28"/>
          <w:lang w:eastAsia="ru-RU"/>
        </w:rPr>
        <w:t>(</w:t>
      </w:r>
      <w:r w:rsidRPr="00A853F6">
        <w:rPr>
          <w:rFonts w:ascii="Times New Roman" w:hAnsi="Times New Roman"/>
          <w:smallCaps/>
          <w:color w:val="000000"/>
          <w:sz w:val="28"/>
          <w:szCs w:val="28"/>
          <w:lang w:val="en-US" w:eastAsia="ru-RU"/>
        </w:rPr>
        <w:t>W</w:t>
      </w:r>
      <w:r w:rsidRPr="00A853F6">
        <w:rPr>
          <w:rFonts w:ascii="Times New Roman" w:hAnsi="Times New Roman"/>
          <w:smallCaps/>
          <w:color w:val="000000"/>
          <w:sz w:val="28"/>
          <w:szCs w:val="28"/>
          <w:vertAlign w:val="subscript"/>
          <w:lang w:val="en-US" w:eastAsia="ru-RU"/>
        </w:rPr>
        <w:t>A</w:t>
      </w:r>
      <w:r w:rsidRPr="00A853F6">
        <w:rPr>
          <w:rFonts w:ascii="Times New Roman" w:hAnsi="Times New Roman"/>
          <w:smallCaps/>
          <w:color w:val="000000"/>
          <w:sz w:val="28"/>
          <w:szCs w:val="28"/>
          <w:lang w:eastAsia="ru-RU"/>
        </w:rPr>
        <w:t>).</w:t>
      </w:r>
    </w:p>
    <w:p w:rsidR="008647F4" w:rsidRPr="00A853F6" w:rsidRDefault="008647F4" w:rsidP="00A853F6">
      <w:pPr>
        <w:shd w:val="clear" w:color="auto" w:fill="FFFFFF"/>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После появления проростков, до полного развития растения, его рост и развитие обусловлены потоком энергии из семени. Энергия роста (</w:t>
      </w:r>
      <w:r w:rsidRPr="00A853F6">
        <w:rPr>
          <w:rFonts w:ascii="Times New Roman" w:hAnsi="Times New Roman"/>
          <w:sz w:val="28"/>
          <w:szCs w:val="28"/>
          <w:lang w:val="en-US" w:eastAsia="ru-RU"/>
        </w:rPr>
        <w:t>W</w:t>
      </w:r>
      <w:r w:rsidRPr="00A853F6">
        <w:rPr>
          <w:rFonts w:ascii="Times New Roman" w:hAnsi="Times New Roman"/>
          <w:sz w:val="28"/>
          <w:szCs w:val="28"/>
          <w:vertAlign w:val="subscript"/>
          <w:lang w:val="en-US" w:eastAsia="ru-RU"/>
        </w:rPr>
        <w:t>R</w:t>
      </w:r>
      <w:r w:rsidRPr="00A853F6">
        <w:rPr>
          <w:rFonts w:ascii="Times New Roman" w:hAnsi="Times New Roman"/>
          <w:sz w:val="28"/>
          <w:szCs w:val="28"/>
          <w:lang w:eastAsia="ru-RU"/>
        </w:rPr>
        <w:t>) расходуется на формирование и накопление сухого вещества растения (</w:t>
      </w:r>
      <w:r w:rsidRPr="00A853F6">
        <w:rPr>
          <w:rFonts w:ascii="Times New Roman" w:hAnsi="Times New Roman"/>
          <w:sz w:val="28"/>
          <w:szCs w:val="28"/>
          <w:lang w:val="en-US" w:eastAsia="ru-RU"/>
        </w:rPr>
        <w:t>W</w:t>
      </w:r>
      <w:r w:rsidRPr="00A853F6">
        <w:rPr>
          <w:rFonts w:ascii="Times New Roman" w:hAnsi="Times New Roman"/>
          <w:sz w:val="28"/>
          <w:szCs w:val="28"/>
          <w:vertAlign w:val="subscript"/>
          <w:lang w:val="en-US" w:eastAsia="ru-RU"/>
        </w:rPr>
        <w:t>J</w:t>
      </w:r>
      <w:r w:rsidRPr="00A853F6">
        <w:rPr>
          <w:rFonts w:ascii="Times New Roman" w:hAnsi="Times New Roman"/>
          <w:sz w:val="28"/>
          <w:szCs w:val="28"/>
          <w:lang w:eastAsia="ru-RU"/>
        </w:rPr>
        <w:t>), а также на транспорт продуктов, образованных в результате фотосинтеза растений (</w:t>
      </w:r>
      <w:r w:rsidRPr="00A853F6">
        <w:rPr>
          <w:rFonts w:ascii="Times New Roman" w:hAnsi="Times New Roman"/>
          <w:sz w:val="28"/>
          <w:szCs w:val="28"/>
          <w:lang w:val="en-US" w:eastAsia="ru-RU"/>
        </w:rPr>
        <w:t>W</w:t>
      </w:r>
      <w:r w:rsidRPr="00A853F6">
        <w:rPr>
          <w:rFonts w:ascii="Times New Roman" w:hAnsi="Times New Roman"/>
          <w:sz w:val="28"/>
          <w:szCs w:val="28"/>
          <w:vertAlign w:val="subscript"/>
          <w:lang w:val="en-US" w:eastAsia="ru-RU"/>
        </w:rPr>
        <w:t>A</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ind w:firstLine="900"/>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Энергия активного блока (</w:t>
      </w:r>
      <w:r w:rsidRPr="00A853F6">
        <w:rPr>
          <w:rFonts w:ascii="Times New Roman" w:hAnsi="Times New Roman"/>
          <w:sz w:val="28"/>
          <w:szCs w:val="28"/>
          <w:lang w:val="en-US" w:eastAsia="ru-RU"/>
        </w:rPr>
        <w:t>W</w:t>
      </w:r>
      <w:r w:rsidRPr="00A853F6">
        <w:rPr>
          <w:rFonts w:ascii="Times New Roman" w:hAnsi="Times New Roman"/>
          <w:sz w:val="28"/>
          <w:szCs w:val="28"/>
          <w:vertAlign w:val="subscript"/>
          <w:lang w:val="en-US" w:eastAsia="ru-RU"/>
        </w:rPr>
        <w:t>A</w:t>
      </w:r>
      <w:r w:rsidRPr="00A853F6">
        <w:rPr>
          <w:rFonts w:ascii="Times New Roman" w:hAnsi="Times New Roman"/>
          <w:sz w:val="28"/>
          <w:szCs w:val="28"/>
          <w:lang w:eastAsia="ru-RU"/>
        </w:rPr>
        <w:t>) распределяется следующим образом: часть ее идет на запас энергии (аккумулируется в углеводы), часть утилизируется (</w:t>
      </w:r>
      <w:r w:rsidRPr="00A853F6">
        <w:rPr>
          <w:rFonts w:ascii="Times New Roman" w:hAnsi="Times New Roman"/>
          <w:sz w:val="28"/>
          <w:szCs w:val="28"/>
          <w:lang w:val="en-US" w:eastAsia="ru-RU"/>
        </w:rPr>
        <w:t>Wo</w:t>
      </w:r>
      <w:r w:rsidRPr="00A853F6">
        <w:rPr>
          <w:rFonts w:ascii="Times New Roman" w:hAnsi="Times New Roman"/>
          <w:sz w:val="28"/>
          <w:szCs w:val="28"/>
          <w:lang w:eastAsia="ru-RU"/>
        </w:rPr>
        <w:t>). В процессе формирования сухого вещества растений часть энергии теряется - процессы, связанные с дыханием.</w:t>
      </w:r>
      <w:r>
        <w:rPr>
          <w:rFonts w:ascii="Times New Roman" w:hAnsi="Times New Roman"/>
          <w:sz w:val="28"/>
          <w:szCs w:val="28"/>
          <w:lang w:eastAsia="ru-RU"/>
        </w:rPr>
        <w:t xml:space="preserve"> </w:t>
      </w:r>
      <w:r w:rsidRPr="00A853F6">
        <w:rPr>
          <w:rFonts w:ascii="Times New Roman" w:hAnsi="Times New Roman"/>
          <w:sz w:val="28"/>
          <w:szCs w:val="28"/>
          <w:lang w:eastAsia="ru-RU"/>
        </w:rPr>
        <w:t>Из динамической модели приращения энергпродуктивности следует, что энергетический потенциал растения формируется в процессе предпосевной обработки семян озоном, фотосинтеза, роста и развития растения.</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Рост – своеобразный биологический двигатель и регулятор, усиливающий или ослабляющий процессы образования, обмена и передвижения веществ в организме. В жизненном цикле растений выделяют два периода: формирование вегетативной сферы растений – корней, стеблей, листьев; формирование генератив</w:t>
      </w:r>
      <w:r w:rsidRPr="00A853F6">
        <w:rPr>
          <w:rFonts w:ascii="Times New Roman" w:hAnsi="Times New Roman"/>
          <w:sz w:val="28"/>
          <w:szCs w:val="28"/>
          <w:lang w:eastAsia="ru-RU"/>
        </w:rPr>
        <w:softHyphen/>
        <w:t xml:space="preserve">ной сферы – соцветий, цветков и органов </w:t>
      </w:r>
      <w:r>
        <w:rPr>
          <w:rFonts w:ascii="Times New Roman" w:hAnsi="Times New Roman"/>
          <w:sz w:val="28"/>
          <w:szCs w:val="28"/>
          <w:lang w:eastAsia="ru-RU"/>
        </w:rPr>
        <w:t>размножения - плодов и семян</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Рост растений тесно связан с физиологическими процессами: питанием, фотосинтезом, водообменном и др., на интенсивность которых определенным образом влияет озонирование семян перед прорастанием. В литературе отсутствуют данные, характеризующие оптимальный режим воздействия озона на рост и урожай растений, в частности ячменя, проса, кукурузы и кормовой свеклы.</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При предпосевном воздействии озона на семена кукурузы растения отличаются быстрым ростом и к </w:t>
      </w:r>
      <w:r w:rsidRPr="00A853F6">
        <w:rPr>
          <w:rFonts w:ascii="Times New Roman" w:hAnsi="Times New Roman"/>
          <w:sz w:val="28"/>
          <w:szCs w:val="28"/>
          <w:lang w:val="en-US" w:eastAsia="ru-RU"/>
        </w:rPr>
        <w:t>VIII</w:t>
      </w:r>
      <w:r w:rsidRPr="00A853F6">
        <w:rPr>
          <w:rFonts w:ascii="Times New Roman" w:hAnsi="Times New Roman"/>
          <w:sz w:val="28"/>
          <w:szCs w:val="28"/>
          <w:lang w:eastAsia="ru-RU"/>
        </w:rPr>
        <w:t>–</w:t>
      </w:r>
      <w:r w:rsidRPr="00A853F6">
        <w:rPr>
          <w:rFonts w:ascii="Times New Roman" w:hAnsi="Times New Roman"/>
          <w:sz w:val="28"/>
          <w:szCs w:val="28"/>
          <w:lang w:val="en-US" w:eastAsia="ru-RU"/>
        </w:rPr>
        <w:t>IX</w:t>
      </w:r>
      <w:r w:rsidRPr="00A853F6">
        <w:rPr>
          <w:rFonts w:ascii="Times New Roman" w:hAnsi="Times New Roman"/>
          <w:sz w:val="28"/>
          <w:szCs w:val="28"/>
          <w:lang w:eastAsia="ru-RU"/>
        </w:rPr>
        <w:t xml:space="preserve"> этапам органогенеза заметно превышают растения контрольного варианта. </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При предпосевном воздействии озона формируется не только большая листовая площадь, но и темпы развития ассимиляционной поверхности более быстрые, чем у растений контрольного варианта. Данное явление интересно тем, что быстрый рост листьев, большая их поверхность способствуют более эффективному использованию солнечной энергии, необходимой для образования органического вещества. Следовательно, озон можно использовать в качестве фактора, повышающего хозяйственную полноценность фотосинтеза. Подтверждением этого служит большее накопление сухих веществ при предпосевном воздействии.</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На ранних этапах развития растений разница по накоплению сухих веществ между опытными и контрольными вариантами больше, чем на поздних. Так, разница по этому показателю может составлять от 14 до 33 %.</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Рост и развитие растений связаны друг с другом, определяются особенностями организма и находятся в тесной зависимости от факторов среды. </w:t>
      </w:r>
      <w:r>
        <w:rPr>
          <w:rFonts w:ascii="Times New Roman" w:hAnsi="Times New Roman"/>
          <w:sz w:val="28"/>
          <w:szCs w:val="28"/>
          <w:lang w:eastAsia="ru-RU"/>
        </w:rPr>
        <w:t>По данным В. Н. Лысова</w:t>
      </w:r>
      <w:r w:rsidRPr="00A853F6">
        <w:rPr>
          <w:rFonts w:ascii="Times New Roman" w:hAnsi="Times New Roman"/>
          <w:sz w:val="28"/>
          <w:szCs w:val="28"/>
          <w:lang w:eastAsia="ru-RU"/>
        </w:rPr>
        <w:t>, растения каждой эколого-географической группы (экогруппы) характеризуются определенными количественными признаками, подверженными ко</w:t>
      </w:r>
      <w:r w:rsidRPr="00A853F6">
        <w:rPr>
          <w:rFonts w:ascii="Times New Roman" w:hAnsi="Times New Roman"/>
          <w:sz w:val="28"/>
          <w:szCs w:val="28"/>
          <w:lang w:eastAsia="ru-RU"/>
        </w:rPr>
        <w:softHyphen/>
        <w:t>лебаниям, один из которых – высота главного стебля. Рост растений, поскольку его показатели отражают интегральную равнодействующую временного хода многих физиолого – биохимических процессов, а также взаимодействие генотипа со средой, можно применить в числе наиболее перспективных физиологических процессов при разработке методов программирования урожая.</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Данные, полученные из разных регионов, свидетельствуют о специфической реакции растений на меняющиеся факторы внешней среды, а также об адаптивных возможностях каждого сорта. Чем выше адаптация у растений, тем меньше пределы колебаний показателей роста по годам у сортов и образцов. Интенсивность ростовых процессов в значительной степени обусловлена климатическими факторами, однако сорта и образцы различного географического происхождения характеризуются собственными темпами роста и своеобразной реакцией. Интенсивный прирост наблюдается начиная с </w:t>
      </w:r>
      <w:r w:rsidRPr="00A853F6">
        <w:rPr>
          <w:rFonts w:ascii="Times New Roman" w:hAnsi="Times New Roman"/>
          <w:sz w:val="28"/>
          <w:szCs w:val="28"/>
          <w:lang w:val="en-US" w:eastAsia="ru-RU"/>
        </w:rPr>
        <w:t>III</w:t>
      </w:r>
      <w:r w:rsidRPr="00A853F6">
        <w:rPr>
          <w:rFonts w:ascii="Times New Roman" w:hAnsi="Times New Roman"/>
          <w:sz w:val="28"/>
          <w:szCs w:val="28"/>
          <w:lang w:eastAsia="ru-RU"/>
        </w:rPr>
        <w:t>–</w:t>
      </w:r>
      <w:r w:rsidRPr="00A853F6">
        <w:rPr>
          <w:rFonts w:ascii="Times New Roman" w:hAnsi="Times New Roman"/>
          <w:sz w:val="28"/>
          <w:szCs w:val="28"/>
          <w:lang w:val="en-US" w:eastAsia="ru-RU"/>
        </w:rPr>
        <w:t>IV</w:t>
      </w:r>
      <w:r w:rsidRPr="00A853F6">
        <w:rPr>
          <w:rFonts w:ascii="Times New Roman" w:hAnsi="Times New Roman"/>
          <w:sz w:val="28"/>
          <w:szCs w:val="28"/>
          <w:lang w:eastAsia="ru-RU"/>
        </w:rPr>
        <w:t xml:space="preserve"> этапов органогенеза и продолжается до </w:t>
      </w:r>
      <w:r w:rsidRPr="00A853F6">
        <w:rPr>
          <w:rFonts w:ascii="Times New Roman" w:hAnsi="Times New Roman"/>
          <w:sz w:val="28"/>
          <w:szCs w:val="28"/>
          <w:lang w:val="en-US" w:eastAsia="ru-RU"/>
        </w:rPr>
        <w:t>VII</w:t>
      </w:r>
      <w:r w:rsidRPr="00A853F6">
        <w:rPr>
          <w:rFonts w:ascii="Times New Roman" w:hAnsi="Times New Roman"/>
          <w:sz w:val="28"/>
          <w:szCs w:val="28"/>
          <w:lang w:eastAsia="ru-RU"/>
        </w:rPr>
        <w:t>–</w:t>
      </w:r>
      <w:r w:rsidRPr="00A853F6">
        <w:rPr>
          <w:rFonts w:ascii="Times New Roman" w:hAnsi="Times New Roman"/>
          <w:sz w:val="28"/>
          <w:szCs w:val="28"/>
          <w:lang w:val="en-US" w:eastAsia="ru-RU"/>
        </w:rPr>
        <w:t>VIII</w:t>
      </w:r>
      <w:r w:rsidRPr="00A853F6">
        <w:rPr>
          <w:rFonts w:ascii="Times New Roman" w:hAnsi="Times New Roman"/>
          <w:sz w:val="28"/>
          <w:szCs w:val="28"/>
          <w:lang w:eastAsia="ru-RU"/>
        </w:rPr>
        <w:t xml:space="preserve"> этапов, затем р</w:t>
      </w:r>
      <w:r>
        <w:rPr>
          <w:rFonts w:ascii="Times New Roman" w:hAnsi="Times New Roman"/>
          <w:sz w:val="28"/>
          <w:szCs w:val="28"/>
          <w:lang w:eastAsia="ru-RU"/>
        </w:rPr>
        <w:t>остовые процессы замедляются</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Зная, что воздействие озона положительно </w:t>
      </w:r>
      <w:r>
        <w:rPr>
          <w:rFonts w:ascii="Times New Roman" w:hAnsi="Times New Roman"/>
          <w:sz w:val="28"/>
          <w:szCs w:val="28"/>
          <w:lang w:eastAsia="ru-RU"/>
        </w:rPr>
        <w:t xml:space="preserve">влияет на органогенез растения </w:t>
      </w:r>
      <w:r w:rsidRPr="00A853F6">
        <w:rPr>
          <w:rFonts w:ascii="Times New Roman" w:hAnsi="Times New Roman"/>
          <w:sz w:val="28"/>
          <w:szCs w:val="28"/>
          <w:lang w:eastAsia="ru-RU"/>
        </w:rPr>
        <w:t>и ускоряет его развитие можно предположить, что семена подвергшиеся обработке будут более устойчивы к изменению окружающей среды, а следовательно адаптивная устойчивость увеличится</w:t>
      </w:r>
      <w:r>
        <w:rPr>
          <w:rFonts w:ascii="Times New Roman" w:hAnsi="Times New Roman"/>
          <w:sz w:val="28"/>
          <w:szCs w:val="28"/>
          <w:lang w:eastAsia="ru-RU"/>
        </w:rPr>
        <w:t>[6,7</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Всхожесть семян один из важнейших показателей продуктивности семян и и</w:t>
      </w:r>
      <w:r>
        <w:rPr>
          <w:rFonts w:ascii="Times New Roman" w:hAnsi="Times New Roman"/>
          <w:sz w:val="28"/>
          <w:szCs w:val="28"/>
          <w:lang w:eastAsia="ru-RU"/>
        </w:rPr>
        <w:t xml:space="preserve">х качества. По всхожести семян </w:t>
      </w:r>
      <w:r w:rsidRPr="00A853F6">
        <w:rPr>
          <w:rFonts w:ascii="Times New Roman" w:hAnsi="Times New Roman"/>
          <w:sz w:val="28"/>
          <w:szCs w:val="28"/>
          <w:lang w:eastAsia="ru-RU"/>
        </w:rPr>
        <w:t>можно прогнозировать будущую урожайность. Поэтому немаловажной задачей является определение влияния озоновоздушной смеси на всхожесть семенного материала.</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Можно предположить, что внутренняя энергия семян является функцией от энергетического баланса семян.</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985D29">
        <w:rPr>
          <w:rFonts w:ascii="Times New Roman" w:hAnsi="Times New Roman"/>
          <w:noProof/>
          <w:position w:val="-12"/>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 o:spid="_x0000_i1025" type="#_x0000_t75" style="width:71.4pt;height:21.6pt;visibility:visible">
            <v:imagedata r:id="rId7" o:title=""/>
          </v:shape>
        </w:pict>
      </w:r>
      <w:r w:rsidRPr="00A853F6">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A853F6">
        <w:rPr>
          <w:rFonts w:ascii="Times New Roman" w:hAnsi="Times New Roman"/>
          <w:sz w:val="28"/>
          <w:szCs w:val="28"/>
          <w:lang w:eastAsia="ru-RU"/>
        </w:rPr>
        <w:t>1)</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где </w:t>
      </w:r>
      <w:r w:rsidRPr="00A853F6">
        <w:rPr>
          <w:rFonts w:ascii="Times New Roman" w:hAnsi="Times New Roman"/>
          <w:sz w:val="28"/>
          <w:szCs w:val="28"/>
          <w:lang w:val="en-US" w:eastAsia="ru-RU"/>
        </w:rPr>
        <w:t>Y</w:t>
      </w:r>
      <w:r w:rsidRPr="00A853F6">
        <w:rPr>
          <w:rFonts w:ascii="Times New Roman" w:hAnsi="Times New Roman"/>
          <w:sz w:val="28"/>
          <w:szCs w:val="28"/>
          <w:lang w:eastAsia="ru-RU"/>
        </w:rPr>
        <w:t xml:space="preserve"> – всхожесть семян исследуемого вида; </w:t>
      </w:r>
      <w:r w:rsidRPr="00A853F6">
        <w:rPr>
          <w:rFonts w:ascii="Times New Roman" w:hAnsi="Times New Roman"/>
          <w:sz w:val="28"/>
          <w:szCs w:val="28"/>
          <w:lang w:val="en-US" w:eastAsia="ru-RU"/>
        </w:rPr>
        <w:t>W</w:t>
      </w:r>
      <w:r w:rsidRPr="00A853F6">
        <w:rPr>
          <w:rFonts w:ascii="Times New Roman" w:hAnsi="Times New Roman"/>
          <w:sz w:val="28"/>
          <w:szCs w:val="28"/>
          <w:lang w:eastAsia="ru-RU"/>
        </w:rPr>
        <w:t xml:space="preserve"> – энергетический баланс     семян.</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В свою очередь энергетический баланс растения можно представить в следующем виде</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985D29">
        <w:rPr>
          <w:rFonts w:ascii="Times New Roman" w:hAnsi="Times New Roman"/>
          <w:noProof/>
          <w:position w:val="-28"/>
          <w:sz w:val="28"/>
          <w:szCs w:val="28"/>
          <w:lang w:eastAsia="ru-RU"/>
        </w:rPr>
        <w:pict>
          <v:shape id="Рисунок 6" o:spid="_x0000_i1026" type="#_x0000_t75" style="width:179.4pt;height:24pt;visibility:visible">
            <v:imagedata r:id="rId8" o:title=""/>
          </v:shape>
        </w:pict>
      </w:r>
      <w:r w:rsidRPr="00A853F6">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A853F6">
        <w:rPr>
          <w:rFonts w:ascii="Times New Roman" w:hAnsi="Times New Roman"/>
          <w:sz w:val="28"/>
          <w:szCs w:val="28"/>
          <w:lang w:eastAsia="ru-RU"/>
        </w:rPr>
        <w:t>2)</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где: </w:t>
      </w:r>
      <w:r w:rsidRPr="00A853F6">
        <w:rPr>
          <w:rFonts w:ascii="Times New Roman" w:hAnsi="Times New Roman"/>
          <w:sz w:val="28"/>
          <w:szCs w:val="28"/>
          <w:lang w:val="en-US" w:eastAsia="ru-RU"/>
        </w:rPr>
        <w:t>W</w:t>
      </w:r>
      <w:r w:rsidRPr="00A853F6">
        <w:rPr>
          <w:rFonts w:ascii="Times New Roman" w:hAnsi="Times New Roman"/>
          <w:sz w:val="28"/>
          <w:szCs w:val="28"/>
          <w:vertAlign w:val="subscript"/>
          <w:lang w:val="en-US" w:eastAsia="ru-RU"/>
        </w:rPr>
        <w:t>S</w:t>
      </w:r>
      <w:r w:rsidRPr="00A853F6">
        <w:rPr>
          <w:rFonts w:ascii="Times New Roman" w:hAnsi="Times New Roman"/>
          <w:sz w:val="28"/>
          <w:szCs w:val="28"/>
          <w:lang w:eastAsia="ru-RU"/>
        </w:rPr>
        <w:t xml:space="preserve"> – энергия, переходящая в запас питательных веществ (углеводы), ккал/кг; </w:t>
      </w:r>
      <w:r w:rsidRPr="00A853F6">
        <w:rPr>
          <w:rFonts w:ascii="Times New Roman" w:hAnsi="Times New Roman"/>
          <w:sz w:val="28"/>
          <w:szCs w:val="28"/>
          <w:lang w:val="en-US" w:eastAsia="ru-RU"/>
        </w:rPr>
        <w:t>W</w:t>
      </w:r>
      <w:r w:rsidRPr="00A853F6">
        <w:rPr>
          <w:rFonts w:ascii="Times New Roman" w:hAnsi="Times New Roman"/>
          <w:sz w:val="28"/>
          <w:szCs w:val="28"/>
          <w:vertAlign w:val="subscript"/>
          <w:lang w:val="en-US" w:eastAsia="ru-RU"/>
        </w:rPr>
        <w:t>R</w:t>
      </w:r>
      <w:r w:rsidRPr="00A853F6">
        <w:rPr>
          <w:rFonts w:ascii="Times New Roman" w:hAnsi="Times New Roman"/>
          <w:sz w:val="28"/>
          <w:szCs w:val="28"/>
          <w:lang w:eastAsia="ru-RU"/>
        </w:rPr>
        <w:t xml:space="preserve"> – энергия роста растений, МДж/ц; </w:t>
      </w:r>
      <w:r w:rsidRPr="00A853F6">
        <w:rPr>
          <w:rFonts w:ascii="Times New Roman" w:hAnsi="Times New Roman"/>
          <w:sz w:val="28"/>
          <w:szCs w:val="28"/>
          <w:lang w:val="en-US" w:eastAsia="ru-RU"/>
        </w:rPr>
        <w:t>W</w:t>
      </w:r>
      <w:r w:rsidRPr="00A853F6">
        <w:rPr>
          <w:rFonts w:ascii="Times New Roman" w:hAnsi="Times New Roman"/>
          <w:sz w:val="28"/>
          <w:szCs w:val="28"/>
          <w:vertAlign w:val="subscript"/>
          <w:lang w:val="en-US" w:eastAsia="ru-RU"/>
        </w:rPr>
        <w:t>A</w:t>
      </w:r>
      <w:r w:rsidRPr="00A853F6">
        <w:rPr>
          <w:rFonts w:ascii="Times New Roman" w:hAnsi="Times New Roman"/>
          <w:sz w:val="28"/>
          <w:szCs w:val="28"/>
          <w:lang w:eastAsia="ru-RU"/>
        </w:rPr>
        <w:t xml:space="preserve"> – энергия, направленная на накопление продуктов ассимиляции, МДж/ц; </w:t>
      </w:r>
      <w:r w:rsidRPr="00A853F6">
        <w:rPr>
          <w:rFonts w:ascii="Times New Roman" w:hAnsi="Times New Roman"/>
          <w:sz w:val="28"/>
          <w:szCs w:val="28"/>
          <w:lang w:val="en-US" w:eastAsia="ru-RU"/>
        </w:rPr>
        <w:t>W</w:t>
      </w:r>
      <w:r w:rsidRPr="00A853F6">
        <w:rPr>
          <w:rFonts w:ascii="Times New Roman" w:hAnsi="Times New Roman"/>
          <w:sz w:val="28"/>
          <w:szCs w:val="28"/>
          <w:vertAlign w:val="subscript"/>
          <w:lang w:val="en-US" w:eastAsia="ru-RU"/>
        </w:rPr>
        <w:t>J</w:t>
      </w:r>
      <w:r w:rsidRPr="00A853F6">
        <w:rPr>
          <w:rFonts w:ascii="Times New Roman" w:hAnsi="Times New Roman"/>
          <w:sz w:val="28"/>
          <w:szCs w:val="28"/>
          <w:lang w:eastAsia="ru-RU"/>
        </w:rPr>
        <w:t xml:space="preserve"> – энергия расходуемая на формирование сухого вещества, МДж/ц; </w:t>
      </w:r>
      <w:r w:rsidRPr="00A853F6">
        <w:rPr>
          <w:rFonts w:ascii="Times New Roman" w:hAnsi="Times New Roman"/>
          <w:sz w:val="28"/>
          <w:szCs w:val="28"/>
          <w:lang w:val="en-US" w:eastAsia="ru-RU"/>
        </w:rPr>
        <w:t>W</w:t>
      </w:r>
      <w:r w:rsidRPr="00A853F6">
        <w:rPr>
          <w:rFonts w:ascii="Times New Roman" w:hAnsi="Times New Roman"/>
          <w:sz w:val="28"/>
          <w:szCs w:val="28"/>
          <w:vertAlign w:val="subscript"/>
          <w:lang w:val="en-US" w:eastAsia="ru-RU"/>
        </w:rPr>
        <w:t>O</w:t>
      </w:r>
      <w:r w:rsidRPr="00A853F6">
        <w:rPr>
          <w:rFonts w:ascii="Times New Roman" w:hAnsi="Times New Roman"/>
          <w:sz w:val="28"/>
          <w:szCs w:val="28"/>
          <w:lang w:eastAsia="ru-RU"/>
        </w:rPr>
        <w:t xml:space="preserve"> – энергия, связанная с дыханием и обменом веществ, МДж/ц;</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Таким образом, энергетический баланс семян при воздействии озоновоздушной смеси можно представить, как</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985D29">
        <w:rPr>
          <w:rFonts w:ascii="Times New Roman" w:hAnsi="Times New Roman"/>
          <w:noProof/>
          <w:position w:val="-28"/>
          <w:sz w:val="28"/>
          <w:szCs w:val="28"/>
          <w:lang w:eastAsia="ru-RU"/>
        </w:rPr>
        <w:pict>
          <v:shape id="Рисунок 5" o:spid="_x0000_i1027" type="#_x0000_t75" style="width:211.8pt;height:24pt;visibility:visible">
            <v:imagedata r:id="rId9" o:title=""/>
          </v:shape>
        </w:pict>
      </w:r>
      <w:r>
        <w:rPr>
          <w:rFonts w:ascii="Times New Roman" w:hAnsi="Times New Roman"/>
          <w:sz w:val="28"/>
          <w:szCs w:val="28"/>
          <w:lang w:eastAsia="ru-RU"/>
        </w:rPr>
        <w:t>,                           (</w:t>
      </w:r>
      <w:r w:rsidRPr="00A853F6">
        <w:rPr>
          <w:rFonts w:ascii="Times New Roman" w:hAnsi="Times New Roman"/>
          <w:sz w:val="28"/>
          <w:szCs w:val="28"/>
          <w:lang w:eastAsia="ru-RU"/>
        </w:rPr>
        <w:t>3)</w:t>
      </w:r>
    </w:p>
    <w:p w:rsidR="008647F4" w:rsidRPr="00A853F6" w:rsidRDefault="008647F4" w:rsidP="00A853F6">
      <w:pPr>
        <w:overflowPunct w:val="0"/>
        <w:autoSpaceDE w:val="0"/>
        <w:autoSpaceDN w:val="0"/>
        <w:adjustRightInd w:val="0"/>
        <w:spacing w:after="0" w:line="360" w:lineRule="auto"/>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где: </w:t>
      </w:r>
      <w:r w:rsidRPr="00A853F6">
        <w:rPr>
          <w:rFonts w:ascii="Times New Roman" w:hAnsi="Times New Roman"/>
          <w:sz w:val="28"/>
          <w:szCs w:val="28"/>
          <w:lang w:val="en-US" w:eastAsia="ru-RU"/>
        </w:rPr>
        <w:t>W</w:t>
      </w:r>
      <w:r w:rsidRPr="00A853F6">
        <w:rPr>
          <w:rFonts w:ascii="Times New Roman" w:hAnsi="Times New Roman"/>
          <w:sz w:val="28"/>
          <w:szCs w:val="28"/>
          <w:vertAlign w:val="subscript"/>
          <w:lang w:val="en-US" w:eastAsia="ru-RU"/>
        </w:rPr>
        <w:t>O</w:t>
      </w:r>
      <w:r w:rsidRPr="00A853F6">
        <w:rPr>
          <w:rFonts w:ascii="Times New Roman" w:hAnsi="Times New Roman"/>
          <w:sz w:val="28"/>
          <w:szCs w:val="28"/>
          <w:vertAlign w:val="subscript"/>
          <w:lang w:eastAsia="ru-RU"/>
        </w:rPr>
        <w:t>3</w:t>
      </w:r>
      <w:r w:rsidRPr="00A853F6">
        <w:rPr>
          <w:rFonts w:ascii="Times New Roman" w:hAnsi="Times New Roman"/>
          <w:sz w:val="28"/>
          <w:szCs w:val="28"/>
          <w:lang w:eastAsia="ru-RU"/>
        </w:rPr>
        <w:t xml:space="preserve"> – энергия поступающая в семена за счет воздействия озона, МДж/ц.</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Рассмотрев уравнения энергетических балансов семян, мы видим, что они отличаются на величину </w:t>
      </w:r>
      <w:r w:rsidRPr="00A853F6">
        <w:rPr>
          <w:rFonts w:ascii="Times New Roman" w:hAnsi="Times New Roman"/>
          <w:sz w:val="28"/>
          <w:szCs w:val="28"/>
          <w:lang w:val="en-US" w:eastAsia="ru-RU"/>
        </w:rPr>
        <w:t>W</w:t>
      </w:r>
      <w:r w:rsidRPr="00A853F6">
        <w:rPr>
          <w:rFonts w:ascii="Times New Roman" w:hAnsi="Times New Roman"/>
          <w:sz w:val="28"/>
          <w:szCs w:val="28"/>
          <w:vertAlign w:val="subscript"/>
          <w:lang w:val="en-US" w:eastAsia="ru-RU"/>
        </w:rPr>
        <w:t>O</w:t>
      </w:r>
      <w:r w:rsidRPr="00A853F6">
        <w:rPr>
          <w:rFonts w:ascii="Times New Roman" w:hAnsi="Times New Roman"/>
          <w:sz w:val="28"/>
          <w:szCs w:val="28"/>
          <w:vertAlign w:val="subscript"/>
          <w:lang w:eastAsia="ru-RU"/>
        </w:rPr>
        <w:t>3</w:t>
      </w:r>
      <w:r w:rsidRPr="00A853F6">
        <w:rPr>
          <w:rFonts w:ascii="Times New Roman" w:hAnsi="Times New Roman"/>
          <w:sz w:val="28"/>
          <w:szCs w:val="28"/>
          <w:lang w:eastAsia="ru-RU"/>
        </w:rPr>
        <w:t>, следовательно, приращение всхожести будет зависать от величины отношения этих величин</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985D29">
        <w:rPr>
          <w:rFonts w:ascii="Times New Roman" w:hAnsi="Times New Roman"/>
          <w:noProof/>
          <w:position w:val="-54"/>
          <w:sz w:val="28"/>
          <w:szCs w:val="28"/>
          <w:lang w:eastAsia="ru-RU"/>
        </w:rPr>
        <w:pict>
          <v:shape id="Рисунок 4" o:spid="_x0000_i1028" type="#_x0000_t75" style="width:211.8pt;height:56.4pt;visibility:visible">
            <v:imagedata r:id="rId10" o:title=""/>
          </v:shape>
        </w:pict>
      </w:r>
      <w:r>
        <w:rPr>
          <w:rFonts w:ascii="Times New Roman" w:hAnsi="Times New Roman"/>
          <w:sz w:val="28"/>
          <w:szCs w:val="28"/>
          <w:lang w:eastAsia="ru-RU"/>
        </w:rPr>
        <w:t>.                       (</w:t>
      </w:r>
      <w:r w:rsidRPr="00A853F6">
        <w:rPr>
          <w:rFonts w:ascii="Times New Roman" w:hAnsi="Times New Roman"/>
          <w:sz w:val="28"/>
          <w:szCs w:val="28"/>
          <w:lang w:eastAsia="ru-RU"/>
        </w:rPr>
        <w:t>4)</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Из экспериментальных данных известно, что среднее увеличение всхожести составляет примерно 16 %, следовательно, можно предположить, что отношение урожайностей составит</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985D29">
        <w:rPr>
          <w:rFonts w:ascii="Times New Roman" w:hAnsi="Times New Roman"/>
          <w:noProof/>
          <w:position w:val="-36"/>
          <w:sz w:val="28"/>
          <w:szCs w:val="28"/>
          <w:lang w:eastAsia="ru-RU"/>
        </w:rPr>
        <w:pict>
          <v:shape id="Рисунок 3" o:spid="_x0000_i1029" type="#_x0000_t75" style="width:54pt;height:43.2pt;visibility:visible">
            <v:imagedata r:id="rId11" o:title=""/>
          </v:shape>
        </w:pict>
      </w:r>
      <w:r w:rsidRPr="00A853F6">
        <w:rPr>
          <w:rFonts w:ascii="Times New Roman" w:hAnsi="Times New Roman"/>
          <w:position w:val="-36"/>
          <w:sz w:val="28"/>
          <w:szCs w:val="28"/>
          <w:lang w:eastAsia="ru-RU"/>
        </w:rPr>
        <w:t xml:space="preserve"> ,                    </w:t>
      </w:r>
      <w:r>
        <w:rPr>
          <w:rFonts w:ascii="Times New Roman" w:hAnsi="Times New Roman"/>
          <w:position w:val="-36"/>
          <w:sz w:val="28"/>
          <w:szCs w:val="28"/>
          <w:lang w:eastAsia="ru-RU"/>
        </w:rPr>
        <w:t xml:space="preserve">                             (</w:t>
      </w:r>
      <w:r w:rsidRPr="00A853F6">
        <w:rPr>
          <w:rFonts w:ascii="Times New Roman" w:hAnsi="Times New Roman"/>
          <w:position w:val="-36"/>
          <w:sz w:val="28"/>
          <w:szCs w:val="28"/>
          <w:lang w:eastAsia="ru-RU"/>
        </w:rPr>
        <w:t>5)</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И как следствие получаем</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985D29">
        <w:rPr>
          <w:rFonts w:ascii="Times New Roman" w:hAnsi="Times New Roman"/>
          <w:noProof/>
          <w:position w:val="-54"/>
          <w:sz w:val="28"/>
          <w:szCs w:val="28"/>
          <w:lang w:eastAsia="ru-RU"/>
        </w:rPr>
        <w:pict>
          <v:shape id="Рисунок 2" o:spid="_x0000_i1030" type="#_x0000_t75" style="width:229.2pt;height:56.4pt;visibility:visible">
            <v:imagedata r:id="rId12" o:title=""/>
          </v:shape>
        </w:pict>
      </w:r>
      <w:r w:rsidRPr="00A853F6">
        <w:rPr>
          <w:rFonts w:ascii="Times New Roman" w:hAnsi="Times New Roman"/>
          <w:position w:val="-54"/>
          <w:sz w:val="28"/>
          <w:szCs w:val="28"/>
          <w:lang w:eastAsia="ru-RU"/>
        </w:rPr>
        <w:t xml:space="preserve">  </w:t>
      </w:r>
      <w:r>
        <w:rPr>
          <w:rFonts w:ascii="Times New Roman" w:hAnsi="Times New Roman"/>
          <w:position w:val="-54"/>
          <w:sz w:val="28"/>
          <w:szCs w:val="28"/>
          <w:lang w:eastAsia="ru-RU"/>
        </w:rPr>
        <w:t>.                            (</w:t>
      </w:r>
      <w:r w:rsidRPr="00A853F6">
        <w:rPr>
          <w:rFonts w:ascii="Times New Roman" w:hAnsi="Times New Roman"/>
          <w:position w:val="-54"/>
          <w:sz w:val="28"/>
          <w:szCs w:val="28"/>
          <w:lang w:eastAsia="ru-RU"/>
        </w:rPr>
        <w:t>6)</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Данный прирост энергии можно объяснить следующим – семенам растений, как и всему живому, для поддержания жизненных функций необходимо получать энергию. </w:t>
      </w:r>
    </w:p>
    <w:p w:rsidR="008647F4" w:rsidRPr="00A853F6" w:rsidRDefault="008647F4" w:rsidP="00A853F6">
      <w:pPr>
        <w:widowControl w:val="0"/>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cs="Courier New"/>
          <w:sz w:val="28"/>
          <w:szCs w:val="20"/>
          <w:lang w:eastAsia="ru-RU"/>
        </w:rPr>
        <w:t xml:space="preserve">Данный прирост энергии можно рассмотреть, как энергию, полученную </w:t>
      </w:r>
      <w:r>
        <w:rPr>
          <w:rFonts w:ascii="Times New Roman" w:hAnsi="Times New Roman" w:cs="Courier New"/>
          <w:sz w:val="28"/>
          <w:szCs w:val="20"/>
          <w:lang w:eastAsia="ru-RU"/>
        </w:rPr>
        <w:t>в процессе образования озона</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985D29">
        <w:rPr>
          <w:rFonts w:ascii="Times New Roman" w:hAnsi="Times New Roman"/>
          <w:noProof/>
          <w:position w:val="-30"/>
          <w:sz w:val="28"/>
          <w:szCs w:val="28"/>
          <w:lang w:eastAsia="ru-RU"/>
        </w:rPr>
        <w:pict>
          <v:shape id="Рисунок 1" o:spid="_x0000_i1031" type="#_x0000_t75" style="width:233.4pt;height:39pt;visibility:visible">
            <v:imagedata r:id="rId13" o:title=""/>
          </v:shape>
        </w:pict>
      </w:r>
      <w:r>
        <w:rPr>
          <w:rFonts w:ascii="Times New Roman" w:hAnsi="Times New Roman"/>
          <w:sz w:val="28"/>
          <w:szCs w:val="28"/>
          <w:lang w:eastAsia="ru-RU"/>
        </w:rPr>
        <w:t>,                      (</w:t>
      </w:r>
      <w:r w:rsidRPr="00A853F6">
        <w:rPr>
          <w:rFonts w:ascii="Times New Roman" w:hAnsi="Times New Roman"/>
          <w:sz w:val="28"/>
          <w:szCs w:val="28"/>
          <w:lang w:eastAsia="ru-RU"/>
        </w:rPr>
        <w:t>7)</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cs="Courier New"/>
          <w:sz w:val="28"/>
          <w:szCs w:val="28"/>
          <w:lang w:eastAsia="ru-RU"/>
        </w:rPr>
      </w:pPr>
      <w:r w:rsidRPr="00A853F6">
        <w:rPr>
          <w:rFonts w:ascii="Times New Roman" w:hAnsi="Times New Roman"/>
          <w:sz w:val="28"/>
          <w:szCs w:val="28"/>
          <w:lang w:eastAsia="ru-RU"/>
        </w:rPr>
        <w:t xml:space="preserve">где: </w:t>
      </w:r>
      <w:r w:rsidRPr="00A853F6">
        <w:rPr>
          <w:rFonts w:ascii="Times New Roman" w:hAnsi="Times New Roman" w:cs="Courier New"/>
          <w:sz w:val="28"/>
          <w:szCs w:val="28"/>
          <w:lang w:val="de-DE" w:eastAsia="ru-RU"/>
        </w:rPr>
        <w:t>n</w:t>
      </w:r>
      <w:r w:rsidRPr="00A853F6">
        <w:rPr>
          <w:rFonts w:ascii="Times New Roman" w:hAnsi="Times New Roman" w:cs="Courier New"/>
          <w:sz w:val="28"/>
          <w:szCs w:val="28"/>
          <w:vertAlign w:val="subscript"/>
          <w:lang w:val="de-DE" w:eastAsia="ru-RU"/>
        </w:rPr>
        <w:t>0</w:t>
      </w:r>
      <w:r w:rsidRPr="00A853F6">
        <w:rPr>
          <w:rFonts w:ascii="Times New Roman" w:hAnsi="Times New Roman" w:cs="Courier New"/>
          <w:sz w:val="28"/>
          <w:szCs w:val="28"/>
          <w:vertAlign w:val="subscript"/>
          <w:lang w:eastAsia="ru-RU"/>
        </w:rPr>
        <w:t xml:space="preserve"> </w:t>
      </w:r>
      <w:r w:rsidRPr="00A853F6">
        <w:rPr>
          <w:rFonts w:ascii="Times New Roman" w:hAnsi="Times New Roman" w:cs="Courier New"/>
          <w:sz w:val="28"/>
          <w:szCs w:val="28"/>
          <w:lang w:eastAsia="ru-RU"/>
        </w:rPr>
        <w:t xml:space="preserve">- </w:t>
      </w:r>
      <w:r w:rsidRPr="00A853F6">
        <w:rPr>
          <w:rFonts w:ascii="Times New Roman" w:hAnsi="Times New Roman" w:cs="Courier New"/>
          <w:sz w:val="28"/>
          <w:szCs w:val="28"/>
          <w:lang w:val="de-DE" w:eastAsia="ru-RU"/>
        </w:rPr>
        <w:t xml:space="preserve">максимальное </w:t>
      </w:r>
      <w:r w:rsidRPr="00A853F6">
        <w:rPr>
          <w:rFonts w:ascii="Times New Roman" w:hAnsi="Times New Roman" w:cs="Courier New"/>
          <w:sz w:val="28"/>
          <w:szCs w:val="28"/>
          <w:lang w:eastAsia="ru-RU"/>
        </w:rPr>
        <w:t xml:space="preserve">число пар противоположно заряженных частиц, образующихся в единице объема; е - заряд электрона; </w:t>
      </w:r>
      <w:r w:rsidRPr="00A853F6">
        <w:rPr>
          <w:rFonts w:ascii="Times New Roman" w:hAnsi="Times New Roman" w:cs="Courier New"/>
          <w:sz w:val="28"/>
          <w:szCs w:val="28"/>
          <w:lang w:val="de-DE" w:eastAsia="ru-RU"/>
        </w:rPr>
        <w:t>µ</w:t>
      </w:r>
      <w:r w:rsidRPr="00A853F6">
        <w:rPr>
          <w:rFonts w:ascii="Times New Roman" w:hAnsi="Times New Roman" w:cs="Courier New"/>
          <w:sz w:val="28"/>
          <w:szCs w:val="28"/>
          <w:vertAlign w:val="subscript"/>
          <w:lang w:val="de-DE" w:eastAsia="ru-RU"/>
        </w:rPr>
        <w:t xml:space="preserve">е </w:t>
      </w:r>
      <w:r w:rsidRPr="00A853F6">
        <w:rPr>
          <w:rFonts w:ascii="Times New Roman" w:hAnsi="Times New Roman" w:cs="Courier New"/>
          <w:sz w:val="28"/>
          <w:szCs w:val="28"/>
          <w:vertAlign w:val="subscript"/>
          <w:lang w:eastAsia="ru-RU"/>
        </w:rPr>
        <w:t xml:space="preserve"> </w:t>
      </w:r>
      <w:r w:rsidRPr="00A853F6">
        <w:rPr>
          <w:rFonts w:ascii="Times New Roman" w:hAnsi="Times New Roman" w:cs="Courier New"/>
          <w:sz w:val="28"/>
          <w:szCs w:val="28"/>
          <w:lang w:val="de-DE" w:eastAsia="ru-RU"/>
        </w:rPr>
        <w:t>–</w:t>
      </w:r>
      <w:r w:rsidRPr="00A853F6">
        <w:rPr>
          <w:rFonts w:ascii="Times New Roman" w:hAnsi="Times New Roman" w:cs="Courier New"/>
          <w:sz w:val="28"/>
          <w:szCs w:val="28"/>
          <w:lang w:eastAsia="ru-RU"/>
        </w:rPr>
        <w:t xml:space="preserve"> </w:t>
      </w:r>
      <w:r w:rsidRPr="00A853F6">
        <w:rPr>
          <w:rFonts w:ascii="Times New Roman" w:hAnsi="Times New Roman" w:cs="Courier New"/>
          <w:sz w:val="28"/>
          <w:szCs w:val="28"/>
          <w:lang w:val="de-DE" w:eastAsia="ru-RU"/>
        </w:rPr>
        <w:t>подвижность электронов;</w:t>
      </w:r>
      <w:r w:rsidRPr="00A853F6">
        <w:rPr>
          <w:rFonts w:ascii="Times New Roman" w:hAnsi="Times New Roman" w:cs="Courier New"/>
          <w:sz w:val="28"/>
          <w:szCs w:val="28"/>
          <w:lang w:eastAsia="ru-RU"/>
        </w:rPr>
        <w:t xml:space="preserve"> </w:t>
      </w:r>
      <w:r w:rsidRPr="00A853F6">
        <w:rPr>
          <w:rFonts w:ascii="Times New Roman" w:hAnsi="Times New Roman" w:cs="Courier New"/>
          <w:sz w:val="28"/>
          <w:szCs w:val="28"/>
          <w:lang w:val="de-DE" w:eastAsia="ru-RU"/>
        </w:rPr>
        <w:t>n</w:t>
      </w:r>
      <w:r w:rsidRPr="00A853F6">
        <w:rPr>
          <w:rFonts w:ascii="Times New Roman" w:hAnsi="Times New Roman" w:cs="Courier New"/>
          <w:sz w:val="28"/>
          <w:szCs w:val="28"/>
          <w:vertAlign w:val="subscript"/>
          <w:lang w:val="de-DE" w:eastAsia="ru-RU"/>
        </w:rPr>
        <w:t>+</w:t>
      </w:r>
      <w:r w:rsidRPr="00A853F6">
        <w:rPr>
          <w:rFonts w:ascii="Times New Roman" w:hAnsi="Times New Roman" w:cs="Courier New"/>
          <w:sz w:val="28"/>
          <w:szCs w:val="28"/>
          <w:lang w:val="de-DE" w:eastAsia="ru-RU"/>
        </w:rPr>
        <w:t>, n</w:t>
      </w:r>
      <w:r w:rsidRPr="00A853F6">
        <w:rPr>
          <w:rFonts w:ascii="Times New Roman" w:hAnsi="Times New Roman" w:cs="Courier New"/>
          <w:sz w:val="28"/>
          <w:szCs w:val="28"/>
          <w:vertAlign w:val="subscript"/>
          <w:lang w:val="de-DE" w:eastAsia="ru-RU"/>
        </w:rPr>
        <w:t>-</w:t>
      </w:r>
      <w:r w:rsidRPr="00A853F6">
        <w:rPr>
          <w:rFonts w:ascii="Times New Roman" w:hAnsi="Times New Roman" w:cs="Courier New"/>
          <w:sz w:val="28"/>
          <w:szCs w:val="28"/>
          <w:lang w:val="de-DE" w:eastAsia="ru-RU"/>
        </w:rPr>
        <w:t>- плотности положительных и отрицательных ионов;</w:t>
      </w:r>
      <w:r w:rsidRPr="00A853F6">
        <w:rPr>
          <w:rFonts w:ascii="Times New Roman" w:hAnsi="Times New Roman" w:cs="Courier New"/>
          <w:sz w:val="28"/>
          <w:szCs w:val="28"/>
          <w:lang w:eastAsia="ru-RU"/>
        </w:rPr>
        <w:t xml:space="preserve"> </w:t>
      </w:r>
      <w:r w:rsidRPr="00A853F6">
        <w:rPr>
          <w:rFonts w:ascii="Times New Roman" w:hAnsi="Times New Roman" w:cs="Courier New"/>
          <w:sz w:val="28"/>
          <w:szCs w:val="28"/>
          <w:lang w:val="de-DE" w:eastAsia="ru-RU"/>
        </w:rPr>
        <w:t>n</w:t>
      </w:r>
      <w:r w:rsidRPr="00A853F6">
        <w:rPr>
          <w:rFonts w:ascii="Times New Roman" w:hAnsi="Times New Roman" w:cs="Courier New"/>
          <w:sz w:val="28"/>
          <w:szCs w:val="28"/>
          <w:vertAlign w:val="subscript"/>
          <w:lang w:val="de-DE" w:eastAsia="ru-RU"/>
        </w:rPr>
        <w:t xml:space="preserve"> е</w:t>
      </w:r>
      <w:r w:rsidRPr="00A853F6">
        <w:rPr>
          <w:rFonts w:ascii="Times New Roman" w:hAnsi="Times New Roman" w:cs="Courier New"/>
          <w:sz w:val="28"/>
          <w:szCs w:val="28"/>
          <w:vertAlign w:val="subscript"/>
          <w:lang w:eastAsia="ru-RU"/>
        </w:rPr>
        <w:t xml:space="preserve"> </w:t>
      </w:r>
      <w:r w:rsidRPr="00A853F6">
        <w:rPr>
          <w:rFonts w:ascii="Times New Roman" w:hAnsi="Times New Roman" w:cs="Courier New"/>
          <w:sz w:val="28"/>
          <w:szCs w:val="28"/>
          <w:lang w:val="de-DE" w:eastAsia="ru-RU"/>
        </w:rPr>
        <w:t>- плотность электронов</w:t>
      </w:r>
      <w:r w:rsidRPr="00A853F6">
        <w:rPr>
          <w:rFonts w:ascii="Times New Roman" w:hAnsi="Times New Roman" w:cs="Courier New"/>
          <w:sz w:val="28"/>
          <w:szCs w:val="28"/>
          <w:lang w:eastAsia="ru-RU"/>
        </w:rPr>
        <w:t xml:space="preserve">; </w:t>
      </w:r>
      <w:r w:rsidRPr="00A853F6">
        <w:rPr>
          <w:rFonts w:ascii="Times New Roman" w:hAnsi="Times New Roman" w:cs="Courier New"/>
          <w:sz w:val="28"/>
          <w:szCs w:val="28"/>
          <w:lang w:val="de-DE" w:eastAsia="ru-RU"/>
        </w:rPr>
        <w:sym w:font="Symbol" w:char="F06C"/>
      </w:r>
      <w:r w:rsidRPr="00A853F6">
        <w:rPr>
          <w:rFonts w:ascii="Times New Roman" w:hAnsi="Times New Roman" w:cs="Courier New"/>
          <w:sz w:val="28"/>
          <w:szCs w:val="28"/>
          <w:lang w:val="de-DE" w:eastAsia="ru-RU"/>
        </w:rPr>
        <w:t xml:space="preserve"> -</w:t>
      </w:r>
      <w:r w:rsidRPr="00A853F6">
        <w:rPr>
          <w:rFonts w:ascii="Times New Roman" w:hAnsi="Times New Roman" w:cs="Courier New"/>
          <w:sz w:val="28"/>
          <w:szCs w:val="28"/>
          <w:lang w:eastAsia="ru-RU"/>
        </w:rPr>
        <w:t xml:space="preserve"> средняя длина свободного пробега электронов</w:t>
      </w:r>
      <w:r w:rsidRPr="00A853F6">
        <w:rPr>
          <w:rFonts w:ascii="Times New Roman" w:hAnsi="Times New Roman" w:cs="Courier New"/>
          <w:sz w:val="28"/>
          <w:szCs w:val="28"/>
          <w:lang w:val="de-DE" w:eastAsia="ru-RU"/>
        </w:rPr>
        <w:t xml:space="preserve"> </w:t>
      </w:r>
      <w:r w:rsidRPr="00A853F6">
        <w:rPr>
          <w:rFonts w:ascii="Times New Roman" w:hAnsi="Times New Roman" w:cs="Courier New"/>
          <w:sz w:val="28"/>
          <w:szCs w:val="28"/>
          <w:lang w:eastAsia="ru-RU"/>
        </w:rPr>
        <w:t xml:space="preserve">в газе; </w:t>
      </w:r>
      <w:r w:rsidRPr="00A853F6">
        <w:rPr>
          <w:rFonts w:ascii="Times New Roman" w:hAnsi="Times New Roman" w:cs="Courier New"/>
          <w:sz w:val="28"/>
          <w:szCs w:val="28"/>
          <w:lang w:val="de-DE" w:eastAsia="ru-RU"/>
        </w:rPr>
        <w:sym w:font="Symbol" w:char="F064"/>
      </w:r>
      <w:r w:rsidRPr="00A853F6">
        <w:rPr>
          <w:rFonts w:ascii="Times New Roman" w:hAnsi="Times New Roman" w:cs="Courier New"/>
          <w:sz w:val="28"/>
          <w:szCs w:val="28"/>
          <w:lang w:val="de-DE" w:eastAsia="ru-RU"/>
        </w:rPr>
        <w:t xml:space="preserve"> -</w:t>
      </w:r>
      <w:r w:rsidRPr="00A853F6">
        <w:rPr>
          <w:rFonts w:ascii="Times New Roman" w:hAnsi="Times New Roman" w:cs="Courier New"/>
          <w:sz w:val="28"/>
          <w:szCs w:val="28"/>
          <w:lang w:eastAsia="ru-RU"/>
        </w:rPr>
        <w:t xml:space="preserve"> коэффициент, учитывающий долю энергии, отдаваемой при столкновении с частицей; Е - напряженность электрического поля; </w:t>
      </w:r>
      <w:r w:rsidRPr="00A853F6">
        <w:rPr>
          <w:rFonts w:ascii="Times New Roman" w:hAnsi="Times New Roman" w:cs="Courier New"/>
          <w:sz w:val="28"/>
          <w:szCs w:val="28"/>
          <w:lang w:val="de-DE" w:eastAsia="ru-RU"/>
        </w:rPr>
        <w:t>j</w:t>
      </w:r>
      <w:r w:rsidRPr="00A853F6">
        <w:rPr>
          <w:rFonts w:ascii="Times New Roman" w:hAnsi="Times New Roman" w:cs="Courier New"/>
          <w:sz w:val="28"/>
          <w:szCs w:val="28"/>
          <w:lang w:eastAsia="ru-RU"/>
        </w:rPr>
        <w:t xml:space="preserve"> – плотность тока; </w:t>
      </w:r>
      <w:r w:rsidRPr="00A853F6">
        <w:rPr>
          <w:rFonts w:ascii="Times New Roman" w:hAnsi="Times New Roman" w:cs="Courier New"/>
          <w:sz w:val="28"/>
          <w:szCs w:val="28"/>
          <w:lang w:val="en-US" w:eastAsia="ru-RU"/>
        </w:rPr>
        <w:t>I</w:t>
      </w:r>
      <w:r w:rsidRPr="00A853F6">
        <w:rPr>
          <w:rFonts w:ascii="Times New Roman" w:hAnsi="Times New Roman" w:cs="Courier New"/>
          <w:sz w:val="28"/>
          <w:szCs w:val="28"/>
          <w:vertAlign w:val="subscript"/>
          <w:lang w:eastAsia="ru-RU"/>
        </w:rPr>
        <w:t>н</w:t>
      </w:r>
      <w:r w:rsidRPr="00A853F6">
        <w:rPr>
          <w:rFonts w:ascii="Times New Roman" w:hAnsi="Times New Roman" w:cs="Courier New"/>
          <w:sz w:val="28"/>
          <w:szCs w:val="28"/>
          <w:lang w:eastAsia="ru-RU"/>
        </w:rPr>
        <w:t xml:space="preserve"> - номинальный ток генератора озона.</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Данная формула содержит неизвестные переменные, что затрудняет расчет. В связи с этим необходимо использовать другие способы определения энергии образования озона, например проведение эксперимента. </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Основную массу белка, более 80 % в зрелом зерне кукурузы составляют спирторастворимые фракции – зеин и щелочнорастворимые – глютелиновые. Эти белки являются энергетическими запасами эндосперма наряду с крахмалом, которого в зерне более 70 %. Данные энергетические запасы используются растением при прорастании семени до выхода проростка на поверхность почвы. При посеве семени во влажную, прогретую почву запасные энергетические вещества распадаются на более простые элементы. Зеин белка разлагается на свободные аминокислоты, крахмал – на полисахариды. Озон, воздействуя на семя, провоцирует распад запасных энергетических веществ. Как показывают лабораторные исследования, семена, обработанные озоном, прорастают дружнее, с повышенной энергией, что указывает на сильное воздействие озона, по эффективности аналогичное стимуляторам роста. Ускоряя процессы разложения сложных белков и крахмала на составляющие элементы, озон, являясь сильным окислителем, одновременно действует как эффективный протравитель, уничтожающий инфекцию фузариоза, головневых грибов. Стимулируя распад сложных запасных веществ в эндоспермах, снимая нагрузку на преодоление эффекта зараженности грибковой инфекцией, озон обеспечивает более активный рост корневой системы, особенно первичного корня. Это повышает устойчивость растений к недостаточному влагообеспечению кукурузы в период вегетации.</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Специфика воздействия озона</w:t>
      </w:r>
      <w:r w:rsidRPr="00A853F6">
        <w:rPr>
          <w:rFonts w:ascii="Times New Roman" w:hAnsi="Times New Roman"/>
          <w:noProof/>
          <w:sz w:val="28"/>
          <w:szCs w:val="28"/>
          <w:lang w:eastAsia="ru-RU"/>
        </w:rPr>
        <w:t xml:space="preserve"> -</w:t>
      </w:r>
      <w:r w:rsidRPr="00A853F6">
        <w:rPr>
          <w:rFonts w:ascii="Times New Roman" w:hAnsi="Times New Roman"/>
          <w:sz w:val="28"/>
          <w:szCs w:val="28"/>
          <w:lang w:eastAsia="ru-RU"/>
        </w:rPr>
        <w:t xml:space="preserve"> большая окислительная способность и повышенная активность. Проникая в семенные покровы, озон увеличивает снабжение семян активными формами кислорода, а также способствует появлению дополнительного источника Н</w:t>
      </w:r>
      <w:r w:rsidRPr="00A853F6">
        <w:rPr>
          <w:rFonts w:ascii="Times New Roman" w:hAnsi="Times New Roman"/>
          <w:sz w:val="28"/>
          <w:szCs w:val="28"/>
          <w:vertAlign w:val="subscript"/>
          <w:lang w:eastAsia="ru-RU"/>
        </w:rPr>
        <w:t>2</w:t>
      </w:r>
      <w:r w:rsidRPr="00A853F6">
        <w:rPr>
          <w:rFonts w:ascii="Times New Roman" w:hAnsi="Times New Roman"/>
          <w:sz w:val="28"/>
          <w:szCs w:val="28"/>
          <w:lang w:eastAsia="ru-RU"/>
        </w:rPr>
        <w:t>О непосредственно в семенах, которая используется пероксидозой</w:t>
      </w:r>
      <w:r w:rsidRPr="00A853F6">
        <w:rPr>
          <w:rFonts w:ascii="Times New Roman" w:hAnsi="Times New Roman"/>
          <w:noProof/>
          <w:sz w:val="28"/>
          <w:szCs w:val="28"/>
          <w:lang w:eastAsia="ru-RU"/>
        </w:rPr>
        <w:t>,</w:t>
      </w:r>
      <w:r w:rsidRPr="00A853F6">
        <w:rPr>
          <w:rFonts w:ascii="Times New Roman" w:hAnsi="Times New Roman"/>
          <w:sz w:val="28"/>
          <w:szCs w:val="28"/>
          <w:lang w:eastAsia="ru-RU"/>
        </w:rPr>
        <w:t xml:space="preserve"> что ведет к стимулированию пектофосфатного пути. Иными словами, обработка озоном позволяет повысить активность некоторых ферментов.  </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Также имеются опытные данные о том, что озон несколько ингибирует дыхание семян и, следовательно, обработанные семена к посеву сохраняют больший запас питательных веществ, чем необработанные.</w:t>
      </w:r>
    </w:p>
    <w:p w:rsidR="008647F4" w:rsidRPr="00A853F6" w:rsidRDefault="008647F4" w:rsidP="00C11221">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 В 2008 году учеными селекционерами КНИИсх им П.П.Лукьяненко установлено последействие обработки семян гибрида кукурузы Кр 633 МВ озоном на третий год после обработки (третье поколение). На третий месяц роста растений средняя высота необработанных растений составила 1,574 м, растения, выросшие из обработанных семян (в третьем поколении) имеют среднюю высоту 1,779 м, при этом средняя ширина листа у необработанных и обработанных растений соответственно 0,092 м. и 0,097 м. Такой эффект объясняется снижением нагрузки на семя по обсемененности грибами и бактериями.</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Как известно, воздействие озона, при обработке семян сельскохозяйственных культур, зависит от характера распределения и поглощения оз</w:t>
      </w:r>
      <w:r>
        <w:rPr>
          <w:rFonts w:ascii="Times New Roman" w:hAnsi="Times New Roman"/>
          <w:sz w:val="28"/>
          <w:szCs w:val="28"/>
          <w:lang w:eastAsia="ru-RU"/>
        </w:rPr>
        <w:t>она по всему объему обработки[5</w:t>
      </w:r>
      <w:r w:rsidRPr="00A853F6">
        <w:rPr>
          <w:rFonts w:ascii="Times New Roman" w:hAnsi="Times New Roman"/>
          <w:sz w:val="28"/>
          <w:szCs w:val="28"/>
          <w:lang w:eastAsia="ru-RU"/>
        </w:rPr>
        <w:t xml:space="preserve">]. </w:t>
      </w:r>
    </w:p>
    <w:p w:rsidR="008647F4" w:rsidRPr="00A853F6" w:rsidRDefault="008647F4" w:rsidP="00C11221">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Pr>
          <w:rFonts w:ascii="Times New Roman" w:hAnsi="Times New Roman"/>
          <w:sz w:val="28"/>
          <w:szCs w:val="28"/>
          <w:lang w:eastAsia="ru-RU"/>
        </w:rPr>
        <w:t xml:space="preserve">При пропускании через слой </w:t>
      </w:r>
      <w:r w:rsidRPr="00A853F6">
        <w:rPr>
          <w:rFonts w:ascii="Times New Roman" w:hAnsi="Times New Roman"/>
          <w:sz w:val="28"/>
          <w:szCs w:val="28"/>
          <w:lang w:eastAsia="ru-RU"/>
        </w:rPr>
        <w:t>семян озоно-воздушной смеси, часть озона будет поглощаться в связи, с чем содержание озона снизится, соответственно часть зерна не может быть обработана при заданной концентрации озона.</w:t>
      </w:r>
    </w:p>
    <w:p w:rsidR="008647F4" w:rsidRPr="00A853F6" w:rsidRDefault="008647F4" w:rsidP="00C11221">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В связи с чем, для достоверного определения влияния озоно-воздушной смеси на обработку зерна, необходимо выявить закономерности поглощения озона семенами и измерить соответствующие параметры.</w:t>
      </w:r>
    </w:p>
    <w:p w:rsidR="008647F4" w:rsidRPr="00A853F6" w:rsidRDefault="008647F4" w:rsidP="00C11221">
      <w:pPr>
        <w:overflowPunct w:val="0"/>
        <w:autoSpaceDE w:val="0"/>
        <w:autoSpaceDN w:val="0"/>
        <w:adjustRightInd w:val="0"/>
        <w:spacing w:after="0" w:line="360" w:lineRule="auto"/>
        <w:ind w:firstLine="851"/>
        <w:jc w:val="both"/>
        <w:textAlignment w:val="baseline"/>
        <w:rPr>
          <w:rFonts w:ascii="Times New Roman" w:hAnsi="Times New Roman"/>
          <w:spacing w:val="-4"/>
          <w:sz w:val="28"/>
          <w:szCs w:val="28"/>
          <w:lang w:eastAsia="ru-RU"/>
        </w:rPr>
      </w:pPr>
      <w:r w:rsidRPr="00A853F6">
        <w:rPr>
          <w:rFonts w:ascii="Times New Roman" w:hAnsi="Times New Roman"/>
          <w:spacing w:val="-4"/>
          <w:sz w:val="28"/>
          <w:szCs w:val="28"/>
          <w:lang w:eastAsia="ru-RU"/>
        </w:rPr>
        <w:t>Скорость поглощения озона семенами из озоно-воздушной смеси определяется сорбционной активностью зерна и значением концентрации озона.</w:t>
      </w:r>
    </w:p>
    <w:p w:rsidR="008647F4" w:rsidRPr="00A853F6" w:rsidRDefault="008647F4" w:rsidP="00C11221">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Эту зависимость </w:t>
      </w:r>
      <w:r>
        <w:rPr>
          <w:rFonts w:ascii="Times New Roman" w:hAnsi="Times New Roman"/>
          <w:sz w:val="28"/>
          <w:szCs w:val="28"/>
          <w:lang w:eastAsia="ru-RU"/>
        </w:rPr>
        <w:t>можно описать уравнением вида</w:t>
      </w:r>
    </w:p>
    <w:p w:rsidR="008647F4" w:rsidRPr="00A853F6" w:rsidRDefault="008647F4" w:rsidP="00C11221">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                                    </w:t>
      </w:r>
      <w:r w:rsidRPr="00A853F6">
        <w:rPr>
          <w:rFonts w:ascii="Times New Roman" w:eastAsia="Times New Roman" w:hAnsi="Times New Roman"/>
          <w:position w:val="-24"/>
          <w:sz w:val="28"/>
          <w:szCs w:val="28"/>
          <w:lang w:eastAsia="ru-RU"/>
        </w:rPr>
        <w:object w:dxaOrig="1719" w:dyaOrig="620">
          <v:shape id="_x0000_i1032" type="#_x0000_t75" style="width:118.8pt;height:42pt" o:ole="">
            <v:imagedata r:id="rId14" o:title=""/>
          </v:shape>
          <o:OLEObject Type="Embed" ProgID="Equation.3" ShapeID="_x0000_i1032" DrawAspect="Content" ObjectID="_1509882676" r:id="rId15"/>
        </w:object>
      </w:r>
      <w:r w:rsidRPr="00A853F6">
        <w:rPr>
          <w:rFonts w:ascii="Times New Roman" w:hAnsi="Times New Roman"/>
          <w:sz w:val="28"/>
          <w:szCs w:val="28"/>
          <w:lang w:eastAsia="ru-RU"/>
        </w:rPr>
        <w:t xml:space="preserve">            </w:t>
      </w:r>
      <w:r>
        <w:rPr>
          <w:rFonts w:ascii="Times New Roman" w:hAnsi="Times New Roman"/>
          <w:sz w:val="28"/>
          <w:szCs w:val="28"/>
          <w:lang w:eastAsia="ru-RU"/>
        </w:rPr>
        <w:t xml:space="preserve">                           (8</w:t>
      </w:r>
      <w:r w:rsidRPr="00A853F6">
        <w:rPr>
          <w:rFonts w:ascii="Times New Roman" w:hAnsi="Times New Roman"/>
          <w:sz w:val="28"/>
          <w:szCs w:val="28"/>
          <w:lang w:eastAsia="ru-RU"/>
        </w:rPr>
        <w:t>)</w:t>
      </w:r>
    </w:p>
    <w:p w:rsidR="008647F4" w:rsidRPr="00A853F6" w:rsidRDefault="008647F4" w:rsidP="00C11221">
      <w:pPr>
        <w:overflowPunct w:val="0"/>
        <w:autoSpaceDE w:val="0"/>
        <w:autoSpaceDN w:val="0"/>
        <w:adjustRightInd w:val="0"/>
        <w:spacing w:after="0" w:line="360" w:lineRule="auto"/>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где </w:t>
      </w:r>
      <w:r w:rsidRPr="00A853F6">
        <w:rPr>
          <w:rFonts w:ascii="Times New Roman" w:hAnsi="Times New Roman"/>
          <w:i/>
          <w:sz w:val="28"/>
          <w:szCs w:val="28"/>
          <w:lang w:eastAsia="ru-RU"/>
        </w:rPr>
        <w:t>С</w:t>
      </w:r>
      <w:r w:rsidRPr="00A853F6">
        <w:rPr>
          <w:rFonts w:ascii="Times New Roman" w:hAnsi="Times New Roman"/>
          <w:sz w:val="28"/>
          <w:szCs w:val="28"/>
          <w:lang w:eastAsia="ru-RU"/>
        </w:rPr>
        <w:t xml:space="preserve"> – концентрация озона, мг/м</w:t>
      </w:r>
      <w:r w:rsidRPr="00A853F6">
        <w:rPr>
          <w:rFonts w:ascii="Times New Roman" w:hAnsi="Times New Roman"/>
          <w:sz w:val="28"/>
          <w:szCs w:val="28"/>
          <w:vertAlign w:val="superscript"/>
          <w:lang w:eastAsia="ru-RU"/>
        </w:rPr>
        <w:t>3</w:t>
      </w:r>
      <w:r w:rsidRPr="00A853F6">
        <w:rPr>
          <w:rFonts w:ascii="Times New Roman" w:hAnsi="Times New Roman"/>
          <w:sz w:val="28"/>
          <w:szCs w:val="28"/>
          <w:lang w:eastAsia="ru-RU"/>
        </w:rPr>
        <w:t xml:space="preserve">; </w:t>
      </w:r>
      <w:r w:rsidRPr="00A853F6">
        <w:rPr>
          <w:rFonts w:ascii="Times New Roman" w:hAnsi="Times New Roman"/>
          <w:i/>
          <w:sz w:val="28"/>
          <w:szCs w:val="28"/>
          <w:lang w:val="en-US" w:eastAsia="ru-RU"/>
        </w:rPr>
        <w:t>K</w:t>
      </w:r>
      <w:r w:rsidRPr="00A853F6">
        <w:rPr>
          <w:rFonts w:ascii="Times New Roman" w:hAnsi="Times New Roman"/>
          <w:i/>
          <w:sz w:val="28"/>
          <w:szCs w:val="28"/>
          <w:vertAlign w:val="subscript"/>
          <w:lang w:eastAsia="ru-RU"/>
        </w:rPr>
        <w:t>с</w:t>
      </w:r>
      <w:r w:rsidRPr="00A853F6">
        <w:rPr>
          <w:rFonts w:ascii="Times New Roman" w:hAnsi="Times New Roman"/>
          <w:sz w:val="28"/>
          <w:szCs w:val="28"/>
          <w:lang w:eastAsia="ru-RU"/>
        </w:rPr>
        <w:t xml:space="preserve"> – константа скорости поглощения озона единицей объема зерна мг/м</w:t>
      </w:r>
      <w:r w:rsidRPr="00A853F6">
        <w:rPr>
          <w:rFonts w:ascii="Times New Roman" w:hAnsi="Times New Roman"/>
          <w:sz w:val="28"/>
          <w:szCs w:val="28"/>
          <w:vertAlign w:val="superscript"/>
          <w:lang w:eastAsia="ru-RU"/>
        </w:rPr>
        <w:t>3</w:t>
      </w:r>
      <w:r w:rsidRPr="00A853F6">
        <w:rPr>
          <w:rFonts w:ascii="Times New Roman" w:hAnsi="Times New Roman"/>
          <w:sz w:val="28"/>
          <w:szCs w:val="28"/>
          <w:lang w:eastAsia="ru-RU"/>
        </w:rPr>
        <w:t xml:space="preserve">с; </w:t>
      </w:r>
      <w:r w:rsidRPr="00A853F6">
        <w:rPr>
          <w:rFonts w:ascii="Times New Roman" w:hAnsi="Times New Roman"/>
          <w:i/>
          <w:sz w:val="28"/>
          <w:szCs w:val="28"/>
          <w:lang w:val="en-US" w:eastAsia="ru-RU"/>
        </w:rPr>
        <w:t>S</w:t>
      </w:r>
      <w:r w:rsidRPr="00A853F6">
        <w:rPr>
          <w:rFonts w:ascii="Times New Roman" w:hAnsi="Times New Roman"/>
          <w:sz w:val="28"/>
          <w:szCs w:val="28"/>
          <w:lang w:eastAsia="ru-RU"/>
        </w:rPr>
        <w:t xml:space="preserve"> – площадь зерновой массы, м</w:t>
      </w:r>
      <w:r w:rsidRPr="00A853F6">
        <w:rPr>
          <w:rFonts w:ascii="Times New Roman" w:hAnsi="Times New Roman"/>
          <w:sz w:val="28"/>
          <w:szCs w:val="28"/>
          <w:vertAlign w:val="superscript"/>
          <w:lang w:eastAsia="ru-RU"/>
        </w:rPr>
        <w:t>2</w:t>
      </w:r>
      <w:r w:rsidRPr="00A853F6">
        <w:rPr>
          <w:rFonts w:ascii="Times New Roman" w:hAnsi="Times New Roman"/>
          <w:sz w:val="28"/>
          <w:szCs w:val="28"/>
          <w:lang w:eastAsia="ru-RU"/>
        </w:rPr>
        <w:t>.</w:t>
      </w:r>
    </w:p>
    <w:p w:rsidR="008647F4" w:rsidRPr="00A853F6" w:rsidRDefault="008647F4" w:rsidP="00C11221">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Для определения константы скорости поглощения озона через слой семян пропускалась озоновоздушная смесь с определенными параметрами  (υ, </w:t>
      </w:r>
      <w:r w:rsidRPr="00A853F6">
        <w:rPr>
          <w:rFonts w:ascii="Times New Roman" w:hAnsi="Times New Roman"/>
          <w:sz w:val="28"/>
          <w:szCs w:val="28"/>
          <w:lang w:val="en-US" w:eastAsia="ru-RU"/>
        </w:rPr>
        <w:t>V</w:t>
      </w:r>
      <w:r w:rsidRPr="00A853F6">
        <w:rPr>
          <w:rFonts w:ascii="Times New Roman" w:hAnsi="Times New Roman"/>
          <w:sz w:val="28"/>
          <w:szCs w:val="28"/>
          <w:lang w:eastAsia="ru-RU"/>
        </w:rPr>
        <w:t xml:space="preserve">, </w:t>
      </w:r>
      <w:r w:rsidRPr="00A853F6">
        <w:rPr>
          <w:rFonts w:ascii="Times New Roman" w:hAnsi="Times New Roman"/>
          <w:sz w:val="28"/>
          <w:szCs w:val="28"/>
          <w:lang w:val="en-US" w:eastAsia="ru-RU"/>
        </w:rPr>
        <w:t>S</w:t>
      </w:r>
      <w:r w:rsidRPr="00A853F6">
        <w:rPr>
          <w:rFonts w:ascii="Times New Roman" w:hAnsi="Times New Roman"/>
          <w:sz w:val="28"/>
          <w:szCs w:val="28"/>
          <w:lang w:eastAsia="ru-RU"/>
        </w:rPr>
        <w:t xml:space="preserve">, </w:t>
      </w:r>
      <w:r w:rsidRPr="00A853F6">
        <w:rPr>
          <w:rFonts w:ascii="Times New Roman" w:hAnsi="Times New Roman"/>
          <w:sz w:val="28"/>
          <w:szCs w:val="28"/>
          <w:lang w:val="en-US" w:eastAsia="ru-RU"/>
        </w:rPr>
        <w:t>C</w:t>
      </w:r>
      <w:r w:rsidRPr="00A853F6">
        <w:rPr>
          <w:rFonts w:ascii="Times New Roman" w:hAnsi="Times New Roman"/>
          <w:sz w:val="28"/>
          <w:szCs w:val="28"/>
          <w:lang w:eastAsia="ru-RU"/>
        </w:rPr>
        <w:t>) и через определенные промежутки времени измерялась концентрация озона на входе и выходе слоя зерна.</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Изменение концентрации озона в озоно-воздушной смеси может быть описано уравнением вида</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                           </w:t>
      </w:r>
      <w:r w:rsidRPr="00A853F6">
        <w:rPr>
          <w:rFonts w:ascii="Times New Roman" w:eastAsia="Times New Roman" w:hAnsi="Times New Roman"/>
          <w:position w:val="-24"/>
          <w:sz w:val="28"/>
          <w:szCs w:val="28"/>
          <w:lang w:eastAsia="ru-RU"/>
        </w:rPr>
        <w:object w:dxaOrig="2780" w:dyaOrig="620">
          <v:shape id="_x0000_i1033" type="#_x0000_t75" style="width:162.6pt;height:39pt" o:ole="">
            <v:imagedata r:id="rId16" o:title=""/>
          </v:shape>
          <o:OLEObject Type="Embed" ProgID="Equation.3" ShapeID="_x0000_i1033" DrawAspect="Content" ObjectID="_1509882677" r:id="rId17"/>
        </w:object>
      </w:r>
      <w:r w:rsidRPr="00A853F6">
        <w:rPr>
          <w:rFonts w:ascii="Times New Roman" w:hAnsi="Times New Roman"/>
          <w:sz w:val="28"/>
          <w:szCs w:val="28"/>
          <w:lang w:eastAsia="ru-RU"/>
        </w:rPr>
        <w:t xml:space="preserve"> ,         </w:t>
      </w:r>
      <w:r>
        <w:rPr>
          <w:rFonts w:ascii="Times New Roman" w:hAnsi="Times New Roman"/>
          <w:sz w:val="28"/>
          <w:szCs w:val="28"/>
          <w:lang w:eastAsia="ru-RU"/>
        </w:rPr>
        <w:t xml:space="preserve">                           (9</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где </w:t>
      </w:r>
      <w:r w:rsidRPr="00A853F6">
        <w:rPr>
          <w:rFonts w:ascii="Times New Roman" w:hAnsi="Times New Roman"/>
          <w:i/>
          <w:sz w:val="28"/>
          <w:szCs w:val="28"/>
          <w:lang w:val="en-US" w:eastAsia="ru-RU"/>
        </w:rPr>
        <w:t>υ</w:t>
      </w:r>
      <w:r w:rsidRPr="00A853F6">
        <w:rPr>
          <w:rFonts w:ascii="Times New Roman" w:hAnsi="Times New Roman"/>
          <w:sz w:val="28"/>
          <w:szCs w:val="28"/>
          <w:lang w:eastAsia="ru-RU"/>
        </w:rPr>
        <w:t xml:space="preserve"> – скорость подачи озоно-воздушной смеси, м/с; </w:t>
      </w:r>
      <w:r w:rsidRPr="00A853F6">
        <w:rPr>
          <w:rFonts w:ascii="Times New Roman" w:hAnsi="Times New Roman"/>
          <w:i/>
          <w:sz w:val="28"/>
          <w:szCs w:val="28"/>
          <w:lang w:val="en-US" w:eastAsia="ru-RU"/>
        </w:rPr>
        <w:t>V</w:t>
      </w:r>
      <w:r w:rsidRPr="00A853F6">
        <w:rPr>
          <w:rFonts w:ascii="Times New Roman" w:hAnsi="Times New Roman"/>
          <w:sz w:val="28"/>
          <w:szCs w:val="28"/>
          <w:lang w:eastAsia="ru-RU"/>
        </w:rPr>
        <w:t xml:space="preserve"> – объем обрабатываемого зерна, м</w:t>
      </w:r>
      <w:r w:rsidRPr="00A853F6">
        <w:rPr>
          <w:rFonts w:ascii="Times New Roman" w:hAnsi="Times New Roman"/>
          <w:sz w:val="28"/>
          <w:szCs w:val="28"/>
          <w:vertAlign w:val="superscript"/>
          <w:lang w:eastAsia="ru-RU"/>
        </w:rPr>
        <w:t>3</w:t>
      </w:r>
      <w:r w:rsidRPr="00A853F6">
        <w:rPr>
          <w:rFonts w:ascii="Times New Roman" w:hAnsi="Times New Roman"/>
          <w:sz w:val="28"/>
          <w:szCs w:val="28"/>
          <w:lang w:eastAsia="ru-RU"/>
        </w:rPr>
        <w:t xml:space="preserve">; </w:t>
      </w:r>
      <w:r w:rsidRPr="00A853F6">
        <w:rPr>
          <w:rFonts w:ascii="Times New Roman" w:hAnsi="Times New Roman"/>
          <w:i/>
          <w:sz w:val="28"/>
          <w:szCs w:val="28"/>
          <w:lang w:eastAsia="ru-RU"/>
        </w:rPr>
        <w:t>С</w:t>
      </w:r>
      <w:r w:rsidRPr="00A853F6">
        <w:rPr>
          <w:rFonts w:ascii="Times New Roman" w:hAnsi="Times New Roman"/>
          <w:i/>
          <w:sz w:val="28"/>
          <w:szCs w:val="28"/>
          <w:vertAlign w:val="subscript"/>
          <w:lang w:eastAsia="ru-RU"/>
        </w:rPr>
        <w:t>о</w:t>
      </w:r>
      <w:r w:rsidRPr="00A853F6">
        <w:rPr>
          <w:rFonts w:ascii="Times New Roman" w:hAnsi="Times New Roman"/>
          <w:sz w:val="28"/>
          <w:szCs w:val="28"/>
          <w:lang w:eastAsia="ru-RU"/>
        </w:rPr>
        <w:t xml:space="preserve"> – концентрация озона на входе, мг/м</w:t>
      </w:r>
      <w:r w:rsidRPr="00A853F6">
        <w:rPr>
          <w:rFonts w:ascii="Times New Roman" w:hAnsi="Times New Roman"/>
          <w:sz w:val="28"/>
          <w:szCs w:val="28"/>
          <w:vertAlign w:val="superscript"/>
          <w:lang w:eastAsia="ru-RU"/>
        </w:rPr>
        <w:t>3</w:t>
      </w:r>
      <w:r w:rsidRPr="00A853F6">
        <w:rPr>
          <w:rFonts w:ascii="Times New Roman" w:hAnsi="Times New Roman"/>
          <w:sz w:val="28"/>
          <w:szCs w:val="28"/>
          <w:lang w:eastAsia="ru-RU"/>
        </w:rPr>
        <w:t xml:space="preserve">; </w:t>
      </w:r>
      <w:r w:rsidRPr="00A853F6">
        <w:rPr>
          <w:rFonts w:ascii="Times New Roman" w:hAnsi="Times New Roman"/>
          <w:i/>
          <w:sz w:val="28"/>
          <w:szCs w:val="28"/>
          <w:lang w:eastAsia="ru-RU"/>
        </w:rPr>
        <w:t>С</w:t>
      </w:r>
      <w:r w:rsidRPr="00A853F6">
        <w:rPr>
          <w:rFonts w:ascii="Times New Roman" w:hAnsi="Times New Roman"/>
          <w:sz w:val="28"/>
          <w:szCs w:val="28"/>
          <w:lang w:eastAsia="ru-RU"/>
        </w:rPr>
        <w:t xml:space="preserve"> – концентрация озона на выходе, мг/м</w:t>
      </w:r>
      <w:r w:rsidRPr="00A853F6">
        <w:rPr>
          <w:rFonts w:ascii="Times New Roman" w:hAnsi="Times New Roman"/>
          <w:sz w:val="28"/>
          <w:szCs w:val="28"/>
          <w:vertAlign w:val="superscript"/>
          <w:lang w:eastAsia="ru-RU"/>
        </w:rPr>
        <w:t>3</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Pr>
          <w:rFonts w:ascii="Times New Roman" w:hAnsi="Times New Roman"/>
          <w:sz w:val="28"/>
          <w:szCs w:val="28"/>
          <w:lang w:eastAsia="ru-RU"/>
        </w:rPr>
        <w:t>Решение уравнения (9</w:t>
      </w:r>
      <w:r w:rsidRPr="00A853F6">
        <w:rPr>
          <w:rFonts w:ascii="Times New Roman" w:hAnsi="Times New Roman"/>
          <w:sz w:val="28"/>
          <w:szCs w:val="28"/>
          <w:lang w:eastAsia="ru-RU"/>
        </w:rPr>
        <w:t>) имеет вид</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                 </w:t>
      </w:r>
      <w:r w:rsidRPr="00A853F6">
        <w:rPr>
          <w:rFonts w:ascii="Times New Roman" w:eastAsia="Times New Roman" w:hAnsi="Times New Roman"/>
          <w:position w:val="-32"/>
          <w:sz w:val="28"/>
          <w:szCs w:val="28"/>
          <w:lang w:eastAsia="ru-RU"/>
        </w:rPr>
        <w:object w:dxaOrig="4500" w:dyaOrig="760">
          <v:shape id="_x0000_i1034" type="#_x0000_t75" style="width:234pt;height:39pt" o:ole="">
            <v:imagedata r:id="rId18" o:title=""/>
          </v:shape>
          <o:OLEObject Type="Embed" ProgID="Equation.3" ShapeID="_x0000_i1034" DrawAspect="Content" ObjectID="_1509882678" r:id="rId19"/>
        </w:object>
      </w:r>
      <w:r>
        <w:rPr>
          <w:rFonts w:ascii="Times New Roman" w:hAnsi="Times New Roman"/>
          <w:sz w:val="28"/>
          <w:szCs w:val="28"/>
          <w:lang w:eastAsia="ru-RU"/>
        </w:rPr>
        <w:t xml:space="preserve">. </w:t>
      </w:r>
      <w:r>
        <w:rPr>
          <w:rFonts w:ascii="Times New Roman" w:hAnsi="Times New Roman"/>
          <w:sz w:val="28"/>
          <w:szCs w:val="28"/>
          <w:lang w:eastAsia="ru-RU"/>
        </w:rPr>
        <w:tab/>
        <w:t xml:space="preserve">                      (10</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Pr>
          <w:rFonts w:ascii="Times New Roman" w:hAnsi="Times New Roman"/>
          <w:sz w:val="28"/>
          <w:szCs w:val="28"/>
          <w:lang w:eastAsia="ru-RU"/>
        </w:rPr>
        <w:t>Из уравнения (10</w:t>
      </w:r>
      <w:r w:rsidRPr="00A853F6">
        <w:rPr>
          <w:rFonts w:ascii="Times New Roman" w:hAnsi="Times New Roman"/>
          <w:sz w:val="28"/>
          <w:szCs w:val="28"/>
          <w:lang w:eastAsia="ru-RU"/>
        </w:rPr>
        <w:t xml:space="preserve">) при известных параметрах υ, </w:t>
      </w:r>
      <w:r w:rsidRPr="00A853F6">
        <w:rPr>
          <w:rFonts w:ascii="Times New Roman" w:hAnsi="Times New Roman"/>
          <w:sz w:val="28"/>
          <w:szCs w:val="28"/>
          <w:lang w:val="en-US" w:eastAsia="ru-RU"/>
        </w:rPr>
        <w:t>V</w:t>
      </w:r>
      <w:r w:rsidRPr="00A853F6">
        <w:rPr>
          <w:rFonts w:ascii="Times New Roman" w:hAnsi="Times New Roman"/>
          <w:sz w:val="28"/>
          <w:szCs w:val="28"/>
          <w:lang w:eastAsia="ru-RU"/>
        </w:rPr>
        <w:t xml:space="preserve">, </w:t>
      </w:r>
      <w:r w:rsidRPr="00A853F6">
        <w:rPr>
          <w:rFonts w:ascii="Times New Roman" w:hAnsi="Times New Roman"/>
          <w:sz w:val="28"/>
          <w:szCs w:val="28"/>
          <w:lang w:val="en-US" w:eastAsia="ru-RU"/>
        </w:rPr>
        <w:t>C</w:t>
      </w:r>
      <w:r w:rsidRPr="00A853F6">
        <w:rPr>
          <w:rFonts w:ascii="Times New Roman" w:hAnsi="Times New Roman"/>
          <w:sz w:val="28"/>
          <w:szCs w:val="28"/>
          <w:lang w:eastAsia="ru-RU"/>
        </w:rPr>
        <w:t xml:space="preserve">, </w:t>
      </w:r>
      <w:r w:rsidRPr="00A853F6">
        <w:rPr>
          <w:rFonts w:ascii="Times New Roman" w:hAnsi="Times New Roman"/>
          <w:sz w:val="28"/>
          <w:szCs w:val="28"/>
          <w:lang w:val="en-US" w:eastAsia="ru-RU"/>
        </w:rPr>
        <w:t>S</w:t>
      </w:r>
      <w:r w:rsidRPr="00A853F6">
        <w:rPr>
          <w:rFonts w:ascii="Times New Roman" w:hAnsi="Times New Roman"/>
          <w:sz w:val="28"/>
          <w:szCs w:val="28"/>
          <w:lang w:eastAsia="ru-RU"/>
        </w:rPr>
        <w:t xml:space="preserve"> можно определить величину константы скорости поглощения озона з</w:t>
      </w:r>
      <w:r>
        <w:rPr>
          <w:rFonts w:ascii="Times New Roman" w:hAnsi="Times New Roman"/>
          <w:sz w:val="28"/>
          <w:szCs w:val="28"/>
          <w:lang w:eastAsia="ru-RU"/>
        </w:rPr>
        <w:t>ерном. Поскольку уравнение (9</w:t>
      </w:r>
      <w:r w:rsidRPr="00A853F6">
        <w:rPr>
          <w:rFonts w:ascii="Times New Roman" w:hAnsi="Times New Roman"/>
          <w:sz w:val="28"/>
          <w:szCs w:val="28"/>
          <w:lang w:eastAsia="ru-RU"/>
        </w:rPr>
        <w:t xml:space="preserve">) является трансцендентным относительно </w:t>
      </w:r>
      <w:r w:rsidRPr="00A853F6">
        <w:rPr>
          <w:rFonts w:ascii="Times New Roman" w:hAnsi="Times New Roman"/>
          <w:sz w:val="28"/>
          <w:szCs w:val="28"/>
          <w:lang w:val="en-US" w:eastAsia="ru-RU"/>
        </w:rPr>
        <w:t>K</w:t>
      </w:r>
      <w:r w:rsidRPr="00A853F6">
        <w:rPr>
          <w:rFonts w:ascii="Times New Roman" w:hAnsi="Times New Roman"/>
          <w:sz w:val="28"/>
          <w:szCs w:val="28"/>
          <w:vertAlign w:val="subscript"/>
          <w:lang w:eastAsia="ru-RU"/>
        </w:rPr>
        <w:t>с</w:t>
      </w:r>
      <w:r w:rsidRPr="00A853F6">
        <w:rPr>
          <w:rFonts w:ascii="Times New Roman" w:hAnsi="Times New Roman"/>
          <w:sz w:val="28"/>
          <w:szCs w:val="28"/>
          <w:lang w:eastAsia="ru-RU"/>
        </w:rPr>
        <w:t xml:space="preserve"> и его решение в элементарных функциях не может быть получено, поэтому величину </w:t>
      </w:r>
      <w:r w:rsidRPr="00A853F6">
        <w:rPr>
          <w:rFonts w:ascii="Times New Roman" w:hAnsi="Times New Roman"/>
          <w:sz w:val="28"/>
          <w:szCs w:val="28"/>
          <w:lang w:val="en-US" w:eastAsia="ru-RU"/>
        </w:rPr>
        <w:t>K</w:t>
      </w:r>
      <w:r w:rsidRPr="00A853F6">
        <w:rPr>
          <w:rFonts w:ascii="Times New Roman" w:hAnsi="Times New Roman"/>
          <w:sz w:val="28"/>
          <w:szCs w:val="28"/>
          <w:vertAlign w:val="subscript"/>
          <w:lang w:eastAsia="ru-RU"/>
        </w:rPr>
        <w:t>с</w:t>
      </w:r>
      <w:r>
        <w:rPr>
          <w:rFonts w:ascii="Times New Roman" w:hAnsi="Times New Roman"/>
          <w:sz w:val="28"/>
          <w:szCs w:val="28"/>
          <w:lang w:eastAsia="ru-RU"/>
        </w:rPr>
        <w:t xml:space="preserve"> вычисляли по уравнению (10</w:t>
      </w:r>
      <w:r w:rsidRPr="00A853F6">
        <w:rPr>
          <w:rFonts w:ascii="Times New Roman" w:hAnsi="Times New Roman"/>
          <w:sz w:val="28"/>
          <w:szCs w:val="28"/>
          <w:lang w:eastAsia="ru-RU"/>
        </w:rPr>
        <w:t>) методом итераций с помощью ЭВМ.</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При продувании озоно-воздушной смесью слоя семян некоторой толщины происходит поглощение озона зерном.</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Математическое описание распространения озона по глубине слоя зерна может быть основано на представлении движения озоновоздушного потока в виде плоского фронта. В стационарном режиме уравнение распространения озона будет иметь вид</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                                  </w:t>
      </w:r>
      <w:r w:rsidRPr="00A853F6">
        <w:rPr>
          <w:rFonts w:ascii="Times New Roman" w:eastAsia="Times New Roman" w:hAnsi="Times New Roman"/>
          <w:position w:val="-24"/>
          <w:sz w:val="28"/>
          <w:szCs w:val="28"/>
          <w:lang w:eastAsia="ru-RU"/>
        </w:rPr>
        <w:object w:dxaOrig="1960" w:dyaOrig="639">
          <v:shape id="_x0000_i1035" type="#_x0000_t75" style="width:102pt;height:36pt" o:ole="">
            <v:imagedata r:id="rId20" o:title=""/>
          </v:shape>
          <o:OLEObject Type="Embed" ProgID="Equation.3" ShapeID="_x0000_i1035" DrawAspect="Content" ObjectID="_1509882679" r:id="rId21"/>
        </w:object>
      </w:r>
      <w:r w:rsidRPr="00A853F6">
        <w:rPr>
          <w:rFonts w:ascii="Times New Roman" w:hAnsi="Times New Roman"/>
          <w:sz w:val="28"/>
          <w:szCs w:val="28"/>
          <w:lang w:eastAsia="ru-RU"/>
        </w:rPr>
        <w:t xml:space="preserve"> ,            </w:t>
      </w:r>
      <w:r>
        <w:rPr>
          <w:rFonts w:ascii="Times New Roman" w:hAnsi="Times New Roman"/>
          <w:sz w:val="28"/>
          <w:szCs w:val="28"/>
          <w:lang w:eastAsia="ru-RU"/>
        </w:rPr>
        <w:t xml:space="preserve">    </w:t>
      </w:r>
      <w:r>
        <w:rPr>
          <w:rFonts w:ascii="Times New Roman" w:hAnsi="Times New Roman"/>
          <w:sz w:val="28"/>
          <w:szCs w:val="28"/>
          <w:lang w:eastAsia="ru-RU"/>
        </w:rPr>
        <w:tab/>
        <w:t xml:space="preserve">                      (11</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где </w:t>
      </w:r>
      <w:r w:rsidRPr="00A853F6">
        <w:rPr>
          <w:rFonts w:ascii="Times New Roman" w:hAnsi="Times New Roman"/>
          <w:i/>
          <w:sz w:val="28"/>
          <w:szCs w:val="28"/>
          <w:lang w:eastAsia="ru-RU"/>
        </w:rPr>
        <w:t xml:space="preserve">С </w:t>
      </w:r>
      <w:r w:rsidRPr="00A853F6">
        <w:rPr>
          <w:rFonts w:ascii="Times New Roman" w:hAnsi="Times New Roman"/>
          <w:sz w:val="28"/>
          <w:szCs w:val="28"/>
          <w:lang w:eastAsia="ru-RU"/>
        </w:rPr>
        <w:t>– концентрация озона, мг/м</w:t>
      </w:r>
      <w:r w:rsidRPr="00A853F6">
        <w:rPr>
          <w:rFonts w:ascii="Times New Roman" w:hAnsi="Times New Roman"/>
          <w:sz w:val="28"/>
          <w:szCs w:val="28"/>
          <w:vertAlign w:val="superscript"/>
          <w:lang w:eastAsia="ru-RU"/>
        </w:rPr>
        <w:t>3</w:t>
      </w:r>
      <w:r w:rsidRPr="00A853F6">
        <w:rPr>
          <w:rFonts w:ascii="Times New Roman" w:hAnsi="Times New Roman"/>
          <w:sz w:val="28"/>
          <w:szCs w:val="28"/>
          <w:lang w:eastAsia="ru-RU"/>
        </w:rPr>
        <w:t xml:space="preserve">; </w:t>
      </w:r>
      <w:r w:rsidRPr="00A853F6">
        <w:rPr>
          <w:rFonts w:ascii="Times New Roman" w:hAnsi="Times New Roman"/>
          <w:i/>
          <w:sz w:val="28"/>
          <w:szCs w:val="28"/>
          <w:lang w:eastAsia="ru-RU"/>
        </w:rPr>
        <w:t>υ</w:t>
      </w:r>
      <w:r w:rsidRPr="00A853F6">
        <w:rPr>
          <w:rFonts w:ascii="Times New Roman" w:hAnsi="Times New Roman"/>
          <w:sz w:val="28"/>
          <w:szCs w:val="28"/>
          <w:lang w:eastAsia="ru-RU"/>
        </w:rPr>
        <w:t xml:space="preserve"> – скорость движения озоно-воздушной смеси через слой семян, м/с; </w:t>
      </w:r>
      <w:r w:rsidRPr="00A853F6">
        <w:rPr>
          <w:rFonts w:ascii="Times New Roman" w:hAnsi="Times New Roman"/>
          <w:i/>
          <w:sz w:val="28"/>
          <w:szCs w:val="28"/>
          <w:lang w:val="en-US" w:eastAsia="ru-RU"/>
        </w:rPr>
        <w:t>K</w:t>
      </w:r>
      <w:r w:rsidRPr="00A853F6">
        <w:rPr>
          <w:rFonts w:ascii="Times New Roman" w:hAnsi="Times New Roman"/>
          <w:i/>
          <w:sz w:val="28"/>
          <w:szCs w:val="28"/>
          <w:vertAlign w:val="subscript"/>
          <w:lang w:eastAsia="ru-RU"/>
        </w:rPr>
        <w:t>с</w:t>
      </w:r>
      <w:r w:rsidRPr="00A853F6">
        <w:rPr>
          <w:rFonts w:ascii="Times New Roman" w:hAnsi="Times New Roman"/>
          <w:sz w:val="28"/>
          <w:szCs w:val="28"/>
          <w:lang w:eastAsia="ru-RU"/>
        </w:rPr>
        <w:t xml:space="preserve"> – константа скорости поглощения озона единицей площади поверхности семян мг/м</w:t>
      </w:r>
      <w:r w:rsidRPr="00A853F6">
        <w:rPr>
          <w:rFonts w:ascii="Times New Roman" w:hAnsi="Times New Roman"/>
          <w:sz w:val="28"/>
          <w:szCs w:val="28"/>
          <w:vertAlign w:val="superscript"/>
          <w:lang w:eastAsia="ru-RU"/>
        </w:rPr>
        <w:t>3</w:t>
      </w:r>
      <w:r w:rsidRPr="00A853F6">
        <w:rPr>
          <w:rFonts w:ascii="Times New Roman" w:hAnsi="Times New Roman"/>
          <w:sz w:val="28"/>
          <w:szCs w:val="28"/>
          <w:lang w:eastAsia="ru-RU"/>
        </w:rPr>
        <w:t xml:space="preserve">с; </w:t>
      </w:r>
      <w:r w:rsidRPr="00A853F6">
        <w:rPr>
          <w:rFonts w:ascii="Times New Roman" w:hAnsi="Times New Roman"/>
          <w:i/>
          <w:sz w:val="28"/>
          <w:szCs w:val="28"/>
          <w:lang w:val="en-US" w:eastAsia="ru-RU"/>
        </w:rPr>
        <w:t>S</w:t>
      </w:r>
      <w:r w:rsidRPr="00A853F6">
        <w:rPr>
          <w:rFonts w:ascii="Times New Roman" w:hAnsi="Times New Roman"/>
          <w:i/>
          <w:sz w:val="28"/>
          <w:szCs w:val="28"/>
          <w:lang w:eastAsia="ru-RU"/>
        </w:rPr>
        <w:t>(</w:t>
      </w:r>
      <w:r w:rsidRPr="00A853F6">
        <w:rPr>
          <w:rFonts w:ascii="Times New Roman" w:hAnsi="Times New Roman"/>
          <w:i/>
          <w:sz w:val="28"/>
          <w:szCs w:val="28"/>
          <w:lang w:val="en-US" w:eastAsia="ru-RU"/>
        </w:rPr>
        <w:t>X</w:t>
      </w:r>
      <w:r w:rsidRPr="00A853F6">
        <w:rPr>
          <w:rFonts w:ascii="Times New Roman" w:hAnsi="Times New Roman"/>
          <w:i/>
          <w:sz w:val="28"/>
          <w:szCs w:val="28"/>
          <w:lang w:eastAsia="ru-RU"/>
        </w:rPr>
        <w:t>)</w:t>
      </w:r>
      <w:r w:rsidRPr="00A853F6">
        <w:rPr>
          <w:rFonts w:ascii="Times New Roman" w:hAnsi="Times New Roman"/>
          <w:sz w:val="28"/>
          <w:szCs w:val="28"/>
          <w:lang w:eastAsia="ru-RU"/>
        </w:rPr>
        <w:t xml:space="preserve"> – площадь взаимодействия поверхности семян с озоном в фронте распространения озоно-воздушной смеси, м</w:t>
      </w:r>
      <w:r w:rsidRPr="00A853F6">
        <w:rPr>
          <w:rFonts w:ascii="Times New Roman" w:hAnsi="Times New Roman"/>
          <w:sz w:val="28"/>
          <w:szCs w:val="28"/>
          <w:vertAlign w:val="superscript"/>
          <w:lang w:eastAsia="ru-RU"/>
        </w:rPr>
        <w:t>2</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Предположим, что константа скорости поглощения озона семенами в установившемся режиме изменяется по экспоненте и может быть описана соотношением</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                                          </w:t>
      </w:r>
      <w:r w:rsidRPr="00A853F6">
        <w:rPr>
          <w:rFonts w:ascii="Times New Roman" w:eastAsia="Times New Roman" w:hAnsi="Times New Roman"/>
          <w:position w:val="-12"/>
          <w:sz w:val="28"/>
          <w:szCs w:val="28"/>
          <w:lang w:eastAsia="ru-RU"/>
        </w:rPr>
        <w:object w:dxaOrig="2140" w:dyaOrig="360">
          <v:shape id="_x0000_i1036" type="#_x0000_t75" style="width:130.8pt;height:21.6pt" o:ole="">
            <v:imagedata r:id="rId22" o:title=""/>
          </v:shape>
          <o:OLEObject Type="Embed" ProgID="Equation.3" ShapeID="_x0000_i1036" DrawAspect="Content" ObjectID="_1509882680" r:id="rId23"/>
        </w:object>
      </w:r>
      <w:r w:rsidRPr="00A853F6">
        <w:rPr>
          <w:rFonts w:ascii="Times New Roman" w:hAnsi="Times New Roman"/>
          <w:sz w:val="28"/>
          <w:szCs w:val="28"/>
          <w:lang w:eastAsia="ru-RU"/>
        </w:rPr>
        <w:t xml:space="preserve">,          </w:t>
      </w:r>
      <w:r>
        <w:rPr>
          <w:rFonts w:ascii="Times New Roman" w:hAnsi="Times New Roman"/>
          <w:sz w:val="28"/>
          <w:szCs w:val="28"/>
          <w:lang w:eastAsia="ru-RU"/>
        </w:rPr>
        <w:t xml:space="preserve">                           (12</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где К</w:t>
      </w:r>
      <w:r w:rsidRPr="00A853F6">
        <w:rPr>
          <w:rFonts w:ascii="Times New Roman" w:hAnsi="Times New Roman"/>
          <w:sz w:val="28"/>
          <w:szCs w:val="28"/>
          <w:vertAlign w:val="subscript"/>
          <w:lang w:val="en-US" w:eastAsia="ru-RU"/>
        </w:rPr>
        <w:t>o</w:t>
      </w:r>
      <w:r w:rsidRPr="00A853F6">
        <w:rPr>
          <w:rFonts w:ascii="Times New Roman" w:hAnsi="Times New Roman"/>
          <w:sz w:val="28"/>
          <w:szCs w:val="28"/>
          <w:lang w:eastAsia="ru-RU"/>
        </w:rPr>
        <w:t xml:space="preserve"> – величина константы скорости поглощения озона семенами при концентрации озона, равной нулю; β – константа, характеризующая зависимость скорости поглощения озона от концентрации озона.</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Pr>
          <w:rFonts w:ascii="Times New Roman" w:hAnsi="Times New Roman"/>
          <w:sz w:val="28"/>
          <w:szCs w:val="28"/>
          <w:lang w:eastAsia="ru-RU"/>
        </w:rPr>
        <w:t>Тогда решение уравнения (13) с учетом (10</w:t>
      </w:r>
      <w:r w:rsidRPr="00A853F6">
        <w:rPr>
          <w:rFonts w:ascii="Times New Roman" w:hAnsi="Times New Roman"/>
          <w:sz w:val="28"/>
          <w:szCs w:val="28"/>
          <w:lang w:eastAsia="ru-RU"/>
        </w:rPr>
        <w:t>) можно представить в следующем виде</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                             </w:t>
      </w:r>
      <w:r w:rsidRPr="00A853F6">
        <w:rPr>
          <w:rFonts w:ascii="Times New Roman" w:eastAsia="Times New Roman" w:hAnsi="Times New Roman"/>
          <w:position w:val="-32"/>
          <w:sz w:val="28"/>
          <w:szCs w:val="28"/>
          <w:lang w:eastAsia="ru-RU"/>
        </w:rPr>
        <w:object w:dxaOrig="3000" w:dyaOrig="760">
          <v:shape id="_x0000_i1037" type="#_x0000_t75" style="width:175.8pt;height:48pt" o:ole="">
            <v:imagedata r:id="rId24" o:title=""/>
          </v:shape>
          <o:OLEObject Type="Embed" ProgID="Equation.3" ShapeID="_x0000_i1037" DrawAspect="Content" ObjectID="_1509882681" r:id="rId25"/>
        </w:object>
      </w:r>
      <w:r>
        <w:rPr>
          <w:rFonts w:ascii="Times New Roman" w:hAnsi="Times New Roman"/>
          <w:sz w:val="28"/>
          <w:szCs w:val="28"/>
          <w:lang w:eastAsia="ru-RU"/>
        </w:rPr>
        <w:t xml:space="preserve">,                  </w:t>
      </w:r>
      <w:r>
        <w:rPr>
          <w:rFonts w:ascii="Times New Roman" w:hAnsi="Times New Roman"/>
          <w:sz w:val="28"/>
          <w:szCs w:val="28"/>
          <w:lang w:eastAsia="ru-RU"/>
        </w:rPr>
        <w:tab/>
        <w:t xml:space="preserve">  </w:t>
      </w:r>
      <w:r>
        <w:rPr>
          <w:rFonts w:ascii="Times New Roman" w:hAnsi="Times New Roman"/>
          <w:sz w:val="28"/>
          <w:szCs w:val="28"/>
          <w:lang w:eastAsia="ru-RU"/>
        </w:rPr>
        <w:tab/>
        <w:t xml:space="preserve">  (13</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где С</w:t>
      </w:r>
      <w:r w:rsidRPr="00A853F6">
        <w:rPr>
          <w:rFonts w:ascii="Times New Roman" w:hAnsi="Times New Roman"/>
          <w:sz w:val="28"/>
          <w:szCs w:val="28"/>
          <w:vertAlign w:val="subscript"/>
          <w:lang w:eastAsia="ru-RU"/>
        </w:rPr>
        <w:t>вх</w:t>
      </w:r>
      <w:r w:rsidRPr="00A853F6">
        <w:rPr>
          <w:rFonts w:ascii="Times New Roman" w:hAnsi="Times New Roman"/>
          <w:sz w:val="28"/>
          <w:szCs w:val="28"/>
          <w:lang w:eastAsia="ru-RU"/>
        </w:rPr>
        <w:t>, С</w:t>
      </w:r>
      <w:r w:rsidRPr="00A853F6">
        <w:rPr>
          <w:rFonts w:ascii="Times New Roman" w:hAnsi="Times New Roman"/>
          <w:sz w:val="28"/>
          <w:szCs w:val="28"/>
          <w:vertAlign w:val="subscript"/>
          <w:lang w:eastAsia="ru-RU"/>
        </w:rPr>
        <w:t>вых</w:t>
      </w:r>
      <w:r w:rsidRPr="00A853F6">
        <w:rPr>
          <w:rFonts w:ascii="Times New Roman" w:hAnsi="Times New Roman"/>
          <w:sz w:val="28"/>
          <w:szCs w:val="28"/>
          <w:lang w:eastAsia="ru-RU"/>
        </w:rPr>
        <w:t xml:space="preserve"> – концентрация озона в газовой смеси на входе и выходе слоя семян; </w:t>
      </w:r>
      <w:r w:rsidRPr="00A853F6">
        <w:rPr>
          <w:rFonts w:ascii="Times New Roman" w:hAnsi="Times New Roman"/>
          <w:sz w:val="28"/>
          <w:szCs w:val="28"/>
          <w:lang w:val="en-US" w:eastAsia="ru-RU"/>
        </w:rPr>
        <w:t>h</w:t>
      </w:r>
      <w:r w:rsidRPr="00A853F6">
        <w:rPr>
          <w:rFonts w:ascii="Times New Roman" w:hAnsi="Times New Roman"/>
          <w:sz w:val="28"/>
          <w:szCs w:val="28"/>
          <w:lang w:eastAsia="ru-RU"/>
        </w:rPr>
        <w:t xml:space="preserve"> – толщина слоя семян.</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Pr>
          <w:rFonts w:ascii="Times New Roman" w:hAnsi="Times New Roman"/>
          <w:sz w:val="28"/>
          <w:szCs w:val="28"/>
          <w:lang w:eastAsia="ru-RU"/>
        </w:rPr>
        <w:t>Решение уравнения (13</w:t>
      </w:r>
      <w:r w:rsidRPr="00A853F6">
        <w:rPr>
          <w:rFonts w:ascii="Times New Roman" w:hAnsi="Times New Roman"/>
          <w:sz w:val="28"/>
          <w:szCs w:val="28"/>
          <w:lang w:eastAsia="ru-RU"/>
        </w:rPr>
        <w:t>) будет иметь вид</w:t>
      </w:r>
    </w:p>
    <w:p w:rsidR="008647F4" w:rsidRPr="00A853F6" w:rsidRDefault="008647F4" w:rsidP="00A853F6">
      <w:pPr>
        <w:overflowPunct w:val="0"/>
        <w:autoSpaceDE w:val="0"/>
        <w:autoSpaceDN w:val="0"/>
        <w:adjustRightInd w:val="0"/>
        <w:spacing w:after="0" w:line="360" w:lineRule="auto"/>
        <w:ind w:firstLine="540"/>
        <w:jc w:val="both"/>
        <w:textAlignment w:val="baseline"/>
        <w:rPr>
          <w:rFonts w:ascii="Times New Roman" w:hAnsi="Times New Roman"/>
          <w:sz w:val="28"/>
          <w:szCs w:val="28"/>
          <w:lang w:eastAsia="ru-RU"/>
        </w:rPr>
      </w:pPr>
      <w:r w:rsidRPr="00A853F6">
        <w:rPr>
          <w:rFonts w:ascii="Times New Roman" w:eastAsia="Times New Roman" w:hAnsi="Times New Roman"/>
          <w:position w:val="-66"/>
          <w:sz w:val="28"/>
          <w:szCs w:val="28"/>
          <w:lang w:eastAsia="ru-RU"/>
        </w:rPr>
        <w:object w:dxaOrig="8680" w:dyaOrig="1420">
          <v:shape id="_x0000_i1038" type="#_x0000_t75" style="width:394.8pt;height:84pt" o:ole="">
            <v:imagedata r:id="rId26" o:title=""/>
          </v:shape>
          <o:OLEObject Type="Embed" ProgID="Equation.3" ShapeID="_x0000_i1038" DrawAspect="Content" ObjectID="_1509882682" r:id="rId27"/>
        </w:object>
      </w:r>
      <w:r>
        <w:rPr>
          <w:rFonts w:ascii="Times New Roman" w:hAnsi="Times New Roman"/>
          <w:sz w:val="28"/>
          <w:szCs w:val="28"/>
          <w:lang w:eastAsia="ru-RU"/>
        </w:rPr>
        <w:t>(14</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color w:val="000000"/>
          <w:sz w:val="28"/>
          <w:szCs w:val="28"/>
          <w:vertAlign w:val="superscript"/>
          <w:lang w:eastAsia="ru-RU"/>
        </w:rPr>
      </w:pPr>
      <w:r w:rsidRPr="00A853F6">
        <w:rPr>
          <w:rFonts w:ascii="Times New Roman" w:hAnsi="Times New Roman"/>
          <w:color w:val="000000"/>
          <w:sz w:val="28"/>
          <w:szCs w:val="28"/>
          <w:vertAlign w:val="superscript"/>
          <w:lang w:eastAsia="ru-RU"/>
        </w:rPr>
        <w:t xml:space="preserve"> </w:t>
      </w:r>
      <w:r w:rsidRPr="00A853F6">
        <w:rPr>
          <w:rFonts w:ascii="Times New Roman" w:eastAsia="Times New Roman" w:hAnsi="Times New Roman"/>
          <w:color w:val="000000"/>
          <w:position w:val="-32"/>
          <w:sz w:val="28"/>
          <w:szCs w:val="28"/>
          <w:vertAlign w:val="superscript"/>
          <w:lang w:eastAsia="ru-RU"/>
        </w:rPr>
        <w:object w:dxaOrig="2840" w:dyaOrig="760">
          <v:shape id="_x0000_i1039" type="#_x0000_t75" style="width:154.8pt;height:52.2pt" o:ole="">
            <v:imagedata r:id="rId28" o:title=""/>
          </v:shape>
          <o:OLEObject Type="Embed" ProgID="Equation.3" ShapeID="_x0000_i1039" DrawAspect="Content" ObjectID="_1509882683" r:id="rId29"/>
        </w:object>
      </w:r>
      <w:r w:rsidRPr="00A853F6">
        <w:rPr>
          <w:rFonts w:ascii="Times New Roman" w:hAnsi="Times New Roman"/>
          <w:color w:val="000000"/>
          <w:sz w:val="28"/>
          <w:szCs w:val="28"/>
          <w:vertAlign w:val="superscript"/>
          <w:lang w:eastAsia="ru-RU"/>
        </w:rPr>
        <w:t xml:space="preserve">  .                                                                                               </w:t>
      </w:r>
      <w:r>
        <w:rPr>
          <w:rFonts w:ascii="Times New Roman" w:hAnsi="Times New Roman"/>
          <w:color w:val="000000"/>
          <w:sz w:val="44"/>
          <w:szCs w:val="44"/>
          <w:vertAlign w:val="superscript"/>
          <w:lang w:eastAsia="ru-RU"/>
        </w:rPr>
        <w:t>(15</w:t>
      </w:r>
      <w:r w:rsidRPr="00A853F6">
        <w:rPr>
          <w:rFonts w:ascii="Times New Roman" w:hAnsi="Times New Roman"/>
          <w:color w:val="000000"/>
          <w:sz w:val="44"/>
          <w:szCs w:val="44"/>
          <w:vertAlign w:val="superscript"/>
          <w:lang w:eastAsia="ru-RU"/>
        </w:rPr>
        <w:t>)</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sz w:val="28"/>
          <w:szCs w:val="28"/>
          <w:lang w:eastAsia="ru-RU"/>
        </w:rPr>
      </w:pPr>
      <w:r>
        <w:rPr>
          <w:rFonts w:ascii="Times New Roman" w:hAnsi="Times New Roman"/>
          <w:sz w:val="28"/>
          <w:szCs w:val="28"/>
          <w:lang w:eastAsia="ru-RU"/>
        </w:rPr>
        <w:t>из левой части уравнения (15</w:t>
      </w:r>
      <w:r w:rsidRPr="00A853F6">
        <w:rPr>
          <w:rFonts w:ascii="Times New Roman" w:hAnsi="Times New Roman"/>
          <w:sz w:val="28"/>
          <w:szCs w:val="28"/>
          <w:lang w:eastAsia="ru-RU"/>
        </w:rPr>
        <w:t>) берем первых два члена, тогда имеем</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                                     </w:t>
      </w:r>
      <w:r w:rsidRPr="00A853F6">
        <w:rPr>
          <w:rFonts w:ascii="Times New Roman" w:eastAsia="Times New Roman" w:hAnsi="Times New Roman"/>
          <w:position w:val="-30"/>
          <w:sz w:val="28"/>
          <w:szCs w:val="28"/>
          <w:lang w:eastAsia="ru-RU"/>
        </w:rPr>
        <w:object w:dxaOrig="2480" w:dyaOrig="680">
          <v:shape id="_x0000_i1040" type="#_x0000_t75" style="width:133.8pt;height:42.6pt" o:ole="">
            <v:imagedata r:id="rId30" o:title=""/>
          </v:shape>
          <o:OLEObject Type="Embed" ProgID="Equation.3" ShapeID="_x0000_i1040" DrawAspect="Content" ObjectID="_1509882684" r:id="rId31"/>
        </w:object>
      </w:r>
      <w:r>
        <w:rPr>
          <w:rFonts w:ascii="Times New Roman" w:hAnsi="Times New Roman"/>
          <w:sz w:val="28"/>
          <w:szCs w:val="28"/>
          <w:lang w:eastAsia="ru-RU"/>
        </w:rPr>
        <w:t>.</w:t>
      </w:r>
      <w:r>
        <w:rPr>
          <w:rFonts w:ascii="Times New Roman" w:hAnsi="Times New Roman"/>
          <w:sz w:val="28"/>
          <w:szCs w:val="28"/>
          <w:lang w:eastAsia="ru-RU"/>
        </w:rPr>
        <w:tab/>
      </w:r>
      <w:r>
        <w:rPr>
          <w:rFonts w:ascii="Times New Roman" w:hAnsi="Times New Roman"/>
          <w:sz w:val="28"/>
          <w:szCs w:val="28"/>
          <w:lang w:eastAsia="ru-RU"/>
        </w:rPr>
        <w:tab/>
        <w:t xml:space="preserve">          </w:t>
      </w:r>
      <w:r>
        <w:rPr>
          <w:rFonts w:ascii="Times New Roman" w:hAnsi="Times New Roman"/>
          <w:sz w:val="28"/>
          <w:szCs w:val="28"/>
          <w:lang w:eastAsia="ru-RU"/>
        </w:rPr>
        <w:tab/>
        <w:t xml:space="preserve">           (16</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Следовательно </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A853F6">
        <w:rPr>
          <w:rFonts w:ascii="Times New Roman" w:eastAsia="Times New Roman" w:hAnsi="Times New Roman"/>
          <w:position w:val="-28"/>
          <w:sz w:val="28"/>
          <w:szCs w:val="28"/>
          <w:lang w:eastAsia="ru-RU"/>
        </w:rPr>
        <w:object w:dxaOrig="2860" w:dyaOrig="680">
          <v:shape id="_x0000_i1041" type="#_x0000_t75" style="width:148.8pt;height:39.6pt" o:ole="">
            <v:imagedata r:id="rId32" o:title=""/>
          </v:shape>
          <o:OLEObject Type="Embed" ProgID="Equation.3" ShapeID="_x0000_i1041" DrawAspect="Content" ObjectID="_1509882685" r:id="rId33"/>
        </w:object>
      </w:r>
      <w:r>
        <w:rPr>
          <w:rFonts w:ascii="Times New Roman" w:hAnsi="Times New Roman"/>
          <w:sz w:val="28"/>
          <w:szCs w:val="28"/>
          <w:lang w:eastAsia="ru-RU"/>
        </w:rPr>
        <w:t xml:space="preserve"> .</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 xml:space="preserve">             (17</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Необходимую производительность озонатора определяют из соотношения</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                                              </w:t>
      </w:r>
      <w:r w:rsidRPr="00A853F6">
        <w:rPr>
          <w:rFonts w:ascii="Times New Roman" w:eastAsia="Times New Roman" w:hAnsi="Times New Roman"/>
          <w:position w:val="-12"/>
          <w:sz w:val="28"/>
          <w:szCs w:val="28"/>
          <w:lang w:eastAsia="ru-RU"/>
        </w:rPr>
        <w:object w:dxaOrig="1260" w:dyaOrig="360">
          <v:shape id="_x0000_i1042" type="#_x0000_t75" style="width:78.6pt;height:19.2pt" o:ole="">
            <v:imagedata r:id="rId34" o:title=""/>
          </v:shape>
          <o:OLEObject Type="Embed" ProgID="Equation.3" ShapeID="_x0000_i1042" DrawAspect="Content" ObjectID="_1509882686" r:id="rId35"/>
        </w:object>
      </w:r>
      <w:r>
        <w:rPr>
          <w:rFonts w:ascii="Times New Roman" w:hAnsi="Times New Roman"/>
          <w:sz w:val="28"/>
          <w:szCs w:val="28"/>
          <w:lang w:eastAsia="ru-RU"/>
        </w:rPr>
        <w:t>,</w:t>
      </w:r>
      <w:r>
        <w:rPr>
          <w:rFonts w:ascii="Times New Roman" w:hAnsi="Times New Roman"/>
          <w:sz w:val="28"/>
          <w:szCs w:val="28"/>
          <w:lang w:eastAsia="ru-RU"/>
        </w:rPr>
        <w:tab/>
      </w:r>
      <w:r>
        <w:rPr>
          <w:rFonts w:ascii="Times New Roman" w:hAnsi="Times New Roman"/>
          <w:sz w:val="28"/>
          <w:szCs w:val="28"/>
          <w:lang w:eastAsia="ru-RU"/>
        </w:rPr>
        <w:tab/>
        <w:t xml:space="preserve">                      (18</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где </w:t>
      </w:r>
      <w:r w:rsidRPr="00A853F6">
        <w:rPr>
          <w:rFonts w:ascii="Times New Roman" w:eastAsia="Times New Roman" w:hAnsi="Times New Roman"/>
          <w:position w:val="-14"/>
          <w:sz w:val="28"/>
          <w:szCs w:val="28"/>
          <w:lang w:eastAsia="ru-RU"/>
        </w:rPr>
        <w:object w:dxaOrig="360" w:dyaOrig="380">
          <v:shape id="_x0000_i1043" type="#_x0000_t75" style="width:18pt;height:19.2pt" o:ole="">
            <v:imagedata r:id="rId36" o:title=""/>
          </v:shape>
          <o:OLEObject Type="Embed" ProgID="Equation.3" ShapeID="_x0000_i1043" DrawAspect="Content" ObjectID="_1509882687" r:id="rId37"/>
        </w:object>
      </w:r>
      <w:r w:rsidRPr="00A853F6">
        <w:rPr>
          <w:rFonts w:ascii="Times New Roman" w:hAnsi="Times New Roman"/>
          <w:sz w:val="28"/>
          <w:szCs w:val="28"/>
          <w:lang w:eastAsia="ru-RU"/>
        </w:rPr>
        <w:t>- производительность вентиляционной установки, м</w:t>
      </w:r>
      <w:r w:rsidRPr="00A853F6">
        <w:rPr>
          <w:rFonts w:ascii="Times New Roman" w:hAnsi="Times New Roman"/>
          <w:sz w:val="28"/>
          <w:szCs w:val="28"/>
          <w:vertAlign w:val="superscript"/>
          <w:lang w:eastAsia="ru-RU"/>
        </w:rPr>
        <w:t>3</w:t>
      </w:r>
      <w:r w:rsidRPr="00A853F6">
        <w:rPr>
          <w:rFonts w:ascii="Times New Roman" w:hAnsi="Times New Roman"/>
          <w:sz w:val="28"/>
          <w:szCs w:val="28"/>
          <w:lang w:eastAsia="ru-RU"/>
        </w:rPr>
        <w:t xml:space="preserve">/ч; </w:t>
      </w:r>
      <w:r w:rsidRPr="00A853F6">
        <w:rPr>
          <w:rFonts w:ascii="Times New Roman" w:eastAsia="Times New Roman" w:hAnsi="Times New Roman"/>
          <w:position w:val="-10"/>
          <w:sz w:val="28"/>
          <w:szCs w:val="28"/>
          <w:lang w:eastAsia="ru-RU"/>
        </w:rPr>
        <w:object w:dxaOrig="480" w:dyaOrig="340">
          <v:shape id="_x0000_i1044" type="#_x0000_t75" style="width:24pt;height:17.4pt" o:ole="">
            <v:imagedata r:id="rId38" o:title=""/>
          </v:shape>
          <o:OLEObject Type="Embed" ProgID="Equation.3" ShapeID="_x0000_i1044" DrawAspect="Content" ObjectID="_1509882688" r:id="rId39"/>
        </w:object>
      </w:r>
      <w:r w:rsidRPr="00A853F6">
        <w:rPr>
          <w:rFonts w:ascii="Times New Roman" w:hAnsi="Times New Roman"/>
          <w:sz w:val="28"/>
          <w:szCs w:val="28"/>
          <w:lang w:eastAsia="ru-RU"/>
        </w:rPr>
        <w:t xml:space="preserve"> - концентрация озона на выходе в слое семян, мг/м</w:t>
      </w:r>
      <w:r w:rsidRPr="00A853F6">
        <w:rPr>
          <w:rFonts w:ascii="Times New Roman" w:hAnsi="Times New Roman"/>
          <w:sz w:val="28"/>
          <w:szCs w:val="28"/>
          <w:vertAlign w:val="superscript"/>
          <w:lang w:eastAsia="ru-RU"/>
        </w:rPr>
        <w:t>3</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Соответственно, концентрация озоновоздушной смеси на входе в емкость с обрабатываемым зерном определится как</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A853F6">
        <w:rPr>
          <w:rFonts w:ascii="Times New Roman" w:eastAsia="Times New Roman" w:hAnsi="Times New Roman"/>
          <w:position w:val="-62"/>
          <w:sz w:val="28"/>
          <w:szCs w:val="28"/>
          <w:lang w:eastAsia="ru-RU"/>
        </w:rPr>
        <w:object w:dxaOrig="2380" w:dyaOrig="999">
          <v:shape id="_x0000_i1045" type="#_x0000_t75" style="width:121.2pt;height:58.2pt" o:ole="">
            <v:imagedata r:id="rId40" o:title=""/>
          </v:shape>
          <o:OLEObject Type="Embed" ProgID="Equation.3" ShapeID="_x0000_i1045" DrawAspect="Content" ObjectID="_1509882689" r:id="rId41"/>
        </w:object>
      </w:r>
      <w:r w:rsidRPr="00A853F6">
        <w:rPr>
          <w:rFonts w:ascii="Times New Roman" w:hAnsi="Times New Roman"/>
          <w:sz w:val="28"/>
          <w:szCs w:val="28"/>
          <w:lang w:eastAsia="ru-RU"/>
        </w:rPr>
        <w:t xml:space="preserve">  .            </w:t>
      </w:r>
      <w:r>
        <w:rPr>
          <w:rFonts w:ascii="Times New Roman" w:hAnsi="Times New Roman"/>
          <w:sz w:val="28"/>
          <w:szCs w:val="28"/>
          <w:lang w:eastAsia="ru-RU"/>
        </w:rPr>
        <w:t xml:space="preserve">                           (19</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Выразим площадь потока </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A853F6">
        <w:rPr>
          <w:rFonts w:ascii="Times New Roman" w:eastAsia="Times New Roman" w:hAnsi="Times New Roman"/>
          <w:position w:val="-24"/>
          <w:sz w:val="28"/>
          <w:szCs w:val="28"/>
          <w:lang w:eastAsia="ru-RU"/>
        </w:rPr>
        <w:object w:dxaOrig="1020" w:dyaOrig="620">
          <v:shape id="_x0000_i1046" type="#_x0000_t75" style="width:63pt;height:33pt" o:ole="">
            <v:imagedata r:id="rId42" o:title=""/>
          </v:shape>
          <o:OLEObject Type="Embed" ProgID="Equation.3" ShapeID="_x0000_i1046" DrawAspect="Content" ObjectID="_1509882690" r:id="rId43"/>
        </w:object>
      </w:r>
      <w:r w:rsidRPr="00A853F6">
        <w:rPr>
          <w:rFonts w:ascii="Times New Roman" w:hAnsi="Times New Roman"/>
          <w:sz w:val="28"/>
          <w:szCs w:val="28"/>
          <w:lang w:eastAsia="ru-RU"/>
        </w:rPr>
        <w:t xml:space="preserve">   .                    </w:t>
      </w:r>
      <w:r>
        <w:rPr>
          <w:rFonts w:ascii="Times New Roman" w:hAnsi="Times New Roman"/>
          <w:sz w:val="28"/>
          <w:szCs w:val="28"/>
          <w:lang w:eastAsia="ru-RU"/>
        </w:rPr>
        <w:t xml:space="preserve">                           (20</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тогда</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A853F6">
        <w:rPr>
          <w:rFonts w:ascii="Times New Roman" w:eastAsia="Times New Roman" w:hAnsi="Times New Roman"/>
          <w:position w:val="-62"/>
          <w:sz w:val="28"/>
          <w:szCs w:val="28"/>
          <w:lang w:eastAsia="ru-RU"/>
        </w:rPr>
        <w:object w:dxaOrig="2120" w:dyaOrig="999">
          <v:shape id="_x0000_i1047" type="#_x0000_t75" style="width:133.8pt;height:52.2pt" o:ole="">
            <v:imagedata r:id="rId44" o:title=""/>
          </v:shape>
          <o:OLEObject Type="Embed" ProgID="Equation.3" ShapeID="_x0000_i1047" DrawAspect="Content" ObjectID="_1509882691" r:id="rId45"/>
        </w:object>
      </w:r>
      <w:r w:rsidRPr="00A853F6">
        <w:rPr>
          <w:rFonts w:ascii="Times New Roman" w:hAnsi="Times New Roman"/>
          <w:sz w:val="28"/>
          <w:szCs w:val="28"/>
          <w:lang w:eastAsia="ru-RU"/>
        </w:rPr>
        <w:t xml:space="preserve"> .             </w:t>
      </w:r>
      <w:r>
        <w:rPr>
          <w:rFonts w:ascii="Times New Roman" w:hAnsi="Times New Roman"/>
          <w:sz w:val="28"/>
          <w:szCs w:val="28"/>
          <w:lang w:eastAsia="ru-RU"/>
        </w:rPr>
        <w:t xml:space="preserve">                           (21</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скорость озоновоздушного потока</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A853F6">
        <w:rPr>
          <w:rFonts w:ascii="Times New Roman" w:eastAsia="Times New Roman" w:hAnsi="Times New Roman"/>
          <w:position w:val="-30"/>
          <w:sz w:val="28"/>
          <w:szCs w:val="28"/>
          <w:lang w:eastAsia="ru-RU"/>
        </w:rPr>
        <w:object w:dxaOrig="1100" w:dyaOrig="740">
          <v:shape id="_x0000_i1048" type="#_x0000_t75" style="width:69.6pt;height:39pt" o:ole="">
            <v:imagedata r:id="rId46" o:title=""/>
          </v:shape>
          <o:OLEObject Type="Embed" ProgID="Equation.3" ShapeID="_x0000_i1048" DrawAspect="Content" ObjectID="_1509882692" r:id="rId47"/>
        </w:object>
      </w:r>
      <w:r w:rsidRPr="00A853F6">
        <w:rPr>
          <w:rFonts w:ascii="Times New Roman" w:hAnsi="Times New Roman"/>
          <w:sz w:val="28"/>
          <w:szCs w:val="28"/>
          <w:lang w:eastAsia="ru-RU"/>
        </w:rPr>
        <w:t xml:space="preserve">,                      </w:t>
      </w:r>
      <w:r>
        <w:rPr>
          <w:rFonts w:ascii="Times New Roman" w:hAnsi="Times New Roman"/>
          <w:sz w:val="28"/>
          <w:szCs w:val="28"/>
          <w:lang w:eastAsia="ru-RU"/>
        </w:rPr>
        <w:t xml:space="preserve">                           (22</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где λ- коэффициент сопротивления трения; ρ- плотность перемещаемой озоновоздушной смеси кг/м</w:t>
      </w:r>
      <w:r w:rsidRPr="00A853F6">
        <w:rPr>
          <w:rFonts w:ascii="Times New Roman" w:hAnsi="Times New Roman"/>
          <w:sz w:val="28"/>
          <w:szCs w:val="28"/>
          <w:vertAlign w:val="superscript"/>
          <w:lang w:eastAsia="ru-RU"/>
        </w:rPr>
        <w:t xml:space="preserve">3 </w:t>
      </w:r>
      <w:r w:rsidRPr="00A853F6">
        <w:rPr>
          <w:rFonts w:ascii="Times New Roman" w:hAnsi="Times New Roman"/>
          <w:sz w:val="28"/>
          <w:szCs w:val="28"/>
          <w:lang w:eastAsia="ru-RU"/>
        </w:rPr>
        <w:t xml:space="preserve">; d-диаметр отверстия м.; </w:t>
      </w:r>
      <w:r w:rsidRPr="00A853F6">
        <w:rPr>
          <w:rFonts w:ascii="Times New Roman" w:hAnsi="Times New Roman"/>
          <w:sz w:val="28"/>
          <w:szCs w:val="28"/>
          <w:lang w:val="en-US" w:eastAsia="ru-RU"/>
        </w:rPr>
        <w:t>R</w:t>
      </w:r>
      <w:r w:rsidRPr="00A853F6">
        <w:rPr>
          <w:rFonts w:ascii="Times New Roman" w:hAnsi="Times New Roman"/>
          <w:sz w:val="28"/>
          <w:szCs w:val="28"/>
          <w:lang w:eastAsia="ru-RU"/>
        </w:rPr>
        <w:t xml:space="preserve"> – сопротивление слоя зерна определяемое морфологическими свойствами семян Па.</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Соответственно</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A853F6">
        <w:rPr>
          <w:rFonts w:ascii="Times New Roman" w:eastAsia="Times New Roman" w:hAnsi="Times New Roman"/>
          <w:position w:val="-132"/>
          <w:sz w:val="28"/>
          <w:szCs w:val="28"/>
          <w:lang w:eastAsia="ru-RU"/>
        </w:rPr>
        <w:object w:dxaOrig="4560" w:dyaOrig="1700">
          <v:shape id="_x0000_i1049" type="#_x0000_t75" style="width:289.8pt;height:91.2pt" o:ole="">
            <v:imagedata r:id="rId48" o:title=""/>
          </v:shape>
          <o:OLEObject Type="Embed" ProgID="Equation.3" ShapeID="_x0000_i1049" DrawAspect="Content" ObjectID="_1509882693" r:id="rId49"/>
        </w:object>
      </w:r>
      <w:r>
        <w:rPr>
          <w:rFonts w:ascii="Times New Roman" w:hAnsi="Times New Roman"/>
          <w:sz w:val="28"/>
          <w:szCs w:val="28"/>
          <w:lang w:eastAsia="ru-RU"/>
        </w:rPr>
        <w:t>.                 (23</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согласно уравнению для сопротивления слоя зерна</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A853F6">
        <w:rPr>
          <w:rFonts w:ascii="Times New Roman" w:eastAsia="Times New Roman" w:hAnsi="Times New Roman"/>
          <w:position w:val="-132"/>
          <w:sz w:val="28"/>
          <w:szCs w:val="28"/>
          <w:lang w:eastAsia="ru-RU"/>
        </w:rPr>
        <w:object w:dxaOrig="5200" w:dyaOrig="1700">
          <v:shape id="_x0000_i1050" type="#_x0000_t75" style="width:327.6pt;height:91.2pt" o:ole="">
            <v:imagedata r:id="rId50" o:title=""/>
          </v:shape>
          <o:OLEObject Type="Embed" ProgID="Equation.3" ShapeID="_x0000_i1050" DrawAspect="Content" ObjectID="_1509882694" r:id="rId51"/>
        </w:object>
      </w:r>
      <w:r>
        <w:rPr>
          <w:rFonts w:ascii="Times New Roman" w:hAnsi="Times New Roman"/>
          <w:sz w:val="28"/>
          <w:szCs w:val="28"/>
          <w:lang w:eastAsia="ru-RU"/>
        </w:rPr>
        <w:t>,             (24</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где А и </w:t>
      </w:r>
      <w:r w:rsidRPr="00A853F6">
        <w:rPr>
          <w:rFonts w:ascii="Times New Roman" w:hAnsi="Times New Roman"/>
          <w:sz w:val="28"/>
          <w:szCs w:val="28"/>
          <w:lang w:val="en-US" w:eastAsia="ru-RU"/>
        </w:rPr>
        <w:t>n</w:t>
      </w:r>
      <w:r w:rsidRPr="00A853F6">
        <w:rPr>
          <w:rFonts w:ascii="Times New Roman" w:hAnsi="Times New Roman"/>
          <w:sz w:val="28"/>
          <w:szCs w:val="28"/>
          <w:lang w:eastAsia="ru-RU"/>
        </w:rPr>
        <w:t xml:space="preserve"> – коэффициенты зависящие от морфологических свойств зерна.</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Производительность генератора озона составит</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A853F6">
        <w:rPr>
          <w:rFonts w:ascii="Times New Roman" w:eastAsia="Times New Roman" w:hAnsi="Times New Roman"/>
          <w:position w:val="-132"/>
          <w:sz w:val="28"/>
          <w:szCs w:val="28"/>
          <w:lang w:eastAsia="ru-RU"/>
        </w:rPr>
        <w:object w:dxaOrig="5100" w:dyaOrig="1700">
          <v:shape id="_x0000_i1051" type="#_x0000_t75" style="width:324pt;height:91.2pt" o:ole="">
            <v:imagedata r:id="rId52" o:title=""/>
          </v:shape>
          <o:OLEObject Type="Embed" ProgID="Equation.3" ShapeID="_x0000_i1051" DrawAspect="Content" ObjectID="_1509882695" r:id="rId53"/>
        </w:object>
      </w:r>
      <w:r>
        <w:rPr>
          <w:rFonts w:ascii="Times New Roman" w:hAnsi="Times New Roman"/>
          <w:sz w:val="28"/>
          <w:szCs w:val="28"/>
          <w:lang w:eastAsia="ru-RU"/>
        </w:rPr>
        <w:t>.            (25</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С учетом снижения производительности электроозонирующего устройства при увеличении температуры и влажности воздуха поступающего в генератор</w:t>
      </w:r>
    </w:p>
    <w:p w:rsidR="008647F4" w:rsidRPr="00A853F6" w:rsidRDefault="008647F4" w:rsidP="00A853F6">
      <w:pPr>
        <w:overflowPunct w:val="0"/>
        <w:autoSpaceDE w:val="0"/>
        <w:autoSpaceDN w:val="0"/>
        <w:adjustRightInd w:val="0"/>
        <w:spacing w:after="0" w:line="360" w:lineRule="auto"/>
        <w:jc w:val="right"/>
        <w:textAlignment w:val="baseline"/>
        <w:rPr>
          <w:rFonts w:ascii="Times New Roman" w:hAnsi="Times New Roman"/>
          <w:sz w:val="28"/>
          <w:szCs w:val="28"/>
          <w:lang w:eastAsia="ru-RU"/>
        </w:rPr>
      </w:pPr>
      <w:r w:rsidRPr="00A853F6">
        <w:rPr>
          <w:rFonts w:ascii="Times New Roman" w:eastAsia="Times New Roman" w:hAnsi="Times New Roman"/>
          <w:position w:val="-132"/>
          <w:sz w:val="28"/>
          <w:szCs w:val="28"/>
          <w:lang w:eastAsia="ru-RU"/>
        </w:rPr>
        <w:object w:dxaOrig="6060" w:dyaOrig="2760">
          <v:shape id="_x0000_i1052" type="#_x0000_t75" style="width:378.6pt;height:147.6pt" o:ole="">
            <v:imagedata r:id="rId54" o:title=""/>
          </v:shape>
          <o:OLEObject Type="Embed" ProgID="Equation.3" ShapeID="_x0000_i1052" DrawAspect="Content" ObjectID="_1509882696" r:id="rId55"/>
        </w:object>
      </w:r>
      <w:r>
        <w:rPr>
          <w:rFonts w:ascii="Times New Roman" w:hAnsi="Times New Roman"/>
          <w:sz w:val="28"/>
          <w:szCs w:val="28"/>
          <w:lang w:eastAsia="ru-RU"/>
        </w:rPr>
        <w:t>,    (26</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где </w:t>
      </w:r>
      <w:r w:rsidRPr="00A853F6">
        <w:rPr>
          <w:rFonts w:ascii="Times New Roman" w:eastAsia="Times New Roman" w:hAnsi="Times New Roman"/>
          <w:position w:val="-14"/>
          <w:sz w:val="28"/>
          <w:szCs w:val="28"/>
          <w:lang w:eastAsia="ru-RU"/>
        </w:rPr>
        <w:object w:dxaOrig="320" w:dyaOrig="380">
          <v:shape id="_x0000_i1053" type="#_x0000_t75" style="width:19.8pt;height:19.8pt" o:ole="">
            <v:imagedata r:id="rId56" o:title=""/>
          </v:shape>
          <o:OLEObject Type="Embed" ProgID="Equation.3" ShapeID="_x0000_i1053" DrawAspect="Content" ObjectID="_1509882697" r:id="rId57"/>
        </w:object>
      </w:r>
      <w:r w:rsidRPr="00A853F6">
        <w:rPr>
          <w:rFonts w:ascii="Times New Roman" w:hAnsi="Times New Roman"/>
          <w:sz w:val="28"/>
          <w:szCs w:val="28"/>
          <w:lang w:eastAsia="ru-RU"/>
        </w:rPr>
        <w:t xml:space="preserve">-эмпирический коэффициент, учитывающий снижение производительности от влажности и температуры воздуха </w:t>
      </w:r>
    </w:p>
    <w:p w:rsidR="008647F4" w:rsidRPr="00A853F6" w:rsidRDefault="008647F4" w:rsidP="00A853F6">
      <w:pPr>
        <w:overflowPunct w:val="0"/>
        <w:autoSpaceDE w:val="0"/>
        <w:autoSpaceDN w:val="0"/>
        <w:adjustRightInd w:val="0"/>
        <w:spacing w:after="0" w:line="360" w:lineRule="auto"/>
        <w:ind w:firstLine="851"/>
        <w:jc w:val="right"/>
        <w:textAlignment w:val="baseline"/>
        <w:rPr>
          <w:rFonts w:ascii="Times New Roman" w:hAnsi="Times New Roman"/>
          <w:sz w:val="28"/>
          <w:szCs w:val="28"/>
          <w:lang w:eastAsia="ru-RU"/>
        </w:rPr>
      </w:pPr>
      <w:r w:rsidRPr="00A853F6">
        <w:rPr>
          <w:rFonts w:ascii="Times New Roman" w:eastAsia="Times New Roman" w:hAnsi="Times New Roman"/>
          <w:position w:val="-14"/>
          <w:sz w:val="28"/>
          <w:szCs w:val="28"/>
          <w:lang w:eastAsia="ru-RU"/>
        </w:rPr>
        <w:object w:dxaOrig="2880" w:dyaOrig="380">
          <v:shape id="_x0000_i1054" type="#_x0000_t75" style="width:226.2pt;height:25.2pt" o:ole="">
            <v:imagedata r:id="rId58" o:title=""/>
          </v:shape>
          <o:OLEObject Type="Embed" ProgID="Equation.3" ShapeID="_x0000_i1054" DrawAspect="Content" ObjectID="_1509882698" r:id="rId59"/>
        </w:object>
      </w:r>
      <w:r>
        <w:rPr>
          <w:rFonts w:ascii="Times New Roman" w:hAnsi="Times New Roman"/>
          <w:sz w:val="28"/>
          <w:szCs w:val="28"/>
          <w:lang w:eastAsia="ru-RU"/>
        </w:rPr>
        <w:t>,            (27</w:t>
      </w:r>
      <w:r w:rsidRPr="00A853F6">
        <w:rPr>
          <w:rFonts w:ascii="Times New Roman" w:hAnsi="Times New Roman"/>
          <w:sz w:val="28"/>
          <w:szCs w:val="28"/>
          <w:lang w:eastAsia="ru-RU"/>
        </w:rPr>
        <w:t>)</w:t>
      </w:r>
    </w:p>
    <w:p w:rsidR="008647F4" w:rsidRPr="00A853F6" w:rsidRDefault="008647F4" w:rsidP="00A853F6">
      <w:pPr>
        <w:overflowPunct w:val="0"/>
        <w:autoSpaceDE w:val="0"/>
        <w:autoSpaceDN w:val="0"/>
        <w:adjustRightInd w:val="0"/>
        <w:spacing w:after="0" w:line="360" w:lineRule="auto"/>
        <w:jc w:val="both"/>
        <w:textAlignment w:val="baseline"/>
        <w:rPr>
          <w:rFonts w:ascii="Times New Roman" w:hAnsi="Times New Roman"/>
          <w:sz w:val="28"/>
          <w:szCs w:val="28"/>
          <w:vertAlign w:val="subscript"/>
          <w:lang w:eastAsia="ru-RU"/>
        </w:rPr>
      </w:pPr>
      <w:r w:rsidRPr="00A853F6">
        <w:rPr>
          <w:rFonts w:ascii="Times New Roman" w:hAnsi="Times New Roman"/>
          <w:sz w:val="28"/>
          <w:szCs w:val="28"/>
          <w:lang w:eastAsia="ru-RU"/>
        </w:rPr>
        <w:t xml:space="preserve">где </w:t>
      </w:r>
      <w:r w:rsidRPr="00A853F6">
        <w:rPr>
          <w:rFonts w:ascii="Times New Roman" w:hAnsi="Times New Roman"/>
          <w:sz w:val="28"/>
          <w:szCs w:val="28"/>
          <w:lang w:val="en-US" w:eastAsia="ru-RU"/>
        </w:rPr>
        <w:t>t</w:t>
      </w:r>
      <w:r w:rsidRPr="00A853F6">
        <w:rPr>
          <w:rFonts w:ascii="Times New Roman" w:hAnsi="Times New Roman"/>
          <w:sz w:val="28"/>
          <w:szCs w:val="28"/>
          <w:lang w:eastAsia="ru-RU"/>
        </w:rPr>
        <w:t xml:space="preserve">- температура воздушного потока </w:t>
      </w:r>
      <w:r w:rsidRPr="00A853F6">
        <w:rPr>
          <w:rFonts w:ascii="Times New Roman" w:hAnsi="Times New Roman"/>
          <w:sz w:val="28"/>
          <w:szCs w:val="28"/>
          <w:vertAlign w:val="superscript"/>
          <w:lang w:eastAsia="ru-RU"/>
        </w:rPr>
        <w:t>0</w:t>
      </w:r>
      <w:r w:rsidRPr="00A853F6">
        <w:rPr>
          <w:rFonts w:ascii="Times New Roman" w:hAnsi="Times New Roman"/>
          <w:sz w:val="28"/>
          <w:szCs w:val="28"/>
          <w:lang w:eastAsia="ru-RU"/>
        </w:rPr>
        <w:t xml:space="preserve">С; φ- влажность воздуха %. </w:t>
      </w:r>
    </w:p>
    <w:p w:rsidR="008647F4" w:rsidRPr="00A853F6" w:rsidRDefault="008647F4" w:rsidP="00A853F6">
      <w:pPr>
        <w:overflowPunct w:val="0"/>
        <w:autoSpaceDE w:val="0"/>
        <w:autoSpaceDN w:val="0"/>
        <w:adjustRightInd w:val="0"/>
        <w:spacing w:after="0" w:line="360" w:lineRule="auto"/>
        <w:ind w:firstLine="851"/>
        <w:jc w:val="both"/>
        <w:textAlignment w:val="baseline"/>
        <w:rPr>
          <w:rFonts w:ascii="Times New Roman" w:hAnsi="Times New Roman"/>
          <w:sz w:val="28"/>
          <w:szCs w:val="28"/>
          <w:lang w:eastAsia="ru-RU"/>
        </w:rPr>
      </w:pPr>
      <w:r w:rsidRPr="00A853F6">
        <w:rPr>
          <w:rFonts w:ascii="Times New Roman" w:hAnsi="Times New Roman"/>
          <w:sz w:val="28"/>
          <w:szCs w:val="28"/>
          <w:lang w:eastAsia="ru-RU"/>
        </w:rPr>
        <w:t xml:space="preserve">Зная значение константы скорости поглощения озона можно определить соотношение между толщиной слоя зерна и необходимой скоростью озоновоздушного потока, которая должна обеспечивать допустимое значение концентрации озона на выходе потока. </w:t>
      </w:r>
    </w:p>
    <w:p w:rsidR="008647F4" w:rsidRDefault="008647F4" w:rsidP="001540DE">
      <w:pPr>
        <w:spacing w:after="0" w:line="240" w:lineRule="auto"/>
        <w:jc w:val="center"/>
        <w:rPr>
          <w:rFonts w:ascii="Times New Roman" w:hAnsi="Times New Roman"/>
          <w:b/>
          <w:sz w:val="24"/>
          <w:szCs w:val="24"/>
        </w:rPr>
      </w:pPr>
      <w:r w:rsidRPr="009C486F">
        <w:rPr>
          <w:rFonts w:ascii="Times New Roman" w:hAnsi="Times New Roman"/>
          <w:b/>
          <w:sz w:val="24"/>
          <w:szCs w:val="24"/>
        </w:rPr>
        <w:t>Список литературных источников.</w:t>
      </w:r>
    </w:p>
    <w:p w:rsidR="008647F4" w:rsidRPr="009C486F" w:rsidRDefault="008647F4" w:rsidP="001540DE">
      <w:pPr>
        <w:spacing w:after="0" w:line="240" w:lineRule="auto"/>
        <w:jc w:val="center"/>
        <w:rPr>
          <w:rFonts w:ascii="Times New Roman" w:hAnsi="Times New Roman"/>
          <w:b/>
          <w:sz w:val="24"/>
          <w:szCs w:val="24"/>
        </w:rPr>
      </w:pPr>
    </w:p>
    <w:p w:rsidR="008647F4" w:rsidRPr="00AA464A" w:rsidRDefault="008647F4" w:rsidP="001540DE">
      <w:pPr>
        <w:spacing w:after="0" w:line="240" w:lineRule="auto"/>
        <w:ind w:left="360"/>
        <w:contextualSpacing/>
        <w:rPr>
          <w:rFonts w:ascii="Times New Roman" w:hAnsi="Times New Roman"/>
          <w:sz w:val="24"/>
          <w:szCs w:val="28"/>
        </w:rPr>
      </w:pPr>
      <w:r w:rsidRPr="001540DE">
        <w:rPr>
          <w:rFonts w:ascii="Times New Roman" w:hAnsi="Times New Roman"/>
          <w:sz w:val="24"/>
          <w:szCs w:val="28"/>
        </w:rPr>
        <w:t>1</w:t>
      </w:r>
      <w:r>
        <w:rPr>
          <w:rFonts w:ascii="Times New Roman" w:hAnsi="Times New Roman"/>
          <w:sz w:val="24"/>
          <w:szCs w:val="28"/>
        </w:rPr>
        <w:t xml:space="preserve">. </w:t>
      </w:r>
      <w:r w:rsidRPr="00AA464A">
        <w:rPr>
          <w:rFonts w:ascii="Times New Roman" w:hAnsi="Times New Roman"/>
          <w:sz w:val="24"/>
          <w:szCs w:val="28"/>
        </w:rPr>
        <w:t>Нормов Д.А. Методика оценки и выбора безопасных систем микроклимата животно</w:t>
      </w:r>
      <w:r>
        <w:rPr>
          <w:rFonts w:ascii="Times New Roman" w:hAnsi="Times New Roman"/>
          <w:sz w:val="24"/>
          <w:szCs w:val="28"/>
        </w:rPr>
        <w:t>водческих помещений/ Д.А. Нормов</w:t>
      </w:r>
      <w:r w:rsidRPr="00AA464A">
        <w:rPr>
          <w:rFonts w:ascii="Times New Roman" w:hAnsi="Times New Roman"/>
          <w:sz w:val="24"/>
          <w:szCs w:val="28"/>
        </w:rPr>
        <w:t>, И.И. Тесленко, С.Н. Хабаху - Научно-технический и информационно-аналитический журнал «Чрезвычайные ситуации» Краснодар: КСЭИ, №1-2 (13-14) 2013. - С.77-79</w:t>
      </w:r>
    </w:p>
    <w:p w:rsidR="008647F4" w:rsidRDefault="008647F4" w:rsidP="001540DE">
      <w:pPr>
        <w:tabs>
          <w:tab w:val="left" w:pos="120"/>
        </w:tabs>
        <w:spacing w:after="0" w:line="240" w:lineRule="auto"/>
        <w:ind w:left="360"/>
        <w:jc w:val="both"/>
        <w:rPr>
          <w:rFonts w:ascii="Times New Roman" w:hAnsi="Times New Roman"/>
          <w:sz w:val="24"/>
          <w:szCs w:val="20"/>
          <w:lang w:eastAsia="ru-RU"/>
        </w:rPr>
      </w:pPr>
      <w:r>
        <w:rPr>
          <w:rFonts w:ascii="Times New Roman" w:hAnsi="Times New Roman"/>
          <w:sz w:val="24"/>
          <w:szCs w:val="20"/>
          <w:lang w:eastAsia="ru-RU"/>
        </w:rPr>
        <w:t>2. Патент 2198134</w:t>
      </w:r>
      <w:r w:rsidRPr="00AA464A">
        <w:rPr>
          <w:rFonts w:ascii="Times New Roman" w:hAnsi="Times New Roman"/>
          <w:sz w:val="24"/>
          <w:szCs w:val="20"/>
          <w:lang w:eastAsia="ru-RU"/>
        </w:rPr>
        <w:t xml:space="preserve"> Российская Федерация, МПК С1 А 01 С 1/00 Установка для предпосевной обработ</w:t>
      </w:r>
      <w:r>
        <w:rPr>
          <w:rFonts w:ascii="Times New Roman" w:hAnsi="Times New Roman"/>
          <w:sz w:val="24"/>
          <w:szCs w:val="20"/>
          <w:lang w:eastAsia="ru-RU"/>
        </w:rPr>
        <w:t>ки семян /</w:t>
      </w:r>
      <w:r w:rsidRPr="00AA464A">
        <w:rPr>
          <w:rFonts w:ascii="Times New Roman" w:hAnsi="Times New Roman"/>
          <w:sz w:val="24"/>
          <w:szCs w:val="20"/>
          <w:lang w:eastAsia="ru-RU"/>
        </w:rPr>
        <w:t xml:space="preserve"> </w:t>
      </w:r>
      <w:r>
        <w:rPr>
          <w:rFonts w:ascii="Times New Roman" w:hAnsi="Times New Roman"/>
          <w:sz w:val="24"/>
          <w:szCs w:val="28"/>
        </w:rPr>
        <w:t>Д.А. Нормов,</w:t>
      </w:r>
      <w:r>
        <w:rPr>
          <w:rFonts w:ascii="Times New Roman" w:hAnsi="Times New Roman"/>
          <w:sz w:val="24"/>
          <w:szCs w:val="20"/>
          <w:lang w:eastAsia="ru-RU"/>
        </w:rPr>
        <w:t xml:space="preserve"> В.К. Андрейчук, С.В. Вербицкая, Д.А. Овсянников, В.В. Лисицин, А.А. Шевченко, Т.А. Нормова</w:t>
      </w:r>
      <w:r w:rsidRPr="00AA464A">
        <w:rPr>
          <w:rFonts w:ascii="Times New Roman" w:hAnsi="Times New Roman"/>
          <w:sz w:val="24"/>
          <w:szCs w:val="20"/>
          <w:lang w:eastAsia="ru-RU"/>
        </w:rPr>
        <w:t>; заявитель и патенто</w:t>
      </w:r>
      <w:r>
        <w:rPr>
          <w:rFonts w:ascii="Times New Roman" w:hAnsi="Times New Roman"/>
          <w:sz w:val="24"/>
          <w:szCs w:val="20"/>
          <w:lang w:eastAsia="ru-RU"/>
        </w:rPr>
        <w:t>обладатель КГАУ. – № 2001129273 заявл. 30.10.2001; опубл. 30.10.2001. Бюл. № 26. – 6</w:t>
      </w:r>
      <w:r w:rsidRPr="00AA464A">
        <w:rPr>
          <w:rFonts w:ascii="Times New Roman" w:hAnsi="Times New Roman"/>
          <w:sz w:val="24"/>
          <w:szCs w:val="20"/>
          <w:lang w:eastAsia="ru-RU"/>
        </w:rPr>
        <w:t xml:space="preserve"> с.</w:t>
      </w:r>
    </w:p>
    <w:p w:rsidR="008647F4" w:rsidRDefault="008647F4" w:rsidP="001540DE">
      <w:pPr>
        <w:tabs>
          <w:tab w:val="left" w:pos="120"/>
        </w:tabs>
        <w:spacing w:after="0" w:line="240" w:lineRule="auto"/>
        <w:ind w:left="360"/>
        <w:jc w:val="both"/>
        <w:rPr>
          <w:rFonts w:ascii="Times New Roman" w:hAnsi="Times New Roman"/>
          <w:sz w:val="24"/>
          <w:szCs w:val="20"/>
          <w:lang w:eastAsia="ru-RU"/>
        </w:rPr>
      </w:pPr>
      <w:r>
        <w:rPr>
          <w:rFonts w:ascii="Times New Roman" w:hAnsi="Times New Roman"/>
          <w:sz w:val="24"/>
          <w:szCs w:val="20"/>
          <w:lang w:eastAsia="ru-RU"/>
        </w:rPr>
        <w:t>3. Патент 2299543</w:t>
      </w:r>
      <w:r w:rsidRPr="00AA464A">
        <w:rPr>
          <w:rFonts w:ascii="Times New Roman" w:hAnsi="Times New Roman"/>
          <w:sz w:val="24"/>
          <w:szCs w:val="20"/>
          <w:lang w:eastAsia="ru-RU"/>
        </w:rPr>
        <w:t xml:space="preserve"> Российская Федерация, МПК С1 А 01 С 1/00 </w:t>
      </w:r>
      <w:r>
        <w:rPr>
          <w:rFonts w:ascii="Times New Roman" w:hAnsi="Times New Roman"/>
          <w:sz w:val="24"/>
          <w:szCs w:val="20"/>
          <w:lang w:eastAsia="ru-RU"/>
        </w:rPr>
        <w:t>Способ обработки семян сельскохозяйственных культур, устройство для его реализации /</w:t>
      </w:r>
      <w:r w:rsidRPr="00AA464A">
        <w:rPr>
          <w:rFonts w:ascii="Times New Roman" w:hAnsi="Times New Roman"/>
          <w:sz w:val="24"/>
          <w:szCs w:val="20"/>
          <w:lang w:eastAsia="ru-RU"/>
        </w:rPr>
        <w:t xml:space="preserve"> </w:t>
      </w:r>
      <w:r>
        <w:rPr>
          <w:rFonts w:ascii="Times New Roman" w:hAnsi="Times New Roman"/>
          <w:sz w:val="24"/>
          <w:szCs w:val="28"/>
        </w:rPr>
        <w:t>Д.А. Нормов,</w:t>
      </w:r>
      <w:r>
        <w:rPr>
          <w:rFonts w:ascii="Times New Roman" w:hAnsi="Times New Roman"/>
          <w:sz w:val="24"/>
          <w:szCs w:val="20"/>
          <w:lang w:eastAsia="ru-RU"/>
        </w:rPr>
        <w:t xml:space="preserve"> А.В. Педан, С.В. Оськин</w:t>
      </w:r>
      <w:r w:rsidRPr="00AA464A">
        <w:rPr>
          <w:rFonts w:ascii="Times New Roman" w:hAnsi="Times New Roman"/>
          <w:sz w:val="24"/>
          <w:szCs w:val="20"/>
          <w:lang w:eastAsia="ru-RU"/>
        </w:rPr>
        <w:t>; заявитель и патенто</w:t>
      </w:r>
      <w:r>
        <w:rPr>
          <w:rFonts w:ascii="Times New Roman" w:hAnsi="Times New Roman"/>
          <w:sz w:val="24"/>
          <w:szCs w:val="20"/>
          <w:lang w:eastAsia="ru-RU"/>
        </w:rPr>
        <w:t xml:space="preserve">обладатель КГАУ. – № </w:t>
      </w:r>
      <w:r w:rsidRPr="008651D0">
        <w:rPr>
          <w:rFonts w:ascii="Times New Roman" w:hAnsi="Times New Roman"/>
          <w:sz w:val="24"/>
          <w:szCs w:val="20"/>
          <w:lang w:eastAsia="ru-RU"/>
        </w:rPr>
        <w:t>2005124671/12</w:t>
      </w:r>
      <w:r>
        <w:rPr>
          <w:rFonts w:ascii="Times New Roman" w:hAnsi="Times New Roman"/>
          <w:sz w:val="24"/>
          <w:szCs w:val="20"/>
          <w:lang w:eastAsia="ru-RU"/>
        </w:rPr>
        <w:t xml:space="preserve"> заявл. </w:t>
      </w:r>
      <w:r w:rsidRPr="008651D0">
        <w:rPr>
          <w:rFonts w:ascii="Times New Roman" w:hAnsi="Times New Roman"/>
          <w:sz w:val="24"/>
          <w:szCs w:val="20"/>
          <w:lang w:eastAsia="ru-RU"/>
        </w:rPr>
        <w:t>10.02.2007</w:t>
      </w:r>
      <w:r>
        <w:rPr>
          <w:rFonts w:ascii="Times New Roman" w:hAnsi="Times New Roman"/>
          <w:sz w:val="24"/>
          <w:szCs w:val="20"/>
          <w:lang w:eastAsia="ru-RU"/>
        </w:rPr>
        <w:t xml:space="preserve">; опубл. </w:t>
      </w:r>
      <w:r w:rsidRPr="008651D0">
        <w:rPr>
          <w:rFonts w:ascii="Times New Roman" w:hAnsi="Times New Roman"/>
          <w:sz w:val="24"/>
          <w:szCs w:val="20"/>
          <w:lang w:eastAsia="ru-RU"/>
        </w:rPr>
        <w:t>27.05.2007</w:t>
      </w:r>
      <w:r>
        <w:rPr>
          <w:rFonts w:ascii="Times New Roman" w:hAnsi="Times New Roman"/>
          <w:sz w:val="24"/>
          <w:szCs w:val="20"/>
          <w:lang w:eastAsia="ru-RU"/>
        </w:rPr>
        <w:t xml:space="preserve">. Бюл. № </w:t>
      </w:r>
      <w:r w:rsidRPr="008651D0">
        <w:rPr>
          <w:rFonts w:ascii="Times New Roman" w:hAnsi="Times New Roman"/>
          <w:sz w:val="24"/>
          <w:szCs w:val="20"/>
          <w:lang w:eastAsia="ru-RU"/>
        </w:rPr>
        <w:t>15</w:t>
      </w:r>
      <w:r>
        <w:rPr>
          <w:rFonts w:ascii="Times New Roman" w:hAnsi="Times New Roman"/>
          <w:sz w:val="24"/>
          <w:szCs w:val="20"/>
          <w:lang w:eastAsia="ru-RU"/>
        </w:rPr>
        <w:t xml:space="preserve">. – </w:t>
      </w:r>
      <w:r w:rsidRPr="008651D0">
        <w:rPr>
          <w:rFonts w:ascii="Times New Roman" w:hAnsi="Times New Roman"/>
          <w:sz w:val="24"/>
          <w:szCs w:val="20"/>
          <w:lang w:eastAsia="ru-RU"/>
        </w:rPr>
        <w:t>7</w:t>
      </w:r>
      <w:r w:rsidRPr="00AA464A">
        <w:rPr>
          <w:rFonts w:ascii="Times New Roman" w:hAnsi="Times New Roman"/>
          <w:sz w:val="24"/>
          <w:szCs w:val="20"/>
          <w:lang w:eastAsia="ru-RU"/>
        </w:rPr>
        <w:t xml:space="preserve"> с.</w:t>
      </w:r>
    </w:p>
    <w:p w:rsidR="008647F4" w:rsidRDefault="008647F4" w:rsidP="001540DE">
      <w:pPr>
        <w:tabs>
          <w:tab w:val="left" w:pos="120"/>
        </w:tabs>
        <w:spacing w:after="0" w:line="240" w:lineRule="auto"/>
        <w:ind w:left="360"/>
        <w:jc w:val="both"/>
        <w:rPr>
          <w:rFonts w:ascii="Times New Roman" w:hAnsi="Times New Roman"/>
          <w:sz w:val="24"/>
          <w:szCs w:val="28"/>
        </w:rPr>
      </w:pPr>
      <w:r w:rsidRPr="008651D0">
        <w:rPr>
          <w:rFonts w:ascii="Times New Roman" w:hAnsi="Times New Roman"/>
          <w:sz w:val="24"/>
          <w:szCs w:val="20"/>
          <w:lang w:eastAsia="ru-RU"/>
        </w:rPr>
        <w:t xml:space="preserve">4. </w:t>
      </w:r>
      <w:r w:rsidRPr="00AA464A">
        <w:rPr>
          <w:rFonts w:ascii="Times New Roman" w:hAnsi="Times New Roman"/>
          <w:sz w:val="24"/>
          <w:szCs w:val="28"/>
        </w:rPr>
        <w:t xml:space="preserve">Нормов Д.А. </w:t>
      </w:r>
      <w:r>
        <w:rPr>
          <w:rFonts w:ascii="Times New Roman" w:hAnsi="Times New Roman"/>
          <w:sz w:val="24"/>
          <w:szCs w:val="28"/>
        </w:rPr>
        <w:t>Озон против микотоксинов фуражного зерна/ Д.А. Нормов</w:t>
      </w:r>
      <w:r w:rsidRPr="00AA464A">
        <w:rPr>
          <w:rFonts w:ascii="Times New Roman" w:hAnsi="Times New Roman"/>
          <w:sz w:val="24"/>
          <w:szCs w:val="28"/>
        </w:rPr>
        <w:t xml:space="preserve">, </w:t>
      </w:r>
      <w:r>
        <w:rPr>
          <w:rFonts w:ascii="Times New Roman" w:hAnsi="Times New Roman"/>
          <w:sz w:val="24"/>
          <w:szCs w:val="20"/>
          <w:lang w:eastAsia="ru-RU"/>
        </w:rPr>
        <w:t>А.А. Шевченко, Е.А. Федоренко</w:t>
      </w:r>
      <w:r w:rsidRPr="00AA464A">
        <w:rPr>
          <w:rFonts w:ascii="Times New Roman" w:hAnsi="Times New Roman"/>
          <w:sz w:val="24"/>
          <w:szCs w:val="28"/>
        </w:rPr>
        <w:t xml:space="preserve"> </w:t>
      </w:r>
      <w:r>
        <w:rPr>
          <w:rFonts w:ascii="Times New Roman" w:hAnsi="Times New Roman"/>
          <w:sz w:val="24"/>
          <w:szCs w:val="28"/>
        </w:rPr>
        <w:t>–</w:t>
      </w:r>
      <w:r w:rsidRPr="00AA464A">
        <w:rPr>
          <w:rFonts w:ascii="Times New Roman" w:hAnsi="Times New Roman"/>
          <w:sz w:val="24"/>
          <w:szCs w:val="28"/>
        </w:rPr>
        <w:t xml:space="preserve"> </w:t>
      </w:r>
      <w:r>
        <w:rPr>
          <w:rFonts w:ascii="Times New Roman" w:hAnsi="Times New Roman"/>
          <w:sz w:val="24"/>
          <w:szCs w:val="28"/>
        </w:rPr>
        <w:t>Сельский механизатор. – 2009.- №4. – С. 24-25</w:t>
      </w:r>
    </w:p>
    <w:p w:rsidR="008647F4" w:rsidRDefault="008647F4" w:rsidP="001540DE">
      <w:pPr>
        <w:tabs>
          <w:tab w:val="left" w:pos="120"/>
        </w:tabs>
        <w:spacing w:after="0" w:line="240" w:lineRule="auto"/>
        <w:ind w:left="360"/>
        <w:jc w:val="both"/>
        <w:rPr>
          <w:rFonts w:ascii="Times New Roman" w:hAnsi="Times New Roman"/>
          <w:sz w:val="24"/>
          <w:szCs w:val="28"/>
        </w:rPr>
      </w:pPr>
      <w:r>
        <w:rPr>
          <w:rFonts w:ascii="Times New Roman" w:hAnsi="Times New Roman"/>
          <w:sz w:val="24"/>
          <w:szCs w:val="28"/>
        </w:rPr>
        <w:t>5. Автореферат диссертации на соискание ученой степени доктора технических наук/ КубГАУ, Краснодар, 2009 Нормов Д.А.</w:t>
      </w:r>
    </w:p>
    <w:p w:rsidR="008647F4" w:rsidRDefault="008647F4" w:rsidP="00C177E5">
      <w:pPr>
        <w:tabs>
          <w:tab w:val="left" w:pos="120"/>
        </w:tabs>
        <w:spacing w:after="0" w:line="240" w:lineRule="auto"/>
        <w:ind w:left="360"/>
        <w:jc w:val="both"/>
        <w:rPr>
          <w:rFonts w:ascii="Times New Roman" w:hAnsi="Times New Roman"/>
          <w:sz w:val="24"/>
          <w:szCs w:val="20"/>
          <w:lang w:eastAsia="ru-RU"/>
        </w:rPr>
      </w:pPr>
      <w:r>
        <w:rPr>
          <w:rFonts w:ascii="Times New Roman" w:hAnsi="Times New Roman"/>
          <w:sz w:val="24"/>
          <w:szCs w:val="20"/>
          <w:lang w:eastAsia="ru-RU"/>
        </w:rPr>
        <w:t>6</w:t>
      </w:r>
      <w:r w:rsidRPr="00C177E5">
        <w:rPr>
          <w:rFonts w:ascii="Times New Roman" w:hAnsi="Times New Roman"/>
          <w:sz w:val="24"/>
          <w:szCs w:val="20"/>
          <w:lang w:eastAsia="ru-RU"/>
        </w:rPr>
        <w:t>. Нормов Д.А. Баланс озона при детоксикации фуражного зерна/ Д.А. Нормов, Д.В. Пожидаев – Научный журнал КубГАУ, №94(10), 2013 г.</w:t>
      </w:r>
    </w:p>
    <w:p w:rsidR="008647F4" w:rsidRDefault="008647F4" w:rsidP="00C177E5">
      <w:pPr>
        <w:tabs>
          <w:tab w:val="left" w:pos="120"/>
        </w:tabs>
        <w:spacing w:after="0" w:line="240" w:lineRule="auto"/>
        <w:ind w:left="360"/>
        <w:jc w:val="both"/>
        <w:rPr>
          <w:rFonts w:ascii="Times New Roman" w:hAnsi="Times New Roman"/>
          <w:sz w:val="24"/>
          <w:szCs w:val="24"/>
        </w:rPr>
      </w:pPr>
      <w:r w:rsidRPr="00C177E5">
        <w:rPr>
          <w:rFonts w:ascii="Times New Roman" w:hAnsi="Times New Roman"/>
          <w:sz w:val="24"/>
          <w:szCs w:val="20"/>
          <w:lang w:val="en-US" w:eastAsia="ru-RU"/>
        </w:rPr>
        <w:t xml:space="preserve">7. </w:t>
      </w:r>
      <w:r w:rsidRPr="00C177E5">
        <w:rPr>
          <w:rFonts w:ascii="Times New Roman" w:hAnsi="Times New Roman"/>
          <w:sz w:val="24"/>
          <w:szCs w:val="24"/>
          <w:lang w:val="en-US"/>
        </w:rPr>
        <w:t xml:space="preserve">Normov D.A. </w:t>
      </w:r>
      <w:r w:rsidRPr="00C177E5">
        <w:rPr>
          <w:rFonts w:ascii="Times New Roman" w:hAnsi="Times New Roman"/>
          <w:sz w:val="24"/>
          <w:szCs w:val="20"/>
          <w:lang w:val="en-US" w:eastAsia="ru-RU"/>
        </w:rPr>
        <w:t>Air ozonation in cattle breeding /</w:t>
      </w:r>
      <w:r w:rsidRPr="00C177E5">
        <w:rPr>
          <w:rFonts w:ascii="Times New Roman" w:hAnsi="Times New Roman"/>
          <w:sz w:val="24"/>
          <w:szCs w:val="24"/>
          <w:lang w:val="en-US"/>
        </w:rPr>
        <w:t>Normov D.A</w:t>
      </w:r>
      <w:r>
        <w:rPr>
          <w:rFonts w:ascii="Times New Roman" w:hAnsi="Times New Roman"/>
          <w:sz w:val="24"/>
          <w:szCs w:val="24"/>
          <w:lang w:val="en-US"/>
        </w:rPr>
        <w:t xml:space="preserve">., </w:t>
      </w:r>
      <w:r w:rsidRPr="00C177E5">
        <w:rPr>
          <w:rFonts w:ascii="Times New Roman" w:hAnsi="Times New Roman"/>
          <w:sz w:val="24"/>
          <w:szCs w:val="24"/>
          <w:lang w:val="en-US"/>
        </w:rPr>
        <w:t>Shevchenko A.A.</w:t>
      </w:r>
      <w:r w:rsidRPr="005E71F7">
        <w:rPr>
          <w:rFonts w:ascii="Times New Roman" w:hAnsi="Times New Roman"/>
          <w:sz w:val="24"/>
          <w:szCs w:val="24"/>
          <w:lang w:val="en-US"/>
        </w:rPr>
        <w:t>,</w:t>
      </w:r>
      <w:r w:rsidRPr="00C177E5">
        <w:rPr>
          <w:rFonts w:ascii="Times New Roman" w:hAnsi="Times New Roman"/>
          <w:sz w:val="24"/>
          <w:szCs w:val="24"/>
          <w:lang w:val="en-US"/>
        </w:rPr>
        <w:t xml:space="preserve"> Chesnyuk E.E.</w:t>
      </w:r>
      <w:r w:rsidRPr="005E71F7">
        <w:rPr>
          <w:rFonts w:ascii="Times New Roman" w:hAnsi="Times New Roman"/>
          <w:sz w:val="24"/>
          <w:szCs w:val="24"/>
          <w:lang w:val="en-US"/>
        </w:rPr>
        <w:t xml:space="preserve">, </w:t>
      </w:r>
      <w:r>
        <w:rPr>
          <w:rFonts w:ascii="Times New Roman" w:hAnsi="Times New Roman"/>
          <w:sz w:val="24"/>
          <w:szCs w:val="24"/>
          <w:lang w:val="en-US"/>
        </w:rPr>
        <w:t xml:space="preserve">Pozhidaev D.V. </w:t>
      </w:r>
      <w:r w:rsidRPr="005E71F7">
        <w:rPr>
          <w:rFonts w:ascii="Times New Roman" w:hAnsi="Times New Roman"/>
          <w:sz w:val="24"/>
          <w:szCs w:val="24"/>
          <w:lang w:val="en-US"/>
        </w:rPr>
        <w:t>Fundamental and applied sciences today IV (Vol. 3). North Charleston, USA. 20-21 Octo-ber 2014. –C: 146-151</w:t>
      </w:r>
    </w:p>
    <w:p w:rsidR="008647F4" w:rsidRDefault="008647F4" w:rsidP="00C177E5">
      <w:pPr>
        <w:tabs>
          <w:tab w:val="left" w:pos="120"/>
        </w:tabs>
        <w:spacing w:after="0" w:line="240" w:lineRule="auto"/>
        <w:ind w:left="360"/>
        <w:jc w:val="both"/>
        <w:rPr>
          <w:rFonts w:ascii="Times New Roman" w:hAnsi="Times New Roman"/>
          <w:sz w:val="24"/>
          <w:szCs w:val="24"/>
          <w:lang w:val="en-US"/>
        </w:rPr>
      </w:pPr>
    </w:p>
    <w:p w:rsidR="008647F4" w:rsidRPr="009C486F" w:rsidRDefault="008647F4" w:rsidP="00C177E5">
      <w:pPr>
        <w:tabs>
          <w:tab w:val="left" w:pos="120"/>
        </w:tabs>
        <w:spacing w:after="0" w:line="240" w:lineRule="auto"/>
        <w:ind w:left="360"/>
        <w:jc w:val="both"/>
        <w:rPr>
          <w:rFonts w:ascii="Times New Roman" w:hAnsi="Times New Roman"/>
          <w:b/>
          <w:sz w:val="24"/>
          <w:szCs w:val="24"/>
          <w:lang w:val="en-US"/>
        </w:rPr>
      </w:pPr>
      <w:r w:rsidRPr="009C486F">
        <w:rPr>
          <w:rFonts w:ascii="Times New Roman" w:hAnsi="Times New Roman"/>
          <w:b/>
          <w:sz w:val="24"/>
          <w:szCs w:val="24"/>
          <w:lang w:val="en-US"/>
        </w:rPr>
        <w:t>References</w:t>
      </w:r>
    </w:p>
    <w:p w:rsidR="008647F4" w:rsidRPr="009C486F" w:rsidRDefault="008647F4" w:rsidP="00C177E5">
      <w:pPr>
        <w:tabs>
          <w:tab w:val="left" w:pos="120"/>
        </w:tabs>
        <w:spacing w:after="0" w:line="240" w:lineRule="auto"/>
        <w:ind w:left="360"/>
        <w:jc w:val="both"/>
        <w:rPr>
          <w:rFonts w:ascii="Times New Roman" w:hAnsi="Times New Roman"/>
          <w:sz w:val="24"/>
          <w:szCs w:val="24"/>
          <w:lang w:val="en-US"/>
        </w:rPr>
      </w:pPr>
    </w:p>
    <w:p w:rsidR="008647F4" w:rsidRPr="009C486F" w:rsidRDefault="008647F4" w:rsidP="009C486F">
      <w:pPr>
        <w:tabs>
          <w:tab w:val="left" w:pos="120"/>
        </w:tabs>
        <w:spacing w:after="0" w:line="240" w:lineRule="auto"/>
        <w:ind w:left="360"/>
        <w:jc w:val="both"/>
        <w:rPr>
          <w:rFonts w:ascii="Times New Roman" w:hAnsi="Times New Roman"/>
          <w:sz w:val="24"/>
          <w:szCs w:val="20"/>
          <w:lang w:val="en-US" w:eastAsia="ru-RU"/>
        </w:rPr>
      </w:pPr>
      <w:r w:rsidRPr="009C486F">
        <w:rPr>
          <w:rFonts w:ascii="Times New Roman" w:hAnsi="Times New Roman"/>
          <w:sz w:val="24"/>
          <w:szCs w:val="20"/>
          <w:lang w:val="en-US" w:eastAsia="ru-RU"/>
        </w:rPr>
        <w:t>1. Normov D.A. Metodika ocenki i vybora bezopasnyh sistem mikroklimata zhivotnovodcheskih pomeshhenij/ D.A. Normov, I.I. Teslenko, S.N. Habahu - Nauchno-tehnicheskij i informacionno-analiticheskij zhurnal «Chrezvychajnye situacii» Krasnodar: KSJeI, №1-2 (13-14) 2013. - S.77-79</w:t>
      </w:r>
    </w:p>
    <w:p w:rsidR="008647F4" w:rsidRPr="009C486F" w:rsidRDefault="008647F4" w:rsidP="009C486F">
      <w:pPr>
        <w:tabs>
          <w:tab w:val="left" w:pos="120"/>
        </w:tabs>
        <w:spacing w:after="0" w:line="240" w:lineRule="auto"/>
        <w:ind w:left="360"/>
        <w:jc w:val="both"/>
        <w:rPr>
          <w:rFonts w:ascii="Times New Roman" w:hAnsi="Times New Roman"/>
          <w:sz w:val="24"/>
          <w:szCs w:val="20"/>
          <w:lang w:eastAsia="ru-RU"/>
        </w:rPr>
      </w:pPr>
      <w:r w:rsidRPr="009C486F">
        <w:rPr>
          <w:rFonts w:ascii="Times New Roman" w:hAnsi="Times New Roman"/>
          <w:sz w:val="24"/>
          <w:szCs w:val="20"/>
          <w:lang w:eastAsia="ru-RU"/>
        </w:rPr>
        <w:t>2. Patent 2198134 Rossijskaja Federacija, MPK S1 A 01 S 1/00 Ustanovka dlja predposevnoj obrabotki semjan / D.A. Normov, V.K. Andrejchuk, S.V. Verbickaja, D.A. Ovsjannikov, V.V. Lisicin, A.A. Shevchenko, T.A. Normova; zajavitel' i patentoobladatel' KGAU. – № 2001129273 zajavl. 30.10.2001; opubl. 30.10.2001. Bjul. № 26. – 6 s.</w:t>
      </w:r>
    </w:p>
    <w:p w:rsidR="008647F4" w:rsidRPr="009C486F" w:rsidRDefault="008647F4" w:rsidP="009C486F">
      <w:pPr>
        <w:tabs>
          <w:tab w:val="left" w:pos="120"/>
        </w:tabs>
        <w:spacing w:after="0" w:line="240" w:lineRule="auto"/>
        <w:ind w:left="360"/>
        <w:jc w:val="both"/>
        <w:rPr>
          <w:rFonts w:ascii="Times New Roman" w:hAnsi="Times New Roman"/>
          <w:sz w:val="24"/>
          <w:szCs w:val="20"/>
          <w:lang w:eastAsia="ru-RU"/>
        </w:rPr>
      </w:pPr>
      <w:r w:rsidRPr="009C486F">
        <w:rPr>
          <w:rFonts w:ascii="Times New Roman" w:hAnsi="Times New Roman"/>
          <w:sz w:val="24"/>
          <w:szCs w:val="20"/>
          <w:lang w:eastAsia="ru-RU"/>
        </w:rPr>
        <w:t>3. Patent 2299543 Rossijskaja Federacija, MPK S1 A 01 S 1/00 Sposob obrabotki semjan sel'skohozjajstvennyh kul'tur, ustrojstvo dlja ego realizacii / D.A. Normov, A.V. Pedan, S.V. Os'kin; zajavitel' i patentoobladatel' KGAU. – № 2005124671/12 zajavl. 10.02.2007; opubl. 27.05.2007. Bjul. № 15. – 7 s.</w:t>
      </w:r>
    </w:p>
    <w:p w:rsidR="008647F4" w:rsidRPr="009C486F" w:rsidRDefault="008647F4" w:rsidP="009C486F">
      <w:pPr>
        <w:tabs>
          <w:tab w:val="left" w:pos="120"/>
        </w:tabs>
        <w:spacing w:after="0" w:line="240" w:lineRule="auto"/>
        <w:ind w:left="360"/>
        <w:jc w:val="both"/>
        <w:rPr>
          <w:rFonts w:ascii="Times New Roman" w:hAnsi="Times New Roman"/>
          <w:sz w:val="24"/>
          <w:szCs w:val="20"/>
          <w:lang w:eastAsia="ru-RU"/>
        </w:rPr>
      </w:pPr>
      <w:r w:rsidRPr="009C486F">
        <w:rPr>
          <w:rFonts w:ascii="Times New Roman" w:hAnsi="Times New Roman"/>
          <w:sz w:val="24"/>
          <w:szCs w:val="20"/>
          <w:lang w:eastAsia="ru-RU"/>
        </w:rPr>
        <w:t>4. Normov D.A. Ozon protiv mikotoksinov furazhnogo zerna/ D.A. Normov, A.A. Shevchenko, E.A. Fedorenko – Sel'skij mehanizator. – 2009.- №4. – S. 24-25</w:t>
      </w:r>
    </w:p>
    <w:p w:rsidR="008647F4" w:rsidRPr="009C486F" w:rsidRDefault="008647F4" w:rsidP="009C486F">
      <w:pPr>
        <w:tabs>
          <w:tab w:val="left" w:pos="120"/>
        </w:tabs>
        <w:spacing w:after="0" w:line="240" w:lineRule="auto"/>
        <w:ind w:left="360"/>
        <w:jc w:val="both"/>
        <w:rPr>
          <w:rFonts w:ascii="Times New Roman" w:hAnsi="Times New Roman"/>
          <w:sz w:val="24"/>
          <w:szCs w:val="20"/>
          <w:lang w:eastAsia="ru-RU"/>
        </w:rPr>
      </w:pPr>
      <w:r w:rsidRPr="009C486F">
        <w:rPr>
          <w:rFonts w:ascii="Times New Roman" w:hAnsi="Times New Roman"/>
          <w:sz w:val="24"/>
          <w:szCs w:val="20"/>
          <w:lang w:eastAsia="ru-RU"/>
        </w:rPr>
        <w:t>5. Avtoreferat dissertacii na soiskanie uchenoj stepeni doktora tehnicheskih nauk/ KubGAU, Krasnodar, 2009 Normov D.A.</w:t>
      </w:r>
    </w:p>
    <w:p w:rsidR="008647F4" w:rsidRPr="009C486F" w:rsidRDefault="008647F4" w:rsidP="009C486F">
      <w:pPr>
        <w:tabs>
          <w:tab w:val="left" w:pos="120"/>
        </w:tabs>
        <w:spacing w:after="0" w:line="240" w:lineRule="auto"/>
        <w:ind w:left="360"/>
        <w:jc w:val="both"/>
        <w:rPr>
          <w:rFonts w:ascii="Times New Roman" w:hAnsi="Times New Roman"/>
          <w:sz w:val="24"/>
          <w:szCs w:val="20"/>
          <w:lang w:eastAsia="ru-RU"/>
        </w:rPr>
      </w:pPr>
      <w:r w:rsidRPr="009C486F">
        <w:rPr>
          <w:rFonts w:ascii="Times New Roman" w:hAnsi="Times New Roman"/>
          <w:sz w:val="24"/>
          <w:szCs w:val="20"/>
          <w:lang w:eastAsia="ru-RU"/>
        </w:rPr>
        <w:t>6. Normov D.A. Balans ozona pri detoksikacii furazhnogo zerna/ D.A. Normov, D.V. Pozhidaev – Nauchnyj zhurnal KubGAU, №94(10), 2013 g.</w:t>
      </w:r>
    </w:p>
    <w:p w:rsidR="008647F4" w:rsidRPr="009C486F" w:rsidRDefault="008647F4" w:rsidP="009C486F">
      <w:pPr>
        <w:tabs>
          <w:tab w:val="left" w:pos="120"/>
        </w:tabs>
        <w:spacing w:after="0" w:line="240" w:lineRule="auto"/>
        <w:ind w:left="360"/>
        <w:jc w:val="both"/>
        <w:rPr>
          <w:rFonts w:ascii="Times New Roman" w:hAnsi="Times New Roman"/>
          <w:sz w:val="24"/>
          <w:szCs w:val="20"/>
          <w:lang w:eastAsia="ru-RU"/>
        </w:rPr>
      </w:pPr>
      <w:r w:rsidRPr="009C486F">
        <w:rPr>
          <w:rFonts w:ascii="Times New Roman" w:hAnsi="Times New Roman"/>
          <w:sz w:val="24"/>
          <w:szCs w:val="20"/>
          <w:lang w:val="en-US" w:eastAsia="ru-RU"/>
        </w:rPr>
        <w:t xml:space="preserve">7. Normov D.A. Air ozonation in cattle breeding /Normov D.A., Shevchenko A.A., Chesnyuk E.E., Pozhidaev D.V. Fundamental and applied sciences today IV (Vol. 3). </w:t>
      </w:r>
      <w:r w:rsidRPr="009C486F">
        <w:rPr>
          <w:rFonts w:ascii="Times New Roman" w:hAnsi="Times New Roman"/>
          <w:sz w:val="24"/>
          <w:szCs w:val="20"/>
          <w:lang w:eastAsia="ru-RU"/>
        </w:rPr>
        <w:t>No</w:t>
      </w:r>
      <w:r>
        <w:rPr>
          <w:rFonts w:ascii="Times New Roman" w:hAnsi="Times New Roman"/>
          <w:sz w:val="24"/>
          <w:szCs w:val="20"/>
          <w:lang w:eastAsia="ru-RU"/>
        </w:rPr>
        <w:t>rth Charleston, USA. 20-21 Octo</w:t>
      </w:r>
      <w:r w:rsidRPr="009C486F">
        <w:rPr>
          <w:rFonts w:ascii="Times New Roman" w:hAnsi="Times New Roman"/>
          <w:sz w:val="24"/>
          <w:szCs w:val="20"/>
          <w:lang w:eastAsia="ru-RU"/>
        </w:rPr>
        <w:t>ber 2014. –C: 146-151</w:t>
      </w:r>
    </w:p>
    <w:sectPr w:rsidR="008647F4" w:rsidRPr="009C486F" w:rsidSect="004B7475">
      <w:headerReference w:type="even" r:id="rId60"/>
      <w:headerReference w:type="default" r:id="rId61"/>
      <w:footerReference w:type="even" r:id="rId62"/>
      <w:footerReference w:type="default" r:id="rId6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7F4" w:rsidRDefault="008647F4">
      <w:pPr>
        <w:spacing w:after="0" w:line="240" w:lineRule="auto"/>
      </w:pPr>
      <w:r>
        <w:separator/>
      </w:r>
    </w:p>
  </w:endnote>
  <w:endnote w:type="continuationSeparator" w:id="0">
    <w:p w:rsidR="008647F4" w:rsidRDefault="008647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7F4" w:rsidRDefault="008647F4" w:rsidP="003B52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647F4" w:rsidRDefault="008647F4" w:rsidP="003B527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7F4" w:rsidRDefault="008647F4" w:rsidP="003B527A">
    <w:pPr>
      <w:pStyle w:val="Footer"/>
      <w:ind w:right="360"/>
    </w:pPr>
    <w:r w:rsidRPr="00BF3EF6">
      <w:rPr>
        <w:sz w:val="24"/>
        <w:szCs w:val="24"/>
      </w:rPr>
      <w:t>http://ej.kubagro.ru/2015/09/pdf/</w:t>
    </w:r>
    <w:r>
      <w:rPr>
        <w:sz w:val="24"/>
        <w:szCs w:val="24"/>
        <w:lang w:val="en-US"/>
      </w:rPr>
      <w:t>03</w:t>
    </w:r>
    <w:r w:rsidRPr="00BF3EF6">
      <w:rPr>
        <w:sz w:val="24"/>
        <w:szCs w:val="24"/>
        <w:lang w:val="en-US"/>
      </w:rPr>
      <w:t>.</w:t>
    </w:r>
    <w:r w:rsidRPr="00BF3EF6">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7F4" w:rsidRDefault="008647F4">
      <w:pPr>
        <w:spacing w:after="0" w:line="240" w:lineRule="auto"/>
      </w:pPr>
      <w:r>
        <w:separator/>
      </w:r>
    </w:p>
  </w:footnote>
  <w:footnote w:type="continuationSeparator" w:id="0">
    <w:p w:rsidR="008647F4" w:rsidRDefault="008647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7F4" w:rsidRDefault="008647F4" w:rsidP="009C486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647F4" w:rsidRDefault="008647F4" w:rsidP="009C486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7F4" w:rsidRPr="009C486F" w:rsidRDefault="008647F4" w:rsidP="005E7923">
    <w:pPr>
      <w:pStyle w:val="Header"/>
      <w:framePr w:wrap="around" w:vAnchor="text" w:hAnchor="margin" w:xAlign="right" w:y="1"/>
      <w:rPr>
        <w:rStyle w:val="PageNumber"/>
        <w:rFonts w:ascii="Times New Roman" w:hAnsi="Times New Roman"/>
        <w:sz w:val="28"/>
        <w:szCs w:val="28"/>
      </w:rPr>
    </w:pPr>
    <w:r w:rsidRPr="009C486F">
      <w:rPr>
        <w:rStyle w:val="PageNumber"/>
        <w:rFonts w:ascii="Times New Roman" w:hAnsi="Times New Roman"/>
        <w:sz w:val="28"/>
        <w:szCs w:val="28"/>
      </w:rPr>
      <w:fldChar w:fldCharType="begin"/>
    </w:r>
    <w:r w:rsidRPr="009C486F">
      <w:rPr>
        <w:rStyle w:val="PageNumber"/>
        <w:rFonts w:ascii="Times New Roman" w:hAnsi="Times New Roman"/>
        <w:sz w:val="28"/>
        <w:szCs w:val="28"/>
      </w:rPr>
      <w:instrText xml:space="preserve">PAGE  </w:instrText>
    </w:r>
    <w:r w:rsidRPr="009C486F">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9C486F">
      <w:rPr>
        <w:rStyle w:val="PageNumber"/>
        <w:rFonts w:ascii="Times New Roman" w:hAnsi="Times New Roman"/>
        <w:sz w:val="28"/>
        <w:szCs w:val="28"/>
      </w:rPr>
      <w:fldChar w:fldCharType="end"/>
    </w:r>
  </w:p>
  <w:p w:rsidR="008647F4" w:rsidRPr="009C486F" w:rsidRDefault="008647F4" w:rsidP="009C486F">
    <w:pPr>
      <w:pStyle w:val="Header"/>
      <w:ind w:right="360"/>
      <w:rPr>
        <w:lang w:val="en-US"/>
      </w:rPr>
    </w:pPr>
    <w:r w:rsidRPr="00CD593B">
      <w:rPr>
        <w:rFonts w:ascii="Times New Roman" w:hAnsi="Times New Roman"/>
        <w:sz w:val="24"/>
        <w:szCs w:val="24"/>
      </w:rPr>
      <w:t>Научный журнал КубГАУ, №11</w:t>
    </w:r>
    <w:r w:rsidRPr="00CD593B">
      <w:rPr>
        <w:rFonts w:ascii="Times New Roman" w:hAnsi="Times New Roman"/>
        <w:sz w:val="24"/>
        <w:szCs w:val="24"/>
        <w:lang w:val="en-US"/>
      </w:rPr>
      <w:t>3</w:t>
    </w:r>
    <w:r w:rsidRPr="00CD593B">
      <w:rPr>
        <w:rFonts w:ascii="Times New Roman" w:hAnsi="Times New Roman"/>
        <w:sz w:val="24"/>
        <w:szCs w:val="24"/>
      </w:rPr>
      <w:t>(0</w:t>
    </w:r>
    <w:r w:rsidRPr="00CD593B">
      <w:rPr>
        <w:rFonts w:ascii="Times New Roman" w:hAnsi="Times New Roman"/>
        <w:sz w:val="24"/>
        <w:szCs w:val="24"/>
        <w:lang w:val="en-US"/>
      </w:rPr>
      <w:t>9</w:t>
    </w:r>
    <w:r w:rsidRPr="00CD593B">
      <w:rPr>
        <w:rFonts w:ascii="Times New Roman" w:hAnsi="Times New Roman"/>
        <w:sz w:val="24"/>
        <w:szCs w:val="24"/>
      </w:rPr>
      <w:t>), 2015 года</w:t>
    </w:r>
  </w:p>
  <w:p w:rsidR="008647F4" w:rsidRDefault="008647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047813"/>
    <w:multiLevelType w:val="hybridMultilevel"/>
    <w:tmpl w:val="BE58E660"/>
    <w:lvl w:ilvl="0" w:tplc="0419000F">
      <w:start w:val="1"/>
      <w:numFmt w:val="decimal"/>
      <w:lvlText w:val="%1."/>
      <w:lvlJc w:val="left"/>
      <w:pPr>
        <w:ind w:left="720" w:hanging="360"/>
      </w:pPr>
      <w:rPr>
        <w:rFonts w:cs="Times New Roman" w:hint="default"/>
      </w:rPr>
    </w:lvl>
    <w:lvl w:ilvl="1" w:tplc="70D05E02">
      <w:start w:val="1"/>
      <w:numFmt w:val="decimal"/>
      <w:lvlText w:val="%2."/>
      <w:lvlJc w:val="left"/>
      <w:pPr>
        <w:ind w:left="1770" w:hanging="69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3F00"/>
    <w:rsid w:val="000C6CB6"/>
    <w:rsid w:val="001540DE"/>
    <w:rsid w:val="001A4571"/>
    <w:rsid w:val="00230D10"/>
    <w:rsid w:val="0027390B"/>
    <w:rsid w:val="002F30AE"/>
    <w:rsid w:val="00313218"/>
    <w:rsid w:val="0033235C"/>
    <w:rsid w:val="003B527A"/>
    <w:rsid w:val="003F3ED0"/>
    <w:rsid w:val="004B35E9"/>
    <w:rsid w:val="004B7475"/>
    <w:rsid w:val="004E339A"/>
    <w:rsid w:val="00530239"/>
    <w:rsid w:val="005B782F"/>
    <w:rsid w:val="005B7FBA"/>
    <w:rsid w:val="005E71F7"/>
    <w:rsid w:val="005E7923"/>
    <w:rsid w:val="005F0660"/>
    <w:rsid w:val="006C7383"/>
    <w:rsid w:val="00767BF6"/>
    <w:rsid w:val="007E7F6C"/>
    <w:rsid w:val="0085574F"/>
    <w:rsid w:val="008647F4"/>
    <w:rsid w:val="008651D0"/>
    <w:rsid w:val="00883E44"/>
    <w:rsid w:val="00917A5D"/>
    <w:rsid w:val="00965E87"/>
    <w:rsid w:val="00985D29"/>
    <w:rsid w:val="009C486F"/>
    <w:rsid w:val="00A82002"/>
    <w:rsid w:val="00A853F6"/>
    <w:rsid w:val="00AA464A"/>
    <w:rsid w:val="00AC3C4D"/>
    <w:rsid w:val="00AD3EEF"/>
    <w:rsid w:val="00AF1791"/>
    <w:rsid w:val="00B06724"/>
    <w:rsid w:val="00BF3EF6"/>
    <w:rsid w:val="00C11221"/>
    <w:rsid w:val="00C177E5"/>
    <w:rsid w:val="00C32FB7"/>
    <w:rsid w:val="00C63EEB"/>
    <w:rsid w:val="00CD3F00"/>
    <w:rsid w:val="00CD593B"/>
    <w:rsid w:val="00D344F5"/>
    <w:rsid w:val="00E21E8B"/>
    <w:rsid w:val="00E834A4"/>
    <w:rsid w:val="00F230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35C"/>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53F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853F6"/>
    <w:rPr>
      <w:rFonts w:cs="Times New Roman"/>
    </w:rPr>
  </w:style>
  <w:style w:type="paragraph" w:styleId="Footer">
    <w:name w:val="footer"/>
    <w:basedOn w:val="Normal"/>
    <w:link w:val="FooterChar"/>
    <w:uiPriority w:val="99"/>
    <w:rsid w:val="00A853F6"/>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sz w:val="20"/>
      <w:szCs w:val="20"/>
      <w:lang w:eastAsia="ru-RU"/>
    </w:rPr>
  </w:style>
  <w:style w:type="character" w:customStyle="1" w:styleId="FooterChar">
    <w:name w:val="Footer Char"/>
    <w:basedOn w:val="DefaultParagraphFont"/>
    <w:link w:val="Footer"/>
    <w:uiPriority w:val="99"/>
    <w:locked/>
    <w:rsid w:val="00A853F6"/>
    <w:rPr>
      <w:rFonts w:ascii="Times New Roman" w:hAnsi="Times New Roman" w:cs="Times New Roman"/>
      <w:sz w:val="20"/>
      <w:szCs w:val="20"/>
      <w:lang w:eastAsia="ru-RU"/>
    </w:rPr>
  </w:style>
  <w:style w:type="character" w:styleId="PageNumber">
    <w:name w:val="page number"/>
    <w:basedOn w:val="DefaultParagraphFont"/>
    <w:uiPriority w:val="99"/>
    <w:rsid w:val="00A853F6"/>
    <w:rPr>
      <w:rFonts w:cs="Times New Roman"/>
    </w:rPr>
  </w:style>
  <w:style w:type="paragraph" w:styleId="ListParagraph">
    <w:name w:val="List Paragraph"/>
    <w:basedOn w:val="Normal"/>
    <w:uiPriority w:val="99"/>
    <w:qFormat/>
    <w:rsid w:val="0027390B"/>
    <w:pPr>
      <w:ind w:left="720"/>
      <w:contextualSpacing/>
    </w:pPr>
  </w:style>
  <w:style w:type="table" w:styleId="TableGrid">
    <w:name w:val="Table Grid"/>
    <w:basedOn w:val="TableNormal"/>
    <w:uiPriority w:val="99"/>
    <w:rsid w:val="005B7FBA"/>
    <w:rPr>
      <w:rFonts w:ascii="Times New Roman" w:hAnsi="Times New Roman"/>
      <w:sz w:val="2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DefaultParagraphFont"/>
    <w:link w:val="20"/>
    <w:uiPriority w:val="99"/>
    <w:locked/>
    <w:rsid w:val="005B7FBA"/>
    <w:rPr>
      <w:rFonts w:eastAsia="Times New Roman" w:cs="Times New Roman"/>
      <w:sz w:val="17"/>
      <w:szCs w:val="17"/>
      <w:shd w:val="clear" w:color="auto" w:fill="FFFFFF"/>
      <w:lang w:val="en-US"/>
    </w:rPr>
  </w:style>
  <w:style w:type="character" w:customStyle="1" w:styleId="3">
    <w:name w:val="Основной текст (3)_"/>
    <w:basedOn w:val="DefaultParagraphFont"/>
    <w:link w:val="30"/>
    <w:uiPriority w:val="99"/>
    <w:locked/>
    <w:rsid w:val="005B7FBA"/>
    <w:rPr>
      <w:rFonts w:eastAsia="Times New Roman" w:cs="Times New Roman"/>
      <w:b/>
      <w:bCs/>
      <w:sz w:val="18"/>
      <w:szCs w:val="18"/>
      <w:shd w:val="clear" w:color="auto" w:fill="FFFFFF"/>
    </w:rPr>
  </w:style>
  <w:style w:type="paragraph" w:customStyle="1" w:styleId="20">
    <w:name w:val="Основной текст (2)"/>
    <w:basedOn w:val="Normal"/>
    <w:link w:val="2"/>
    <w:uiPriority w:val="99"/>
    <w:rsid w:val="005B7FBA"/>
    <w:pPr>
      <w:widowControl w:val="0"/>
      <w:shd w:val="clear" w:color="auto" w:fill="FFFFFF"/>
      <w:spacing w:after="180" w:line="240" w:lineRule="atLeast"/>
    </w:pPr>
    <w:rPr>
      <w:rFonts w:eastAsia="Times New Roman"/>
      <w:sz w:val="17"/>
      <w:szCs w:val="17"/>
      <w:lang w:val="en-US"/>
    </w:rPr>
  </w:style>
  <w:style w:type="paragraph" w:customStyle="1" w:styleId="30">
    <w:name w:val="Основной текст (3)"/>
    <w:basedOn w:val="Normal"/>
    <w:link w:val="3"/>
    <w:uiPriority w:val="99"/>
    <w:rsid w:val="005B7FBA"/>
    <w:pPr>
      <w:widowControl w:val="0"/>
      <w:shd w:val="clear" w:color="auto" w:fill="FFFFFF"/>
      <w:spacing w:before="180" w:after="180" w:line="230" w:lineRule="exact"/>
    </w:pPr>
    <w:rPr>
      <w:rFonts w:eastAsia="Times New Roman"/>
      <w:b/>
      <w:bCs/>
      <w:sz w:val="18"/>
      <w:szCs w:val="18"/>
    </w:rPr>
  </w:style>
</w:styles>
</file>

<file path=word/webSettings.xml><?xml version="1.0" encoding="utf-8"?>
<w:webSettings xmlns:r="http://schemas.openxmlformats.org/officeDocument/2006/relationships" xmlns:w="http://schemas.openxmlformats.org/wordprocessingml/2006/main">
  <w:divs>
    <w:div w:id="1804493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8.wmf"/><Relationship Id="rId42" Type="http://schemas.openxmlformats.org/officeDocument/2006/relationships/image" Target="media/image22.wmf"/><Relationship Id="rId47" Type="http://schemas.openxmlformats.org/officeDocument/2006/relationships/oleObject" Target="embeddings/oleObject17.bin"/><Relationship Id="rId50" Type="http://schemas.openxmlformats.org/officeDocument/2006/relationships/image" Target="media/image26.wmf"/><Relationship Id="rId55" Type="http://schemas.openxmlformats.org/officeDocument/2006/relationships/oleObject" Target="embeddings/oleObject21.bin"/><Relationship Id="rId63" Type="http://schemas.openxmlformats.org/officeDocument/2006/relationships/footer" Target="footer2.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image" Target="media/image28.wmf"/><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12.bin"/><Relationship Id="rId40" Type="http://schemas.openxmlformats.org/officeDocument/2006/relationships/image" Target="media/image21.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30.wmf"/><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header" Target="header2.xml"/><Relationship Id="rId10" Type="http://schemas.openxmlformats.org/officeDocument/2006/relationships/image" Target="media/image4.wmf"/><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header" Target="header1.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2.wmf"/><Relationship Id="rId27" Type="http://schemas.openxmlformats.org/officeDocument/2006/relationships/oleObject" Target="embeddings/oleObject7.bin"/><Relationship Id="rId30" Type="http://schemas.openxmlformats.org/officeDocument/2006/relationships/image" Target="media/image16.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19.bin"/><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13</Pages>
  <Words>3110</Words>
  <Characters>17731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Нормов</dc:creator>
  <cp:keywords/>
  <dc:description/>
  <cp:lastModifiedBy>Sergey</cp:lastModifiedBy>
  <cp:revision>7</cp:revision>
  <dcterms:created xsi:type="dcterms:W3CDTF">2015-10-19T08:21:00Z</dcterms:created>
  <dcterms:modified xsi:type="dcterms:W3CDTF">2015-11-24T12:05:00Z</dcterms:modified>
</cp:coreProperties>
</file>