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A0" w:firstRow="1" w:lastRow="0" w:firstColumn="1" w:lastColumn="0" w:noHBand="0" w:noVBand="0"/>
      </w:tblPr>
      <w:tblGrid>
        <w:gridCol w:w="4535"/>
        <w:gridCol w:w="4643"/>
      </w:tblGrid>
      <w:tr w:rsidR="00E12679" w:rsidRPr="00B06472" w:rsidTr="00343677">
        <w:tc>
          <w:tcPr>
            <w:tcW w:w="4535" w:type="dxa"/>
          </w:tcPr>
          <w:p w:rsidR="00E12679" w:rsidRDefault="00E12679" w:rsidP="00A7396B">
            <w:pPr>
              <w:spacing w:after="0"/>
              <w:rPr>
                <w:rFonts w:ascii="Times New Roman" w:eastAsia="TimesNewRoman" w:hAnsi="Times New Roman"/>
                <w:sz w:val="20"/>
                <w:szCs w:val="20"/>
                <w:lang w:val="en-US"/>
              </w:rPr>
            </w:pPr>
            <w:r w:rsidRPr="00B06472">
              <w:rPr>
                <w:rFonts w:ascii="Times New Roman" w:hAnsi="Times New Roman"/>
                <w:sz w:val="20"/>
                <w:szCs w:val="20"/>
              </w:rPr>
              <w:t xml:space="preserve">УДК </w:t>
            </w:r>
            <w:r w:rsidRPr="00B06472">
              <w:rPr>
                <w:rFonts w:ascii="Times New Roman" w:eastAsia="TimesNewRoman" w:hAnsi="Times New Roman"/>
                <w:sz w:val="20"/>
                <w:szCs w:val="20"/>
              </w:rPr>
              <w:t>338.2</w:t>
            </w:r>
          </w:p>
          <w:p w:rsidR="00E12679" w:rsidRPr="00A7396B" w:rsidRDefault="00E12679" w:rsidP="00A7396B">
            <w:pPr>
              <w:spacing w:after="0"/>
              <w:rPr>
                <w:rFonts w:ascii="Times New Roman" w:hAnsi="Times New Roman"/>
                <w:sz w:val="20"/>
                <w:szCs w:val="20"/>
                <w:lang w:val="en-US"/>
              </w:rPr>
            </w:pPr>
          </w:p>
        </w:tc>
        <w:tc>
          <w:tcPr>
            <w:tcW w:w="4643" w:type="dxa"/>
          </w:tcPr>
          <w:p w:rsidR="00E12679" w:rsidRPr="00B06472" w:rsidRDefault="00E12679" w:rsidP="00A7396B">
            <w:pPr>
              <w:spacing w:after="0"/>
              <w:rPr>
                <w:rFonts w:ascii="Times New Roman" w:hAnsi="Times New Roman"/>
                <w:sz w:val="20"/>
                <w:szCs w:val="20"/>
              </w:rPr>
            </w:pPr>
            <w:r w:rsidRPr="00B06472">
              <w:rPr>
                <w:rFonts w:ascii="Times New Roman" w:hAnsi="Times New Roman"/>
                <w:sz w:val="20"/>
                <w:szCs w:val="20"/>
              </w:rPr>
              <w:t>UDC</w:t>
            </w:r>
            <w:r w:rsidRPr="00B06472">
              <w:rPr>
                <w:rFonts w:ascii="Times New Roman" w:hAnsi="Times New Roman"/>
                <w:sz w:val="20"/>
                <w:szCs w:val="20"/>
                <w:lang w:val="en-US"/>
              </w:rPr>
              <w:t xml:space="preserve"> </w:t>
            </w:r>
            <w:r w:rsidRPr="00B06472">
              <w:rPr>
                <w:rFonts w:ascii="Times New Roman" w:eastAsia="TimesNewRoman" w:hAnsi="Times New Roman"/>
                <w:sz w:val="20"/>
                <w:szCs w:val="20"/>
              </w:rPr>
              <w:t>338.2</w:t>
            </w:r>
          </w:p>
        </w:tc>
      </w:tr>
      <w:tr w:rsidR="00E12679" w:rsidRPr="00B06472" w:rsidTr="00343677">
        <w:tc>
          <w:tcPr>
            <w:tcW w:w="4535" w:type="dxa"/>
          </w:tcPr>
          <w:p w:rsidR="00E12679" w:rsidRPr="00B06472" w:rsidRDefault="00E12679" w:rsidP="00A7396B">
            <w:pPr>
              <w:spacing w:after="0"/>
              <w:rPr>
                <w:rFonts w:ascii="Times New Roman" w:hAnsi="Times New Roman"/>
                <w:b/>
                <w:sz w:val="20"/>
                <w:szCs w:val="20"/>
              </w:rPr>
            </w:pPr>
            <w:r w:rsidRPr="00B06472">
              <w:rPr>
                <w:rFonts w:ascii="Times New Roman" w:hAnsi="Times New Roman"/>
                <w:sz w:val="20"/>
                <w:szCs w:val="20"/>
              </w:rPr>
              <w:t>08.00.00 Экономические науки</w:t>
            </w:r>
          </w:p>
        </w:tc>
        <w:tc>
          <w:tcPr>
            <w:tcW w:w="4643" w:type="dxa"/>
          </w:tcPr>
          <w:p w:rsidR="00E12679" w:rsidRPr="00B06472" w:rsidRDefault="00E12679" w:rsidP="00A7396B">
            <w:pPr>
              <w:spacing w:after="0" w:line="240" w:lineRule="auto"/>
              <w:rPr>
                <w:rFonts w:ascii="Times New Roman" w:hAnsi="Times New Roman"/>
                <w:b/>
                <w:sz w:val="20"/>
                <w:szCs w:val="20"/>
                <w:lang w:val="en-US"/>
              </w:rPr>
            </w:pPr>
            <w:r w:rsidRPr="00B06472">
              <w:rPr>
                <w:rFonts w:ascii="Times New Roman" w:hAnsi="Times New Roman"/>
                <w:sz w:val="20"/>
                <w:szCs w:val="20"/>
                <w:lang w:val="en-US"/>
              </w:rPr>
              <w:t>Economics</w:t>
            </w:r>
          </w:p>
        </w:tc>
      </w:tr>
      <w:tr w:rsidR="00E12679" w:rsidRPr="00B06472" w:rsidTr="00343677">
        <w:tc>
          <w:tcPr>
            <w:tcW w:w="4535" w:type="dxa"/>
          </w:tcPr>
          <w:p w:rsidR="00E12679" w:rsidRPr="00B06472" w:rsidRDefault="00E12679" w:rsidP="00A7396B">
            <w:pPr>
              <w:spacing w:after="0" w:line="240" w:lineRule="auto"/>
              <w:rPr>
                <w:rFonts w:ascii="Times New Roman" w:hAnsi="Times New Roman"/>
                <w:sz w:val="20"/>
                <w:szCs w:val="20"/>
              </w:rPr>
            </w:pPr>
          </w:p>
        </w:tc>
        <w:tc>
          <w:tcPr>
            <w:tcW w:w="4643" w:type="dxa"/>
          </w:tcPr>
          <w:p w:rsidR="00E12679" w:rsidRPr="00B06472" w:rsidRDefault="00E12679" w:rsidP="00A7396B">
            <w:pPr>
              <w:spacing w:after="0" w:line="240" w:lineRule="auto"/>
              <w:rPr>
                <w:rFonts w:ascii="Times New Roman" w:hAnsi="Times New Roman"/>
                <w:sz w:val="20"/>
                <w:szCs w:val="20"/>
                <w:lang w:val="en-US"/>
              </w:rPr>
            </w:pPr>
          </w:p>
        </w:tc>
      </w:tr>
      <w:tr w:rsidR="00E12679" w:rsidRPr="00BB28E6" w:rsidTr="00343677">
        <w:tc>
          <w:tcPr>
            <w:tcW w:w="4535" w:type="dxa"/>
          </w:tcPr>
          <w:p w:rsidR="00E12679" w:rsidRPr="00BB28E6" w:rsidRDefault="00E12679" w:rsidP="00A7396B">
            <w:pPr>
              <w:spacing w:after="0" w:line="240" w:lineRule="auto"/>
              <w:rPr>
                <w:rFonts w:ascii="Times New Roman" w:hAnsi="Times New Roman"/>
                <w:b/>
                <w:sz w:val="20"/>
                <w:szCs w:val="20"/>
              </w:rPr>
            </w:pPr>
            <w:r w:rsidRPr="00B06472">
              <w:rPr>
                <w:rFonts w:ascii="Times New Roman" w:hAnsi="Times New Roman"/>
                <w:b/>
                <w:sz w:val="20"/>
                <w:szCs w:val="20"/>
              </w:rPr>
              <w:t>РАЗВИТИЕ ИНДУСТРИИ ТУРИЗМА В КРАСНОДАРСКОМ КРАЕ В ПОСТОЛИМПИЙСКИЙ ПЕРИОД</w:t>
            </w:r>
          </w:p>
          <w:p w:rsidR="00E12679" w:rsidRPr="00BB28E6" w:rsidRDefault="00E12679" w:rsidP="00A7396B">
            <w:pPr>
              <w:spacing w:after="0" w:line="240" w:lineRule="auto"/>
              <w:rPr>
                <w:rFonts w:ascii="Times New Roman" w:hAnsi="Times New Roman"/>
                <w:b/>
                <w:sz w:val="20"/>
                <w:szCs w:val="20"/>
              </w:rPr>
            </w:pPr>
          </w:p>
        </w:tc>
        <w:tc>
          <w:tcPr>
            <w:tcW w:w="4643" w:type="dxa"/>
          </w:tcPr>
          <w:p w:rsidR="00E12679" w:rsidRPr="00B06472" w:rsidRDefault="00E12679" w:rsidP="00A7396B">
            <w:pPr>
              <w:spacing w:after="0" w:line="240" w:lineRule="auto"/>
              <w:rPr>
                <w:rFonts w:ascii="Times New Roman" w:hAnsi="Times New Roman"/>
                <w:b/>
                <w:sz w:val="20"/>
                <w:szCs w:val="20"/>
                <w:lang w:val="en-US"/>
              </w:rPr>
            </w:pPr>
            <w:r w:rsidRPr="00B06472">
              <w:rPr>
                <w:rFonts w:ascii="Times New Roman" w:hAnsi="Times New Roman"/>
                <w:b/>
                <w:sz w:val="20"/>
                <w:szCs w:val="20"/>
                <w:lang w:val="en-US"/>
              </w:rPr>
              <w:t xml:space="preserve">THE DEVELOPMENT OF TOURISM INDUSTRY IN </w:t>
            </w:r>
            <w:r>
              <w:rPr>
                <w:rFonts w:ascii="Times New Roman" w:hAnsi="Times New Roman"/>
                <w:b/>
                <w:sz w:val="20"/>
                <w:szCs w:val="20"/>
                <w:lang w:val="en-US"/>
              </w:rPr>
              <w:t xml:space="preserve">THE </w:t>
            </w:r>
            <w:smartTag w:uri="urn:schemas-microsoft-com:office:smarttags" w:element="place">
              <w:smartTag w:uri="urn:schemas-microsoft-com:office:smarttags" w:element="City">
                <w:r w:rsidRPr="00B06472">
                  <w:rPr>
                    <w:rFonts w:ascii="Times New Roman" w:hAnsi="Times New Roman"/>
                    <w:b/>
                    <w:sz w:val="20"/>
                    <w:szCs w:val="20"/>
                    <w:lang w:val="en-US"/>
                  </w:rPr>
                  <w:t>KRASNODAR</w:t>
                </w:r>
              </w:smartTag>
            </w:smartTag>
            <w:r w:rsidRPr="00B06472">
              <w:rPr>
                <w:rFonts w:ascii="Times New Roman" w:hAnsi="Times New Roman"/>
                <w:b/>
                <w:sz w:val="20"/>
                <w:szCs w:val="20"/>
                <w:lang w:val="en-US"/>
              </w:rPr>
              <w:t xml:space="preserve"> REGION IN THE POST-OLYMPIC PERIOD</w:t>
            </w:r>
          </w:p>
        </w:tc>
      </w:tr>
      <w:tr w:rsidR="00E12679" w:rsidRPr="00BB28E6" w:rsidTr="00343677">
        <w:tc>
          <w:tcPr>
            <w:tcW w:w="4535" w:type="dxa"/>
          </w:tcPr>
          <w:p w:rsidR="00E12679" w:rsidRPr="00B06472" w:rsidRDefault="00E12679" w:rsidP="00A7396B">
            <w:pPr>
              <w:spacing w:after="0" w:line="240" w:lineRule="auto"/>
              <w:rPr>
                <w:rFonts w:ascii="Times New Roman" w:hAnsi="Times New Roman"/>
                <w:sz w:val="20"/>
                <w:szCs w:val="20"/>
              </w:rPr>
            </w:pPr>
            <w:r w:rsidRPr="00B06472">
              <w:rPr>
                <w:rFonts w:ascii="Times New Roman" w:hAnsi="Times New Roman"/>
                <w:sz w:val="20"/>
                <w:szCs w:val="20"/>
              </w:rPr>
              <w:t>Артемова Елена Игоревна</w:t>
            </w:r>
          </w:p>
          <w:p w:rsidR="00E12679" w:rsidRPr="00B06472" w:rsidRDefault="00E12679" w:rsidP="00A7396B">
            <w:pPr>
              <w:spacing w:after="0" w:line="240" w:lineRule="auto"/>
              <w:rPr>
                <w:rFonts w:ascii="Times New Roman" w:hAnsi="Times New Roman"/>
                <w:sz w:val="20"/>
                <w:szCs w:val="20"/>
              </w:rPr>
            </w:pPr>
            <w:r w:rsidRPr="00B06472">
              <w:rPr>
                <w:rFonts w:ascii="Times New Roman" w:hAnsi="Times New Roman"/>
                <w:sz w:val="20"/>
                <w:szCs w:val="20"/>
              </w:rPr>
              <w:t>д.э.н., профессор, заведующий кафедрой экономической теории</w:t>
            </w:r>
          </w:p>
        </w:tc>
        <w:tc>
          <w:tcPr>
            <w:tcW w:w="4643" w:type="dxa"/>
          </w:tcPr>
          <w:p w:rsidR="00E12679" w:rsidRPr="00B06472" w:rsidRDefault="00E12679" w:rsidP="00A7396B">
            <w:pPr>
              <w:spacing w:after="0" w:line="240" w:lineRule="auto"/>
              <w:rPr>
                <w:rFonts w:ascii="Times New Roman" w:hAnsi="Times New Roman"/>
                <w:sz w:val="20"/>
                <w:szCs w:val="20"/>
                <w:lang w:val="en-US"/>
              </w:rPr>
            </w:pPr>
            <w:r w:rsidRPr="00B06472">
              <w:rPr>
                <w:rFonts w:ascii="Times New Roman" w:hAnsi="Times New Roman"/>
                <w:sz w:val="20"/>
                <w:szCs w:val="20"/>
                <w:lang w:val="en-US"/>
              </w:rPr>
              <w:t>Artemova Elene Igorevna</w:t>
            </w:r>
          </w:p>
          <w:p w:rsidR="00E12679" w:rsidRPr="00B06472" w:rsidRDefault="00E12679" w:rsidP="00A7396B">
            <w:pPr>
              <w:spacing w:after="0" w:line="240" w:lineRule="auto"/>
              <w:rPr>
                <w:rFonts w:ascii="Times New Roman" w:hAnsi="Times New Roman"/>
                <w:sz w:val="20"/>
                <w:szCs w:val="20"/>
                <w:lang w:val="en-US"/>
              </w:rPr>
            </w:pPr>
            <w:r w:rsidRPr="00B06472">
              <w:rPr>
                <w:rFonts w:ascii="Times New Roman" w:hAnsi="Times New Roman"/>
                <w:sz w:val="20"/>
                <w:szCs w:val="20"/>
                <w:lang w:val="en-US"/>
              </w:rPr>
              <w:t>Dr.Sc.Econ., professor, Head of the Chair of  Economic Theory</w:t>
            </w:r>
          </w:p>
        </w:tc>
      </w:tr>
      <w:tr w:rsidR="00E12679" w:rsidRPr="00B06472" w:rsidTr="00343677">
        <w:tc>
          <w:tcPr>
            <w:tcW w:w="4535" w:type="dxa"/>
          </w:tcPr>
          <w:p w:rsidR="00E12679" w:rsidRPr="00B06472" w:rsidRDefault="00E12679" w:rsidP="00A7396B">
            <w:pPr>
              <w:spacing w:after="0" w:line="240" w:lineRule="auto"/>
              <w:rPr>
                <w:rFonts w:ascii="Times New Roman" w:hAnsi="Times New Roman"/>
                <w:sz w:val="20"/>
                <w:szCs w:val="20"/>
                <w:lang w:val="en-US"/>
              </w:rPr>
            </w:pPr>
            <w:r w:rsidRPr="00B06472">
              <w:rPr>
                <w:rFonts w:ascii="Times New Roman" w:hAnsi="Times New Roman"/>
                <w:sz w:val="20"/>
                <w:szCs w:val="20"/>
              </w:rPr>
              <w:t>РИНЦ</w:t>
            </w:r>
            <w:r w:rsidRPr="00B06472">
              <w:rPr>
                <w:rFonts w:ascii="Times New Roman" w:hAnsi="Times New Roman"/>
                <w:sz w:val="20"/>
                <w:szCs w:val="20"/>
                <w:lang w:val="en-US"/>
              </w:rPr>
              <w:t xml:space="preserve"> SPIN-</w:t>
            </w:r>
            <w:r w:rsidRPr="00B06472">
              <w:rPr>
                <w:rFonts w:ascii="Times New Roman" w:hAnsi="Times New Roman"/>
                <w:sz w:val="20"/>
                <w:szCs w:val="20"/>
              </w:rPr>
              <w:t>код</w:t>
            </w:r>
            <w:r w:rsidRPr="00B06472">
              <w:rPr>
                <w:rFonts w:ascii="Times New Roman" w:hAnsi="Times New Roman"/>
                <w:sz w:val="20"/>
                <w:szCs w:val="20"/>
                <w:lang w:val="en-US"/>
              </w:rPr>
              <w:t xml:space="preserve">: 9345-1430 </w:t>
            </w:r>
          </w:p>
        </w:tc>
        <w:tc>
          <w:tcPr>
            <w:tcW w:w="4643" w:type="dxa"/>
          </w:tcPr>
          <w:p w:rsidR="00E12679" w:rsidRPr="00B06472" w:rsidRDefault="00E12679" w:rsidP="00A7396B">
            <w:pPr>
              <w:spacing w:after="0" w:line="240" w:lineRule="auto"/>
              <w:rPr>
                <w:rFonts w:ascii="Times New Roman" w:hAnsi="Times New Roman"/>
                <w:i/>
                <w:sz w:val="20"/>
                <w:szCs w:val="20"/>
              </w:rPr>
            </w:pPr>
            <w:r>
              <w:rPr>
                <w:rFonts w:ascii="Times New Roman" w:hAnsi="Times New Roman"/>
                <w:sz w:val="20"/>
                <w:szCs w:val="20"/>
                <w:lang w:val="en-US"/>
              </w:rPr>
              <w:t xml:space="preserve">RSCI </w:t>
            </w:r>
            <w:r w:rsidRPr="00B06472">
              <w:rPr>
                <w:rFonts w:ascii="Times New Roman" w:hAnsi="Times New Roman"/>
                <w:sz w:val="20"/>
                <w:szCs w:val="20"/>
                <w:lang w:val="en-US"/>
              </w:rPr>
              <w:t>SPIN</w:t>
            </w:r>
            <w:r w:rsidRPr="00B06472">
              <w:rPr>
                <w:rFonts w:ascii="Times New Roman" w:hAnsi="Times New Roman"/>
                <w:sz w:val="20"/>
                <w:szCs w:val="20"/>
              </w:rPr>
              <w:t>-</w:t>
            </w:r>
            <w:r w:rsidRPr="00B06472">
              <w:rPr>
                <w:rFonts w:ascii="Times New Roman" w:hAnsi="Times New Roman"/>
                <w:sz w:val="20"/>
                <w:szCs w:val="20"/>
                <w:lang w:val="en-US"/>
              </w:rPr>
              <w:t>code</w:t>
            </w:r>
            <w:r w:rsidRPr="00B06472">
              <w:rPr>
                <w:rFonts w:ascii="Times New Roman" w:hAnsi="Times New Roman"/>
                <w:sz w:val="20"/>
                <w:szCs w:val="20"/>
              </w:rPr>
              <w:t>: 9345-1430</w:t>
            </w:r>
          </w:p>
        </w:tc>
      </w:tr>
      <w:tr w:rsidR="00E12679" w:rsidRPr="00B06472" w:rsidTr="00343677">
        <w:tc>
          <w:tcPr>
            <w:tcW w:w="4535" w:type="dxa"/>
          </w:tcPr>
          <w:p w:rsidR="00E12679" w:rsidRPr="00B06472" w:rsidRDefault="00E12679" w:rsidP="00A7396B">
            <w:pPr>
              <w:autoSpaceDE w:val="0"/>
              <w:autoSpaceDN w:val="0"/>
              <w:adjustRightInd w:val="0"/>
              <w:spacing w:after="0" w:line="240" w:lineRule="auto"/>
              <w:rPr>
                <w:rFonts w:ascii="Times New Roman" w:eastAsia="TimesNewRoman" w:hAnsi="Times New Roman"/>
                <w:i/>
                <w:iCs/>
                <w:sz w:val="20"/>
                <w:szCs w:val="20"/>
              </w:rPr>
            </w:pPr>
            <w:r w:rsidRPr="00B06472">
              <w:rPr>
                <w:rFonts w:ascii="Times New Roman" w:eastAsia="TimesNewRoman" w:hAnsi="Times New Roman"/>
                <w:i/>
                <w:iCs/>
                <w:sz w:val="20"/>
                <w:szCs w:val="20"/>
              </w:rPr>
              <w:t>elenarush@yandex.ru</w:t>
            </w:r>
          </w:p>
        </w:tc>
        <w:tc>
          <w:tcPr>
            <w:tcW w:w="4643" w:type="dxa"/>
          </w:tcPr>
          <w:p w:rsidR="00E12679" w:rsidRPr="00B06472" w:rsidRDefault="00E12679" w:rsidP="00A7396B">
            <w:pPr>
              <w:autoSpaceDE w:val="0"/>
              <w:autoSpaceDN w:val="0"/>
              <w:adjustRightInd w:val="0"/>
              <w:spacing w:after="0" w:line="240" w:lineRule="auto"/>
              <w:rPr>
                <w:rFonts w:ascii="Times New Roman" w:hAnsi="Times New Roman"/>
                <w:i/>
                <w:iCs/>
                <w:sz w:val="20"/>
                <w:szCs w:val="20"/>
              </w:rPr>
            </w:pPr>
            <w:r w:rsidRPr="00B06472">
              <w:rPr>
                <w:rFonts w:ascii="Times New Roman" w:hAnsi="Times New Roman"/>
                <w:i/>
                <w:iCs/>
                <w:sz w:val="20"/>
                <w:szCs w:val="20"/>
              </w:rPr>
              <w:t>elenarush@yandex.ru</w:t>
            </w:r>
          </w:p>
        </w:tc>
      </w:tr>
      <w:tr w:rsidR="00E12679" w:rsidRPr="00B06472" w:rsidTr="00343677">
        <w:tc>
          <w:tcPr>
            <w:tcW w:w="4535" w:type="dxa"/>
          </w:tcPr>
          <w:p w:rsidR="00E12679" w:rsidRPr="00B06472" w:rsidRDefault="00E12679" w:rsidP="00A7396B">
            <w:pPr>
              <w:autoSpaceDE w:val="0"/>
              <w:autoSpaceDN w:val="0"/>
              <w:adjustRightInd w:val="0"/>
              <w:spacing w:after="0" w:line="240" w:lineRule="auto"/>
              <w:rPr>
                <w:rFonts w:ascii="Times New Roman" w:eastAsia="TimesNewRoman" w:hAnsi="Times New Roman"/>
                <w:iCs/>
                <w:sz w:val="20"/>
                <w:szCs w:val="20"/>
              </w:rPr>
            </w:pPr>
          </w:p>
        </w:tc>
        <w:tc>
          <w:tcPr>
            <w:tcW w:w="4643" w:type="dxa"/>
          </w:tcPr>
          <w:p w:rsidR="00E12679" w:rsidRPr="00B06472" w:rsidRDefault="00E12679" w:rsidP="00A7396B">
            <w:pPr>
              <w:autoSpaceDE w:val="0"/>
              <w:autoSpaceDN w:val="0"/>
              <w:adjustRightInd w:val="0"/>
              <w:spacing w:after="0" w:line="240" w:lineRule="auto"/>
              <w:rPr>
                <w:rFonts w:ascii="Times New Roman" w:hAnsi="Times New Roman"/>
                <w:iCs/>
                <w:sz w:val="20"/>
                <w:szCs w:val="20"/>
                <w:lang w:val="en-US"/>
              </w:rPr>
            </w:pPr>
          </w:p>
        </w:tc>
      </w:tr>
      <w:tr w:rsidR="00E12679" w:rsidRPr="00B06472" w:rsidTr="00343677">
        <w:tc>
          <w:tcPr>
            <w:tcW w:w="4535" w:type="dxa"/>
          </w:tcPr>
          <w:p w:rsidR="00E12679" w:rsidRPr="00B06472" w:rsidRDefault="00E12679" w:rsidP="00A7396B">
            <w:pPr>
              <w:autoSpaceDE w:val="0"/>
              <w:autoSpaceDN w:val="0"/>
              <w:adjustRightInd w:val="0"/>
              <w:spacing w:after="0" w:line="240" w:lineRule="auto"/>
              <w:rPr>
                <w:rFonts w:ascii="Times New Roman" w:eastAsia="TimesNewRoman" w:hAnsi="Times New Roman"/>
                <w:iCs/>
                <w:sz w:val="20"/>
                <w:szCs w:val="20"/>
              </w:rPr>
            </w:pPr>
            <w:r w:rsidRPr="00B06472">
              <w:rPr>
                <w:rFonts w:ascii="Times New Roman" w:eastAsia="TimesNewRoman" w:hAnsi="Times New Roman"/>
                <w:iCs/>
                <w:sz w:val="20"/>
                <w:szCs w:val="20"/>
              </w:rPr>
              <w:t>Цаценко Наталья Андреевна</w:t>
            </w:r>
          </w:p>
          <w:p w:rsidR="00E12679" w:rsidRPr="00B06472" w:rsidRDefault="00E12679" w:rsidP="00A7396B">
            <w:pPr>
              <w:autoSpaceDE w:val="0"/>
              <w:autoSpaceDN w:val="0"/>
              <w:adjustRightInd w:val="0"/>
              <w:spacing w:after="0" w:line="240" w:lineRule="auto"/>
              <w:rPr>
                <w:rFonts w:ascii="Times New Roman" w:eastAsia="TimesNewRoman" w:hAnsi="Times New Roman"/>
                <w:iCs/>
                <w:sz w:val="20"/>
                <w:szCs w:val="20"/>
              </w:rPr>
            </w:pPr>
            <w:r>
              <w:rPr>
                <w:rFonts w:ascii="Times New Roman" w:eastAsia="TimesNewRoman" w:hAnsi="Times New Roman"/>
                <w:iCs/>
                <w:sz w:val="20"/>
                <w:szCs w:val="20"/>
              </w:rPr>
              <w:t>с</w:t>
            </w:r>
            <w:r w:rsidRPr="00B06472">
              <w:rPr>
                <w:rFonts w:ascii="Times New Roman" w:eastAsia="TimesNewRoman" w:hAnsi="Times New Roman"/>
                <w:iCs/>
                <w:sz w:val="20"/>
                <w:szCs w:val="20"/>
              </w:rPr>
              <w:t>тудент экономического факультета</w:t>
            </w:r>
          </w:p>
          <w:p w:rsidR="00E12679" w:rsidRPr="00B06472" w:rsidRDefault="00E12679" w:rsidP="00A7396B">
            <w:pPr>
              <w:autoSpaceDE w:val="0"/>
              <w:autoSpaceDN w:val="0"/>
              <w:adjustRightInd w:val="0"/>
              <w:spacing w:after="0" w:line="240" w:lineRule="auto"/>
              <w:rPr>
                <w:rFonts w:ascii="Times New Roman" w:eastAsia="TimesNewRoman" w:hAnsi="Times New Roman"/>
                <w:iCs/>
                <w:sz w:val="20"/>
                <w:szCs w:val="20"/>
              </w:rPr>
            </w:pPr>
            <w:r w:rsidRPr="00B06472">
              <w:rPr>
                <w:rFonts w:ascii="Times New Roman" w:eastAsia="TimesNewRoman" w:hAnsi="Times New Roman"/>
                <w:iCs/>
                <w:sz w:val="20"/>
                <w:szCs w:val="20"/>
              </w:rPr>
              <w:t>SPIN-код: 5028-8748</w:t>
            </w:r>
          </w:p>
        </w:tc>
        <w:tc>
          <w:tcPr>
            <w:tcW w:w="4643" w:type="dxa"/>
          </w:tcPr>
          <w:p w:rsidR="00E12679" w:rsidRPr="00B06472" w:rsidRDefault="00E12679" w:rsidP="00A7396B">
            <w:pPr>
              <w:autoSpaceDE w:val="0"/>
              <w:autoSpaceDN w:val="0"/>
              <w:adjustRightInd w:val="0"/>
              <w:spacing w:after="0" w:line="240" w:lineRule="auto"/>
              <w:rPr>
                <w:rFonts w:ascii="Times New Roman" w:hAnsi="Times New Roman"/>
                <w:iCs/>
                <w:sz w:val="20"/>
                <w:szCs w:val="20"/>
                <w:lang w:val="en-US"/>
              </w:rPr>
            </w:pPr>
            <w:r w:rsidRPr="00B06472">
              <w:rPr>
                <w:rFonts w:ascii="Times New Roman" w:hAnsi="Times New Roman"/>
                <w:iCs/>
                <w:sz w:val="20"/>
                <w:szCs w:val="20"/>
                <w:lang w:val="en-US"/>
              </w:rPr>
              <w:t>Tsatsenko Natalia Andreevna</w:t>
            </w:r>
          </w:p>
          <w:p w:rsidR="00E12679" w:rsidRPr="00B06472" w:rsidRDefault="00E12679" w:rsidP="00A7396B">
            <w:pPr>
              <w:autoSpaceDE w:val="0"/>
              <w:autoSpaceDN w:val="0"/>
              <w:adjustRightInd w:val="0"/>
              <w:spacing w:after="0" w:line="240" w:lineRule="auto"/>
              <w:rPr>
                <w:rFonts w:ascii="Times New Roman" w:hAnsi="Times New Roman"/>
                <w:iCs/>
                <w:sz w:val="20"/>
                <w:szCs w:val="20"/>
                <w:lang w:val="en-US"/>
              </w:rPr>
            </w:pPr>
            <w:r w:rsidRPr="00B06472">
              <w:rPr>
                <w:rFonts w:ascii="Times New Roman" w:hAnsi="Times New Roman"/>
                <w:iCs/>
                <w:sz w:val="20"/>
                <w:szCs w:val="20"/>
                <w:lang w:val="en-US"/>
              </w:rPr>
              <w:t>Student of Economic Faculty</w:t>
            </w:r>
          </w:p>
          <w:p w:rsidR="00E12679" w:rsidRPr="00B06472" w:rsidRDefault="00E12679" w:rsidP="00A7396B">
            <w:pPr>
              <w:autoSpaceDE w:val="0"/>
              <w:autoSpaceDN w:val="0"/>
              <w:adjustRightInd w:val="0"/>
              <w:spacing w:after="0" w:line="240" w:lineRule="auto"/>
              <w:rPr>
                <w:rFonts w:ascii="Times New Roman" w:hAnsi="Times New Roman"/>
                <w:iCs/>
                <w:sz w:val="20"/>
                <w:szCs w:val="20"/>
                <w:lang w:val="en-US"/>
              </w:rPr>
            </w:pPr>
            <w:r>
              <w:rPr>
                <w:rFonts w:ascii="Times New Roman" w:hAnsi="Times New Roman"/>
                <w:iCs/>
                <w:sz w:val="20"/>
                <w:szCs w:val="20"/>
                <w:lang w:val="en-US"/>
              </w:rPr>
              <w:t xml:space="preserve">RSCI </w:t>
            </w:r>
            <w:r w:rsidRPr="00B06472">
              <w:rPr>
                <w:rFonts w:ascii="Times New Roman" w:hAnsi="Times New Roman"/>
                <w:iCs/>
                <w:sz w:val="20"/>
                <w:szCs w:val="20"/>
                <w:lang w:val="en-US"/>
              </w:rPr>
              <w:t>SPIN-code: 5028-8748</w:t>
            </w:r>
          </w:p>
        </w:tc>
      </w:tr>
      <w:tr w:rsidR="00E12679" w:rsidRPr="00B06472" w:rsidTr="00343677">
        <w:tc>
          <w:tcPr>
            <w:tcW w:w="4535" w:type="dxa"/>
          </w:tcPr>
          <w:p w:rsidR="00E12679" w:rsidRPr="00B06472" w:rsidRDefault="00E12679" w:rsidP="00A7396B">
            <w:pPr>
              <w:spacing w:after="0" w:line="240" w:lineRule="auto"/>
              <w:rPr>
                <w:rFonts w:ascii="Times New Roman" w:hAnsi="Times New Roman"/>
                <w:sz w:val="20"/>
                <w:szCs w:val="20"/>
                <w:lang w:val="en-US"/>
              </w:rPr>
            </w:pPr>
            <w:r w:rsidRPr="00B06472">
              <w:rPr>
                <w:rFonts w:ascii="Times New Roman" w:hAnsi="Times New Roman"/>
                <w:sz w:val="20"/>
                <w:szCs w:val="20"/>
                <w:lang w:val="en-US"/>
              </w:rPr>
              <w:t>nat-tsatsenko32@yandex.ru</w:t>
            </w:r>
          </w:p>
        </w:tc>
        <w:tc>
          <w:tcPr>
            <w:tcW w:w="4643" w:type="dxa"/>
          </w:tcPr>
          <w:p w:rsidR="00E12679" w:rsidRPr="00B06472" w:rsidRDefault="00E12679" w:rsidP="00A7396B">
            <w:pPr>
              <w:spacing w:after="0" w:line="240" w:lineRule="auto"/>
              <w:rPr>
                <w:rFonts w:ascii="Times New Roman" w:hAnsi="Times New Roman"/>
                <w:sz w:val="20"/>
                <w:szCs w:val="20"/>
              </w:rPr>
            </w:pPr>
            <w:r w:rsidRPr="00B06472">
              <w:rPr>
                <w:rFonts w:ascii="Times New Roman" w:hAnsi="Times New Roman"/>
                <w:sz w:val="20"/>
                <w:szCs w:val="20"/>
              </w:rPr>
              <w:t>nat-tsatsenko32@yandex.ru</w:t>
            </w:r>
          </w:p>
        </w:tc>
      </w:tr>
      <w:tr w:rsidR="00E12679" w:rsidRPr="00BB28E6" w:rsidTr="00343677">
        <w:tc>
          <w:tcPr>
            <w:tcW w:w="4535" w:type="dxa"/>
          </w:tcPr>
          <w:p w:rsidR="00E12679" w:rsidRPr="00B06472" w:rsidRDefault="00E12679" w:rsidP="00A7396B">
            <w:pPr>
              <w:autoSpaceDE w:val="0"/>
              <w:autoSpaceDN w:val="0"/>
              <w:adjustRightInd w:val="0"/>
              <w:spacing w:after="0" w:line="240" w:lineRule="auto"/>
              <w:rPr>
                <w:rFonts w:ascii="Times New Roman" w:eastAsia="TimesNewRoman" w:hAnsi="Times New Roman"/>
                <w:i/>
                <w:iCs/>
                <w:sz w:val="20"/>
                <w:szCs w:val="20"/>
              </w:rPr>
            </w:pPr>
            <w:r w:rsidRPr="00B06472">
              <w:rPr>
                <w:rFonts w:ascii="Times New Roman" w:eastAsia="TimesNewRoman" w:hAnsi="Times New Roman"/>
                <w:i/>
                <w:iCs/>
                <w:sz w:val="20"/>
                <w:szCs w:val="20"/>
              </w:rPr>
              <w:t>Кубанский государственный аграрный</w:t>
            </w:r>
          </w:p>
          <w:p w:rsidR="00E12679" w:rsidRPr="00B06472" w:rsidRDefault="00E12679" w:rsidP="00A7396B">
            <w:pPr>
              <w:autoSpaceDE w:val="0"/>
              <w:autoSpaceDN w:val="0"/>
              <w:adjustRightInd w:val="0"/>
              <w:spacing w:after="0" w:line="240" w:lineRule="auto"/>
              <w:rPr>
                <w:rFonts w:ascii="Times New Roman" w:eastAsia="TimesNewRoman" w:hAnsi="Times New Roman"/>
                <w:iCs/>
                <w:sz w:val="20"/>
                <w:szCs w:val="20"/>
              </w:rPr>
            </w:pPr>
            <w:r w:rsidRPr="00B06472">
              <w:rPr>
                <w:rFonts w:ascii="Times New Roman" w:eastAsia="TimesNewRoman" w:hAnsi="Times New Roman"/>
                <w:i/>
                <w:iCs/>
                <w:sz w:val="20"/>
                <w:szCs w:val="20"/>
              </w:rPr>
              <w:t>университет, Россия, Краснодар, Калинина 13</w:t>
            </w:r>
          </w:p>
        </w:tc>
        <w:tc>
          <w:tcPr>
            <w:tcW w:w="4643" w:type="dxa"/>
          </w:tcPr>
          <w:p w:rsidR="00E12679" w:rsidRPr="00B06472" w:rsidRDefault="00E12679" w:rsidP="00A7396B">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B06472">
                <w:rPr>
                  <w:rFonts w:ascii="Times New Roman" w:hAnsi="Times New Roman"/>
                  <w:i/>
                  <w:iCs/>
                  <w:sz w:val="20"/>
                  <w:szCs w:val="20"/>
                  <w:lang w:val="en-US"/>
                </w:rPr>
                <w:t>Kuban</w:t>
              </w:r>
            </w:smartTag>
            <w:r w:rsidRPr="00B06472">
              <w:rPr>
                <w:rFonts w:ascii="Times New Roman" w:hAnsi="Times New Roman"/>
                <w:i/>
                <w:iCs/>
                <w:sz w:val="20"/>
                <w:szCs w:val="20"/>
                <w:lang w:val="en-US"/>
              </w:rPr>
              <w:t xml:space="preserve"> </w:t>
            </w:r>
            <w:smartTag w:uri="urn:schemas-microsoft-com:office:smarttags" w:element="PlaceType">
              <w:r w:rsidRPr="00B06472">
                <w:rPr>
                  <w:rFonts w:ascii="Times New Roman" w:hAnsi="Times New Roman"/>
                  <w:i/>
                  <w:iCs/>
                  <w:sz w:val="20"/>
                  <w:szCs w:val="20"/>
                  <w:lang w:val="en-US"/>
                </w:rPr>
                <w:t>State</w:t>
              </w:r>
            </w:smartTag>
            <w:r w:rsidRPr="00B06472">
              <w:rPr>
                <w:rFonts w:ascii="Times New Roman" w:hAnsi="Times New Roman"/>
                <w:i/>
                <w:iCs/>
                <w:sz w:val="20"/>
                <w:szCs w:val="20"/>
                <w:lang w:val="en-US"/>
              </w:rPr>
              <w:t xml:space="preserve"> </w:t>
            </w:r>
            <w:smartTag w:uri="urn:schemas-microsoft-com:office:smarttags" w:element="PlaceName">
              <w:r w:rsidRPr="00B06472">
                <w:rPr>
                  <w:rFonts w:ascii="Times New Roman" w:hAnsi="Times New Roman"/>
                  <w:i/>
                  <w:iCs/>
                  <w:sz w:val="20"/>
                  <w:szCs w:val="20"/>
                  <w:lang w:val="en-US"/>
                </w:rPr>
                <w:t>Agrarian</w:t>
              </w:r>
            </w:smartTag>
            <w:r w:rsidRPr="00B06472">
              <w:rPr>
                <w:rFonts w:ascii="Times New Roman" w:hAnsi="Times New Roman"/>
                <w:i/>
                <w:iCs/>
                <w:sz w:val="20"/>
                <w:szCs w:val="20"/>
                <w:lang w:val="en-US"/>
              </w:rPr>
              <w:t xml:space="preserve"> </w:t>
            </w:r>
            <w:smartTag w:uri="urn:schemas-microsoft-com:office:smarttags" w:element="PlaceType">
              <w:r w:rsidRPr="00B06472">
                <w:rPr>
                  <w:rFonts w:ascii="Times New Roman" w:hAnsi="Times New Roman"/>
                  <w:i/>
                  <w:iCs/>
                  <w:sz w:val="20"/>
                  <w:szCs w:val="20"/>
                  <w:lang w:val="en-US"/>
                </w:rPr>
                <w:t>University</w:t>
              </w:r>
            </w:smartTag>
            <w:r w:rsidRPr="00B06472">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B06472">
                  <w:rPr>
                    <w:rFonts w:ascii="Times New Roman" w:hAnsi="Times New Roman"/>
                    <w:i/>
                    <w:iCs/>
                    <w:sz w:val="20"/>
                    <w:szCs w:val="20"/>
                    <w:lang w:val="en-US"/>
                  </w:rPr>
                  <w:t>Krasnodar</w:t>
                </w:r>
              </w:smartTag>
              <w:r w:rsidRPr="00B06472">
                <w:rPr>
                  <w:rFonts w:ascii="Times New Roman" w:hAnsi="Times New Roman"/>
                  <w:i/>
                  <w:iCs/>
                  <w:sz w:val="20"/>
                  <w:szCs w:val="20"/>
                  <w:lang w:val="en-US"/>
                </w:rPr>
                <w:t xml:space="preserve">, </w:t>
              </w:r>
              <w:smartTag w:uri="urn:schemas-microsoft-com:office:smarttags" w:element="country-region">
                <w:r w:rsidRPr="00B06472">
                  <w:rPr>
                    <w:rFonts w:ascii="Times New Roman" w:hAnsi="Times New Roman"/>
                    <w:i/>
                    <w:iCs/>
                    <w:sz w:val="20"/>
                    <w:szCs w:val="20"/>
                    <w:lang w:val="en-US"/>
                  </w:rPr>
                  <w:t>Russia</w:t>
                </w:r>
              </w:smartTag>
            </w:smartTag>
          </w:p>
        </w:tc>
      </w:tr>
      <w:tr w:rsidR="00E12679" w:rsidRPr="00BB28E6" w:rsidTr="00343677">
        <w:tc>
          <w:tcPr>
            <w:tcW w:w="4535" w:type="dxa"/>
          </w:tcPr>
          <w:p w:rsidR="00E12679" w:rsidRPr="00B06472" w:rsidRDefault="00E12679" w:rsidP="00A7396B">
            <w:pPr>
              <w:autoSpaceDE w:val="0"/>
              <w:autoSpaceDN w:val="0"/>
              <w:adjustRightInd w:val="0"/>
              <w:spacing w:after="0" w:line="240" w:lineRule="auto"/>
              <w:rPr>
                <w:rFonts w:ascii="Times New Roman" w:eastAsia="TimesNewRoman" w:hAnsi="Times New Roman"/>
                <w:iCs/>
                <w:sz w:val="20"/>
                <w:szCs w:val="20"/>
                <w:lang w:val="en-US"/>
              </w:rPr>
            </w:pPr>
          </w:p>
        </w:tc>
        <w:tc>
          <w:tcPr>
            <w:tcW w:w="4643" w:type="dxa"/>
          </w:tcPr>
          <w:p w:rsidR="00E12679" w:rsidRPr="00B06472" w:rsidRDefault="00E12679" w:rsidP="00A7396B">
            <w:pPr>
              <w:autoSpaceDE w:val="0"/>
              <w:autoSpaceDN w:val="0"/>
              <w:adjustRightInd w:val="0"/>
              <w:spacing w:after="0" w:line="240" w:lineRule="auto"/>
              <w:rPr>
                <w:rFonts w:ascii="Times New Roman" w:hAnsi="Times New Roman"/>
                <w:iCs/>
                <w:sz w:val="20"/>
                <w:szCs w:val="20"/>
                <w:lang w:val="en-US"/>
              </w:rPr>
            </w:pPr>
          </w:p>
        </w:tc>
      </w:tr>
      <w:tr w:rsidR="00E12679" w:rsidRPr="00BB28E6" w:rsidTr="00A7396B">
        <w:trPr>
          <w:trHeight w:val="1446"/>
        </w:trPr>
        <w:tc>
          <w:tcPr>
            <w:tcW w:w="4535" w:type="dxa"/>
          </w:tcPr>
          <w:p w:rsidR="00E12679" w:rsidRDefault="00E12679" w:rsidP="00A7396B">
            <w:pPr>
              <w:spacing w:after="0" w:line="240" w:lineRule="auto"/>
              <w:rPr>
                <w:rFonts w:ascii="Times New Roman" w:hAnsi="Times New Roman"/>
                <w:sz w:val="20"/>
                <w:szCs w:val="20"/>
              </w:rPr>
            </w:pPr>
            <w:r w:rsidRPr="00B06472">
              <w:rPr>
                <w:rFonts w:ascii="Times New Roman" w:hAnsi="Times New Roman"/>
                <w:sz w:val="20"/>
                <w:szCs w:val="20"/>
              </w:rPr>
              <w:t>Статья посвящена современному состоянию развития индустрии туризма в Краснодарском крае в постолимпийский период. Рассмотрены</w:t>
            </w:r>
            <w:r>
              <w:rPr>
                <w:rFonts w:ascii="Times New Roman" w:hAnsi="Times New Roman"/>
                <w:sz w:val="20"/>
                <w:szCs w:val="20"/>
              </w:rPr>
              <w:t xml:space="preserve"> основные направления повышения </w:t>
            </w:r>
            <w:r w:rsidRPr="00B06472">
              <w:rPr>
                <w:rFonts w:ascii="Times New Roman" w:hAnsi="Times New Roman"/>
                <w:sz w:val="20"/>
                <w:szCs w:val="20"/>
              </w:rPr>
              <w:t xml:space="preserve">привле-кательности туристской сферы для иностранных туристов. Выявлены преимущества туристско-рекреационной базы Краснодарского края, обеспечивающей его туристский потенциал. Санаторно-курортный и туристский комплекс Краснодарского края соответствует приоритетам социально-экономического развития России и определяет особый статус региона в экономике страны. Проанализирована динамика въезда иностранных граждан с целью туризма на территорию Краснодарского края, а также определены страны с наибольшим туристским прибытием. Изучена нормативно-правовая база, регламентирующая туристскую деятельность в регионе. Рассмотрен один из способов государственного регулирования индустрии туризма за счет проведения классификации гостиниц и иных средств размещения. Основным экономическим эффектом от введения системы классификации гостиниц является улучшение качества сервиса и обслуживания, повышение конкурентоспособности и легализация малых средств размещения. Подчеркивается уникальность города Сочи как ключевой туристской дестинации по продвижению международного туризма не только в регионе, но и в стране. Представлен обзор современного состояния и использования спортивных объектов Олимпиады, инфраструктуры города Сочи, выявлены инструменты продвижения международного туризма. Несмотря на достигнутые положительные результаты в развитии индустрии туризма в  Краснодарском крае необходимо решить ряд задач для увеличения привлекательности въездного </w:t>
            </w:r>
            <w:r w:rsidRPr="00B06472">
              <w:rPr>
                <w:rFonts w:ascii="Times New Roman" w:hAnsi="Times New Roman"/>
                <w:sz w:val="20"/>
                <w:szCs w:val="20"/>
              </w:rPr>
              <w:lastRenderedPageBreak/>
              <w:t>туризма в регион: создание конкурентоспособного туристского продукта, нивелирование факторов сезонности и обеспечение круглогодичного функционирования спортивных объектов и другой инфраструктуры города Сочи в постолимпийский период</w:t>
            </w:r>
          </w:p>
          <w:p w:rsidR="00E12679" w:rsidRPr="00B06472" w:rsidRDefault="00E12679" w:rsidP="00A7396B">
            <w:pPr>
              <w:spacing w:after="0" w:line="240" w:lineRule="auto"/>
              <w:ind w:firstLine="34"/>
              <w:rPr>
                <w:rFonts w:ascii="Times New Roman" w:hAnsi="Times New Roman"/>
                <w:sz w:val="20"/>
                <w:szCs w:val="20"/>
              </w:rPr>
            </w:pPr>
          </w:p>
        </w:tc>
        <w:tc>
          <w:tcPr>
            <w:tcW w:w="4643" w:type="dxa"/>
          </w:tcPr>
          <w:p w:rsidR="00E12679" w:rsidRPr="00A7396B" w:rsidRDefault="00E12679" w:rsidP="00A7396B">
            <w:pPr>
              <w:spacing w:after="0"/>
              <w:rPr>
                <w:rFonts w:ascii="Times New Roman" w:hAnsi="Times New Roman"/>
                <w:sz w:val="20"/>
                <w:szCs w:val="20"/>
                <w:lang w:val="en-US"/>
              </w:rPr>
            </w:pPr>
            <w:r w:rsidRPr="00B06472">
              <w:rPr>
                <w:rFonts w:ascii="Times New Roman" w:hAnsi="Times New Roman"/>
                <w:sz w:val="20"/>
                <w:szCs w:val="20"/>
                <w:lang w:val="en-US"/>
              </w:rPr>
              <w:lastRenderedPageBreak/>
              <w:t>The article is devoted</w:t>
            </w:r>
            <w:r>
              <w:rPr>
                <w:rFonts w:ascii="Times New Roman" w:hAnsi="Times New Roman"/>
                <w:sz w:val="20"/>
                <w:szCs w:val="20"/>
                <w:lang w:val="en-US"/>
              </w:rPr>
              <w:t xml:space="preserve"> to the</w:t>
            </w:r>
            <w:r w:rsidRPr="00B06472">
              <w:rPr>
                <w:rFonts w:ascii="Times New Roman" w:hAnsi="Times New Roman"/>
                <w:sz w:val="20"/>
                <w:szCs w:val="20"/>
                <w:lang w:val="en-US"/>
              </w:rPr>
              <w:t xml:space="preserve"> contemporary development of the tourism industry in the </w:t>
            </w:r>
            <w:smartTag w:uri="urn:schemas-microsoft-com:office:smarttags" w:element="place">
              <w:smartTag w:uri="urn:schemas-microsoft-com:office:smarttags" w:element="City">
                <w:r w:rsidRPr="00B06472">
                  <w:rPr>
                    <w:rFonts w:ascii="Times New Roman" w:hAnsi="Times New Roman"/>
                    <w:sz w:val="20"/>
                    <w:szCs w:val="20"/>
                    <w:lang w:val="en-US"/>
                  </w:rPr>
                  <w:t>Krasnodar</w:t>
                </w:r>
              </w:smartTag>
            </w:smartTag>
            <w:r w:rsidRPr="00B06472">
              <w:rPr>
                <w:rFonts w:ascii="Times New Roman" w:hAnsi="Times New Roman"/>
                <w:sz w:val="20"/>
                <w:szCs w:val="20"/>
                <w:lang w:val="en-US"/>
              </w:rPr>
              <w:t xml:space="preserve"> region in the post-Olympic period. We have considered main directions of improving the attractiveness of tourism sector for foreign tourists. There were found the advantages of the tourist-recreational base of the </w:t>
            </w:r>
            <w:smartTag w:uri="urn:schemas-microsoft-com:office:smarttags" w:element="place">
              <w:smartTag w:uri="urn:schemas-microsoft-com:office:smarttags" w:element="City">
                <w:r w:rsidRPr="00B06472">
                  <w:rPr>
                    <w:rFonts w:ascii="Times New Roman" w:hAnsi="Times New Roman"/>
                    <w:sz w:val="20"/>
                    <w:szCs w:val="20"/>
                    <w:lang w:val="en-US"/>
                  </w:rPr>
                  <w:t>Krasnodar</w:t>
                </w:r>
              </w:smartTag>
            </w:smartTag>
            <w:r w:rsidRPr="00B06472">
              <w:rPr>
                <w:rFonts w:ascii="Times New Roman" w:hAnsi="Times New Roman"/>
                <w:sz w:val="20"/>
                <w:szCs w:val="20"/>
                <w:lang w:val="en-US"/>
              </w:rPr>
              <w:t xml:space="preserve"> region, providing its tourist potential. Sanatorium</w:t>
            </w:r>
            <w:r>
              <w:rPr>
                <w:rFonts w:ascii="Times New Roman" w:hAnsi="Times New Roman"/>
                <w:sz w:val="20"/>
                <w:szCs w:val="20"/>
                <w:lang w:val="en-US"/>
              </w:rPr>
              <w:t xml:space="preserve">, </w:t>
            </w:r>
            <w:r w:rsidRPr="00B06472">
              <w:rPr>
                <w:rFonts w:ascii="Times New Roman" w:hAnsi="Times New Roman"/>
                <w:sz w:val="20"/>
                <w:szCs w:val="20"/>
                <w:lang w:val="en-US"/>
              </w:rPr>
              <w:t xml:space="preserve">resort and tourist complex of </w:t>
            </w:r>
            <w:r>
              <w:rPr>
                <w:rFonts w:ascii="Times New Roman" w:hAnsi="Times New Roman"/>
                <w:sz w:val="20"/>
                <w:szCs w:val="20"/>
                <w:lang w:val="en-US"/>
              </w:rPr>
              <w:t xml:space="preserve">the </w:t>
            </w:r>
            <w:smartTag w:uri="urn:schemas-microsoft-com:office:smarttags" w:element="City">
              <w:r w:rsidRPr="00B06472">
                <w:rPr>
                  <w:rFonts w:ascii="Times New Roman" w:hAnsi="Times New Roman"/>
                  <w:sz w:val="20"/>
                  <w:szCs w:val="20"/>
                  <w:lang w:val="en-US"/>
                </w:rPr>
                <w:t>Krasnodar</w:t>
              </w:r>
            </w:smartTag>
            <w:r w:rsidRPr="00B06472">
              <w:rPr>
                <w:rFonts w:ascii="Times New Roman" w:hAnsi="Times New Roman"/>
                <w:sz w:val="20"/>
                <w:szCs w:val="20"/>
                <w:lang w:val="en-US"/>
              </w:rPr>
              <w:t xml:space="preserve"> region line with the priorities of social-economic development of </w:t>
            </w:r>
            <w:smartTag w:uri="urn:schemas-microsoft-com:office:smarttags" w:element="place">
              <w:smartTag w:uri="urn:schemas-microsoft-com:office:smarttags" w:element="country-region">
                <w:r w:rsidRPr="00B06472">
                  <w:rPr>
                    <w:rFonts w:ascii="Times New Roman" w:hAnsi="Times New Roman"/>
                    <w:sz w:val="20"/>
                    <w:szCs w:val="20"/>
                    <w:lang w:val="en-US"/>
                  </w:rPr>
                  <w:t>Russia</w:t>
                </w:r>
              </w:smartTag>
            </w:smartTag>
            <w:r w:rsidRPr="00B06472">
              <w:rPr>
                <w:rFonts w:ascii="Times New Roman" w:hAnsi="Times New Roman"/>
                <w:sz w:val="20"/>
                <w:szCs w:val="20"/>
                <w:lang w:val="en-US"/>
              </w:rPr>
              <w:t xml:space="preserve"> and determines the special status of the region in the economy of the country. We have analyzed the dynamics of entry of foreign nationals for the purpose of tourism. There were identified the country with the highest tourist arrivals. We have studied the regulatory-legal framework, regulating tourist activity in the region and considered one of the ways of state regulation of the tourism industry by conducting classification of hotels and other accommodation facilities. The main economic effect from the introduction of a system of classification of hotels is to improve the quality of service, competitiveness and legalization of small accommodation facilities. It emphasizes the uniqueness of </w:t>
            </w:r>
            <w:smartTag w:uri="urn:schemas-microsoft-com:office:smarttags" w:element="City">
              <w:smartTag w:uri="urn:schemas-microsoft-com:office:smarttags" w:element="place">
                <w:r w:rsidRPr="00B06472">
                  <w:rPr>
                    <w:rFonts w:ascii="Times New Roman" w:hAnsi="Times New Roman"/>
                    <w:sz w:val="20"/>
                    <w:szCs w:val="20"/>
                    <w:lang w:val="en-US"/>
                  </w:rPr>
                  <w:t>Sochi</w:t>
                </w:r>
              </w:smartTag>
            </w:smartTag>
            <w:r w:rsidRPr="00B06472">
              <w:rPr>
                <w:rFonts w:ascii="Times New Roman" w:hAnsi="Times New Roman"/>
                <w:sz w:val="20"/>
                <w:szCs w:val="20"/>
                <w:lang w:val="en-US"/>
              </w:rPr>
              <w:t xml:space="preserve"> city as a key tourist destination for international tourism promotion not only in the region but also in the country. It presents an overview of the modern state and use of the sports of the Olympic Games, the infrastructure of </w:t>
            </w:r>
            <w:smartTag w:uri="urn:schemas-microsoft-com:office:smarttags" w:element="City">
              <w:r w:rsidRPr="00B06472">
                <w:rPr>
                  <w:rFonts w:ascii="Times New Roman" w:hAnsi="Times New Roman"/>
                  <w:sz w:val="20"/>
                  <w:szCs w:val="20"/>
                  <w:lang w:val="en-US"/>
                </w:rPr>
                <w:t>Sochi</w:t>
              </w:r>
            </w:smartTag>
            <w:r w:rsidRPr="00B06472">
              <w:rPr>
                <w:rFonts w:ascii="Times New Roman" w:hAnsi="Times New Roman"/>
                <w:sz w:val="20"/>
                <w:szCs w:val="20"/>
                <w:lang w:val="en-US"/>
              </w:rPr>
              <w:t xml:space="preserve">, identified tools for promoting inbound tourism. Despite the positive results achieved in the development of the tourism industry in the </w:t>
            </w:r>
            <w:smartTag w:uri="urn:schemas-microsoft-com:office:smarttags" w:element="City">
              <w:r w:rsidRPr="00B06472">
                <w:rPr>
                  <w:rFonts w:ascii="Times New Roman" w:hAnsi="Times New Roman"/>
                  <w:sz w:val="20"/>
                  <w:szCs w:val="20"/>
                  <w:lang w:val="en-US"/>
                </w:rPr>
                <w:t>Krasnodar</w:t>
              </w:r>
            </w:smartTag>
            <w:r w:rsidRPr="00B06472">
              <w:rPr>
                <w:rFonts w:ascii="Times New Roman" w:hAnsi="Times New Roman"/>
                <w:sz w:val="20"/>
                <w:szCs w:val="20"/>
                <w:lang w:val="en-US"/>
              </w:rPr>
              <w:t xml:space="preserve"> region, it is necessary to solve a number of tasks to increase the attractiveness of tourism in the region. Thus, the priorities should include: creation of a </w:t>
            </w:r>
            <w:r w:rsidRPr="00B06472">
              <w:rPr>
                <w:rFonts w:ascii="Times New Roman" w:hAnsi="Times New Roman"/>
                <w:sz w:val="20"/>
                <w:szCs w:val="20"/>
                <w:lang w:val="en-US"/>
              </w:rPr>
              <w:lastRenderedPageBreak/>
              <w:t xml:space="preserve">competitive tourism product, leveling the seasonality factor and </w:t>
            </w:r>
            <w:r w:rsidRPr="00B06472">
              <w:rPr>
                <w:rFonts w:ascii="Times New Roman" w:hAnsi="Times New Roman"/>
                <w:color w:val="222222"/>
                <w:sz w:val="20"/>
                <w:szCs w:val="20"/>
                <w:shd w:val="clear" w:color="auto" w:fill="FDFDFD"/>
                <w:lang w:val="en-US"/>
              </w:rPr>
              <w:t xml:space="preserve">provide year-round operation of sports facilities and other infrastructure of </w:t>
            </w:r>
            <w:smartTag w:uri="urn:schemas-microsoft-com:office:smarttags" w:element="City">
              <w:r w:rsidRPr="00B06472">
                <w:rPr>
                  <w:rFonts w:ascii="Times New Roman" w:hAnsi="Times New Roman"/>
                  <w:color w:val="222222"/>
                  <w:sz w:val="20"/>
                  <w:szCs w:val="20"/>
                  <w:shd w:val="clear" w:color="auto" w:fill="FDFDFD"/>
                  <w:lang w:val="en-US"/>
                </w:rPr>
                <w:t>Sochi</w:t>
              </w:r>
            </w:smartTag>
            <w:r w:rsidRPr="00B06472">
              <w:rPr>
                <w:rFonts w:ascii="Times New Roman" w:hAnsi="Times New Roman"/>
                <w:color w:val="222222"/>
                <w:sz w:val="20"/>
                <w:szCs w:val="20"/>
                <w:shd w:val="clear" w:color="auto" w:fill="FDFDFD"/>
                <w:lang w:val="en-US"/>
              </w:rPr>
              <w:t xml:space="preserve"> in the post-Olympic period</w:t>
            </w:r>
          </w:p>
        </w:tc>
      </w:tr>
      <w:tr w:rsidR="00E12679" w:rsidRPr="00BB28E6" w:rsidTr="00A7396B">
        <w:trPr>
          <w:trHeight w:val="1110"/>
        </w:trPr>
        <w:tc>
          <w:tcPr>
            <w:tcW w:w="4535" w:type="dxa"/>
          </w:tcPr>
          <w:p w:rsidR="00E12679" w:rsidRPr="00A7396B" w:rsidRDefault="00E12679" w:rsidP="00A7396B">
            <w:pPr>
              <w:tabs>
                <w:tab w:val="num" w:pos="0"/>
              </w:tabs>
              <w:spacing w:after="0" w:line="240" w:lineRule="auto"/>
              <w:ind w:firstLine="34"/>
              <w:rPr>
                <w:rFonts w:ascii="Times New Roman" w:hAnsi="Times New Roman"/>
                <w:sz w:val="20"/>
                <w:szCs w:val="20"/>
              </w:rPr>
            </w:pPr>
            <w:r w:rsidRPr="00A7396B">
              <w:rPr>
                <w:rFonts w:ascii="Times New Roman" w:hAnsi="Times New Roman"/>
                <w:sz w:val="20"/>
                <w:szCs w:val="20"/>
                <w:lang w:val="en-US"/>
              </w:rPr>
              <w:lastRenderedPageBreak/>
              <w:t>K</w:t>
            </w:r>
            <w:r w:rsidRPr="00A7396B">
              <w:rPr>
                <w:rFonts w:ascii="Times New Roman" w:hAnsi="Times New Roman"/>
                <w:sz w:val="20"/>
                <w:szCs w:val="20"/>
              </w:rPr>
              <w:t>лючевые слова: ИНДУСТРИЯ ТУРИЗМА, КЛАССИФИКАЦИЯ СРЕДСТВ РАЗМЕЩЕНИЯ, ОЛИМПИЙСКИЕ ОБЪЕКТЫ, ТУРИСТСКИЙ ПРОДУКТ, ВЪЕЗДНОЙ ТУРИЗМ, ТУРИСТСКАЯ ДЕСТИНАЦИЯ</w:t>
            </w:r>
          </w:p>
        </w:tc>
        <w:tc>
          <w:tcPr>
            <w:tcW w:w="4643" w:type="dxa"/>
          </w:tcPr>
          <w:p w:rsidR="00E12679" w:rsidRPr="00A7396B" w:rsidRDefault="00E12679" w:rsidP="00A7396B">
            <w:pPr>
              <w:spacing w:after="0" w:line="240" w:lineRule="auto"/>
              <w:rPr>
                <w:rFonts w:ascii="Times New Roman" w:hAnsi="Times New Roman"/>
                <w:sz w:val="20"/>
                <w:szCs w:val="20"/>
                <w:lang w:val="en-US"/>
              </w:rPr>
            </w:pPr>
            <w:r w:rsidRPr="00A7396B">
              <w:rPr>
                <w:rFonts w:ascii="Times New Roman" w:hAnsi="Times New Roman"/>
                <w:sz w:val="20"/>
                <w:szCs w:val="20"/>
                <w:lang w:val="en-US"/>
              </w:rPr>
              <w:t>Keywords: TOURISM INDUSTRY, CLASSIFICATION OF ACCOMMODATION FACILITIES, OLYMPIC STRUCTURES, TOURIST PRODUCT, INBOUND TOURISM, TOURIST DESTINATION</w:t>
            </w:r>
          </w:p>
        </w:tc>
      </w:tr>
    </w:tbl>
    <w:p w:rsidR="00E12679" w:rsidRPr="00A60B4F" w:rsidRDefault="00E12679" w:rsidP="00136041">
      <w:pPr>
        <w:spacing w:after="0" w:line="240" w:lineRule="auto"/>
        <w:rPr>
          <w:rFonts w:ascii="Times New Roman" w:hAnsi="Times New Roman"/>
          <w:sz w:val="28"/>
          <w:lang w:val="en-US"/>
        </w:rPr>
      </w:pPr>
    </w:p>
    <w:p w:rsidR="00E12679" w:rsidRDefault="00E12679" w:rsidP="00D771CE">
      <w:pPr>
        <w:spacing w:after="0" w:line="360" w:lineRule="auto"/>
        <w:ind w:firstLine="709"/>
        <w:jc w:val="both"/>
        <w:rPr>
          <w:rFonts w:ascii="Times New Roman" w:hAnsi="Times New Roman"/>
          <w:sz w:val="28"/>
        </w:rPr>
      </w:pPr>
      <w:r w:rsidRPr="00D771CE">
        <w:rPr>
          <w:rFonts w:ascii="Times New Roman" w:hAnsi="Times New Roman"/>
          <w:sz w:val="28"/>
        </w:rPr>
        <w:t xml:space="preserve">В контексте </w:t>
      </w:r>
      <w:r>
        <w:rPr>
          <w:rFonts w:ascii="Times New Roman" w:hAnsi="Times New Roman"/>
          <w:sz w:val="28"/>
        </w:rPr>
        <w:t xml:space="preserve">современного этапа </w:t>
      </w:r>
      <w:r w:rsidRPr="00D771CE">
        <w:rPr>
          <w:rFonts w:ascii="Times New Roman" w:hAnsi="Times New Roman"/>
          <w:sz w:val="28"/>
        </w:rPr>
        <w:t xml:space="preserve">развития </w:t>
      </w:r>
      <w:r>
        <w:rPr>
          <w:rFonts w:ascii="Times New Roman" w:hAnsi="Times New Roman"/>
          <w:sz w:val="28"/>
        </w:rPr>
        <w:t xml:space="preserve">экономики </w:t>
      </w:r>
      <w:r w:rsidRPr="00D771CE">
        <w:rPr>
          <w:rFonts w:ascii="Times New Roman" w:hAnsi="Times New Roman"/>
          <w:sz w:val="28"/>
        </w:rPr>
        <w:t>России все большую значимость приобретают  повышение хозяйственной активности в регионах и развитие территориальных преимуществ</w:t>
      </w:r>
      <w:r>
        <w:rPr>
          <w:rFonts w:ascii="Times New Roman" w:hAnsi="Times New Roman"/>
          <w:sz w:val="28"/>
        </w:rPr>
        <w:t xml:space="preserve">. </w:t>
      </w:r>
      <w:r w:rsidRPr="00267289">
        <w:rPr>
          <w:rFonts w:ascii="Times New Roman" w:hAnsi="Times New Roman"/>
          <w:sz w:val="28"/>
        </w:rPr>
        <w:t>В</w:t>
      </w:r>
      <w:r>
        <w:rPr>
          <w:rFonts w:ascii="Times New Roman" w:hAnsi="Times New Roman"/>
          <w:sz w:val="28"/>
        </w:rPr>
        <w:t xml:space="preserve"> сложившихся условиях </w:t>
      </w:r>
      <w:r w:rsidRPr="00267289">
        <w:rPr>
          <w:rFonts w:ascii="Times New Roman" w:hAnsi="Times New Roman"/>
          <w:sz w:val="28"/>
        </w:rPr>
        <w:t xml:space="preserve"> </w:t>
      </w:r>
      <w:r>
        <w:rPr>
          <w:rFonts w:ascii="Times New Roman" w:hAnsi="Times New Roman"/>
          <w:sz w:val="28"/>
        </w:rPr>
        <w:t xml:space="preserve">индустрия </w:t>
      </w:r>
      <w:r w:rsidRPr="00267289">
        <w:rPr>
          <w:rFonts w:ascii="Times New Roman" w:hAnsi="Times New Roman"/>
          <w:sz w:val="28"/>
        </w:rPr>
        <w:t>туризм</w:t>
      </w:r>
      <w:r>
        <w:rPr>
          <w:rFonts w:ascii="Times New Roman" w:hAnsi="Times New Roman"/>
          <w:sz w:val="28"/>
        </w:rPr>
        <w:t>а</w:t>
      </w:r>
      <w:r w:rsidRPr="00267289">
        <w:rPr>
          <w:rFonts w:ascii="Times New Roman" w:hAnsi="Times New Roman"/>
          <w:sz w:val="28"/>
        </w:rPr>
        <w:t xml:space="preserve"> рассм</w:t>
      </w:r>
      <w:r>
        <w:rPr>
          <w:rFonts w:ascii="Times New Roman" w:hAnsi="Times New Roman"/>
          <w:sz w:val="28"/>
        </w:rPr>
        <w:t>атривается как важнейшая</w:t>
      </w:r>
      <w:r w:rsidRPr="00267289">
        <w:rPr>
          <w:rFonts w:ascii="Times New Roman" w:hAnsi="Times New Roman"/>
          <w:sz w:val="28"/>
        </w:rPr>
        <w:t xml:space="preserve"> составляющая</w:t>
      </w:r>
      <w:r>
        <w:rPr>
          <w:rFonts w:ascii="Times New Roman" w:hAnsi="Times New Roman"/>
          <w:sz w:val="28"/>
        </w:rPr>
        <w:t xml:space="preserve"> инновационно-инвестиционной среды и точка роста экономики страны. </w:t>
      </w:r>
      <w:r w:rsidRPr="00994E6C">
        <w:rPr>
          <w:rFonts w:ascii="Times New Roman" w:hAnsi="Times New Roman"/>
          <w:sz w:val="28"/>
        </w:rPr>
        <w:t xml:space="preserve">Уникальные природно-климатические условия Краснодарского края, </w:t>
      </w:r>
      <w:r>
        <w:rPr>
          <w:rFonts w:ascii="Times New Roman" w:hAnsi="Times New Roman"/>
          <w:sz w:val="28"/>
        </w:rPr>
        <w:t xml:space="preserve">наличие </w:t>
      </w:r>
      <w:r w:rsidRPr="00994E6C">
        <w:rPr>
          <w:rFonts w:ascii="Times New Roman" w:hAnsi="Times New Roman"/>
          <w:sz w:val="28"/>
        </w:rPr>
        <w:t>исторических достопримечательностей</w:t>
      </w:r>
      <w:r>
        <w:rPr>
          <w:rFonts w:ascii="Times New Roman" w:hAnsi="Times New Roman"/>
          <w:sz w:val="28"/>
        </w:rPr>
        <w:t xml:space="preserve">, Олимпийских объектов, туристской инфраструктуры </w:t>
      </w:r>
      <w:r w:rsidRPr="00994E6C">
        <w:rPr>
          <w:rFonts w:ascii="Times New Roman" w:hAnsi="Times New Roman"/>
          <w:sz w:val="28"/>
        </w:rPr>
        <w:t>создают потенциал для развития высокоэффективного, конкурентоспособного санаторно-курортного и туристского комплекса международного уровня.</w:t>
      </w:r>
    </w:p>
    <w:p w:rsidR="00E12679" w:rsidRDefault="00E12679" w:rsidP="00D771CE">
      <w:pPr>
        <w:spacing w:after="0" w:line="360" w:lineRule="auto"/>
        <w:ind w:firstLine="709"/>
        <w:jc w:val="both"/>
        <w:rPr>
          <w:rFonts w:ascii="Times New Roman" w:hAnsi="Times New Roman"/>
          <w:sz w:val="28"/>
        </w:rPr>
      </w:pPr>
      <w:r>
        <w:rPr>
          <w:rFonts w:ascii="Times New Roman" w:hAnsi="Times New Roman"/>
          <w:sz w:val="28"/>
        </w:rPr>
        <w:t>По словам руководителя Федерального агентства</w:t>
      </w:r>
      <w:r w:rsidRPr="00994E6C">
        <w:rPr>
          <w:rFonts w:ascii="Times New Roman" w:hAnsi="Times New Roman"/>
          <w:sz w:val="28"/>
        </w:rPr>
        <w:t xml:space="preserve"> по туризму</w:t>
      </w:r>
      <w:r>
        <w:rPr>
          <w:rFonts w:ascii="Times New Roman" w:hAnsi="Times New Roman"/>
          <w:sz w:val="28"/>
        </w:rPr>
        <w:t xml:space="preserve"> </w:t>
      </w:r>
      <w:r w:rsidRPr="00EA457C">
        <w:rPr>
          <w:rFonts w:ascii="Times New Roman" w:hAnsi="Times New Roman"/>
          <w:sz w:val="28"/>
        </w:rPr>
        <w:t>(Ростуризм)</w:t>
      </w:r>
      <w:r>
        <w:rPr>
          <w:rFonts w:ascii="Times New Roman" w:hAnsi="Times New Roman"/>
          <w:sz w:val="28"/>
        </w:rPr>
        <w:t xml:space="preserve"> О.П.</w:t>
      </w:r>
      <w:r w:rsidRPr="00EB0330">
        <w:rPr>
          <w:rFonts w:ascii="Times New Roman" w:hAnsi="Times New Roman"/>
          <w:sz w:val="28"/>
        </w:rPr>
        <w:t xml:space="preserve"> </w:t>
      </w:r>
      <w:r>
        <w:rPr>
          <w:rFonts w:ascii="Times New Roman" w:hAnsi="Times New Roman"/>
          <w:sz w:val="28"/>
        </w:rPr>
        <w:t>Сафонова: «Туризм может стать одним из локомотивов д</w:t>
      </w:r>
      <w:r w:rsidRPr="00EA457C">
        <w:rPr>
          <w:rFonts w:ascii="Times New Roman" w:hAnsi="Times New Roman"/>
          <w:sz w:val="28"/>
        </w:rPr>
        <w:t>иверсификация эко</w:t>
      </w:r>
      <w:r>
        <w:rPr>
          <w:rFonts w:ascii="Times New Roman" w:hAnsi="Times New Roman"/>
          <w:sz w:val="28"/>
        </w:rPr>
        <w:t xml:space="preserve">номики. </w:t>
      </w:r>
      <w:r w:rsidRPr="00EA457C">
        <w:rPr>
          <w:rFonts w:ascii="Times New Roman" w:hAnsi="Times New Roman"/>
          <w:sz w:val="28"/>
        </w:rPr>
        <w:t xml:space="preserve">Совершенствование туристской инфраструктуры стимулирует развитие экономики всей страны, затрагивает такие отрасли, как транспорт, связь, сельское хозяйство, торговля, и </w:t>
      </w:r>
      <w:r>
        <w:rPr>
          <w:rFonts w:ascii="Times New Roman" w:hAnsi="Times New Roman"/>
          <w:sz w:val="28"/>
        </w:rPr>
        <w:t xml:space="preserve">многое </w:t>
      </w:r>
      <w:r w:rsidRPr="00EA457C">
        <w:rPr>
          <w:rFonts w:ascii="Times New Roman" w:hAnsi="Times New Roman"/>
          <w:sz w:val="28"/>
        </w:rPr>
        <w:t>другие</w:t>
      </w:r>
      <w:r>
        <w:rPr>
          <w:rFonts w:ascii="Times New Roman" w:hAnsi="Times New Roman"/>
          <w:sz w:val="28"/>
        </w:rPr>
        <w:t>.</w:t>
      </w:r>
      <w:r w:rsidRPr="00EA457C">
        <w:rPr>
          <w:rFonts w:ascii="Times New Roman" w:hAnsi="Times New Roman"/>
          <w:sz w:val="28"/>
        </w:rPr>
        <w:t xml:space="preserve"> </w:t>
      </w:r>
      <w:r>
        <w:rPr>
          <w:rFonts w:ascii="Times New Roman" w:hAnsi="Times New Roman"/>
          <w:sz w:val="28"/>
        </w:rPr>
        <w:t xml:space="preserve">Развитие туризма – это в-первую очередь развитие внутреннего и въездного </w:t>
      </w:r>
      <w:r w:rsidRPr="006A1B54">
        <w:rPr>
          <w:rFonts w:ascii="Times New Roman" w:hAnsi="Times New Roman"/>
          <w:sz w:val="28"/>
        </w:rPr>
        <w:t>туризма</w:t>
      </w:r>
      <w:r>
        <w:rPr>
          <w:rFonts w:ascii="Times New Roman" w:hAnsi="Times New Roman"/>
          <w:sz w:val="28"/>
        </w:rPr>
        <w:t>» [9</w:t>
      </w:r>
      <w:r w:rsidRPr="00F23D48">
        <w:rPr>
          <w:rFonts w:ascii="Times New Roman" w:hAnsi="Times New Roman"/>
          <w:sz w:val="28"/>
        </w:rPr>
        <w:t>]</w:t>
      </w:r>
      <w:r>
        <w:rPr>
          <w:rFonts w:ascii="Times New Roman" w:hAnsi="Times New Roman"/>
          <w:sz w:val="28"/>
        </w:rPr>
        <w:t xml:space="preserve">. </w:t>
      </w:r>
    </w:p>
    <w:p w:rsidR="00E12679" w:rsidRDefault="00E12679" w:rsidP="00B424F8">
      <w:pPr>
        <w:spacing w:after="0" w:line="360" w:lineRule="auto"/>
        <w:ind w:firstLine="709"/>
        <w:jc w:val="both"/>
        <w:rPr>
          <w:rFonts w:ascii="Times New Roman" w:hAnsi="Times New Roman"/>
          <w:sz w:val="28"/>
        </w:rPr>
      </w:pPr>
      <w:r>
        <w:rPr>
          <w:rFonts w:ascii="Times New Roman" w:hAnsi="Times New Roman"/>
          <w:sz w:val="28"/>
        </w:rPr>
        <w:t>Е</w:t>
      </w:r>
      <w:r w:rsidRPr="00267289">
        <w:rPr>
          <w:rFonts w:ascii="Times New Roman" w:hAnsi="Times New Roman"/>
          <w:sz w:val="28"/>
        </w:rPr>
        <w:t>жегодный внутренний турпоток в РФ составляет 33 миллиона человек, из этого числа</w:t>
      </w:r>
      <w:r>
        <w:rPr>
          <w:rFonts w:ascii="Times New Roman" w:hAnsi="Times New Roman"/>
          <w:sz w:val="28"/>
        </w:rPr>
        <w:t xml:space="preserve"> около</w:t>
      </w:r>
      <w:r w:rsidRPr="00267289">
        <w:rPr>
          <w:rFonts w:ascii="Times New Roman" w:hAnsi="Times New Roman"/>
          <w:sz w:val="28"/>
        </w:rPr>
        <w:t xml:space="preserve"> </w:t>
      </w:r>
      <w:r>
        <w:rPr>
          <w:rFonts w:ascii="Times New Roman" w:hAnsi="Times New Roman"/>
          <w:sz w:val="28"/>
        </w:rPr>
        <w:t>трети</w:t>
      </w:r>
      <w:r w:rsidRPr="00994E6C">
        <w:rPr>
          <w:rFonts w:ascii="Times New Roman" w:hAnsi="Times New Roman"/>
          <w:sz w:val="28"/>
        </w:rPr>
        <w:t xml:space="preserve"> </w:t>
      </w:r>
      <w:r w:rsidRPr="00267289">
        <w:rPr>
          <w:rFonts w:ascii="Times New Roman" w:hAnsi="Times New Roman"/>
          <w:sz w:val="28"/>
        </w:rPr>
        <w:t>отдыхает на курортах Краснодарского края.</w:t>
      </w:r>
      <w:r>
        <w:rPr>
          <w:rFonts w:ascii="Times New Roman" w:hAnsi="Times New Roman"/>
          <w:sz w:val="28"/>
        </w:rPr>
        <w:t xml:space="preserve"> Так, в 2014 году регион посетило свыше 12 млн. туристов. Необходимо отметить, что нарастающими темпами в регионе развивается въездной туризм. Город Сочи стал ключевой туристкой дестинацией в </w:t>
      </w:r>
      <w:r>
        <w:rPr>
          <w:rFonts w:ascii="Times New Roman" w:hAnsi="Times New Roman"/>
          <w:sz w:val="28"/>
        </w:rPr>
        <w:lastRenderedPageBreak/>
        <w:t xml:space="preserve">рамках развития международного туризма не только в регионе, но и в стране. По этим причинам исследование современного состояния и выявление тенденций развития индустрии туризма в Краснодарском крае, в частности  городе-курорте Сочи в постолимпийский период, </w:t>
      </w:r>
      <w:r w:rsidRPr="00EA457C">
        <w:rPr>
          <w:rFonts w:ascii="Times New Roman" w:hAnsi="Times New Roman"/>
          <w:sz w:val="28"/>
        </w:rPr>
        <w:t>представляется актуальным.</w:t>
      </w:r>
    </w:p>
    <w:p w:rsidR="00E12679" w:rsidRDefault="00E12679" w:rsidP="00766FFB">
      <w:pPr>
        <w:spacing w:after="0" w:line="360" w:lineRule="auto"/>
        <w:ind w:firstLine="709"/>
        <w:jc w:val="both"/>
        <w:rPr>
          <w:rFonts w:ascii="Times New Roman" w:hAnsi="Times New Roman"/>
          <w:sz w:val="28"/>
        </w:rPr>
      </w:pPr>
      <w:r>
        <w:rPr>
          <w:rFonts w:ascii="Times New Roman" w:hAnsi="Times New Roman"/>
          <w:sz w:val="28"/>
        </w:rPr>
        <w:t>В период с 2010 по 2014 гг.</w:t>
      </w:r>
      <w:r w:rsidRPr="00B424F8">
        <w:rPr>
          <w:rFonts w:ascii="Times New Roman" w:hAnsi="Times New Roman"/>
          <w:sz w:val="28"/>
        </w:rPr>
        <w:t xml:space="preserve"> число прибытий иностранных граждан с целью туризма на территорию Кра</w:t>
      </w:r>
      <w:r>
        <w:rPr>
          <w:rFonts w:ascii="Times New Roman" w:hAnsi="Times New Roman"/>
          <w:sz w:val="28"/>
        </w:rPr>
        <w:t xml:space="preserve">снодарского края увеличилось на 77,4% и составило около 46 тыс. человек </w:t>
      </w:r>
      <w:r w:rsidRPr="003B7226">
        <w:rPr>
          <w:rFonts w:ascii="Times New Roman" w:hAnsi="Times New Roman"/>
          <w:sz w:val="28"/>
        </w:rPr>
        <w:t>(</w:t>
      </w:r>
      <w:r>
        <w:rPr>
          <w:rFonts w:ascii="Times New Roman" w:hAnsi="Times New Roman"/>
          <w:sz w:val="28"/>
        </w:rPr>
        <w:t>рис.1</w:t>
      </w:r>
      <w:r w:rsidRPr="003B7226">
        <w:rPr>
          <w:rFonts w:ascii="Times New Roman" w:hAnsi="Times New Roman"/>
          <w:sz w:val="28"/>
        </w:rPr>
        <w:t>)</w:t>
      </w:r>
      <w:r w:rsidRPr="00B424F8">
        <w:rPr>
          <w:rFonts w:ascii="Times New Roman" w:hAnsi="Times New Roman"/>
          <w:sz w:val="28"/>
        </w:rPr>
        <w:t>.</w:t>
      </w:r>
      <w:r>
        <w:rPr>
          <w:rFonts w:ascii="Times New Roman" w:hAnsi="Times New Roman"/>
          <w:sz w:val="28"/>
        </w:rPr>
        <w:t xml:space="preserve"> За анализируемый</w:t>
      </w:r>
      <w:r w:rsidRPr="00B424F8">
        <w:rPr>
          <w:rFonts w:ascii="Times New Roman" w:hAnsi="Times New Roman"/>
          <w:sz w:val="28"/>
        </w:rPr>
        <w:t xml:space="preserve"> период</w:t>
      </w:r>
      <w:r>
        <w:rPr>
          <w:rFonts w:ascii="Times New Roman" w:hAnsi="Times New Roman"/>
          <w:sz w:val="28"/>
        </w:rPr>
        <w:t xml:space="preserve"> максимальное количество прибытий было в 2013 году и </w:t>
      </w:r>
      <w:r>
        <w:rPr>
          <w:rFonts w:ascii="Times New Roman" w:hAnsi="Times New Roman"/>
          <w:sz w:val="28"/>
        </w:rPr>
        <w:softHyphen/>
      </w:r>
      <w:r>
        <w:rPr>
          <w:rFonts w:ascii="Times New Roman" w:hAnsi="Times New Roman"/>
          <w:sz w:val="28"/>
        </w:rPr>
        <w:softHyphen/>
      </w:r>
      <w:r w:rsidRPr="00766FFB">
        <w:rPr>
          <w:rFonts w:ascii="Times New Roman" w:hAnsi="Times New Roman"/>
          <w:sz w:val="28"/>
        </w:rPr>
        <w:t>–</w:t>
      </w:r>
      <w:r>
        <w:rPr>
          <w:rFonts w:ascii="Times New Roman" w:hAnsi="Times New Roman"/>
          <w:sz w:val="28"/>
        </w:rPr>
        <w:t xml:space="preserve"> </w:t>
      </w:r>
      <w:r w:rsidRPr="00766FFB">
        <w:rPr>
          <w:rFonts w:ascii="Times New Roman" w:hAnsi="Times New Roman"/>
          <w:sz w:val="28"/>
        </w:rPr>
        <w:t>48,7 тыс. человек</w:t>
      </w:r>
      <w:r>
        <w:rPr>
          <w:rFonts w:ascii="Times New Roman" w:hAnsi="Times New Roman"/>
          <w:sz w:val="28"/>
        </w:rPr>
        <w:t>.</w:t>
      </w:r>
    </w:p>
    <w:p w:rsidR="00E12679" w:rsidRDefault="00E12679" w:rsidP="00E141C3">
      <w:pPr>
        <w:spacing w:after="0" w:line="240" w:lineRule="auto"/>
        <w:ind w:firstLine="709"/>
        <w:jc w:val="both"/>
        <w:rPr>
          <w:rFonts w:ascii="Times New Roman" w:hAnsi="Times New Roman"/>
          <w:sz w:val="28"/>
        </w:rPr>
      </w:pPr>
      <w:r w:rsidRPr="00B424F8">
        <w:rPr>
          <w:rFonts w:ascii="Times New Roman" w:hAnsi="Times New Roman"/>
          <w:sz w:val="28"/>
        </w:rPr>
        <w:t xml:space="preserve"> </w:t>
      </w:r>
    </w:p>
    <w:p w:rsidR="00E12679" w:rsidRDefault="00E12679" w:rsidP="00B424F8">
      <w:pPr>
        <w:spacing w:after="0" w:line="360" w:lineRule="auto"/>
        <w:jc w:val="both"/>
        <w:rPr>
          <w:rFonts w:ascii="Times New Roman" w:hAnsi="Times New Roman"/>
          <w:sz w:val="28"/>
        </w:rPr>
      </w:pPr>
      <w:r w:rsidRPr="00C512AD">
        <w:rPr>
          <w:rFonts w:ascii="Times New Roman" w:hAnsi="Times New Roman"/>
          <w:noProof/>
          <w:sz w:val="28"/>
        </w:rPr>
        <w:object w:dxaOrig="9063" w:dyaOrig="4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453pt;height:240.5pt;visibility:visible" o:ole="">
            <v:imagedata r:id="rId8" o:title=""/>
            <o:lock v:ext="edit" aspectratio="f"/>
          </v:shape>
          <o:OLEObject Type="Embed" ProgID="Excel.Chart.8" ShapeID="Диаграмма 2" DrawAspect="Content" ObjectID="_1507441974" r:id="rId9"/>
        </w:object>
      </w:r>
    </w:p>
    <w:p w:rsidR="00E12679" w:rsidRDefault="00E12679" w:rsidP="00E141C3">
      <w:pPr>
        <w:spacing w:after="0" w:line="360" w:lineRule="auto"/>
        <w:jc w:val="center"/>
        <w:rPr>
          <w:rFonts w:ascii="Times New Roman" w:hAnsi="Times New Roman"/>
          <w:sz w:val="28"/>
        </w:rPr>
      </w:pPr>
      <w:r>
        <w:rPr>
          <w:rFonts w:ascii="Times New Roman" w:hAnsi="Times New Roman"/>
          <w:sz w:val="28"/>
        </w:rPr>
        <w:t>Рисунок 1</w:t>
      </w:r>
      <w:r w:rsidRPr="00B424F8">
        <w:rPr>
          <w:rFonts w:ascii="Times New Roman" w:hAnsi="Times New Roman"/>
          <w:sz w:val="28"/>
        </w:rPr>
        <w:t xml:space="preserve"> - Динамика въезда иностранных граждан с целью туризма на терр</w:t>
      </w:r>
      <w:r>
        <w:rPr>
          <w:rFonts w:ascii="Times New Roman" w:hAnsi="Times New Roman"/>
          <w:sz w:val="28"/>
        </w:rPr>
        <w:t>иторию Краснодарского края, 2010</w:t>
      </w:r>
      <w:r w:rsidRPr="00B424F8">
        <w:rPr>
          <w:rFonts w:ascii="Times New Roman" w:hAnsi="Times New Roman"/>
          <w:sz w:val="28"/>
        </w:rPr>
        <w:t>-2014 гг.</w:t>
      </w:r>
    </w:p>
    <w:p w:rsidR="00E12679" w:rsidRDefault="00E12679" w:rsidP="00766FFB">
      <w:pPr>
        <w:spacing w:after="0" w:line="360" w:lineRule="auto"/>
        <w:ind w:firstLine="709"/>
        <w:jc w:val="both"/>
        <w:rPr>
          <w:rFonts w:ascii="Times New Roman" w:hAnsi="Times New Roman"/>
          <w:sz w:val="28"/>
        </w:rPr>
      </w:pPr>
      <w:r w:rsidRPr="00766FFB">
        <w:rPr>
          <w:rFonts w:ascii="Times New Roman" w:hAnsi="Times New Roman"/>
          <w:sz w:val="28"/>
        </w:rPr>
        <w:t>Наибольший поток иностранных туристов</w:t>
      </w:r>
      <w:r>
        <w:rPr>
          <w:rFonts w:ascii="Times New Roman" w:hAnsi="Times New Roman"/>
          <w:sz w:val="28"/>
        </w:rPr>
        <w:t xml:space="preserve">, въехавших </w:t>
      </w:r>
      <w:r w:rsidRPr="00766FFB">
        <w:rPr>
          <w:rFonts w:ascii="Times New Roman" w:hAnsi="Times New Roman"/>
          <w:sz w:val="28"/>
        </w:rPr>
        <w:t>на территорию края</w:t>
      </w:r>
      <w:r>
        <w:rPr>
          <w:rFonts w:ascii="Times New Roman" w:hAnsi="Times New Roman"/>
          <w:sz w:val="28"/>
        </w:rPr>
        <w:t xml:space="preserve"> в 2014 году,</w:t>
      </w:r>
      <w:r w:rsidRPr="00766FFB">
        <w:rPr>
          <w:rFonts w:ascii="Times New Roman" w:hAnsi="Times New Roman"/>
          <w:sz w:val="28"/>
        </w:rPr>
        <w:t xml:space="preserve"> был из стр</w:t>
      </w:r>
      <w:r>
        <w:rPr>
          <w:rFonts w:ascii="Times New Roman" w:hAnsi="Times New Roman"/>
          <w:sz w:val="28"/>
        </w:rPr>
        <w:t xml:space="preserve">ан Европы </w:t>
      </w:r>
      <w:r w:rsidRPr="00766FFB">
        <w:rPr>
          <w:rFonts w:ascii="Times New Roman" w:hAnsi="Times New Roman"/>
          <w:sz w:val="28"/>
        </w:rPr>
        <w:t>–</w:t>
      </w:r>
      <w:r>
        <w:rPr>
          <w:rFonts w:ascii="Times New Roman" w:hAnsi="Times New Roman"/>
          <w:sz w:val="28"/>
        </w:rPr>
        <w:t xml:space="preserve"> 57,0% от общего количества прибытий. Второе место заняли</w:t>
      </w:r>
      <w:r w:rsidRPr="00766FFB">
        <w:rPr>
          <w:rFonts w:ascii="Times New Roman" w:hAnsi="Times New Roman"/>
          <w:sz w:val="28"/>
        </w:rPr>
        <w:t xml:space="preserve"> туристы из азиатских стран – </w:t>
      </w:r>
      <w:r>
        <w:rPr>
          <w:rFonts w:ascii="Times New Roman" w:hAnsi="Times New Roman"/>
          <w:sz w:val="28"/>
        </w:rPr>
        <w:t>19,7%. Число иностранных туристов</w:t>
      </w:r>
      <w:r w:rsidRPr="00766FFB">
        <w:rPr>
          <w:rFonts w:ascii="Times New Roman" w:hAnsi="Times New Roman"/>
          <w:sz w:val="28"/>
        </w:rPr>
        <w:t xml:space="preserve"> из остальных ст</w:t>
      </w:r>
      <w:r>
        <w:rPr>
          <w:rFonts w:ascii="Times New Roman" w:hAnsi="Times New Roman"/>
          <w:sz w:val="28"/>
        </w:rPr>
        <w:t xml:space="preserve">ран мира составило 23,3% </w:t>
      </w:r>
      <w:r w:rsidRPr="00766FFB">
        <w:rPr>
          <w:rFonts w:ascii="Times New Roman" w:hAnsi="Times New Roman"/>
          <w:sz w:val="28"/>
        </w:rPr>
        <w:t>.</w:t>
      </w:r>
    </w:p>
    <w:p w:rsidR="00E12679" w:rsidRDefault="00E12679" w:rsidP="00570C64">
      <w:pPr>
        <w:spacing w:after="0" w:line="360" w:lineRule="auto"/>
        <w:ind w:firstLine="709"/>
        <w:jc w:val="both"/>
        <w:rPr>
          <w:rFonts w:ascii="Times New Roman" w:hAnsi="Times New Roman"/>
          <w:sz w:val="28"/>
        </w:rPr>
      </w:pPr>
      <w:r>
        <w:rPr>
          <w:rFonts w:ascii="Times New Roman" w:hAnsi="Times New Roman"/>
          <w:sz w:val="28"/>
        </w:rPr>
        <w:lastRenderedPageBreak/>
        <w:t>Краснодарский край</w:t>
      </w:r>
      <w:r w:rsidRPr="00851B9E">
        <w:rPr>
          <w:rFonts w:ascii="Times New Roman" w:hAnsi="Times New Roman"/>
          <w:sz w:val="28"/>
        </w:rPr>
        <w:t xml:space="preserve"> представлен разнообразными видами туризма: пляжным, рекреационно-оздоровительным, спортивным и экстремальным, детским и молодежным, событийным и круизным, горноклиматическим и т.д. Основным преимуществом края является разнообразный рекреационно-туристский потенциал, который состоит из 18 курортно-рекреационных территорий, в том числе в городах-курортах федерального назначения: Сочи, Анапа и Геленджик</w:t>
      </w:r>
      <w:r>
        <w:rPr>
          <w:rFonts w:ascii="Times New Roman" w:hAnsi="Times New Roman"/>
          <w:sz w:val="28"/>
        </w:rPr>
        <w:t xml:space="preserve"> </w:t>
      </w:r>
      <w:r w:rsidRPr="00A44130">
        <w:rPr>
          <w:rFonts w:ascii="Times New Roman" w:hAnsi="Times New Roman"/>
          <w:sz w:val="28"/>
        </w:rPr>
        <w:t>[4]</w:t>
      </w:r>
      <w:r w:rsidRPr="00851B9E">
        <w:rPr>
          <w:rFonts w:ascii="Times New Roman" w:hAnsi="Times New Roman"/>
          <w:sz w:val="28"/>
        </w:rPr>
        <w:t>.</w:t>
      </w:r>
    </w:p>
    <w:p w:rsidR="00E12679" w:rsidRDefault="00E12679" w:rsidP="00202BC5">
      <w:pPr>
        <w:spacing w:after="0" w:line="360" w:lineRule="auto"/>
        <w:ind w:firstLine="709"/>
        <w:jc w:val="both"/>
        <w:rPr>
          <w:rFonts w:ascii="Times New Roman" w:hAnsi="Times New Roman"/>
          <w:sz w:val="28"/>
        </w:rPr>
      </w:pPr>
      <w:r>
        <w:rPr>
          <w:rFonts w:ascii="Times New Roman" w:hAnsi="Times New Roman"/>
          <w:sz w:val="28"/>
        </w:rPr>
        <w:t xml:space="preserve">На территории Краснодарского края </w:t>
      </w:r>
      <w:r w:rsidRPr="00091179">
        <w:rPr>
          <w:rFonts w:ascii="Times New Roman" w:hAnsi="Times New Roman"/>
          <w:sz w:val="28"/>
        </w:rPr>
        <w:t>олимпийский Сочи</w:t>
      </w:r>
      <w:r>
        <w:rPr>
          <w:rFonts w:ascii="Times New Roman" w:hAnsi="Times New Roman"/>
          <w:sz w:val="28"/>
        </w:rPr>
        <w:t xml:space="preserve"> является лидером по посещаемости, как у отечественного туриста, так и туристов Ближнего и Дальнего зарубежья. Б</w:t>
      </w:r>
      <w:r w:rsidRPr="00570C64">
        <w:rPr>
          <w:rFonts w:ascii="Times New Roman" w:hAnsi="Times New Roman"/>
          <w:sz w:val="28"/>
        </w:rPr>
        <w:t>лагодаря Олимпиаде</w:t>
      </w:r>
      <w:r>
        <w:rPr>
          <w:rFonts w:ascii="Times New Roman" w:hAnsi="Times New Roman"/>
          <w:sz w:val="28"/>
        </w:rPr>
        <w:t xml:space="preserve"> Сочи</w:t>
      </w:r>
      <w:r w:rsidRPr="00570C64">
        <w:rPr>
          <w:rFonts w:ascii="Times New Roman" w:hAnsi="Times New Roman"/>
          <w:sz w:val="28"/>
        </w:rPr>
        <w:t xml:space="preserve"> превратился в кругло</w:t>
      </w:r>
      <w:r>
        <w:rPr>
          <w:rFonts w:ascii="Times New Roman" w:hAnsi="Times New Roman"/>
          <w:sz w:val="28"/>
        </w:rPr>
        <w:t>годичный курорт мирового уровня и ключевую туристскую дестинацию по продвижению</w:t>
      </w:r>
      <w:r w:rsidRPr="00766FFB">
        <w:rPr>
          <w:rFonts w:ascii="Times New Roman" w:hAnsi="Times New Roman"/>
          <w:sz w:val="28"/>
        </w:rPr>
        <w:t xml:space="preserve"> международного туризма в</w:t>
      </w:r>
      <w:r>
        <w:rPr>
          <w:rFonts w:ascii="Times New Roman" w:hAnsi="Times New Roman"/>
          <w:sz w:val="28"/>
        </w:rPr>
        <w:t xml:space="preserve"> регионе.</w:t>
      </w:r>
    </w:p>
    <w:p w:rsidR="00E12679" w:rsidRPr="00683A49" w:rsidRDefault="00E12679" w:rsidP="00A20849">
      <w:pPr>
        <w:spacing w:after="0" w:line="360" w:lineRule="auto"/>
        <w:ind w:firstLine="709"/>
        <w:jc w:val="both"/>
        <w:rPr>
          <w:rFonts w:ascii="Times New Roman" w:hAnsi="Times New Roman"/>
          <w:sz w:val="28"/>
        </w:rPr>
      </w:pPr>
      <w:r w:rsidRPr="00683A49">
        <w:rPr>
          <w:rFonts w:ascii="Times New Roman" w:hAnsi="Times New Roman"/>
          <w:sz w:val="28"/>
        </w:rPr>
        <w:t xml:space="preserve">В Краснодарском крае осуществляется эффективное государственное регулирование </w:t>
      </w:r>
      <w:r>
        <w:rPr>
          <w:rFonts w:ascii="Times New Roman" w:hAnsi="Times New Roman"/>
          <w:sz w:val="28"/>
        </w:rPr>
        <w:t>гостиничного комплекса за счет введения системы классификации гостиниц</w:t>
      </w:r>
      <w:r w:rsidRPr="00683A49">
        <w:rPr>
          <w:rFonts w:ascii="Times New Roman" w:hAnsi="Times New Roman"/>
          <w:sz w:val="28"/>
        </w:rPr>
        <w:t xml:space="preserve">. </w:t>
      </w:r>
    </w:p>
    <w:p w:rsidR="00E12679" w:rsidRPr="00683A49" w:rsidRDefault="00E12679" w:rsidP="00683A49">
      <w:pPr>
        <w:spacing w:after="0" w:line="360" w:lineRule="auto"/>
        <w:ind w:firstLine="709"/>
        <w:jc w:val="both"/>
        <w:rPr>
          <w:rFonts w:ascii="Times New Roman" w:hAnsi="Times New Roman"/>
          <w:sz w:val="28"/>
        </w:rPr>
      </w:pPr>
      <w:r>
        <w:rPr>
          <w:rFonts w:ascii="Times New Roman" w:hAnsi="Times New Roman"/>
          <w:sz w:val="28"/>
        </w:rPr>
        <w:t>В</w:t>
      </w:r>
      <w:r w:rsidRPr="00683A49">
        <w:rPr>
          <w:rFonts w:ascii="Times New Roman" w:hAnsi="Times New Roman"/>
          <w:sz w:val="28"/>
        </w:rPr>
        <w:t>едущие позиции по классификации средств размещения в</w:t>
      </w:r>
      <w:r>
        <w:rPr>
          <w:rFonts w:ascii="Times New Roman" w:hAnsi="Times New Roman"/>
          <w:sz w:val="28"/>
        </w:rPr>
        <w:t xml:space="preserve"> регионе занимает Сочи</w:t>
      </w:r>
      <w:r w:rsidRPr="00683A49">
        <w:rPr>
          <w:rFonts w:ascii="Times New Roman" w:hAnsi="Times New Roman"/>
          <w:sz w:val="28"/>
        </w:rPr>
        <w:t>. В первую очередь</w:t>
      </w:r>
      <w:r>
        <w:rPr>
          <w:rFonts w:ascii="Times New Roman" w:hAnsi="Times New Roman"/>
          <w:sz w:val="28"/>
        </w:rPr>
        <w:t>,</w:t>
      </w:r>
      <w:r w:rsidRPr="00683A49">
        <w:rPr>
          <w:rFonts w:ascii="Times New Roman" w:hAnsi="Times New Roman"/>
          <w:sz w:val="28"/>
        </w:rPr>
        <w:t xml:space="preserve"> это связано с проведением крупнейших событийных мероприятий. В соответствии со статьей 8.1 Федерального закона от 1 декабря 2011 года №</w:t>
      </w:r>
      <w:r w:rsidRPr="003B7226">
        <w:rPr>
          <w:rFonts w:ascii="Times New Roman" w:hAnsi="Times New Roman"/>
          <w:sz w:val="28"/>
        </w:rPr>
        <w:t xml:space="preserve"> </w:t>
      </w:r>
      <w:r>
        <w:rPr>
          <w:rFonts w:ascii="Times New Roman" w:hAnsi="Times New Roman"/>
          <w:sz w:val="28"/>
        </w:rPr>
        <w:t xml:space="preserve">310-ФЗ «Об организации и </w:t>
      </w:r>
      <w:r w:rsidRPr="00683A49">
        <w:rPr>
          <w:rFonts w:ascii="Times New Roman" w:hAnsi="Times New Roman"/>
          <w:sz w:val="28"/>
        </w:rPr>
        <w:t>проведении ХХII Олимпийских зимних игр и XI Параолимпийских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в Сочи классификация</w:t>
      </w:r>
      <w:r>
        <w:rPr>
          <w:rFonts w:ascii="Times New Roman" w:hAnsi="Times New Roman"/>
          <w:sz w:val="28"/>
        </w:rPr>
        <w:t xml:space="preserve"> средств размещения обязательна  в период с 1.07.2011 года по 31.12.2016  г. </w:t>
      </w:r>
      <w:r w:rsidRPr="003B7226">
        <w:rPr>
          <w:rFonts w:ascii="Times New Roman" w:hAnsi="Times New Roman"/>
          <w:sz w:val="28"/>
        </w:rPr>
        <w:t>[1]</w:t>
      </w:r>
      <w:r w:rsidRPr="00683A49">
        <w:rPr>
          <w:rFonts w:ascii="Times New Roman" w:hAnsi="Times New Roman"/>
          <w:sz w:val="28"/>
        </w:rPr>
        <w:t>.</w:t>
      </w:r>
    </w:p>
    <w:p w:rsidR="00E12679" w:rsidRDefault="00E12679" w:rsidP="00683A49">
      <w:pPr>
        <w:spacing w:after="0" w:line="360" w:lineRule="auto"/>
        <w:ind w:firstLine="709"/>
        <w:jc w:val="both"/>
        <w:rPr>
          <w:rFonts w:ascii="Times New Roman" w:hAnsi="Times New Roman"/>
          <w:sz w:val="28"/>
        </w:rPr>
      </w:pPr>
      <w:r w:rsidRPr="00683A49">
        <w:rPr>
          <w:rFonts w:ascii="Times New Roman" w:hAnsi="Times New Roman"/>
          <w:sz w:val="28"/>
        </w:rPr>
        <w:t xml:space="preserve">Следует отметить, что в соответствии с Федеральным законом от </w:t>
      </w:r>
      <w:r w:rsidRPr="00EB0330">
        <w:rPr>
          <w:rFonts w:ascii="Times New Roman" w:hAnsi="Times New Roman"/>
          <w:sz w:val="28"/>
        </w:rPr>
        <w:t xml:space="preserve">        </w:t>
      </w:r>
      <w:r w:rsidRPr="00683A49">
        <w:rPr>
          <w:rFonts w:ascii="Times New Roman" w:hAnsi="Times New Roman"/>
          <w:sz w:val="28"/>
        </w:rPr>
        <w:t xml:space="preserve"> 7 июня 2013 года №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с 1</w:t>
      </w:r>
      <w:r>
        <w:rPr>
          <w:rFonts w:ascii="Times New Roman" w:hAnsi="Times New Roman"/>
          <w:sz w:val="28"/>
        </w:rPr>
        <w:t>.07.2016 г.</w:t>
      </w:r>
      <w:r w:rsidRPr="00683A49">
        <w:rPr>
          <w:rFonts w:ascii="Times New Roman" w:hAnsi="Times New Roman"/>
          <w:sz w:val="28"/>
        </w:rPr>
        <w:t xml:space="preserve"> в субъектах </w:t>
      </w:r>
      <w:r w:rsidRPr="00683A49">
        <w:rPr>
          <w:rFonts w:ascii="Times New Roman" w:hAnsi="Times New Roman"/>
          <w:sz w:val="28"/>
        </w:rPr>
        <w:lastRenderedPageBreak/>
        <w:t>Российской Федерации, где будут проходить спортивные соревнования, все гостиницы и иные средства размещения должны иметь свидетельство о присвоении категории, предусмотренной системой классификации</w:t>
      </w:r>
      <w:r w:rsidRPr="003B7226">
        <w:rPr>
          <w:rFonts w:ascii="Times New Roman" w:hAnsi="Times New Roman"/>
          <w:sz w:val="28"/>
        </w:rPr>
        <w:t xml:space="preserve"> [2]</w:t>
      </w:r>
      <w:r w:rsidRPr="00683A49">
        <w:rPr>
          <w:rFonts w:ascii="Times New Roman" w:hAnsi="Times New Roman"/>
          <w:sz w:val="28"/>
        </w:rPr>
        <w:t xml:space="preserve">. </w:t>
      </w:r>
      <w:r>
        <w:rPr>
          <w:rFonts w:ascii="Times New Roman" w:hAnsi="Times New Roman"/>
          <w:sz w:val="28"/>
        </w:rPr>
        <w:t>В с</w:t>
      </w:r>
      <w:r w:rsidRPr="00683A49">
        <w:rPr>
          <w:rFonts w:ascii="Times New Roman" w:hAnsi="Times New Roman"/>
          <w:sz w:val="28"/>
        </w:rPr>
        <w:t>вязи с тем, что город Сочи является одним из организаторов проведения чемпионата мира по футболу, на территории Краснодарского края классификаци</w:t>
      </w:r>
      <w:r>
        <w:rPr>
          <w:rFonts w:ascii="Times New Roman" w:hAnsi="Times New Roman"/>
          <w:sz w:val="28"/>
        </w:rPr>
        <w:t>я будет обязательной</w:t>
      </w:r>
      <w:r w:rsidRPr="00683A49">
        <w:rPr>
          <w:rFonts w:ascii="Times New Roman" w:hAnsi="Times New Roman"/>
          <w:sz w:val="28"/>
        </w:rPr>
        <w:t>.</w:t>
      </w:r>
    </w:p>
    <w:p w:rsidR="00E12679" w:rsidRDefault="00E12679" w:rsidP="00683A49">
      <w:pPr>
        <w:spacing w:after="0" w:line="360" w:lineRule="auto"/>
        <w:ind w:firstLine="709"/>
        <w:jc w:val="both"/>
        <w:rPr>
          <w:rFonts w:ascii="Times New Roman" w:hAnsi="Times New Roman"/>
          <w:sz w:val="28"/>
        </w:rPr>
      </w:pPr>
      <w:r w:rsidRPr="00683A49">
        <w:rPr>
          <w:rFonts w:ascii="Times New Roman" w:hAnsi="Times New Roman"/>
          <w:sz w:val="28"/>
        </w:rPr>
        <w:t xml:space="preserve">Как видно из рисунка </w:t>
      </w:r>
      <w:r>
        <w:rPr>
          <w:rFonts w:ascii="Times New Roman" w:hAnsi="Times New Roman"/>
          <w:sz w:val="28"/>
        </w:rPr>
        <w:t>2</w:t>
      </w:r>
      <w:r w:rsidRPr="00683A49">
        <w:rPr>
          <w:rFonts w:ascii="Times New Roman" w:hAnsi="Times New Roman"/>
          <w:sz w:val="28"/>
        </w:rPr>
        <w:t xml:space="preserve">, количество средств размещения, прошедших классификацию в Краснодарском крае увеличилось </w:t>
      </w:r>
      <w:r>
        <w:rPr>
          <w:rFonts w:ascii="Times New Roman" w:hAnsi="Times New Roman"/>
          <w:sz w:val="28"/>
        </w:rPr>
        <w:t xml:space="preserve">за 2012-2014 гг. </w:t>
      </w:r>
      <w:r w:rsidRPr="007E6C89">
        <w:rPr>
          <w:rFonts w:ascii="Times New Roman" w:hAnsi="Times New Roman"/>
          <w:sz w:val="28"/>
        </w:rPr>
        <w:t>в 2,7</w:t>
      </w:r>
      <w:r>
        <w:rPr>
          <w:rFonts w:ascii="Times New Roman" w:hAnsi="Times New Roman"/>
          <w:sz w:val="28"/>
        </w:rPr>
        <w:t xml:space="preserve"> раз</w:t>
      </w:r>
      <w:r w:rsidRPr="007E6C89">
        <w:rPr>
          <w:rFonts w:ascii="Times New Roman" w:hAnsi="Times New Roman"/>
          <w:sz w:val="28"/>
        </w:rPr>
        <w:t>. При этом количество номеров возросло в</w:t>
      </w:r>
      <w:r>
        <w:rPr>
          <w:rFonts w:ascii="Times New Roman" w:hAnsi="Times New Roman"/>
          <w:sz w:val="28"/>
        </w:rPr>
        <w:t xml:space="preserve"> 2,5 раза</w:t>
      </w:r>
      <w:r w:rsidRPr="007E6C89">
        <w:rPr>
          <w:rFonts w:ascii="Times New Roman" w:hAnsi="Times New Roman"/>
          <w:sz w:val="28"/>
        </w:rPr>
        <w:t>.</w:t>
      </w:r>
    </w:p>
    <w:p w:rsidR="00E12679" w:rsidRPr="00C927C3" w:rsidRDefault="00E12679" w:rsidP="00683A49">
      <w:pPr>
        <w:spacing w:after="0" w:line="360" w:lineRule="auto"/>
        <w:jc w:val="both"/>
        <w:rPr>
          <w:rFonts w:ascii="Times New Roman" w:hAnsi="Times New Roman"/>
          <w:sz w:val="28"/>
        </w:rPr>
      </w:pPr>
      <w:r w:rsidRPr="00C512AD">
        <w:rPr>
          <w:rFonts w:ascii="Times New Roman" w:hAnsi="Times New Roman"/>
          <w:noProof/>
          <w:sz w:val="28"/>
        </w:rPr>
        <w:object w:dxaOrig="9102" w:dyaOrig="5578">
          <v:shape id="Диаграмма 3" o:spid="_x0000_i1026" type="#_x0000_t75" style="width:455.5pt;height:279pt;visibility:visible" o:ole="">
            <v:imagedata r:id="rId10" o:title="" cropbottom="-23f"/>
            <o:lock v:ext="edit" aspectratio="f"/>
          </v:shape>
          <o:OLEObject Type="Embed" ProgID="Excel.Chart.8" ShapeID="Диаграмма 3" DrawAspect="Content" ObjectID="_1507441975" r:id="rId11"/>
        </w:object>
      </w:r>
    </w:p>
    <w:p w:rsidR="00E12679" w:rsidRPr="003B7226" w:rsidRDefault="00E12679" w:rsidP="00683A49">
      <w:pPr>
        <w:spacing w:after="0" w:line="360" w:lineRule="auto"/>
        <w:ind w:firstLine="709"/>
        <w:jc w:val="center"/>
        <w:rPr>
          <w:rFonts w:ascii="Times New Roman" w:hAnsi="Times New Roman"/>
          <w:sz w:val="28"/>
        </w:rPr>
      </w:pPr>
      <w:r w:rsidRPr="00683A49">
        <w:rPr>
          <w:rFonts w:ascii="Times New Roman" w:hAnsi="Times New Roman"/>
          <w:sz w:val="28"/>
        </w:rPr>
        <w:t xml:space="preserve">Рисунок </w:t>
      </w:r>
      <w:r>
        <w:rPr>
          <w:rFonts w:ascii="Times New Roman" w:hAnsi="Times New Roman"/>
          <w:sz w:val="28"/>
        </w:rPr>
        <w:t>2</w:t>
      </w:r>
      <w:r w:rsidRPr="00683A49">
        <w:rPr>
          <w:rFonts w:ascii="Times New Roman" w:hAnsi="Times New Roman"/>
          <w:sz w:val="28"/>
        </w:rPr>
        <w:t>- Количество средств размещения, прошедших классификацию, в Краснодарском крае, 2012- 2014 гг.</w:t>
      </w:r>
      <w:r w:rsidRPr="003B7226">
        <w:rPr>
          <w:rFonts w:ascii="Times New Roman" w:hAnsi="Times New Roman"/>
          <w:sz w:val="28"/>
        </w:rPr>
        <w:t xml:space="preserve">[5] </w:t>
      </w:r>
    </w:p>
    <w:p w:rsidR="00E12679" w:rsidRDefault="00E12679" w:rsidP="001D62F2">
      <w:pPr>
        <w:spacing w:after="0" w:line="240" w:lineRule="auto"/>
        <w:ind w:firstLine="709"/>
        <w:jc w:val="center"/>
        <w:rPr>
          <w:rFonts w:ascii="Times New Roman" w:hAnsi="Times New Roman"/>
          <w:sz w:val="28"/>
        </w:rPr>
      </w:pPr>
    </w:p>
    <w:p w:rsidR="00E12679" w:rsidRDefault="00E12679" w:rsidP="00EF3332">
      <w:pPr>
        <w:spacing w:after="0" w:line="360" w:lineRule="auto"/>
        <w:ind w:firstLine="709"/>
        <w:jc w:val="both"/>
        <w:rPr>
          <w:rFonts w:ascii="Times New Roman" w:hAnsi="Times New Roman"/>
          <w:sz w:val="28"/>
        </w:rPr>
      </w:pPr>
      <w:r>
        <w:rPr>
          <w:rFonts w:ascii="Times New Roman" w:hAnsi="Times New Roman"/>
          <w:sz w:val="28"/>
        </w:rPr>
        <w:t xml:space="preserve">На территории Краснодарского края город Сочи является лидером по количеству проклассифицированных </w:t>
      </w:r>
      <w:r w:rsidRPr="001D62F2">
        <w:rPr>
          <w:rFonts w:ascii="Times New Roman" w:hAnsi="Times New Roman"/>
          <w:sz w:val="28"/>
        </w:rPr>
        <w:t>средств размещения</w:t>
      </w:r>
      <w:r>
        <w:rPr>
          <w:rFonts w:ascii="Times New Roman" w:hAnsi="Times New Roman"/>
          <w:sz w:val="28"/>
        </w:rPr>
        <w:t>. Так  с 2012 по 2014 годы данный показатель увеличился в 2,6 раза (рис.3).</w:t>
      </w:r>
    </w:p>
    <w:p w:rsidR="00E12679" w:rsidRDefault="00E12679" w:rsidP="00683A49">
      <w:pPr>
        <w:spacing w:after="0" w:line="360" w:lineRule="auto"/>
        <w:jc w:val="center"/>
        <w:rPr>
          <w:rFonts w:ascii="Times New Roman" w:hAnsi="Times New Roman"/>
          <w:sz w:val="28"/>
        </w:rPr>
      </w:pPr>
      <w:r w:rsidRPr="00C512AD">
        <w:rPr>
          <w:rFonts w:ascii="Times New Roman" w:hAnsi="Times New Roman"/>
          <w:noProof/>
          <w:sz w:val="28"/>
        </w:rPr>
        <w:object w:dxaOrig="9159" w:dyaOrig="4205">
          <v:shape id="Диаграмма 5" o:spid="_x0000_i1027" type="#_x0000_t75" style="width:458pt;height:210.5pt;visibility:visible" o:ole="">
            <v:imagedata r:id="rId12" o:title="" cropbottom="-47f"/>
            <o:lock v:ext="edit" aspectratio="f"/>
          </v:shape>
          <o:OLEObject Type="Embed" ProgID="Excel.Chart.8" ShapeID="Диаграмма 5" DrawAspect="Content" ObjectID="_1507441976" r:id="rId13"/>
        </w:object>
      </w:r>
    </w:p>
    <w:p w:rsidR="00E12679" w:rsidRDefault="00E12679" w:rsidP="00683A49">
      <w:pPr>
        <w:spacing w:after="0" w:line="360" w:lineRule="auto"/>
        <w:jc w:val="center"/>
        <w:rPr>
          <w:rFonts w:ascii="Times New Roman" w:hAnsi="Times New Roman"/>
          <w:sz w:val="28"/>
        </w:rPr>
      </w:pPr>
      <w:r>
        <w:rPr>
          <w:rFonts w:ascii="Times New Roman" w:hAnsi="Times New Roman"/>
          <w:sz w:val="28"/>
        </w:rPr>
        <w:t>Рисунок 3</w:t>
      </w:r>
      <w:r w:rsidRPr="00683A49">
        <w:rPr>
          <w:rFonts w:ascii="Times New Roman" w:hAnsi="Times New Roman"/>
          <w:sz w:val="28"/>
        </w:rPr>
        <w:t xml:space="preserve"> - Количество средств размещения, прошедших классификацию в Красно</w:t>
      </w:r>
      <w:r>
        <w:rPr>
          <w:rFonts w:ascii="Times New Roman" w:hAnsi="Times New Roman"/>
          <w:sz w:val="28"/>
        </w:rPr>
        <w:t>дарском крае и городе Сочи, 2012- 2014</w:t>
      </w:r>
      <w:r w:rsidRPr="00683A49">
        <w:rPr>
          <w:rFonts w:ascii="Times New Roman" w:hAnsi="Times New Roman"/>
          <w:sz w:val="28"/>
        </w:rPr>
        <w:t xml:space="preserve"> гг.</w:t>
      </w:r>
      <w:r w:rsidRPr="003B7226">
        <w:rPr>
          <w:rFonts w:ascii="Times New Roman" w:hAnsi="Times New Roman"/>
          <w:sz w:val="28"/>
        </w:rPr>
        <w:t xml:space="preserve"> [</w:t>
      </w:r>
      <w:r w:rsidRPr="00FB74E2">
        <w:rPr>
          <w:rFonts w:ascii="Times New Roman" w:hAnsi="Times New Roman"/>
          <w:sz w:val="28"/>
        </w:rPr>
        <w:t>6</w:t>
      </w:r>
      <w:r w:rsidRPr="00BA625E">
        <w:rPr>
          <w:rFonts w:ascii="Times New Roman" w:hAnsi="Times New Roman"/>
          <w:sz w:val="28"/>
        </w:rPr>
        <w:t>]</w:t>
      </w:r>
    </w:p>
    <w:p w:rsidR="00E12679" w:rsidRPr="00BA625E" w:rsidRDefault="00E12679" w:rsidP="006A2753">
      <w:pPr>
        <w:spacing w:after="0" w:line="240" w:lineRule="auto"/>
        <w:jc w:val="center"/>
        <w:rPr>
          <w:rFonts w:ascii="Times New Roman" w:hAnsi="Times New Roman"/>
          <w:sz w:val="28"/>
        </w:rPr>
      </w:pPr>
    </w:p>
    <w:p w:rsidR="00E12679" w:rsidRDefault="00E12679" w:rsidP="00570C64">
      <w:pPr>
        <w:spacing w:after="0" w:line="360" w:lineRule="auto"/>
        <w:ind w:firstLine="709"/>
        <w:jc w:val="both"/>
        <w:rPr>
          <w:rFonts w:ascii="Times New Roman" w:hAnsi="Times New Roman"/>
          <w:sz w:val="28"/>
        </w:rPr>
      </w:pPr>
      <w:r>
        <w:rPr>
          <w:rFonts w:ascii="Times New Roman" w:hAnsi="Times New Roman"/>
          <w:sz w:val="28"/>
        </w:rPr>
        <w:t>О</w:t>
      </w:r>
      <w:r w:rsidRPr="001D62F2">
        <w:rPr>
          <w:rFonts w:ascii="Times New Roman" w:hAnsi="Times New Roman"/>
          <w:sz w:val="28"/>
        </w:rPr>
        <w:t>сновным экономическим эффектом от введения обязательной классификации средств размещения в муниципальном образовании город</w:t>
      </w:r>
      <w:r>
        <w:rPr>
          <w:rFonts w:ascii="Times New Roman" w:hAnsi="Times New Roman"/>
          <w:sz w:val="28"/>
        </w:rPr>
        <w:t>е</w:t>
      </w:r>
      <w:r w:rsidRPr="001D62F2">
        <w:rPr>
          <w:rFonts w:ascii="Times New Roman" w:hAnsi="Times New Roman"/>
          <w:sz w:val="28"/>
        </w:rPr>
        <w:t xml:space="preserve"> Сочи и в целом по Краснодарскому краю является улучшение</w:t>
      </w:r>
      <w:r>
        <w:rPr>
          <w:rFonts w:ascii="Times New Roman" w:hAnsi="Times New Roman"/>
          <w:sz w:val="28"/>
        </w:rPr>
        <w:t xml:space="preserve"> качества сервиса и обслуживания</w:t>
      </w:r>
      <w:r w:rsidRPr="001D62F2">
        <w:rPr>
          <w:rFonts w:ascii="Times New Roman" w:hAnsi="Times New Roman"/>
          <w:sz w:val="28"/>
        </w:rPr>
        <w:t>, повышение конкурентоспособности</w:t>
      </w:r>
      <w:r>
        <w:rPr>
          <w:rFonts w:ascii="Times New Roman" w:hAnsi="Times New Roman"/>
          <w:sz w:val="28"/>
        </w:rPr>
        <w:t xml:space="preserve"> функционирования гостиничного комплекса</w:t>
      </w:r>
      <w:r w:rsidRPr="001D62F2">
        <w:rPr>
          <w:rFonts w:ascii="Times New Roman" w:hAnsi="Times New Roman"/>
          <w:sz w:val="28"/>
        </w:rPr>
        <w:t>, легализац</w:t>
      </w:r>
      <w:r>
        <w:rPr>
          <w:rFonts w:ascii="Times New Roman" w:hAnsi="Times New Roman"/>
          <w:sz w:val="28"/>
        </w:rPr>
        <w:t xml:space="preserve">ия малых средств размещений  и, </w:t>
      </w:r>
      <w:r w:rsidRPr="001D62F2">
        <w:rPr>
          <w:rFonts w:ascii="Times New Roman" w:hAnsi="Times New Roman"/>
          <w:sz w:val="28"/>
        </w:rPr>
        <w:t>как следствие, увеличение налоговых поступлений.</w:t>
      </w:r>
    </w:p>
    <w:p w:rsidR="00E12679" w:rsidRDefault="00E12679" w:rsidP="00570C64">
      <w:pPr>
        <w:spacing w:after="0" w:line="360" w:lineRule="auto"/>
        <w:ind w:firstLine="709"/>
        <w:jc w:val="both"/>
        <w:rPr>
          <w:rFonts w:ascii="Times New Roman" w:hAnsi="Times New Roman"/>
          <w:sz w:val="28"/>
        </w:rPr>
      </w:pPr>
      <w:r w:rsidRPr="001D62F2">
        <w:rPr>
          <w:rFonts w:ascii="Times New Roman" w:hAnsi="Times New Roman"/>
          <w:sz w:val="28"/>
        </w:rPr>
        <w:t xml:space="preserve">Для санаторно-курортного и туристского комплекса  Краснодарского края и всего Юга России подготовка и проведение </w:t>
      </w:r>
      <w:r w:rsidRPr="00E96CE5">
        <w:rPr>
          <w:rFonts w:ascii="Times New Roman" w:hAnsi="Times New Roman"/>
          <w:sz w:val="28"/>
        </w:rPr>
        <w:t xml:space="preserve">Зимних Олимпийских Игр </w:t>
      </w:r>
      <w:r w:rsidRPr="001D62F2">
        <w:rPr>
          <w:rFonts w:ascii="Times New Roman" w:hAnsi="Times New Roman"/>
          <w:sz w:val="28"/>
        </w:rPr>
        <w:t xml:space="preserve">означает не только увеличение количества средств размещения различных ценовых сегментов, </w:t>
      </w:r>
      <w:r>
        <w:rPr>
          <w:rFonts w:ascii="Times New Roman" w:hAnsi="Times New Roman"/>
          <w:sz w:val="28"/>
        </w:rPr>
        <w:t xml:space="preserve">но </w:t>
      </w:r>
      <w:r w:rsidRPr="001D62F2">
        <w:rPr>
          <w:rFonts w:ascii="Times New Roman" w:hAnsi="Times New Roman"/>
          <w:sz w:val="28"/>
        </w:rPr>
        <w:t>и</w:t>
      </w:r>
      <w:r>
        <w:rPr>
          <w:rFonts w:ascii="Times New Roman" w:hAnsi="Times New Roman"/>
          <w:sz w:val="28"/>
        </w:rPr>
        <w:t xml:space="preserve"> модернизацию транспортной инфраструктуры, реконструкцию</w:t>
      </w:r>
      <w:r w:rsidRPr="001D62F2">
        <w:rPr>
          <w:rFonts w:ascii="Times New Roman" w:hAnsi="Times New Roman"/>
          <w:sz w:val="28"/>
        </w:rPr>
        <w:t xml:space="preserve"> существующих и строительство новых очистных сооружений, сетей водоотведения, глубоководных канализационных выпусков, обустройство новых водозаборов</w:t>
      </w:r>
      <w:r>
        <w:rPr>
          <w:rFonts w:ascii="Times New Roman" w:hAnsi="Times New Roman"/>
          <w:sz w:val="28"/>
        </w:rPr>
        <w:t xml:space="preserve"> </w:t>
      </w:r>
      <w:r w:rsidRPr="009F1328">
        <w:rPr>
          <w:rFonts w:ascii="Times New Roman" w:hAnsi="Times New Roman"/>
          <w:sz w:val="28"/>
        </w:rPr>
        <w:t>[5]</w:t>
      </w:r>
      <w:r w:rsidRPr="001D62F2">
        <w:rPr>
          <w:rFonts w:ascii="Times New Roman" w:hAnsi="Times New Roman"/>
          <w:sz w:val="28"/>
        </w:rPr>
        <w:t xml:space="preserve">. </w:t>
      </w:r>
      <w:r>
        <w:rPr>
          <w:rFonts w:ascii="Times New Roman" w:hAnsi="Times New Roman"/>
          <w:sz w:val="28"/>
        </w:rPr>
        <w:t>Так, в</w:t>
      </w:r>
      <w:r w:rsidRPr="00C82E2D">
        <w:rPr>
          <w:rFonts w:ascii="Times New Roman" w:hAnsi="Times New Roman"/>
          <w:sz w:val="28"/>
        </w:rPr>
        <w:t xml:space="preserve"> результате подготовки</w:t>
      </w:r>
      <w:r>
        <w:rPr>
          <w:rFonts w:ascii="Times New Roman" w:hAnsi="Times New Roman"/>
          <w:sz w:val="28"/>
        </w:rPr>
        <w:t xml:space="preserve"> к зимним Олимпийским Играм был проведен</w:t>
      </w:r>
      <w:r w:rsidRPr="00C82E2D">
        <w:rPr>
          <w:rFonts w:ascii="Times New Roman" w:hAnsi="Times New Roman"/>
          <w:sz w:val="28"/>
        </w:rPr>
        <w:t xml:space="preserve"> ряд мероприятий по ограничению выбро</w:t>
      </w:r>
      <w:r>
        <w:rPr>
          <w:rFonts w:ascii="Times New Roman" w:hAnsi="Times New Roman"/>
          <w:sz w:val="28"/>
        </w:rPr>
        <w:t>сов парниковых газов, сохранению биоразнообразия, утилизации отходов и совершенствованию</w:t>
      </w:r>
      <w:r w:rsidRPr="00C82E2D">
        <w:rPr>
          <w:rFonts w:ascii="Times New Roman" w:hAnsi="Times New Roman"/>
          <w:sz w:val="28"/>
        </w:rPr>
        <w:t xml:space="preserve"> </w:t>
      </w:r>
      <w:r w:rsidRPr="00C82E2D">
        <w:rPr>
          <w:rFonts w:ascii="Times New Roman" w:hAnsi="Times New Roman"/>
          <w:sz w:val="28"/>
        </w:rPr>
        <w:lastRenderedPageBreak/>
        <w:t>водоснабж</w:t>
      </w:r>
      <w:r>
        <w:rPr>
          <w:rFonts w:ascii="Times New Roman" w:hAnsi="Times New Roman"/>
          <w:sz w:val="28"/>
        </w:rPr>
        <w:t xml:space="preserve">ения. Во-первых, были внедрены </w:t>
      </w:r>
      <w:r w:rsidRPr="00C82E2D">
        <w:rPr>
          <w:rFonts w:ascii="Times New Roman" w:hAnsi="Times New Roman"/>
          <w:sz w:val="28"/>
        </w:rPr>
        <w:t>зеленые стандарты при строительстве и модернизации транспортной и энергетической инфраструктуры.  В марте 2013 года компания The Dow Chemical Company стала официальным партнером Оргкомитета «Сочи 2014» по сниж</w:t>
      </w:r>
      <w:r>
        <w:rPr>
          <w:rFonts w:ascii="Times New Roman" w:hAnsi="Times New Roman"/>
          <w:sz w:val="28"/>
        </w:rPr>
        <w:t>ению «углеродного следа» Игр. Во-вторых, создан   уникальный экологический коридор - самый крупный в России комплекс</w:t>
      </w:r>
      <w:r w:rsidRPr="00C82E2D">
        <w:rPr>
          <w:rFonts w:ascii="Times New Roman" w:hAnsi="Times New Roman"/>
          <w:sz w:val="28"/>
        </w:rPr>
        <w:t xml:space="preserve"> особо охраняемых природных территорий площадью свыше 67</w:t>
      </w:r>
      <w:r>
        <w:rPr>
          <w:rFonts w:ascii="Times New Roman" w:hAnsi="Times New Roman"/>
          <w:sz w:val="28"/>
        </w:rPr>
        <w:t>0 тыс. га. В-третьих, реализован принцип</w:t>
      </w:r>
      <w:r w:rsidRPr="00C82E2D">
        <w:rPr>
          <w:rFonts w:ascii="Times New Roman" w:hAnsi="Times New Roman"/>
          <w:sz w:val="28"/>
        </w:rPr>
        <w:t xml:space="preserve"> «ноль отходов», который подразумевает совершенно новый для России подход</w:t>
      </w:r>
      <w:r>
        <w:rPr>
          <w:rFonts w:ascii="Times New Roman" w:hAnsi="Times New Roman"/>
          <w:sz w:val="28"/>
        </w:rPr>
        <w:t xml:space="preserve"> к обращению с отходами, предполагающий возможность их переработки и повторного использования. В-четвертых – это</w:t>
      </w:r>
      <w:r w:rsidRPr="00C82E2D">
        <w:rPr>
          <w:rFonts w:ascii="Times New Roman" w:hAnsi="Times New Roman"/>
          <w:sz w:val="28"/>
        </w:rPr>
        <w:t xml:space="preserve"> программа реконструкции и обновления инженерной инфраструктуры, включающая введение 53 объектов водоснабжения и водоотведения. </w:t>
      </w:r>
      <w:r>
        <w:rPr>
          <w:rFonts w:ascii="Times New Roman" w:hAnsi="Times New Roman"/>
          <w:sz w:val="28"/>
        </w:rPr>
        <w:t>Так, в результате модернизации мощности</w:t>
      </w:r>
      <w:r w:rsidRPr="00C82E2D">
        <w:rPr>
          <w:rFonts w:ascii="Times New Roman" w:hAnsi="Times New Roman"/>
          <w:sz w:val="28"/>
        </w:rPr>
        <w:t xml:space="preserve"> Адлерских очистных сооружений </w:t>
      </w:r>
      <w:r>
        <w:rPr>
          <w:rFonts w:ascii="Times New Roman" w:hAnsi="Times New Roman"/>
          <w:sz w:val="28"/>
        </w:rPr>
        <w:t>увеличилась в 2,5 раза и составили</w:t>
      </w:r>
      <w:r w:rsidRPr="00C82E2D">
        <w:rPr>
          <w:rFonts w:ascii="Times New Roman" w:hAnsi="Times New Roman"/>
          <w:sz w:val="28"/>
        </w:rPr>
        <w:t xml:space="preserve"> 100 тыс. м</w:t>
      </w:r>
      <w:r w:rsidRPr="00571A54">
        <w:rPr>
          <w:rFonts w:ascii="Times New Roman" w:hAnsi="Times New Roman"/>
          <w:sz w:val="28"/>
          <w:vertAlign w:val="superscript"/>
        </w:rPr>
        <w:t>3</w:t>
      </w:r>
      <w:r w:rsidRPr="00C82E2D">
        <w:rPr>
          <w:rFonts w:ascii="Times New Roman" w:hAnsi="Times New Roman"/>
          <w:sz w:val="28"/>
        </w:rPr>
        <w:t>/сут. Также были построены новые очистные соору</w:t>
      </w:r>
      <w:r>
        <w:rPr>
          <w:rFonts w:ascii="Times New Roman" w:hAnsi="Times New Roman"/>
          <w:sz w:val="28"/>
        </w:rPr>
        <w:t>жения в поселке Красная Поляна. В</w:t>
      </w:r>
      <w:r w:rsidRPr="00C82E2D">
        <w:rPr>
          <w:rFonts w:ascii="Times New Roman" w:hAnsi="Times New Roman"/>
          <w:sz w:val="28"/>
        </w:rPr>
        <w:t>ыше</w:t>
      </w:r>
      <w:r>
        <w:rPr>
          <w:rFonts w:ascii="Times New Roman" w:hAnsi="Times New Roman"/>
          <w:sz w:val="28"/>
        </w:rPr>
        <w:t xml:space="preserve">приведенные </w:t>
      </w:r>
      <w:r w:rsidRPr="00C82E2D">
        <w:rPr>
          <w:rFonts w:ascii="Times New Roman" w:hAnsi="Times New Roman"/>
          <w:sz w:val="28"/>
        </w:rPr>
        <w:t>мероприятия формируют имидж экологической устойчивости региона и повышают туристскую привлекательность.</w:t>
      </w:r>
    </w:p>
    <w:p w:rsidR="00E12679" w:rsidRDefault="00E12679" w:rsidP="00570C64">
      <w:pPr>
        <w:spacing w:after="0" w:line="360" w:lineRule="auto"/>
        <w:ind w:firstLine="709"/>
        <w:jc w:val="both"/>
        <w:rPr>
          <w:rFonts w:ascii="Times New Roman" w:hAnsi="Times New Roman"/>
          <w:sz w:val="28"/>
        </w:rPr>
      </w:pPr>
      <w:r>
        <w:rPr>
          <w:rFonts w:ascii="Times New Roman" w:hAnsi="Times New Roman"/>
          <w:sz w:val="28"/>
        </w:rPr>
        <w:t xml:space="preserve">Представляет особый интерес </w:t>
      </w:r>
      <w:r w:rsidRPr="004A7957">
        <w:rPr>
          <w:rFonts w:ascii="Times New Roman" w:hAnsi="Times New Roman"/>
          <w:sz w:val="28"/>
        </w:rPr>
        <w:t>дальнейшая судьба построенных для проведения Олимпиады спортивных</w:t>
      </w:r>
      <w:r>
        <w:rPr>
          <w:rFonts w:ascii="Times New Roman" w:hAnsi="Times New Roman"/>
          <w:sz w:val="28"/>
        </w:rPr>
        <w:t xml:space="preserve"> объектов, их заполняемость. Так,              к постолимпийскому наследию относится 15 спортивных объектов, 9 из них в прибрежном кластере и 6 – в горном. </w:t>
      </w:r>
    </w:p>
    <w:p w:rsidR="00E12679" w:rsidRDefault="00E12679" w:rsidP="00570C64">
      <w:pPr>
        <w:spacing w:after="0" w:line="360" w:lineRule="auto"/>
        <w:ind w:firstLine="709"/>
        <w:jc w:val="both"/>
        <w:rPr>
          <w:rFonts w:ascii="Times New Roman" w:hAnsi="Times New Roman"/>
          <w:sz w:val="28"/>
        </w:rPr>
      </w:pPr>
      <w:r>
        <w:rPr>
          <w:rFonts w:ascii="Times New Roman" w:hAnsi="Times New Roman"/>
          <w:sz w:val="28"/>
        </w:rPr>
        <w:t>По данным министерства олимпийского наследия Краснодарского края, в 2014 году было проведено</w:t>
      </w:r>
      <w:r w:rsidRPr="00A8000B">
        <w:rPr>
          <w:rFonts w:ascii="Times New Roman" w:hAnsi="Times New Roman"/>
          <w:sz w:val="28"/>
        </w:rPr>
        <w:t xml:space="preserve"> </w:t>
      </w:r>
      <w:r>
        <w:rPr>
          <w:rFonts w:ascii="Times New Roman" w:hAnsi="Times New Roman"/>
          <w:sz w:val="28"/>
        </w:rPr>
        <w:t xml:space="preserve">порядка 160 различных </w:t>
      </w:r>
      <w:r w:rsidRPr="00A8000B">
        <w:rPr>
          <w:rFonts w:ascii="Times New Roman" w:hAnsi="Times New Roman"/>
          <w:sz w:val="28"/>
        </w:rPr>
        <w:t xml:space="preserve"> мероприятий</w:t>
      </w:r>
      <w:r>
        <w:rPr>
          <w:rFonts w:ascii="Times New Roman" w:hAnsi="Times New Roman"/>
          <w:sz w:val="28"/>
        </w:rPr>
        <w:t xml:space="preserve"> </w:t>
      </w:r>
      <w:r w:rsidRPr="00191A27">
        <w:rPr>
          <w:rFonts w:ascii="Times New Roman" w:hAnsi="Times New Roman"/>
          <w:sz w:val="28"/>
        </w:rPr>
        <w:t>международного и всероссийского значени</w:t>
      </w:r>
      <w:r>
        <w:rPr>
          <w:rFonts w:ascii="Times New Roman" w:hAnsi="Times New Roman"/>
          <w:sz w:val="28"/>
        </w:rPr>
        <w:t xml:space="preserve">я. </w:t>
      </w:r>
      <w:r w:rsidRPr="00A8000B">
        <w:rPr>
          <w:rFonts w:ascii="Times New Roman" w:hAnsi="Times New Roman"/>
          <w:sz w:val="28"/>
        </w:rPr>
        <w:t>В горном и прибрежном кластерах на объектах Олимпиады побывало более одного миллиона человек</w:t>
      </w:r>
      <w:r>
        <w:rPr>
          <w:rFonts w:ascii="Times New Roman" w:hAnsi="Times New Roman"/>
          <w:sz w:val="28"/>
        </w:rPr>
        <w:t xml:space="preserve"> [</w:t>
      </w:r>
      <w:r w:rsidRPr="00A44130">
        <w:rPr>
          <w:rFonts w:ascii="Times New Roman" w:hAnsi="Times New Roman"/>
          <w:sz w:val="28"/>
        </w:rPr>
        <w:t>6</w:t>
      </w:r>
      <w:r w:rsidRPr="003B7226">
        <w:rPr>
          <w:rFonts w:ascii="Times New Roman" w:hAnsi="Times New Roman"/>
          <w:sz w:val="28"/>
        </w:rPr>
        <w:t>]</w:t>
      </w:r>
      <w:r w:rsidRPr="00A8000B">
        <w:rPr>
          <w:rFonts w:ascii="Times New Roman" w:hAnsi="Times New Roman"/>
          <w:sz w:val="28"/>
        </w:rPr>
        <w:t>.</w:t>
      </w:r>
      <w:r>
        <w:rPr>
          <w:rFonts w:ascii="Times New Roman" w:hAnsi="Times New Roman"/>
          <w:sz w:val="28"/>
        </w:rPr>
        <w:t xml:space="preserve"> </w:t>
      </w:r>
    </w:p>
    <w:p w:rsidR="00E12679" w:rsidRDefault="00E12679" w:rsidP="006A2753">
      <w:pPr>
        <w:spacing w:after="0" w:line="360" w:lineRule="auto"/>
        <w:ind w:firstLine="709"/>
        <w:jc w:val="both"/>
        <w:rPr>
          <w:rFonts w:ascii="Times New Roman" w:hAnsi="Times New Roman"/>
          <w:sz w:val="28"/>
        </w:rPr>
      </w:pPr>
      <w:r>
        <w:rPr>
          <w:rFonts w:ascii="Times New Roman" w:hAnsi="Times New Roman"/>
          <w:sz w:val="28"/>
        </w:rPr>
        <w:t>Как видно из таблицы 1, с</w:t>
      </w:r>
      <w:r w:rsidRPr="00FE6FA3">
        <w:rPr>
          <w:rFonts w:ascii="Times New Roman" w:hAnsi="Times New Roman"/>
          <w:sz w:val="28"/>
        </w:rPr>
        <w:t xml:space="preserve">тадион </w:t>
      </w:r>
      <w:r>
        <w:rPr>
          <w:rFonts w:ascii="Times New Roman" w:hAnsi="Times New Roman"/>
          <w:sz w:val="28"/>
        </w:rPr>
        <w:t>«</w:t>
      </w:r>
      <w:r w:rsidRPr="00FE6FA3">
        <w:rPr>
          <w:rFonts w:ascii="Times New Roman" w:hAnsi="Times New Roman"/>
          <w:sz w:val="28"/>
        </w:rPr>
        <w:t>Фишт</w:t>
      </w:r>
      <w:r>
        <w:rPr>
          <w:rFonts w:ascii="Times New Roman" w:hAnsi="Times New Roman"/>
          <w:sz w:val="28"/>
        </w:rPr>
        <w:t>», где будут проходить матчи чемпионата мира по футболу 2018, находится на реконструкции.</w:t>
      </w:r>
      <w:r w:rsidRPr="00FE6FA3">
        <w:rPr>
          <w:rFonts w:ascii="Times New Roman" w:hAnsi="Times New Roman"/>
          <w:sz w:val="28"/>
        </w:rPr>
        <w:t xml:space="preserve"> </w:t>
      </w:r>
      <w:r>
        <w:rPr>
          <w:rFonts w:ascii="Times New Roman" w:hAnsi="Times New Roman"/>
          <w:sz w:val="28"/>
        </w:rPr>
        <w:t>Ледовая арена «Шайба» стала Всероссийским детским спортивно-</w:t>
      </w:r>
      <w:r>
        <w:rPr>
          <w:rFonts w:ascii="Times New Roman" w:hAnsi="Times New Roman"/>
          <w:sz w:val="28"/>
        </w:rPr>
        <w:lastRenderedPageBreak/>
        <w:t>оздоровительным</w:t>
      </w:r>
      <w:r w:rsidRPr="00FE6FA3">
        <w:rPr>
          <w:rFonts w:ascii="Times New Roman" w:hAnsi="Times New Roman"/>
          <w:sz w:val="28"/>
        </w:rPr>
        <w:t xml:space="preserve"> центр</w:t>
      </w:r>
      <w:r>
        <w:rPr>
          <w:rFonts w:ascii="Times New Roman" w:hAnsi="Times New Roman"/>
          <w:sz w:val="28"/>
        </w:rPr>
        <w:t>ом. Л</w:t>
      </w:r>
      <w:r w:rsidRPr="00FE6FA3">
        <w:rPr>
          <w:rFonts w:ascii="Times New Roman" w:hAnsi="Times New Roman"/>
          <w:sz w:val="28"/>
        </w:rPr>
        <w:t xml:space="preserve">едовый дворец </w:t>
      </w:r>
      <w:r>
        <w:rPr>
          <w:rFonts w:ascii="Times New Roman" w:hAnsi="Times New Roman"/>
          <w:sz w:val="28"/>
        </w:rPr>
        <w:t xml:space="preserve">«Большой» функционирует как домашняя </w:t>
      </w:r>
      <w:r w:rsidRPr="00FE6FA3">
        <w:rPr>
          <w:rFonts w:ascii="Times New Roman" w:hAnsi="Times New Roman"/>
          <w:sz w:val="28"/>
        </w:rPr>
        <w:t>арен</w:t>
      </w:r>
      <w:r>
        <w:rPr>
          <w:rFonts w:ascii="Times New Roman" w:hAnsi="Times New Roman"/>
          <w:sz w:val="28"/>
        </w:rPr>
        <w:t>а</w:t>
      </w:r>
      <w:r w:rsidRPr="00FE6FA3">
        <w:rPr>
          <w:rFonts w:ascii="Times New Roman" w:hAnsi="Times New Roman"/>
          <w:sz w:val="28"/>
        </w:rPr>
        <w:t xml:space="preserve"> хоккейного клуба Сочи</w:t>
      </w:r>
      <w:r>
        <w:rPr>
          <w:rFonts w:ascii="Times New Roman" w:hAnsi="Times New Roman"/>
          <w:sz w:val="28"/>
        </w:rPr>
        <w:t>. Во дворце</w:t>
      </w:r>
      <w:r w:rsidRPr="00EF3E3D">
        <w:rPr>
          <w:rFonts w:ascii="Times New Roman" w:hAnsi="Times New Roman"/>
          <w:sz w:val="28"/>
        </w:rPr>
        <w:t xml:space="preserve"> спорта «Айсберг»</w:t>
      </w:r>
      <w:r>
        <w:rPr>
          <w:rFonts w:ascii="Times New Roman" w:hAnsi="Times New Roman"/>
          <w:sz w:val="28"/>
        </w:rPr>
        <w:t xml:space="preserve"> </w:t>
      </w:r>
      <w:r w:rsidRPr="00EF3E3D">
        <w:rPr>
          <w:rFonts w:ascii="Times New Roman" w:hAnsi="Times New Roman"/>
          <w:sz w:val="28"/>
        </w:rPr>
        <w:t>проходят ледовые шоу с у</w:t>
      </w:r>
      <w:r>
        <w:rPr>
          <w:rFonts w:ascii="Times New Roman" w:hAnsi="Times New Roman"/>
          <w:sz w:val="28"/>
        </w:rPr>
        <w:t xml:space="preserve">частием звёзд фигурного катания, его заполняемость в постолимпийский период в 2014 году составила </w:t>
      </w:r>
      <w:r w:rsidRPr="00EF3E3D">
        <w:rPr>
          <w:rFonts w:ascii="Times New Roman" w:hAnsi="Times New Roman"/>
          <w:sz w:val="28"/>
        </w:rPr>
        <w:t>135</w:t>
      </w:r>
      <w:r>
        <w:rPr>
          <w:rFonts w:ascii="Times New Roman" w:hAnsi="Times New Roman"/>
          <w:sz w:val="28"/>
        </w:rPr>
        <w:t>,4 тыс.</w:t>
      </w:r>
      <w:r w:rsidRPr="00EF3E3D">
        <w:rPr>
          <w:rFonts w:ascii="Times New Roman" w:hAnsi="Times New Roman"/>
          <w:sz w:val="28"/>
        </w:rPr>
        <w:t xml:space="preserve"> человек</w:t>
      </w:r>
      <w:r>
        <w:rPr>
          <w:rFonts w:ascii="Times New Roman" w:hAnsi="Times New Roman"/>
          <w:sz w:val="28"/>
        </w:rPr>
        <w:t>.</w:t>
      </w:r>
    </w:p>
    <w:p w:rsidR="00E12679" w:rsidRDefault="00E12679" w:rsidP="006A2753">
      <w:pPr>
        <w:spacing w:after="0" w:line="360" w:lineRule="auto"/>
        <w:ind w:firstLine="709"/>
        <w:jc w:val="both"/>
        <w:rPr>
          <w:rFonts w:ascii="Times New Roman" w:hAnsi="Times New Roman"/>
          <w:sz w:val="28"/>
        </w:rPr>
      </w:pPr>
    </w:p>
    <w:p w:rsidR="00E12679" w:rsidRDefault="00E12679" w:rsidP="00242338">
      <w:pPr>
        <w:spacing w:after="0" w:line="360" w:lineRule="auto"/>
        <w:jc w:val="both"/>
        <w:rPr>
          <w:rFonts w:ascii="Times New Roman" w:hAnsi="Times New Roman"/>
          <w:sz w:val="28"/>
        </w:rPr>
      </w:pPr>
      <w:r w:rsidRPr="00242338">
        <w:rPr>
          <w:rFonts w:ascii="Times New Roman" w:hAnsi="Times New Roman"/>
          <w:sz w:val="28"/>
        </w:rPr>
        <w:t>Таблица</w:t>
      </w:r>
      <w:r>
        <w:rPr>
          <w:rFonts w:ascii="Times New Roman" w:hAnsi="Times New Roman"/>
          <w:sz w:val="28"/>
        </w:rPr>
        <w:t xml:space="preserve"> 1 –</w:t>
      </w:r>
      <w:r w:rsidRPr="00242338">
        <w:rPr>
          <w:rFonts w:ascii="Times New Roman" w:hAnsi="Times New Roman"/>
          <w:sz w:val="28"/>
        </w:rPr>
        <w:t xml:space="preserve"> Использование спортивных о</w:t>
      </w:r>
      <w:r>
        <w:rPr>
          <w:rFonts w:ascii="Times New Roman" w:hAnsi="Times New Roman"/>
          <w:sz w:val="28"/>
        </w:rPr>
        <w:t xml:space="preserve">бъектов в прибрежном кластере в </w:t>
      </w:r>
      <w:r w:rsidRPr="00242338">
        <w:rPr>
          <w:rFonts w:ascii="Times New Roman" w:hAnsi="Times New Roman"/>
          <w:sz w:val="28"/>
        </w:rPr>
        <w:t>постолимпийский период в 2014 году</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1985"/>
        <w:gridCol w:w="3685"/>
      </w:tblGrid>
      <w:tr w:rsidR="00E12679" w:rsidRPr="00C512AD" w:rsidTr="00C512AD">
        <w:trPr>
          <w:trHeight w:val="726"/>
        </w:trPr>
        <w:tc>
          <w:tcPr>
            <w:tcW w:w="567" w:type="dxa"/>
            <w:vAlign w:val="center"/>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w:t>
            </w:r>
          </w:p>
        </w:tc>
        <w:tc>
          <w:tcPr>
            <w:tcW w:w="2835" w:type="dxa"/>
            <w:vAlign w:val="center"/>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Наименование спортивного объекта</w:t>
            </w:r>
          </w:p>
        </w:tc>
        <w:tc>
          <w:tcPr>
            <w:tcW w:w="1985" w:type="dxa"/>
            <w:vAlign w:val="center"/>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 xml:space="preserve">Вместимость спортивного объекта, человек </w:t>
            </w:r>
          </w:p>
        </w:tc>
        <w:tc>
          <w:tcPr>
            <w:tcW w:w="3685" w:type="dxa"/>
            <w:vAlign w:val="center"/>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Использование в постолимпийский период (заполняемость)</w:t>
            </w:r>
          </w:p>
        </w:tc>
      </w:tr>
      <w:tr w:rsidR="00E12679" w:rsidRPr="00C512AD" w:rsidTr="00C512AD">
        <w:tc>
          <w:tcPr>
            <w:tcW w:w="567" w:type="dxa"/>
          </w:tcPr>
          <w:p w:rsidR="00E12679" w:rsidRPr="00C512AD" w:rsidRDefault="00E12679" w:rsidP="00C512AD">
            <w:pPr>
              <w:pStyle w:val="Style7"/>
              <w:widowControl/>
              <w:numPr>
                <w:ilvl w:val="0"/>
                <w:numId w:val="1"/>
              </w:numPr>
              <w:tabs>
                <w:tab w:val="left" w:pos="176"/>
              </w:tabs>
              <w:spacing w:line="240" w:lineRule="auto"/>
              <w:ind w:right="490"/>
              <w:jc w:val="center"/>
              <w:rPr>
                <w:rStyle w:val="FontStyle29"/>
                <w:sz w:val="24"/>
                <w:szCs w:val="24"/>
              </w:rPr>
            </w:pPr>
          </w:p>
        </w:tc>
        <w:tc>
          <w:tcPr>
            <w:tcW w:w="2835" w:type="dxa"/>
          </w:tcPr>
          <w:p w:rsidR="00E12679" w:rsidRPr="00C512AD" w:rsidRDefault="00E12679" w:rsidP="00C512AD">
            <w:pPr>
              <w:pStyle w:val="Style7"/>
              <w:widowControl/>
              <w:spacing w:line="240" w:lineRule="auto"/>
              <w:ind w:right="490" w:firstLine="19"/>
              <w:rPr>
                <w:rStyle w:val="FontStyle27"/>
                <w:b w:val="0"/>
                <w:sz w:val="24"/>
                <w:szCs w:val="24"/>
              </w:rPr>
            </w:pPr>
            <w:r w:rsidRPr="00C512AD">
              <w:rPr>
                <w:rStyle w:val="FontStyle27"/>
                <w:b w:val="0"/>
                <w:sz w:val="24"/>
                <w:szCs w:val="24"/>
              </w:rPr>
              <w:t>Стадион «Фишт»</w:t>
            </w:r>
          </w:p>
        </w:tc>
        <w:tc>
          <w:tcPr>
            <w:tcW w:w="1985" w:type="dxa"/>
          </w:tcPr>
          <w:p w:rsidR="00E12679" w:rsidRPr="00C512AD" w:rsidRDefault="00E12679" w:rsidP="00C512AD">
            <w:pPr>
              <w:pStyle w:val="Style7"/>
              <w:widowControl/>
              <w:spacing w:line="240" w:lineRule="auto"/>
              <w:jc w:val="center"/>
              <w:rPr>
                <w:rStyle w:val="FontStyle29"/>
                <w:sz w:val="24"/>
                <w:szCs w:val="24"/>
              </w:rPr>
            </w:pPr>
            <w:r w:rsidRPr="00C512AD">
              <w:rPr>
                <w:rStyle w:val="FontStyle29"/>
                <w:sz w:val="24"/>
                <w:szCs w:val="24"/>
              </w:rPr>
              <w:t xml:space="preserve">40 000 </w:t>
            </w:r>
          </w:p>
        </w:tc>
        <w:tc>
          <w:tcPr>
            <w:tcW w:w="3685" w:type="dxa"/>
          </w:tcPr>
          <w:p w:rsidR="00E12679" w:rsidRPr="00C512AD" w:rsidRDefault="00E12679" w:rsidP="00C512AD">
            <w:pPr>
              <w:pStyle w:val="Style7"/>
              <w:widowControl/>
              <w:spacing w:line="240" w:lineRule="auto"/>
              <w:rPr>
                <w:rStyle w:val="FontStyle29"/>
                <w:sz w:val="24"/>
                <w:szCs w:val="24"/>
              </w:rPr>
            </w:pPr>
            <w:r w:rsidRPr="00C512AD">
              <w:rPr>
                <w:rStyle w:val="FontStyle29"/>
                <w:sz w:val="24"/>
                <w:szCs w:val="24"/>
              </w:rPr>
              <w:t>Объект на реконструкции.</w:t>
            </w:r>
          </w:p>
          <w:p w:rsidR="00E12679" w:rsidRPr="00C512AD" w:rsidRDefault="00E12679" w:rsidP="00C512AD">
            <w:pPr>
              <w:pStyle w:val="Style7"/>
              <w:widowControl/>
              <w:spacing w:line="240" w:lineRule="auto"/>
              <w:rPr>
                <w:rStyle w:val="FontStyle29"/>
                <w:sz w:val="24"/>
                <w:szCs w:val="24"/>
              </w:rPr>
            </w:pPr>
            <w:r w:rsidRPr="00C512AD">
              <w:rPr>
                <w:rStyle w:val="FontStyle29"/>
                <w:sz w:val="24"/>
                <w:szCs w:val="24"/>
              </w:rPr>
              <w:t>В постолимпийский период мероприятия</w:t>
            </w:r>
          </w:p>
          <w:p w:rsidR="00E12679" w:rsidRPr="00C512AD" w:rsidRDefault="00E12679" w:rsidP="00C512AD">
            <w:pPr>
              <w:pStyle w:val="Style7"/>
              <w:widowControl/>
              <w:spacing w:line="240" w:lineRule="auto"/>
              <w:rPr>
                <w:rStyle w:val="FontStyle29"/>
                <w:sz w:val="24"/>
                <w:szCs w:val="24"/>
              </w:rPr>
            </w:pPr>
            <w:r w:rsidRPr="00C512AD">
              <w:rPr>
                <w:rStyle w:val="FontStyle29"/>
                <w:sz w:val="24"/>
                <w:szCs w:val="24"/>
              </w:rPr>
              <w:t>не проводились.</w:t>
            </w:r>
          </w:p>
        </w:tc>
      </w:tr>
      <w:tr w:rsidR="00E12679" w:rsidRPr="00C512AD" w:rsidTr="00C512AD">
        <w:tc>
          <w:tcPr>
            <w:tcW w:w="567" w:type="dxa"/>
          </w:tcPr>
          <w:p w:rsidR="00E12679" w:rsidRPr="00C512AD" w:rsidRDefault="00E12679" w:rsidP="00C512AD">
            <w:pPr>
              <w:pStyle w:val="aa"/>
              <w:numPr>
                <w:ilvl w:val="0"/>
                <w:numId w:val="1"/>
              </w:numPr>
              <w:spacing w:after="0" w:line="240" w:lineRule="auto"/>
              <w:jc w:val="center"/>
              <w:rPr>
                <w:rFonts w:ascii="Times New Roman" w:hAnsi="Times New Roman"/>
                <w:sz w:val="24"/>
                <w:szCs w:val="24"/>
              </w:rPr>
            </w:pPr>
          </w:p>
        </w:tc>
        <w:tc>
          <w:tcPr>
            <w:tcW w:w="283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Крытый конькобежный центр «Адлер-Арена»</w:t>
            </w:r>
          </w:p>
        </w:tc>
        <w:tc>
          <w:tcPr>
            <w:tcW w:w="1985" w:type="dxa"/>
          </w:tcPr>
          <w:p w:rsidR="00E12679" w:rsidRPr="00C512AD" w:rsidRDefault="00E12679" w:rsidP="00C512AD">
            <w:pPr>
              <w:pStyle w:val="Style7"/>
              <w:widowControl/>
              <w:spacing w:line="240" w:lineRule="auto"/>
              <w:jc w:val="center"/>
              <w:rPr>
                <w:rStyle w:val="FontStyle29"/>
                <w:sz w:val="24"/>
                <w:szCs w:val="24"/>
              </w:rPr>
            </w:pPr>
            <w:r w:rsidRPr="00C512AD">
              <w:rPr>
                <w:rStyle w:val="FontStyle29"/>
                <w:sz w:val="24"/>
                <w:szCs w:val="24"/>
              </w:rPr>
              <w:t xml:space="preserve">8 000 </w:t>
            </w:r>
          </w:p>
        </w:tc>
        <w:tc>
          <w:tcPr>
            <w:tcW w:w="3685" w:type="dxa"/>
          </w:tcPr>
          <w:p w:rsidR="00E12679" w:rsidRPr="00C512AD" w:rsidRDefault="00E12679" w:rsidP="00C512AD">
            <w:pPr>
              <w:pStyle w:val="Style7"/>
              <w:widowControl/>
              <w:spacing w:line="240" w:lineRule="auto"/>
              <w:rPr>
                <w:rStyle w:val="FontStyle29"/>
                <w:sz w:val="24"/>
                <w:szCs w:val="24"/>
              </w:rPr>
            </w:pPr>
            <w:r w:rsidRPr="00C512AD">
              <w:rPr>
                <w:rStyle w:val="FontStyle29"/>
                <w:sz w:val="24"/>
                <w:szCs w:val="24"/>
              </w:rPr>
              <w:t>Проведено 5 мероприятий, одно их которых Международный теннисный турнир</w:t>
            </w:r>
            <w:r w:rsidRPr="00C512AD">
              <w:rPr>
                <w:rStyle w:val="FontStyle29"/>
                <w:sz w:val="24"/>
                <w:szCs w:val="24"/>
              </w:rPr>
              <w:br/>
              <w:t>«Кубок Федерации 2014».</w:t>
            </w:r>
          </w:p>
          <w:p w:rsidR="00E12679" w:rsidRPr="00C512AD" w:rsidRDefault="00E12679" w:rsidP="00C512AD">
            <w:pPr>
              <w:pStyle w:val="Style7"/>
              <w:widowControl/>
              <w:spacing w:line="240" w:lineRule="auto"/>
              <w:rPr>
                <w:rStyle w:val="FontStyle29"/>
                <w:sz w:val="24"/>
                <w:szCs w:val="24"/>
              </w:rPr>
            </w:pPr>
            <w:r w:rsidRPr="00C512AD">
              <w:rPr>
                <w:rStyle w:val="FontStyle29"/>
                <w:sz w:val="24"/>
                <w:szCs w:val="24"/>
              </w:rPr>
              <w:t>Посетило: 16 500 человек.</w:t>
            </w:r>
          </w:p>
        </w:tc>
      </w:tr>
      <w:tr w:rsidR="00E12679" w:rsidRPr="00C512AD" w:rsidTr="00C512AD">
        <w:tc>
          <w:tcPr>
            <w:tcW w:w="567" w:type="dxa"/>
          </w:tcPr>
          <w:p w:rsidR="00E12679" w:rsidRPr="00C512AD" w:rsidRDefault="00E12679" w:rsidP="00C512AD">
            <w:pPr>
              <w:pStyle w:val="aa"/>
              <w:numPr>
                <w:ilvl w:val="0"/>
                <w:numId w:val="1"/>
              </w:numPr>
              <w:spacing w:after="0" w:line="240" w:lineRule="auto"/>
              <w:jc w:val="center"/>
              <w:rPr>
                <w:rFonts w:ascii="Times New Roman" w:hAnsi="Times New Roman"/>
                <w:sz w:val="24"/>
                <w:szCs w:val="24"/>
              </w:rPr>
            </w:pPr>
          </w:p>
        </w:tc>
        <w:tc>
          <w:tcPr>
            <w:tcW w:w="283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Ледовая арена «Шайба»</w:t>
            </w:r>
          </w:p>
        </w:tc>
        <w:tc>
          <w:tcPr>
            <w:tcW w:w="1985" w:type="dxa"/>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 xml:space="preserve">7 000 </w:t>
            </w:r>
          </w:p>
        </w:tc>
        <w:tc>
          <w:tcPr>
            <w:tcW w:w="368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Проведено 2 мероприятия.</w:t>
            </w:r>
          </w:p>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С 4 июля 2014 года начал работать ФГБУ «Всероссийский детский спортивно-оздоровительный центр».</w:t>
            </w:r>
          </w:p>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Посетило: 7000 человек.</w:t>
            </w:r>
          </w:p>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На постоянной основе в год тренируется - 6 смен, 1200 человек</w:t>
            </w:r>
          </w:p>
        </w:tc>
      </w:tr>
      <w:tr w:rsidR="00E12679" w:rsidRPr="00C512AD" w:rsidTr="00C512AD">
        <w:tc>
          <w:tcPr>
            <w:tcW w:w="567" w:type="dxa"/>
          </w:tcPr>
          <w:p w:rsidR="00E12679" w:rsidRPr="00C512AD" w:rsidRDefault="00E12679" w:rsidP="00C512AD">
            <w:pPr>
              <w:pStyle w:val="aa"/>
              <w:numPr>
                <w:ilvl w:val="0"/>
                <w:numId w:val="1"/>
              </w:numPr>
              <w:spacing w:after="0" w:line="240" w:lineRule="auto"/>
              <w:jc w:val="center"/>
              <w:rPr>
                <w:rFonts w:ascii="Times New Roman" w:hAnsi="Times New Roman"/>
                <w:sz w:val="24"/>
                <w:szCs w:val="24"/>
              </w:rPr>
            </w:pPr>
          </w:p>
        </w:tc>
        <w:tc>
          <w:tcPr>
            <w:tcW w:w="283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Ледовый дворец спорта «Айсберг»</w:t>
            </w:r>
          </w:p>
        </w:tc>
        <w:tc>
          <w:tcPr>
            <w:tcW w:w="1985" w:type="dxa"/>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 xml:space="preserve">12 000 </w:t>
            </w:r>
          </w:p>
        </w:tc>
        <w:tc>
          <w:tcPr>
            <w:tcW w:w="368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Проведено 3 мероприятия, одно из которых длящегося характера.</w:t>
            </w:r>
          </w:p>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Посетило</w:t>
            </w:r>
            <w:r w:rsidRPr="00C512AD">
              <w:rPr>
                <w:rFonts w:ascii="Times New Roman" w:hAnsi="Times New Roman"/>
                <w:sz w:val="24"/>
                <w:szCs w:val="24"/>
                <w:lang w:val="en-US"/>
              </w:rPr>
              <w:t xml:space="preserve">: 135 400 </w:t>
            </w:r>
            <w:r w:rsidRPr="00C512AD">
              <w:rPr>
                <w:rFonts w:ascii="Times New Roman" w:hAnsi="Times New Roman"/>
                <w:sz w:val="24"/>
                <w:szCs w:val="24"/>
              </w:rPr>
              <w:t>человек.</w:t>
            </w:r>
          </w:p>
        </w:tc>
      </w:tr>
      <w:tr w:rsidR="00E12679" w:rsidRPr="00C512AD" w:rsidTr="00C512AD">
        <w:tc>
          <w:tcPr>
            <w:tcW w:w="567" w:type="dxa"/>
          </w:tcPr>
          <w:p w:rsidR="00E12679" w:rsidRPr="00C512AD" w:rsidRDefault="00E12679" w:rsidP="00C512AD">
            <w:pPr>
              <w:pStyle w:val="aa"/>
              <w:numPr>
                <w:ilvl w:val="0"/>
                <w:numId w:val="1"/>
              </w:numPr>
              <w:spacing w:after="0" w:line="240" w:lineRule="auto"/>
              <w:jc w:val="center"/>
              <w:rPr>
                <w:rFonts w:ascii="Times New Roman" w:hAnsi="Times New Roman"/>
                <w:sz w:val="24"/>
                <w:szCs w:val="24"/>
              </w:rPr>
            </w:pPr>
          </w:p>
        </w:tc>
        <w:tc>
          <w:tcPr>
            <w:tcW w:w="283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Ледовый дворец «Большой» (Большая ледовая арена для хоккея</w:t>
            </w:r>
          </w:p>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с шайбой)</w:t>
            </w:r>
          </w:p>
        </w:tc>
        <w:tc>
          <w:tcPr>
            <w:tcW w:w="1985" w:type="dxa"/>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 xml:space="preserve">12 000 </w:t>
            </w:r>
          </w:p>
        </w:tc>
        <w:tc>
          <w:tcPr>
            <w:tcW w:w="368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Проведено 5 мероприятий, одно из которых длящегося характера.</w:t>
            </w:r>
          </w:p>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В настоящее время является домашней ареной хоккейного клуба «Сочи».</w:t>
            </w:r>
          </w:p>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 xml:space="preserve">Посетило в течение года: </w:t>
            </w:r>
          </w:p>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100 000 человек.</w:t>
            </w:r>
          </w:p>
        </w:tc>
      </w:tr>
      <w:tr w:rsidR="00E12679" w:rsidRPr="00C512AD" w:rsidTr="00C512AD">
        <w:tc>
          <w:tcPr>
            <w:tcW w:w="567" w:type="dxa"/>
          </w:tcPr>
          <w:p w:rsidR="00E12679" w:rsidRPr="00C512AD" w:rsidRDefault="00E12679" w:rsidP="00C512AD">
            <w:pPr>
              <w:pStyle w:val="aa"/>
              <w:numPr>
                <w:ilvl w:val="0"/>
                <w:numId w:val="1"/>
              </w:numPr>
              <w:spacing w:after="0" w:line="240" w:lineRule="auto"/>
              <w:jc w:val="center"/>
              <w:rPr>
                <w:rFonts w:ascii="Times New Roman" w:hAnsi="Times New Roman"/>
                <w:sz w:val="24"/>
                <w:szCs w:val="24"/>
              </w:rPr>
            </w:pPr>
          </w:p>
        </w:tc>
        <w:tc>
          <w:tcPr>
            <w:tcW w:w="283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Керлинговый центр «Ледяной куб»</w:t>
            </w:r>
          </w:p>
        </w:tc>
        <w:tc>
          <w:tcPr>
            <w:tcW w:w="1985" w:type="dxa"/>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 xml:space="preserve">3 000 </w:t>
            </w:r>
          </w:p>
        </w:tc>
        <w:tc>
          <w:tcPr>
            <w:tcW w:w="368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Проведено 7 мероприятий.</w:t>
            </w:r>
          </w:p>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Посетило: более 9 000 человек.</w:t>
            </w:r>
          </w:p>
        </w:tc>
      </w:tr>
      <w:tr w:rsidR="00E12679" w:rsidRPr="00C512AD" w:rsidTr="00C512AD">
        <w:tc>
          <w:tcPr>
            <w:tcW w:w="567" w:type="dxa"/>
          </w:tcPr>
          <w:p w:rsidR="00E12679" w:rsidRPr="00C512AD" w:rsidRDefault="00E12679" w:rsidP="00C512AD">
            <w:pPr>
              <w:pStyle w:val="aa"/>
              <w:numPr>
                <w:ilvl w:val="0"/>
                <w:numId w:val="1"/>
              </w:numPr>
              <w:spacing w:after="0" w:line="240" w:lineRule="auto"/>
              <w:jc w:val="center"/>
              <w:rPr>
                <w:rFonts w:ascii="Times New Roman" w:hAnsi="Times New Roman"/>
                <w:sz w:val="24"/>
                <w:szCs w:val="24"/>
              </w:rPr>
            </w:pPr>
          </w:p>
        </w:tc>
        <w:tc>
          <w:tcPr>
            <w:tcW w:w="283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«Трасса Формулы - 1»</w:t>
            </w:r>
          </w:p>
        </w:tc>
        <w:tc>
          <w:tcPr>
            <w:tcW w:w="1985" w:type="dxa"/>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55 000</w:t>
            </w:r>
          </w:p>
        </w:tc>
        <w:tc>
          <w:tcPr>
            <w:tcW w:w="3685" w:type="dxa"/>
          </w:tcPr>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Проведено 3 мероприятия, одно из которых этап  Гран-При «Формула-1» 2014 года «Гран-</w:t>
            </w:r>
            <w:r w:rsidRPr="00C512AD">
              <w:rPr>
                <w:rFonts w:ascii="Times New Roman" w:hAnsi="Times New Roman"/>
                <w:sz w:val="24"/>
                <w:szCs w:val="24"/>
              </w:rPr>
              <w:lastRenderedPageBreak/>
              <w:t>При России».</w:t>
            </w:r>
          </w:p>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Посетило: более 163 000 человек.</w:t>
            </w:r>
          </w:p>
        </w:tc>
      </w:tr>
      <w:tr w:rsidR="00E12679" w:rsidRPr="00C512AD" w:rsidTr="00C512AD">
        <w:tc>
          <w:tcPr>
            <w:tcW w:w="567" w:type="dxa"/>
            <w:vAlign w:val="center"/>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lastRenderedPageBreak/>
              <w:t>№</w:t>
            </w:r>
          </w:p>
        </w:tc>
        <w:tc>
          <w:tcPr>
            <w:tcW w:w="2835" w:type="dxa"/>
            <w:vAlign w:val="center"/>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Наименование спортивного объекта</w:t>
            </w:r>
          </w:p>
        </w:tc>
        <w:tc>
          <w:tcPr>
            <w:tcW w:w="1985" w:type="dxa"/>
            <w:vAlign w:val="center"/>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 xml:space="preserve">Вместимость спортивного объекта, человек </w:t>
            </w:r>
          </w:p>
        </w:tc>
        <w:tc>
          <w:tcPr>
            <w:tcW w:w="3685" w:type="dxa"/>
            <w:vAlign w:val="center"/>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Использование в постолимпийский период (заполняемость)</w:t>
            </w:r>
          </w:p>
        </w:tc>
      </w:tr>
      <w:tr w:rsidR="00E12679" w:rsidRPr="00C512AD" w:rsidTr="00C512AD">
        <w:tc>
          <w:tcPr>
            <w:tcW w:w="567" w:type="dxa"/>
          </w:tcPr>
          <w:p w:rsidR="00E12679" w:rsidRPr="00C512AD" w:rsidRDefault="00E12679" w:rsidP="00C512AD">
            <w:pPr>
              <w:pStyle w:val="aa"/>
              <w:numPr>
                <w:ilvl w:val="0"/>
                <w:numId w:val="1"/>
              </w:numPr>
              <w:spacing w:after="0" w:line="240" w:lineRule="auto"/>
              <w:jc w:val="center"/>
              <w:rPr>
                <w:rFonts w:ascii="Times New Roman" w:hAnsi="Times New Roman"/>
                <w:sz w:val="24"/>
                <w:szCs w:val="24"/>
              </w:rPr>
            </w:pPr>
          </w:p>
        </w:tc>
        <w:tc>
          <w:tcPr>
            <w:tcW w:w="283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Тренировочная арена для хоккея</w:t>
            </w:r>
          </w:p>
        </w:tc>
        <w:tc>
          <w:tcPr>
            <w:tcW w:w="1985" w:type="dxa"/>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 xml:space="preserve">500 </w:t>
            </w:r>
          </w:p>
        </w:tc>
        <w:tc>
          <w:tcPr>
            <w:tcW w:w="3685" w:type="dxa"/>
          </w:tcPr>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Проведено 2 мероприятия, одно из которых Международный турнир по хоккею «Кубок Черного моря».</w:t>
            </w:r>
          </w:p>
          <w:p w:rsidR="00E12679" w:rsidRPr="00C512AD" w:rsidRDefault="00E12679" w:rsidP="00C512AD">
            <w:pPr>
              <w:spacing w:after="0" w:line="240" w:lineRule="auto"/>
              <w:rPr>
                <w:rFonts w:ascii="Times New Roman" w:hAnsi="Times New Roman"/>
                <w:sz w:val="24"/>
                <w:szCs w:val="24"/>
              </w:rPr>
            </w:pPr>
            <w:r w:rsidRPr="00C512AD">
              <w:rPr>
                <w:rFonts w:ascii="Times New Roman" w:hAnsi="Times New Roman"/>
                <w:sz w:val="24"/>
                <w:szCs w:val="24"/>
              </w:rPr>
              <w:t>Посетило: 6 000 человек.</w:t>
            </w:r>
          </w:p>
        </w:tc>
      </w:tr>
      <w:tr w:rsidR="00E12679" w:rsidRPr="00C512AD" w:rsidTr="00C512AD">
        <w:tc>
          <w:tcPr>
            <w:tcW w:w="567" w:type="dxa"/>
          </w:tcPr>
          <w:p w:rsidR="00E12679" w:rsidRPr="00C512AD" w:rsidRDefault="00E12679" w:rsidP="00C512AD">
            <w:pPr>
              <w:pStyle w:val="aa"/>
              <w:numPr>
                <w:ilvl w:val="0"/>
                <w:numId w:val="1"/>
              </w:numPr>
              <w:spacing w:after="0" w:line="240" w:lineRule="auto"/>
              <w:jc w:val="center"/>
              <w:rPr>
                <w:rFonts w:ascii="Times New Roman" w:hAnsi="Times New Roman"/>
                <w:sz w:val="24"/>
                <w:szCs w:val="24"/>
              </w:rPr>
            </w:pPr>
          </w:p>
        </w:tc>
        <w:tc>
          <w:tcPr>
            <w:tcW w:w="283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Тренировочный центр для фигурного катания имени Т. Волосожар и М. Транькова</w:t>
            </w:r>
          </w:p>
        </w:tc>
        <w:tc>
          <w:tcPr>
            <w:tcW w:w="1985" w:type="dxa"/>
          </w:tcPr>
          <w:p w:rsidR="00E12679" w:rsidRPr="00C512AD" w:rsidRDefault="00E12679" w:rsidP="00C512AD">
            <w:pPr>
              <w:spacing w:after="0" w:line="240" w:lineRule="auto"/>
              <w:jc w:val="center"/>
              <w:rPr>
                <w:rFonts w:ascii="Times New Roman" w:hAnsi="Times New Roman"/>
                <w:sz w:val="24"/>
                <w:szCs w:val="24"/>
              </w:rPr>
            </w:pPr>
            <w:r w:rsidRPr="00C512AD">
              <w:rPr>
                <w:rFonts w:ascii="Times New Roman" w:hAnsi="Times New Roman"/>
                <w:sz w:val="24"/>
                <w:szCs w:val="24"/>
              </w:rPr>
              <w:t xml:space="preserve">500 </w:t>
            </w:r>
          </w:p>
        </w:tc>
        <w:tc>
          <w:tcPr>
            <w:tcW w:w="3685" w:type="dxa"/>
          </w:tcPr>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Проведено 2 мероприятия.</w:t>
            </w:r>
          </w:p>
          <w:p w:rsidR="00E12679" w:rsidRPr="00C512AD" w:rsidRDefault="00E12679" w:rsidP="00C512AD">
            <w:pPr>
              <w:spacing w:after="0" w:line="240" w:lineRule="auto"/>
              <w:jc w:val="both"/>
              <w:rPr>
                <w:rFonts w:ascii="Times New Roman" w:hAnsi="Times New Roman"/>
                <w:sz w:val="24"/>
                <w:szCs w:val="24"/>
              </w:rPr>
            </w:pPr>
            <w:r w:rsidRPr="00C512AD">
              <w:rPr>
                <w:rFonts w:ascii="Times New Roman" w:hAnsi="Times New Roman"/>
                <w:sz w:val="24"/>
                <w:szCs w:val="24"/>
              </w:rPr>
              <w:t>Посетило: 1250 человек.</w:t>
            </w:r>
          </w:p>
        </w:tc>
      </w:tr>
    </w:tbl>
    <w:p w:rsidR="00E12679" w:rsidRDefault="00E12679" w:rsidP="00242338">
      <w:pPr>
        <w:spacing w:after="0" w:line="360" w:lineRule="auto"/>
        <w:jc w:val="both"/>
        <w:rPr>
          <w:rFonts w:ascii="Times New Roman" w:hAnsi="Times New Roman"/>
          <w:sz w:val="28"/>
        </w:rPr>
      </w:pPr>
    </w:p>
    <w:p w:rsidR="00E12679" w:rsidRDefault="00E12679" w:rsidP="001333E2">
      <w:pPr>
        <w:spacing w:after="0" w:line="360" w:lineRule="auto"/>
        <w:ind w:firstLine="709"/>
        <w:jc w:val="both"/>
        <w:rPr>
          <w:rFonts w:ascii="Times New Roman" w:hAnsi="Times New Roman"/>
          <w:sz w:val="28"/>
        </w:rPr>
      </w:pPr>
      <w:r>
        <w:rPr>
          <w:rFonts w:ascii="Times New Roman" w:hAnsi="Times New Roman"/>
          <w:sz w:val="28"/>
        </w:rPr>
        <w:t xml:space="preserve">В Сочи создан горноклиматический курорт мирового уровня. Так, за первые три месяца 2015 года трассы спортивно-туристического </w:t>
      </w:r>
      <w:r w:rsidRPr="001333E2">
        <w:rPr>
          <w:rFonts w:ascii="Times New Roman" w:hAnsi="Times New Roman"/>
          <w:sz w:val="28"/>
        </w:rPr>
        <w:t xml:space="preserve">курорта приняли 200 тысяч </w:t>
      </w:r>
      <w:r>
        <w:rPr>
          <w:rFonts w:ascii="Times New Roman" w:hAnsi="Times New Roman"/>
          <w:sz w:val="28"/>
        </w:rPr>
        <w:t xml:space="preserve">российских и иностранных туристов. </w:t>
      </w:r>
    </w:p>
    <w:p w:rsidR="00E12679" w:rsidRPr="00A8000B" w:rsidRDefault="00E12679" w:rsidP="00664FDF">
      <w:pPr>
        <w:spacing w:after="0" w:line="360" w:lineRule="auto"/>
        <w:ind w:firstLine="709"/>
        <w:jc w:val="both"/>
        <w:rPr>
          <w:rFonts w:ascii="Times New Roman" w:hAnsi="Times New Roman"/>
          <w:sz w:val="28"/>
        </w:rPr>
      </w:pPr>
      <w:r w:rsidRPr="001333E2">
        <w:rPr>
          <w:rFonts w:ascii="Times New Roman" w:hAnsi="Times New Roman"/>
          <w:sz w:val="28"/>
        </w:rPr>
        <w:t>На Красной поляне функционируют 23 трассы, общей протяжённостью 77 километров, из них 13</w:t>
      </w:r>
      <w:r>
        <w:rPr>
          <w:rFonts w:ascii="Times New Roman" w:hAnsi="Times New Roman"/>
          <w:sz w:val="28"/>
        </w:rPr>
        <w:t xml:space="preserve"> </w:t>
      </w:r>
      <w:r>
        <w:rPr>
          <w:rFonts w:ascii="Times New Roman" w:hAnsi="Times New Roman"/>
          <w:sz w:val="28"/>
        </w:rPr>
        <w:softHyphen/>
        <w:t xml:space="preserve">- </w:t>
      </w:r>
      <w:r w:rsidRPr="001333E2">
        <w:rPr>
          <w:rFonts w:ascii="Times New Roman" w:hAnsi="Times New Roman"/>
          <w:sz w:val="28"/>
        </w:rPr>
        <w:t xml:space="preserve">спортивные. Продолжительность нынешнего лыжного сезона составляет 140 дней в году, фактически с декабря по май.  </w:t>
      </w:r>
      <w:r w:rsidRPr="00EF3E3D">
        <w:rPr>
          <w:rFonts w:ascii="Times New Roman" w:hAnsi="Times New Roman"/>
          <w:sz w:val="28"/>
        </w:rPr>
        <w:t>Более 40% горнолыжных маршрутов находятся в зоне искусственного оснежения.</w:t>
      </w:r>
      <w:r>
        <w:rPr>
          <w:rFonts w:ascii="Times New Roman" w:hAnsi="Times New Roman"/>
          <w:sz w:val="28"/>
        </w:rPr>
        <w:t xml:space="preserve"> </w:t>
      </w:r>
      <w:r w:rsidRPr="001333E2">
        <w:rPr>
          <w:rFonts w:ascii="Times New Roman" w:hAnsi="Times New Roman"/>
          <w:sz w:val="28"/>
        </w:rPr>
        <w:t xml:space="preserve">В </w:t>
      </w:r>
      <w:r>
        <w:rPr>
          <w:rFonts w:ascii="Times New Roman" w:hAnsi="Times New Roman"/>
          <w:sz w:val="28"/>
        </w:rPr>
        <w:t xml:space="preserve">горнолыжном курорте </w:t>
      </w:r>
      <w:r w:rsidRPr="003459E8">
        <w:rPr>
          <w:rFonts w:ascii="Times New Roman" w:hAnsi="Times New Roman"/>
          <w:sz w:val="28"/>
        </w:rPr>
        <w:t xml:space="preserve">«Роза Хутор» </w:t>
      </w:r>
      <w:r>
        <w:rPr>
          <w:rFonts w:ascii="Times New Roman" w:hAnsi="Times New Roman"/>
          <w:sz w:val="28"/>
        </w:rPr>
        <w:t>работает «</w:t>
      </w:r>
      <w:r w:rsidRPr="001333E2">
        <w:rPr>
          <w:rFonts w:ascii="Times New Roman" w:hAnsi="Times New Roman"/>
          <w:sz w:val="28"/>
        </w:rPr>
        <w:t>система оснежения трасс</w:t>
      </w:r>
      <w:r>
        <w:rPr>
          <w:rFonts w:ascii="Times New Roman" w:hAnsi="Times New Roman"/>
          <w:sz w:val="28"/>
        </w:rPr>
        <w:t xml:space="preserve">», которая </w:t>
      </w:r>
      <w:r w:rsidRPr="001333E2">
        <w:rPr>
          <w:rFonts w:ascii="Times New Roman" w:hAnsi="Times New Roman"/>
          <w:sz w:val="28"/>
        </w:rPr>
        <w:t>включает два искусственных озера, более четырёхсот стационарных пушек и 27 мобильных, которые можно перевозить по периметру склонов</w:t>
      </w:r>
      <w:r>
        <w:rPr>
          <w:rFonts w:ascii="Times New Roman" w:hAnsi="Times New Roman"/>
          <w:sz w:val="28"/>
        </w:rPr>
        <w:t xml:space="preserve"> [</w:t>
      </w:r>
      <w:r w:rsidRPr="007B2061">
        <w:rPr>
          <w:rFonts w:ascii="Times New Roman" w:hAnsi="Times New Roman"/>
          <w:sz w:val="28"/>
        </w:rPr>
        <w:t>8</w:t>
      </w:r>
      <w:r w:rsidRPr="003B7226">
        <w:rPr>
          <w:rFonts w:ascii="Times New Roman" w:hAnsi="Times New Roman"/>
          <w:sz w:val="28"/>
        </w:rPr>
        <w:t>]</w:t>
      </w:r>
      <w:r w:rsidRPr="001333E2">
        <w:rPr>
          <w:rFonts w:ascii="Times New Roman" w:hAnsi="Times New Roman"/>
          <w:sz w:val="28"/>
        </w:rPr>
        <w:t xml:space="preserve">. </w:t>
      </w:r>
    </w:p>
    <w:p w:rsidR="00E12679" w:rsidRDefault="00E12679" w:rsidP="00737B3B">
      <w:pPr>
        <w:spacing w:after="0" w:line="360" w:lineRule="auto"/>
        <w:ind w:firstLine="709"/>
        <w:jc w:val="both"/>
        <w:rPr>
          <w:rFonts w:ascii="Times New Roman" w:hAnsi="Times New Roman"/>
          <w:sz w:val="28"/>
        </w:rPr>
      </w:pPr>
      <w:r>
        <w:rPr>
          <w:rFonts w:ascii="Times New Roman" w:hAnsi="Times New Roman"/>
          <w:sz w:val="28"/>
        </w:rPr>
        <w:t>Необходимо отметить, что Законодательным С</w:t>
      </w:r>
      <w:r w:rsidRPr="00A8000B">
        <w:rPr>
          <w:rFonts w:ascii="Times New Roman" w:hAnsi="Times New Roman"/>
          <w:sz w:val="28"/>
        </w:rPr>
        <w:t>обранием Краснодарского края 28 января 2015 года был принят законопроект «О внесении изменений в Закон Краснодарского края «О туристский деятельности в Краснодарском крае». В обновленный закон введено понятие «олимпийский туризм», под которым подразумевается вид туризма, ориентированный на ознакомление с олимпийскими объектами, рас</w:t>
      </w:r>
      <w:r>
        <w:rPr>
          <w:rFonts w:ascii="Times New Roman" w:hAnsi="Times New Roman"/>
          <w:sz w:val="28"/>
        </w:rPr>
        <w:t>положенными на территории края</w:t>
      </w:r>
      <w:r w:rsidRPr="003B7226">
        <w:rPr>
          <w:rFonts w:ascii="Times New Roman" w:hAnsi="Times New Roman"/>
          <w:sz w:val="28"/>
        </w:rPr>
        <w:t xml:space="preserve"> [3]</w:t>
      </w:r>
      <w:r>
        <w:rPr>
          <w:rFonts w:ascii="Times New Roman" w:hAnsi="Times New Roman"/>
          <w:sz w:val="28"/>
        </w:rPr>
        <w:t xml:space="preserve">. Данный вид туризма </w:t>
      </w:r>
      <w:r w:rsidRPr="004353F4">
        <w:rPr>
          <w:rFonts w:ascii="Times New Roman" w:hAnsi="Times New Roman"/>
          <w:sz w:val="28"/>
        </w:rPr>
        <w:t xml:space="preserve">будет направлен </w:t>
      </w:r>
      <w:r>
        <w:rPr>
          <w:rFonts w:ascii="Times New Roman" w:hAnsi="Times New Roman"/>
          <w:sz w:val="28"/>
        </w:rPr>
        <w:t>именно на ознакомление туристов с Олимпийским объектами и Олимпийским наследием.</w:t>
      </w:r>
    </w:p>
    <w:p w:rsidR="00E12679" w:rsidRDefault="00E12679" w:rsidP="003459E8">
      <w:pPr>
        <w:spacing w:after="0" w:line="360" w:lineRule="auto"/>
        <w:ind w:firstLine="709"/>
        <w:jc w:val="both"/>
        <w:rPr>
          <w:rFonts w:ascii="Times New Roman" w:hAnsi="Times New Roman"/>
          <w:sz w:val="28"/>
        </w:rPr>
      </w:pPr>
      <w:r>
        <w:rPr>
          <w:rFonts w:ascii="Times New Roman" w:hAnsi="Times New Roman"/>
          <w:sz w:val="28"/>
        </w:rPr>
        <w:lastRenderedPageBreak/>
        <w:t xml:space="preserve">В рамках продвижения международного туризма в Краснодарском крае Правительством Российской Федерации и исполнительными органами власти региона принимаются меры по </w:t>
      </w:r>
      <w:r w:rsidRPr="008934C9">
        <w:rPr>
          <w:rFonts w:ascii="Times New Roman" w:hAnsi="Times New Roman"/>
          <w:sz w:val="28"/>
        </w:rPr>
        <w:t>повышению конкурентоспособности отечественного туристского продукта</w:t>
      </w:r>
      <w:r>
        <w:rPr>
          <w:rFonts w:ascii="Times New Roman" w:hAnsi="Times New Roman"/>
          <w:sz w:val="28"/>
        </w:rPr>
        <w:t xml:space="preserve">. </w:t>
      </w:r>
      <w:r w:rsidRPr="008934C9">
        <w:rPr>
          <w:rFonts w:ascii="Times New Roman" w:hAnsi="Times New Roman"/>
          <w:sz w:val="28"/>
        </w:rPr>
        <w:t>Так, департаментом</w:t>
      </w:r>
      <w:r w:rsidRPr="00A8000B">
        <w:rPr>
          <w:rFonts w:ascii="Times New Roman" w:hAnsi="Times New Roman"/>
          <w:sz w:val="28"/>
        </w:rPr>
        <w:t xml:space="preserve"> олимпийского наследия</w:t>
      </w:r>
      <w:r>
        <w:rPr>
          <w:rFonts w:ascii="Times New Roman" w:hAnsi="Times New Roman"/>
          <w:sz w:val="28"/>
        </w:rPr>
        <w:t xml:space="preserve"> Краснодарского края</w:t>
      </w:r>
      <w:r w:rsidRPr="00A8000B">
        <w:rPr>
          <w:rFonts w:ascii="Times New Roman" w:hAnsi="Times New Roman"/>
          <w:sz w:val="28"/>
        </w:rPr>
        <w:t xml:space="preserve"> был сформирован и принят Единый событийный календарь прибрежного и горного кластеров города Сочи, который включается в себя спортивные, культурные и иные массовые мероприятия международного, всероссийского и регионального уровней. К наиболее значимым мероприятиям в рамках спорта следует отнести Международный саммит конвенции «Спорт</w:t>
      </w:r>
      <w:r>
        <w:rPr>
          <w:rFonts w:ascii="Times New Roman" w:hAnsi="Times New Roman"/>
          <w:sz w:val="28"/>
        </w:rPr>
        <w:t xml:space="preserve">Аккорд», состоявшийся в апреле 2015 </w:t>
      </w:r>
      <w:r w:rsidRPr="00A8000B">
        <w:rPr>
          <w:rFonts w:ascii="Times New Roman" w:hAnsi="Times New Roman"/>
          <w:sz w:val="28"/>
        </w:rPr>
        <w:t>года. Деятельность Конвенции направлена на обмен знаниями и опытом в сфере этики и социальной ответственности международного спортивного движения, а также взаимодейств</w:t>
      </w:r>
      <w:r>
        <w:rPr>
          <w:rFonts w:ascii="Times New Roman" w:hAnsi="Times New Roman"/>
          <w:sz w:val="28"/>
        </w:rPr>
        <w:t xml:space="preserve">ия спорта и бизнес-сообщества. </w:t>
      </w:r>
      <w:r w:rsidRPr="00A8000B">
        <w:rPr>
          <w:rFonts w:ascii="Times New Roman" w:hAnsi="Times New Roman"/>
          <w:sz w:val="28"/>
        </w:rPr>
        <w:t>По результатам саммита Сочи стал победителем в номинации «Спортивный город 2014 года».</w:t>
      </w:r>
    </w:p>
    <w:p w:rsidR="00E12679" w:rsidRPr="00A8000B" w:rsidRDefault="00E12679" w:rsidP="00DF5162">
      <w:pPr>
        <w:spacing w:after="0" w:line="360" w:lineRule="auto"/>
        <w:ind w:firstLine="709"/>
        <w:jc w:val="both"/>
        <w:rPr>
          <w:rFonts w:ascii="Times New Roman" w:hAnsi="Times New Roman"/>
          <w:sz w:val="28"/>
        </w:rPr>
      </w:pPr>
      <w:r w:rsidRPr="00BA241B">
        <w:rPr>
          <w:rFonts w:ascii="Times New Roman" w:hAnsi="Times New Roman"/>
          <w:sz w:val="28"/>
        </w:rPr>
        <w:t>Для дальнейшего развития международного туризма  и повышения популярности олимпи</w:t>
      </w:r>
      <w:r>
        <w:rPr>
          <w:rFonts w:ascii="Times New Roman" w:hAnsi="Times New Roman"/>
          <w:sz w:val="28"/>
        </w:rPr>
        <w:t>йской столицы правительством  Р</w:t>
      </w:r>
      <w:r w:rsidRPr="00BA241B">
        <w:rPr>
          <w:rFonts w:ascii="Times New Roman" w:hAnsi="Times New Roman"/>
          <w:sz w:val="28"/>
        </w:rPr>
        <w:t>Ф была принята программа «Открытое небо» для иностранных перевозчиков, а также 72 часовой безвизовый режим для зарубежных туристов в Сочи</w:t>
      </w:r>
      <w:r>
        <w:rPr>
          <w:rFonts w:ascii="Times New Roman" w:hAnsi="Times New Roman"/>
          <w:sz w:val="28"/>
        </w:rPr>
        <w:t xml:space="preserve"> [</w:t>
      </w:r>
      <w:r w:rsidRPr="009F1328">
        <w:rPr>
          <w:rFonts w:ascii="Times New Roman" w:hAnsi="Times New Roman"/>
          <w:sz w:val="28"/>
        </w:rPr>
        <w:t>8</w:t>
      </w:r>
      <w:r w:rsidRPr="003B7226">
        <w:rPr>
          <w:rFonts w:ascii="Times New Roman" w:hAnsi="Times New Roman"/>
          <w:sz w:val="28"/>
        </w:rPr>
        <w:t>]</w:t>
      </w:r>
      <w:r w:rsidRPr="00BA241B">
        <w:rPr>
          <w:rFonts w:ascii="Times New Roman" w:hAnsi="Times New Roman"/>
          <w:sz w:val="28"/>
        </w:rPr>
        <w:t>. Режим «открытого неба» будет действовать в течение тре</w:t>
      </w:r>
      <w:r>
        <w:rPr>
          <w:rFonts w:ascii="Times New Roman" w:hAnsi="Times New Roman"/>
          <w:sz w:val="28"/>
        </w:rPr>
        <w:t>х сезонов: зимой 2014-2015 гг.</w:t>
      </w:r>
      <w:r w:rsidRPr="00BA241B">
        <w:rPr>
          <w:rFonts w:ascii="Times New Roman" w:hAnsi="Times New Roman"/>
          <w:sz w:val="28"/>
        </w:rPr>
        <w:t>, летом 2</w:t>
      </w:r>
      <w:r>
        <w:rPr>
          <w:rFonts w:ascii="Times New Roman" w:hAnsi="Times New Roman"/>
          <w:sz w:val="28"/>
        </w:rPr>
        <w:t>015 года и зимой 2015-2016 гг</w:t>
      </w:r>
      <w:r w:rsidRPr="00BA241B">
        <w:rPr>
          <w:rFonts w:ascii="Times New Roman" w:hAnsi="Times New Roman"/>
          <w:sz w:val="28"/>
        </w:rPr>
        <w:t>. Он предполагает снятие всех ограничений на выполнение полетов иностранных авиакомпаний на курорт и позволит осуществлять полеты по «пятой категории свободы воздуха». Так, зарубежные авиакомпании смогут не только без ограничений выполнять международные полеты из Сочи, но и совершать транзитные перелеты между третьими странами с посадкой в олимпийской столице, где также смогут брать на борт новых пассажиров.</w:t>
      </w:r>
      <w:r>
        <w:rPr>
          <w:rFonts w:ascii="Times New Roman" w:hAnsi="Times New Roman"/>
          <w:sz w:val="28"/>
        </w:rPr>
        <w:t xml:space="preserve"> </w:t>
      </w:r>
      <w:r w:rsidRPr="00BA241B">
        <w:rPr>
          <w:rFonts w:ascii="Times New Roman" w:hAnsi="Times New Roman"/>
          <w:sz w:val="28"/>
        </w:rPr>
        <w:t xml:space="preserve">Отметим, что Сочинский международный аэропорт стал второй воздушной гаванью в </w:t>
      </w:r>
      <w:r w:rsidRPr="00BA241B">
        <w:rPr>
          <w:rFonts w:ascii="Times New Roman" w:hAnsi="Times New Roman"/>
          <w:sz w:val="28"/>
        </w:rPr>
        <w:lastRenderedPageBreak/>
        <w:t>России, в которой реализован режим «открытого неба». Так</w:t>
      </w:r>
      <w:r>
        <w:rPr>
          <w:rFonts w:ascii="Times New Roman" w:hAnsi="Times New Roman"/>
          <w:sz w:val="28"/>
        </w:rPr>
        <w:t>,</w:t>
      </w:r>
      <w:r w:rsidRPr="00BA241B">
        <w:rPr>
          <w:rFonts w:ascii="Times New Roman" w:hAnsi="Times New Roman"/>
          <w:sz w:val="28"/>
        </w:rPr>
        <w:t xml:space="preserve"> в ноябре 2011 года  были сняты ограничения на полеты иностранных авиакомпаний в международный аэропорт Владивосток.</w:t>
      </w:r>
      <w:r>
        <w:rPr>
          <w:rFonts w:ascii="Times New Roman" w:hAnsi="Times New Roman"/>
          <w:sz w:val="28"/>
        </w:rPr>
        <w:t xml:space="preserve"> </w:t>
      </w:r>
      <w:r w:rsidRPr="00BA241B">
        <w:rPr>
          <w:rFonts w:ascii="Times New Roman" w:hAnsi="Times New Roman"/>
          <w:sz w:val="28"/>
        </w:rPr>
        <w:t>Согласно прогнозам, режим «открытого неба» позволит увеличить число иностранных туристов в Сочи более чем на 30% в год. Предполагает</w:t>
      </w:r>
      <w:r>
        <w:rPr>
          <w:rFonts w:ascii="Times New Roman" w:hAnsi="Times New Roman"/>
          <w:sz w:val="28"/>
        </w:rPr>
        <w:t xml:space="preserve">ся, что выручка аэропорта увеличиться </w:t>
      </w:r>
      <w:r w:rsidRPr="00BA241B">
        <w:rPr>
          <w:rFonts w:ascii="Times New Roman" w:hAnsi="Times New Roman"/>
          <w:sz w:val="28"/>
        </w:rPr>
        <w:t>на 200 млн. руб. в год, а размер ВРП Краснодарского края будет увеличен на 3 млрд. руб</w:t>
      </w:r>
      <w:r>
        <w:rPr>
          <w:rFonts w:ascii="Times New Roman" w:hAnsi="Times New Roman"/>
          <w:sz w:val="28"/>
        </w:rPr>
        <w:t xml:space="preserve">. </w:t>
      </w:r>
      <w:r w:rsidRPr="00A205B0">
        <w:rPr>
          <w:rFonts w:ascii="Times New Roman" w:hAnsi="Times New Roman"/>
          <w:sz w:val="28"/>
        </w:rPr>
        <w:t>[8]</w:t>
      </w:r>
      <w:r w:rsidRPr="00BA241B">
        <w:rPr>
          <w:rFonts w:ascii="Times New Roman" w:hAnsi="Times New Roman"/>
          <w:sz w:val="28"/>
        </w:rPr>
        <w:t xml:space="preserve">. </w:t>
      </w:r>
    </w:p>
    <w:p w:rsidR="00E12679" w:rsidRDefault="00E12679" w:rsidP="00332084">
      <w:pPr>
        <w:spacing w:after="0" w:line="360" w:lineRule="auto"/>
        <w:ind w:firstLine="709"/>
        <w:jc w:val="both"/>
        <w:rPr>
          <w:rFonts w:ascii="Times New Roman" w:hAnsi="Times New Roman"/>
          <w:sz w:val="28"/>
        </w:rPr>
      </w:pPr>
      <w:r>
        <w:rPr>
          <w:rFonts w:ascii="Times New Roman" w:hAnsi="Times New Roman"/>
          <w:sz w:val="28"/>
        </w:rPr>
        <w:t xml:space="preserve">Несмотря на достигнутые положительные результаты в развитии индустрии туризма в Краснодарском крае необходимо активизировать работу по увеличению привлекательности въездного туризма в регионе. К числу первоочередных мероприятий следует отнести: </w:t>
      </w:r>
    </w:p>
    <w:p w:rsidR="00E12679" w:rsidRPr="000D0E74" w:rsidRDefault="00E12679" w:rsidP="00332084">
      <w:pPr>
        <w:spacing w:after="0" w:line="360" w:lineRule="auto"/>
        <w:ind w:firstLine="709"/>
        <w:jc w:val="both"/>
        <w:rPr>
          <w:rFonts w:ascii="Times New Roman" w:hAnsi="Times New Roman"/>
          <w:sz w:val="28"/>
        </w:rPr>
      </w:pPr>
      <w:r>
        <w:rPr>
          <w:rFonts w:ascii="Times New Roman" w:hAnsi="Times New Roman"/>
          <w:sz w:val="28"/>
        </w:rPr>
        <w:t>- создание туристского продукта, включающего одновременно размещение и перевозку, конкурентоспособного по цене и качеству, соответствующего конкурентным предложениям за рубежом</w:t>
      </w:r>
      <w:r w:rsidRPr="000D0E74">
        <w:rPr>
          <w:rFonts w:ascii="Times New Roman" w:hAnsi="Times New Roman"/>
          <w:sz w:val="28"/>
        </w:rPr>
        <w:t>;</w:t>
      </w:r>
    </w:p>
    <w:p w:rsidR="00E12679" w:rsidRDefault="00E12679" w:rsidP="00332084">
      <w:pPr>
        <w:spacing w:after="0" w:line="360" w:lineRule="auto"/>
        <w:ind w:firstLine="709"/>
        <w:jc w:val="both"/>
        <w:rPr>
          <w:rFonts w:ascii="Times New Roman" w:hAnsi="Times New Roman"/>
          <w:sz w:val="28"/>
        </w:rPr>
      </w:pPr>
      <w:r>
        <w:rPr>
          <w:rFonts w:ascii="Times New Roman" w:hAnsi="Times New Roman"/>
          <w:sz w:val="28"/>
        </w:rPr>
        <w:t xml:space="preserve">- </w:t>
      </w:r>
      <w:r w:rsidRPr="000E583E">
        <w:rPr>
          <w:rFonts w:ascii="Times New Roman" w:hAnsi="Times New Roman"/>
          <w:sz w:val="28"/>
        </w:rPr>
        <w:t>обеспечение высокого качества туристских услуг</w:t>
      </w:r>
      <w:r>
        <w:rPr>
          <w:rFonts w:ascii="Times New Roman" w:hAnsi="Times New Roman"/>
          <w:sz w:val="28"/>
        </w:rPr>
        <w:t>;</w:t>
      </w:r>
    </w:p>
    <w:p w:rsidR="00E12679" w:rsidRPr="00A8000B" w:rsidRDefault="00E12679" w:rsidP="00664FDF">
      <w:pPr>
        <w:spacing w:after="0" w:line="360" w:lineRule="auto"/>
        <w:ind w:firstLine="709"/>
        <w:jc w:val="both"/>
        <w:rPr>
          <w:rFonts w:ascii="Times New Roman" w:hAnsi="Times New Roman"/>
          <w:sz w:val="28"/>
        </w:rPr>
      </w:pPr>
      <w:r>
        <w:rPr>
          <w:rFonts w:ascii="Times New Roman" w:hAnsi="Times New Roman"/>
          <w:sz w:val="28"/>
        </w:rPr>
        <w:t xml:space="preserve">- </w:t>
      </w:r>
      <w:r w:rsidRPr="000E583E">
        <w:rPr>
          <w:rFonts w:ascii="Times New Roman" w:hAnsi="Times New Roman"/>
          <w:sz w:val="28"/>
        </w:rPr>
        <w:t xml:space="preserve">применение современных маркетинговых инструментов для формирования предложения туристских услуг в соответствии с потребностями реальной </w:t>
      </w:r>
      <w:r>
        <w:rPr>
          <w:rFonts w:ascii="Times New Roman" w:hAnsi="Times New Roman"/>
          <w:sz w:val="28"/>
        </w:rPr>
        <w:t>и целевой аудитории потребителей.</w:t>
      </w:r>
    </w:p>
    <w:p w:rsidR="00E12679" w:rsidRPr="00FB74E2" w:rsidRDefault="00E12679" w:rsidP="00612A6C">
      <w:pPr>
        <w:spacing w:after="0" w:line="360" w:lineRule="auto"/>
        <w:ind w:firstLine="709"/>
        <w:jc w:val="both"/>
        <w:rPr>
          <w:rFonts w:ascii="Times New Roman" w:hAnsi="Times New Roman"/>
          <w:sz w:val="28"/>
        </w:rPr>
      </w:pPr>
      <w:r>
        <w:rPr>
          <w:rFonts w:ascii="Times New Roman" w:hAnsi="Times New Roman"/>
          <w:sz w:val="28"/>
        </w:rPr>
        <w:t xml:space="preserve">Таким образом, стратегической </w:t>
      </w:r>
      <w:r w:rsidRPr="00612A6C">
        <w:rPr>
          <w:rFonts w:ascii="Times New Roman" w:hAnsi="Times New Roman"/>
          <w:sz w:val="28"/>
        </w:rPr>
        <w:t xml:space="preserve">задачей развития </w:t>
      </w:r>
      <w:r>
        <w:rPr>
          <w:rFonts w:ascii="Times New Roman" w:hAnsi="Times New Roman"/>
          <w:sz w:val="28"/>
        </w:rPr>
        <w:t>индустрии туризма в Краснодарском крае</w:t>
      </w:r>
      <w:r w:rsidRPr="00612A6C">
        <w:rPr>
          <w:rFonts w:ascii="Times New Roman" w:hAnsi="Times New Roman"/>
          <w:sz w:val="28"/>
        </w:rPr>
        <w:t xml:space="preserve"> является формирование круглогодичного туристского </w:t>
      </w:r>
      <w:r>
        <w:rPr>
          <w:rFonts w:ascii="Times New Roman" w:hAnsi="Times New Roman"/>
          <w:sz w:val="28"/>
        </w:rPr>
        <w:t>продукта международного уровня, а также эффективное использование объектов инфраструктуры, построенных к Олимпийским играм.</w:t>
      </w:r>
    </w:p>
    <w:p w:rsidR="00E12679" w:rsidRPr="00FB74E2" w:rsidRDefault="00E12679" w:rsidP="00771668">
      <w:pPr>
        <w:spacing w:after="0" w:line="240" w:lineRule="auto"/>
        <w:ind w:firstLine="709"/>
        <w:jc w:val="both"/>
        <w:rPr>
          <w:rFonts w:ascii="Times New Roman" w:hAnsi="Times New Roman"/>
          <w:sz w:val="28"/>
        </w:rPr>
      </w:pPr>
    </w:p>
    <w:p w:rsidR="00E12679" w:rsidRPr="00BB28E6" w:rsidRDefault="00E12679" w:rsidP="00F71495">
      <w:pPr>
        <w:spacing w:line="240" w:lineRule="auto"/>
        <w:ind w:firstLine="284"/>
        <w:jc w:val="center"/>
        <w:rPr>
          <w:rFonts w:ascii="Times New Roman" w:hAnsi="Times New Roman"/>
          <w:sz w:val="24"/>
          <w:szCs w:val="24"/>
          <w:lang w:val="en-US"/>
        </w:rPr>
      </w:pPr>
      <w:r w:rsidRPr="00F71495">
        <w:rPr>
          <w:rFonts w:ascii="Times New Roman" w:hAnsi="Times New Roman"/>
          <w:sz w:val="24"/>
          <w:szCs w:val="24"/>
        </w:rPr>
        <w:t>ЛИТЕРАТУРА</w:t>
      </w:r>
      <w:r w:rsidR="00BB28E6">
        <w:rPr>
          <w:rFonts w:ascii="Times New Roman" w:hAnsi="Times New Roman"/>
          <w:sz w:val="24"/>
          <w:szCs w:val="24"/>
          <w:lang w:val="en-US"/>
        </w:rPr>
        <w:t xml:space="preserve"> </w:t>
      </w:r>
      <w:bookmarkStart w:id="0" w:name="_GoBack"/>
      <w:bookmarkEnd w:id="0"/>
    </w:p>
    <w:p w:rsidR="00E12679" w:rsidRPr="00F71495" w:rsidRDefault="00E12679" w:rsidP="00AF01AB">
      <w:pPr>
        <w:pStyle w:val="aa"/>
        <w:numPr>
          <w:ilvl w:val="0"/>
          <w:numId w:val="3"/>
        </w:numPr>
        <w:spacing w:line="240" w:lineRule="auto"/>
        <w:ind w:left="0" w:firstLine="426"/>
        <w:jc w:val="both"/>
        <w:rPr>
          <w:rFonts w:ascii="Times New Roman" w:hAnsi="Times New Roman"/>
          <w:sz w:val="24"/>
          <w:szCs w:val="24"/>
        </w:rPr>
      </w:pPr>
      <w:r w:rsidRPr="00F71495">
        <w:rPr>
          <w:rFonts w:ascii="Times New Roman" w:hAnsi="Times New Roman"/>
          <w:sz w:val="24"/>
          <w:szCs w:val="24"/>
        </w:rPr>
        <w:t>Закон Российской Федерации от 01.12.2007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[Электронный ресурс] / Система гарант.</w:t>
      </w:r>
    </w:p>
    <w:p w:rsidR="00E12679" w:rsidRPr="00F71495" w:rsidRDefault="00E12679" w:rsidP="00AF01AB">
      <w:pPr>
        <w:pStyle w:val="aa"/>
        <w:numPr>
          <w:ilvl w:val="0"/>
          <w:numId w:val="3"/>
        </w:numPr>
        <w:spacing w:line="240" w:lineRule="auto"/>
        <w:ind w:left="0" w:firstLine="426"/>
        <w:jc w:val="both"/>
        <w:rPr>
          <w:rFonts w:ascii="Times New Roman" w:hAnsi="Times New Roman"/>
          <w:sz w:val="24"/>
          <w:szCs w:val="24"/>
        </w:rPr>
      </w:pPr>
      <w:r w:rsidRPr="00F71495">
        <w:rPr>
          <w:rFonts w:ascii="Times New Roman" w:hAnsi="Times New Roman"/>
          <w:sz w:val="24"/>
          <w:szCs w:val="24"/>
        </w:rPr>
        <w:t xml:space="preserve">Закон Российской Федерации от 07.06.2013 №108-ФЗ «О подготовке и проведении в Российской Федерации чемпионата мира по футболу FIFA 2018 года, </w:t>
      </w:r>
      <w:r w:rsidRPr="00F71495">
        <w:rPr>
          <w:rFonts w:ascii="Times New Roman" w:hAnsi="Times New Roman"/>
          <w:sz w:val="24"/>
          <w:szCs w:val="24"/>
        </w:rPr>
        <w:lastRenderedPageBreak/>
        <w:t>Кубка конфедераций FIFA 2017 года и внесении изменений в отдельные законодательные акты Российской Федерации».  [Электронный ресурс]</w:t>
      </w:r>
      <w:r w:rsidRPr="00F71495">
        <w:rPr>
          <w:rFonts w:ascii="Times New Roman" w:hAnsi="Times New Roman"/>
          <w:sz w:val="24"/>
          <w:szCs w:val="24"/>
          <w:lang w:val="en-US"/>
        </w:rPr>
        <w:t>/</w:t>
      </w:r>
      <w:r w:rsidRPr="00F71495">
        <w:rPr>
          <w:rFonts w:ascii="Times New Roman" w:hAnsi="Times New Roman"/>
          <w:sz w:val="24"/>
          <w:szCs w:val="24"/>
        </w:rPr>
        <w:t>Система гарант.</w:t>
      </w:r>
    </w:p>
    <w:p w:rsidR="00E12679" w:rsidRDefault="00E12679" w:rsidP="00AF01AB">
      <w:pPr>
        <w:pStyle w:val="aa"/>
        <w:numPr>
          <w:ilvl w:val="0"/>
          <w:numId w:val="3"/>
        </w:numPr>
        <w:spacing w:line="240" w:lineRule="auto"/>
        <w:ind w:left="0" w:firstLine="426"/>
        <w:jc w:val="both"/>
        <w:rPr>
          <w:rFonts w:ascii="Times New Roman" w:hAnsi="Times New Roman"/>
          <w:sz w:val="24"/>
          <w:szCs w:val="24"/>
        </w:rPr>
      </w:pPr>
      <w:r w:rsidRPr="00F71495">
        <w:rPr>
          <w:rFonts w:ascii="Times New Roman" w:hAnsi="Times New Roman"/>
          <w:sz w:val="24"/>
          <w:szCs w:val="24"/>
        </w:rPr>
        <w:t>Закон Краснодарского края от 25 октября 2005 г. №9</w:t>
      </w:r>
      <w:r>
        <w:rPr>
          <w:rFonts w:ascii="Times New Roman" w:hAnsi="Times New Roman"/>
          <w:sz w:val="24"/>
          <w:szCs w:val="24"/>
        </w:rPr>
        <w:t xml:space="preserve">38-КЗ </w:t>
      </w:r>
      <w:r w:rsidRPr="00F71495">
        <w:rPr>
          <w:rFonts w:ascii="Times New Roman" w:hAnsi="Times New Roman"/>
          <w:sz w:val="24"/>
          <w:szCs w:val="24"/>
        </w:rPr>
        <w:t>«О туристской деятельности в Краснодарском крае». [Электронный ресурс]/ Система гарант.</w:t>
      </w:r>
    </w:p>
    <w:p w:rsidR="00E12679" w:rsidRPr="00F71495" w:rsidRDefault="00E12679" w:rsidP="00AF01AB">
      <w:pPr>
        <w:pStyle w:val="aa"/>
        <w:numPr>
          <w:ilvl w:val="0"/>
          <w:numId w:val="3"/>
        </w:numPr>
        <w:spacing w:line="240" w:lineRule="auto"/>
        <w:ind w:left="0" w:firstLine="426"/>
        <w:jc w:val="both"/>
        <w:rPr>
          <w:rFonts w:ascii="Times New Roman" w:hAnsi="Times New Roman"/>
          <w:sz w:val="24"/>
          <w:szCs w:val="24"/>
        </w:rPr>
      </w:pPr>
      <w:r w:rsidRPr="00F71495">
        <w:rPr>
          <w:rFonts w:ascii="Times New Roman" w:hAnsi="Times New Roman"/>
          <w:sz w:val="24"/>
          <w:szCs w:val="24"/>
        </w:rPr>
        <w:t>Артемова Е.И. Иностранные инвестиции в российской индустрии туризма /  Е.И. Артемова, Н.А. Цаценко // Труды Кубанского государственного а</w:t>
      </w:r>
      <w:r>
        <w:rPr>
          <w:rFonts w:ascii="Times New Roman" w:hAnsi="Times New Roman"/>
          <w:sz w:val="24"/>
          <w:szCs w:val="24"/>
        </w:rPr>
        <w:t>грарного университета. – Краснодар. – 201</w:t>
      </w:r>
      <w:r w:rsidRPr="00F71495">
        <w:rPr>
          <w:rFonts w:ascii="Times New Roman" w:hAnsi="Times New Roman"/>
          <w:sz w:val="24"/>
          <w:szCs w:val="24"/>
        </w:rPr>
        <w:t>4</w:t>
      </w:r>
      <w:r>
        <w:rPr>
          <w:rFonts w:ascii="Times New Roman" w:hAnsi="Times New Roman"/>
          <w:sz w:val="24"/>
          <w:szCs w:val="24"/>
        </w:rPr>
        <w:t>. – №</w:t>
      </w:r>
      <w:r w:rsidRPr="00F71495">
        <w:rPr>
          <w:rFonts w:ascii="Times New Roman" w:hAnsi="Times New Roman"/>
          <w:sz w:val="24"/>
          <w:szCs w:val="24"/>
        </w:rPr>
        <w:t>2(47)</w:t>
      </w:r>
      <w:r>
        <w:rPr>
          <w:rFonts w:ascii="Times New Roman" w:hAnsi="Times New Roman"/>
          <w:sz w:val="24"/>
          <w:szCs w:val="24"/>
        </w:rPr>
        <w:t xml:space="preserve">. – С. </w:t>
      </w:r>
      <w:r w:rsidRPr="00F71495">
        <w:rPr>
          <w:rFonts w:ascii="Times New Roman" w:hAnsi="Times New Roman"/>
          <w:sz w:val="24"/>
          <w:szCs w:val="24"/>
        </w:rPr>
        <w:t>1</w:t>
      </w:r>
      <w:r w:rsidRPr="00AF01AB">
        <w:rPr>
          <w:rFonts w:ascii="Times New Roman" w:hAnsi="Times New Roman"/>
          <w:sz w:val="24"/>
          <w:szCs w:val="24"/>
        </w:rPr>
        <w:t>2</w:t>
      </w:r>
      <w:r>
        <w:rPr>
          <w:rFonts w:ascii="Times New Roman" w:hAnsi="Times New Roman"/>
          <w:sz w:val="24"/>
          <w:szCs w:val="24"/>
        </w:rPr>
        <w:t>-</w:t>
      </w:r>
      <w:r w:rsidRPr="00AF01AB">
        <w:rPr>
          <w:rFonts w:ascii="Times New Roman" w:hAnsi="Times New Roman"/>
          <w:sz w:val="24"/>
          <w:szCs w:val="24"/>
        </w:rPr>
        <w:t>16</w:t>
      </w:r>
      <w:r w:rsidRPr="00F71495">
        <w:rPr>
          <w:rFonts w:ascii="Times New Roman" w:hAnsi="Times New Roman"/>
          <w:sz w:val="24"/>
          <w:szCs w:val="24"/>
        </w:rPr>
        <w:t>.</w:t>
      </w:r>
    </w:p>
    <w:p w:rsidR="00E12679" w:rsidRDefault="00E12679" w:rsidP="00AF01AB">
      <w:pPr>
        <w:pStyle w:val="aa"/>
        <w:numPr>
          <w:ilvl w:val="0"/>
          <w:numId w:val="3"/>
        </w:numPr>
        <w:spacing w:line="240" w:lineRule="auto"/>
        <w:ind w:left="0" w:firstLine="426"/>
        <w:jc w:val="both"/>
        <w:rPr>
          <w:rFonts w:ascii="Times New Roman" w:hAnsi="Times New Roman"/>
          <w:sz w:val="24"/>
          <w:szCs w:val="24"/>
        </w:rPr>
      </w:pPr>
      <w:r>
        <w:rPr>
          <w:rFonts w:ascii="Times New Roman" w:hAnsi="Times New Roman"/>
          <w:sz w:val="24"/>
          <w:szCs w:val="24"/>
        </w:rPr>
        <w:t xml:space="preserve">Артемова Е.И. </w:t>
      </w:r>
      <w:r w:rsidRPr="00F71495">
        <w:rPr>
          <w:rFonts w:ascii="Times New Roman" w:hAnsi="Times New Roman"/>
          <w:sz w:val="24"/>
          <w:szCs w:val="24"/>
        </w:rPr>
        <w:t xml:space="preserve">Международный опыт управления в сфере продвижения и развития туризма / </w:t>
      </w:r>
      <w:r>
        <w:rPr>
          <w:rFonts w:ascii="Times New Roman" w:hAnsi="Times New Roman"/>
          <w:sz w:val="24"/>
          <w:szCs w:val="24"/>
        </w:rPr>
        <w:t>Е.И. Артемова, Н.А. Цаценко</w:t>
      </w:r>
      <w:r w:rsidRPr="00F71495">
        <w:rPr>
          <w:rFonts w:ascii="Times New Roman" w:hAnsi="Times New Roman"/>
          <w:sz w:val="24"/>
          <w:szCs w:val="24"/>
        </w:rPr>
        <w:t xml:space="preserve"> //</w:t>
      </w:r>
      <w:r>
        <w:rPr>
          <w:rFonts w:ascii="Times New Roman" w:hAnsi="Times New Roman"/>
          <w:sz w:val="24"/>
          <w:szCs w:val="24"/>
        </w:rPr>
        <w:t xml:space="preserve"> </w:t>
      </w:r>
      <w:r w:rsidRPr="00F71495">
        <w:rPr>
          <w:rFonts w:ascii="Times New Roman" w:hAnsi="Times New Roman"/>
          <w:sz w:val="24"/>
          <w:szCs w:val="24"/>
        </w:rPr>
        <w:t>Политематический сетевой электронный научный журнал Кубанского</w:t>
      </w:r>
      <w:r>
        <w:rPr>
          <w:rFonts w:ascii="Times New Roman" w:hAnsi="Times New Roman"/>
          <w:sz w:val="24"/>
          <w:szCs w:val="24"/>
        </w:rPr>
        <w:t xml:space="preserve"> </w:t>
      </w:r>
      <w:r w:rsidRPr="00F71495">
        <w:rPr>
          <w:rFonts w:ascii="Times New Roman" w:hAnsi="Times New Roman"/>
          <w:sz w:val="24"/>
          <w:szCs w:val="24"/>
        </w:rPr>
        <w:t>государственного аграрного университета (Научный</w:t>
      </w:r>
      <w:r>
        <w:rPr>
          <w:rFonts w:ascii="Times New Roman" w:hAnsi="Times New Roman"/>
          <w:sz w:val="24"/>
          <w:szCs w:val="24"/>
        </w:rPr>
        <w:t xml:space="preserve"> журнал КубГАУ) [Электронный ре</w:t>
      </w:r>
      <w:r w:rsidRPr="00F71495">
        <w:rPr>
          <w:rFonts w:ascii="Times New Roman" w:hAnsi="Times New Roman"/>
          <w:sz w:val="24"/>
          <w:szCs w:val="24"/>
        </w:rPr>
        <w:t>сурс]. – Краснодар: КубГАУ, 2013</w:t>
      </w:r>
      <w:r>
        <w:rPr>
          <w:rFonts w:ascii="Times New Roman" w:hAnsi="Times New Roman"/>
          <w:sz w:val="24"/>
          <w:szCs w:val="24"/>
        </w:rPr>
        <w:t>. - №08(092). С.</w:t>
      </w:r>
      <w:r w:rsidRPr="00AF01AB">
        <w:rPr>
          <w:rFonts w:ascii="Times New Roman" w:hAnsi="Times New Roman"/>
          <w:sz w:val="24"/>
          <w:szCs w:val="24"/>
        </w:rPr>
        <w:t xml:space="preserve"> 597-610.</w:t>
      </w:r>
      <w:r w:rsidRPr="00EC5184">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lang w:val="en-US"/>
        </w:rPr>
        <w:t>IDA</w:t>
      </w:r>
      <w:r w:rsidRPr="00F71495">
        <w:t xml:space="preserve"> </w:t>
      </w:r>
      <w:r w:rsidRPr="00F71495">
        <w:rPr>
          <w:rFonts w:ascii="Times New Roman" w:hAnsi="Times New Roman"/>
          <w:sz w:val="24"/>
          <w:szCs w:val="24"/>
        </w:rPr>
        <w:t>[</w:t>
      </w:r>
      <w:r w:rsidRPr="00F71495">
        <w:rPr>
          <w:rFonts w:ascii="Times New Roman" w:hAnsi="Times New Roman"/>
          <w:sz w:val="24"/>
          <w:szCs w:val="24"/>
          <w:lang w:val="en-US"/>
        </w:rPr>
        <w:t>article</w:t>
      </w:r>
      <w:r w:rsidRPr="00F71495">
        <w:rPr>
          <w:rFonts w:ascii="Times New Roman" w:hAnsi="Times New Roman"/>
          <w:sz w:val="24"/>
          <w:szCs w:val="24"/>
        </w:rPr>
        <w:t xml:space="preserve"> </w:t>
      </w:r>
      <w:r w:rsidRPr="00F71495">
        <w:rPr>
          <w:rFonts w:ascii="Times New Roman" w:hAnsi="Times New Roman"/>
          <w:sz w:val="24"/>
          <w:szCs w:val="24"/>
          <w:lang w:val="en-US"/>
        </w:rPr>
        <w:t>ID</w:t>
      </w:r>
      <w:r w:rsidRPr="00F71495">
        <w:rPr>
          <w:rFonts w:ascii="Times New Roman" w:hAnsi="Times New Roman"/>
          <w:sz w:val="24"/>
          <w:szCs w:val="24"/>
        </w:rPr>
        <w:t>]: 0921308026. –</w:t>
      </w:r>
      <w:r>
        <w:rPr>
          <w:rFonts w:ascii="Times New Roman" w:hAnsi="Times New Roman"/>
          <w:sz w:val="24"/>
          <w:szCs w:val="24"/>
        </w:rPr>
        <w:t xml:space="preserve"> Режим доступа: </w:t>
      </w:r>
      <w:hyperlink r:id="rId14" w:history="1">
        <w:r w:rsidRPr="00A14CAD">
          <w:rPr>
            <w:rStyle w:val="ab"/>
            <w:rFonts w:ascii="Times New Roman" w:hAnsi="Times New Roman"/>
            <w:sz w:val="24"/>
            <w:szCs w:val="24"/>
          </w:rPr>
          <w:t>http://ej.kubagro.ru/2013/08/pdf/26.pdf</w:t>
        </w:r>
      </w:hyperlink>
      <w:r>
        <w:rPr>
          <w:rFonts w:ascii="Times New Roman" w:hAnsi="Times New Roman"/>
          <w:sz w:val="24"/>
          <w:szCs w:val="24"/>
        </w:rPr>
        <w:t>.</w:t>
      </w:r>
    </w:p>
    <w:p w:rsidR="00E12679" w:rsidRPr="00F71495" w:rsidRDefault="00E12679" w:rsidP="00AF01AB">
      <w:pPr>
        <w:pStyle w:val="aa"/>
        <w:numPr>
          <w:ilvl w:val="0"/>
          <w:numId w:val="3"/>
        </w:numPr>
        <w:spacing w:line="240" w:lineRule="auto"/>
        <w:ind w:left="0" w:firstLine="426"/>
        <w:jc w:val="both"/>
        <w:rPr>
          <w:rFonts w:ascii="Times New Roman" w:hAnsi="Times New Roman"/>
          <w:sz w:val="24"/>
          <w:szCs w:val="24"/>
        </w:rPr>
      </w:pPr>
      <w:r w:rsidRPr="00F71495">
        <w:rPr>
          <w:rFonts w:ascii="Times New Roman" w:hAnsi="Times New Roman"/>
          <w:sz w:val="24"/>
          <w:szCs w:val="24"/>
        </w:rPr>
        <w:t xml:space="preserve">Официальный сайт департамента олимпийского наследия Краснодарского края. [Электронный ресурс]/ Режим доступа в Интернет: </w:t>
      </w:r>
      <w:hyperlink r:id="rId15" w:history="1">
        <w:r w:rsidRPr="00F71495">
          <w:rPr>
            <w:rStyle w:val="ab"/>
            <w:rFonts w:ascii="Times New Roman" w:hAnsi="Times New Roman"/>
            <w:sz w:val="24"/>
            <w:szCs w:val="24"/>
          </w:rPr>
          <w:t>http://www.olympdep.ru/</w:t>
        </w:r>
      </w:hyperlink>
    </w:p>
    <w:p w:rsidR="00E12679" w:rsidRPr="00F71495" w:rsidRDefault="00E12679" w:rsidP="00AF01AB">
      <w:pPr>
        <w:pStyle w:val="aa"/>
        <w:numPr>
          <w:ilvl w:val="0"/>
          <w:numId w:val="3"/>
        </w:numPr>
        <w:spacing w:line="240" w:lineRule="auto"/>
        <w:ind w:left="0" w:firstLine="426"/>
        <w:jc w:val="both"/>
        <w:rPr>
          <w:rFonts w:ascii="Times New Roman" w:hAnsi="Times New Roman"/>
          <w:sz w:val="24"/>
          <w:szCs w:val="24"/>
        </w:rPr>
      </w:pPr>
      <w:r w:rsidRPr="00F71495">
        <w:rPr>
          <w:rFonts w:ascii="Times New Roman" w:hAnsi="Times New Roman"/>
          <w:sz w:val="24"/>
          <w:szCs w:val="24"/>
        </w:rPr>
        <w:t xml:space="preserve">Официальный сайт Министерства курортов и туризма Краснодарского края. [Электронный ресурс]/ Режим доступа в Интернет: </w:t>
      </w:r>
      <w:hyperlink r:id="rId16" w:history="1">
        <w:r w:rsidRPr="00F71495">
          <w:rPr>
            <w:rStyle w:val="ab"/>
            <w:rFonts w:ascii="Times New Roman" w:hAnsi="Times New Roman"/>
            <w:sz w:val="24"/>
            <w:szCs w:val="24"/>
          </w:rPr>
          <w:t>http://min.kurortkuban.ru/</w:t>
        </w:r>
      </w:hyperlink>
    </w:p>
    <w:p w:rsidR="00E12679" w:rsidRPr="00F71495" w:rsidRDefault="00E12679" w:rsidP="00AF01AB">
      <w:pPr>
        <w:pStyle w:val="aa"/>
        <w:numPr>
          <w:ilvl w:val="0"/>
          <w:numId w:val="3"/>
        </w:numPr>
        <w:spacing w:line="240" w:lineRule="auto"/>
        <w:ind w:left="0" w:firstLine="426"/>
        <w:jc w:val="both"/>
        <w:rPr>
          <w:rFonts w:ascii="Times New Roman" w:hAnsi="Times New Roman"/>
          <w:sz w:val="24"/>
          <w:szCs w:val="24"/>
        </w:rPr>
      </w:pPr>
      <w:r w:rsidRPr="00F71495">
        <w:rPr>
          <w:rFonts w:ascii="Times New Roman" w:hAnsi="Times New Roman"/>
          <w:sz w:val="24"/>
          <w:szCs w:val="24"/>
        </w:rPr>
        <w:t xml:space="preserve">Официальный сайт Российской газеты. [Электронный ресурс]/ Режим доступа в Интернет: </w:t>
      </w:r>
      <w:hyperlink r:id="rId17" w:history="1">
        <w:r w:rsidRPr="00F71495">
          <w:rPr>
            <w:rStyle w:val="ab"/>
            <w:rFonts w:ascii="Times New Roman" w:hAnsi="Times New Roman"/>
            <w:sz w:val="24"/>
            <w:szCs w:val="24"/>
          </w:rPr>
          <w:t>http://www.rg.ru/2014</w:t>
        </w:r>
      </w:hyperlink>
      <w:r w:rsidRPr="00F71495">
        <w:rPr>
          <w:rFonts w:ascii="Times New Roman" w:hAnsi="Times New Roman"/>
          <w:sz w:val="24"/>
          <w:szCs w:val="24"/>
        </w:rPr>
        <w:t>.</w:t>
      </w:r>
    </w:p>
    <w:p w:rsidR="00E12679" w:rsidRPr="00BF3A45" w:rsidRDefault="00E12679" w:rsidP="006F5189">
      <w:pPr>
        <w:pStyle w:val="aa"/>
        <w:numPr>
          <w:ilvl w:val="0"/>
          <w:numId w:val="3"/>
        </w:numPr>
        <w:spacing w:line="240" w:lineRule="auto"/>
        <w:ind w:left="0" w:firstLine="426"/>
        <w:jc w:val="both"/>
        <w:rPr>
          <w:rFonts w:ascii="Times New Roman" w:hAnsi="Times New Roman"/>
          <w:sz w:val="24"/>
          <w:szCs w:val="24"/>
        </w:rPr>
      </w:pPr>
      <w:r w:rsidRPr="00F71495">
        <w:rPr>
          <w:rFonts w:ascii="Times New Roman" w:hAnsi="Times New Roman"/>
          <w:sz w:val="24"/>
          <w:szCs w:val="24"/>
        </w:rPr>
        <w:t xml:space="preserve">Официальный сайт Федерального агентства по туризму.  [Электронный ресурс]/Режим доступа в Интернет: </w:t>
      </w:r>
      <w:hyperlink r:id="rId18" w:history="1">
        <w:r w:rsidRPr="00F71495">
          <w:rPr>
            <w:rStyle w:val="ab"/>
            <w:rFonts w:ascii="Times New Roman" w:hAnsi="Times New Roman"/>
            <w:sz w:val="24"/>
            <w:szCs w:val="24"/>
          </w:rPr>
          <w:t>http://www.russiatourism.ru/</w:t>
        </w:r>
      </w:hyperlink>
      <w:r w:rsidRPr="00F71495">
        <w:rPr>
          <w:rFonts w:ascii="Times New Roman" w:hAnsi="Times New Roman"/>
          <w:sz w:val="24"/>
          <w:szCs w:val="24"/>
        </w:rPr>
        <w:t>.</w:t>
      </w:r>
    </w:p>
    <w:p w:rsidR="00E12679" w:rsidRDefault="00E12679" w:rsidP="00F71495">
      <w:pPr>
        <w:spacing w:line="240" w:lineRule="auto"/>
        <w:jc w:val="center"/>
        <w:rPr>
          <w:rFonts w:ascii="Times New Roman" w:hAnsi="Times New Roman"/>
          <w:sz w:val="24"/>
          <w:szCs w:val="24"/>
          <w:lang w:val="en-US"/>
        </w:rPr>
      </w:pPr>
      <w:r w:rsidRPr="00F71495">
        <w:rPr>
          <w:rFonts w:ascii="Times New Roman" w:hAnsi="Times New Roman"/>
          <w:sz w:val="24"/>
          <w:szCs w:val="24"/>
          <w:lang w:val="en-US"/>
        </w:rPr>
        <w:t>REFERENCES</w:t>
      </w:r>
    </w:p>
    <w:p w:rsidR="00E12679" w:rsidRPr="006F5189" w:rsidRDefault="00E12679" w:rsidP="006F5189">
      <w:pPr>
        <w:pStyle w:val="aa"/>
        <w:numPr>
          <w:ilvl w:val="0"/>
          <w:numId w:val="4"/>
        </w:numPr>
        <w:spacing w:line="240" w:lineRule="auto"/>
        <w:ind w:left="0" w:firstLine="426"/>
        <w:jc w:val="both"/>
        <w:rPr>
          <w:rFonts w:ascii="Times New Roman" w:hAnsi="Times New Roman"/>
          <w:sz w:val="24"/>
          <w:szCs w:val="24"/>
          <w:lang w:val="en-US"/>
        </w:rPr>
      </w:pPr>
      <w:r w:rsidRPr="006F5189">
        <w:rPr>
          <w:rFonts w:ascii="Times New Roman" w:hAnsi="Times New Roman"/>
          <w:sz w:val="24"/>
          <w:szCs w:val="24"/>
          <w:lang w:val="en-US"/>
        </w:rPr>
        <w:t>Zakon Rossijskoj Federacii ot 01.12.2007 №310-FZ «Ob organizacii i o provedenii XXII Olimpijskih zimnih igr i XI Paralimpijskih zimnih igr 2014 goda v gorode Sochi, razvitii goroda Sochi kak gornoklimaticheskogo kurorta i vnesenii izmenenij v otdel'nye zakonodatel'nye akty Rossijskoj Federacii». [Jelektronnyj resurs] / Sistema garant.</w:t>
      </w:r>
    </w:p>
    <w:p w:rsidR="00E12679" w:rsidRPr="006F5189" w:rsidRDefault="00E12679" w:rsidP="006F5189">
      <w:pPr>
        <w:pStyle w:val="aa"/>
        <w:numPr>
          <w:ilvl w:val="0"/>
          <w:numId w:val="4"/>
        </w:numPr>
        <w:spacing w:line="240" w:lineRule="auto"/>
        <w:ind w:left="0" w:firstLine="426"/>
        <w:jc w:val="both"/>
        <w:rPr>
          <w:rFonts w:ascii="Times New Roman" w:hAnsi="Times New Roman"/>
          <w:sz w:val="24"/>
          <w:szCs w:val="24"/>
          <w:lang w:val="en-US"/>
        </w:rPr>
      </w:pPr>
      <w:r w:rsidRPr="006F5189">
        <w:rPr>
          <w:rFonts w:ascii="Times New Roman" w:hAnsi="Times New Roman"/>
          <w:sz w:val="24"/>
          <w:szCs w:val="24"/>
          <w:lang w:val="en-US"/>
        </w:rPr>
        <w:t>Zakon Rossijskoj Federacii ot 07.06.2013 №108-FZ «O podgotovke i provedenii v Rossijskoj Federacii chempionata mira po futbolu FIFA 2018 goda, Kubka konfederacij FIFA 2017 goda i vnesenii izmenenij v otdel'nye zakonodatel'nye akty Rossijskoj Federacii».  [Jelektronnyj resurs]/Sistema garant.</w:t>
      </w:r>
    </w:p>
    <w:p w:rsidR="00E12679" w:rsidRPr="006F5189" w:rsidRDefault="00E12679" w:rsidP="006F5189">
      <w:pPr>
        <w:pStyle w:val="aa"/>
        <w:numPr>
          <w:ilvl w:val="0"/>
          <w:numId w:val="4"/>
        </w:numPr>
        <w:spacing w:line="240" w:lineRule="auto"/>
        <w:ind w:left="0" w:firstLine="426"/>
        <w:jc w:val="both"/>
        <w:rPr>
          <w:rFonts w:ascii="Times New Roman" w:hAnsi="Times New Roman"/>
          <w:sz w:val="24"/>
          <w:szCs w:val="24"/>
          <w:lang w:val="en-US"/>
        </w:rPr>
      </w:pPr>
      <w:r w:rsidRPr="006F5189">
        <w:rPr>
          <w:rFonts w:ascii="Times New Roman" w:hAnsi="Times New Roman"/>
          <w:sz w:val="24"/>
          <w:szCs w:val="24"/>
          <w:lang w:val="en-US"/>
        </w:rPr>
        <w:t>Zakon Krasnodarskogo kraja ot 25 oktjabrja 2005 g. №938-</w:t>
      </w:r>
      <w:r>
        <w:rPr>
          <w:rFonts w:ascii="Times New Roman" w:hAnsi="Times New Roman"/>
          <w:sz w:val="24"/>
          <w:szCs w:val="24"/>
          <w:lang w:val="en-US"/>
        </w:rPr>
        <w:t>KZ</w:t>
      </w:r>
      <w:r w:rsidRPr="00910BF4">
        <w:rPr>
          <w:rFonts w:ascii="Times New Roman" w:hAnsi="Times New Roman"/>
          <w:sz w:val="24"/>
          <w:szCs w:val="24"/>
          <w:lang w:val="en-US"/>
        </w:rPr>
        <w:t xml:space="preserve"> </w:t>
      </w:r>
      <w:r w:rsidRPr="006F5189">
        <w:rPr>
          <w:rFonts w:ascii="Times New Roman" w:hAnsi="Times New Roman"/>
          <w:sz w:val="24"/>
          <w:szCs w:val="24"/>
          <w:lang w:val="en-US"/>
        </w:rPr>
        <w:t>«O turistskoj dejatel'nosti v Krasnodarskom krae». [Jelektronnyj resurs]/ Sistema garant.</w:t>
      </w:r>
    </w:p>
    <w:p w:rsidR="00E12679" w:rsidRPr="006F5189" w:rsidRDefault="00E12679" w:rsidP="006F5189">
      <w:pPr>
        <w:pStyle w:val="aa"/>
        <w:numPr>
          <w:ilvl w:val="0"/>
          <w:numId w:val="4"/>
        </w:numPr>
        <w:spacing w:line="240" w:lineRule="auto"/>
        <w:ind w:left="0" w:firstLine="426"/>
        <w:jc w:val="both"/>
        <w:rPr>
          <w:rFonts w:ascii="Times New Roman" w:hAnsi="Times New Roman"/>
          <w:sz w:val="24"/>
          <w:szCs w:val="24"/>
          <w:lang w:val="en-US"/>
        </w:rPr>
      </w:pPr>
      <w:r w:rsidRPr="006F5189">
        <w:rPr>
          <w:rFonts w:ascii="Times New Roman" w:hAnsi="Times New Roman"/>
          <w:sz w:val="24"/>
          <w:szCs w:val="24"/>
          <w:lang w:val="en-US"/>
        </w:rPr>
        <w:t>Artemova E.I. Inostrannye investicii v rossijskoj industrii turizma /  E.I. Artemova, N.A. Tsatsenko // Trudy Kubanskogo gosudarstvennogo agrar</w:t>
      </w:r>
      <w:r>
        <w:rPr>
          <w:rFonts w:ascii="Times New Roman" w:hAnsi="Times New Roman"/>
          <w:sz w:val="24"/>
          <w:szCs w:val="24"/>
          <w:lang w:val="en-US"/>
        </w:rPr>
        <w:t>nogo universiteta. – Krasnodar.</w:t>
      </w:r>
      <w:r w:rsidRPr="00BF3A45">
        <w:rPr>
          <w:rFonts w:ascii="Times New Roman" w:hAnsi="Times New Roman"/>
          <w:sz w:val="24"/>
          <w:szCs w:val="24"/>
          <w:lang w:val="en-US"/>
        </w:rPr>
        <w:t> </w:t>
      </w:r>
      <w:r w:rsidRPr="006F5189">
        <w:rPr>
          <w:rFonts w:ascii="Times New Roman" w:hAnsi="Times New Roman"/>
          <w:sz w:val="24"/>
          <w:szCs w:val="24"/>
          <w:lang w:val="en-US"/>
        </w:rPr>
        <w:t>– 2014. – №2</w:t>
      </w:r>
      <w:r>
        <w:rPr>
          <w:rFonts w:ascii="Times New Roman" w:hAnsi="Times New Roman"/>
          <w:sz w:val="24"/>
          <w:szCs w:val="24"/>
          <w:lang w:val="en-US"/>
        </w:rPr>
        <w:t xml:space="preserve"> </w:t>
      </w:r>
      <w:r w:rsidRPr="006F5189">
        <w:rPr>
          <w:rFonts w:ascii="Times New Roman" w:hAnsi="Times New Roman"/>
          <w:sz w:val="24"/>
          <w:szCs w:val="24"/>
          <w:lang w:val="en-US"/>
        </w:rPr>
        <w:t>(47). – S. 12-16.</w:t>
      </w:r>
    </w:p>
    <w:p w:rsidR="00E12679" w:rsidRPr="006F5189" w:rsidRDefault="00E12679" w:rsidP="006F5189">
      <w:pPr>
        <w:pStyle w:val="aa"/>
        <w:numPr>
          <w:ilvl w:val="0"/>
          <w:numId w:val="4"/>
        </w:numPr>
        <w:spacing w:line="240" w:lineRule="auto"/>
        <w:ind w:left="0" w:firstLine="426"/>
        <w:jc w:val="both"/>
        <w:rPr>
          <w:rFonts w:ascii="Times New Roman" w:hAnsi="Times New Roman"/>
          <w:sz w:val="24"/>
          <w:szCs w:val="24"/>
          <w:lang w:val="en-US"/>
        </w:rPr>
      </w:pPr>
      <w:r w:rsidRPr="006F5189">
        <w:rPr>
          <w:rFonts w:ascii="Times New Roman" w:hAnsi="Times New Roman"/>
          <w:sz w:val="24"/>
          <w:szCs w:val="24"/>
          <w:lang w:val="en-US"/>
        </w:rPr>
        <w:t xml:space="preserve">Artemova E.I. Mezhdunarodnyj opyt upravlenija v sfere prodvizhenija i razvitija turizma / E.I. Artemova, N.A. Tsatsenko // Politematicheskij setevoj jelektronnyj nauchnyj zhurnal Kubanskogo gosudarstvennogo agrarnogo universiteta (Nauchnyj zhurnal KubGAU) [Jelektronnyj resurs]. – Krasnodar: KubGAU, 2013. - №08 (092). S. 597-610. - IDA [article ID]: 0921308026. – Rezhim dostupa: </w:t>
      </w:r>
      <w:hyperlink r:id="rId19" w:history="1">
        <w:r w:rsidRPr="006F5189">
          <w:rPr>
            <w:rStyle w:val="ab"/>
            <w:rFonts w:ascii="Times New Roman" w:hAnsi="Times New Roman"/>
            <w:sz w:val="24"/>
            <w:szCs w:val="24"/>
            <w:lang w:val="en-US"/>
          </w:rPr>
          <w:t>http://ej.kubagro.ru/2013/08/pdf/26.pdf</w:t>
        </w:r>
      </w:hyperlink>
      <w:r w:rsidRPr="006F5189">
        <w:rPr>
          <w:rFonts w:ascii="Times New Roman" w:hAnsi="Times New Roman"/>
          <w:sz w:val="24"/>
          <w:szCs w:val="24"/>
          <w:lang w:val="en-US"/>
        </w:rPr>
        <w:t>.</w:t>
      </w:r>
    </w:p>
    <w:p w:rsidR="00E12679" w:rsidRPr="006F5189" w:rsidRDefault="00E12679" w:rsidP="006F5189">
      <w:pPr>
        <w:pStyle w:val="aa"/>
        <w:numPr>
          <w:ilvl w:val="0"/>
          <w:numId w:val="4"/>
        </w:numPr>
        <w:spacing w:line="240" w:lineRule="auto"/>
        <w:ind w:left="0" w:firstLine="426"/>
        <w:jc w:val="both"/>
        <w:rPr>
          <w:rFonts w:ascii="Times New Roman" w:hAnsi="Times New Roman"/>
          <w:sz w:val="24"/>
          <w:szCs w:val="24"/>
          <w:lang w:val="en-US"/>
        </w:rPr>
      </w:pPr>
      <w:r w:rsidRPr="006F5189">
        <w:rPr>
          <w:rFonts w:ascii="Times New Roman" w:hAnsi="Times New Roman"/>
          <w:sz w:val="24"/>
          <w:szCs w:val="24"/>
          <w:lang w:val="en-US"/>
        </w:rPr>
        <w:t>Oficial'nyj sajt departamenta olimpijskogo nasledija Krasnodarskogo kraja. [Jelektronnyj resurs]/ Rezhim dostupa v Internet: http://www.olympdep.ru/</w:t>
      </w:r>
    </w:p>
    <w:p w:rsidR="00E12679" w:rsidRPr="006F5189" w:rsidRDefault="00E12679" w:rsidP="006F5189">
      <w:pPr>
        <w:pStyle w:val="aa"/>
        <w:numPr>
          <w:ilvl w:val="0"/>
          <w:numId w:val="4"/>
        </w:numPr>
        <w:spacing w:line="240" w:lineRule="auto"/>
        <w:ind w:left="0" w:firstLine="426"/>
        <w:jc w:val="both"/>
        <w:rPr>
          <w:rFonts w:ascii="Times New Roman" w:hAnsi="Times New Roman"/>
          <w:sz w:val="24"/>
          <w:szCs w:val="24"/>
          <w:lang w:val="en-US"/>
        </w:rPr>
      </w:pPr>
      <w:r w:rsidRPr="006F5189">
        <w:rPr>
          <w:rFonts w:ascii="Times New Roman" w:hAnsi="Times New Roman"/>
          <w:sz w:val="24"/>
          <w:szCs w:val="24"/>
          <w:lang w:val="en-US"/>
        </w:rPr>
        <w:t xml:space="preserve">Oficial'nyj sajt Ministerstva kurortov i turizma Krasnodarskogo kraja. [Jelektronnyj resurs]/ Rezhim dostupa v Internet: </w:t>
      </w:r>
      <w:hyperlink r:id="rId20" w:history="1">
        <w:r w:rsidRPr="00AA10D7">
          <w:rPr>
            <w:rStyle w:val="ab"/>
            <w:rFonts w:ascii="Times New Roman" w:hAnsi="Times New Roman"/>
            <w:sz w:val="24"/>
            <w:szCs w:val="24"/>
            <w:lang w:val="en-US"/>
          </w:rPr>
          <w:t>http://min.kurortkuban.ru/</w:t>
        </w:r>
      </w:hyperlink>
      <w:r>
        <w:rPr>
          <w:rFonts w:ascii="Times New Roman" w:hAnsi="Times New Roman"/>
          <w:sz w:val="24"/>
          <w:szCs w:val="24"/>
          <w:lang w:val="en-US"/>
        </w:rPr>
        <w:t xml:space="preserve"> </w:t>
      </w:r>
    </w:p>
    <w:p w:rsidR="00E12679" w:rsidRDefault="00E12679" w:rsidP="00771668">
      <w:pPr>
        <w:pStyle w:val="aa"/>
        <w:numPr>
          <w:ilvl w:val="0"/>
          <w:numId w:val="4"/>
        </w:numPr>
        <w:spacing w:line="240" w:lineRule="auto"/>
        <w:ind w:left="0" w:firstLine="426"/>
        <w:jc w:val="both"/>
        <w:rPr>
          <w:rFonts w:ascii="Times New Roman" w:hAnsi="Times New Roman"/>
          <w:sz w:val="24"/>
          <w:szCs w:val="24"/>
          <w:lang w:val="en-US"/>
        </w:rPr>
      </w:pPr>
      <w:r w:rsidRPr="006F5189">
        <w:rPr>
          <w:rFonts w:ascii="Times New Roman" w:hAnsi="Times New Roman"/>
          <w:sz w:val="24"/>
          <w:szCs w:val="24"/>
          <w:lang w:val="en-US"/>
        </w:rPr>
        <w:t xml:space="preserve">Oficial'nyj sajt Rossijskoj gazety. [Jelektronnyj resurs]/ Rezhim dostupa v Internet: </w:t>
      </w:r>
      <w:hyperlink r:id="rId21" w:history="1">
        <w:r w:rsidRPr="00AA10D7">
          <w:rPr>
            <w:rStyle w:val="ab"/>
            <w:rFonts w:ascii="Times New Roman" w:hAnsi="Times New Roman"/>
            <w:sz w:val="24"/>
            <w:szCs w:val="24"/>
            <w:lang w:val="en-US"/>
          </w:rPr>
          <w:t>http://www.rg.ru/2014</w:t>
        </w:r>
      </w:hyperlink>
      <w:r w:rsidRPr="006F5189">
        <w:rPr>
          <w:rFonts w:ascii="Times New Roman" w:hAnsi="Times New Roman"/>
          <w:sz w:val="24"/>
          <w:szCs w:val="24"/>
          <w:lang w:val="en-US"/>
        </w:rPr>
        <w:t>.</w:t>
      </w:r>
    </w:p>
    <w:p w:rsidR="00E12679" w:rsidRPr="00BF3A45" w:rsidRDefault="00E12679" w:rsidP="006F5189">
      <w:pPr>
        <w:pStyle w:val="aa"/>
        <w:numPr>
          <w:ilvl w:val="0"/>
          <w:numId w:val="4"/>
        </w:numPr>
        <w:spacing w:line="240" w:lineRule="auto"/>
        <w:ind w:left="0" w:firstLine="426"/>
        <w:jc w:val="both"/>
        <w:rPr>
          <w:rFonts w:ascii="Times New Roman" w:hAnsi="Times New Roman"/>
          <w:sz w:val="24"/>
          <w:szCs w:val="24"/>
          <w:lang w:val="en-US"/>
        </w:rPr>
      </w:pPr>
      <w:r w:rsidRPr="00771668">
        <w:rPr>
          <w:rFonts w:ascii="Times New Roman" w:hAnsi="Times New Roman"/>
          <w:sz w:val="24"/>
          <w:szCs w:val="24"/>
          <w:lang w:val="en-US"/>
        </w:rPr>
        <w:t xml:space="preserve">Oficial'nyj sajt Federal'nogo agentstva po turizmu.  [Jelektronnyj resurs]/Rezhim dostupa v Internet: </w:t>
      </w:r>
      <w:hyperlink r:id="rId22" w:history="1">
        <w:r w:rsidRPr="00AA10D7">
          <w:rPr>
            <w:rStyle w:val="ab"/>
            <w:rFonts w:ascii="Times New Roman" w:hAnsi="Times New Roman"/>
            <w:sz w:val="24"/>
            <w:szCs w:val="24"/>
            <w:lang w:val="en-US"/>
          </w:rPr>
          <w:t>http://www.russiatourism.ru/</w:t>
        </w:r>
      </w:hyperlink>
      <w:r w:rsidRPr="00771668">
        <w:rPr>
          <w:rFonts w:ascii="Times New Roman" w:hAnsi="Times New Roman"/>
          <w:sz w:val="24"/>
          <w:szCs w:val="24"/>
          <w:lang w:val="en-US"/>
        </w:rPr>
        <w:t>.</w:t>
      </w:r>
    </w:p>
    <w:sectPr w:rsidR="00E12679" w:rsidRPr="00BF3A45" w:rsidSect="005139DA">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CE7" w:rsidRDefault="00D03CE7" w:rsidP="00202BC5">
      <w:pPr>
        <w:spacing w:after="0" w:line="240" w:lineRule="auto"/>
      </w:pPr>
      <w:r>
        <w:separator/>
      </w:r>
    </w:p>
  </w:endnote>
  <w:endnote w:type="continuationSeparator" w:id="0">
    <w:p w:rsidR="00D03CE7" w:rsidRDefault="00D03CE7" w:rsidP="00202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79" w:rsidRDefault="00E12679">
    <w:pPr>
      <w:pStyle w:val="a7"/>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rPr>
        <w:rFonts w:ascii="Times New Roman" w:hAnsi="Times New Roman"/>
        <w:sz w:val="24"/>
        <w:szCs w:val="24"/>
      </w:rPr>
      <w:t>http://ej.kubagro.ru/2015/08/pdf/</w:t>
    </w:r>
    <w:r>
      <w:rPr>
        <w:rFonts w:ascii="Times New Roman" w:hAnsi="Times New Roman"/>
        <w:sz w:val="24"/>
        <w:szCs w:val="24"/>
      </w:rPr>
      <w:t>91</w:t>
    </w:r>
    <w:r w:rsidRPr="006B0B55">
      <w:rPr>
        <w:rFonts w:ascii="Times New Roman" w:hAnsi="Times New Roman"/>
        <w:sz w:val="24"/>
        <w:szCs w:val="24"/>
        <w:lang w:val="en-US"/>
      </w:rPr>
      <w:t>.</w:t>
    </w:r>
    <w:r w:rsidRPr="006B0B55">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CE7" w:rsidRDefault="00D03CE7" w:rsidP="00202BC5">
      <w:pPr>
        <w:spacing w:after="0" w:line="240" w:lineRule="auto"/>
      </w:pPr>
      <w:r>
        <w:separator/>
      </w:r>
    </w:p>
  </w:footnote>
  <w:footnote w:type="continuationSeparator" w:id="0">
    <w:p w:rsidR="00D03CE7" w:rsidRDefault="00D03CE7" w:rsidP="00202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79" w:rsidRDefault="00E12679" w:rsidP="007F3308">
    <w:pPr>
      <w:pStyle w:val="a5"/>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12679" w:rsidRDefault="00E12679" w:rsidP="00B0647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79" w:rsidRPr="00B06472" w:rsidRDefault="00E12679" w:rsidP="007F3308">
    <w:pPr>
      <w:pStyle w:val="a5"/>
      <w:framePr w:wrap="around" w:vAnchor="text" w:hAnchor="margin" w:xAlign="right" w:y="1"/>
      <w:rPr>
        <w:rStyle w:val="ac"/>
        <w:rFonts w:ascii="Times New Roman" w:hAnsi="Times New Roman"/>
        <w:sz w:val="28"/>
        <w:szCs w:val="28"/>
      </w:rPr>
    </w:pPr>
    <w:r w:rsidRPr="00B06472">
      <w:rPr>
        <w:rStyle w:val="ac"/>
        <w:rFonts w:ascii="Times New Roman" w:hAnsi="Times New Roman"/>
        <w:sz w:val="28"/>
        <w:szCs w:val="28"/>
      </w:rPr>
      <w:fldChar w:fldCharType="begin"/>
    </w:r>
    <w:r w:rsidRPr="00B06472">
      <w:rPr>
        <w:rStyle w:val="ac"/>
        <w:rFonts w:ascii="Times New Roman" w:hAnsi="Times New Roman"/>
        <w:sz w:val="28"/>
        <w:szCs w:val="28"/>
      </w:rPr>
      <w:instrText xml:space="preserve">PAGE  </w:instrText>
    </w:r>
    <w:r w:rsidRPr="00B06472">
      <w:rPr>
        <w:rStyle w:val="ac"/>
        <w:rFonts w:ascii="Times New Roman" w:hAnsi="Times New Roman"/>
        <w:sz w:val="28"/>
        <w:szCs w:val="28"/>
      </w:rPr>
      <w:fldChar w:fldCharType="separate"/>
    </w:r>
    <w:r w:rsidR="00BB28E6">
      <w:rPr>
        <w:rStyle w:val="ac"/>
        <w:rFonts w:ascii="Times New Roman" w:hAnsi="Times New Roman"/>
        <w:noProof/>
        <w:sz w:val="28"/>
        <w:szCs w:val="28"/>
      </w:rPr>
      <w:t>12</w:t>
    </w:r>
    <w:r w:rsidRPr="00B06472">
      <w:rPr>
        <w:rStyle w:val="ac"/>
        <w:rFonts w:ascii="Times New Roman" w:hAnsi="Times New Roman"/>
        <w:sz w:val="28"/>
        <w:szCs w:val="28"/>
      </w:rPr>
      <w:fldChar w:fldCharType="end"/>
    </w:r>
  </w:p>
  <w:p w:rsidR="00E12679" w:rsidRDefault="00E12679" w:rsidP="00B06472">
    <w:pPr>
      <w:pStyle w:val="a5"/>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p w:rsidR="00E12679" w:rsidRDefault="00E12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46482"/>
    <w:multiLevelType w:val="hybridMultilevel"/>
    <w:tmpl w:val="48FEAB7E"/>
    <w:lvl w:ilvl="0" w:tplc="0419000F">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3CE4A49"/>
    <w:multiLevelType w:val="hybridMultilevel"/>
    <w:tmpl w:val="3684E0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630E07"/>
    <w:multiLevelType w:val="hybridMultilevel"/>
    <w:tmpl w:val="082E4B8A"/>
    <w:lvl w:ilvl="0" w:tplc="1F2AF4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B6B09C0"/>
    <w:multiLevelType w:val="hybridMultilevel"/>
    <w:tmpl w:val="54907622"/>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3771A59"/>
    <w:multiLevelType w:val="hybridMultilevel"/>
    <w:tmpl w:val="1A487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0C64"/>
    <w:rsid w:val="00014431"/>
    <w:rsid w:val="000274EC"/>
    <w:rsid w:val="0004456F"/>
    <w:rsid w:val="000477A7"/>
    <w:rsid w:val="00050DAB"/>
    <w:rsid w:val="00080C08"/>
    <w:rsid w:val="000810CD"/>
    <w:rsid w:val="00091179"/>
    <w:rsid w:val="000927D7"/>
    <w:rsid w:val="000A262C"/>
    <w:rsid w:val="000C27A1"/>
    <w:rsid w:val="000C3042"/>
    <w:rsid w:val="000D0E74"/>
    <w:rsid w:val="000D5098"/>
    <w:rsid w:val="000E583E"/>
    <w:rsid w:val="000E59ED"/>
    <w:rsid w:val="00125461"/>
    <w:rsid w:val="001333E2"/>
    <w:rsid w:val="00136041"/>
    <w:rsid w:val="00143F10"/>
    <w:rsid w:val="00161650"/>
    <w:rsid w:val="001618FF"/>
    <w:rsid w:val="00161D30"/>
    <w:rsid w:val="00191A27"/>
    <w:rsid w:val="00192538"/>
    <w:rsid w:val="001962FA"/>
    <w:rsid w:val="001977EB"/>
    <w:rsid w:val="001B74F0"/>
    <w:rsid w:val="001D62F2"/>
    <w:rsid w:val="00202BC5"/>
    <w:rsid w:val="00242338"/>
    <w:rsid w:val="0025747E"/>
    <w:rsid w:val="00261E95"/>
    <w:rsid w:val="00263EA3"/>
    <w:rsid w:val="00267289"/>
    <w:rsid w:val="0028584D"/>
    <w:rsid w:val="0029692E"/>
    <w:rsid w:val="00332084"/>
    <w:rsid w:val="003358A8"/>
    <w:rsid w:val="00343677"/>
    <w:rsid w:val="00344253"/>
    <w:rsid w:val="003459E8"/>
    <w:rsid w:val="00371B02"/>
    <w:rsid w:val="0039107C"/>
    <w:rsid w:val="00394661"/>
    <w:rsid w:val="003A1C99"/>
    <w:rsid w:val="003A737E"/>
    <w:rsid w:val="003B7226"/>
    <w:rsid w:val="003C5892"/>
    <w:rsid w:val="003E1D6E"/>
    <w:rsid w:val="003E46A3"/>
    <w:rsid w:val="004353F4"/>
    <w:rsid w:val="00443245"/>
    <w:rsid w:val="00474AE4"/>
    <w:rsid w:val="00486CB7"/>
    <w:rsid w:val="004A2B07"/>
    <w:rsid w:val="004A740C"/>
    <w:rsid w:val="004A7957"/>
    <w:rsid w:val="004E00AF"/>
    <w:rsid w:val="004E0B8A"/>
    <w:rsid w:val="004E0CD3"/>
    <w:rsid w:val="004F2668"/>
    <w:rsid w:val="00504442"/>
    <w:rsid w:val="005113DC"/>
    <w:rsid w:val="005139DA"/>
    <w:rsid w:val="00570C64"/>
    <w:rsid w:val="00571A54"/>
    <w:rsid w:val="00596013"/>
    <w:rsid w:val="005A2C50"/>
    <w:rsid w:val="005B5E4A"/>
    <w:rsid w:val="005D10D3"/>
    <w:rsid w:val="005D3B1D"/>
    <w:rsid w:val="005D5F9C"/>
    <w:rsid w:val="005E286A"/>
    <w:rsid w:val="005F7B0D"/>
    <w:rsid w:val="006046A9"/>
    <w:rsid w:val="00612A6C"/>
    <w:rsid w:val="00663C96"/>
    <w:rsid w:val="00664FDF"/>
    <w:rsid w:val="00683A49"/>
    <w:rsid w:val="00695912"/>
    <w:rsid w:val="006A1B54"/>
    <w:rsid w:val="006A2753"/>
    <w:rsid w:val="006B0B55"/>
    <w:rsid w:val="006B57A1"/>
    <w:rsid w:val="006C36CE"/>
    <w:rsid w:val="006E0C7D"/>
    <w:rsid w:val="006F5189"/>
    <w:rsid w:val="00703201"/>
    <w:rsid w:val="00724200"/>
    <w:rsid w:val="00737B3B"/>
    <w:rsid w:val="007509CE"/>
    <w:rsid w:val="00766FFB"/>
    <w:rsid w:val="00771668"/>
    <w:rsid w:val="007B2061"/>
    <w:rsid w:val="007C3A49"/>
    <w:rsid w:val="007C7901"/>
    <w:rsid w:val="007E2E33"/>
    <w:rsid w:val="007E4CB8"/>
    <w:rsid w:val="007E5CA2"/>
    <w:rsid w:val="007E6C89"/>
    <w:rsid w:val="007F3308"/>
    <w:rsid w:val="007F5B0E"/>
    <w:rsid w:val="0080427E"/>
    <w:rsid w:val="0080651D"/>
    <w:rsid w:val="008235A1"/>
    <w:rsid w:val="00830397"/>
    <w:rsid w:val="008320BF"/>
    <w:rsid w:val="0085145E"/>
    <w:rsid w:val="00851B9E"/>
    <w:rsid w:val="0088130A"/>
    <w:rsid w:val="008934C9"/>
    <w:rsid w:val="008A303D"/>
    <w:rsid w:val="008A4A2E"/>
    <w:rsid w:val="008D7306"/>
    <w:rsid w:val="008F2B33"/>
    <w:rsid w:val="008F68D3"/>
    <w:rsid w:val="0090285C"/>
    <w:rsid w:val="00910BF4"/>
    <w:rsid w:val="00922CD0"/>
    <w:rsid w:val="009435C2"/>
    <w:rsid w:val="00946815"/>
    <w:rsid w:val="00975899"/>
    <w:rsid w:val="0098148D"/>
    <w:rsid w:val="00994E6C"/>
    <w:rsid w:val="009E33A2"/>
    <w:rsid w:val="009F1328"/>
    <w:rsid w:val="00A13230"/>
    <w:rsid w:val="00A14CAD"/>
    <w:rsid w:val="00A205B0"/>
    <w:rsid w:val="00A20849"/>
    <w:rsid w:val="00A25D0F"/>
    <w:rsid w:val="00A330F4"/>
    <w:rsid w:val="00A44130"/>
    <w:rsid w:val="00A50B8F"/>
    <w:rsid w:val="00A544CA"/>
    <w:rsid w:val="00A60B4F"/>
    <w:rsid w:val="00A7396B"/>
    <w:rsid w:val="00A76ACB"/>
    <w:rsid w:val="00A8000B"/>
    <w:rsid w:val="00AA10D7"/>
    <w:rsid w:val="00AA19CB"/>
    <w:rsid w:val="00AA2414"/>
    <w:rsid w:val="00AD00C2"/>
    <w:rsid w:val="00AD390D"/>
    <w:rsid w:val="00AE5959"/>
    <w:rsid w:val="00AF01AB"/>
    <w:rsid w:val="00AF7752"/>
    <w:rsid w:val="00B06472"/>
    <w:rsid w:val="00B424F8"/>
    <w:rsid w:val="00B456B3"/>
    <w:rsid w:val="00B5723C"/>
    <w:rsid w:val="00B60E66"/>
    <w:rsid w:val="00B95720"/>
    <w:rsid w:val="00BA241B"/>
    <w:rsid w:val="00BA50A7"/>
    <w:rsid w:val="00BA625E"/>
    <w:rsid w:val="00BB049D"/>
    <w:rsid w:val="00BB28E6"/>
    <w:rsid w:val="00BB2F33"/>
    <w:rsid w:val="00BD6A8D"/>
    <w:rsid w:val="00BF3A45"/>
    <w:rsid w:val="00C00A25"/>
    <w:rsid w:val="00C142B7"/>
    <w:rsid w:val="00C24D9D"/>
    <w:rsid w:val="00C312DF"/>
    <w:rsid w:val="00C40DED"/>
    <w:rsid w:val="00C45E51"/>
    <w:rsid w:val="00C465BE"/>
    <w:rsid w:val="00C46705"/>
    <w:rsid w:val="00C512AD"/>
    <w:rsid w:val="00C522AE"/>
    <w:rsid w:val="00C82E2D"/>
    <w:rsid w:val="00C927C3"/>
    <w:rsid w:val="00CA75CA"/>
    <w:rsid w:val="00CE0879"/>
    <w:rsid w:val="00D02EDE"/>
    <w:rsid w:val="00D03CE7"/>
    <w:rsid w:val="00D050A1"/>
    <w:rsid w:val="00D24F43"/>
    <w:rsid w:val="00D41AFA"/>
    <w:rsid w:val="00D44208"/>
    <w:rsid w:val="00D73BA7"/>
    <w:rsid w:val="00D771CE"/>
    <w:rsid w:val="00DA3271"/>
    <w:rsid w:val="00DB372A"/>
    <w:rsid w:val="00DC3FC3"/>
    <w:rsid w:val="00DF5162"/>
    <w:rsid w:val="00E12679"/>
    <w:rsid w:val="00E141C3"/>
    <w:rsid w:val="00E15480"/>
    <w:rsid w:val="00E27455"/>
    <w:rsid w:val="00E73A1B"/>
    <w:rsid w:val="00E96CE5"/>
    <w:rsid w:val="00EA042A"/>
    <w:rsid w:val="00EA1E6D"/>
    <w:rsid w:val="00EA457C"/>
    <w:rsid w:val="00EA4FE3"/>
    <w:rsid w:val="00EB0330"/>
    <w:rsid w:val="00EC3DB9"/>
    <w:rsid w:val="00EC5184"/>
    <w:rsid w:val="00ED2193"/>
    <w:rsid w:val="00EE612E"/>
    <w:rsid w:val="00EF064A"/>
    <w:rsid w:val="00EF115A"/>
    <w:rsid w:val="00EF3332"/>
    <w:rsid w:val="00EF3E3D"/>
    <w:rsid w:val="00F23D48"/>
    <w:rsid w:val="00F24994"/>
    <w:rsid w:val="00F35230"/>
    <w:rsid w:val="00F45849"/>
    <w:rsid w:val="00F52128"/>
    <w:rsid w:val="00F54A2B"/>
    <w:rsid w:val="00F613E6"/>
    <w:rsid w:val="00F71495"/>
    <w:rsid w:val="00FA1222"/>
    <w:rsid w:val="00FA4A1F"/>
    <w:rsid w:val="00FA629D"/>
    <w:rsid w:val="00FB74E2"/>
    <w:rsid w:val="00FE6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E6D"/>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B424F8"/>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B424F8"/>
    <w:rPr>
      <w:rFonts w:ascii="Tahoma" w:hAnsi="Tahoma" w:cs="Tahoma"/>
      <w:sz w:val="16"/>
      <w:szCs w:val="16"/>
    </w:rPr>
  </w:style>
  <w:style w:type="paragraph" w:styleId="a5">
    <w:name w:val="header"/>
    <w:basedOn w:val="a"/>
    <w:link w:val="a6"/>
    <w:uiPriority w:val="99"/>
    <w:rsid w:val="00202BC5"/>
    <w:pPr>
      <w:tabs>
        <w:tab w:val="center" w:pos="4677"/>
        <w:tab w:val="right" w:pos="9355"/>
      </w:tabs>
      <w:spacing w:after="0" w:line="240" w:lineRule="auto"/>
    </w:pPr>
  </w:style>
  <w:style w:type="character" w:customStyle="1" w:styleId="a6">
    <w:name w:val="Верхний колонтитул Знак"/>
    <w:link w:val="a5"/>
    <w:uiPriority w:val="99"/>
    <w:locked/>
    <w:rsid w:val="00202BC5"/>
    <w:rPr>
      <w:rFonts w:cs="Times New Roman"/>
    </w:rPr>
  </w:style>
  <w:style w:type="paragraph" w:styleId="a7">
    <w:name w:val="footer"/>
    <w:basedOn w:val="a"/>
    <w:link w:val="a8"/>
    <w:uiPriority w:val="99"/>
    <w:rsid w:val="00202BC5"/>
    <w:pPr>
      <w:tabs>
        <w:tab w:val="center" w:pos="4677"/>
        <w:tab w:val="right" w:pos="9355"/>
      </w:tabs>
      <w:spacing w:after="0" w:line="240" w:lineRule="auto"/>
    </w:pPr>
  </w:style>
  <w:style w:type="character" w:customStyle="1" w:styleId="a8">
    <w:name w:val="Нижний колонтитул Знак"/>
    <w:link w:val="a7"/>
    <w:uiPriority w:val="99"/>
    <w:locked/>
    <w:rsid w:val="00202BC5"/>
    <w:rPr>
      <w:rFonts w:cs="Times New Roman"/>
    </w:rPr>
  </w:style>
  <w:style w:type="table" w:styleId="a9">
    <w:name w:val="Table Grid"/>
    <w:basedOn w:val="a1"/>
    <w:uiPriority w:val="99"/>
    <w:rsid w:val="002423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
    <w:uiPriority w:val="99"/>
    <w:rsid w:val="00242338"/>
    <w:pPr>
      <w:widowControl w:val="0"/>
      <w:autoSpaceDE w:val="0"/>
      <w:autoSpaceDN w:val="0"/>
      <w:adjustRightInd w:val="0"/>
      <w:spacing w:after="0" w:line="230" w:lineRule="exact"/>
    </w:pPr>
    <w:rPr>
      <w:rFonts w:ascii="Times New Roman" w:hAnsi="Times New Roman"/>
      <w:sz w:val="24"/>
      <w:szCs w:val="24"/>
    </w:rPr>
  </w:style>
  <w:style w:type="character" w:customStyle="1" w:styleId="FontStyle27">
    <w:name w:val="Font Style27"/>
    <w:uiPriority w:val="99"/>
    <w:rsid w:val="00242338"/>
    <w:rPr>
      <w:rFonts w:ascii="Times New Roman" w:hAnsi="Times New Roman" w:cs="Times New Roman"/>
      <w:b/>
      <w:bCs/>
      <w:color w:val="000000"/>
      <w:sz w:val="20"/>
      <w:szCs w:val="20"/>
    </w:rPr>
  </w:style>
  <w:style w:type="character" w:customStyle="1" w:styleId="FontStyle29">
    <w:name w:val="Font Style29"/>
    <w:uiPriority w:val="99"/>
    <w:rsid w:val="00242338"/>
    <w:rPr>
      <w:rFonts w:ascii="Times New Roman" w:hAnsi="Times New Roman" w:cs="Times New Roman"/>
      <w:color w:val="000000"/>
      <w:sz w:val="20"/>
      <w:szCs w:val="20"/>
    </w:rPr>
  </w:style>
  <w:style w:type="paragraph" w:styleId="aa">
    <w:name w:val="List Paragraph"/>
    <w:basedOn w:val="a"/>
    <w:uiPriority w:val="99"/>
    <w:qFormat/>
    <w:rsid w:val="00242338"/>
    <w:pPr>
      <w:ind w:left="720"/>
      <w:contextualSpacing/>
    </w:pPr>
  </w:style>
  <w:style w:type="character" w:styleId="ab">
    <w:name w:val="Hyperlink"/>
    <w:uiPriority w:val="99"/>
    <w:rsid w:val="00263EA3"/>
    <w:rPr>
      <w:rFonts w:cs="Times New Roman"/>
      <w:color w:val="0000FF"/>
      <w:u w:val="single"/>
    </w:rPr>
  </w:style>
  <w:style w:type="character" w:styleId="ac">
    <w:name w:val="page number"/>
    <w:uiPriority w:val="99"/>
    <w:rsid w:val="00B0647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Excel_Chart3.xls"/><Relationship Id="rId18" Type="http://schemas.openxmlformats.org/officeDocument/2006/relationships/hyperlink" Target="http://www.russiatourism.r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rg.ru/2014"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rg.ru/2014/10/04/reg-ufo/regim-anons.html"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min.kurortkuban.ru/" TargetMode="External"/><Relationship Id="rId20" Type="http://schemas.openxmlformats.org/officeDocument/2006/relationships/hyperlink" Target="http://min.kurortkuban.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Chart2.xls"/><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olympdep.ru/"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ej.kubagro.ru/2013/08/pdf/26.pdf" TargetMode="External"/><Relationship Id="rId4" Type="http://schemas.openxmlformats.org/officeDocument/2006/relationships/settings" Target="settings.xml"/><Relationship Id="rId9" Type="http://schemas.openxmlformats.org/officeDocument/2006/relationships/oleObject" Target="embeddings/Microsoft_Excel_Chart1.xls"/><Relationship Id="rId14" Type="http://schemas.openxmlformats.org/officeDocument/2006/relationships/hyperlink" Target="http://ej.kubagro.ru/2013/08/pdf/26.pdf" TargetMode="External"/><Relationship Id="rId22" Type="http://schemas.openxmlformats.org/officeDocument/2006/relationships/hyperlink" Target="http://www.russiatourism.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3530</Words>
  <Characters>20125</Characters>
  <Application>Microsoft Office Word</Application>
  <DocSecurity>0</DocSecurity>
  <Lines>167</Lines>
  <Paragraphs>47</Paragraphs>
  <ScaleCrop>false</ScaleCrop>
  <Company/>
  <LinksUpToDate>false</LinksUpToDate>
  <CharactersWithSpaces>23608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1</cp:lastModifiedBy>
  <cp:revision>20</cp:revision>
  <cp:lastPrinted>2015-05-26T08:15:00Z</cp:lastPrinted>
  <dcterms:created xsi:type="dcterms:W3CDTF">2015-05-26T18:19:00Z</dcterms:created>
  <dcterms:modified xsi:type="dcterms:W3CDTF">2015-10-27T05:05:00Z</dcterms:modified>
</cp:coreProperties>
</file>