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5" w:type="dxa"/>
        <w:tblLook w:val="00A0" w:firstRow="1" w:lastRow="0" w:firstColumn="1" w:lastColumn="0" w:noHBand="0" w:noVBand="0"/>
      </w:tblPr>
      <w:tblGrid>
        <w:gridCol w:w="4677"/>
        <w:gridCol w:w="4678"/>
      </w:tblGrid>
      <w:tr w:rsidR="00A34374" w:rsidRPr="008546C7" w:rsidTr="00356BC2">
        <w:tc>
          <w:tcPr>
            <w:tcW w:w="4677" w:type="dxa"/>
          </w:tcPr>
          <w:p w:rsidR="00A34374" w:rsidRPr="008546C7" w:rsidRDefault="00A34374" w:rsidP="008546C7">
            <w:pPr>
              <w:spacing w:after="0" w:line="240" w:lineRule="auto"/>
              <w:rPr>
                <w:rFonts w:ascii="Times New Roman" w:hAnsi="Times New Roman"/>
                <w:sz w:val="20"/>
                <w:szCs w:val="20"/>
              </w:rPr>
            </w:pPr>
            <w:r w:rsidRPr="008546C7">
              <w:rPr>
                <w:rFonts w:ascii="Times New Roman" w:hAnsi="Times New Roman"/>
                <w:sz w:val="20"/>
                <w:szCs w:val="20"/>
                <w:lang w:eastAsia="ru-RU"/>
              </w:rPr>
              <w:t xml:space="preserve">УДК </w:t>
            </w:r>
            <w:r w:rsidRPr="008546C7">
              <w:rPr>
                <w:rFonts w:ascii="Times New Roman" w:hAnsi="Times New Roman"/>
                <w:sz w:val="20"/>
                <w:szCs w:val="20"/>
              </w:rPr>
              <w:t>338.33:338.436.33</w:t>
            </w:r>
          </w:p>
        </w:tc>
        <w:tc>
          <w:tcPr>
            <w:tcW w:w="4678" w:type="dxa"/>
          </w:tcPr>
          <w:p w:rsidR="00A34374" w:rsidRPr="008546C7" w:rsidRDefault="00A34374" w:rsidP="00854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546C7">
              <w:rPr>
                <w:rFonts w:ascii="Times New Roman" w:hAnsi="Times New Roman"/>
                <w:sz w:val="20"/>
                <w:szCs w:val="20"/>
                <w:lang w:val="en-US" w:eastAsia="ru-RU"/>
              </w:rPr>
              <w:t xml:space="preserve">UDC </w:t>
            </w:r>
            <w:r w:rsidRPr="008546C7">
              <w:rPr>
                <w:rFonts w:ascii="Times New Roman" w:hAnsi="Times New Roman"/>
                <w:sz w:val="20"/>
                <w:szCs w:val="20"/>
              </w:rPr>
              <w:t>338.33:338.436.33</w:t>
            </w:r>
          </w:p>
        </w:tc>
      </w:tr>
      <w:tr w:rsidR="00A34374" w:rsidRPr="008546C7" w:rsidTr="00356BC2">
        <w:trPr>
          <w:trHeight w:val="690"/>
        </w:trPr>
        <w:tc>
          <w:tcPr>
            <w:tcW w:w="4677" w:type="dxa"/>
          </w:tcPr>
          <w:p w:rsidR="00A34374" w:rsidRPr="008546C7" w:rsidRDefault="00A34374" w:rsidP="008546C7">
            <w:pPr>
              <w:spacing w:after="0" w:line="240" w:lineRule="auto"/>
              <w:rPr>
                <w:rFonts w:ascii="Times New Roman" w:hAnsi="Times New Roman"/>
                <w:sz w:val="20"/>
                <w:szCs w:val="20"/>
              </w:rPr>
            </w:pPr>
          </w:p>
          <w:p w:rsidR="00A34374" w:rsidRPr="008546C7" w:rsidRDefault="00A34374" w:rsidP="008546C7">
            <w:pPr>
              <w:spacing w:after="0" w:line="240" w:lineRule="auto"/>
              <w:rPr>
                <w:rFonts w:ascii="Times New Roman" w:hAnsi="Times New Roman"/>
                <w:sz w:val="20"/>
                <w:szCs w:val="20"/>
              </w:rPr>
            </w:pPr>
            <w:r w:rsidRPr="008546C7">
              <w:rPr>
                <w:rFonts w:ascii="Times New Roman" w:hAnsi="Times New Roman"/>
                <w:sz w:val="20"/>
                <w:szCs w:val="20"/>
              </w:rPr>
              <w:t>08.00.00 Экономические науки</w:t>
            </w:r>
          </w:p>
        </w:tc>
        <w:tc>
          <w:tcPr>
            <w:tcW w:w="4678" w:type="dxa"/>
          </w:tcPr>
          <w:p w:rsidR="00A34374" w:rsidRPr="008546C7" w:rsidRDefault="00A34374" w:rsidP="008546C7">
            <w:pPr>
              <w:spacing w:after="0" w:line="240" w:lineRule="auto"/>
              <w:rPr>
                <w:rFonts w:ascii="Times New Roman" w:hAnsi="Times New Roman"/>
                <w:sz w:val="20"/>
                <w:szCs w:val="20"/>
                <w:lang w:val="en-US"/>
              </w:rPr>
            </w:pPr>
          </w:p>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Economical sciences</w:t>
            </w:r>
          </w:p>
        </w:tc>
      </w:tr>
      <w:tr w:rsidR="00A34374" w:rsidRPr="00231B22" w:rsidTr="00356BC2">
        <w:tc>
          <w:tcPr>
            <w:tcW w:w="4677" w:type="dxa"/>
          </w:tcPr>
          <w:p w:rsidR="00A34374" w:rsidRPr="008546C7" w:rsidRDefault="00A34374" w:rsidP="008546C7">
            <w:pPr>
              <w:spacing w:after="0" w:line="240" w:lineRule="auto"/>
              <w:rPr>
                <w:rFonts w:ascii="Times New Roman" w:hAnsi="Times New Roman"/>
                <w:b/>
                <w:sz w:val="20"/>
                <w:szCs w:val="20"/>
              </w:rPr>
            </w:pPr>
            <w:r w:rsidRPr="008546C7">
              <w:rPr>
                <w:rFonts w:ascii="Times New Roman" w:hAnsi="Times New Roman"/>
                <w:b/>
                <w:sz w:val="20"/>
                <w:szCs w:val="20"/>
              </w:rPr>
              <w:t>К ВОПРОСУ О ФОРМАЛИЗАЦИИ «ЗАКОНА НАИМЕНЬШИХ» ПРИНЦИПОВ ЕГО РЕАЛИЗАЦИИ И ВЛИЯНИИ НА СТРУКТУРНУЮ УСТОЙЧИВОСТЬ СИСТЕМЫ</w:t>
            </w:r>
          </w:p>
        </w:tc>
        <w:tc>
          <w:tcPr>
            <w:tcW w:w="4678" w:type="dxa"/>
          </w:tcPr>
          <w:p w:rsidR="00A34374" w:rsidRPr="008546C7" w:rsidRDefault="00A34374" w:rsidP="008546C7">
            <w:pPr>
              <w:spacing w:after="0" w:line="240" w:lineRule="auto"/>
              <w:rPr>
                <w:rFonts w:ascii="Times New Roman" w:hAnsi="Times New Roman"/>
                <w:b/>
                <w:sz w:val="20"/>
                <w:szCs w:val="20"/>
                <w:lang w:val="en-US"/>
              </w:rPr>
            </w:pPr>
            <w:r w:rsidRPr="008546C7">
              <w:rPr>
                <w:rFonts w:ascii="Times New Roman" w:hAnsi="Times New Roman"/>
                <w:b/>
                <w:sz w:val="20"/>
                <w:szCs w:val="20"/>
                <w:lang w:val="en-US"/>
              </w:rPr>
              <w:t>TO THE QUESTION OF THE FORMALIZATION OF THE “</w:t>
            </w:r>
            <w:r>
              <w:rPr>
                <w:rFonts w:ascii="Times New Roman" w:hAnsi="Times New Roman"/>
                <w:b/>
                <w:sz w:val="20"/>
                <w:szCs w:val="20"/>
                <w:lang w:val="en-US"/>
              </w:rPr>
              <w:t>RULE</w:t>
            </w:r>
            <w:r w:rsidRPr="008546C7">
              <w:rPr>
                <w:rFonts w:ascii="Times New Roman" w:hAnsi="Times New Roman"/>
                <w:b/>
                <w:sz w:val="20"/>
                <w:szCs w:val="20"/>
                <w:lang w:val="en-US"/>
              </w:rPr>
              <w:t xml:space="preserve"> OF THE LEAST”, </w:t>
            </w:r>
            <w:r>
              <w:rPr>
                <w:rFonts w:ascii="Times New Roman" w:hAnsi="Times New Roman"/>
                <w:b/>
                <w:sz w:val="20"/>
                <w:szCs w:val="20"/>
                <w:lang w:val="en-US"/>
              </w:rPr>
              <w:t xml:space="preserve">THE </w:t>
            </w:r>
            <w:r w:rsidRPr="008546C7">
              <w:rPr>
                <w:rFonts w:ascii="Times New Roman" w:hAnsi="Times New Roman"/>
                <w:b/>
                <w:sz w:val="20"/>
                <w:szCs w:val="20"/>
                <w:lang w:val="en-US"/>
              </w:rPr>
              <w:t>PRINCIPLES OF ITS REALIZATION AND THE INFLUENCE ON THE STRUCT</w:t>
            </w:r>
            <w:r>
              <w:rPr>
                <w:rFonts w:ascii="Times New Roman" w:hAnsi="Times New Roman"/>
                <w:b/>
                <w:sz w:val="20"/>
                <w:szCs w:val="20"/>
                <w:lang w:val="en-US"/>
              </w:rPr>
              <w:t>URA</w:t>
            </w:r>
            <w:r w:rsidRPr="008546C7">
              <w:rPr>
                <w:rFonts w:ascii="Times New Roman" w:hAnsi="Times New Roman"/>
                <w:b/>
                <w:sz w:val="20"/>
                <w:szCs w:val="20"/>
                <w:lang w:val="en-US"/>
              </w:rPr>
              <w:t>L STABILITY OF THE SYSTEM</w:t>
            </w:r>
          </w:p>
        </w:tc>
      </w:tr>
      <w:tr w:rsidR="00A34374" w:rsidRPr="00231B22" w:rsidTr="00356BC2">
        <w:tc>
          <w:tcPr>
            <w:tcW w:w="4677" w:type="dxa"/>
          </w:tcPr>
          <w:p w:rsidR="00A34374" w:rsidRPr="008546C7" w:rsidRDefault="00A34374" w:rsidP="008546C7">
            <w:pPr>
              <w:spacing w:after="0" w:line="240" w:lineRule="auto"/>
              <w:rPr>
                <w:rFonts w:ascii="Times New Roman" w:hAnsi="Times New Roman"/>
                <w:b/>
                <w:sz w:val="20"/>
                <w:szCs w:val="20"/>
                <w:lang w:val="en-US"/>
              </w:rPr>
            </w:pPr>
          </w:p>
        </w:tc>
        <w:tc>
          <w:tcPr>
            <w:tcW w:w="4678" w:type="dxa"/>
          </w:tcPr>
          <w:p w:rsidR="00A34374" w:rsidRPr="008546C7" w:rsidRDefault="00A34374" w:rsidP="008546C7">
            <w:pPr>
              <w:spacing w:after="0" w:line="240" w:lineRule="auto"/>
              <w:rPr>
                <w:rFonts w:ascii="Times New Roman" w:hAnsi="Times New Roman"/>
                <w:sz w:val="20"/>
                <w:szCs w:val="20"/>
                <w:lang w:val="en-US"/>
              </w:rPr>
            </w:pPr>
          </w:p>
        </w:tc>
      </w:tr>
      <w:tr w:rsidR="00A34374" w:rsidRPr="00231B22" w:rsidTr="00356BC2">
        <w:tc>
          <w:tcPr>
            <w:tcW w:w="4677" w:type="dxa"/>
          </w:tcPr>
          <w:p w:rsidR="00A34374" w:rsidRPr="008546C7" w:rsidRDefault="00A34374" w:rsidP="008546C7">
            <w:pPr>
              <w:widowControl w:val="0"/>
              <w:autoSpaceDE w:val="0"/>
              <w:autoSpaceDN w:val="0"/>
              <w:adjustRightInd w:val="0"/>
              <w:spacing w:after="0" w:line="240" w:lineRule="auto"/>
              <w:rPr>
                <w:rFonts w:ascii="Times New Roman" w:eastAsia="TimesNewRoman" w:hAnsi="Times New Roman"/>
                <w:sz w:val="20"/>
                <w:szCs w:val="20"/>
              </w:rPr>
            </w:pPr>
            <w:r w:rsidRPr="008546C7">
              <w:rPr>
                <w:rFonts w:ascii="Times New Roman" w:eastAsia="TimesNewRoman" w:hAnsi="Times New Roman"/>
                <w:sz w:val="20"/>
                <w:szCs w:val="20"/>
              </w:rPr>
              <w:t>Рысьмятов Александр Закирович</w:t>
            </w:r>
          </w:p>
          <w:p w:rsidR="00A34374" w:rsidRPr="008546C7" w:rsidRDefault="00A34374" w:rsidP="008546C7">
            <w:pPr>
              <w:widowControl w:val="0"/>
              <w:autoSpaceDE w:val="0"/>
              <w:autoSpaceDN w:val="0"/>
              <w:adjustRightInd w:val="0"/>
              <w:spacing w:after="0" w:line="240" w:lineRule="auto"/>
              <w:rPr>
                <w:rFonts w:ascii="Times New Roman" w:eastAsia="TimesNewRoman" w:hAnsi="Times New Roman"/>
                <w:sz w:val="20"/>
                <w:szCs w:val="20"/>
              </w:rPr>
            </w:pPr>
            <w:r w:rsidRPr="008546C7">
              <w:rPr>
                <w:rFonts w:ascii="Times New Roman" w:eastAsia="TimesNewRoman" w:hAnsi="Times New Roman"/>
                <w:sz w:val="20"/>
                <w:szCs w:val="20"/>
              </w:rPr>
              <w:t>д.э.н., профессор</w:t>
            </w:r>
          </w:p>
        </w:tc>
        <w:tc>
          <w:tcPr>
            <w:tcW w:w="4678" w:type="dxa"/>
          </w:tcPr>
          <w:p w:rsidR="00A34374" w:rsidRPr="008546C7" w:rsidRDefault="00A34374" w:rsidP="008546C7">
            <w:pPr>
              <w:widowControl w:val="0"/>
              <w:autoSpaceDE w:val="0"/>
              <w:autoSpaceDN w:val="0"/>
              <w:adjustRightInd w:val="0"/>
              <w:spacing w:after="0" w:line="240" w:lineRule="auto"/>
              <w:rPr>
                <w:rFonts w:ascii="Times New Roman" w:hAnsi="Times New Roman"/>
                <w:sz w:val="20"/>
                <w:szCs w:val="20"/>
                <w:lang w:val="en-US"/>
              </w:rPr>
            </w:pPr>
            <w:r w:rsidRPr="008546C7">
              <w:rPr>
                <w:rFonts w:ascii="Times New Roman" w:hAnsi="Times New Roman"/>
                <w:sz w:val="20"/>
                <w:szCs w:val="20"/>
                <w:lang w:val="en-US"/>
              </w:rPr>
              <w:t>Rys’myatov Alexander Zakirovich</w:t>
            </w:r>
          </w:p>
          <w:p w:rsidR="00A34374" w:rsidRPr="008546C7" w:rsidRDefault="00A34374" w:rsidP="008546C7">
            <w:pPr>
              <w:widowControl w:val="0"/>
              <w:autoSpaceDE w:val="0"/>
              <w:autoSpaceDN w:val="0"/>
              <w:adjustRightInd w:val="0"/>
              <w:spacing w:after="0" w:line="240" w:lineRule="auto"/>
              <w:rPr>
                <w:rFonts w:ascii="Times New Roman" w:hAnsi="Times New Roman"/>
                <w:sz w:val="20"/>
                <w:szCs w:val="20"/>
                <w:lang w:val="en-US"/>
              </w:rPr>
            </w:pPr>
            <w:r w:rsidRPr="008546C7">
              <w:rPr>
                <w:rFonts w:ascii="Times New Roman" w:hAnsi="Times New Roman"/>
                <w:sz w:val="20"/>
                <w:szCs w:val="20"/>
                <w:lang w:val="en-US"/>
              </w:rPr>
              <w:t>Dr.Sci.Econ., professor</w:t>
            </w:r>
          </w:p>
        </w:tc>
      </w:tr>
      <w:tr w:rsidR="00A34374" w:rsidRPr="008546C7" w:rsidTr="00356BC2">
        <w:tc>
          <w:tcPr>
            <w:tcW w:w="4677" w:type="dxa"/>
          </w:tcPr>
          <w:p w:rsidR="00A34374" w:rsidRPr="008546C7" w:rsidRDefault="00A34374" w:rsidP="008546C7">
            <w:pPr>
              <w:tabs>
                <w:tab w:val="left" w:pos="2343"/>
              </w:tabs>
              <w:spacing w:after="0" w:line="240" w:lineRule="auto"/>
              <w:rPr>
                <w:rFonts w:ascii="Times New Roman" w:hAnsi="Times New Roman"/>
                <w:sz w:val="20"/>
                <w:szCs w:val="20"/>
              </w:rPr>
            </w:pPr>
            <w:r w:rsidRPr="008546C7">
              <w:rPr>
                <w:rFonts w:ascii="Times New Roman" w:hAnsi="Times New Roman"/>
                <w:sz w:val="20"/>
                <w:szCs w:val="20"/>
                <w:lang w:val="en-US"/>
              </w:rPr>
              <w:t>SPIN-</w:t>
            </w:r>
            <w:r w:rsidRPr="008546C7">
              <w:rPr>
                <w:rFonts w:ascii="Times New Roman" w:hAnsi="Times New Roman"/>
                <w:sz w:val="20"/>
                <w:szCs w:val="20"/>
              </w:rPr>
              <w:t>код:</w:t>
            </w:r>
            <w:r w:rsidRPr="008546C7">
              <w:rPr>
                <w:rFonts w:ascii="Times New Roman" w:hAnsi="Times New Roman"/>
                <w:sz w:val="20"/>
                <w:szCs w:val="20"/>
                <w:lang w:val="en-US"/>
              </w:rPr>
              <w:t xml:space="preserve"> 3137-2217</w:t>
            </w:r>
          </w:p>
          <w:p w:rsidR="00A34374" w:rsidRPr="008546C7" w:rsidRDefault="00A34374" w:rsidP="008546C7">
            <w:pPr>
              <w:tabs>
                <w:tab w:val="left" w:pos="2343"/>
              </w:tabs>
              <w:spacing w:after="0" w:line="240" w:lineRule="auto"/>
              <w:rPr>
                <w:rFonts w:ascii="Times New Roman" w:hAnsi="Times New Roman"/>
                <w:sz w:val="20"/>
                <w:szCs w:val="20"/>
              </w:rPr>
            </w:pPr>
          </w:p>
        </w:tc>
        <w:tc>
          <w:tcPr>
            <w:tcW w:w="4678" w:type="dxa"/>
          </w:tcPr>
          <w:p w:rsidR="00A34374" w:rsidRPr="008546C7" w:rsidRDefault="00A34374" w:rsidP="008546C7">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8546C7">
              <w:rPr>
                <w:rFonts w:ascii="Times New Roman" w:hAnsi="Times New Roman"/>
                <w:sz w:val="20"/>
                <w:szCs w:val="20"/>
                <w:lang w:val="en-US"/>
              </w:rPr>
              <w:t>SPIN-code</w:t>
            </w:r>
            <w:r w:rsidRPr="008546C7">
              <w:rPr>
                <w:rFonts w:ascii="Times New Roman" w:hAnsi="Times New Roman"/>
                <w:sz w:val="20"/>
                <w:szCs w:val="20"/>
              </w:rPr>
              <w:t xml:space="preserve">:  </w:t>
            </w:r>
            <w:r w:rsidRPr="008546C7">
              <w:rPr>
                <w:rFonts w:ascii="Times New Roman" w:hAnsi="Times New Roman"/>
                <w:sz w:val="20"/>
                <w:szCs w:val="20"/>
                <w:lang w:val="en-US"/>
              </w:rPr>
              <w:t>3137-2217</w:t>
            </w:r>
          </w:p>
        </w:tc>
      </w:tr>
      <w:tr w:rsidR="00A34374" w:rsidRPr="00231B22" w:rsidTr="00356BC2">
        <w:tc>
          <w:tcPr>
            <w:tcW w:w="4677" w:type="dxa"/>
          </w:tcPr>
          <w:p w:rsidR="00A34374" w:rsidRPr="008546C7" w:rsidRDefault="00A34374" w:rsidP="008546C7">
            <w:pPr>
              <w:widowControl w:val="0"/>
              <w:autoSpaceDE w:val="0"/>
              <w:autoSpaceDN w:val="0"/>
              <w:adjustRightInd w:val="0"/>
              <w:spacing w:after="0" w:line="240" w:lineRule="auto"/>
              <w:rPr>
                <w:rFonts w:ascii="Times New Roman" w:hAnsi="Times New Roman"/>
                <w:sz w:val="20"/>
                <w:szCs w:val="20"/>
              </w:rPr>
            </w:pPr>
            <w:r w:rsidRPr="008546C7">
              <w:rPr>
                <w:rFonts w:ascii="Times New Roman" w:hAnsi="Times New Roman"/>
                <w:sz w:val="20"/>
                <w:szCs w:val="20"/>
              </w:rPr>
              <w:t>Дьяков Сергей Александрович</w:t>
            </w:r>
          </w:p>
          <w:p w:rsidR="00A34374" w:rsidRPr="008546C7" w:rsidRDefault="00A34374" w:rsidP="008546C7">
            <w:pPr>
              <w:widowControl w:val="0"/>
              <w:autoSpaceDE w:val="0"/>
              <w:autoSpaceDN w:val="0"/>
              <w:adjustRightInd w:val="0"/>
              <w:spacing w:after="0" w:line="240" w:lineRule="auto"/>
              <w:rPr>
                <w:rFonts w:ascii="Times New Roman" w:hAnsi="Times New Roman"/>
                <w:sz w:val="20"/>
                <w:szCs w:val="20"/>
              </w:rPr>
            </w:pPr>
            <w:r w:rsidRPr="008546C7">
              <w:rPr>
                <w:rFonts w:ascii="Times New Roman" w:hAnsi="Times New Roman"/>
                <w:sz w:val="20"/>
                <w:szCs w:val="20"/>
              </w:rPr>
              <w:t>к.э.н., доцент</w:t>
            </w:r>
          </w:p>
        </w:tc>
        <w:tc>
          <w:tcPr>
            <w:tcW w:w="4678" w:type="dxa"/>
          </w:tcPr>
          <w:p w:rsidR="00A34374" w:rsidRPr="008546C7" w:rsidRDefault="00A34374" w:rsidP="008546C7">
            <w:pPr>
              <w:widowControl w:val="0"/>
              <w:autoSpaceDE w:val="0"/>
              <w:autoSpaceDN w:val="0"/>
              <w:adjustRightInd w:val="0"/>
              <w:spacing w:after="0" w:line="240" w:lineRule="auto"/>
              <w:rPr>
                <w:rFonts w:ascii="Times New Roman" w:hAnsi="Times New Roman"/>
                <w:sz w:val="20"/>
                <w:szCs w:val="20"/>
                <w:lang w:val="en-US"/>
              </w:rPr>
            </w:pPr>
            <w:r w:rsidRPr="008546C7">
              <w:rPr>
                <w:rFonts w:ascii="Times New Roman" w:hAnsi="Times New Roman"/>
                <w:sz w:val="20"/>
                <w:szCs w:val="20"/>
                <w:lang w:val="en-US"/>
              </w:rPr>
              <w:t>D’yakov Sergey Alexandrovich</w:t>
            </w:r>
          </w:p>
          <w:p w:rsidR="00A34374" w:rsidRPr="008546C7" w:rsidRDefault="00A34374" w:rsidP="008546C7">
            <w:pPr>
              <w:widowControl w:val="0"/>
              <w:autoSpaceDE w:val="0"/>
              <w:autoSpaceDN w:val="0"/>
              <w:adjustRightInd w:val="0"/>
              <w:spacing w:after="0" w:line="240" w:lineRule="auto"/>
              <w:rPr>
                <w:rFonts w:ascii="Times New Roman" w:hAnsi="Times New Roman"/>
                <w:sz w:val="20"/>
                <w:szCs w:val="20"/>
                <w:lang w:val="en-US"/>
              </w:rPr>
            </w:pPr>
            <w:r w:rsidRPr="008546C7">
              <w:rPr>
                <w:rFonts w:ascii="Times New Roman" w:hAnsi="Times New Roman"/>
                <w:sz w:val="20"/>
                <w:szCs w:val="20"/>
                <w:lang w:val="en-US"/>
              </w:rPr>
              <w:t>Cand.Econ.Sci., associate professor</w:t>
            </w:r>
          </w:p>
        </w:tc>
      </w:tr>
      <w:tr w:rsidR="00A34374" w:rsidRPr="008546C7" w:rsidTr="00356BC2">
        <w:tc>
          <w:tcPr>
            <w:tcW w:w="4677" w:type="dxa"/>
          </w:tcPr>
          <w:p w:rsidR="00A34374" w:rsidRPr="008546C7" w:rsidRDefault="00A34374" w:rsidP="008546C7">
            <w:pPr>
              <w:tabs>
                <w:tab w:val="left" w:pos="2343"/>
              </w:tabs>
              <w:spacing w:after="0" w:line="240" w:lineRule="auto"/>
              <w:rPr>
                <w:rFonts w:ascii="Times New Roman" w:hAnsi="Times New Roman"/>
                <w:sz w:val="20"/>
                <w:szCs w:val="20"/>
              </w:rPr>
            </w:pPr>
            <w:r w:rsidRPr="008546C7">
              <w:rPr>
                <w:rFonts w:ascii="Times New Roman" w:hAnsi="Times New Roman"/>
                <w:sz w:val="20"/>
                <w:szCs w:val="20"/>
                <w:lang w:val="en-US"/>
              </w:rPr>
              <w:t>SPIN-</w:t>
            </w:r>
            <w:r w:rsidRPr="008546C7">
              <w:rPr>
                <w:rFonts w:ascii="Times New Roman" w:hAnsi="Times New Roman"/>
                <w:sz w:val="20"/>
                <w:szCs w:val="20"/>
              </w:rPr>
              <w:t xml:space="preserve">код:  </w:t>
            </w:r>
            <w:r w:rsidRPr="008546C7">
              <w:rPr>
                <w:rFonts w:ascii="Times New Roman" w:hAnsi="Times New Roman"/>
                <w:color w:val="000000"/>
                <w:sz w:val="20"/>
                <w:szCs w:val="20"/>
                <w:shd w:val="clear" w:color="auto" w:fill="FFFFFF"/>
              </w:rPr>
              <w:t>7728-6815</w:t>
            </w:r>
          </w:p>
          <w:p w:rsidR="00A34374" w:rsidRPr="008546C7" w:rsidRDefault="00A34374" w:rsidP="008546C7">
            <w:pPr>
              <w:tabs>
                <w:tab w:val="left" w:pos="2343"/>
              </w:tabs>
              <w:spacing w:after="0" w:line="240" w:lineRule="auto"/>
              <w:rPr>
                <w:rFonts w:ascii="Times New Roman" w:hAnsi="Times New Roman"/>
                <w:sz w:val="20"/>
                <w:szCs w:val="20"/>
              </w:rPr>
            </w:pPr>
          </w:p>
        </w:tc>
        <w:tc>
          <w:tcPr>
            <w:tcW w:w="4678" w:type="dxa"/>
          </w:tcPr>
          <w:p w:rsidR="00A34374" w:rsidRPr="008546C7" w:rsidRDefault="00A34374" w:rsidP="008546C7">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8546C7">
              <w:rPr>
                <w:rFonts w:ascii="Times New Roman" w:hAnsi="Times New Roman"/>
                <w:sz w:val="20"/>
                <w:szCs w:val="20"/>
                <w:lang w:val="en-US"/>
              </w:rPr>
              <w:t>SPIN-code</w:t>
            </w:r>
            <w:r w:rsidRPr="008546C7">
              <w:rPr>
                <w:rFonts w:ascii="Times New Roman" w:hAnsi="Times New Roman"/>
                <w:sz w:val="20"/>
                <w:szCs w:val="20"/>
              </w:rPr>
              <w:t xml:space="preserve">:  </w:t>
            </w:r>
            <w:r w:rsidRPr="008546C7">
              <w:rPr>
                <w:rFonts w:ascii="Times New Roman" w:hAnsi="Times New Roman"/>
                <w:color w:val="000000"/>
                <w:sz w:val="20"/>
                <w:szCs w:val="20"/>
                <w:shd w:val="clear" w:color="auto" w:fill="FFFFFF"/>
              </w:rPr>
              <w:t>7728-6815</w:t>
            </w:r>
          </w:p>
        </w:tc>
      </w:tr>
      <w:tr w:rsidR="00A34374" w:rsidRPr="00231B22" w:rsidTr="00356BC2">
        <w:tc>
          <w:tcPr>
            <w:tcW w:w="4677" w:type="dxa"/>
          </w:tcPr>
          <w:p w:rsidR="00A34374" w:rsidRPr="008546C7" w:rsidRDefault="00A34374" w:rsidP="008546C7">
            <w:pPr>
              <w:widowControl w:val="0"/>
              <w:autoSpaceDE w:val="0"/>
              <w:autoSpaceDN w:val="0"/>
              <w:adjustRightInd w:val="0"/>
              <w:spacing w:after="0" w:line="240" w:lineRule="auto"/>
              <w:outlineLvl w:val="3"/>
              <w:rPr>
                <w:rFonts w:ascii="Times New Roman" w:hAnsi="Times New Roman"/>
                <w:bCs/>
                <w:iCs/>
                <w:sz w:val="20"/>
                <w:szCs w:val="20"/>
              </w:rPr>
            </w:pPr>
            <w:r w:rsidRPr="008546C7">
              <w:rPr>
                <w:rFonts w:ascii="Times New Roman" w:hAnsi="Times New Roman"/>
                <w:bCs/>
                <w:iCs/>
                <w:sz w:val="20"/>
                <w:szCs w:val="20"/>
              </w:rPr>
              <w:t>Дьяков Александр Александрович</w:t>
            </w:r>
          </w:p>
          <w:p w:rsidR="00A34374" w:rsidRPr="008546C7" w:rsidRDefault="00A34374" w:rsidP="008546C7">
            <w:pPr>
              <w:widowControl w:val="0"/>
              <w:autoSpaceDE w:val="0"/>
              <w:autoSpaceDN w:val="0"/>
              <w:adjustRightInd w:val="0"/>
              <w:spacing w:after="0" w:line="240" w:lineRule="auto"/>
              <w:outlineLvl w:val="3"/>
              <w:rPr>
                <w:rFonts w:ascii="Times New Roman" w:hAnsi="Times New Roman"/>
                <w:bCs/>
                <w:iCs/>
                <w:sz w:val="20"/>
                <w:szCs w:val="20"/>
              </w:rPr>
            </w:pPr>
            <w:r w:rsidRPr="008546C7">
              <w:rPr>
                <w:rFonts w:ascii="Times New Roman" w:hAnsi="Times New Roman"/>
                <w:bCs/>
                <w:iCs/>
                <w:sz w:val="20"/>
                <w:szCs w:val="20"/>
              </w:rPr>
              <w:t>аспирант</w:t>
            </w:r>
          </w:p>
        </w:tc>
        <w:tc>
          <w:tcPr>
            <w:tcW w:w="4678" w:type="dxa"/>
          </w:tcPr>
          <w:p w:rsidR="00A34374" w:rsidRPr="008546C7" w:rsidRDefault="00A34374" w:rsidP="008546C7">
            <w:pPr>
              <w:autoSpaceDE w:val="0"/>
              <w:autoSpaceDN w:val="0"/>
              <w:adjustRightInd w:val="0"/>
              <w:spacing w:after="0" w:line="240" w:lineRule="auto"/>
              <w:rPr>
                <w:rFonts w:ascii="Times New Roman" w:hAnsi="Times New Roman"/>
                <w:sz w:val="20"/>
                <w:szCs w:val="20"/>
                <w:lang w:val="en-US"/>
              </w:rPr>
            </w:pPr>
            <w:r w:rsidRPr="008546C7">
              <w:rPr>
                <w:rFonts w:ascii="Times New Roman" w:hAnsi="Times New Roman"/>
                <w:sz w:val="20"/>
                <w:szCs w:val="20"/>
                <w:lang w:val="en-US"/>
              </w:rPr>
              <w:t>D’yakov</w:t>
            </w:r>
            <w:r>
              <w:rPr>
                <w:rFonts w:ascii="Times New Roman" w:hAnsi="Times New Roman"/>
                <w:sz w:val="20"/>
                <w:szCs w:val="20"/>
                <w:lang w:val="en-US"/>
              </w:rPr>
              <w:t xml:space="preserve"> </w:t>
            </w:r>
            <w:r w:rsidRPr="008546C7">
              <w:rPr>
                <w:rFonts w:ascii="Times New Roman" w:hAnsi="Times New Roman"/>
                <w:sz w:val="20"/>
                <w:szCs w:val="20"/>
                <w:lang w:val="en-US"/>
              </w:rPr>
              <w:t>Alexander Alexandrovich</w:t>
            </w:r>
          </w:p>
          <w:p w:rsidR="00A34374" w:rsidRPr="008546C7" w:rsidRDefault="00A34374" w:rsidP="008546C7">
            <w:pPr>
              <w:widowControl w:val="0"/>
              <w:autoSpaceDE w:val="0"/>
              <w:autoSpaceDN w:val="0"/>
              <w:adjustRightInd w:val="0"/>
              <w:spacing w:after="0" w:line="240" w:lineRule="auto"/>
              <w:rPr>
                <w:rFonts w:ascii="Times New Roman" w:hAnsi="Times New Roman"/>
                <w:sz w:val="20"/>
                <w:szCs w:val="20"/>
                <w:lang w:val="en-US"/>
              </w:rPr>
            </w:pPr>
            <w:r w:rsidRPr="008546C7">
              <w:rPr>
                <w:rFonts w:ascii="Times New Roman" w:hAnsi="Times New Roman"/>
                <w:sz w:val="20"/>
                <w:szCs w:val="20"/>
                <w:lang w:val="en-US"/>
              </w:rPr>
              <w:t>postgraduate student</w:t>
            </w:r>
          </w:p>
        </w:tc>
      </w:tr>
      <w:tr w:rsidR="00A34374" w:rsidRPr="00231B22" w:rsidTr="00356BC2">
        <w:tc>
          <w:tcPr>
            <w:tcW w:w="4677" w:type="dxa"/>
          </w:tcPr>
          <w:p w:rsidR="00A34374" w:rsidRPr="008546C7" w:rsidRDefault="00A34374" w:rsidP="008546C7">
            <w:pPr>
              <w:spacing w:after="0" w:line="240" w:lineRule="auto"/>
              <w:rPr>
                <w:rFonts w:ascii="Times New Roman" w:hAnsi="Times New Roman"/>
                <w:i/>
                <w:sz w:val="20"/>
                <w:szCs w:val="20"/>
              </w:rPr>
            </w:pPr>
            <w:r w:rsidRPr="008546C7">
              <w:rPr>
                <w:rFonts w:ascii="Times New Roman" w:hAnsi="Times New Roman"/>
                <w:i/>
                <w:sz w:val="20"/>
                <w:szCs w:val="20"/>
              </w:rPr>
              <w:t>Кубанский государственный аграрный университет, Краснодар, Россия</w:t>
            </w:r>
          </w:p>
          <w:p w:rsidR="00A34374" w:rsidRPr="008546C7" w:rsidRDefault="00A34374" w:rsidP="008546C7">
            <w:pPr>
              <w:spacing w:after="0" w:line="240" w:lineRule="auto"/>
              <w:rPr>
                <w:rFonts w:ascii="Times New Roman" w:hAnsi="Times New Roman"/>
                <w:i/>
                <w:sz w:val="20"/>
                <w:szCs w:val="20"/>
              </w:rPr>
            </w:pPr>
          </w:p>
        </w:tc>
        <w:tc>
          <w:tcPr>
            <w:tcW w:w="4678" w:type="dxa"/>
          </w:tcPr>
          <w:p w:rsidR="00A34374" w:rsidRPr="008546C7" w:rsidRDefault="00A34374" w:rsidP="008546C7">
            <w:pPr>
              <w:spacing w:after="0" w:line="240" w:lineRule="auto"/>
              <w:rPr>
                <w:rFonts w:ascii="Times New Roman" w:hAnsi="Times New Roman"/>
                <w:i/>
                <w:sz w:val="20"/>
                <w:szCs w:val="20"/>
                <w:lang w:val="en-US"/>
              </w:rPr>
            </w:pPr>
            <w:smartTag w:uri="urn:schemas-microsoft-com:office:smarttags" w:element="PlaceName">
              <w:r w:rsidRPr="008546C7">
                <w:rPr>
                  <w:rFonts w:ascii="Times New Roman" w:hAnsi="Times New Roman"/>
                  <w:i/>
                  <w:sz w:val="20"/>
                  <w:szCs w:val="20"/>
                  <w:lang w:val="en-US"/>
                </w:rPr>
                <w:t>Kuban</w:t>
              </w:r>
            </w:smartTag>
            <w:r w:rsidRPr="008546C7">
              <w:rPr>
                <w:rFonts w:ascii="Times New Roman" w:hAnsi="Times New Roman"/>
                <w:i/>
                <w:sz w:val="20"/>
                <w:szCs w:val="20"/>
                <w:lang w:val="en-US"/>
              </w:rPr>
              <w:t xml:space="preserve"> </w:t>
            </w:r>
            <w:smartTag w:uri="urn:schemas-microsoft-com:office:smarttags" w:element="PlaceType">
              <w:r w:rsidRPr="008546C7">
                <w:rPr>
                  <w:rFonts w:ascii="Times New Roman" w:hAnsi="Times New Roman"/>
                  <w:i/>
                  <w:sz w:val="20"/>
                  <w:szCs w:val="20"/>
                  <w:lang w:val="en-US"/>
                </w:rPr>
                <w:t>State</w:t>
              </w:r>
            </w:smartTag>
            <w:r w:rsidRPr="008546C7">
              <w:rPr>
                <w:rFonts w:ascii="Times New Roman" w:hAnsi="Times New Roman"/>
                <w:i/>
                <w:sz w:val="20"/>
                <w:szCs w:val="20"/>
                <w:lang w:val="en-US"/>
              </w:rPr>
              <w:t xml:space="preserve"> </w:t>
            </w:r>
            <w:smartTag w:uri="urn:schemas-microsoft-com:office:smarttags" w:element="PlaceName">
              <w:r w:rsidRPr="008546C7">
                <w:rPr>
                  <w:rFonts w:ascii="Times New Roman" w:hAnsi="Times New Roman"/>
                  <w:i/>
                  <w:sz w:val="20"/>
                  <w:szCs w:val="20"/>
                  <w:lang w:val="en-US"/>
                </w:rPr>
                <w:t>Agrarian</w:t>
              </w:r>
            </w:smartTag>
            <w:r w:rsidRPr="008546C7">
              <w:rPr>
                <w:rFonts w:ascii="Times New Roman" w:hAnsi="Times New Roman"/>
                <w:i/>
                <w:sz w:val="20"/>
                <w:szCs w:val="20"/>
                <w:lang w:val="en-US"/>
              </w:rPr>
              <w:t xml:space="preserve"> </w:t>
            </w:r>
            <w:smartTag w:uri="urn:schemas-microsoft-com:office:smarttags" w:element="PlaceType">
              <w:r w:rsidRPr="008546C7">
                <w:rPr>
                  <w:rFonts w:ascii="Times New Roman" w:hAnsi="Times New Roman"/>
                  <w:i/>
                  <w:sz w:val="20"/>
                  <w:szCs w:val="20"/>
                  <w:lang w:val="en-US"/>
                </w:rPr>
                <w:t>University</w:t>
              </w:r>
            </w:smartTag>
            <w:r w:rsidRPr="008546C7">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8546C7">
                    <w:rPr>
                      <w:rFonts w:ascii="Times New Roman" w:hAnsi="Times New Roman"/>
                      <w:i/>
                      <w:sz w:val="20"/>
                      <w:szCs w:val="20"/>
                      <w:lang w:val="en-US"/>
                    </w:rPr>
                    <w:t>Krasnodar</w:t>
                  </w:r>
                </w:smartTag>
                <w:r w:rsidRPr="008546C7">
                  <w:rPr>
                    <w:rFonts w:ascii="Times New Roman" w:hAnsi="Times New Roman"/>
                    <w:i/>
                    <w:sz w:val="20"/>
                    <w:szCs w:val="20"/>
                    <w:lang w:val="en-US"/>
                  </w:rPr>
                  <w:t xml:space="preserve">, </w:t>
                </w:r>
                <w:smartTag w:uri="urn:schemas-microsoft-com:office:smarttags" w:element="country-region">
                  <w:r w:rsidRPr="008546C7">
                    <w:rPr>
                      <w:rFonts w:ascii="Times New Roman" w:hAnsi="Times New Roman"/>
                      <w:i/>
                      <w:sz w:val="20"/>
                      <w:szCs w:val="20"/>
                      <w:lang w:val="en-US"/>
                    </w:rPr>
                    <w:t>Russia</w:t>
                  </w:r>
                </w:smartTag>
              </w:smartTag>
            </w:smartTag>
          </w:p>
        </w:tc>
      </w:tr>
      <w:tr w:rsidR="00A34374" w:rsidRPr="008546C7" w:rsidTr="00356BC2">
        <w:tc>
          <w:tcPr>
            <w:tcW w:w="4677" w:type="dxa"/>
          </w:tcPr>
          <w:p w:rsidR="00A34374" w:rsidRPr="008546C7" w:rsidRDefault="00A34374" w:rsidP="008546C7">
            <w:pPr>
              <w:widowControl w:val="0"/>
              <w:autoSpaceDE w:val="0"/>
              <w:autoSpaceDN w:val="0"/>
              <w:adjustRightInd w:val="0"/>
              <w:spacing w:after="0" w:line="240" w:lineRule="auto"/>
              <w:rPr>
                <w:rFonts w:ascii="Times New Roman" w:hAnsi="Times New Roman"/>
                <w:sz w:val="20"/>
                <w:szCs w:val="20"/>
              </w:rPr>
            </w:pPr>
            <w:r w:rsidRPr="008546C7">
              <w:rPr>
                <w:rFonts w:ascii="Times New Roman" w:hAnsi="Times New Roman"/>
                <w:sz w:val="20"/>
                <w:szCs w:val="20"/>
              </w:rPr>
              <w:t>Рысьмятова Анастасия Александровна</w:t>
            </w:r>
          </w:p>
          <w:p w:rsidR="00A34374" w:rsidRPr="00F45A35" w:rsidRDefault="00A34374" w:rsidP="008546C7">
            <w:pPr>
              <w:spacing w:after="0" w:line="240" w:lineRule="auto"/>
              <w:rPr>
                <w:rFonts w:ascii="Times New Roman" w:hAnsi="Times New Roman"/>
                <w:sz w:val="20"/>
                <w:szCs w:val="20"/>
                <w:lang w:val="en-US"/>
              </w:rPr>
            </w:pPr>
            <w:r>
              <w:rPr>
                <w:rFonts w:ascii="Times New Roman" w:hAnsi="Times New Roman"/>
                <w:sz w:val="20"/>
                <w:szCs w:val="20"/>
              </w:rPr>
              <w:t>студент</w:t>
            </w:r>
          </w:p>
        </w:tc>
        <w:tc>
          <w:tcPr>
            <w:tcW w:w="4678" w:type="dxa"/>
          </w:tcPr>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Rys’myatova Anastasia Alexandrovna</w:t>
            </w:r>
          </w:p>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student</w:t>
            </w:r>
          </w:p>
        </w:tc>
      </w:tr>
      <w:tr w:rsidR="00A34374" w:rsidRPr="00231B22" w:rsidTr="00356BC2">
        <w:tc>
          <w:tcPr>
            <w:tcW w:w="4677" w:type="dxa"/>
          </w:tcPr>
          <w:p w:rsidR="00A34374" w:rsidRPr="008546C7" w:rsidRDefault="00A34374" w:rsidP="008546C7">
            <w:pPr>
              <w:spacing w:after="0" w:line="240" w:lineRule="auto"/>
              <w:rPr>
                <w:rFonts w:ascii="Times New Roman" w:hAnsi="Times New Roman"/>
                <w:i/>
                <w:sz w:val="20"/>
                <w:szCs w:val="20"/>
              </w:rPr>
            </w:pPr>
            <w:r w:rsidRPr="008546C7">
              <w:rPr>
                <w:rFonts w:ascii="Times New Roman" w:hAnsi="Times New Roman"/>
                <w:i/>
                <w:sz w:val="20"/>
                <w:szCs w:val="20"/>
              </w:rPr>
              <w:t>Московский государственный университет имени М.В. Ломоносова, Москва, Россия</w:t>
            </w:r>
          </w:p>
        </w:tc>
        <w:tc>
          <w:tcPr>
            <w:tcW w:w="4678" w:type="dxa"/>
          </w:tcPr>
          <w:p w:rsidR="00A34374" w:rsidRPr="008546C7" w:rsidRDefault="00A34374" w:rsidP="008546C7">
            <w:pPr>
              <w:spacing w:after="0" w:line="240" w:lineRule="auto"/>
              <w:rPr>
                <w:rFonts w:ascii="Times New Roman" w:hAnsi="Times New Roman"/>
                <w:i/>
                <w:sz w:val="20"/>
                <w:szCs w:val="20"/>
                <w:lang w:val="en-US"/>
              </w:rPr>
            </w:pPr>
            <w:r w:rsidRPr="008546C7">
              <w:rPr>
                <w:rFonts w:ascii="Times New Roman" w:hAnsi="Times New Roman"/>
                <w:i/>
                <w:sz w:val="20"/>
                <w:szCs w:val="20"/>
                <w:lang w:val="en-US"/>
              </w:rPr>
              <w:t>Moscow State University named after M.V.Lomonosov, Moscow, Russia</w:t>
            </w:r>
          </w:p>
        </w:tc>
      </w:tr>
      <w:tr w:rsidR="00A34374" w:rsidRPr="00231B22" w:rsidTr="00356BC2">
        <w:tc>
          <w:tcPr>
            <w:tcW w:w="4677" w:type="dxa"/>
          </w:tcPr>
          <w:p w:rsidR="00A34374" w:rsidRPr="008546C7" w:rsidRDefault="00A34374" w:rsidP="008546C7">
            <w:pPr>
              <w:spacing w:after="0" w:line="240" w:lineRule="auto"/>
              <w:rPr>
                <w:rFonts w:ascii="Times New Roman" w:hAnsi="Times New Roman"/>
                <w:sz w:val="20"/>
                <w:szCs w:val="20"/>
                <w:lang w:val="en-US"/>
              </w:rPr>
            </w:pPr>
          </w:p>
        </w:tc>
        <w:tc>
          <w:tcPr>
            <w:tcW w:w="4678" w:type="dxa"/>
          </w:tcPr>
          <w:p w:rsidR="00A34374" w:rsidRPr="008546C7" w:rsidRDefault="00A34374" w:rsidP="008546C7">
            <w:pPr>
              <w:spacing w:after="0" w:line="240" w:lineRule="auto"/>
              <w:rPr>
                <w:rFonts w:ascii="Times New Roman" w:hAnsi="Times New Roman"/>
                <w:sz w:val="20"/>
                <w:szCs w:val="20"/>
                <w:lang w:val="en-US"/>
              </w:rPr>
            </w:pPr>
          </w:p>
        </w:tc>
      </w:tr>
      <w:tr w:rsidR="00A34374" w:rsidRPr="00231B22" w:rsidTr="00356BC2">
        <w:tc>
          <w:tcPr>
            <w:tcW w:w="4677" w:type="dxa"/>
          </w:tcPr>
          <w:p w:rsidR="00A34374" w:rsidRPr="008546C7" w:rsidRDefault="00A34374" w:rsidP="008546C7">
            <w:pPr>
              <w:spacing w:after="0" w:line="240" w:lineRule="auto"/>
              <w:rPr>
                <w:rFonts w:ascii="Times New Roman" w:hAnsi="Times New Roman"/>
                <w:sz w:val="20"/>
                <w:szCs w:val="20"/>
              </w:rPr>
            </w:pPr>
            <w:r w:rsidRPr="008546C7">
              <w:rPr>
                <w:rFonts w:ascii="Times New Roman" w:hAnsi="Times New Roman"/>
                <w:sz w:val="20"/>
                <w:szCs w:val="20"/>
              </w:rPr>
              <w:t xml:space="preserve">Данная статья посвящена выявлению влияния инновационной реструктуризации на структурную устойчивость хозяйственных комплексов и подкомплексов. В работе предпринята попытка определить связь между достижением устойчивости социально-экономической системы и технологическими границами ее нового равновесного состояния, а также необходимой реструктуризации как результатом инновационных изменений. В работе подчеркнуто, что достижение идеального состояния равновесия (гармонии) многоуровневой хозяйственной системы и длительное пребывание ее в этом состоянии это скорее цель к которой система стремится под влиянием суммы факторов. Равновесие в таких системах практически смыкается с понятием целенаправленного развития. Математический анализ реализации закона структурной устойчивости, наиболее известного как «закон наименьших», показал, что: </w:t>
            </w:r>
            <w:r>
              <w:rPr>
                <w:rFonts w:ascii="Times New Roman" w:hAnsi="Times New Roman"/>
                <w:sz w:val="20"/>
                <w:szCs w:val="20"/>
              </w:rPr>
              <w:t>п</w:t>
            </w:r>
            <w:r w:rsidRPr="008546C7">
              <w:rPr>
                <w:rFonts w:ascii="Times New Roman" w:hAnsi="Times New Roman"/>
                <w:sz w:val="20"/>
                <w:szCs w:val="20"/>
              </w:rPr>
              <w:t>отенциал устойчивости каждого компонента хозяйственной системы должен определятся условиями воздействия на него внешней среды;</w:t>
            </w:r>
            <w:r>
              <w:rPr>
                <w:rFonts w:ascii="Times New Roman" w:hAnsi="Times New Roman"/>
                <w:sz w:val="20"/>
                <w:szCs w:val="20"/>
              </w:rPr>
              <w:t xml:space="preserve"> п</w:t>
            </w:r>
            <w:r w:rsidRPr="008546C7">
              <w:rPr>
                <w:rFonts w:ascii="Times New Roman" w:hAnsi="Times New Roman"/>
                <w:sz w:val="20"/>
                <w:szCs w:val="20"/>
              </w:rPr>
              <w:t>ри однородном (гомогенном) воздействии на все компоненты системы следует стремиться к абсолютно равной устойчивости всех элементов системы.</w:t>
            </w:r>
            <w:r>
              <w:rPr>
                <w:rFonts w:ascii="Times New Roman" w:hAnsi="Times New Roman"/>
                <w:sz w:val="20"/>
                <w:szCs w:val="20"/>
              </w:rPr>
              <w:t xml:space="preserve"> </w:t>
            </w:r>
            <w:r w:rsidRPr="008546C7">
              <w:rPr>
                <w:rFonts w:ascii="Times New Roman" w:hAnsi="Times New Roman"/>
                <w:sz w:val="20"/>
                <w:szCs w:val="20"/>
              </w:rPr>
              <w:t xml:space="preserve">Совершенно очевидно, что повышать потенциал устойчивости остальных элементов системы выше потенциала ее наиболее слабого звена безусловно нецелесообразно, так как это не обеспечит рост результативности и эффективности, а лишь приведет к непроизводительному и </w:t>
            </w:r>
            <w:r w:rsidRPr="008546C7">
              <w:rPr>
                <w:rFonts w:ascii="Times New Roman" w:hAnsi="Times New Roman"/>
                <w:sz w:val="20"/>
                <w:szCs w:val="20"/>
              </w:rPr>
              <w:lastRenderedPageBreak/>
              <w:t>неэффективному использованию дополнительно потраченных ресурсов. Для дальнейшего роста результативности и эффективности производства в такой хозяйственной системе  необходимо вначале выявить слабое звено и поднять его потенциал, а затем повышать потенциал устойчивости остальных элементов в соответствии с ростом потенциала слабого звена.</w:t>
            </w:r>
            <w:r>
              <w:rPr>
                <w:rFonts w:ascii="Times New Roman" w:hAnsi="Times New Roman"/>
                <w:sz w:val="20"/>
                <w:szCs w:val="20"/>
              </w:rPr>
              <w:t xml:space="preserve"> </w:t>
            </w:r>
            <w:r w:rsidRPr="008546C7">
              <w:rPr>
                <w:rFonts w:ascii="Times New Roman" w:hAnsi="Times New Roman"/>
                <w:sz w:val="20"/>
                <w:szCs w:val="20"/>
              </w:rPr>
              <w:t>При разнородном (гетерогенном) воздействии на систему следует стремиться к абсолютной устойчивости всех компонентов данного вида воздействия. При концентрированном воздействии, когда внешние воздействия всегда направлены на более неустойчивые и слабые компоненты, а устойчивость системы определяется наименее устойчивой из них, для того чтобы вывести ее из устойчивого равновесия бывает достаточного направить систему на наименее устойчивые компоненты.</w:t>
            </w:r>
            <w:r>
              <w:rPr>
                <w:rFonts w:ascii="Times New Roman" w:hAnsi="Times New Roman"/>
                <w:sz w:val="20"/>
                <w:szCs w:val="20"/>
              </w:rPr>
              <w:t xml:space="preserve"> </w:t>
            </w:r>
            <w:r w:rsidRPr="008546C7">
              <w:rPr>
                <w:rFonts w:ascii="Times New Roman" w:hAnsi="Times New Roman"/>
                <w:sz w:val="20"/>
                <w:szCs w:val="20"/>
              </w:rPr>
              <w:t>При инновационных изменениях техники и технологии в хозяйственных системах изменяются технические и технологические пропорции и «цепные связи» между отраслями в хозяйственном комплексе. Что в свою очередь приводит к необходимости выявления оптимальных пропорций разных звеньев хозяйственной системы и целого при ее равновесии. Это приводит также и к смене рангов при поиске слабого звена, а вместе с тем и приоритетов в развитии системы.</w:t>
            </w:r>
            <w:r>
              <w:rPr>
                <w:rFonts w:ascii="Times New Roman" w:hAnsi="Times New Roman"/>
                <w:sz w:val="20"/>
                <w:szCs w:val="20"/>
              </w:rPr>
              <w:t xml:space="preserve"> </w:t>
            </w:r>
            <w:r w:rsidRPr="008546C7">
              <w:rPr>
                <w:rFonts w:ascii="Times New Roman" w:hAnsi="Times New Roman"/>
                <w:sz w:val="20"/>
                <w:szCs w:val="20"/>
              </w:rPr>
              <w:t>При анализе и оценке инновационного развития хозяйственной системы необходимо наряду с другими факторами учитывать результаты: анализа ее структурной устойчивости; выявления «слабых звеньев»; определения размера потенциала структурной устойчивости «слабого звена»; разработки мероприятий по повышению частичной структурной устойчивости «слабого звена» хозяйственной системы; разработки мероприятий по повышению потенциала структурной устойчивости остальных звеньев системы, адекватно росту устойчивости «слабого звена» и с учетом влияния его размеров и динамики дальнейшего роста при повышении потенциала устойчивости остальных элементов хозяйственной системы. Все это позволит повысит</w:t>
            </w:r>
            <w:r>
              <w:rPr>
                <w:rFonts w:ascii="Times New Roman" w:hAnsi="Times New Roman"/>
                <w:sz w:val="20"/>
                <w:szCs w:val="20"/>
              </w:rPr>
              <w:t xml:space="preserve">ь </w:t>
            </w:r>
            <w:r w:rsidRPr="008546C7">
              <w:rPr>
                <w:rFonts w:ascii="Times New Roman" w:hAnsi="Times New Roman"/>
                <w:sz w:val="20"/>
                <w:szCs w:val="20"/>
              </w:rPr>
              <w:t xml:space="preserve"> результативность и эффективность системы в</w:t>
            </w:r>
            <w:r>
              <w:rPr>
                <w:rFonts w:ascii="Times New Roman" w:hAnsi="Times New Roman"/>
                <w:sz w:val="20"/>
                <w:szCs w:val="20"/>
              </w:rPr>
              <w:t xml:space="preserve"> </w:t>
            </w:r>
            <w:r w:rsidRPr="008546C7">
              <w:rPr>
                <w:rFonts w:ascii="Times New Roman" w:hAnsi="Times New Roman"/>
                <w:sz w:val="20"/>
                <w:szCs w:val="20"/>
              </w:rPr>
              <w:t>целом</w:t>
            </w:r>
          </w:p>
          <w:p w:rsidR="00A34374" w:rsidRPr="008546C7" w:rsidRDefault="00A34374" w:rsidP="008546C7">
            <w:pPr>
              <w:spacing w:after="0" w:line="240" w:lineRule="auto"/>
              <w:rPr>
                <w:rFonts w:ascii="Times New Roman" w:hAnsi="Times New Roman"/>
                <w:sz w:val="20"/>
                <w:szCs w:val="20"/>
              </w:rPr>
            </w:pPr>
          </w:p>
        </w:tc>
        <w:tc>
          <w:tcPr>
            <w:tcW w:w="4678" w:type="dxa"/>
          </w:tcPr>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lastRenderedPageBreak/>
              <w:t>The present article is devoted to the revealing of the influence of the innovation restructuring on the structural stability of economic complexes and subcomplexes. In this work there was taken the effort to determine the connection between the achievement of stability of social-economic system and technological limits of its new equilibrium condition and as well as the necessary restructuring because of innovation changes. In the work there was underlined that the achievement of the ideal condition of equilibrium (harmony) of multilevel economic system and its long being in this condition is the aim to which the system speeds under the influence of the sum of factors. The equilibrium in such systems practically links with the notion of aimed development. The mathematical analysis of the realization of the law of structural stability, more known as the “law of the least”, showed that:</w:t>
            </w:r>
          </w:p>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-The potential of stability of each component of economic system must be determined by the conditions of influence on it by the external environment;</w:t>
            </w:r>
          </w:p>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-At the uniform (homogenous) influence on all components of the system</w:t>
            </w:r>
            <w:r>
              <w:rPr>
                <w:rFonts w:ascii="Times New Roman" w:hAnsi="Times New Roman"/>
                <w:sz w:val="20"/>
                <w:szCs w:val="20"/>
                <w:lang w:val="en-US"/>
              </w:rPr>
              <w:t>,</w:t>
            </w:r>
            <w:r w:rsidRPr="008546C7">
              <w:rPr>
                <w:rFonts w:ascii="Times New Roman" w:hAnsi="Times New Roman"/>
                <w:sz w:val="20"/>
                <w:szCs w:val="20"/>
                <w:lang w:val="en-US"/>
              </w:rPr>
              <w:t xml:space="preserve"> we should follow the absolute equal stability of all elements of the system.</w:t>
            </w:r>
          </w:p>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 xml:space="preserve">-It is obviously that it is wrong to increase the potential of stability of the rest elements of the system higher than the potential of it’s weakest element because it will not supply with the rise of performance and effectiveness and will lead only to non-productive and ineffective use of additionally spent resources. Firstly, it is necessary to reveal the weak element and to rise its potential and to increase the potential of stability of the </w:t>
            </w:r>
            <w:r w:rsidRPr="008546C7">
              <w:rPr>
                <w:rFonts w:ascii="Times New Roman" w:hAnsi="Times New Roman"/>
                <w:sz w:val="20"/>
                <w:szCs w:val="20"/>
                <w:lang w:val="en-US"/>
              </w:rPr>
              <w:lastRenderedPageBreak/>
              <w:t>rest elements in accordance with the rise of the potential of the weak element for the further rise of the performance and efficiency of the production in such economic system.</w:t>
            </w:r>
          </w:p>
          <w:p w:rsidR="00A34374" w:rsidRPr="008546C7" w:rsidRDefault="00A34374" w:rsidP="008546C7">
            <w:pPr>
              <w:spacing w:after="0" w:line="240" w:lineRule="auto"/>
              <w:rPr>
                <w:rFonts w:ascii="Times New Roman" w:hAnsi="Times New Roman"/>
                <w:color w:val="333333"/>
                <w:sz w:val="20"/>
                <w:szCs w:val="20"/>
                <w:shd w:val="clear" w:color="auto" w:fill="FFFFFF"/>
                <w:lang w:val="en-US"/>
              </w:rPr>
            </w:pPr>
            <w:r w:rsidRPr="008546C7">
              <w:rPr>
                <w:rFonts w:ascii="Times New Roman" w:hAnsi="Times New Roman"/>
                <w:sz w:val="20"/>
                <w:szCs w:val="20"/>
                <w:lang w:val="en-US"/>
              </w:rPr>
              <w:t>-At the diverse (</w:t>
            </w:r>
            <w:r w:rsidRPr="008546C7">
              <w:rPr>
                <w:rFonts w:ascii="Times New Roman" w:hAnsi="Times New Roman"/>
                <w:color w:val="333333"/>
                <w:sz w:val="20"/>
                <w:szCs w:val="20"/>
                <w:shd w:val="clear" w:color="auto" w:fill="FFFFFF"/>
                <w:lang w:val="en-US"/>
              </w:rPr>
              <w:t>heterogeneous) influence on the system</w:t>
            </w:r>
            <w:r>
              <w:rPr>
                <w:rFonts w:ascii="Times New Roman" w:hAnsi="Times New Roman"/>
                <w:color w:val="333333"/>
                <w:sz w:val="20"/>
                <w:szCs w:val="20"/>
                <w:shd w:val="clear" w:color="auto" w:fill="FFFFFF"/>
                <w:lang w:val="en-US"/>
              </w:rPr>
              <w:t>,</w:t>
            </w:r>
            <w:r w:rsidRPr="008546C7">
              <w:rPr>
                <w:rFonts w:ascii="Times New Roman" w:hAnsi="Times New Roman"/>
                <w:color w:val="333333"/>
                <w:sz w:val="20"/>
                <w:szCs w:val="20"/>
                <w:shd w:val="clear" w:color="auto" w:fill="FFFFFF"/>
                <w:lang w:val="en-US"/>
              </w:rPr>
              <w:t xml:space="preserve"> we should aim to the absolute stability of all components of the present type of the influence. At the concentrated influence when the external influences always are directed to the more instable and weak components and the stability of the system is determined by the least stable one, it is enough to get it out from the stable equilibrium to direct the system on the least stable components.</w:t>
            </w:r>
          </w:p>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-At the innovation</w:t>
            </w:r>
            <w:r>
              <w:rPr>
                <w:rFonts w:ascii="Times New Roman" w:hAnsi="Times New Roman"/>
                <w:sz w:val="20"/>
                <w:szCs w:val="20"/>
                <w:lang w:val="en-US"/>
              </w:rPr>
              <w:t>al</w:t>
            </w:r>
            <w:r w:rsidRPr="008546C7">
              <w:rPr>
                <w:rFonts w:ascii="Times New Roman" w:hAnsi="Times New Roman"/>
                <w:sz w:val="20"/>
                <w:szCs w:val="20"/>
                <w:lang w:val="en-US"/>
              </w:rPr>
              <w:t xml:space="preserve"> changes of techniques and technology in economic systems</w:t>
            </w:r>
            <w:r>
              <w:rPr>
                <w:rFonts w:ascii="Times New Roman" w:hAnsi="Times New Roman"/>
                <w:sz w:val="20"/>
                <w:szCs w:val="20"/>
                <w:lang w:val="en-US"/>
              </w:rPr>
              <w:t>,</w:t>
            </w:r>
            <w:r w:rsidRPr="008546C7">
              <w:rPr>
                <w:rFonts w:ascii="Times New Roman" w:hAnsi="Times New Roman"/>
                <w:sz w:val="20"/>
                <w:szCs w:val="20"/>
                <w:lang w:val="en-US"/>
              </w:rPr>
              <w:t xml:space="preserve"> the technical and technological proportions and “chain connections” between branches in the economic complex are changed. It, in its turn, leads to the necessity of revealing of optimal proportions of different elements of the economic system and the whole chain at its equilibrium. It leads to the change of ranks in searching of the weak element as well and along with it the priorities in the development of the system.</w:t>
            </w:r>
          </w:p>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At the analysis and the assessment of innovation development of the economic system it is necessary along with other factors to take into account the results: analysis of its structural stability of the “weak element”, revealing of “weak element”; working out of the arrangements on the increase of partial structural stability of the “weak element” of the economic system; working outs of arrangements on the increase of potential of the structural stability of the rest  elements of the system adequately to the rise of stability of the “weak element” and with an account of influence of its size and dynamics of the further rise at the increase of potential of stability of the rest elements of economic system. All it allows to increase the performance and effec</w:t>
            </w:r>
            <w:r>
              <w:rPr>
                <w:rFonts w:ascii="Times New Roman" w:hAnsi="Times New Roman"/>
                <w:sz w:val="20"/>
                <w:szCs w:val="20"/>
                <w:lang w:val="en-US"/>
              </w:rPr>
              <w:t>tiveness of the system in whole</w:t>
            </w:r>
          </w:p>
        </w:tc>
      </w:tr>
      <w:tr w:rsidR="00A34374" w:rsidRPr="00231B22" w:rsidTr="00356BC2">
        <w:tc>
          <w:tcPr>
            <w:tcW w:w="4677" w:type="dxa"/>
          </w:tcPr>
          <w:p w:rsidR="00A34374" w:rsidRPr="008546C7" w:rsidRDefault="00A34374" w:rsidP="008546C7">
            <w:pPr>
              <w:spacing w:after="0" w:line="240" w:lineRule="auto"/>
              <w:rPr>
                <w:rFonts w:ascii="Times New Roman" w:hAnsi="Times New Roman"/>
                <w:sz w:val="20"/>
                <w:szCs w:val="20"/>
              </w:rPr>
            </w:pPr>
            <w:r w:rsidRPr="008546C7">
              <w:rPr>
                <w:rFonts w:ascii="Times New Roman" w:hAnsi="Times New Roman"/>
                <w:sz w:val="20"/>
                <w:szCs w:val="20"/>
              </w:rPr>
              <w:lastRenderedPageBreak/>
              <w:t>Ключевые слова: РЕСТРУКТУРИЗАЦИЯ КАК РЕЗУЛЬТАТ ИННОВАЦИОННЫХ ИЗМЕНЕНИЙ, УСТОЙЧИВОСТЬ ПРОИЗВОДСТВЕННЫХ СИСТЕМ, ТЕХНОЛОГИЧЕСКИЕ ГРАНИЦЫ НОВОГО РАВНОВЕСНОГО СОСТОЯНИЯ, АЛГОРИТМ РАЗРАБОТКИ ИННОВАЦИОННЫМ МЕРОПРИЯТИЙ ПО ПОВЫШЕНИЮ УСТОЙЧИВОСТИ ХОЗЯЙСТВЕННЫХ СИСТЕМ</w:t>
            </w:r>
          </w:p>
        </w:tc>
        <w:tc>
          <w:tcPr>
            <w:tcW w:w="4678" w:type="dxa"/>
          </w:tcPr>
          <w:p w:rsidR="00A34374" w:rsidRPr="008546C7" w:rsidRDefault="00A34374" w:rsidP="008546C7">
            <w:pPr>
              <w:spacing w:after="0" w:line="240" w:lineRule="auto"/>
              <w:rPr>
                <w:rFonts w:ascii="Times New Roman" w:hAnsi="Times New Roman"/>
                <w:sz w:val="20"/>
                <w:szCs w:val="20"/>
                <w:lang w:val="en-US"/>
              </w:rPr>
            </w:pPr>
            <w:r w:rsidRPr="008546C7">
              <w:rPr>
                <w:rFonts w:ascii="Times New Roman" w:hAnsi="Times New Roman"/>
                <w:sz w:val="20"/>
                <w:szCs w:val="20"/>
                <w:lang w:val="en-US"/>
              </w:rPr>
              <w:t>Keywords: RESTRUCTURING AS A RESULT OF INNOVATION CHANGES, STABILITY OF PRODUCTION SYSTEMS, TECHNOLOGICAL LIMITS OF NEW EQUILIBRIUM CONDITION, ALGORITHM OF WORKING OUT OF INNOVATION ARRANGEMENTS ON INCREASE OF STABILITY OF ECONOMIC SYSTEMS</w:t>
            </w:r>
          </w:p>
        </w:tc>
      </w:tr>
    </w:tbl>
    <w:p w:rsidR="00A34374" w:rsidRPr="00243B56" w:rsidRDefault="00A34374" w:rsidP="001D45AB">
      <w:pPr>
        <w:spacing w:after="0" w:line="360" w:lineRule="auto"/>
        <w:ind w:firstLine="709"/>
        <w:jc w:val="both"/>
        <w:rPr>
          <w:rFonts w:ascii="Times New Roman" w:hAnsi="Times New Roman"/>
          <w:sz w:val="28"/>
          <w:lang w:val="en-US"/>
        </w:rPr>
      </w:pPr>
    </w:p>
    <w:p w:rsidR="00A34374" w:rsidRPr="00A30000" w:rsidRDefault="00A34374" w:rsidP="001D45AB">
      <w:pPr>
        <w:spacing w:after="0" w:line="360" w:lineRule="auto"/>
        <w:ind w:firstLine="709"/>
        <w:jc w:val="both"/>
        <w:rPr>
          <w:rFonts w:ascii="Times New Roman" w:hAnsi="Times New Roman"/>
          <w:sz w:val="28"/>
        </w:rPr>
      </w:pPr>
      <w:r w:rsidRPr="00A30000">
        <w:rPr>
          <w:rFonts w:ascii="Times New Roman" w:hAnsi="Times New Roman"/>
          <w:sz w:val="28"/>
        </w:rPr>
        <w:lastRenderedPageBreak/>
        <w:t xml:space="preserve">Проблемы устойчивости производственных систем, последние десятилетия, было посвящено множество научных работ, диссертаций, монографий, статей и т.д. Вместе с тем большинство исследователей рассматривали проблему устойчивости функционирования и развития отдельных частей производственного комплекса лишь со стороны динамического обеспечения существующих пропорций, которые позволяют ей наиболее эффективно функционировать и динамично развиваться. </w:t>
      </w:r>
    </w:p>
    <w:p w:rsidR="00A34374" w:rsidRDefault="00A34374" w:rsidP="001D45AB">
      <w:pPr>
        <w:spacing w:after="0" w:line="360" w:lineRule="auto"/>
        <w:ind w:firstLine="709"/>
        <w:jc w:val="both"/>
        <w:rPr>
          <w:rFonts w:ascii="Times New Roman" w:hAnsi="Times New Roman"/>
          <w:sz w:val="28"/>
        </w:rPr>
      </w:pPr>
      <w:r w:rsidRPr="00A30000">
        <w:rPr>
          <w:rFonts w:ascii="Times New Roman" w:hAnsi="Times New Roman"/>
          <w:sz w:val="28"/>
        </w:rPr>
        <w:t>В последнее время, авторы исследующие структурную устойчивость систем, попробовали взглянуть на эту проблему не только как на способность системы возвращаться в первоначальное состояние после прекращения внешних воздействий.</w:t>
      </w:r>
      <w:r>
        <w:rPr>
          <w:rFonts w:ascii="Times New Roman" w:hAnsi="Times New Roman"/>
          <w:sz w:val="28"/>
        </w:rPr>
        <w:t xml:space="preserve"> </w:t>
      </w:r>
      <w:r w:rsidRPr="00A30000">
        <w:rPr>
          <w:rFonts w:ascii="Times New Roman" w:hAnsi="Times New Roman"/>
          <w:sz w:val="28"/>
        </w:rPr>
        <w:t>Это свойство системы относят к первому виду устойчивости, при этом в качестве одного из условий данного вида устойчивости является то, что после превышения внешнего или внутреннего воздействия, выше определенных лимитов, системы приходят к состоянию разрушения и это состояние будет являться новым равновесным состоянием, приводящим к появлению новой более адекватной структуры. Второй вид устойчивости характеризуется тем, что хозяйственная система под воздействие внешних и внутренних</w:t>
      </w:r>
      <w:r>
        <w:rPr>
          <w:rFonts w:ascii="Times New Roman" w:hAnsi="Times New Roman"/>
          <w:sz w:val="28"/>
        </w:rPr>
        <w:t xml:space="preserve"> факторов начинает колебаться в</w:t>
      </w:r>
      <w:r w:rsidRPr="00A30000">
        <w:rPr>
          <w:rFonts w:ascii="Times New Roman" w:hAnsi="Times New Roman"/>
          <w:sz w:val="28"/>
        </w:rPr>
        <w:t xml:space="preserve">близи нового равновесного состояния характерного для инновационной адаптации системы к новым условиям. И если первый вид устойчивости характерен для технологических и природных систем, то второй для социально-экономических и хозяйственных систем. </w:t>
      </w:r>
    </w:p>
    <w:p w:rsidR="00A34374" w:rsidRPr="00A30000" w:rsidRDefault="00A34374" w:rsidP="001D45AB">
      <w:pPr>
        <w:spacing w:after="0" w:line="360" w:lineRule="auto"/>
        <w:ind w:firstLine="709"/>
        <w:jc w:val="both"/>
        <w:rPr>
          <w:rFonts w:ascii="Times New Roman" w:hAnsi="Times New Roman"/>
          <w:sz w:val="28"/>
        </w:rPr>
      </w:pPr>
      <w:r>
        <w:rPr>
          <w:rFonts w:ascii="Times New Roman" w:hAnsi="Times New Roman"/>
          <w:sz w:val="28"/>
        </w:rPr>
        <w:t xml:space="preserve">Нами предпринята попытка </w:t>
      </w:r>
      <w:r w:rsidRPr="005A6142">
        <w:rPr>
          <w:rFonts w:ascii="Times New Roman" w:hAnsi="Times New Roman"/>
          <w:sz w:val="28"/>
        </w:rPr>
        <w:t>определ</w:t>
      </w:r>
      <w:r>
        <w:rPr>
          <w:rFonts w:ascii="Times New Roman" w:hAnsi="Times New Roman"/>
          <w:sz w:val="28"/>
        </w:rPr>
        <w:t>ить</w:t>
      </w:r>
      <w:r w:rsidRPr="005A6142">
        <w:rPr>
          <w:rFonts w:ascii="Times New Roman" w:hAnsi="Times New Roman"/>
          <w:sz w:val="28"/>
        </w:rPr>
        <w:t xml:space="preserve"> связь между устойчивостью и технологическими границами нового равновесного состояния и реструктуризацией как результатом инновационных изменений</w:t>
      </w:r>
      <w:r>
        <w:rPr>
          <w:rFonts w:ascii="Times New Roman" w:hAnsi="Times New Roman"/>
          <w:sz w:val="28"/>
        </w:rPr>
        <w:t xml:space="preserve">. </w:t>
      </w:r>
      <w:r w:rsidRPr="00A30000">
        <w:rPr>
          <w:rFonts w:ascii="Times New Roman" w:hAnsi="Times New Roman"/>
          <w:sz w:val="28"/>
        </w:rPr>
        <w:t xml:space="preserve">Рассматривая процесс поддержания устойчивости системы как ее адаптацию к внешним условиям принято различать долгосрочную и краткосрочную, а также активную, связанную с попытками самой системы </w:t>
      </w:r>
      <w:r w:rsidRPr="00A30000">
        <w:rPr>
          <w:rFonts w:ascii="Times New Roman" w:hAnsi="Times New Roman"/>
          <w:sz w:val="28"/>
        </w:rPr>
        <w:lastRenderedPageBreak/>
        <w:t>воздействовать на внешнюю среду с целью приспособления ее к своим возможностям (к которым относятся меры маркетинга, в том числе и реклама), а также пассивную адаптация, которая заключается к приспособлению системы к внешней среде. И активная и пассивная адаптация может быть как функциональной, связанной с изменением ее функций, так и структурной, обеспечивающей изменение структуры. При этом, как показывает опыт реальной жизни, функциональная и структурная адаптация обычно сочетается, то есть хозяйственная система одновременно меняет и структуру и функции. Структурная устойчивость физических и химических систем, к которым относя</w:t>
      </w:r>
      <w:r>
        <w:rPr>
          <w:rFonts w:ascii="Times New Roman" w:hAnsi="Times New Roman"/>
          <w:sz w:val="28"/>
        </w:rPr>
        <w:t xml:space="preserve">тся </w:t>
      </w:r>
      <w:r w:rsidRPr="00A30000">
        <w:rPr>
          <w:rFonts w:ascii="Times New Roman" w:hAnsi="Times New Roman"/>
          <w:sz w:val="28"/>
        </w:rPr>
        <w:t>систем</w:t>
      </w:r>
      <w:r>
        <w:rPr>
          <w:rFonts w:ascii="Times New Roman" w:hAnsi="Times New Roman"/>
          <w:sz w:val="28"/>
        </w:rPr>
        <w:t xml:space="preserve">ы </w:t>
      </w:r>
      <w:r w:rsidRPr="00A30000">
        <w:rPr>
          <w:rFonts w:ascii="Times New Roman" w:hAnsi="Times New Roman"/>
          <w:sz w:val="28"/>
        </w:rPr>
        <w:t>подвижного равновесия, описывает сформулированный ЛеШателье «Закон равновесия», который иногда называют принципом ЛеШателье. Современные исследователи в области теории системного анализа и теории организации считают, что в действительности этот принцип носит универсальный характер. Данный принцип формулируется следующим образом: всякая система подвижного равновесия стремится изменится таким образом, чтобы свести к минимуму эффект внешнего воздействия, сохраняя при этом свою качественную определенность.</w:t>
      </w:r>
    </w:p>
    <w:p w:rsidR="00A34374" w:rsidRPr="00A30000" w:rsidRDefault="00A34374" w:rsidP="0029211F">
      <w:pPr>
        <w:spacing w:after="0" w:line="360" w:lineRule="auto"/>
        <w:ind w:firstLine="709"/>
        <w:jc w:val="both"/>
        <w:rPr>
          <w:rFonts w:ascii="Times New Roman" w:hAnsi="Times New Roman"/>
          <w:sz w:val="28"/>
        </w:rPr>
      </w:pPr>
      <w:r w:rsidRPr="00A30000">
        <w:rPr>
          <w:rFonts w:ascii="Times New Roman" w:hAnsi="Times New Roman"/>
          <w:sz w:val="28"/>
        </w:rPr>
        <w:t xml:space="preserve">Выдающийся русский ученный А.А. Богданов (Малиновский) рассматривал механизм реализации принципа ЛеШателье как своеобразный «биорегулятор», подчеркивая, что в системах подвижного равновесия происходит двойное внутреннее регулирование: во-первых – путем постоянного сравнения фактического состояния системы с заданным, то есть с запрограммированном и во-вторых – путем передачи определенного сигнала о расхождении, позволяющего системе вернуться в заданное равновесное состояние. </w:t>
      </w:r>
    </w:p>
    <w:p w:rsidR="00A34374" w:rsidRPr="00A30000" w:rsidRDefault="00A34374" w:rsidP="00AC1DE1">
      <w:pPr>
        <w:spacing w:after="0" w:line="360" w:lineRule="auto"/>
        <w:ind w:firstLine="709"/>
        <w:jc w:val="both"/>
        <w:rPr>
          <w:rFonts w:ascii="Times New Roman" w:hAnsi="Times New Roman"/>
          <w:sz w:val="28"/>
          <w:szCs w:val="28"/>
        </w:rPr>
      </w:pPr>
      <w:r w:rsidRPr="00A30000">
        <w:rPr>
          <w:rFonts w:ascii="Times New Roman" w:hAnsi="Times New Roman"/>
          <w:sz w:val="28"/>
        </w:rPr>
        <w:t xml:space="preserve">Предположим, что условие функционирования хозяйственной системы изменились, а новым условиям функционирования должно соответствовать и новое «нормальное» состояние равновесия, это означает, </w:t>
      </w:r>
      <w:r w:rsidRPr="00A30000">
        <w:rPr>
          <w:rFonts w:ascii="Times New Roman" w:hAnsi="Times New Roman"/>
          <w:sz w:val="28"/>
        </w:rPr>
        <w:lastRenderedPageBreak/>
        <w:t xml:space="preserve">что равновесную </w:t>
      </w:r>
      <w:r w:rsidRPr="00A30000">
        <w:rPr>
          <w:rFonts w:ascii="Times New Roman" w:hAnsi="Times New Roman"/>
          <w:sz w:val="28"/>
          <w:szCs w:val="28"/>
        </w:rPr>
        <w:t xml:space="preserve">траекторию </w:t>
      </w:r>
      <w:r w:rsidRPr="00A30000">
        <w:rPr>
          <w:rFonts w:ascii="Times New Roman" w:hAnsi="Times New Roman"/>
          <w:sz w:val="28"/>
          <w:szCs w:val="28"/>
          <w:lang w:val="en-US"/>
        </w:rPr>
        <w:t>S</w:t>
      </w:r>
      <w:r w:rsidRPr="00A30000">
        <w:rPr>
          <w:rFonts w:ascii="Times New Roman" w:hAnsi="Times New Roman"/>
          <w:sz w:val="28"/>
          <w:szCs w:val="28"/>
        </w:rPr>
        <w:t xml:space="preserve">1 существовавшую до изменения условий должна сменить другая равновесная траектория </w:t>
      </w:r>
      <w:r w:rsidRPr="00A30000">
        <w:rPr>
          <w:rFonts w:ascii="Times New Roman" w:hAnsi="Times New Roman"/>
          <w:sz w:val="28"/>
          <w:szCs w:val="28"/>
          <w:lang w:val="en-US"/>
        </w:rPr>
        <w:t>S</w:t>
      </w:r>
      <w:r w:rsidRPr="00A30000">
        <w:rPr>
          <w:rFonts w:ascii="Times New Roman" w:hAnsi="Times New Roman"/>
          <w:sz w:val="28"/>
          <w:szCs w:val="28"/>
        </w:rPr>
        <w:t>2. (Рисунок 2)</w:t>
      </w:r>
    </w:p>
    <w:p w:rsidR="00A34374" w:rsidRPr="00A30000" w:rsidRDefault="00A34374" w:rsidP="00CA77DF">
      <w:pPr>
        <w:spacing w:after="0" w:line="360" w:lineRule="auto"/>
        <w:jc w:val="both"/>
        <w:rPr>
          <w:rFonts w:ascii="Times New Roman" w:hAnsi="Times New Roman"/>
          <w:sz w:val="28"/>
          <w:szCs w:val="28"/>
        </w:rPr>
      </w:pPr>
    </w:p>
    <w:p w:rsidR="00A34374" w:rsidRPr="00A30000" w:rsidRDefault="00231B22" w:rsidP="001701DE">
      <w:pPr>
        <w:spacing w:after="0" w:line="360" w:lineRule="auto"/>
        <w:jc w:val="both"/>
        <w:rPr>
          <w:rFonts w:ascii="Times New Roman" w:hAnsi="Times New Roman"/>
          <w:sz w:val="28"/>
          <w:szCs w:val="28"/>
        </w:rPr>
      </w:pPr>
      <w:r>
        <w:rPr>
          <w:rFonts w:ascii="Times New Roman" w:hAnsi="Times New Roman"/>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http://rudocs.exdat.com/data/50/49408/49408_html_m693142e3.gif" style="width:478pt;height:197pt;visibility:visible">
            <v:imagedata r:id="rId8" o:title=""/>
          </v:shape>
        </w:pict>
      </w:r>
      <w:r w:rsidR="00A34374" w:rsidRPr="00A30000">
        <w:rPr>
          <w:rFonts w:ascii="Times New Roman" w:hAnsi="Times New Roman"/>
          <w:sz w:val="28"/>
          <w:szCs w:val="28"/>
        </w:rPr>
        <w:t>Рисунок 1 – Статическое равновесие производственной организации</w:t>
      </w:r>
    </w:p>
    <w:p w:rsidR="00A34374" w:rsidRPr="00A30000" w:rsidRDefault="00231B22" w:rsidP="00CA77DF">
      <w:pPr>
        <w:spacing w:after="0" w:line="360" w:lineRule="auto"/>
        <w:jc w:val="both"/>
        <w:rPr>
          <w:rFonts w:ascii="Times New Roman" w:hAnsi="Times New Roman"/>
          <w:bCs/>
          <w:color w:val="000000"/>
          <w:sz w:val="28"/>
          <w:szCs w:val="28"/>
        </w:rPr>
      </w:pPr>
      <w:r>
        <w:rPr>
          <w:rFonts w:ascii="Times New Roman" w:hAnsi="Times New Roman"/>
          <w:noProof/>
          <w:lang w:eastAsia="ru-RU"/>
        </w:rPr>
        <w:pict>
          <v:shape id="Рисунок 2" o:spid="_x0000_i1026" type="#_x0000_t75" alt="http://rudocs.exdat.com/data/50/49408/49408_html_239648d4.gif" style="width:478pt;height:215pt;visibility:visible">
            <v:imagedata r:id="rId9" o:title=""/>
          </v:shape>
        </w:pict>
      </w:r>
      <w:r w:rsidR="00A34374" w:rsidRPr="00A30000">
        <w:rPr>
          <w:rFonts w:ascii="Times New Roman" w:hAnsi="Times New Roman"/>
          <w:bCs/>
          <w:color w:val="000000"/>
          <w:sz w:val="28"/>
          <w:szCs w:val="28"/>
        </w:rPr>
        <w:t>Рисунок 2 – Область динамичного развития организации</w:t>
      </w:r>
    </w:p>
    <w:p w:rsidR="00A34374" w:rsidRPr="00A30000" w:rsidRDefault="00A34374" w:rsidP="002345AD">
      <w:pPr>
        <w:spacing w:after="0" w:line="360" w:lineRule="auto"/>
        <w:ind w:firstLine="709"/>
        <w:jc w:val="both"/>
        <w:rPr>
          <w:rFonts w:ascii="Times New Roman" w:hAnsi="Times New Roman"/>
          <w:sz w:val="28"/>
          <w:szCs w:val="28"/>
        </w:rPr>
      </w:pPr>
      <w:r w:rsidRPr="00A30000">
        <w:rPr>
          <w:rFonts w:ascii="Times New Roman" w:hAnsi="Times New Roman"/>
          <w:sz w:val="28"/>
        </w:rPr>
        <w:t>Для перевода системы в новое состояние</w:t>
      </w:r>
      <w:r w:rsidRPr="00F45A35">
        <w:rPr>
          <w:rFonts w:ascii="Times New Roman" w:hAnsi="Times New Roman"/>
          <w:sz w:val="28"/>
        </w:rPr>
        <w:t>,</w:t>
      </w:r>
      <w:r w:rsidRPr="00A30000">
        <w:rPr>
          <w:rFonts w:ascii="Times New Roman" w:hAnsi="Times New Roman"/>
          <w:sz w:val="28"/>
        </w:rPr>
        <w:t xml:space="preserve"> с одной стороны</w:t>
      </w:r>
      <w:r w:rsidRPr="00F45A35">
        <w:rPr>
          <w:rFonts w:ascii="Times New Roman" w:hAnsi="Times New Roman"/>
          <w:sz w:val="28"/>
        </w:rPr>
        <w:t>,</w:t>
      </w:r>
      <w:r w:rsidRPr="00A30000">
        <w:rPr>
          <w:rFonts w:ascii="Times New Roman" w:hAnsi="Times New Roman"/>
          <w:sz w:val="28"/>
        </w:rPr>
        <w:t xml:space="preserve"> нужна ин</w:t>
      </w:r>
      <w:r>
        <w:rPr>
          <w:rFonts w:ascii="Times New Roman" w:hAnsi="Times New Roman"/>
          <w:sz w:val="28"/>
        </w:rPr>
        <w:softHyphen/>
      </w:r>
      <w:r w:rsidRPr="00A30000">
        <w:rPr>
          <w:rFonts w:ascii="Times New Roman" w:hAnsi="Times New Roman"/>
          <w:sz w:val="28"/>
        </w:rPr>
        <w:t>формация об этом новом состоянии, то есть вектор движения, а так же ин</w:t>
      </w:r>
      <w:r>
        <w:rPr>
          <w:rFonts w:ascii="Times New Roman" w:hAnsi="Times New Roman"/>
          <w:sz w:val="28"/>
        </w:rPr>
        <w:softHyphen/>
      </w:r>
      <w:r w:rsidRPr="00A30000">
        <w:rPr>
          <w:rFonts w:ascii="Times New Roman" w:hAnsi="Times New Roman"/>
          <w:sz w:val="28"/>
        </w:rPr>
        <w:t>формация об алгоритме перехода этой системы к новому состоянию. Как по</w:t>
      </w:r>
      <w:r>
        <w:rPr>
          <w:rFonts w:ascii="Times New Roman" w:hAnsi="Times New Roman"/>
          <w:sz w:val="28"/>
        </w:rPr>
        <w:softHyphen/>
      </w:r>
      <w:r w:rsidRPr="00A30000">
        <w:rPr>
          <w:rFonts w:ascii="Times New Roman" w:hAnsi="Times New Roman"/>
          <w:sz w:val="28"/>
        </w:rPr>
        <w:t>казывает опыт</w:t>
      </w:r>
      <w:r w:rsidRPr="00F45A35">
        <w:rPr>
          <w:rFonts w:ascii="Times New Roman" w:hAnsi="Times New Roman"/>
          <w:sz w:val="28"/>
        </w:rPr>
        <w:t>,</w:t>
      </w:r>
      <w:r w:rsidRPr="00A30000">
        <w:rPr>
          <w:rFonts w:ascii="Times New Roman" w:hAnsi="Times New Roman"/>
          <w:sz w:val="28"/>
        </w:rPr>
        <w:t xml:space="preserve"> системе приходится функционировать в условиях перманент</w:t>
      </w:r>
      <w:r>
        <w:rPr>
          <w:rFonts w:ascii="Times New Roman" w:hAnsi="Times New Roman"/>
          <w:sz w:val="28"/>
        </w:rPr>
        <w:softHyphen/>
      </w:r>
      <w:r w:rsidRPr="00A30000">
        <w:rPr>
          <w:rFonts w:ascii="Times New Roman" w:hAnsi="Times New Roman"/>
          <w:sz w:val="28"/>
        </w:rPr>
        <w:t>ного воздействия внешней среды. Исходя из этого</w:t>
      </w:r>
      <w:r w:rsidRPr="00F45A35">
        <w:rPr>
          <w:rFonts w:ascii="Times New Roman" w:hAnsi="Times New Roman"/>
          <w:sz w:val="28"/>
        </w:rPr>
        <w:t>,</w:t>
      </w:r>
      <w:r w:rsidRPr="00A30000">
        <w:rPr>
          <w:rFonts w:ascii="Times New Roman" w:hAnsi="Times New Roman"/>
          <w:sz w:val="28"/>
        </w:rPr>
        <w:t xml:space="preserve"> достижение многоуровне</w:t>
      </w:r>
      <w:r>
        <w:rPr>
          <w:rFonts w:ascii="Times New Roman" w:hAnsi="Times New Roman"/>
          <w:sz w:val="28"/>
        </w:rPr>
        <w:softHyphen/>
      </w:r>
      <w:r w:rsidRPr="00A30000">
        <w:rPr>
          <w:rFonts w:ascii="Times New Roman" w:hAnsi="Times New Roman"/>
          <w:sz w:val="28"/>
        </w:rPr>
        <w:t>вой хозяйственной системы идеального состояния равновесия (гармонии) и длительное пребывание в этом состоянии, это</w:t>
      </w:r>
      <w:r w:rsidRPr="00F45A35">
        <w:rPr>
          <w:rFonts w:ascii="Times New Roman" w:hAnsi="Times New Roman"/>
          <w:sz w:val="28"/>
        </w:rPr>
        <w:t>,</w:t>
      </w:r>
      <w:r w:rsidRPr="00A30000">
        <w:rPr>
          <w:rFonts w:ascii="Times New Roman" w:hAnsi="Times New Roman"/>
          <w:sz w:val="28"/>
        </w:rPr>
        <w:t xml:space="preserve"> скорее</w:t>
      </w:r>
      <w:r w:rsidRPr="00F45A35">
        <w:rPr>
          <w:rFonts w:ascii="Times New Roman" w:hAnsi="Times New Roman"/>
          <w:sz w:val="28"/>
        </w:rPr>
        <w:t>,</w:t>
      </w:r>
      <w:r w:rsidRPr="00A30000">
        <w:rPr>
          <w:rFonts w:ascii="Times New Roman" w:hAnsi="Times New Roman"/>
          <w:sz w:val="28"/>
        </w:rPr>
        <w:t xml:space="preserve"> цель к </w:t>
      </w:r>
      <w:r w:rsidRPr="00A30000">
        <w:rPr>
          <w:rFonts w:ascii="Times New Roman" w:hAnsi="Times New Roman"/>
          <w:sz w:val="28"/>
        </w:rPr>
        <w:lastRenderedPageBreak/>
        <w:t xml:space="preserve">которой система стремится и на </w:t>
      </w:r>
      <w:r>
        <w:rPr>
          <w:rFonts w:ascii="Times New Roman" w:hAnsi="Times New Roman"/>
          <w:sz w:val="28"/>
        </w:rPr>
        <w:t xml:space="preserve">ее </w:t>
      </w:r>
      <w:r w:rsidRPr="00A30000">
        <w:rPr>
          <w:rFonts w:ascii="Times New Roman" w:hAnsi="Times New Roman"/>
          <w:sz w:val="28"/>
        </w:rPr>
        <w:t>достижение влияет сумма факторов котор</w:t>
      </w:r>
      <w:r>
        <w:rPr>
          <w:rFonts w:ascii="Times New Roman" w:hAnsi="Times New Roman"/>
          <w:sz w:val="28"/>
        </w:rPr>
        <w:t>ую</w:t>
      </w:r>
      <w:r w:rsidRPr="00A30000">
        <w:rPr>
          <w:rFonts w:ascii="Times New Roman" w:hAnsi="Times New Roman"/>
          <w:sz w:val="28"/>
        </w:rPr>
        <w:t xml:space="preserve"> можно опре</w:t>
      </w:r>
      <w:r>
        <w:rPr>
          <w:rFonts w:ascii="Times New Roman" w:hAnsi="Times New Roman"/>
          <w:sz w:val="28"/>
        </w:rPr>
        <w:softHyphen/>
      </w:r>
      <w:r w:rsidRPr="00A30000">
        <w:rPr>
          <w:rFonts w:ascii="Times New Roman" w:hAnsi="Times New Roman"/>
          <w:sz w:val="28"/>
        </w:rPr>
        <w:t>делить как ее устойчивость. Из вышеперечисленного</w:t>
      </w:r>
      <w:r w:rsidRPr="00F45A35">
        <w:rPr>
          <w:rFonts w:ascii="Times New Roman" w:hAnsi="Times New Roman"/>
          <w:sz w:val="28"/>
        </w:rPr>
        <w:t xml:space="preserve">, </w:t>
      </w:r>
      <w:r w:rsidRPr="00A30000">
        <w:rPr>
          <w:rFonts w:ascii="Times New Roman" w:hAnsi="Times New Roman"/>
          <w:sz w:val="28"/>
        </w:rPr>
        <w:t>можно сделать вывод, что под устойчивостью хозяйственной системы нужно понимать ее способ</w:t>
      </w:r>
      <w:r>
        <w:rPr>
          <w:rFonts w:ascii="Times New Roman" w:hAnsi="Times New Roman"/>
          <w:sz w:val="28"/>
        </w:rPr>
        <w:softHyphen/>
      </w:r>
      <w:r w:rsidRPr="00A30000">
        <w:rPr>
          <w:rFonts w:ascii="Times New Roman" w:hAnsi="Times New Roman"/>
          <w:sz w:val="28"/>
        </w:rPr>
        <w:t>ность функционировать в состояниях близких к равновесному в условиях по</w:t>
      </w:r>
      <w:r>
        <w:rPr>
          <w:rFonts w:ascii="Times New Roman" w:hAnsi="Times New Roman"/>
          <w:sz w:val="28"/>
        </w:rPr>
        <w:softHyphen/>
      </w:r>
      <w:r w:rsidRPr="00A30000">
        <w:rPr>
          <w:rFonts w:ascii="Times New Roman" w:hAnsi="Times New Roman"/>
          <w:sz w:val="28"/>
        </w:rPr>
        <w:t>стоянных внешних и внутренних возмущающих воздействий. Такая устойчи</w:t>
      </w:r>
      <w:r>
        <w:rPr>
          <w:rFonts w:ascii="Times New Roman" w:hAnsi="Times New Roman"/>
          <w:sz w:val="28"/>
        </w:rPr>
        <w:softHyphen/>
      </w:r>
      <w:r w:rsidRPr="00A30000">
        <w:rPr>
          <w:rFonts w:ascii="Times New Roman" w:hAnsi="Times New Roman"/>
          <w:sz w:val="28"/>
        </w:rPr>
        <w:t>вость представляет собой обязательное свойство кибернетических систем, по</w:t>
      </w:r>
      <w:r>
        <w:rPr>
          <w:rFonts w:ascii="Times New Roman" w:hAnsi="Times New Roman"/>
          <w:sz w:val="28"/>
        </w:rPr>
        <w:softHyphen/>
      </w:r>
      <w:r w:rsidRPr="00A30000">
        <w:rPr>
          <w:rFonts w:ascii="Times New Roman" w:hAnsi="Times New Roman"/>
          <w:sz w:val="28"/>
        </w:rPr>
        <w:t>скольку понятие равновесия практически смыкается в нем с понятием целе</w:t>
      </w:r>
      <w:r>
        <w:rPr>
          <w:rFonts w:ascii="Times New Roman" w:hAnsi="Times New Roman"/>
          <w:sz w:val="28"/>
        </w:rPr>
        <w:softHyphen/>
      </w:r>
      <w:r w:rsidRPr="00A30000">
        <w:rPr>
          <w:rFonts w:ascii="Times New Roman" w:hAnsi="Times New Roman"/>
          <w:sz w:val="28"/>
        </w:rPr>
        <w:t>направленного развития. При этом свойство системы возвращаться в исход</w:t>
      </w:r>
      <w:r>
        <w:rPr>
          <w:rFonts w:ascii="Times New Roman" w:hAnsi="Times New Roman"/>
          <w:sz w:val="28"/>
        </w:rPr>
        <w:softHyphen/>
      </w:r>
      <w:r w:rsidRPr="00A30000">
        <w:rPr>
          <w:rFonts w:ascii="Times New Roman" w:hAnsi="Times New Roman"/>
          <w:sz w:val="28"/>
        </w:rPr>
        <w:t xml:space="preserve">ное состояние после выхода из состояния равновесия характерно для устойчивости первого рода </w:t>
      </w:r>
      <w:r>
        <w:rPr>
          <w:rFonts w:ascii="Times New Roman" w:hAnsi="Times New Roman"/>
          <w:sz w:val="28"/>
        </w:rPr>
        <w:t>присущего</w:t>
      </w:r>
      <w:r w:rsidRPr="00A30000">
        <w:rPr>
          <w:rFonts w:ascii="Times New Roman" w:hAnsi="Times New Roman"/>
          <w:sz w:val="28"/>
        </w:rPr>
        <w:t xml:space="preserve"> </w:t>
      </w:r>
      <w:r>
        <w:rPr>
          <w:rFonts w:ascii="Times New Roman" w:hAnsi="Times New Roman"/>
          <w:sz w:val="28"/>
          <w:szCs w:val="28"/>
        </w:rPr>
        <w:t>статическому равновесию</w:t>
      </w:r>
      <w:r w:rsidRPr="00A30000">
        <w:rPr>
          <w:rFonts w:ascii="Times New Roman" w:hAnsi="Times New Roman"/>
          <w:sz w:val="28"/>
          <w:szCs w:val="28"/>
        </w:rPr>
        <w:t>.</w:t>
      </w:r>
    </w:p>
    <w:p w:rsidR="00A34374" w:rsidRPr="00A30000" w:rsidRDefault="00A34374" w:rsidP="002345AD">
      <w:pPr>
        <w:shd w:val="clear" w:color="auto" w:fill="FFFFFF"/>
        <w:spacing w:after="0" w:line="360" w:lineRule="auto"/>
        <w:ind w:firstLine="709"/>
        <w:jc w:val="both"/>
        <w:rPr>
          <w:rFonts w:ascii="Times New Roman" w:hAnsi="Times New Roman"/>
          <w:color w:val="000000"/>
          <w:sz w:val="28"/>
          <w:szCs w:val="28"/>
          <w:lang w:eastAsia="ru-RU"/>
        </w:rPr>
      </w:pPr>
      <w:r w:rsidRPr="00A30000">
        <w:rPr>
          <w:rFonts w:ascii="Times New Roman" w:hAnsi="Times New Roman"/>
          <w:color w:val="000000"/>
          <w:sz w:val="28"/>
          <w:szCs w:val="28"/>
        </w:rPr>
        <w:t>«Так, прямая на рисунке 1 есть результирующая прямая тех показателей сис</w:t>
      </w:r>
      <w:r w:rsidRPr="00A30000">
        <w:rPr>
          <w:rFonts w:ascii="Times New Roman" w:hAnsi="Times New Roman"/>
          <w:color w:val="000000"/>
          <w:sz w:val="28"/>
          <w:szCs w:val="28"/>
        </w:rPr>
        <w:softHyphen/>
        <w:t>темы, которые изображены в виде ломаной линии, отра</w:t>
      </w:r>
      <w:r w:rsidRPr="00A30000">
        <w:rPr>
          <w:rFonts w:ascii="Times New Roman" w:hAnsi="Times New Roman"/>
          <w:color w:val="000000"/>
          <w:sz w:val="28"/>
          <w:szCs w:val="28"/>
        </w:rPr>
        <w:softHyphen/>
        <w:t>жающей реальное состояние системы на каждый момент времени в промежутке между</w:t>
      </w:r>
      <w:r w:rsidRPr="00A30000">
        <w:rPr>
          <w:rStyle w:val="apple-converted-space"/>
          <w:rFonts w:ascii="Times New Roman" w:hAnsi="Times New Roman"/>
          <w:color w:val="000000"/>
          <w:sz w:val="28"/>
          <w:szCs w:val="28"/>
        </w:rPr>
        <w:t> </w:t>
      </w:r>
      <w:r w:rsidRPr="00A30000">
        <w:rPr>
          <w:rFonts w:ascii="Times New Roman" w:hAnsi="Times New Roman"/>
          <w:color w:val="000000"/>
          <w:sz w:val="28"/>
          <w:szCs w:val="28"/>
          <w:lang w:val="en-US"/>
        </w:rPr>
        <w:t>t</w:t>
      </w:r>
      <w:r w:rsidRPr="00A30000">
        <w:rPr>
          <w:rFonts w:ascii="Times New Roman" w:hAnsi="Times New Roman"/>
          <w:color w:val="000000"/>
          <w:sz w:val="28"/>
          <w:szCs w:val="28"/>
          <w:vertAlign w:val="subscript"/>
        </w:rPr>
        <w:t>1</w:t>
      </w:r>
      <w:r w:rsidRPr="00A30000">
        <w:rPr>
          <w:rFonts w:ascii="Times New Roman" w:hAnsi="Times New Roman"/>
          <w:color w:val="000000"/>
          <w:sz w:val="28"/>
          <w:szCs w:val="28"/>
        </w:rPr>
        <w:t xml:space="preserve"> и</w:t>
      </w:r>
      <w:r w:rsidRPr="00A30000">
        <w:rPr>
          <w:rStyle w:val="apple-converted-space"/>
          <w:rFonts w:ascii="Times New Roman" w:hAnsi="Times New Roman"/>
          <w:color w:val="000000"/>
          <w:sz w:val="28"/>
          <w:szCs w:val="28"/>
        </w:rPr>
        <w:t> </w:t>
      </w:r>
      <w:r w:rsidRPr="00A30000">
        <w:rPr>
          <w:rFonts w:ascii="Times New Roman" w:hAnsi="Times New Roman"/>
          <w:iCs/>
          <w:color w:val="000000"/>
          <w:sz w:val="28"/>
          <w:szCs w:val="28"/>
          <w:lang w:val="en-US"/>
        </w:rPr>
        <w:t>t</w:t>
      </w:r>
      <w:r w:rsidRPr="00A30000">
        <w:rPr>
          <w:rFonts w:ascii="Times New Roman" w:hAnsi="Times New Roman"/>
          <w:iCs/>
          <w:color w:val="000000"/>
          <w:sz w:val="28"/>
          <w:szCs w:val="28"/>
          <w:vertAlign w:val="subscript"/>
        </w:rPr>
        <w:t>2</w:t>
      </w:r>
      <w:r w:rsidRPr="00A30000">
        <w:rPr>
          <w:rFonts w:ascii="Times New Roman" w:hAnsi="Times New Roman"/>
          <w:iCs/>
          <w:color w:val="000000"/>
          <w:sz w:val="28"/>
          <w:szCs w:val="28"/>
        </w:rPr>
        <w:t>.</w:t>
      </w:r>
      <w:r w:rsidRPr="00A30000">
        <w:rPr>
          <w:rFonts w:ascii="Times New Roman" w:hAnsi="Times New Roman"/>
          <w:i/>
          <w:iCs/>
          <w:color w:val="000000"/>
          <w:sz w:val="28"/>
          <w:szCs w:val="28"/>
        </w:rPr>
        <w:t xml:space="preserve"> </w:t>
      </w:r>
      <w:r w:rsidRPr="00A30000">
        <w:rPr>
          <w:rFonts w:ascii="Times New Roman" w:hAnsi="Times New Roman"/>
          <w:color w:val="000000"/>
          <w:sz w:val="28"/>
          <w:szCs w:val="28"/>
          <w:lang w:eastAsia="ru-RU"/>
        </w:rPr>
        <w:t>Естественно предпо</w:t>
      </w:r>
      <w:r w:rsidRPr="00A30000">
        <w:rPr>
          <w:rFonts w:ascii="Times New Roman" w:hAnsi="Times New Roman"/>
          <w:color w:val="000000"/>
          <w:sz w:val="28"/>
          <w:szCs w:val="28"/>
          <w:lang w:eastAsia="ru-RU"/>
        </w:rPr>
        <w:softHyphen/>
        <w:t>ложить, что отклонения могут быть так велики, что систе</w:t>
      </w:r>
      <w:r w:rsidRPr="00A30000">
        <w:rPr>
          <w:rFonts w:ascii="Times New Roman" w:hAnsi="Times New Roman"/>
          <w:color w:val="000000"/>
          <w:sz w:val="28"/>
          <w:szCs w:val="28"/>
          <w:lang w:eastAsia="ru-RU"/>
        </w:rPr>
        <w:softHyphen/>
        <w:t>ма разрушится и ее новым состоянием равновесия будет энтропийное равновесие. В это состояние система прихо</w:t>
      </w:r>
      <w:r w:rsidRPr="00A30000">
        <w:rPr>
          <w:rFonts w:ascii="Times New Roman" w:hAnsi="Times New Roman"/>
          <w:color w:val="000000"/>
          <w:sz w:val="28"/>
          <w:szCs w:val="28"/>
          <w:lang w:eastAsia="ru-RU"/>
        </w:rPr>
        <w:softHyphen/>
        <w:t>дит за счет разрушения структуры. Если этого не происхо</w:t>
      </w:r>
      <w:r w:rsidRPr="00A30000">
        <w:rPr>
          <w:rFonts w:ascii="Times New Roman" w:hAnsi="Times New Roman"/>
          <w:color w:val="000000"/>
          <w:sz w:val="28"/>
          <w:szCs w:val="28"/>
          <w:lang w:eastAsia="ru-RU"/>
        </w:rPr>
        <w:softHyphen/>
        <w:t>дит, мы имеем случай гомеостатического равновесия, ко</w:t>
      </w:r>
      <w:r w:rsidRPr="00A30000">
        <w:rPr>
          <w:rFonts w:ascii="Times New Roman" w:hAnsi="Times New Roman"/>
          <w:color w:val="000000"/>
          <w:sz w:val="28"/>
          <w:szCs w:val="28"/>
          <w:lang w:eastAsia="ru-RU"/>
        </w:rPr>
        <w:softHyphen/>
        <w:t>гда структура сохраняется, несмотря на имеющиеся возмущения.</w:t>
      </w:r>
    </w:p>
    <w:p w:rsidR="00A34374" w:rsidRPr="00A30000" w:rsidRDefault="00A34374" w:rsidP="002345AD">
      <w:pPr>
        <w:shd w:val="clear" w:color="auto" w:fill="FFFFFF"/>
        <w:spacing w:after="0" w:line="360" w:lineRule="auto"/>
        <w:ind w:firstLine="709"/>
        <w:jc w:val="both"/>
        <w:rPr>
          <w:rFonts w:ascii="Times New Roman" w:hAnsi="Times New Roman"/>
          <w:color w:val="000000"/>
          <w:sz w:val="28"/>
          <w:szCs w:val="28"/>
          <w:lang w:eastAsia="ru-RU"/>
        </w:rPr>
      </w:pPr>
      <w:r w:rsidRPr="00A30000">
        <w:rPr>
          <w:rFonts w:ascii="Times New Roman" w:hAnsi="Times New Roman"/>
          <w:color w:val="000000"/>
          <w:sz w:val="28"/>
          <w:szCs w:val="28"/>
          <w:lang w:eastAsia="ru-RU"/>
        </w:rPr>
        <w:t>Устойчивость второго рода имеет место тогда, когда после выхода системы из состояния равновесия она приходит в колебания вблизи нового </w:t>
      </w:r>
      <w:r w:rsidRPr="00A30000">
        <w:rPr>
          <w:rFonts w:ascii="Times New Roman" w:hAnsi="Times New Roman"/>
          <w:b/>
          <w:bCs/>
          <w:color w:val="000000"/>
          <w:sz w:val="28"/>
          <w:szCs w:val="28"/>
          <w:lang w:eastAsia="ru-RU"/>
        </w:rPr>
        <w:t>равновесного состояния. </w:t>
      </w:r>
      <w:r w:rsidRPr="00A30000">
        <w:rPr>
          <w:rFonts w:ascii="Times New Roman" w:hAnsi="Times New Roman"/>
          <w:color w:val="000000"/>
          <w:sz w:val="28"/>
          <w:szCs w:val="28"/>
          <w:lang w:eastAsia="ru-RU"/>
        </w:rPr>
        <w:t>Такой вид устойчивости соответствует динамическому или морфогенетическому равновесию, при котором возму</w:t>
      </w:r>
      <w:r w:rsidRPr="00A30000">
        <w:rPr>
          <w:rFonts w:ascii="Times New Roman" w:hAnsi="Times New Roman"/>
          <w:color w:val="000000"/>
          <w:sz w:val="28"/>
          <w:szCs w:val="28"/>
          <w:lang w:eastAsia="ru-RU"/>
        </w:rPr>
        <w:softHyphen/>
        <w:t>щающие воздействие подавляются с помощью внутренней перестройки структуры и нового роста. На рисунок 2 участок </w:t>
      </w:r>
      <w:r w:rsidRPr="00A30000">
        <w:rPr>
          <w:rFonts w:ascii="Times New Roman" w:hAnsi="Times New Roman"/>
          <w:color w:val="000000"/>
          <w:sz w:val="28"/>
          <w:szCs w:val="28"/>
          <w:lang w:val="en-US" w:eastAsia="ru-RU"/>
        </w:rPr>
        <w:t>t</w:t>
      </w:r>
      <w:r w:rsidRPr="00A30000">
        <w:rPr>
          <w:rFonts w:ascii="Times New Roman" w:hAnsi="Times New Roman"/>
          <w:color w:val="000000"/>
          <w:sz w:val="28"/>
          <w:szCs w:val="28"/>
          <w:vertAlign w:val="subscript"/>
          <w:lang w:eastAsia="ru-RU"/>
        </w:rPr>
        <w:t>2</w:t>
      </w:r>
      <w:r w:rsidRPr="00A30000">
        <w:rPr>
          <w:rFonts w:ascii="Times New Roman" w:hAnsi="Times New Roman"/>
          <w:color w:val="000000"/>
          <w:sz w:val="28"/>
          <w:szCs w:val="28"/>
          <w:lang w:eastAsia="ru-RU"/>
        </w:rPr>
        <w:t>—t</w:t>
      </w:r>
      <w:r w:rsidRPr="00A30000">
        <w:rPr>
          <w:rFonts w:ascii="Times New Roman" w:hAnsi="Times New Roman"/>
          <w:color w:val="000000"/>
          <w:sz w:val="28"/>
          <w:szCs w:val="28"/>
          <w:vertAlign w:val="subscript"/>
          <w:lang w:eastAsia="ru-RU"/>
        </w:rPr>
        <w:t>3</w:t>
      </w:r>
      <w:r w:rsidRPr="00A30000">
        <w:rPr>
          <w:rFonts w:ascii="Times New Roman" w:hAnsi="Times New Roman"/>
          <w:color w:val="000000"/>
          <w:sz w:val="28"/>
          <w:szCs w:val="28"/>
          <w:lang w:eastAsia="ru-RU"/>
        </w:rPr>
        <w:t> - участок перестройки структуры в результате роста и развития системы; участок </w:t>
      </w:r>
      <w:r w:rsidRPr="00A30000">
        <w:rPr>
          <w:rFonts w:ascii="Times New Roman" w:hAnsi="Times New Roman"/>
          <w:color w:val="000000"/>
          <w:sz w:val="28"/>
          <w:szCs w:val="28"/>
          <w:lang w:val="en-US" w:eastAsia="ru-RU"/>
        </w:rPr>
        <w:t>t</w:t>
      </w:r>
      <w:r w:rsidRPr="00A30000">
        <w:rPr>
          <w:rFonts w:ascii="Times New Roman" w:hAnsi="Times New Roman"/>
          <w:color w:val="000000"/>
          <w:sz w:val="28"/>
          <w:szCs w:val="28"/>
          <w:vertAlign w:val="subscript"/>
          <w:lang w:eastAsia="ru-RU"/>
        </w:rPr>
        <w:t>4</w:t>
      </w:r>
      <w:r w:rsidRPr="00A30000">
        <w:rPr>
          <w:rFonts w:ascii="Times New Roman" w:hAnsi="Times New Roman"/>
          <w:color w:val="000000"/>
          <w:sz w:val="28"/>
          <w:szCs w:val="28"/>
          <w:lang w:eastAsia="ru-RU"/>
        </w:rPr>
        <w:t>-</w:t>
      </w:r>
      <w:r w:rsidRPr="00A30000">
        <w:rPr>
          <w:rFonts w:ascii="Times New Roman" w:hAnsi="Times New Roman"/>
          <w:color w:val="000000"/>
          <w:sz w:val="28"/>
          <w:szCs w:val="28"/>
          <w:lang w:val="en-US" w:eastAsia="ru-RU"/>
        </w:rPr>
        <w:t>t</w:t>
      </w:r>
      <w:r w:rsidRPr="00A30000">
        <w:rPr>
          <w:rFonts w:ascii="Times New Roman" w:hAnsi="Times New Roman"/>
          <w:color w:val="000000"/>
          <w:sz w:val="28"/>
          <w:szCs w:val="28"/>
          <w:vertAlign w:val="subscript"/>
          <w:lang w:eastAsia="ru-RU"/>
        </w:rPr>
        <w:t>5</w:t>
      </w:r>
      <w:r w:rsidRPr="00A30000">
        <w:rPr>
          <w:rFonts w:ascii="Times New Roman" w:hAnsi="Times New Roman"/>
          <w:color w:val="000000"/>
          <w:sz w:val="28"/>
          <w:szCs w:val="28"/>
          <w:lang w:eastAsia="ru-RU"/>
        </w:rPr>
        <w:t xml:space="preserve"> - участок нового роста системы, перешедшей на новую равновесную </w:t>
      </w:r>
      <w:r w:rsidRPr="00A30000">
        <w:rPr>
          <w:rFonts w:ascii="Times New Roman" w:hAnsi="Times New Roman"/>
          <w:color w:val="000000"/>
          <w:sz w:val="28"/>
          <w:szCs w:val="28"/>
          <w:lang w:eastAsia="ru-RU"/>
        </w:rPr>
        <w:lastRenderedPageBreak/>
        <w:t>траекторию. Термин "морфогенетичность" взят потому, что такой тип равновесия свойственен человеку, организации, да и соб</w:t>
      </w:r>
      <w:r w:rsidRPr="00A30000">
        <w:rPr>
          <w:rFonts w:ascii="Times New Roman" w:hAnsi="Times New Roman"/>
          <w:color w:val="000000"/>
          <w:sz w:val="28"/>
          <w:szCs w:val="28"/>
          <w:lang w:eastAsia="ru-RU"/>
        </w:rPr>
        <w:softHyphen/>
        <w:t>ственно жизни.</w:t>
      </w:r>
    </w:p>
    <w:p w:rsidR="00A34374" w:rsidRDefault="00A34374" w:rsidP="002345AD">
      <w:pPr>
        <w:shd w:val="clear" w:color="auto" w:fill="FFFFFF"/>
        <w:spacing w:after="0" w:line="360" w:lineRule="auto"/>
        <w:ind w:firstLine="709"/>
        <w:jc w:val="both"/>
        <w:rPr>
          <w:rFonts w:ascii="Times New Roman" w:hAnsi="Times New Roman"/>
          <w:color w:val="000000"/>
          <w:sz w:val="28"/>
          <w:szCs w:val="28"/>
          <w:shd w:val="clear" w:color="auto" w:fill="FFFFFF"/>
        </w:rPr>
      </w:pPr>
      <w:r w:rsidRPr="00A30000">
        <w:rPr>
          <w:rFonts w:ascii="Times New Roman" w:hAnsi="Times New Roman"/>
          <w:color w:val="000000"/>
          <w:sz w:val="28"/>
          <w:szCs w:val="28"/>
          <w:shd w:val="clear" w:color="auto" w:fill="FFFFFF"/>
        </w:rPr>
        <w:t>Способность любой системы сохранять устойчивость структуры и функций при внешних возмущениях не без</w:t>
      </w:r>
      <w:r w:rsidRPr="00A30000">
        <w:rPr>
          <w:rFonts w:ascii="Times New Roman" w:hAnsi="Times New Roman"/>
          <w:color w:val="000000"/>
          <w:sz w:val="28"/>
          <w:szCs w:val="28"/>
          <w:shd w:val="clear" w:color="auto" w:fill="FFFFFF"/>
        </w:rPr>
        <w:softHyphen/>
        <w:t>гранична. Возмущающее воздействие может быть такого рода, что его компенсация вообще в системе "не запро</w:t>
      </w:r>
      <w:r w:rsidRPr="00A30000">
        <w:rPr>
          <w:rFonts w:ascii="Times New Roman" w:hAnsi="Times New Roman"/>
          <w:color w:val="000000"/>
          <w:sz w:val="28"/>
          <w:szCs w:val="28"/>
          <w:shd w:val="clear" w:color="auto" w:fill="FFFFFF"/>
        </w:rPr>
        <w:softHyphen/>
        <w:t>граммирована". Возможность компенсации "предусмот</w:t>
      </w:r>
      <w:r w:rsidRPr="00A30000">
        <w:rPr>
          <w:rFonts w:ascii="Times New Roman" w:hAnsi="Times New Roman"/>
          <w:color w:val="000000"/>
          <w:sz w:val="28"/>
          <w:szCs w:val="28"/>
          <w:shd w:val="clear" w:color="auto" w:fill="FFFFFF"/>
        </w:rPr>
        <w:softHyphen/>
        <w:t xml:space="preserve">ренных" возмущений </w:t>
      </w:r>
      <w:r>
        <w:rPr>
          <w:rFonts w:ascii="Times New Roman" w:hAnsi="Times New Roman"/>
          <w:color w:val="000000"/>
          <w:sz w:val="28"/>
          <w:szCs w:val="28"/>
          <w:shd w:val="clear" w:color="auto" w:fill="FFFFFF"/>
        </w:rPr>
        <w:t xml:space="preserve">зависит от их интенсивности. </w:t>
      </w:r>
    </w:p>
    <w:p w:rsidR="00A34374" w:rsidRPr="008546C7" w:rsidRDefault="00A34374" w:rsidP="002345AD">
      <w:pPr>
        <w:shd w:val="clear" w:color="auto" w:fill="FFFFFF"/>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shd w:val="clear" w:color="auto" w:fill="FFFFFF"/>
        </w:rPr>
        <w:t xml:space="preserve">… </w:t>
      </w:r>
      <w:r w:rsidRPr="00A30000">
        <w:rPr>
          <w:rFonts w:ascii="Times New Roman" w:hAnsi="Times New Roman"/>
          <w:color w:val="000000"/>
          <w:sz w:val="28"/>
          <w:szCs w:val="28"/>
          <w:shd w:val="clear" w:color="auto" w:fill="FFFFFF"/>
        </w:rPr>
        <w:t>Способность системы оставаться в области устойчивости называют "живуче</w:t>
      </w:r>
      <w:r w:rsidRPr="00A30000">
        <w:rPr>
          <w:rFonts w:ascii="Times New Roman" w:hAnsi="Times New Roman"/>
          <w:color w:val="000000"/>
          <w:sz w:val="28"/>
          <w:szCs w:val="28"/>
          <w:shd w:val="clear" w:color="auto" w:fill="FFFFFF"/>
        </w:rPr>
        <w:softHyphen/>
        <w:t>стью" системы.</w:t>
      </w:r>
      <w:r w:rsidRPr="00A30000">
        <w:rPr>
          <w:rFonts w:ascii="Times New Roman" w:hAnsi="Times New Roman"/>
          <w:color w:val="000000"/>
          <w:sz w:val="28"/>
          <w:szCs w:val="28"/>
          <w:lang w:eastAsia="ru-RU"/>
        </w:rPr>
        <w:t>»</w:t>
      </w:r>
      <w:r w:rsidRPr="00356BC2">
        <w:rPr>
          <w:rFonts w:ascii="Times New Roman" w:hAnsi="Times New Roman"/>
          <w:color w:val="000000"/>
          <w:sz w:val="28"/>
          <w:szCs w:val="28"/>
          <w:lang w:eastAsia="ru-RU"/>
        </w:rPr>
        <w:t xml:space="preserve"> </w:t>
      </w:r>
      <w:r w:rsidRPr="008546C7">
        <w:rPr>
          <w:rFonts w:ascii="Times New Roman" w:hAnsi="Times New Roman"/>
          <w:color w:val="000000"/>
          <w:sz w:val="28"/>
          <w:szCs w:val="28"/>
          <w:lang w:eastAsia="ru-RU"/>
        </w:rPr>
        <w:t>[11]</w:t>
      </w:r>
    </w:p>
    <w:p w:rsidR="00A34374" w:rsidRPr="00A30000" w:rsidRDefault="00A34374" w:rsidP="00AC1DE1">
      <w:pPr>
        <w:spacing w:after="0" w:line="360" w:lineRule="auto"/>
        <w:ind w:firstLine="709"/>
        <w:jc w:val="both"/>
        <w:rPr>
          <w:rFonts w:ascii="Times New Roman" w:hAnsi="Times New Roman"/>
          <w:sz w:val="28"/>
        </w:rPr>
      </w:pPr>
      <w:r w:rsidRPr="00A30000">
        <w:rPr>
          <w:rFonts w:ascii="Times New Roman" w:hAnsi="Times New Roman"/>
          <w:sz w:val="28"/>
        </w:rPr>
        <w:t>А.А. Богданов, ища теоретические, методологические основы восстановления разрушенного гражданской войной хозяйства, открыл закон наименьших или закон «наиболее слабого звена в цепи» или</w:t>
      </w:r>
      <w:r>
        <w:rPr>
          <w:rFonts w:ascii="Times New Roman" w:hAnsi="Times New Roman"/>
          <w:sz w:val="28"/>
        </w:rPr>
        <w:t>, как его еще называю</w:t>
      </w:r>
      <w:r w:rsidRPr="0061078E">
        <w:rPr>
          <w:rFonts w:ascii="Times New Roman" w:hAnsi="Times New Roman"/>
          <w:sz w:val="28"/>
        </w:rPr>
        <w:t>т, закон «относительных сопротивлений»</w:t>
      </w:r>
      <w:r>
        <w:rPr>
          <w:rFonts w:ascii="Times New Roman" w:hAnsi="Times New Roman"/>
          <w:sz w:val="28"/>
        </w:rPr>
        <w:t>,</w:t>
      </w:r>
      <w:r w:rsidRPr="0061078E">
        <w:rPr>
          <w:rFonts w:ascii="Times New Roman" w:hAnsi="Times New Roman"/>
          <w:sz w:val="28"/>
        </w:rPr>
        <w:t xml:space="preserve"> который он сформулировал следующим образом: «Общая устойчивость системы, как целого, определяется наименьшей относительной устойчивостью, составляющих её элементов по отношению к данному внешнему воздействию»</w:t>
      </w:r>
      <w:r>
        <w:rPr>
          <w:rFonts w:ascii="Times New Roman" w:hAnsi="Times New Roman"/>
          <w:sz w:val="28"/>
        </w:rPr>
        <w:t xml:space="preserve">. </w:t>
      </w:r>
      <w:r w:rsidRPr="00A30000">
        <w:rPr>
          <w:rFonts w:ascii="Times New Roman" w:hAnsi="Times New Roman"/>
          <w:sz w:val="28"/>
        </w:rPr>
        <w:t>Он отмечал</w:t>
      </w:r>
      <w:r w:rsidRPr="00F45A35">
        <w:rPr>
          <w:rFonts w:ascii="Times New Roman" w:hAnsi="Times New Roman"/>
          <w:sz w:val="28"/>
        </w:rPr>
        <w:t>,</w:t>
      </w:r>
      <w:r w:rsidRPr="00A30000">
        <w:rPr>
          <w:rFonts w:ascii="Times New Roman" w:hAnsi="Times New Roman"/>
          <w:sz w:val="28"/>
        </w:rPr>
        <w:t xml:space="preserve"> что хозяйственные системы постоянно подвергаются воздействиям разного рода. При этом воздействия происходят разного рода на разные элементы с разными усил</w:t>
      </w:r>
      <w:r>
        <w:rPr>
          <w:rFonts w:ascii="Times New Roman" w:hAnsi="Times New Roman"/>
          <w:sz w:val="28"/>
        </w:rPr>
        <w:t>иями, у</w:t>
      </w:r>
      <w:r w:rsidRPr="00A30000">
        <w:rPr>
          <w:rFonts w:ascii="Times New Roman" w:hAnsi="Times New Roman"/>
          <w:sz w:val="28"/>
        </w:rPr>
        <w:t>стойчивость же цепи всегда обусловлена относительно наименьшей устойчивостью одного из ее элементов. Так в качестве примера он отмечал</w:t>
      </w:r>
      <w:r w:rsidRPr="00F45A35">
        <w:rPr>
          <w:rFonts w:ascii="Times New Roman" w:hAnsi="Times New Roman"/>
          <w:sz w:val="28"/>
        </w:rPr>
        <w:t>,</w:t>
      </w:r>
      <w:r w:rsidRPr="00A30000">
        <w:rPr>
          <w:rFonts w:ascii="Times New Roman" w:hAnsi="Times New Roman"/>
          <w:sz w:val="28"/>
        </w:rPr>
        <w:t xml:space="preserve"> что производственная программа цеха определяется участком с наименьшей мощностью</w:t>
      </w:r>
      <w:r w:rsidRPr="00F45A35">
        <w:rPr>
          <w:rFonts w:ascii="Times New Roman" w:hAnsi="Times New Roman"/>
          <w:sz w:val="28"/>
        </w:rPr>
        <w:t>,</w:t>
      </w:r>
      <w:r w:rsidRPr="00A30000">
        <w:rPr>
          <w:rFonts w:ascii="Times New Roman" w:hAnsi="Times New Roman"/>
          <w:sz w:val="28"/>
        </w:rPr>
        <w:t xml:space="preserve"> которую он называл тектологической границей</w:t>
      </w:r>
      <w:r w:rsidRPr="00356BC2">
        <w:rPr>
          <w:rFonts w:ascii="Times New Roman" w:hAnsi="Times New Roman"/>
          <w:sz w:val="28"/>
        </w:rPr>
        <w:t xml:space="preserve"> [3]</w:t>
      </w:r>
      <w:r w:rsidRPr="00A30000">
        <w:rPr>
          <w:rFonts w:ascii="Times New Roman" w:hAnsi="Times New Roman"/>
          <w:sz w:val="28"/>
        </w:rPr>
        <w:t>.</w:t>
      </w:r>
    </w:p>
    <w:p w:rsidR="00A34374" w:rsidRPr="00A30000" w:rsidRDefault="00A34374" w:rsidP="006C0EC7">
      <w:pPr>
        <w:widowControl w:val="0"/>
        <w:spacing w:after="0" w:line="360" w:lineRule="auto"/>
        <w:ind w:firstLine="709"/>
        <w:jc w:val="both"/>
        <w:rPr>
          <w:rFonts w:ascii="Times New Roman" w:hAnsi="Times New Roman"/>
          <w:sz w:val="28"/>
        </w:rPr>
      </w:pPr>
      <w:r w:rsidRPr="00A30000">
        <w:rPr>
          <w:rFonts w:ascii="Times New Roman" w:hAnsi="Times New Roman"/>
          <w:sz w:val="28"/>
        </w:rPr>
        <w:t>Нами предпринята попытка формализовать механизм действия закона наименьших.</w:t>
      </w:r>
      <w:r>
        <w:rPr>
          <w:rFonts w:ascii="Times New Roman" w:hAnsi="Times New Roman"/>
          <w:sz w:val="28"/>
        </w:rPr>
        <w:t xml:space="preserve"> Так как любой закон, с одной стороны </w:t>
      </w:r>
      <w:r w:rsidRPr="00A30000">
        <w:rPr>
          <w:rFonts w:ascii="Times New Roman" w:hAnsi="Times New Roman"/>
          <w:sz w:val="28"/>
        </w:rPr>
        <w:t>имеет механизм действия, то есть описание зависимости выходн</w:t>
      </w:r>
      <w:r>
        <w:rPr>
          <w:rFonts w:ascii="Times New Roman" w:hAnsi="Times New Roman"/>
          <w:sz w:val="28"/>
        </w:rPr>
        <w:t>ых параметров от входных, а так</w:t>
      </w:r>
      <w:r w:rsidRPr="00A30000">
        <w:rPr>
          <w:rFonts w:ascii="Times New Roman" w:hAnsi="Times New Roman"/>
          <w:sz w:val="28"/>
        </w:rPr>
        <w:t xml:space="preserve">же </w:t>
      </w:r>
      <w:r>
        <w:rPr>
          <w:rFonts w:ascii="Times New Roman" w:hAnsi="Times New Roman"/>
          <w:sz w:val="28"/>
        </w:rPr>
        <w:t xml:space="preserve">включает в себя </w:t>
      </w:r>
      <w:r w:rsidRPr="00A30000">
        <w:rPr>
          <w:rFonts w:ascii="Times New Roman" w:hAnsi="Times New Roman"/>
          <w:sz w:val="28"/>
        </w:rPr>
        <w:t xml:space="preserve">определение </w:t>
      </w:r>
      <w:r>
        <w:rPr>
          <w:rFonts w:ascii="Times New Roman" w:hAnsi="Times New Roman"/>
          <w:sz w:val="28"/>
        </w:rPr>
        <w:t xml:space="preserve">ограничений по </w:t>
      </w:r>
      <w:r w:rsidRPr="00A30000">
        <w:rPr>
          <w:rFonts w:ascii="Times New Roman" w:hAnsi="Times New Roman"/>
          <w:sz w:val="28"/>
        </w:rPr>
        <w:t>допуст</w:t>
      </w:r>
      <w:r>
        <w:rPr>
          <w:rFonts w:ascii="Times New Roman" w:hAnsi="Times New Roman"/>
          <w:sz w:val="28"/>
        </w:rPr>
        <w:t>имой инерционности, запаздыванию</w:t>
      </w:r>
      <w:r w:rsidRPr="00A30000">
        <w:rPr>
          <w:rFonts w:ascii="Times New Roman" w:hAnsi="Times New Roman"/>
          <w:sz w:val="28"/>
        </w:rPr>
        <w:t xml:space="preserve"> и порог</w:t>
      </w:r>
      <w:r>
        <w:rPr>
          <w:rFonts w:ascii="Times New Roman" w:hAnsi="Times New Roman"/>
          <w:sz w:val="28"/>
        </w:rPr>
        <w:t>у</w:t>
      </w:r>
      <w:r w:rsidRPr="00A30000">
        <w:rPr>
          <w:rFonts w:ascii="Times New Roman" w:hAnsi="Times New Roman"/>
          <w:sz w:val="28"/>
        </w:rPr>
        <w:t xml:space="preserve"> реагирования</w:t>
      </w:r>
      <w:r>
        <w:rPr>
          <w:rFonts w:ascii="Times New Roman" w:hAnsi="Times New Roman"/>
          <w:sz w:val="28"/>
        </w:rPr>
        <w:t xml:space="preserve"> то</w:t>
      </w:r>
      <w:r w:rsidRPr="00A30000">
        <w:rPr>
          <w:rFonts w:ascii="Times New Roman" w:hAnsi="Times New Roman"/>
          <w:sz w:val="28"/>
        </w:rPr>
        <w:t xml:space="preserve"> </w:t>
      </w:r>
      <w:r w:rsidRPr="00A30000">
        <w:rPr>
          <w:rFonts w:ascii="Times New Roman" w:hAnsi="Times New Roman"/>
          <w:sz w:val="28"/>
        </w:rPr>
        <w:lastRenderedPageBreak/>
        <w:t>данный закон аналитически можно отобразить следующим образом:</w:t>
      </w:r>
    </w:p>
    <w:p w:rsidR="00A34374" w:rsidRPr="00A30000" w:rsidRDefault="00A34374" w:rsidP="006C0EC7">
      <w:pPr>
        <w:widowControl w:val="0"/>
        <w:spacing w:after="0" w:line="360" w:lineRule="auto"/>
        <w:ind w:firstLine="709"/>
        <w:jc w:val="both"/>
        <w:rPr>
          <w:rFonts w:ascii="Times New Roman" w:hAnsi="Times New Roman"/>
          <w:sz w:val="28"/>
        </w:rPr>
      </w:pPr>
      <w:r w:rsidRPr="00A30000">
        <w:rPr>
          <w:rFonts w:ascii="Times New Roman" w:hAnsi="Times New Roman"/>
          <w:sz w:val="28"/>
        </w:rPr>
        <w:t>- если обозначить факторы</w:t>
      </w:r>
      <w:r w:rsidRPr="00F45A35">
        <w:rPr>
          <w:rFonts w:ascii="Times New Roman" w:hAnsi="Times New Roman"/>
          <w:sz w:val="28"/>
        </w:rPr>
        <w:t>,</w:t>
      </w:r>
      <w:r w:rsidRPr="00A30000">
        <w:rPr>
          <w:rFonts w:ascii="Times New Roman" w:hAnsi="Times New Roman"/>
          <w:sz w:val="28"/>
        </w:rPr>
        <w:t xml:space="preserve"> влияющие на целевое значение суммарной устойчивости </w:t>
      </w:r>
    </w:p>
    <w:p w:rsidR="00A34374" w:rsidRPr="00A30000" w:rsidRDefault="00A34374" w:rsidP="006C0EC7">
      <w:pPr>
        <w:widowControl w:val="0"/>
        <w:spacing w:after="0" w:line="360" w:lineRule="auto"/>
        <w:ind w:firstLine="709"/>
        <w:jc w:val="both"/>
        <w:rPr>
          <w:rFonts w:ascii="Times New Roman" w:hAnsi="Times New Roman"/>
          <w:sz w:val="28"/>
        </w:rPr>
      </w:pPr>
      <w:r w:rsidRPr="00A30000">
        <w:rPr>
          <w:rFonts w:ascii="Times New Roman" w:hAnsi="Times New Roman"/>
          <w:sz w:val="28"/>
        </w:rPr>
        <w:t>как Х</w:t>
      </w:r>
      <w:r w:rsidRPr="00A30000">
        <w:rPr>
          <w:rFonts w:ascii="Times New Roman" w:hAnsi="Times New Roman"/>
          <w:sz w:val="28"/>
          <w:vertAlign w:val="subscript"/>
        </w:rPr>
        <w:t xml:space="preserve">1 </w:t>
      </w:r>
      <w:r w:rsidRPr="00A30000">
        <w:rPr>
          <w:rFonts w:ascii="Times New Roman" w:hAnsi="Times New Roman"/>
          <w:sz w:val="28"/>
        </w:rPr>
        <w:t>…. Х</w:t>
      </w:r>
      <w:r w:rsidRPr="00A30000">
        <w:rPr>
          <w:rFonts w:ascii="Times New Roman" w:hAnsi="Times New Roman"/>
          <w:sz w:val="28"/>
          <w:vertAlign w:val="subscript"/>
          <w:lang w:val="en-US"/>
        </w:rPr>
        <w:t>n</w:t>
      </w:r>
      <w:r w:rsidRPr="00A30000">
        <w:rPr>
          <w:rFonts w:ascii="Times New Roman" w:hAnsi="Times New Roman"/>
          <w:sz w:val="28"/>
        </w:rPr>
        <w:t xml:space="preserve">, </w:t>
      </w:r>
    </w:p>
    <w:p w:rsidR="00A34374" w:rsidRPr="00A30000" w:rsidRDefault="00A34374" w:rsidP="006C0EC7">
      <w:pPr>
        <w:widowControl w:val="0"/>
        <w:spacing w:after="0" w:line="360" w:lineRule="auto"/>
        <w:ind w:firstLine="709"/>
        <w:jc w:val="both"/>
        <w:rPr>
          <w:rFonts w:ascii="Times New Roman" w:hAnsi="Times New Roman"/>
          <w:sz w:val="28"/>
        </w:rPr>
      </w:pPr>
      <w:r w:rsidRPr="00A30000">
        <w:rPr>
          <w:rFonts w:ascii="Times New Roman" w:hAnsi="Times New Roman"/>
          <w:sz w:val="28"/>
        </w:rPr>
        <w:t>а максимально возможное значение</w:t>
      </w:r>
    </w:p>
    <w:p w:rsidR="00A34374" w:rsidRPr="00A30000" w:rsidRDefault="00A34374" w:rsidP="006C0EC7">
      <w:pPr>
        <w:widowControl w:val="0"/>
        <w:spacing w:after="0" w:line="360" w:lineRule="auto"/>
        <w:ind w:firstLine="709"/>
        <w:jc w:val="both"/>
        <w:rPr>
          <w:rFonts w:ascii="Times New Roman" w:hAnsi="Times New Roman"/>
          <w:sz w:val="28"/>
        </w:rPr>
      </w:pPr>
      <w:r w:rsidRPr="00A30000">
        <w:rPr>
          <w:rFonts w:ascii="Times New Roman" w:hAnsi="Times New Roman"/>
          <w:sz w:val="28"/>
        </w:rPr>
        <w:t>как У</w:t>
      </w:r>
      <w:r w:rsidRPr="00A30000">
        <w:rPr>
          <w:rFonts w:ascii="Times New Roman" w:hAnsi="Times New Roman"/>
          <w:sz w:val="28"/>
          <w:vertAlign w:val="subscript"/>
        </w:rPr>
        <w:t xml:space="preserve">1 </w:t>
      </w:r>
      <w:r w:rsidRPr="00A30000">
        <w:rPr>
          <w:rFonts w:ascii="Times New Roman" w:hAnsi="Times New Roman"/>
          <w:sz w:val="28"/>
        </w:rPr>
        <w:t>…. У</w:t>
      </w:r>
      <w:r w:rsidRPr="00A30000">
        <w:rPr>
          <w:rFonts w:ascii="Times New Roman" w:hAnsi="Times New Roman"/>
          <w:sz w:val="28"/>
          <w:vertAlign w:val="subscript"/>
          <w:lang w:val="en-US"/>
        </w:rPr>
        <w:t>n</w:t>
      </w:r>
      <w:r w:rsidRPr="00A30000">
        <w:rPr>
          <w:rFonts w:ascii="Times New Roman" w:hAnsi="Times New Roman"/>
          <w:sz w:val="28"/>
        </w:rPr>
        <w:t xml:space="preserve"> максимально возможное целевое значение при факторах Х</w:t>
      </w:r>
      <w:r w:rsidRPr="00A30000">
        <w:rPr>
          <w:rFonts w:ascii="Times New Roman" w:hAnsi="Times New Roman"/>
          <w:sz w:val="28"/>
          <w:vertAlign w:val="subscript"/>
        </w:rPr>
        <w:t>1</w:t>
      </w:r>
      <w:r w:rsidRPr="00A30000">
        <w:rPr>
          <w:rFonts w:ascii="Times New Roman" w:hAnsi="Times New Roman"/>
          <w:sz w:val="28"/>
        </w:rPr>
        <w:t xml:space="preserve"> и Х</w:t>
      </w:r>
      <w:r w:rsidRPr="00A30000">
        <w:rPr>
          <w:rFonts w:ascii="Times New Roman" w:hAnsi="Times New Roman"/>
          <w:sz w:val="28"/>
          <w:vertAlign w:val="subscript"/>
          <w:lang w:val="en-US"/>
        </w:rPr>
        <w:t>n</w:t>
      </w:r>
      <w:r w:rsidRPr="00A30000">
        <w:rPr>
          <w:rFonts w:ascii="Times New Roman" w:hAnsi="Times New Roman"/>
          <w:sz w:val="28"/>
          <w:vertAlign w:val="subscript"/>
        </w:rPr>
        <w:t xml:space="preserve"> </w:t>
      </w:r>
      <w:r w:rsidRPr="00A30000">
        <w:rPr>
          <w:rFonts w:ascii="Times New Roman" w:hAnsi="Times New Roman"/>
          <w:sz w:val="28"/>
        </w:rPr>
        <w:t>соответственно тогда</w:t>
      </w:r>
      <w:r w:rsidRPr="00240BB4">
        <w:rPr>
          <w:rFonts w:ascii="Times New Roman" w:hAnsi="Times New Roman"/>
          <w:sz w:val="28"/>
        </w:rPr>
        <w:t xml:space="preserve"> действие</w:t>
      </w:r>
      <w:r w:rsidRPr="00A30000">
        <w:rPr>
          <w:rFonts w:ascii="Times New Roman" w:hAnsi="Times New Roman"/>
          <w:sz w:val="28"/>
        </w:rPr>
        <w:t xml:space="preserve"> закон</w:t>
      </w:r>
      <w:r>
        <w:rPr>
          <w:rFonts w:ascii="Times New Roman" w:hAnsi="Times New Roman"/>
          <w:sz w:val="28"/>
        </w:rPr>
        <w:t>а</w:t>
      </w:r>
      <w:r w:rsidRPr="00A30000">
        <w:rPr>
          <w:rFonts w:ascii="Times New Roman" w:hAnsi="Times New Roman"/>
          <w:sz w:val="28"/>
        </w:rPr>
        <w:t xml:space="preserve"> можно </w:t>
      </w:r>
      <w:r>
        <w:rPr>
          <w:rFonts w:ascii="Times New Roman" w:hAnsi="Times New Roman"/>
          <w:sz w:val="28"/>
        </w:rPr>
        <w:t>опи</w:t>
      </w:r>
      <w:r w:rsidRPr="00A30000">
        <w:rPr>
          <w:rFonts w:ascii="Times New Roman" w:hAnsi="Times New Roman"/>
          <w:sz w:val="28"/>
        </w:rPr>
        <w:t xml:space="preserve">сать следующим образом: </w:t>
      </w:r>
    </w:p>
    <w:p w:rsidR="00A34374" w:rsidRPr="00240BB4" w:rsidRDefault="00A34374" w:rsidP="006C0EC7">
      <w:pPr>
        <w:widowControl w:val="0"/>
        <w:spacing w:after="0" w:line="360" w:lineRule="auto"/>
        <w:ind w:firstLine="709"/>
        <w:jc w:val="both"/>
        <w:rPr>
          <w:rFonts w:ascii="Times New Roman" w:hAnsi="Times New Roman"/>
          <w:b/>
          <w:sz w:val="32"/>
        </w:rPr>
      </w:pPr>
      <w:r w:rsidRPr="00240BB4">
        <w:rPr>
          <w:rFonts w:ascii="Times New Roman" w:hAnsi="Times New Roman"/>
          <w:b/>
          <w:sz w:val="32"/>
          <w:lang w:val="en-US"/>
        </w:rPr>
        <w:t>min</w:t>
      </w:r>
      <w:r w:rsidRPr="00240BB4">
        <w:rPr>
          <w:rFonts w:ascii="Times New Roman" w:hAnsi="Times New Roman"/>
          <w:b/>
          <w:sz w:val="32"/>
        </w:rPr>
        <w:t xml:space="preserve"> { У</w:t>
      </w:r>
      <w:r w:rsidRPr="00240BB4">
        <w:rPr>
          <w:rFonts w:ascii="Times New Roman" w:hAnsi="Times New Roman"/>
          <w:b/>
          <w:sz w:val="32"/>
          <w:vertAlign w:val="subscript"/>
        </w:rPr>
        <w:t>1</w:t>
      </w:r>
      <w:r w:rsidRPr="00240BB4">
        <w:rPr>
          <w:rFonts w:ascii="Times New Roman" w:hAnsi="Times New Roman"/>
          <w:b/>
          <w:sz w:val="32"/>
        </w:rPr>
        <w:t>,…. ,У</w:t>
      </w:r>
      <w:r w:rsidRPr="00240BB4">
        <w:rPr>
          <w:rFonts w:ascii="Times New Roman" w:hAnsi="Times New Roman"/>
          <w:b/>
          <w:sz w:val="32"/>
          <w:vertAlign w:val="subscript"/>
          <w:lang w:val="en-US"/>
        </w:rPr>
        <w:t>n</w:t>
      </w:r>
      <w:r w:rsidRPr="00240BB4">
        <w:rPr>
          <w:rFonts w:ascii="Times New Roman" w:hAnsi="Times New Roman"/>
          <w:b/>
          <w:sz w:val="32"/>
        </w:rPr>
        <w:t xml:space="preserve"> }</w:t>
      </w:r>
    </w:p>
    <w:p w:rsidR="00A34374" w:rsidRPr="00A30000" w:rsidRDefault="00A34374" w:rsidP="006C0EC7">
      <w:pPr>
        <w:widowControl w:val="0"/>
        <w:spacing w:after="0" w:line="360" w:lineRule="auto"/>
        <w:ind w:firstLine="709"/>
        <w:jc w:val="both"/>
        <w:rPr>
          <w:rFonts w:ascii="Times New Roman" w:hAnsi="Times New Roman"/>
          <w:sz w:val="28"/>
        </w:rPr>
      </w:pPr>
      <w:r w:rsidRPr="00A30000">
        <w:rPr>
          <w:rFonts w:ascii="Times New Roman" w:hAnsi="Times New Roman"/>
          <w:sz w:val="28"/>
        </w:rPr>
        <w:t>Вместе с тем, любой закон</w:t>
      </w:r>
      <w:r>
        <w:rPr>
          <w:rFonts w:ascii="Times New Roman" w:hAnsi="Times New Roman"/>
          <w:sz w:val="28"/>
        </w:rPr>
        <w:t>, наряду с механизмом действия,</w:t>
      </w:r>
      <w:r w:rsidRPr="00A30000">
        <w:rPr>
          <w:rFonts w:ascii="Times New Roman" w:hAnsi="Times New Roman"/>
          <w:sz w:val="28"/>
        </w:rPr>
        <w:t xml:space="preserve"> имеет</w:t>
      </w:r>
      <w:r>
        <w:rPr>
          <w:rFonts w:ascii="Times New Roman" w:hAnsi="Times New Roman"/>
          <w:sz w:val="28"/>
        </w:rPr>
        <w:t xml:space="preserve"> и</w:t>
      </w:r>
      <w:r w:rsidRPr="00A30000">
        <w:rPr>
          <w:rFonts w:ascii="Times New Roman" w:hAnsi="Times New Roman"/>
          <w:sz w:val="28"/>
        </w:rPr>
        <w:t xml:space="preserve"> свой механизм использования</w:t>
      </w:r>
      <w:r>
        <w:rPr>
          <w:rFonts w:ascii="Times New Roman" w:hAnsi="Times New Roman"/>
          <w:sz w:val="28"/>
        </w:rPr>
        <w:t>, представляющий собой набор пра</w:t>
      </w:r>
      <w:r w:rsidRPr="00A30000">
        <w:rPr>
          <w:rFonts w:ascii="Times New Roman" w:hAnsi="Times New Roman"/>
          <w:sz w:val="28"/>
        </w:rPr>
        <w:t>вил и норм для исполнителя, реализующего механизм действия закона с указанием перечня границ действия закона, его особенностей, принципов и условий его функционирования.</w:t>
      </w:r>
    </w:p>
    <w:p w:rsidR="00A34374" w:rsidRPr="004F24BE" w:rsidRDefault="00A34374" w:rsidP="006C0EC7">
      <w:pPr>
        <w:widowControl w:val="0"/>
        <w:spacing w:after="0" w:line="360" w:lineRule="auto"/>
        <w:ind w:firstLine="709"/>
        <w:jc w:val="both"/>
        <w:rPr>
          <w:rFonts w:ascii="Times New Roman" w:hAnsi="Times New Roman"/>
          <w:sz w:val="28"/>
        </w:rPr>
      </w:pPr>
      <w:r w:rsidRPr="00A30000">
        <w:rPr>
          <w:rFonts w:ascii="Times New Roman" w:hAnsi="Times New Roman"/>
          <w:sz w:val="28"/>
        </w:rPr>
        <w:t>Нами определены принципы реализации закона структурной ус</w:t>
      </w:r>
      <w:r w:rsidRPr="004F24BE">
        <w:rPr>
          <w:rFonts w:ascii="Times New Roman" w:hAnsi="Times New Roman"/>
          <w:sz w:val="28"/>
        </w:rPr>
        <w:t>тойчивости (закон наименьших) к которым можно отнести следующие:</w:t>
      </w:r>
    </w:p>
    <w:p w:rsidR="00A34374" w:rsidRPr="004F24BE" w:rsidRDefault="00A34374" w:rsidP="00356BC2">
      <w:pPr>
        <w:pStyle w:val="ac"/>
        <w:widowControl w:val="0"/>
        <w:numPr>
          <w:ilvl w:val="0"/>
          <w:numId w:val="1"/>
        </w:numPr>
        <w:spacing w:after="0" w:line="360" w:lineRule="auto"/>
        <w:ind w:left="0" w:firstLine="66"/>
        <w:jc w:val="both"/>
        <w:rPr>
          <w:rFonts w:ascii="Times New Roman" w:hAnsi="Times New Roman"/>
          <w:sz w:val="28"/>
        </w:rPr>
      </w:pPr>
      <w:r w:rsidRPr="004F24BE">
        <w:rPr>
          <w:rFonts w:ascii="Times New Roman" w:hAnsi="Times New Roman"/>
          <w:sz w:val="28"/>
        </w:rPr>
        <w:t>Потенциал устойчивости каждого компонента хозяйственной системы должен определят</w:t>
      </w:r>
      <w:r>
        <w:rPr>
          <w:rFonts w:ascii="Times New Roman" w:hAnsi="Times New Roman"/>
          <w:sz w:val="28"/>
        </w:rPr>
        <w:t>ь</w:t>
      </w:r>
      <w:r w:rsidRPr="004F24BE">
        <w:rPr>
          <w:rFonts w:ascii="Times New Roman" w:hAnsi="Times New Roman"/>
          <w:sz w:val="28"/>
        </w:rPr>
        <w:t>ся условиями воздействия на него внешней среды;</w:t>
      </w:r>
    </w:p>
    <w:p w:rsidR="00A34374" w:rsidRPr="004F24BE" w:rsidRDefault="00A34374" w:rsidP="00356BC2">
      <w:pPr>
        <w:pStyle w:val="ac"/>
        <w:widowControl w:val="0"/>
        <w:numPr>
          <w:ilvl w:val="0"/>
          <w:numId w:val="1"/>
        </w:numPr>
        <w:spacing w:after="0" w:line="360" w:lineRule="auto"/>
        <w:ind w:left="0" w:firstLine="66"/>
        <w:jc w:val="both"/>
        <w:rPr>
          <w:rFonts w:ascii="Times New Roman" w:hAnsi="Times New Roman"/>
          <w:sz w:val="28"/>
        </w:rPr>
      </w:pPr>
      <w:r w:rsidRPr="004F24BE">
        <w:rPr>
          <w:rFonts w:ascii="Times New Roman" w:hAnsi="Times New Roman"/>
          <w:sz w:val="28"/>
        </w:rPr>
        <w:t>При однородном (гомогенном) воздействии на все компоненты системы следует стремит</w:t>
      </w:r>
      <w:r>
        <w:rPr>
          <w:rFonts w:ascii="Times New Roman" w:hAnsi="Times New Roman"/>
          <w:sz w:val="28"/>
        </w:rPr>
        <w:t>ь</w:t>
      </w:r>
      <w:r w:rsidRPr="004F24BE">
        <w:rPr>
          <w:rFonts w:ascii="Times New Roman" w:hAnsi="Times New Roman"/>
          <w:sz w:val="28"/>
        </w:rPr>
        <w:t xml:space="preserve">ся к абсолютно равной устойчивости всех элементов системы, то есть следует стремиться к равным </w:t>
      </w:r>
    </w:p>
    <w:p w:rsidR="00A34374" w:rsidRPr="006C0EC7" w:rsidRDefault="00A34374" w:rsidP="006C0EC7">
      <w:pPr>
        <w:pStyle w:val="ac"/>
        <w:widowControl w:val="0"/>
        <w:spacing w:after="0" w:line="240" w:lineRule="auto"/>
        <w:ind w:left="426" w:firstLine="567"/>
        <w:jc w:val="both"/>
        <w:rPr>
          <w:rFonts w:ascii="Times New Roman" w:hAnsi="Times New Roman"/>
          <w:sz w:val="20"/>
          <w:szCs w:val="20"/>
        </w:rPr>
      </w:pPr>
    </w:p>
    <w:p w:rsidR="00A34374" w:rsidRPr="004F24BE" w:rsidRDefault="00A34374" w:rsidP="006C0EC7">
      <w:pPr>
        <w:pStyle w:val="ac"/>
        <w:widowControl w:val="0"/>
        <w:spacing w:after="0" w:line="360" w:lineRule="auto"/>
        <w:ind w:left="426" w:firstLine="567"/>
        <w:jc w:val="both"/>
        <w:rPr>
          <w:rFonts w:ascii="Times New Roman" w:hAnsi="Times New Roman"/>
          <w:sz w:val="28"/>
        </w:rPr>
      </w:pPr>
      <w:r w:rsidRPr="004F24BE">
        <w:rPr>
          <w:rFonts w:ascii="Times New Roman" w:hAnsi="Times New Roman"/>
          <w:sz w:val="28"/>
        </w:rPr>
        <w:t>У</w:t>
      </w:r>
      <w:r w:rsidRPr="004F24BE">
        <w:rPr>
          <w:rFonts w:ascii="Times New Roman" w:hAnsi="Times New Roman"/>
          <w:sz w:val="28"/>
          <w:vertAlign w:val="subscript"/>
        </w:rPr>
        <w:t xml:space="preserve">1 </w:t>
      </w:r>
      <w:r w:rsidRPr="004F24BE">
        <w:rPr>
          <w:rFonts w:ascii="Times New Roman" w:hAnsi="Times New Roman"/>
          <w:sz w:val="28"/>
        </w:rPr>
        <w:t>…. У</w:t>
      </w:r>
      <w:r w:rsidRPr="004F24BE">
        <w:rPr>
          <w:rFonts w:ascii="Times New Roman" w:hAnsi="Times New Roman"/>
          <w:sz w:val="28"/>
          <w:vertAlign w:val="subscript"/>
          <w:lang w:val="en-US"/>
        </w:rPr>
        <w:t>n</w:t>
      </w:r>
      <w:r w:rsidRPr="004F24BE">
        <w:rPr>
          <w:rFonts w:ascii="Times New Roman" w:hAnsi="Times New Roman"/>
          <w:sz w:val="28"/>
        </w:rPr>
        <w:t xml:space="preserve"> то есть У</w:t>
      </w:r>
      <w:r w:rsidRPr="004F24BE">
        <w:rPr>
          <w:rFonts w:ascii="Times New Roman" w:hAnsi="Times New Roman"/>
          <w:sz w:val="28"/>
          <w:vertAlign w:val="subscript"/>
        </w:rPr>
        <w:t xml:space="preserve">1 </w:t>
      </w:r>
      <w:r w:rsidRPr="004F24BE">
        <w:rPr>
          <w:rFonts w:ascii="Times New Roman" w:hAnsi="Times New Roman"/>
          <w:sz w:val="28"/>
        </w:rPr>
        <w:t>= У</w:t>
      </w:r>
      <w:r w:rsidRPr="004F24BE">
        <w:rPr>
          <w:rFonts w:ascii="Times New Roman" w:hAnsi="Times New Roman"/>
          <w:sz w:val="28"/>
          <w:vertAlign w:val="subscript"/>
        </w:rPr>
        <w:t xml:space="preserve">2 </w:t>
      </w:r>
      <w:r w:rsidRPr="004F24BE">
        <w:rPr>
          <w:rFonts w:ascii="Times New Roman" w:hAnsi="Times New Roman"/>
          <w:sz w:val="28"/>
        </w:rPr>
        <w:t>…. У</w:t>
      </w:r>
      <w:r w:rsidRPr="004F24BE">
        <w:rPr>
          <w:rFonts w:ascii="Times New Roman" w:hAnsi="Times New Roman"/>
          <w:sz w:val="28"/>
          <w:vertAlign w:val="subscript"/>
          <w:lang w:val="en-US"/>
        </w:rPr>
        <w:t>n</w:t>
      </w:r>
      <w:r w:rsidRPr="004F24BE">
        <w:rPr>
          <w:rFonts w:ascii="Times New Roman" w:hAnsi="Times New Roman"/>
          <w:sz w:val="28"/>
        </w:rPr>
        <w:t xml:space="preserve">. </w:t>
      </w:r>
    </w:p>
    <w:p w:rsidR="00A34374" w:rsidRPr="004F24BE" w:rsidRDefault="00A34374" w:rsidP="006C0EC7">
      <w:pPr>
        <w:pStyle w:val="ac"/>
        <w:widowControl w:val="0"/>
        <w:spacing w:after="0" w:line="360" w:lineRule="auto"/>
        <w:ind w:left="426"/>
        <w:jc w:val="both"/>
        <w:rPr>
          <w:rFonts w:ascii="Times New Roman" w:hAnsi="Times New Roman"/>
          <w:sz w:val="28"/>
        </w:rPr>
      </w:pPr>
      <w:r w:rsidRPr="004F24BE">
        <w:rPr>
          <w:rFonts w:ascii="Times New Roman" w:hAnsi="Times New Roman"/>
          <w:sz w:val="28"/>
        </w:rPr>
        <w:t xml:space="preserve">Для этого можно заимствовать следующую оптимизационную задачу </w:t>
      </w:r>
    </w:p>
    <w:p w:rsidR="00A34374" w:rsidRPr="006C0EC7" w:rsidRDefault="00A34374" w:rsidP="006C0EC7">
      <w:pPr>
        <w:pStyle w:val="ac"/>
        <w:widowControl w:val="0"/>
        <w:spacing w:after="0" w:line="240" w:lineRule="auto"/>
        <w:ind w:left="426"/>
        <w:jc w:val="both"/>
        <w:rPr>
          <w:rFonts w:ascii="Times New Roman" w:hAnsi="Times New Roman"/>
          <w:sz w:val="20"/>
          <w:szCs w:val="20"/>
        </w:rPr>
      </w:pPr>
    </w:p>
    <w:p w:rsidR="00A34374" w:rsidRPr="004F24BE" w:rsidRDefault="00A34374" w:rsidP="006C0EC7">
      <w:pPr>
        <w:pStyle w:val="ac"/>
        <w:widowControl w:val="0"/>
        <w:spacing w:after="0" w:line="360" w:lineRule="auto"/>
        <w:ind w:left="426" w:firstLine="567"/>
        <w:jc w:val="both"/>
        <w:rPr>
          <w:rFonts w:ascii="Times New Roman" w:hAnsi="Times New Roman"/>
          <w:sz w:val="28"/>
        </w:rPr>
      </w:pPr>
      <w:r w:rsidRPr="00276CDE">
        <w:rPr>
          <w:rFonts w:ascii="Times New Roman" w:hAnsi="Times New Roman"/>
          <w:sz w:val="28"/>
        </w:rPr>
        <w:fldChar w:fldCharType="begin"/>
      </w:r>
      <w:r w:rsidRPr="00276CDE">
        <w:rPr>
          <w:rFonts w:ascii="Times New Roman" w:hAnsi="Times New Roman"/>
          <w:sz w:val="28"/>
        </w:rPr>
        <w:instrText xml:space="preserve"> QUOTE </w:instrText>
      </w:r>
      <w:r w:rsidR="00F62334">
        <w:pict>
          <v:shape id="_x0000_i1027" type="#_x0000_t75" style="width:152pt;height:3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3923&quot;/&gt;&lt;wsp:rsid wsp:val=&quot;00005857&quot;/&gt;&lt;wsp:rsid wsp:val=&quot;00006FFC&quot;/&gt;&lt;wsp:rsid wsp:val=&quot;00012AED&quot;/&gt;&lt;wsp:rsid wsp:val=&quot;00014DDF&quot;/&gt;&lt;wsp:rsid wsp:val=&quot;000256F3&quot;/&gt;&lt;wsp:rsid wsp:val=&quot;00025893&quot;/&gt;&lt;wsp:rsid wsp:val=&quot;000330D9&quot;/&gt;&lt;wsp:rsid wsp:val=&quot;00033A68&quot;/&gt;&lt;wsp:rsid wsp:val=&quot;00036589&quot;/&gt;&lt;wsp:rsid wsp:val=&quot;000443EA&quot;/&gt;&lt;wsp:rsid wsp:val=&quot;00051976&quot;/&gt;&lt;wsp:rsid wsp:val=&quot;00066DB2&quot;/&gt;&lt;wsp:rsid wsp:val=&quot;00071C21&quot;/&gt;&lt;wsp:rsid wsp:val=&quot;00074718&quot;/&gt;&lt;wsp:rsid wsp:val=&quot;00074D48&quot;/&gt;&lt;wsp:rsid wsp:val=&quot;000763F3&quot;/&gt;&lt;wsp:rsid wsp:val=&quot;000773D6&quot;/&gt;&lt;wsp:rsid wsp:val=&quot;00080688&quot;/&gt;&lt;wsp:rsid wsp:val=&quot;000825AA&quot;/&gt;&lt;wsp:rsid wsp:val=&quot;00084828&quot;/&gt;&lt;wsp:rsid wsp:val=&quot;000C2831&quot;/&gt;&lt;wsp:rsid wsp:val=&quot;000C4CBB&quot;/&gt;&lt;wsp:rsid wsp:val=&quot;000C6224&quot;/&gt;&lt;wsp:rsid wsp:val=&quot;000D1AE7&quot;/&gt;&lt;wsp:rsid wsp:val=&quot;000D2C88&quot;/&gt;&lt;wsp:rsid wsp:val=&quot;000D3C83&quot;/&gt;&lt;wsp:rsid wsp:val=&quot;000D75FE&quot;/&gt;&lt;wsp:rsid wsp:val=&quot;0011161A&quot;/&gt;&lt;wsp:rsid wsp:val=&quot;00117AE3&quot;/&gt;&lt;wsp:rsid wsp:val=&quot;001314C8&quot;/&gt;&lt;wsp:rsid wsp:val=&quot;00132F83&quot;/&gt;&lt;wsp:rsid wsp:val=&quot;001352C6&quot;/&gt;&lt;wsp:rsid wsp:val=&quot;00154F14&quot;/&gt;&lt;wsp:rsid wsp:val=&quot;00156679&quot;/&gt;&lt;wsp:rsid wsp:val=&quot;001631FA&quot;/&gt;&lt;wsp:rsid wsp:val=&quot;001701DE&quot;/&gt;&lt;wsp:rsid wsp:val=&quot;00173FAC&quot;/&gt;&lt;wsp:rsid wsp:val=&quot;0019162D&quot;/&gt;&lt;wsp:rsid wsp:val=&quot;001A20F0&quot;/&gt;&lt;wsp:rsid wsp:val=&quot;001A7114&quot;/&gt;&lt;wsp:rsid wsp:val=&quot;001C4908&quot;/&gt;&lt;wsp:rsid wsp:val=&quot;001D20BA&quot;/&gt;&lt;wsp:rsid wsp:val=&quot;001D45AB&quot;/&gt;&lt;wsp:rsid wsp:val=&quot;001F2536&quot;/&gt;&lt;wsp:rsid wsp:val=&quot;0020476C&quot;/&gt;&lt;wsp:rsid wsp:val=&quot;0020759A&quot;/&gt;&lt;wsp:rsid wsp:val=&quot;00213923&quot;/&gt;&lt;wsp:rsid wsp:val=&quot;002345AD&quot;/&gt;&lt;wsp:rsid wsp:val=&quot;00234798&quot;/&gt;&lt;wsp:rsid wsp:val=&quot;002400FB&quot;/&gt;&lt;wsp:rsid wsp:val=&quot;00240367&quot;/&gt;&lt;wsp:rsid wsp:val=&quot;00240BB4&quot;/&gt;&lt;wsp:rsid wsp:val=&quot;00243B56&quot;/&gt;&lt;wsp:rsid wsp:val=&quot;0025277B&quot;/&gt;&lt;wsp:rsid wsp:val=&quot;00257BF3&quot;/&gt;&lt;wsp:rsid wsp:val=&quot;002737D8&quot;/&gt;&lt;wsp:rsid wsp:val=&quot;00276365&quot;/&gt;&lt;wsp:rsid wsp:val=&quot;00276CDE&quot;/&gt;&lt;wsp:rsid wsp:val=&quot;00280C1A&quot;/&gt;&lt;wsp:rsid wsp:val=&quot;002850F5&quot;/&gt;&lt;wsp:rsid wsp:val=&quot;00286FCC&quot;/&gt;&lt;wsp:rsid wsp:val=&quot;00291328&quot;/&gt;&lt;wsp:rsid wsp:val=&quot;0029211F&quot;/&gt;&lt;wsp:rsid wsp:val=&quot;002A0C06&quot;/&gt;&lt;wsp:rsid wsp:val=&quot;002A412A&quot;/&gt;&lt;wsp:rsid wsp:val=&quot;002B259A&quot;/&gt;&lt;wsp:rsid wsp:val=&quot;002B43C8&quot;/&gt;&lt;wsp:rsid wsp:val=&quot;002E6FE1&quot;/&gt;&lt;wsp:rsid wsp:val=&quot;002F2E7E&quot;/&gt;&lt;wsp:rsid wsp:val=&quot;00332BE7&quot;/&gt;&lt;wsp:rsid wsp:val=&quot;003443A2&quot;/&gt;&lt;wsp:rsid wsp:val=&quot;0034690A&quot;/&gt;&lt;wsp:rsid wsp:val=&quot;00356BC2&quot;/&gt;&lt;wsp:rsid wsp:val=&quot;00375D1C&quot;/&gt;&lt;wsp:rsid wsp:val=&quot;0038059D&quot;/&gt;&lt;wsp:rsid wsp:val=&quot;003949B6&quot;/&gt;&lt;wsp:rsid wsp:val=&quot;003A555C&quot;/&gt;&lt;wsp:rsid wsp:val=&quot;003A6D9B&quot;/&gt;&lt;wsp:rsid wsp:val=&quot;003B2E72&quot;/&gt;&lt;wsp:rsid wsp:val=&quot;003B6371&quot;/&gt;&lt;wsp:rsid wsp:val=&quot;003C28CA&quot;/&gt;&lt;wsp:rsid wsp:val=&quot;003C6714&quot;/&gt;&lt;wsp:rsid wsp:val=&quot;003E32A9&quot;/&gt;&lt;wsp:rsid wsp:val=&quot;003F71D7&quot;/&gt;&lt;wsp:rsid wsp:val=&quot;00430C27&quot;/&gt;&lt;wsp:rsid wsp:val=&quot;0043276E&quot;/&gt;&lt;wsp:rsid wsp:val=&quot;00440837&quot;/&gt;&lt;wsp:rsid wsp:val=&quot;00451C96&quot;/&gt;&lt;wsp:rsid wsp:val=&quot;0045308F&quot;/&gt;&lt;wsp:rsid wsp:val=&quot;00455715&quot;/&gt;&lt;wsp:rsid wsp:val=&quot;00461624&quot;/&gt;&lt;wsp:rsid wsp:val=&quot;004636EA&quot;/&gt;&lt;wsp:rsid wsp:val=&quot;00473B58&quot;/&gt;&lt;wsp:rsid wsp:val=&quot;00474210&quot;/&gt;&lt;wsp:rsid wsp:val=&quot;00475DA2&quot;/&gt;&lt;wsp:rsid wsp:val=&quot;00493D32&quot;/&gt;&lt;wsp:rsid wsp:val=&quot;004A09AA&quot;/&gt;&lt;wsp:rsid wsp:val=&quot;004A6C15&quot;/&gt;&lt;wsp:rsid wsp:val=&quot;004B3440&quot;/&gt;&lt;wsp:rsid wsp:val=&quot;004D08E0&quot;/&gt;&lt;wsp:rsid wsp:val=&quot;004D3C16&quot;/&gt;&lt;wsp:rsid wsp:val=&quot;004F07B8&quot;/&gt;&lt;wsp:rsid wsp:val=&quot;004F24BE&quot;/&gt;&lt;wsp:rsid wsp:val=&quot;004F3D9E&quot;/&gt;&lt;wsp:rsid wsp:val=&quot;005050A1&quot;/&gt;&lt;wsp:rsid wsp:val=&quot;00511124&quot;/&gt;&lt;wsp:rsid wsp:val=&quot;00513F5D&quot;/&gt;&lt;wsp:rsid wsp:val=&quot;00523727&quot;/&gt;&lt;wsp:rsid wsp:val=&quot;0055041A&quot;/&gt;&lt;wsp:rsid wsp:val=&quot;005738EF&quot;/&gt;&lt;wsp:rsid wsp:val=&quot;005755E3&quot;/&gt;&lt;wsp:rsid wsp:val=&quot;0058421B&quot;/&gt;&lt;wsp:rsid wsp:val=&quot;00584467&quot;/&gt;&lt;wsp:rsid wsp:val=&quot;0059043E&quot;/&gt;&lt;wsp:rsid wsp:val=&quot;00593871&quot;/&gt;&lt;wsp:rsid wsp:val=&quot;00597F0E&quot;/&gt;&lt;wsp:rsid wsp:val=&quot;005A6142&quot;/&gt;&lt;wsp:rsid wsp:val=&quot;005B1CDC&quot;/&gt;&lt;wsp:rsid wsp:val=&quot;005D184F&quot;/&gt;&lt;wsp:rsid wsp:val=&quot;005D7C0C&quot;/&gt;&lt;wsp:rsid wsp:val=&quot;005E7679&quot;/&gt;&lt;wsp:rsid wsp:val=&quot;00607737&quot;/&gt;&lt;wsp:rsid wsp:val=&quot;00611AF5&quot;/&gt;&lt;wsp:rsid wsp:val=&quot;0062026F&quot;/&gt;&lt;wsp:rsid wsp:val=&quot;006272F8&quot;/&gt;&lt;wsp:rsid wsp:val=&quot;006303E1&quot;/&gt;&lt;wsp:rsid wsp:val=&quot;006307A6&quot;/&gt;&lt;wsp:rsid wsp:val=&quot;00634F4B&quot;/&gt;&lt;wsp:rsid wsp:val=&quot;00644704&quot;/&gt;&lt;wsp:rsid wsp:val=&quot;00660E3C&quot;/&gt;&lt;wsp:rsid wsp:val=&quot;006719B5&quot;/&gt;&lt;wsp:rsid wsp:val=&quot;006B1EA5&quot;/&gt;&lt;wsp:rsid wsp:val=&quot;006B53BF&quot;/&gt;&lt;wsp:rsid wsp:val=&quot;006C0EC7&quot;/&gt;&lt;wsp:rsid wsp:val=&quot;006C78FC&quot;/&gt;&lt;wsp:rsid wsp:val=&quot;006E686C&quot;/&gt;&lt;wsp:rsid wsp:val=&quot;006F32F3&quot;/&gt;&lt;wsp:rsid wsp:val=&quot;00701801&quot;/&gt;&lt;wsp:rsid wsp:val=&quot;0070269D&quot;/&gt;&lt;wsp:rsid wsp:val=&quot;00705FD8&quot;/&gt;&lt;wsp:rsid wsp:val=&quot;00717305&quot;/&gt;&lt;wsp:rsid wsp:val=&quot;007242D4&quot;/&gt;&lt;wsp:rsid wsp:val=&quot;0075271B&quot;/&gt;&lt;wsp:rsid wsp:val=&quot;0075799D&quot;/&gt;&lt;wsp:rsid wsp:val=&quot;00775C3A&quot;/&gt;&lt;wsp:rsid wsp:val=&quot;007A4072&quot;/&gt;&lt;wsp:rsid wsp:val=&quot;007C13DB&quot;/&gt;&lt;wsp:rsid wsp:val=&quot;008159D2&quot;/&gt;&lt;wsp:rsid wsp:val=&quot;00816BD9&quot;/&gt;&lt;wsp:rsid wsp:val=&quot;008304D5&quot;/&gt;&lt;wsp:rsid wsp:val=&quot;0083239A&quot;/&gt;&lt;wsp:rsid wsp:val=&quot;00833330&quot;/&gt;&lt;wsp:rsid wsp:val=&quot;0084089F&quot;/&gt;&lt;wsp:rsid wsp:val=&quot;00845F98&quot;/&gt;&lt;wsp:rsid wsp:val=&quot;00850C25&quot;/&gt;&lt;wsp:rsid wsp:val=&quot;0086789F&quot;/&gt;&lt;wsp:rsid wsp:val=&quot;00874659&quot;/&gt;&lt;wsp:rsid wsp:val=&quot;00880BD3&quot;/&gt;&lt;wsp:rsid wsp:val=&quot;00881853&quot;/&gt;&lt;wsp:rsid wsp:val=&quot;008876A6&quot;/&gt;&lt;wsp:rsid wsp:val=&quot;008A04CC&quot;/&gt;&lt;wsp:rsid wsp:val=&quot;008A5781&quot;/&gt;&lt;wsp:rsid wsp:val=&quot;008C1F39&quot;/&gt;&lt;wsp:rsid wsp:val=&quot;008D5E2D&quot;/&gt;&lt;wsp:rsid wsp:val=&quot;0091413A&quot;/&gt;&lt;wsp:rsid wsp:val=&quot;00921291&quot;/&gt;&lt;wsp:rsid wsp:val=&quot;0092186B&quot;/&gt;&lt;wsp:rsid wsp:val=&quot;00940215&quot;/&gt;&lt;wsp:rsid wsp:val=&quot;00947C55&quot;/&gt;&lt;wsp:rsid wsp:val=&quot;0095489B&quot;/&gt;&lt;wsp:rsid wsp:val=&quot;009554BB&quot;/&gt;&lt;wsp:rsid wsp:val=&quot;00984F99&quot;/&gt;&lt;wsp:rsid wsp:val=&quot;009B29CF&quot;/&gt;&lt;wsp:rsid wsp:val=&quot;009B68AA&quot;/&gt;&lt;wsp:rsid wsp:val=&quot;009B7E6D&quot;/&gt;&lt;wsp:rsid wsp:val=&quot;009D7573&quot;/&gt;&lt;wsp:rsid wsp:val=&quot;00A1195C&quot;/&gt;&lt;wsp:rsid wsp:val=&quot;00A11CC3&quot;/&gt;&lt;wsp:rsid wsp:val=&quot;00A122AC&quot;/&gt;&lt;wsp:rsid wsp:val=&quot;00A24538&quot;/&gt;&lt;wsp:rsid wsp:val=&quot;00A25830&quot;/&gt;&lt;wsp:rsid wsp:val=&quot;00A30000&quot;/&gt;&lt;wsp:rsid wsp:val=&quot;00A4075A&quot;/&gt;&lt;wsp:rsid wsp:val=&quot;00A41BF0&quot;/&gt;&lt;wsp:rsid wsp:val=&quot;00A5558F&quot;/&gt;&lt;wsp:rsid wsp:val=&quot;00A572BA&quot;/&gt;&lt;wsp:rsid wsp:val=&quot;00A8226E&quot;/&gt;&lt;wsp:rsid wsp:val=&quot;00AA7E47&quot;/&gt;&lt;wsp:rsid wsp:val=&quot;00AB5514&quot;/&gt;&lt;wsp:rsid wsp:val=&quot;00AC1DE1&quot;/&gt;&lt;wsp:rsid wsp:val=&quot;00AD7438&quot;/&gt;&lt;wsp:rsid wsp:val=&quot;00AE3894&quot;/&gt;&lt;wsp:rsid wsp:val=&quot;00AF59C7&quot;/&gt;&lt;wsp:rsid wsp:val=&quot;00B04F30&quot;/&gt;&lt;wsp:rsid wsp:val=&quot;00B06AB3&quot;/&gt;&lt;wsp:rsid wsp:val=&quot;00B07431&quot;/&gt;&lt;wsp:rsid wsp:val=&quot;00B15889&quot;/&gt;&lt;wsp:rsid wsp:val=&quot;00B253DF&quot;/&gt;&lt;wsp:rsid wsp:val=&quot;00B41BB7&quot;/&gt;&lt;wsp:rsid wsp:val=&quot;00B41C3B&quot;/&gt;&lt;wsp:rsid wsp:val=&quot;00B45DCE&quot;/&gt;&lt;wsp:rsid wsp:val=&quot;00B553A5&quot;/&gt;&lt;wsp:rsid wsp:val=&quot;00B75372&quot;/&gt;&lt;wsp:rsid wsp:val=&quot;00B81442&quot;/&gt;&lt;wsp:rsid wsp:val=&quot;00B8735F&quot;/&gt;&lt;wsp:rsid wsp:val=&quot;00B95770&quot;/&gt;&lt;wsp:rsid wsp:val=&quot;00B959A8&quot;/&gt;&lt;wsp:rsid wsp:val=&quot;00B96D96&quot;/&gt;&lt;wsp:rsid wsp:val=&quot;00BC2191&quot;/&gt;&lt;wsp:rsid wsp:val=&quot;00BE5EE3&quot;/&gt;&lt;wsp:rsid wsp:val=&quot;00BF2365&quot;/&gt;&lt;wsp:rsid wsp:val=&quot;00C11473&quot;/&gt;&lt;wsp:rsid wsp:val=&quot;00C2681C&quot;/&gt;&lt;wsp:rsid wsp:val=&quot;00C32DD0&quot;/&gt;&lt;wsp:rsid wsp:val=&quot;00C339BB&quot;/&gt;&lt;wsp:rsid wsp:val=&quot;00C47A8F&quot;/&gt;&lt;wsp:rsid wsp:val=&quot;00C503F2&quot;/&gt;&lt;wsp:rsid wsp:val=&quot;00C56B58&quot;/&gt;&lt;wsp:rsid wsp:val=&quot;00C869FB&quot;/&gt;&lt;wsp:rsid wsp:val=&quot;00C93EDB&quot;/&gt;&lt;wsp:rsid wsp:val=&quot;00CA77DF&quot;/&gt;&lt;wsp:rsid wsp:val=&quot;00CC5ED4&quot;/&gt;&lt;wsp:rsid wsp:val=&quot;00CC706E&quot;/&gt;&lt;wsp:rsid wsp:val=&quot;00CC7E63&quot;/&gt;&lt;wsp:rsid wsp:val=&quot;00CE4710&quot;/&gt;&lt;wsp:rsid wsp:val=&quot;00CE5A54&quot;/&gt;&lt;wsp:rsid wsp:val=&quot;00CE622B&quot;/&gt;&lt;wsp:rsid wsp:val=&quot;00CE7750&quot;/&gt;&lt;wsp:rsid wsp:val=&quot;00CF1557&quot;/&gt;&lt;wsp:rsid wsp:val=&quot;00D02B71&quot;/&gt;&lt;wsp:rsid wsp:val=&quot;00D0457D&quot;/&gt;&lt;wsp:rsid wsp:val=&quot;00D11F5D&quot;/&gt;&lt;wsp:rsid wsp:val=&quot;00D20092&quot;/&gt;&lt;wsp:rsid wsp:val=&quot;00D3336F&quot;/&gt;&lt;wsp:rsid wsp:val=&quot;00D34B20&quot;/&gt;&lt;wsp:rsid wsp:val=&quot;00D7581A&quot;/&gt;&lt;wsp:rsid wsp:val=&quot;00DA03DF&quot;/&gt;&lt;wsp:rsid wsp:val=&quot;00DB6DB9&quot;/&gt;&lt;wsp:rsid wsp:val=&quot;00DC158C&quot;/&gt;&lt;wsp:rsid wsp:val=&quot;00DD049B&quot;/&gt;&lt;wsp:rsid wsp:val=&quot;00DE5F15&quot;/&gt;&lt;wsp:rsid wsp:val=&quot;00E269EE&quot;/&gt;&lt;wsp:rsid wsp:val=&quot;00E2776E&quot;/&gt;&lt;wsp:rsid wsp:val=&quot;00E32936&quot;/&gt;&lt;wsp:rsid wsp:val=&quot;00E45588&quot;/&gt;&lt;wsp:rsid wsp:val=&quot;00E63DE5&quot;/&gt;&lt;wsp:rsid wsp:val=&quot;00EC4552&quot;/&gt;&lt;wsp:rsid wsp:val=&quot;00ED418F&quot;/&gt;&lt;wsp:rsid wsp:val=&quot;00ED4C12&quot;/&gt;&lt;wsp:rsid wsp:val=&quot;00EE3C0E&quot;/&gt;&lt;wsp:rsid wsp:val=&quot;00EE6E30&quot;/&gt;&lt;wsp:rsid wsp:val=&quot;00F004B7&quot;/&gt;&lt;wsp:rsid wsp:val=&quot;00F00C46&quot;/&gt;&lt;wsp:rsid wsp:val=&quot;00F46188&quot;/&gt;&lt;wsp:rsid wsp:val=&quot;00F477FA&quot;/&gt;&lt;wsp:rsid wsp:val=&quot;00F56B73&quot;/&gt;&lt;wsp:rsid wsp:val=&quot;00F77D5A&quot;/&gt;&lt;wsp:rsid wsp:val=&quot;00F826B0&quot;/&gt;&lt;wsp:rsid wsp:val=&quot;00F90094&quot;/&gt;&lt;wsp:rsid wsp:val=&quot;00FE7E53&quot;/&gt;&lt;wsp:rsid wsp:val=&quot;00FF43C0&quot;/&gt;&lt;wsp:rsid wsp:val=&quot;00FF5520&quot;/&gt;&lt;/wsp:rsids&gt;&lt;/w:docPr&gt;&lt;w:body&gt;&lt;w:p wsp:rsidR=&quot;00000000&quot; wsp:rsidRDefault=&quot;00BC2191&quot;&gt;&lt;m:oMathPara&gt;&lt;m:oMath&gt;&lt;m:nary&gt;&lt;m:naryPr&gt;&lt;m:chr m:val=&quot;в€‘&quot;/&gt;&lt;m:limLoc m:val=&quot;undOvr&quot;/&gt;&lt;m:ctrlPr&gt;&lt;w:rPr&gt;&lt;w:rFonts w:ascii=&quot;Cambria Math&quot; w:h-ansi=&quot;Cambria Math&quot;/&gt;&lt;wx:font wx:val=&quot;Cambria Math&quot;/&gt;&lt;w:i/&gt;&lt;w:sz w:val=&quot;28&quot;/&gt;&lt;/w:rPr&gt;&lt;/m:ctrlPr&gt;&lt;/m:naryPr&gt;&lt;m:sub&gt;&lt;m:r&gt;&lt;w:rPr&gt;&lt;w:rFonts w:ascii=&quot;Cambria Math&quot; w:h-ansi=&quot;Cambria Math&quot;/&gt;&lt;wx:font wx:val=&quot;Cambria Math&quot;/&gt;&lt;w:i/&gt;&lt;w:sz w:val=&quot;28&quot;/&gt;&lt;/w:rPr&gt;&lt;m:t&gt;i=1&lt;/m:t&gt;&lt;/m:r&gt;&lt;/m:sub&gt;&lt;m:sup&gt;&lt;m:r&gt;&lt;w:rPr&gt;&lt;w:rFonts w:ascii=&quot;Cambria Math&quot; w:h-ansi=&quot;Cambria Math&quot;/&gt;&lt;wx:font wx:val=&quot;Cambria Math&quot;/&gt;&lt;w:i/&gt;&lt;w:sz w:val=&quot;28&quot;/&gt;&lt;w:lang w:val=&quot;EN-US&quot;/&gt;&lt;/w:rPr&gt;&lt;m:t&gt;n&lt;/m:t&gt;&lt;/m:r&gt;&lt;/m:sup&gt;&lt;m:e&gt;&lt;m:nary&gt;&lt;m:naryPr&gt;&lt;m:chr m:val=&quot;в€‘&quot;/&gt;&lt;m:limLoc m:val=&quot;undOvr&quot;/&gt;&lt;m:ctrlPr&gt;&lt;w:rPr&gt;&lt;w:rFonts w:ascii=&quot;Cambria Math&quot; w:h-ansi=&quot;Cambria Math&quot;/&gt;&lt;wx:font wx:val=&quot;Cambria Math&quot;/&gt;&lt;w:i/&gt;&lt;w:sz w:val=&quot;28&quot;/&gt;&lt;/w:rPr&gt;&lt;/m:ctrlPr&gt;&lt;/m:naryPr&gt;&lt;m:sub&gt;&lt;m:r&gt;&lt;w:rPr&gt;&lt;w:rFonts w:ascii=&quot;Cambria Math&quot; w:h-ansi=&quot;Cambria Math&quot;/&gt;&lt;wx:font wx:val=&quot;Cambria Math&quot;/&gt;&lt;w:i/&gt;&lt;w:sz w:val=&quot;28&quot;/&gt;&lt;/w:rPr&gt;&lt;m:t&gt;j=i+1&lt;/m:t&gt;&lt;/m:r&gt;&lt;/m:sub&gt;&lt;m:sup&gt;&lt;m:r&gt;&lt;w:rPr&gt;&lt;w:rFonts w:ascii=&quot;Cambria Math&quot; w:h-ansi=&quot;Cambria Math&quot;/&gt;&lt;wx:font wx:val=&quot;Cambria Math&quot;/&gt;&lt;w:i/&gt;&lt;w:sz w:val=&quot;28&quot;/&gt;&lt;/w:rPr&gt;&lt;m:t&gt;n&lt;/m:t&gt;&lt;/m:r&gt;&lt;/m:sup&gt;&lt;m:e&gt;&lt;m:sSup&gt;&lt;m:sSupPr&gt;&lt;m:ctrlPr&gt;&lt;w:rPr&gt;&lt;w:rFonts w:ascii=&quot;Cambria Math&quot; w:h-ansi=&quot;Cambria Math&quot;/&gt;&lt;wx:font wx:val=&quot;Cambria Math&quot;/&gt;&lt;w:i/&gt;&lt;w:sz w:val=&quot;28&quot;/&gt;&lt;/w:rPr&gt;&lt;/m:ctrlPr&gt;&lt;/m:sSupPr&gt;&lt;m:e&gt;&lt;m:r&gt;&lt;w:rPr&gt;&lt;w:rFonts w:ascii=&quot;Cambria Math&quot; w:h-ansi=&quot;Cambria Math&quot;/&gt;&lt;wx:font wx:val=&quot;Cambria Math&quot;/&gt;&lt;w:i/&gt;&lt;w:sz w:val=&quot;28&quot;/&gt;&lt;/w:rPr&gt;&lt;m:t&gt;(&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y&lt;/m:t&gt;&lt;/m:r&gt;&lt;/m:e&gt;&lt;m:sub&gt;&lt;m:r&gt;&lt;w:rPr&gt;&lt;w:rFonts w:ascii=&quot;Cambria Math&quot; w:h-ansi=&quot;Cambria Math&quot;/&gt;&lt;wx:font wx:val=&quot;Cambria Math&quot;/&gt;&lt;w:i/&gt;&lt;w:sz w:val=&quot;28&quot;/&gt;&lt;/w:rPr&gt;&lt;m:t&gt;i&lt;/m:t&gt;&lt;/m:r&gt;&lt;/m:sub&gt;&lt;/m:sSub&gt;&lt;m:r&gt;&lt;w:rPr&gt;&lt;w:rFonts w:ascii=&quot;Cambria Math&quot; w:h-ansi=&quot;Cambria Math&quot;/&gt;&lt;wx:font wx:val=&quot;Cambria Math&quot;/&gt;&lt;w:i/&gt;&lt;w:sz w:val=&quot;28&quot;/&gt;&lt;/w:rPr&gt;&lt;m:t&gt;-&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y&lt;/m:t&gt;&lt;/m:r&gt;&lt;/m:e&gt;&lt;m:sub&gt;&lt;m:r&gt;&lt;w:rPr&gt;&lt;w:rFonts w:ascii=&quot;Cambria Math&quot; w:h-ansi=&quot;Cambria Math&quot;/&gt;&lt;wx:font wx:val=&quot;Cambria Math&quot;/&gt;&lt;w:i/&gt;&lt;w:sz w:val=&quot;28&quot;/&gt;&lt;/w:rPr&gt;&lt;m:t&gt;j&lt;/m:t&gt;&lt;/m:r&gt;&lt;/m:sub&gt;&lt;/m:sSub&gt;&lt;m:r&gt;&lt;w:rPr&gt;&lt;w:rFonts w:ascii=&quot;Cambria Math&quot; w:h-ansi=&quot;Cambria Math&quot;/&gt;&lt;wx:font wx:val=&quot;Cambria Math&quot;/&gt;&lt;w:i/&gt;&lt;w:sz w:val=&quot;28&quot;/&gt;&lt;/w:rPr&gt;&lt;m:t&gt;)&lt;/m:t&gt;&lt;/m:r&gt;&lt;/m:e&gt;&lt;m:sup&gt;&lt;m:r&gt;&lt;w:rPr&gt;&lt;w:rFonts w:ascii=&quot;Cambria Math&quot; w:h-ansi=&quot;Cambria Math&quot;/&gt;&lt;wx:font wx:val=&quot;Cambria Math&quot;/&gt;&lt;w:i/&gt;&lt;w:sz w:val=&quot;28&quot;/&gt;&lt;/w:rPr&gt;&lt;m:t&gt;2&lt;/m:t&gt;&lt;/m:r&gt;&lt;/m:sup&gt;&lt;/m:sSup&gt;&lt;m:box&gt;&lt;m:boxPr&gt;&lt;m:opEmu m:val=&quot;on&quot;/&gt;&lt;m:ctrlPr&gt;&lt;w:rPr&gt;&lt;w:rFonts w:ascii=&quot;Cambria Math&quot; w:h-ansi=&quot;Cambria Math&quot;/&gt;&lt;wx:font wx:val=&quot;Cambria Math&quot;/&gt;&lt;w:i/&gt;&lt;w:sz w:val=&quot;28&quot;/&gt;&lt;/w:rPr&gt;&lt;/m:ctrlPr&gt;&lt;/m:boxPr&gt;&lt;m:e&gt;&lt;m:groupChr&gt;&lt;m:groupChrPr&gt;&lt;m:chr m:val=&quot;в†’&quot;/&gt;&lt;m:pos m:val=&quot;top&quot;/&gt;&lt;m:ctrlPr&gt;&lt;w:rPr&gt;&lt;w:rFonts w:ascii=&quot;Cambria Math&quot; w:h-ansi=&quot;Cambria Math&quot;/&gt;&lt;wx:font wx:val=&quot;Cambria Math&quot;/&gt;&lt;w:i/&gt;&lt;w:sz w:val=&quot;28&quot;/&gt;&lt;/w:rPr&gt;&lt;/m:ctrlPr&gt;&lt;/m:groupChrPr&gt;&lt;m:e/&gt;&lt;/m:groupChr&gt;&lt;/m:e&gt;&lt;/m:box&gt;&lt;m:func&gt;&lt;m:funcPr&gt;&lt;m:ctrlPr&gt;&lt;w:rPr&gt;&lt;w:rFonts w:ascii=&quot;Cambria Math&quot; w:h-ansi=&quot;Cambria Math&quot;/&gt;&lt;wx:font wx:val=&quot;Cambria Math&quot;/&gt;&lt;w:i/&gt;&lt;w:sz w:val=&quot;28&quot;/&gt;&lt;/w:rPr&gt;&lt;/m:ctrlPr&gt;&lt;/m:funcPr&gt;&lt;m:fName&gt;&lt;m:limLow&gt;&lt;m:limLowPr&gt;&lt;m:ctrlPr&gt;&lt;w:rPr&gt;&lt;w:rFonts w:ascii=&quot;Cambria Math&quot; w:h-ansi=&quot;Cambria Math&quot;/&gt;&lt;wx:font wx:val=&quot;Cambria Math&quot;/&gt;&lt;w:i/&gt;&lt;w:sz w:val=&quot;28&quot;/&gt;&lt;/w:rPr&gt;&lt;/m:ctrlPr&gt;&lt;/m:limLowPr&gt;&lt;m:e&gt;&lt;m:r&gt;&lt;m:rPr&gt;&lt;m:sty m:val=&quot;p&quot;/&gt;&lt;/m:rPr&gt;&lt;w:rPr&gt;&lt;w:rFonts w:ascii=&quot;Cambria Math&quot; w:h-ansi=&quot;Cambria Math&quot;/&gt;&lt;wx:font wx:val=&quot;Cambria Math&quot;/&gt;&lt;w:sz w:val=&quot;28&quot;/&gt;&lt;/w:rPr&gt;&lt;m:t&gt;min&lt;/m:t&gt;&lt;/m:r&gt;&lt;/m:e&gt;&lt;m:lim&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y&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вЂ¦..&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y&lt;/m:t&gt;&lt;/m:r&gt;&lt;/m:e&gt;&lt;m:sub&gt;&lt;m:r&gt;&lt;w:rPr&gt;&lt;w:rFonts w:ascii=&quot;Cambria Math&quot; w:h-ansi=&quot;Cambria Math&quot;/&gt;&lt;wx:font wx:val=&quot;Cambria Math&quot;/&gt;&lt;w:i/&gt;&lt;w:sz w:val=&quot;28&quot;/&gt;&lt;/w:rPr&gt;&lt;m:t&gt;n&lt;/m:t&gt;&lt;/m:r&gt;&lt;/m:sub&gt;&lt;/m:sSub&gt;&lt;/m:lim&gt;&lt;/m:limLow&gt;&lt;/m:fName&gt;&lt;m:e/&gt;&lt;/m:func&gt;&lt;/m:e&gt;&lt;/m:nary&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276CDE">
        <w:rPr>
          <w:rFonts w:ascii="Times New Roman" w:hAnsi="Times New Roman"/>
          <w:sz w:val="28"/>
        </w:rPr>
        <w:instrText xml:space="preserve"> </w:instrText>
      </w:r>
      <w:r w:rsidRPr="00276CDE">
        <w:rPr>
          <w:rFonts w:ascii="Times New Roman" w:hAnsi="Times New Roman"/>
          <w:sz w:val="28"/>
        </w:rPr>
        <w:fldChar w:fldCharType="separate"/>
      </w:r>
      <w:r w:rsidR="00F62334">
        <w:pict>
          <v:shape id="_x0000_i1028" type="#_x0000_t75" style="width:152pt;height:3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3923&quot;/&gt;&lt;wsp:rsid wsp:val=&quot;00005857&quot;/&gt;&lt;wsp:rsid wsp:val=&quot;00006FFC&quot;/&gt;&lt;wsp:rsid wsp:val=&quot;00012AED&quot;/&gt;&lt;wsp:rsid wsp:val=&quot;00014DDF&quot;/&gt;&lt;wsp:rsid wsp:val=&quot;000256F3&quot;/&gt;&lt;wsp:rsid wsp:val=&quot;00025893&quot;/&gt;&lt;wsp:rsid wsp:val=&quot;000330D9&quot;/&gt;&lt;wsp:rsid wsp:val=&quot;00033A68&quot;/&gt;&lt;wsp:rsid wsp:val=&quot;00036589&quot;/&gt;&lt;wsp:rsid wsp:val=&quot;000443EA&quot;/&gt;&lt;wsp:rsid wsp:val=&quot;00051976&quot;/&gt;&lt;wsp:rsid wsp:val=&quot;00066DB2&quot;/&gt;&lt;wsp:rsid wsp:val=&quot;00071C21&quot;/&gt;&lt;wsp:rsid wsp:val=&quot;00074718&quot;/&gt;&lt;wsp:rsid wsp:val=&quot;00074D48&quot;/&gt;&lt;wsp:rsid wsp:val=&quot;000763F3&quot;/&gt;&lt;wsp:rsid wsp:val=&quot;000773D6&quot;/&gt;&lt;wsp:rsid wsp:val=&quot;00080688&quot;/&gt;&lt;wsp:rsid wsp:val=&quot;000825AA&quot;/&gt;&lt;wsp:rsid wsp:val=&quot;00084828&quot;/&gt;&lt;wsp:rsid wsp:val=&quot;000C2831&quot;/&gt;&lt;wsp:rsid wsp:val=&quot;000C4CBB&quot;/&gt;&lt;wsp:rsid wsp:val=&quot;000C6224&quot;/&gt;&lt;wsp:rsid wsp:val=&quot;000D1AE7&quot;/&gt;&lt;wsp:rsid wsp:val=&quot;000D2C88&quot;/&gt;&lt;wsp:rsid wsp:val=&quot;000D3C83&quot;/&gt;&lt;wsp:rsid wsp:val=&quot;000D75FE&quot;/&gt;&lt;wsp:rsid wsp:val=&quot;0011161A&quot;/&gt;&lt;wsp:rsid wsp:val=&quot;00117AE3&quot;/&gt;&lt;wsp:rsid wsp:val=&quot;001314C8&quot;/&gt;&lt;wsp:rsid wsp:val=&quot;00132F83&quot;/&gt;&lt;wsp:rsid wsp:val=&quot;001352C6&quot;/&gt;&lt;wsp:rsid wsp:val=&quot;00154F14&quot;/&gt;&lt;wsp:rsid wsp:val=&quot;00156679&quot;/&gt;&lt;wsp:rsid wsp:val=&quot;001631FA&quot;/&gt;&lt;wsp:rsid wsp:val=&quot;001701DE&quot;/&gt;&lt;wsp:rsid wsp:val=&quot;00173FAC&quot;/&gt;&lt;wsp:rsid wsp:val=&quot;0019162D&quot;/&gt;&lt;wsp:rsid wsp:val=&quot;001A20F0&quot;/&gt;&lt;wsp:rsid wsp:val=&quot;001A7114&quot;/&gt;&lt;wsp:rsid wsp:val=&quot;001C4908&quot;/&gt;&lt;wsp:rsid wsp:val=&quot;001D20BA&quot;/&gt;&lt;wsp:rsid wsp:val=&quot;001D45AB&quot;/&gt;&lt;wsp:rsid wsp:val=&quot;001F2536&quot;/&gt;&lt;wsp:rsid wsp:val=&quot;0020476C&quot;/&gt;&lt;wsp:rsid wsp:val=&quot;0020759A&quot;/&gt;&lt;wsp:rsid wsp:val=&quot;00213923&quot;/&gt;&lt;wsp:rsid wsp:val=&quot;002345AD&quot;/&gt;&lt;wsp:rsid wsp:val=&quot;00234798&quot;/&gt;&lt;wsp:rsid wsp:val=&quot;002400FB&quot;/&gt;&lt;wsp:rsid wsp:val=&quot;00240367&quot;/&gt;&lt;wsp:rsid wsp:val=&quot;00240BB4&quot;/&gt;&lt;wsp:rsid wsp:val=&quot;00243B56&quot;/&gt;&lt;wsp:rsid wsp:val=&quot;0025277B&quot;/&gt;&lt;wsp:rsid wsp:val=&quot;00257BF3&quot;/&gt;&lt;wsp:rsid wsp:val=&quot;002737D8&quot;/&gt;&lt;wsp:rsid wsp:val=&quot;00276365&quot;/&gt;&lt;wsp:rsid wsp:val=&quot;00276CDE&quot;/&gt;&lt;wsp:rsid wsp:val=&quot;00280C1A&quot;/&gt;&lt;wsp:rsid wsp:val=&quot;002850F5&quot;/&gt;&lt;wsp:rsid wsp:val=&quot;00286FCC&quot;/&gt;&lt;wsp:rsid wsp:val=&quot;00291328&quot;/&gt;&lt;wsp:rsid wsp:val=&quot;0029211F&quot;/&gt;&lt;wsp:rsid wsp:val=&quot;002A0C06&quot;/&gt;&lt;wsp:rsid wsp:val=&quot;002A412A&quot;/&gt;&lt;wsp:rsid wsp:val=&quot;002B259A&quot;/&gt;&lt;wsp:rsid wsp:val=&quot;002B43C8&quot;/&gt;&lt;wsp:rsid wsp:val=&quot;002E6FE1&quot;/&gt;&lt;wsp:rsid wsp:val=&quot;002F2E7E&quot;/&gt;&lt;wsp:rsid wsp:val=&quot;00332BE7&quot;/&gt;&lt;wsp:rsid wsp:val=&quot;003443A2&quot;/&gt;&lt;wsp:rsid wsp:val=&quot;0034690A&quot;/&gt;&lt;wsp:rsid wsp:val=&quot;00356BC2&quot;/&gt;&lt;wsp:rsid wsp:val=&quot;00375D1C&quot;/&gt;&lt;wsp:rsid wsp:val=&quot;0038059D&quot;/&gt;&lt;wsp:rsid wsp:val=&quot;003949B6&quot;/&gt;&lt;wsp:rsid wsp:val=&quot;003A555C&quot;/&gt;&lt;wsp:rsid wsp:val=&quot;003A6D9B&quot;/&gt;&lt;wsp:rsid wsp:val=&quot;003B2E72&quot;/&gt;&lt;wsp:rsid wsp:val=&quot;003B6371&quot;/&gt;&lt;wsp:rsid wsp:val=&quot;003C28CA&quot;/&gt;&lt;wsp:rsid wsp:val=&quot;003C6714&quot;/&gt;&lt;wsp:rsid wsp:val=&quot;003E32A9&quot;/&gt;&lt;wsp:rsid wsp:val=&quot;003F71D7&quot;/&gt;&lt;wsp:rsid wsp:val=&quot;00430C27&quot;/&gt;&lt;wsp:rsid wsp:val=&quot;0043276E&quot;/&gt;&lt;wsp:rsid wsp:val=&quot;00440837&quot;/&gt;&lt;wsp:rsid wsp:val=&quot;00451C96&quot;/&gt;&lt;wsp:rsid wsp:val=&quot;0045308F&quot;/&gt;&lt;wsp:rsid wsp:val=&quot;00455715&quot;/&gt;&lt;wsp:rsid wsp:val=&quot;00461624&quot;/&gt;&lt;wsp:rsid wsp:val=&quot;004636EA&quot;/&gt;&lt;wsp:rsid wsp:val=&quot;00473B58&quot;/&gt;&lt;wsp:rsid wsp:val=&quot;00474210&quot;/&gt;&lt;wsp:rsid wsp:val=&quot;00475DA2&quot;/&gt;&lt;wsp:rsid wsp:val=&quot;00493D32&quot;/&gt;&lt;wsp:rsid wsp:val=&quot;004A09AA&quot;/&gt;&lt;wsp:rsid wsp:val=&quot;004A6C15&quot;/&gt;&lt;wsp:rsid wsp:val=&quot;004B3440&quot;/&gt;&lt;wsp:rsid wsp:val=&quot;004D08E0&quot;/&gt;&lt;wsp:rsid wsp:val=&quot;004D3C16&quot;/&gt;&lt;wsp:rsid wsp:val=&quot;004F07B8&quot;/&gt;&lt;wsp:rsid wsp:val=&quot;004F24BE&quot;/&gt;&lt;wsp:rsid wsp:val=&quot;004F3D9E&quot;/&gt;&lt;wsp:rsid wsp:val=&quot;005050A1&quot;/&gt;&lt;wsp:rsid wsp:val=&quot;00511124&quot;/&gt;&lt;wsp:rsid wsp:val=&quot;00513F5D&quot;/&gt;&lt;wsp:rsid wsp:val=&quot;00523727&quot;/&gt;&lt;wsp:rsid wsp:val=&quot;0055041A&quot;/&gt;&lt;wsp:rsid wsp:val=&quot;005738EF&quot;/&gt;&lt;wsp:rsid wsp:val=&quot;005755E3&quot;/&gt;&lt;wsp:rsid wsp:val=&quot;0058421B&quot;/&gt;&lt;wsp:rsid wsp:val=&quot;00584467&quot;/&gt;&lt;wsp:rsid wsp:val=&quot;0059043E&quot;/&gt;&lt;wsp:rsid wsp:val=&quot;00593871&quot;/&gt;&lt;wsp:rsid wsp:val=&quot;00597F0E&quot;/&gt;&lt;wsp:rsid wsp:val=&quot;005A6142&quot;/&gt;&lt;wsp:rsid wsp:val=&quot;005B1CDC&quot;/&gt;&lt;wsp:rsid wsp:val=&quot;005D184F&quot;/&gt;&lt;wsp:rsid wsp:val=&quot;005D7C0C&quot;/&gt;&lt;wsp:rsid wsp:val=&quot;005E7679&quot;/&gt;&lt;wsp:rsid wsp:val=&quot;00607737&quot;/&gt;&lt;wsp:rsid wsp:val=&quot;00611AF5&quot;/&gt;&lt;wsp:rsid wsp:val=&quot;0062026F&quot;/&gt;&lt;wsp:rsid wsp:val=&quot;006272F8&quot;/&gt;&lt;wsp:rsid wsp:val=&quot;006303E1&quot;/&gt;&lt;wsp:rsid wsp:val=&quot;006307A6&quot;/&gt;&lt;wsp:rsid wsp:val=&quot;00634F4B&quot;/&gt;&lt;wsp:rsid wsp:val=&quot;00644704&quot;/&gt;&lt;wsp:rsid wsp:val=&quot;00660E3C&quot;/&gt;&lt;wsp:rsid wsp:val=&quot;006719B5&quot;/&gt;&lt;wsp:rsid wsp:val=&quot;006B1EA5&quot;/&gt;&lt;wsp:rsid wsp:val=&quot;006B53BF&quot;/&gt;&lt;wsp:rsid wsp:val=&quot;006C0EC7&quot;/&gt;&lt;wsp:rsid wsp:val=&quot;006C78FC&quot;/&gt;&lt;wsp:rsid wsp:val=&quot;006E686C&quot;/&gt;&lt;wsp:rsid wsp:val=&quot;006F32F3&quot;/&gt;&lt;wsp:rsid wsp:val=&quot;00701801&quot;/&gt;&lt;wsp:rsid wsp:val=&quot;0070269D&quot;/&gt;&lt;wsp:rsid wsp:val=&quot;00705FD8&quot;/&gt;&lt;wsp:rsid wsp:val=&quot;00717305&quot;/&gt;&lt;wsp:rsid wsp:val=&quot;007242D4&quot;/&gt;&lt;wsp:rsid wsp:val=&quot;0075271B&quot;/&gt;&lt;wsp:rsid wsp:val=&quot;0075799D&quot;/&gt;&lt;wsp:rsid wsp:val=&quot;00775C3A&quot;/&gt;&lt;wsp:rsid wsp:val=&quot;007A4072&quot;/&gt;&lt;wsp:rsid wsp:val=&quot;007C13DB&quot;/&gt;&lt;wsp:rsid wsp:val=&quot;008159D2&quot;/&gt;&lt;wsp:rsid wsp:val=&quot;00816BD9&quot;/&gt;&lt;wsp:rsid wsp:val=&quot;008304D5&quot;/&gt;&lt;wsp:rsid wsp:val=&quot;0083239A&quot;/&gt;&lt;wsp:rsid wsp:val=&quot;00833330&quot;/&gt;&lt;wsp:rsid wsp:val=&quot;0084089F&quot;/&gt;&lt;wsp:rsid wsp:val=&quot;00845F98&quot;/&gt;&lt;wsp:rsid wsp:val=&quot;00850C25&quot;/&gt;&lt;wsp:rsid wsp:val=&quot;0086789F&quot;/&gt;&lt;wsp:rsid wsp:val=&quot;00874659&quot;/&gt;&lt;wsp:rsid wsp:val=&quot;00880BD3&quot;/&gt;&lt;wsp:rsid wsp:val=&quot;00881853&quot;/&gt;&lt;wsp:rsid wsp:val=&quot;008876A6&quot;/&gt;&lt;wsp:rsid wsp:val=&quot;008A04CC&quot;/&gt;&lt;wsp:rsid wsp:val=&quot;008A5781&quot;/&gt;&lt;wsp:rsid wsp:val=&quot;008C1F39&quot;/&gt;&lt;wsp:rsid wsp:val=&quot;008D5E2D&quot;/&gt;&lt;wsp:rsid wsp:val=&quot;0091413A&quot;/&gt;&lt;wsp:rsid wsp:val=&quot;00921291&quot;/&gt;&lt;wsp:rsid wsp:val=&quot;0092186B&quot;/&gt;&lt;wsp:rsid wsp:val=&quot;00940215&quot;/&gt;&lt;wsp:rsid wsp:val=&quot;00947C55&quot;/&gt;&lt;wsp:rsid wsp:val=&quot;0095489B&quot;/&gt;&lt;wsp:rsid wsp:val=&quot;009554BB&quot;/&gt;&lt;wsp:rsid wsp:val=&quot;00984F99&quot;/&gt;&lt;wsp:rsid wsp:val=&quot;009B29CF&quot;/&gt;&lt;wsp:rsid wsp:val=&quot;009B68AA&quot;/&gt;&lt;wsp:rsid wsp:val=&quot;009B7E6D&quot;/&gt;&lt;wsp:rsid wsp:val=&quot;009D7573&quot;/&gt;&lt;wsp:rsid wsp:val=&quot;00A1195C&quot;/&gt;&lt;wsp:rsid wsp:val=&quot;00A11CC3&quot;/&gt;&lt;wsp:rsid wsp:val=&quot;00A122AC&quot;/&gt;&lt;wsp:rsid wsp:val=&quot;00A24538&quot;/&gt;&lt;wsp:rsid wsp:val=&quot;00A25830&quot;/&gt;&lt;wsp:rsid wsp:val=&quot;00A30000&quot;/&gt;&lt;wsp:rsid wsp:val=&quot;00A4075A&quot;/&gt;&lt;wsp:rsid wsp:val=&quot;00A41BF0&quot;/&gt;&lt;wsp:rsid wsp:val=&quot;00A5558F&quot;/&gt;&lt;wsp:rsid wsp:val=&quot;00A572BA&quot;/&gt;&lt;wsp:rsid wsp:val=&quot;00A8226E&quot;/&gt;&lt;wsp:rsid wsp:val=&quot;00AA7E47&quot;/&gt;&lt;wsp:rsid wsp:val=&quot;00AB5514&quot;/&gt;&lt;wsp:rsid wsp:val=&quot;00AC1DE1&quot;/&gt;&lt;wsp:rsid wsp:val=&quot;00AD7438&quot;/&gt;&lt;wsp:rsid wsp:val=&quot;00AE3894&quot;/&gt;&lt;wsp:rsid wsp:val=&quot;00AF59C7&quot;/&gt;&lt;wsp:rsid wsp:val=&quot;00B04F30&quot;/&gt;&lt;wsp:rsid wsp:val=&quot;00B06AB3&quot;/&gt;&lt;wsp:rsid wsp:val=&quot;00B07431&quot;/&gt;&lt;wsp:rsid wsp:val=&quot;00B15889&quot;/&gt;&lt;wsp:rsid wsp:val=&quot;00B253DF&quot;/&gt;&lt;wsp:rsid wsp:val=&quot;00B41BB7&quot;/&gt;&lt;wsp:rsid wsp:val=&quot;00B41C3B&quot;/&gt;&lt;wsp:rsid wsp:val=&quot;00B45DCE&quot;/&gt;&lt;wsp:rsid wsp:val=&quot;00B553A5&quot;/&gt;&lt;wsp:rsid wsp:val=&quot;00B75372&quot;/&gt;&lt;wsp:rsid wsp:val=&quot;00B81442&quot;/&gt;&lt;wsp:rsid wsp:val=&quot;00B8735F&quot;/&gt;&lt;wsp:rsid wsp:val=&quot;00B95770&quot;/&gt;&lt;wsp:rsid wsp:val=&quot;00B959A8&quot;/&gt;&lt;wsp:rsid wsp:val=&quot;00B96D96&quot;/&gt;&lt;wsp:rsid wsp:val=&quot;00BC2191&quot;/&gt;&lt;wsp:rsid wsp:val=&quot;00BE5EE3&quot;/&gt;&lt;wsp:rsid wsp:val=&quot;00BF2365&quot;/&gt;&lt;wsp:rsid wsp:val=&quot;00C11473&quot;/&gt;&lt;wsp:rsid wsp:val=&quot;00C2681C&quot;/&gt;&lt;wsp:rsid wsp:val=&quot;00C32DD0&quot;/&gt;&lt;wsp:rsid wsp:val=&quot;00C339BB&quot;/&gt;&lt;wsp:rsid wsp:val=&quot;00C47A8F&quot;/&gt;&lt;wsp:rsid wsp:val=&quot;00C503F2&quot;/&gt;&lt;wsp:rsid wsp:val=&quot;00C56B58&quot;/&gt;&lt;wsp:rsid wsp:val=&quot;00C869FB&quot;/&gt;&lt;wsp:rsid wsp:val=&quot;00C93EDB&quot;/&gt;&lt;wsp:rsid wsp:val=&quot;00CA77DF&quot;/&gt;&lt;wsp:rsid wsp:val=&quot;00CC5ED4&quot;/&gt;&lt;wsp:rsid wsp:val=&quot;00CC706E&quot;/&gt;&lt;wsp:rsid wsp:val=&quot;00CC7E63&quot;/&gt;&lt;wsp:rsid wsp:val=&quot;00CE4710&quot;/&gt;&lt;wsp:rsid wsp:val=&quot;00CE5A54&quot;/&gt;&lt;wsp:rsid wsp:val=&quot;00CE622B&quot;/&gt;&lt;wsp:rsid wsp:val=&quot;00CE7750&quot;/&gt;&lt;wsp:rsid wsp:val=&quot;00CF1557&quot;/&gt;&lt;wsp:rsid wsp:val=&quot;00D02B71&quot;/&gt;&lt;wsp:rsid wsp:val=&quot;00D0457D&quot;/&gt;&lt;wsp:rsid wsp:val=&quot;00D11F5D&quot;/&gt;&lt;wsp:rsid wsp:val=&quot;00D20092&quot;/&gt;&lt;wsp:rsid wsp:val=&quot;00D3336F&quot;/&gt;&lt;wsp:rsid wsp:val=&quot;00D34B20&quot;/&gt;&lt;wsp:rsid wsp:val=&quot;00D7581A&quot;/&gt;&lt;wsp:rsid wsp:val=&quot;00DA03DF&quot;/&gt;&lt;wsp:rsid wsp:val=&quot;00DB6DB9&quot;/&gt;&lt;wsp:rsid wsp:val=&quot;00DC158C&quot;/&gt;&lt;wsp:rsid wsp:val=&quot;00DD049B&quot;/&gt;&lt;wsp:rsid wsp:val=&quot;00DE5F15&quot;/&gt;&lt;wsp:rsid wsp:val=&quot;00E269EE&quot;/&gt;&lt;wsp:rsid wsp:val=&quot;00E2776E&quot;/&gt;&lt;wsp:rsid wsp:val=&quot;00E32936&quot;/&gt;&lt;wsp:rsid wsp:val=&quot;00E45588&quot;/&gt;&lt;wsp:rsid wsp:val=&quot;00E63DE5&quot;/&gt;&lt;wsp:rsid wsp:val=&quot;00EC4552&quot;/&gt;&lt;wsp:rsid wsp:val=&quot;00ED418F&quot;/&gt;&lt;wsp:rsid wsp:val=&quot;00ED4C12&quot;/&gt;&lt;wsp:rsid wsp:val=&quot;00EE3C0E&quot;/&gt;&lt;wsp:rsid wsp:val=&quot;00EE6E30&quot;/&gt;&lt;wsp:rsid wsp:val=&quot;00F004B7&quot;/&gt;&lt;wsp:rsid wsp:val=&quot;00F00C46&quot;/&gt;&lt;wsp:rsid wsp:val=&quot;00F46188&quot;/&gt;&lt;wsp:rsid wsp:val=&quot;00F477FA&quot;/&gt;&lt;wsp:rsid wsp:val=&quot;00F56B73&quot;/&gt;&lt;wsp:rsid wsp:val=&quot;00F77D5A&quot;/&gt;&lt;wsp:rsid wsp:val=&quot;00F826B0&quot;/&gt;&lt;wsp:rsid wsp:val=&quot;00F90094&quot;/&gt;&lt;wsp:rsid wsp:val=&quot;00FE7E53&quot;/&gt;&lt;wsp:rsid wsp:val=&quot;00FF43C0&quot;/&gt;&lt;wsp:rsid wsp:val=&quot;00FF5520&quot;/&gt;&lt;/wsp:rsids&gt;&lt;/w:docPr&gt;&lt;w:body&gt;&lt;w:p wsp:rsidR=&quot;00000000&quot; wsp:rsidRDefault=&quot;00BC2191&quot;&gt;&lt;m:oMathPara&gt;&lt;m:oMath&gt;&lt;m:nary&gt;&lt;m:naryPr&gt;&lt;m:chr m:val=&quot;в€‘&quot;/&gt;&lt;m:limLoc m:val=&quot;undOvr&quot;/&gt;&lt;m:ctrlPr&gt;&lt;w:rPr&gt;&lt;w:rFonts w:ascii=&quot;Cambria Math&quot; w:h-ansi=&quot;Cambria Math&quot;/&gt;&lt;wx:font wx:val=&quot;Cambria Math&quot;/&gt;&lt;w:i/&gt;&lt;w:sz w:val=&quot;28&quot;/&gt;&lt;/w:rPr&gt;&lt;/m:ctrlPr&gt;&lt;/m:naryPr&gt;&lt;m:sub&gt;&lt;m:r&gt;&lt;w:rPr&gt;&lt;w:rFonts w:ascii=&quot;Cambria Math&quot; w:h-ansi=&quot;Cambria Math&quot;/&gt;&lt;wx:font wx:val=&quot;Cambria Math&quot;/&gt;&lt;w:i/&gt;&lt;w:sz w:val=&quot;28&quot;/&gt;&lt;/w:rPr&gt;&lt;m:t&gt;i=1&lt;/m:t&gt;&lt;/m:r&gt;&lt;/m:sub&gt;&lt;m:sup&gt;&lt;m:r&gt;&lt;w:rPr&gt;&lt;w:rFonts w:ascii=&quot;Cambria Math&quot; w:h-ansi=&quot;Cambria Math&quot;/&gt;&lt;wx:font wx:val=&quot;Cambria Math&quot;/&gt;&lt;w:i/&gt;&lt;w:sz w:val=&quot;28&quot;/&gt;&lt;w:lang w:val=&quot;EN-US&quot;/&gt;&lt;/w:rPr&gt;&lt;m:t&gt;n&lt;/m:t&gt;&lt;/m:r&gt;&lt;/m:sup&gt;&lt;m:e&gt;&lt;m:nary&gt;&lt;m:naryPr&gt;&lt;m:chr m:val=&quot;в€‘&quot;/&gt;&lt;m:limLoc m:val=&quot;undOvr&quot;/&gt;&lt;m:ctrlPr&gt;&lt;w:rPr&gt;&lt;w:rFonts w:ascii=&quot;Cambria Math&quot; w:h-ansi=&quot;Cambria Math&quot;/&gt;&lt;wx:font wx:val=&quot;Cambria Math&quot;/&gt;&lt;w:i/&gt;&lt;w:sz w:val=&quot;28&quot;/&gt;&lt;/w:rPr&gt;&lt;/m:ctrlPr&gt;&lt;/m:naryPr&gt;&lt;m:sub&gt;&lt;m:r&gt;&lt;w:rPr&gt;&lt;w:rFonts w:ascii=&quot;Cambria Math&quot; w:h-ansi=&quot;Cambria Math&quot;/&gt;&lt;wx:font wx:val=&quot;Cambria Math&quot;/&gt;&lt;w:i/&gt;&lt;w:sz w:val=&quot;28&quot;/&gt;&lt;/w:rPr&gt;&lt;m:t&gt;j=i+1&lt;/m:t&gt;&lt;/m:r&gt;&lt;/m:sub&gt;&lt;m:sup&gt;&lt;m:r&gt;&lt;w:rPr&gt;&lt;w:rFonts w:ascii=&quot;Cambria Math&quot; w:h-ansi=&quot;Cambria Math&quot;/&gt;&lt;wx:font wx:val=&quot;Cambria Math&quot;/&gt;&lt;w:i/&gt;&lt;w:sz w:val=&quot;28&quot;/&gt;&lt;/w:rPr&gt;&lt;m:t&gt;n&lt;/m:t&gt;&lt;/m:r&gt;&lt;/m:sup&gt;&lt;m:e&gt;&lt;m:sSup&gt;&lt;m:sSupPr&gt;&lt;m:ctrlPr&gt;&lt;w:rPr&gt;&lt;w:rFonts w:ascii=&quot;Cambria Math&quot; w:h-ansi=&quot;Cambria Math&quot;/&gt;&lt;wx:font wx:val=&quot;Cambria Math&quot;/&gt;&lt;w:i/&gt;&lt;w:sz w:val=&quot;28&quot;/&gt;&lt;/w:rPr&gt;&lt;/m:ctrlPr&gt;&lt;/m:sSupPr&gt;&lt;m:e&gt;&lt;m:r&gt;&lt;w:rPr&gt;&lt;w:rFonts w:ascii=&quot;Cambria Math&quot; w:h-ansi=&quot;Cambria Math&quot;/&gt;&lt;wx:font wx:val=&quot;Cambria Math&quot;/&gt;&lt;w:i/&gt;&lt;w:sz w:val=&quot;28&quot;/&gt;&lt;/w:rPr&gt;&lt;m:t&gt;(&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y&lt;/m:t&gt;&lt;/m:r&gt;&lt;/m:e&gt;&lt;m:sub&gt;&lt;m:r&gt;&lt;w:rPr&gt;&lt;w:rFonts w:ascii=&quot;Cambria Math&quot; w:h-ansi=&quot;Cambria Math&quot;/&gt;&lt;wx:font wx:val=&quot;Cambria Math&quot;/&gt;&lt;w:i/&gt;&lt;w:sz w:val=&quot;28&quot;/&gt;&lt;/w:rPr&gt;&lt;m:t&gt;i&lt;/m:t&gt;&lt;/m:r&gt;&lt;/m:sub&gt;&lt;/m:sSub&gt;&lt;m:r&gt;&lt;w:rPr&gt;&lt;w:rFonts w:ascii=&quot;Cambria Math&quot; w:h-ansi=&quot;Cambria Math&quot;/&gt;&lt;wx:font wx:val=&quot;Cambria Math&quot;/&gt;&lt;w:i/&gt;&lt;w:sz w:val=&quot;28&quot;/&gt;&lt;/w:rPr&gt;&lt;m:t&gt;-&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y&lt;/m:t&gt;&lt;/m:r&gt;&lt;/m:e&gt;&lt;m:sub&gt;&lt;m:r&gt;&lt;w:rPr&gt;&lt;w:rFonts w:ascii=&quot;Cambria Math&quot; w:h-ansi=&quot;Cambria Math&quot;/&gt;&lt;wx:font wx:val=&quot;Cambria Math&quot;/&gt;&lt;w:i/&gt;&lt;w:sz w:val=&quot;28&quot;/&gt;&lt;/w:rPr&gt;&lt;m:t&gt;j&lt;/m:t&gt;&lt;/m:r&gt;&lt;/m:sub&gt;&lt;/m:sSub&gt;&lt;m:r&gt;&lt;w:rPr&gt;&lt;w:rFonts w:ascii=&quot;Cambria Math&quot; w:h-ansi=&quot;Cambria Math&quot;/&gt;&lt;wx:font wx:val=&quot;Cambria Math&quot;/&gt;&lt;w:i/&gt;&lt;w:sz w:val=&quot;28&quot;/&gt;&lt;/w:rPr&gt;&lt;m:t&gt;)&lt;/m:t&gt;&lt;/m:r&gt;&lt;/m:e&gt;&lt;m:sup&gt;&lt;m:r&gt;&lt;w:rPr&gt;&lt;w:rFonts w:ascii=&quot;Cambria Math&quot; w:h-ansi=&quot;Cambria Math&quot;/&gt;&lt;wx:font wx:val=&quot;Cambria Math&quot;/&gt;&lt;w:i/&gt;&lt;w:sz w:val=&quot;28&quot;/&gt;&lt;/w:rPr&gt;&lt;m:t&gt;2&lt;/m:t&gt;&lt;/m:r&gt;&lt;/m:sup&gt;&lt;/m:sSup&gt;&lt;m:box&gt;&lt;m:boxPr&gt;&lt;m:opEmu m:val=&quot;on&quot;/&gt;&lt;m:ctrlPr&gt;&lt;w:rPr&gt;&lt;w:rFonts w:ascii=&quot;Cambria Math&quot; w:h-ansi=&quot;Cambria Math&quot;/&gt;&lt;wx:font wx:val=&quot;Cambria Math&quot;/&gt;&lt;w:i/&gt;&lt;w:sz w:val=&quot;28&quot;/&gt;&lt;/w:rPr&gt;&lt;/m:ctrlPr&gt;&lt;/m:boxPr&gt;&lt;m:e&gt;&lt;m:groupChr&gt;&lt;m:groupChrPr&gt;&lt;m:chr m:val=&quot;в†’&quot;/&gt;&lt;m:pos m:val=&quot;top&quot;/&gt;&lt;m:ctrlPr&gt;&lt;w:rPr&gt;&lt;w:rFonts w:ascii=&quot;Cambria Math&quot; w:h-ansi=&quot;Cambria Math&quot;/&gt;&lt;wx:font wx:val=&quot;Cambria Math&quot;/&gt;&lt;w:i/&gt;&lt;w:sz w:val=&quot;28&quot;/&gt;&lt;/w:rPr&gt;&lt;/m:ctrlPr&gt;&lt;/m:groupChrPr&gt;&lt;m:e/&gt;&lt;/m:groupChr&gt;&lt;/m:e&gt;&lt;/m:box&gt;&lt;m:func&gt;&lt;m:funcPr&gt;&lt;m:ctrlPr&gt;&lt;w:rPr&gt;&lt;w:rFonts w:ascii=&quot;Cambria Math&quot; w:h-ansi=&quot;Cambria Math&quot;/&gt;&lt;wx:font wx:val=&quot;Cambria Math&quot;/&gt;&lt;w:i/&gt;&lt;w:sz w:val=&quot;28&quot;/&gt;&lt;/w:rPr&gt;&lt;/m:ctrlPr&gt;&lt;/m:funcPr&gt;&lt;m:fName&gt;&lt;m:limLow&gt;&lt;m:limLowPr&gt;&lt;m:ctrlPr&gt;&lt;w:rPr&gt;&lt;w:rFonts w:ascii=&quot;Cambria Math&quot; w:h-ansi=&quot;Cambria Math&quot;/&gt;&lt;wx:font wx:val=&quot;Cambria Math&quot;/&gt;&lt;w:i/&gt;&lt;w:sz w:val=&quot;28&quot;/&gt;&lt;/w:rPr&gt;&lt;/m:ctrlPr&gt;&lt;/m:limLowPr&gt;&lt;m:e&gt;&lt;m:r&gt;&lt;m:rPr&gt;&lt;m:sty m:val=&quot;p&quot;/&gt;&lt;/m:rPr&gt;&lt;w:rPr&gt;&lt;w:rFonts w:ascii=&quot;Cambria Math&quot; w:h-ansi=&quot;Cambria Math&quot;/&gt;&lt;wx:font wx:val=&quot;Cambria Math&quot;/&gt;&lt;w:sz w:val=&quot;28&quot;/&gt;&lt;/w:rPr&gt;&lt;m:t&gt;min&lt;/m:t&gt;&lt;/m:r&gt;&lt;/m:e&gt;&lt;m:lim&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y&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вЂ¦..&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y&lt;/m:t&gt;&lt;/m:r&gt;&lt;/m:e&gt;&lt;m:sub&gt;&lt;m:r&gt;&lt;w:rPr&gt;&lt;w:rFonts w:ascii=&quot;Cambria Math&quot; w:h-ansi=&quot;Cambria Math&quot;/&gt;&lt;wx:font wx:val=&quot;Cambria Math&quot;/&gt;&lt;w:i/&gt;&lt;w:sz w:val=&quot;28&quot;/&gt;&lt;/w:rPr&gt;&lt;m:t&gt;n&lt;/m:t&gt;&lt;/m:r&gt;&lt;/m:sub&gt;&lt;/m:sSub&gt;&lt;/m:lim&gt;&lt;/m:limLow&gt;&lt;/m:fName&gt;&lt;m:e/&gt;&lt;/m:func&gt;&lt;/m:e&gt;&lt;/m:nary&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276CDE">
        <w:rPr>
          <w:rFonts w:ascii="Times New Roman" w:hAnsi="Times New Roman"/>
          <w:sz w:val="28"/>
        </w:rPr>
        <w:fldChar w:fldCharType="end"/>
      </w:r>
      <w:r w:rsidRPr="004F24BE">
        <w:rPr>
          <w:rFonts w:ascii="Times New Roman" w:hAnsi="Times New Roman"/>
          <w:sz w:val="28"/>
        </w:rPr>
        <w:t xml:space="preserve">, </w:t>
      </w:r>
    </w:p>
    <w:p w:rsidR="00A34374" w:rsidRPr="004F24BE" w:rsidRDefault="00A34374" w:rsidP="00356BC2">
      <w:pPr>
        <w:pStyle w:val="ac"/>
        <w:widowControl w:val="0"/>
        <w:spacing w:after="0" w:line="360" w:lineRule="auto"/>
        <w:ind w:left="0" w:firstLine="426"/>
        <w:jc w:val="both"/>
        <w:rPr>
          <w:rFonts w:ascii="Times New Roman" w:hAnsi="Times New Roman"/>
          <w:sz w:val="28"/>
        </w:rPr>
      </w:pPr>
      <w:r w:rsidRPr="004F24BE">
        <w:rPr>
          <w:rFonts w:ascii="Times New Roman" w:hAnsi="Times New Roman"/>
          <w:sz w:val="28"/>
        </w:rPr>
        <w:t>то есть</w:t>
      </w:r>
      <w:r>
        <w:rPr>
          <w:rFonts w:ascii="Times New Roman" w:hAnsi="Times New Roman"/>
          <w:sz w:val="28"/>
        </w:rPr>
        <w:t xml:space="preserve"> она</w:t>
      </w:r>
      <w:r w:rsidRPr="004F24BE">
        <w:rPr>
          <w:rFonts w:ascii="Times New Roman" w:hAnsi="Times New Roman"/>
          <w:sz w:val="28"/>
        </w:rPr>
        <w:t xml:space="preserve"> будет миниминизировать сумму квадратов разностей всевоз</w:t>
      </w:r>
      <w:r>
        <w:rPr>
          <w:rFonts w:ascii="Times New Roman" w:hAnsi="Times New Roman"/>
          <w:sz w:val="28"/>
        </w:rPr>
        <w:softHyphen/>
      </w:r>
      <w:r w:rsidRPr="004F24BE">
        <w:rPr>
          <w:rFonts w:ascii="Times New Roman" w:hAnsi="Times New Roman"/>
          <w:sz w:val="28"/>
        </w:rPr>
        <w:t>можных пар элементов из У</w:t>
      </w:r>
      <w:r w:rsidRPr="004F24BE">
        <w:rPr>
          <w:rFonts w:ascii="Times New Roman" w:hAnsi="Times New Roman"/>
          <w:sz w:val="28"/>
          <w:vertAlign w:val="subscript"/>
        </w:rPr>
        <w:t xml:space="preserve">1 </w:t>
      </w:r>
      <w:r w:rsidRPr="004F24BE">
        <w:rPr>
          <w:rFonts w:ascii="Times New Roman" w:hAnsi="Times New Roman"/>
          <w:sz w:val="28"/>
        </w:rPr>
        <w:t>…. У</w:t>
      </w:r>
      <w:r w:rsidRPr="004F24BE">
        <w:rPr>
          <w:rFonts w:ascii="Times New Roman" w:hAnsi="Times New Roman"/>
          <w:sz w:val="28"/>
          <w:vertAlign w:val="subscript"/>
          <w:lang w:val="en-US"/>
        </w:rPr>
        <w:t>n</w:t>
      </w:r>
      <w:r w:rsidRPr="004F24BE">
        <w:rPr>
          <w:rFonts w:ascii="Times New Roman" w:hAnsi="Times New Roman"/>
          <w:sz w:val="28"/>
        </w:rPr>
        <w:t xml:space="preserve">. Очевидно, что при этом система </w:t>
      </w:r>
      <w:r w:rsidRPr="004F24BE">
        <w:rPr>
          <w:rFonts w:ascii="Times New Roman" w:hAnsi="Times New Roman"/>
          <w:sz w:val="28"/>
        </w:rPr>
        <w:lastRenderedPageBreak/>
        <w:t>будет стремиться к абсолютной равной устойчивости. Рассматривая данный тезис применительно к конкретной социально-экономической (хозяйственной) си</w:t>
      </w:r>
      <w:r>
        <w:rPr>
          <w:rFonts w:ascii="Times New Roman" w:hAnsi="Times New Roman"/>
          <w:sz w:val="28"/>
        </w:rPr>
        <w:softHyphen/>
      </w:r>
      <w:r w:rsidRPr="004F24BE">
        <w:rPr>
          <w:rFonts w:ascii="Times New Roman" w:hAnsi="Times New Roman"/>
          <w:sz w:val="28"/>
        </w:rPr>
        <w:t>стеме совершенно очевидно, что повышать потенциал устойчивости осталь</w:t>
      </w:r>
      <w:r>
        <w:rPr>
          <w:rFonts w:ascii="Times New Roman" w:hAnsi="Times New Roman"/>
          <w:sz w:val="28"/>
        </w:rPr>
        <w:softHyphen/>
      </w:r>
      <w:r w:rsidRPr="004F24BE">
        <w:rPr>
          <w:rFonts w:ascii="Times New Roman" w:hAnsi="Times New Roman"/>
          <w:sz w:val="28"/>
        </w:rPr>
        <w:t>ных элементов системы выше потенциала ее наиболее слабого звена без</w:t>
      </w:r>
      <w:r>
        <w:rPr>
          <w:rFonts w:ascii="Times New Roman" w:hAnsi="Times New Roman"/>
          <w:sz w:val="28"/>
        </w:rPr>
        <w:softHyphen/>
      </w:r>
      <w:r w:rsidRPr="004F24BE">
        <w:rPr>
          <w:rFonts w:ascii="Times New Roman" w:hAnsi="Times New Roman"/>
          <w:sz w:val="28"/>
        </w:rPr>
        <w:t>условно нецелесообразно, так как это не обеспечит рост результативности и эффективности, а лишь приведет к непроизводительному и неэффективному использованию дополнительно потраченных ресурсов. Для дальнейшего ро</w:t>
      </w:r>
      <w:r>
        <w:rPr>
          <w:rFonts w:ascii="Times New Roman" w:hAnsi="Times New Roman"/>
          <w:sz w:val="28"/>
        </w:rPr>
        <w:softHyphen/>
      </w:r>
      <w:r w:rsidRPr="004F24BE">
        <w:rPr>
          <w:rFonts w:ascii="Times New Roman" w:hAnsi="Times New Roman"/>
          <w:sz w:val="28"/>
        </w:rPr>
        <w:t>ста результативности и эффективности производства в такой хозя</w:t>
      </w:r>
      <w:r>
        <w:rPr>
          <w:rFonts w:ascii="Times New Roman" w:hAnsi="Times New Roman"/>
          <w:sz w:val="28"/>
        </w:rPr>
        <w:t>йственной системе  необходимо в</w:t>
      </w:r>
      <w:r w:rsidRPr="004F24BE">
        <w:rPr>
          <w:rFonts w:ascii="Times New Roman" w:hAnsi="Times New Roman"/>
          <w:sz w:val="28"/>
        </w:rPr>
        <w:t>начале выявить слабое звено и поднять его потенциал, а затем повышать потенциал устойчивости остальных элементов в соответ</w:t>
      </w:r>
      <w:r>
        <w:rPr>
          <w:rFonts w:ascii="Times New Roman" w:hAnsi="Times New Roman"/>
          <w:sz w:val="28"/>
        </w:rPr>
        <w:softHyphen/>
      </w:r>
      <w:r w:rsidRPr="004F24BE">
        <w:rPr>
          <w:rFonts w:ascii="Times New Roman" w:hAnsi="Times New Roman"/>
          <w:sz w:val="28"/>
        </w:rPr>
        <w:t>ствии с ростом потенциала слабого звена.</w:t>
      </w:r>
    </w:p>
    <w:p w:rsidR="00A34374" w:rsidRPr="004F24BE" w:rsidRDefault="00A34374" w:rsidP="00356BC2">
      <w:pPr>
        <w:pStyle w:val="ac"/>
        <w:widowControl w:val="0"/>
        <w:numPr>
          <w:ilvl w:val="0"/>
          <w:numId w:val="1"/>
        </w:numPr>
        <w:spacing w:after="0" w:line="360" w:lineRule="auto"/>
        <w:ind w:left="0" w:firstLine="426"/>
        <w:jc w:val="both"/>
        <w:rPr>
          <w:rFonts w:ascii="Times New Roman" w:hAnsi="Times New Roman"/>
          <w:sz w:val="28"/>
        </w:rPr>
      </w:pPr>
      <w:r w:rsidRPr="004F24BE">
        <w:rPr>
          <w:rFonts w:ascii="Times New Roman" w:hAnsi="Times New Roman"/>
          <w:sz w:val="28"/>
        </w:rPr>
        <w:t>При разнородном (гетерогенном) воздействии на систему следует стре</w:t>
      </w:r>
      <w:r>
        <w:rPr>
          <w:rFonts w:ascii="Times New Roman" w:hAnsi="Times New Roman"/>
          <w:sz w:val="28"/>
        </w:rPr>
        <w:softHyphen/>
      </w:r>
      <w:r w:rsidRPr="004F24BE">
        <w:rPr>
          <w:rFonts w:ascii="Times New Roman" w:hAnsi="Times New Roman"/>
          <w:sz w:val="28"/>
        </w:rPr>
        <w:t xml:space="preserve">миться к абсолютной </w:t>
      </w:r>
      <w:r>
        <w:rPr>
          <w:rFonts w:ascii="Times New Roman" w:hAnsi="Times New Roman"/>
          <w:sz w:val="28"/>
        </w:rPr>
        <w:t>устойчивости всех компонентов да</w:t>
      </w:r>
      <w:r w:rsidRPr="004F24BE">
        <w:rPr>
          <w:rFonts w:ascii="Times New Roman" w:hAnsi="Times New Roman"/>
          <w:sz w:val="28"/>
        </w:rPr>
        <w:t>нного вида воздей</w:t>
      </w:r>
      <w:r>
        <w:rPr>
          <w:rFonts w:ascii="Times New Roman" w:hAnsi="Times New Roman"/>
          <w:sz w:val="28"/>
        </w:rPr>
        <w:softHyphen/>
      </w:r>
      <w:r w:rsidRPr="004F24BE">
        <w:rPr>
          <w:rFonts w:ascii="Times New Roman" w:hAnsi="Times New Roman"/>
          <w:sz w:val="28"/>
        </w:rPr>
        <w:t>ствия. При концентрированном воздействии,</w:t>
      </w:r>
      <w:r>
        <w:rPr>
          <w:rFonts w:ascii="Times New Roman" w:hAnsi="Times New Roman"/>
          <w:sz w:val="28"/>
        </w:rPr>
        <w:t xml:space="preserve"> когда внешние</w:t>
      </w:r>
      <w:r w:rsidRPr="004F24BE">
        <w:rPr>
          <w:rFonts w:ascii="Times New Roman" w:hAnsi="Times New Roman"/>
          <w:sz w:val="28"/>
        </w:rPr>
        <w:t xml:space="preserve"> воздействи</w:t>
      </w:r>
      <w:r>
        <w:rPr>
          <w:rFonts w:ascii="Times New Roman" w:hAnsi="Times New Roman"/>
          <w:sz w:val="28"/>
        </w:rPr>
        <w:t>я</w:t>
      </w:r>
      <w:r w:rsidRPr="004F24BE">
        <w:rPr>
          <w:rFonts w:ascii="Times New Roman" w:hAnsi="Times New Roman"/>
          <w:sz w:val="28"/>
        </w:rPr>
        <w:t xml:space="preserve"> все</w:t>
      </w:r>
      <w:r>
        <w:rPr>
          <w:rFonts w:ascii="Times New Roman" w:hAnsi="Times New Roman"/>
          <w:sz w:val="28"/>
        </w:rPr>
        <w:softHyphen/>
      </w:r>
      <w:r w:rsidRPr="004F24BE">
        <w:rPr>
          <w:rFonts w:ascii="Times New Roman" w:hAnsi="Times New Roman"/>
          <w:sz w:val="28"/>
        </w:rPr>
        <w:t xml:space="preserve">гда направлены на более неустойчивые и слабые компоненты, а устойчивость системы определяется наименее устойчивой из них, для того чтобы вывести </w:t>
      </w:r>
      <w:r>
        <w:rPr>
          <w:rFonts w:ascii="Times New Roman" w:hAnsi="Times New Roman"/>
          <w:sz w:val="28"/>
        </w:rPr>
        <w:t>ее</w:t>
      </w:r>
      <w:r w:rsidRPr="004F24BE">
        <w:rPr>
          <w:rFonts w:ascii="Times New Roman" w:hAnsi="Times New Roman"/>
          <w:sz w:val="28"/>
        </w:rPr>
        <w:t xml:space="preserve"> из устойчивого равновесия бывает достаточного направить систему на наименее устойчивые компоненты.</w:t>
      </w:r>
    </w:p>
    <w:p w:rsidR="00A34374" w:rsidRPr="004F24BE" w:rsidRDefault="00A34374" w:rsidP="00356BC2">
      <w:pPr>
        <w:pStyle w:val="ac"/>
        <w:widowControl w:val="0"/>
        <w:numPr>
          <w:ilvl w:val="0"/>
          <w:numId w:val="1"/>
        </w:numPr>
        <w:spacing w:after="0" w:line="360" w:lineRule="auto"/>
        <w:ind w:left="0" w:firstLine="426"/>
        <w:jc w:val="both"/>
        <w:rPr>
          <w:rFonts w:ascii="Times New Roman" w:hAnsi="Times New Roman"/>
          <w:sz w:val="28"/>
        </w:rPr>
      </w:pPr>
      <w:r w:rsidRPr="004F24BE">
        <w:rPr>
          <w:rFonts w:ascii="Times New Roman" w:hAnsi="Times New Roman"/>
          <w:sz w:val="28"/>
        </w:rPr>
        <w:t>При ин</w:t>
      </w:r>
      <w:r>
        <w:rPr>
          <w:rFonts w:ascii="Times New Roman" w:hAnsi="Times New Roman"/>
          <w:sz w:val="28"/>
        </w:rPr>
        <w:t>новационных изменениях техники</w:t>
      </w:r>
      <w:r w:rsidRPr="004F24BE">
        <w:rPr>
          <w:rFonts w:ascii="Times New Roman" w:hAnsi="Times New Roman"/>
          <w:sz w:val="28"/>
        </w:rPr>
        <w:t xml:space="preserve"> и технологии в хозяйствен</w:t>
      </w:r>
      <w:r>
        <w:rPr>
          <w:rFonts w:ascii="Times New Roman" w:hAnsi="Times New Roman"/>
          <w:sz w:val="28"/>
        </w:rPr>
        <w:softHyphen/>
      </w:r>
      <w:r w:rsidRPr="004F24BE">
        <w:rPr>
          <w:rFonts w:ascii="Times New Roman" w:hAnsi="Times New Roman"/>
          <w:sz w:val="28"/>
        </w:rPr>
        <w:t>ных системах изменяются технические и технологические пропорции и «цепные связи» между отраслями в хозяйственном комплексе. Что</w:t>
      </w:r>
      <w:r>
        <w:rPr>
          <w:rFonts w:ascii="Times New Roman" w:hAnsi="Times New Roman"/>
          <w:sz w:val="28"/>
        </w:rPr>
        <w:t>,</w:t>
      </w:r>
      <w:r w:rsidRPr="004F24BE">
        <w:rPr>
          <w:rFonts w:ascii="Times New Roman" w:hAnsi="Times New Roman"/>
          <w:sz w:val="28"/>
        </w:rPr>
        <w:t xml:space="preserve"> в свою очередь</w:t>
      </w:r>
      <w:r>
        <w:rPr>
          <w:rFonts w:ascii="Times New Roman" w:hAnsi="Times New Roman"/>
          <w:sz w:val="28"/>
        </w:rPr>
        <w:t>,</w:t>
      </w:r>
      <w:r w:rsidRPr="004F24BE">
        <w:rPr>
          <w:rFonts w:ascii="Times New Roman" w:hAnsi="Times New Roman"/>
          <w:sz w:val="28"/>
        </w:rPr>
        <w:t xml:space="preserve"> приводит к необходимости </w:t>
      </w:r>
      <w:r>
        <w:rPr>
          <w:rFonts w:ascii="Times New Roman" w:hAnsi="Times New Roman"/>
          <w:sz w:val="28"/>
        </w:rPr>
        <w:t>выявления</w:t>
      </w:r>
      <w:r w:rsidRPr="004F24BE">
        <w:rPr>
          <w:rFonts w:ascii="Times New Roman" w:hAnsi="Times New Roman"/>
          <w:sz w:val="28"/>
        </w:rPr>
        <w:t xml:space="preserve"> </w:t>
      </w:r>
      <w:r>
        <w:rPr>
          <w:rFonts w:ascii="Times New Roman" w:hAnsi="Times New Roman"/>
          <w:sz w:val="28"/>
        </w:rPr>
        <w:t>оптимальных</w:t>
      </w:r>
      <w:r w:rsidRPr="004F24BE">
        <w:rPr>
          <w:rFonts w:ascii="Times New Roman" w:hAnsi="Times New Roman"/>
          <w:sz w:val="28"/>
        </w:rPr>
        <w:t xml:space="preserve"> пропорций раз</w:t>
      </w:r>
      <w:r>
        <w:rPr>
          <w:rFonts w:ascii="Times New Roman" w:hAnsi="Times New Roman"/>
          <w:sz w:val="28"/>
        </w:rPr>
        <w:softHyphen/>
      </w:r>
      <w:r w:rsidRPr="004F24BE">
        <w:rPr>
          <w:rFonts w:ascii="Times New Roman" w:hAnsi="Times New Roman"/>
          <w:sz w:val="28"/>
        </w:rPr>
        <w:t xml:space="preserve">ных звеньев хозяйственной системы и целого при </w:t>
      </w:r>
      <w:r>
        <w:rPr>
          <w:rFonts w:ascii="Times New Roman" w:hAnsi="Times New Roman"/>
          <w:sz w:val="28"/>
        </w:rPr>
        <w:t>ее равновесии. Это приво</w:t>
      </w:r>
      <w:r>
        <w:rPr>
          <w:rFonts w:ascii="Times New Roman" w:hAnsi="Times New Roman"/>
          <w:sz w:val="28"/>
        </w:rPr>
        <w:softHyphen/>
        <w:t>дит так</w:t>
      </w:r>
      <w:r w:rsidRPr="004F24BE">
        <w:rPr>
          <w:rFonts w:ascii="Times New Roman" w:hAnsi="Times New Roman"/>
          <w:sz w:val="28"/>
        </w:rPr>
        <w:t xml:space="preserve">же и к смене </w:t>
      </w:r>
      <w:r>
        <w:rPr>
          <w:rFonts w:ascii="Times New Roman" w:hAnsi="Times New Roman"/>
          <w:sz w:val="28"/>
        </w:rPr>
        <w:t xml:space="preserve">рангов при поиске слабого звена, а вместе с тем </w:t>
      </w:r>
      <w:r w:rsidRPr="004F24BE">
        <w:rPr>
          <w:rFonts w:ascii="Times New Roman" w:hAnsi="Times New Roman"/>
          <w:sz w:val="28"/>
        </w:rPr>
        <w:t>и прио</w:t>
      </w:r>
      <w:r>
        <w:rPr>
          <w:rFonts w:ascii="Times New Roman" w:hAnsi="Times New Roman"/>
          <w:sz w:val="28"/>
        </w:rPr>
        <w:softHyphen/>
      </w:r>
      <w:r w:rsidRPr="004F24BE">
        <w:rPr>
          <w:rFonts w:ascii="Times New Roman" w:hAnsi="Times New Roman"/>
          <w:sz w:val="28"/>
        </w:rPr>
        <w:t xml:space="preserve">ритетов </w:t>
      </w:r>
      <w:r>
        <w:rPr>
          <w:rFonts w:ascii="Times New Roman" w:hAnsi="Times New Roman"/>
          <w:sz w:val="28"/>
        </w:rPr>
        <w:t xml:space="preserve">в </w:t>
      </w:r>
      <w:r w:rsidRPr="004F24BE">
        <w:rPr>
          <w:rFonts w:ascii="Times New Roman" w:hAnsi="Times New Roman"/>
          <w:sz w:val="28"/>
        </w:rPr>
        <w:t>развити</w:t>
      </w:r>
      <w:r>
        <w:rPr>
          <w:rFonts w:ascii="Times New Roman" w:hAnsi="Times New Roman"/>
          <w:sz w:val="28"/>
        </w:rPr>
        <w:t>и</w:t>
      </w:r>
      <w:r w:rsidRPr="004F24BE">
        <w:rPr>
          <w:rFonts w:ascii="Times New Roman" w:hAnsi="Times New Roman"/>
          <w:sz w:val="28"/>
        </w:rPr>
        <w:t xml:space="preserve"> системы.</w:t>
      </w:r>
    </w:p>
    <w:p w:rsidR="00A34374" w:rsidRPr="00A30000" w:rsidRDefault="00A34374" w:rsidP="006C0EC7">
      <w:pPr>
        <w:widowControl w:val="0"/>
        <w:spacing w:after="0" w:line="360" w:lineRule="auto"/>
        <w:ind w:firstLine="709"/>
        <w:jc w:val="both"/>
        <w:rPr>
          <w:rFonts w:ascii="Times New Roman" w:hAnsi="Times New Roman"/>
          <w:sz w:val="28"/>
        </w:rPr>
      </w:pPr>
      <w:r w:rsidRPr="00A30000">
        <w:rPr>
          <w:rFonts w:ascii="Times New Roman" w:hAnsi="Times New Roman"/>
          <w:sz w:val="28"/>
        </w:rPr>
        <w:t>Формулировка данного закона в Тектологии А.А. Богданова являлась предтечей модели В.В. Леонтьева «Затраты-выпуск». Так А.А. Богданов пи</w:t>
      </w:r>
      <w:r>
        <w:rPr>
          <w:rFonts w:ascii="Times New Roman" w:hAnsi="Times New Roman"/>
          <w:sz w:val="28"/>
        </w:rPr>
        <w:softHyphen/>
      </w:r>
      <w:r w:rsidRPr="00A30000">
        <w:rPr>
          <w:rFonts w:ascii="Times New Roman" w:hAnsi="Times New Roman"/>
          <w:sz w:val="28"/>
        </w:rPr>
        <w:t xml:space="preserve">шет, что если …. «производство железа расширяется на 5%, то все </w:t>
      </w:r>
      <w:r w:rsidRPr="00A30000">
        <w:rPr>
          <w:rFonts w:ascii="Times New Roman" w:hAnsi="Times New Roman"/>
          <w:sz w:val="28"/>
        </w:rPr>
        <w:lastRenderedPageBreak/>
        <w:t>отрасли, зависящие от него по цепной связи, могут расширяться не более, как на 5%, - иначе для них не хватит потребляемого ими железа; а если они расширяются менее чем на 5%, часть производимого железа остается излишней, неисполь</w:t>
      </w:r>
      <w:r>
        <w:rPr>
          <w:rFonts w:ascii="Times New Roman" w:hAnsi="Times New Roman"/>
          <w:sz w:val="28"/>
        </w:rPr>
        <w:softHyphen/>
      </w:r>
      <w:r w:rsidRPr="00A30000">
        <w:rPr>
          <w:rFonts w:ascii="Times New Roman" w:hAnsi="Times New Roman"/>
          <w:sz w:val="28"/>
        </w:rPr>
        <w:t>зованной. Точно также отрасли, дающие средства для производства железа, должны доставить их на 5% больше прежнего»</w:t>
      </w:r>
      <w:r w:rsidRPr="00356BC2">
        <w:rPr>
          <w:rFonts w:ascii="Times New Roman" w:hAnsi="Times New Roman"/>
          <w:sz w:val="28"/>
        </w:rPr>
        <w:t xml:space="preserve"> [2]</w:t>
      </w:r>
      <w:r w:rsidRPr="00A30000">
        <w:rPr>
          <w:rFonts w:ascii="Times New Roman" w:hAnsi="Times New Roman"/>
          <w:sz w:val="28"/>
        </w:rPr>
        <w:t xml:space="preserve">. </w:t>
      </w:r>
    </w:p>
    <w:p w:rsidR="00A34374" w:rsidRPr="00A8226E" w:rsidRDefault="00A34374" w:rsidP="000443EA">
      <w:pPr>
        <w:widowControl w:val="0"/>
        <w:spacing w:after="0" w:line="360" w:lineRule="auto"/>
        <w:ind w:firstLine="709"/>
        <w:jc w:val="both"/>
        <w:rPr>
          <w:rFonts w:ascii="Times New Roman" w:hAnsi="Times New Roman"/>
          <w:sz w:val="28"/>
          <w:szCs w:val="28"/>
        </w:rPr>
      </w:pPr>
      <w:r w:rsidRPr="008D5E2D">
        <w:rPr>
          <w:rFonts w:ascii="Times New Roman" w:hAnsi="Times New Roman"/>
          <w:sz w:val="28"/>
        </w:rPr>
        <w:t>Это</w:t>
      </w:r>
      <w:r>
        <w:rPr>
          <w:rFonts w:ascii="Times New Roman" w:hAnsi="Times New Roman"/>
          <w:sz w:val="28"/>
        </w:rPr>
        <w:t xml:space="preserve"> положение </w:t>
      </w:r>
      <w:r w:rsidRPr="008D5E2D">
        <w:rPr>
          <w:rFonts w:ascii="Times New Roman" w:hAnsi="Times New Roman"/>
          <w:sz w:val="28"/>
        </w:rPr>
        <w:t>на наш взгляд является основой для установления об</w:t>
      </w:r>
      <w:r>
        <w:rPr>
          <w:rFonts w:ascii="Times New Roman" w:hAnsi="Times New Roman"/>
          <w:sz w:val="28"/>
        </w:rPr>
        <w:softHyphen/>
      </w:r>
      <w:r w:rsidRPr="008D5E2D">
        <w:rPr>
          <w:rFonts w:ascii="Times New Roman" w:hAnsi="Times New Roman"/>
          <w:sz w:val="28"/>
        </w:rPr>
        <w:t>щей линии подхода к планомерной, инновационной реструктуризации хоз</w:t>
      </w:r>
      <w:r>
        <w:rPr>
          <w:rFonts w:ascii="Times New Roman" w:hAnsi="Times New Roman"/>
          <w:sz w:val="28"/>
        </w:rPr>
        <w:t>яй</w:t>
      </w:r>
      <w:r>
        <w:rPr>
          <w:rFonts w:ascii="Times New Roman" w:hAnsi="Times New Roman"/>
          <w:sz w:val="28"/>
        </w:rPr>
        <w:softHyphen/>
        <w:t>ственной системы. Для этого в</w:t>
      </w:r>
      <w:r w:rsidRPr="008D5E2D">
        <w:rPr>
          <w:rFonts w:ascii="Times New Roman" w:hAnsi="Times New Roman"/>
          <w:sz w:val="28"/>
        </w:rPr>
        <w:t>начале требуется выяснение современной «нормальной» пропорции разных звеньев целого</w:t>
      </w:r>
      <w:r>
        <w:rPr>
          <w:rFonts w:ascii="Times New Roman" w:hAnsi="Times New Roman"/>
          <w:sz w:val="28"/>
        </w:rPr>
        <w:t>, позволяющей достичь</w:t>
      </w:r>
      <w:r w:rsidRPr="008D5E2D">
        <w:rPr>
          <w:rFonts w:ascii="Times New Roman" w:hAnsi="Times New Roman"/>
          <w:sz w:val="28"/>
        </w:rPr>
        <w:t xml:space="preserve"> рав</w:t>
      </w:r>
      <w:r>
        <w:rPr>
          <w:rFonts w:ascii="Times New Roman" w:hAnsi="Times New Roman"/>
          <w:sz w:val="28"/>
        </w:rPr>
        <w:softHyphen/>
      </w:r>
      <w:r w:rsidRPr="008D5E2D">
        <w:rPr>
          <w:rFonts w:ascii="Times New Roman" w:hAnsi="Times New Roman"/>
          <w:sz w:val="28"/>
        </w:rPr>
        <w:t>новеси</w:t>
      </w:r>
      <w:r>
        <w:rPr>
          <w:rFonts w:ascii="Times New Roman" w:hAnsi="Times New Roman"/>
          <w:sz w:val="28"/>
        </w:rPr>
        <w:t>я</w:t>
      </w:r>
      <w:r w:rsidRPr="008D5E2D">
        <w:rPr>
          <w:rFonts w:ascii="Times New Roman" w:hAnsi="Times New Roman"/>
          <w:sz w:val="28"/>
        </w:rPr>
        <w:t xml:space="preserve"> системы и</w:t>
      </w:r>
      <w:r>
        <w:rPr>
          <w:rFonts w:ascii="Times New Roman" w:hAnsi="Times New Roman"/>
          <w:sz w:val="28"/>
        </w:rPr>
        <w:t xml:space="preserve"> лишь после</w:t>
      </w:r>
      <w:r w:rsidRPr="008D5E2D">
        <w:rPr>
          <w:rFonts w:ascii="Times New Roman" w:hAnsi="Times New Roman"/>
          <w:sz w:val="28"/>
        </w:rPr>
        <w:t xml:space="preserve"> этого определение структурно</w:t>
      </w:r>
      <w:r>
        <w:rPr>
          <w:rFonts w:ascii="Times New Roman" w:hAnsi="Times New Roman"/>
          <w:sz w:val="28"/>
        </w:rPr>
        <w:t>-</w:t>
      </w:r>
      <w:r w:rsidRPr="008D5E2D">
        <w:rPr>
          <w:rFonts w:ascii="Times New Roman" w:hAnsi="Times New Roman"/>
          <w:sz w:val="28"/>
        </w:rPr>
        <w:t>наименее</w:t>
      </w:r>
      <w:r>
        <w:rPr>
          <w:rFonts w:ascii="Times New Roman" w:hAnsi="Times New Roman"/>
          <w:sz w:val="28"/>
        </w:rPr>
        <w:t>-</w:t>
      </w:r>
      <w:r w:rsidRPr="008D5E2D">
        <w:rPr>
          <w:rFonts w:ascii="Times New Roman" w:hAnsi="Times New Roman"/>
          <w:sz w:val="28"/>
        </w:rPr>
        <w:t xml:space="preserve">устойчивых компонентов сдерживающих дальнейший рост </w:t>
      </w:r>
      <w:r>
        <w:rPr>
          <w:rFonts w:ascii="Times New Roman" w:hAnsi="Times New Roman"/>
          <w:sz w:val="28"/>
        </w:rPr>
        <w:t xml:space="preserve">организации </w:t>
      </w:r>
      <w:r w:rsidRPr="008D5E2D">
        <w:rPr>
          <w:rFonts w:ascii="Times New Roman" w:hAnsi="Times New Roman"/>
          <w:sz w:val="28"/>
        </w:rPr>
        <w:t>в новых изменившихся условиях.</w:t>
      </w:r>
      <w:r w:rsidRPr="000443EA">
        <w:rPr>
          <w:rFonts w:ascii="Times New Roman" w:hAnsi="Times New Roman"/>
          <w:sz w:val="28"/>
          <w:szCs w:val="28"/>
        </w:rPr>
        <w:t xml:space="preserve"> </w:t>
      </w:r>
    </w:p>
    <w:p w:rsidR="00A34374" w:rsidRPr="00A30000" w:rsidRDefault="00A34374" w:rsidP="00231B2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Исходя из выше сказанного н</w:t>
      </w:r>
      <w:r w:rsidRPr="00A30000">
        <w:rPr>
          <w:rFonts w:ascii="Times New Roman" w:hAnsi="Times New Roman"/>
          <w:sz w:val="28"/>
          <w:szCs w:val="28"/>
        </w:rPr>
        <w:t>ами предложен</w:t>
      </w:r>
      <w:r>
        <w:rPr>
          <w:rFonts w:ascii="Times New Roman" w:hAnsi="Times New Roman"/>
          <w:sz w:val="28"/>
          <w:szCs w:val="28"/>
        </w:rPr>
        <w:t>а</w:t>
      </w:r>
      <w:r w:rsidRPr="00A30000">
        <w:rPr>
          <w:rFonts w:ascii="Times New Roman" w:hAnsi="Times New Roman"/>
          <w:sz w:val="28"/>
          <w:szCs w:val="28"/>
        </w:rPr>
        <w:t xml:space="preserve"> модель алгоритма выяв</w:t>
      </w:r>
      <w:r>
        <w:rPr>
          <w:rFonts w:ascii="Times New Roman" w:hAnsi="Times New Roman"/>
          <w:sz w:val="28"/>
          <w:szCs w:val="28"/>
        </w:rPr>
        <w:softHyphen/>
      </w:r>
      <w:r w:rsidRPr="00A30000">
        <w:rPr>
          <w:rFonts w:ascii="Times New Roman" w:hAnsi="Times New Roman"/>
          <w:sz w:val="28"/>
          <w:szCs w:val="28"/>
        </w:rPr>
        <w:t>ления приоритетных направлений и разработки инновационных мероприятий по повышению структурной устойчивости хозяйственных с</w:t>
      </w:r>
      <w:r>
        <w:rPr>
          <w:rFonts w:ascii="Times New Roman" w:hAnsi="Times New Roman"/>
          <w:sz w:val="28"/>
          <w:szCs w:val="28"/>
        </w:rPr>
        <w:t>истем который предусматривает в</w:t>
      </w:r>
      <w:r w:rsidRPr="00A30000">
        <w:rPr>
          <w:rFonts w:ascii="Times New Roman" w:hAnsi="Times New Roman"/>
          <w:sz w:val="28"/>
          <w:szCs w:val="28"/>
        </w:rPr>
        <w:t>начале анализ структурной устойчиво</w:t>
      </w:r>
      <w:r>
        <w:rPr>
          <w:rFonts w:ascii="Times New Roman" w:hAnsi="Times New Roman"/>
          <w:sz w:val="28"/>
          <w:szCs w:val="28"/>
        </w:rPr>
        <w:t>сти и выявление сла</w:t>
      </w:r>
      <w:r>
        <w:rPr>
          <w:rFonts w:ascii="Times New Roman" w:hAnsi="Times New Roman"/>
          <w:sz w:val="28"/>
          <w:szCs w:val="28"/>
        </w:rPr>
        <w:softHyphen/>
        <w:t>бых звеньев и лишь затем</w:t>
      </w:r>
      <w:r w:rsidRPr="00A30000">
        <w:rPr>
          <w:rFonts w:ascii="Times New Roman" w:hAnsi="Times New Roman"/>
          <w:sz w:val="28"/>
          <w:szCs w:val="28"/>
        </w:rPr>
        <w:t xml:space="preserve"> определение размера потенциала структурной устойчивости «слабого звена» сдерживающего развитие </w:t>
      </w:r>
      <w:r>
        <w:rPr>
          <w:rFonts w:ascii="Times New Roman" w:hAnsi="Times New Roman"/>
          <w:sz w:val="28"/>
          <w:szCs w:val="28"/>
        </w:rPr>
        <w:t xml:space="preserve">суммарного </w:t>
      </w:r>
      <w:r w:rsidRPr="00A30000">
        <w:rPr>
          <w:rFonts w:ascii="Times New Roman" w:hAnsi="Times New Roman"/>
          <w:sz w:val="28"/>
          <w:szCs w:val="28"/>
        </w:rPr>
        <w:t>потен</w:t>
      </w:r>
      <w:r>
        <w:rPr>
          <w:rFonts w:ascii="Times New Roman" w:hAnsi="Times New Roman"/>
          <w:sz w:val="28"/>
          <w:szCs w:val="28"/>
        </w:rPr>
        <w:softHyphen/>
      </w:r>
      <w:r w:rsidRPr="00A30000">
        <w:rPr>
          <w:rFonts w:ascii="Times New Roman" w:hAnsi="Times New Roman"/>
          <w:sz w:val="28"/>
          <w:szCs w:val="28"/>
        </w:rPr>
        <w:t>циала системы</w:t>
      </w:r>
      <w:r>
        <w:rPr>
          <w:rFonts w:ascii="Times New Roman" w:hAnsi="Times New Roman"/>
          <w:sz w:val="28"/>
          <w:szCs w:val="28"/>
        </w:rPr>
        <w:t xml:space="preserve"> и разработку мероприятий по повышению потенциала струк</w:t>
      </w:r>
      <w:r>
        <w:rPr>
          <w:rFonts w:ascii="Times New Roman" w:hAnsi="Times New Roman"/>
          <w:sz w:val="28"/>
          <w:szCs w:val="28"/>
        </w:rPr>
        <w:softHyphen/>
        <w:t>турной устойчивости остальных звеньев адекватно росту устойчивости «сла</w:t>
      </w:r>
      <w:r>
        <w:rPr>
          <w:rFonts w:ascii="Times New Roman" w:hAnsi="Times New Roman"/>
          <w:sz w:val="28"/>
          <w:szCs w:val="28"/>
        </w:rPr>
        <w:softHyphen/>
        <w:t>бого звена».</w:t>
      </w:r>
    </w:p>
    <w:p w:rsidR="00A34374" w:rsidRPr="00356BC2" w:rsidRDefault="00F62334" w:rsidP="00231B22">
      <w:pPr>
        <w:spacing w:after="0" w:line="240" w:lineRule="auto"/>
        <w:jc w:val="both"/>
        <w:rPr>
          <w:rFonts w:ascii="Times New Roman" w:hAnsi="Times New Roman"/>
          <w:sz w:val="28"/>
          <w:szCs w:val="28"/>
        </w:rPr>
      </w:pPr>
      <w:r>
        <w:rPr>
          <w:noProof/>
          <w:lang w:eastAsia="ru-RU"/>
        </w:rPr>
        <w:pict>
          <v:shapetype id="_x0000_t32" coordsize="21600,21600" o:spt="32" o:oned="t" path="m,l21600,21600e" filled="f">
            <v:path arrowok="t" fillok="f" o:connecttype="none"/>
            <o:lock v:ext="edit" shapetype="t"/>
          </v:shapetype>
          <v:shape id="Прямая со стрелкой 15" o:spid="_x0000_s1036" type="#_x0000_t32" style="position:absolute;left:0;text-align:left;margin-left:410.95pt;margin-top:111pt;width:0;height:0;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" strokecolor="#5b9bd5" strokeweight=".5pt">
            <v:stroke endarrow="block" joinstyle="miter"/>
          </v:shape>
        </w:pict>
      </w:r>
    </w:p>
    <w:p w:rsidR="00231B22" w:rsidRPr="00231B22" w:rsidRDefault="00231B22" w:rsidP="00231B22">
      <w:pPr>
        <w:spacing w:after="0" w:line="240" w:lineRule="auto"/>
        <w:jc w:val="both"/>
        <w:rPr>
          <w:rFonts w:ascii="Times New Roman" w:hAnsi="Times New Roman"/>
          <w:sz w:val="28"/>
          <w:szCs w:val="28"/>
        </w:rPr>
      </w:pPr>
    </w:p>
    <w:p w:rsidR="00231B22" w:rsidRPr="00231B22" w:rsidRDefault="00231B22" w:rsidP="00231B22">
      <w:pPr>
        <w:spacing w:after="0" w:line="240" w:lineRule="auto"/>
        <w:jc w:val="both"/>
        <w:rPr>
          <w:rFonts w:ascii="Times New Roman" w:hAnsi="Times New Roman"/>
          <w:sz w:val="28"/>
          <w:szCs w:val="28"/>
        </w:rPr>
      </w:pPr>
      <w:r>
        <w:rPr>
          <w:noProof/>
          <w:lang w:eastAsia="ru-RU"/>
        </w:rPr>
        <w:lastRenderedPageBreak/>
        <w:pict>
          <v:group id="Группа 4" o:spid="_x0000_s1026" style="position:absolute;left:0;text-align:left;margin-left:.85pt;margin-top:.15pt;width:475.15pt;height:146.35pt;z-index:2" coordsize="60349,18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">
            <v:shapetype id="_x0000_t202" coordsize="21600,21600" o:spt="202" path="m,l,21600r21600,l21600,xe">
              <v:stroke joinstyle="miter"/>
              <v:path gradientshapeok="t" o:connecttype="rect"/>
            </v:shapetype>
            <v:shape id="Надпись 14" o:spid="_x0000_s1027" type="#_x0000_t202" style="position:absolute;left:25176;top:426;width:11024;height:181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tYb8A&#10;AADbAAAADwAAAGRycy9kb3ducmV2LnhtbERPTWsCMRC9F/ofwhR6q9mWI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G1hvwAAANsAAAAPAAAAAAAAAAAAAAAAAJgCAABkcnMvZG93bnJl&#10;di54bWxQSwUGAAAAAAQABAD1AAAAhAMAAAAA&#10;" strokeweight=".5pt">
              <v:textbox style="mso-next-textbox:#Надпись 14">
                <w:txbxContent>
                  <w:p w:rsidR="00A34374" w:rsidRPr="006C0EC7" w:rsidRDefault="00A34374">
                    <w:pPr>
                      <w:rPr>
                        <w:rFonts w:ascii="Times New Roman" w:hAnsi="Times New Roman"/>
                        <w:sz w:val="20"/>
                      </w:rPr>
                    </w:pPr>
                    <w:r w:rsidRPr="006C0EC7">
                      <w:rPr>
                        <w:rFonts w:ascii="Times New Roman" w:hAnsi="Times New Roman"/>
                        <w:sz w:val="20"/>
                      </w:rPr>
                      <w:t>Определение размера потенциала структурной устойчивости «слабого звена» сдерживающего развитие потенциала системы</w:t>
                    </w:r>
                  </w:p>
                </w:txbxContent>
              </v:textbox>
            </v:shape>
            <v:shape id="Надпись 5" o:spid="_x0000_s1028" type="#_x0000_t202" style="position:absolute;left:12984;top:121;width:10700;height:18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EghsEA&#10;AADaAAAADwAAAGRycy9kb3ducmV2LnhtbESPQWsCMRSE74X+h/AKvdVsC5V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xIIbBAAAA2gAAAA8AAAAAAAAAAAAAAAAAmAIAAGRycy9kb3du&#10;cmV2LnhtbFBLBQYAAAAABAAEAPUAAACGAwAAAAA=&#10;" strokeweight=".5pt">
              <v:textbox style="mso-next-textbox:#Надпись 5">
                <w:txbxContent>
                  <w:p w:rsidR="00A34374" w:rsidRPr="006C0EC7" w:rsidRDefault="00A34374" w:rsidP="009B29CF">
                    <w:pPr>
                      <w:rPr>
                        <w:rFonts w:ascii="Times New Roman" w:hAnsi="Times New Roman"/>
                        <w:sz w:val="20"/>
                      </w:rPr>
                    </w:pPr>
                    <w:r>
                      <w:t>В</w:t>
                    </w:r>
                    <w:r w:rsidRPr="006C0EC7">
                      <w:rPr>
                        <w:rFonts w:ascii="Times New Roman" w:hAnsi="Times New Roman"/>
                        <w:sz w:val="20"/>
                      </w:rPr>
                      <w:t>ыявление «слабых звеньев» или компонентов хозяйственной системы обладающих наименьшей структурной устойчивостью</w:t>
                    </w:r>
                  </w:p>
                </w:txbxContent>
              </v:textbox>
            </v:shape>
            <v:shape id="Надпись 6" o:spid="_x0000_s1029" type="#_x0000_t202" style="position:absolute;width:10255;height:185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strokeweight=".5pt">
              <v:textbox style="mso-next-textbox:#Надпись 6">
                <w:txbxContent>
                  <w:p w:rsidR="00A34374" w:rsidRPr="006C0EC7" w:rsidRDefault="00A34374" w:rsidP="009B29CF">
                    <w:pPr>
                      <w:rPr>
                        <w:rFonts w:ascii="Times New Roman" w:hAnsi="Times New Roman"/>
                        <w:sz w:val="20"/>
                      </w:rPr>
                    </w:pPr>
                    <w:r w:rsidRPr="006C0EC7">
                      <w:rPr>
                        <w:rFonts w:ascii="Times New Roman" w:hAnsi="Times New Roman"/>
                        <w:sz w:val="20"/>
                      </w:rPr>
                      <w:t>Анализ структурной устойчивости отдельных элементов хозяйственной системы и их влияния на ее результативность и эффективность</w:t>
                    </w:r>
                  </w:p>
                </w:txbxContent>
              </v:textbox>
            </v:shape>
            <v:shape id="Надпись 7" o:spid="_x0000_s1030" type="#_x0000_t202" style="position:absolute;left:38526;top:426;width:9513;height:181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basEA&#10;AADaAAAADwAAAGRycy9kb3ducmV2LnhtbESPQWsCMRSE74X+h/AKvdVse6jrahRbbCl4qornx+aZ&#10;BDcvS5Ku23/fCEKPw8x8wyxWo+/EQDG5wAqeJxUI4jZox0bBYf/xVINIGVljF5gU/FKC1fL+boGN&#10;Dhf+pmGXjSgQTg0qsDn3jZSpteQxTUJPXLxTiB5zkdFIHfFS4L6TL1X1Kj06LgsWe3q31J53P17B&#10;5s3MTFtjtJtaOzeMx9PWfCr1+DCu5yAyjfk/fGt/aQVTuF4pN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G2rBAAAA2gAAAA8AAAAAAAAAAAAAAAAAmAIAAGRycy9kb3du&#10;cmV2LnhtbFBLBQYAAAAABAAEAPUAAACGAwAAAAA=&#10;" strokeweight=".5pt">
              <v:textbox style="mso-next-textbox:#Надпись 7">
                <w:txbxContent>
                  <w:p w:rsidR="00A34374" w:rsidRPr="006C0EC7" w:rsidRDefault="00A34374" w:rsidP="009B29CF">
                    <w:pPr>
                      <w:rPr>
                        <w:rFonts w:ascii="Times New Roman" w:hAnsi="Times New Roman"/>
                        <w:sz w:val="20"/>
                      </w:rPr>
                    </w:pPr>
                    <w:r w:rsidRPr="006C0EC7">
                      <w:rPr>
                        <w:rFonts w:ascii="Times New Roman" w:hAnsi="Times New Roman"/>
                        <w:sz w:val="20"/>
                      </w:rPr>
                      <w:t>Разработка мероприятий по повышению  частичной структурной устойчивости «слабого звена» хозяйственной системы</w:t>
                    </w:r>
                  </w:p>
                </w:txbxContent>
              </v:textbox>
            </v:shape>
            <v:shape id="Надпись 8" o:spid="_x0000_s1031" type="#_x0000_t202" style="position:absolute;left:49560;top:60;width:10789;height:18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GL4A&#10;AADaAAAADwAAAGRycy9kb3ducmV2LnhtbERPy2oCMRTdF/yHcIXuasYuyjg1SisqBVc+cH2ZXJPQ&#10;yc2QpOP075tFweXhvJfr0XdioJhcYAXzWQWCuA3asVFwOe9eahApI2vsApOCX0qwXk2eltjocOcj&#10;DadsRAnh1KACm3PfSJlaSx7TLPTEhbuF6DEXGI3UEe8l3HfytarepEfHpcFiTxtL7ffpxyvYfpqF&#10;aWuMdltr54bxejuYvVLP0/HjHUSmMT/E/+4vraBsLVfKDZCr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wjxi+AAAA2gAAAA8AAAAAAAAAAAAAAAAAmAIAAGRycy9kb3ducmV2&#10;LnhtbFBLBQYAAAAABAAEAPUAAACDAwAAAAA=&#10;" strokeweight=".5pt">
              <v:textbox style="mso-next-textbox:#Надпись 8">
                <w:txbxContent>
                  <w:p w:rsidR="00A34374" w:rsidRPr="006C0EC7" w:rsidRDefault="00A34374" w:rsidP="009B29CF">
                    <w:pPr>
                      <w:rPr>
                        <w:rFonts w:ascii="Times New Roman" w:hAnsi="Times New Roman"/>
                        <w:sz w:val="20"/>
                      </w:rPr>
                    </w:pPr>
                    <w:r w:rsidRPr="006C0EC7">
                      <w:rPr>
                        <w:rFonts w:ascii="Times New Roman" w:hAnsi="Times New Roman"/>
                        <w:sz w:val="20"/>
                      </w:rPr>
                      <w:t>Разработка мероприятий по повышению потенциала структурной устойчивости остальных звеньев, адекватно росту устойчивости «слабого звена»</w:t>
                    </w:r>
                  </w:p>
                </w:txbxContent>
              </v:textbox>
            </v:shape>
            <v:shape id="Прямая со стрелкой 9" o:spid="_x0000_s1032" type="#_x0000_t32" style="position:absolute;left:23774;top:10180;width:14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IFXcEAAADaAAAADwAAAGRycy9kb3ducmV2LnhtbESPW2vCQBCF3wv9D8sU+iK6UaxodJVS&#10;KO2r8YKPQ3bMBrOzITvV+O+7QqGPh3P5OKtN7xt1pS7WgQ2MRxko4jLYmisD+93ncA4qCrLFJjAZ&#10;uFOEzfr5aYW5DTfe0rWQSqURjjkacCJtrnUsHXmMo9ASJ+8cOo+SZFdp2+EtjftGT7Jspj3WnAgO&#10;W/pwVF6KH5+4tJ8MirfBYnr5wsPp6OQ+HYsxry/9+xKUUC//4b/2tzWwgMeVdAP0+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kgVdwQAAANoAAAAPAAAAAAAAAAAAAAAA&#10;AKECAABkcnMvZG93bnJldi54bWxQSwUGAAAAAAQABAD5AAAAjwMAAAAA&#10;" strokecolor="#5b9bd5" strokeweight=".5pt">
              <v:stroke endarrow="block" joinstyle="miter"/>
            </v:shape>
            <v:shape id="Прямая со стрелкой 11" o:spid="_x0000_s1033" type="#_x0000_t32" style="position:absolute;left:48036;top:10058;width:1968;height:12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S1cMAAADbAAAADwAAAGRycy9kb3ducmV2LnhtbERPTWvCQBC9F/wPywi9FN3YVpHoKm2k&#10;4LVWUG9DdsxGs7Npdhujv94tFHqbx/uc+bKzlWip8aVjBaNhAoI4d7rkQsH262MwBeEDssbKMSm4&#10;koflovcwx1S7C39SuwmFiCHsU1RgQqhTKX1uyKIfupo4ckfXWAwRNoXUDV5iuK3kc5JMpMWSY4PB&#10;mjJD+XnzYxUcjmPdvmerMjf77GX39Hr7Pu1XSj32u7cZiEBd+Bf/udc6zh/B7y/xAL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vUtXDAAAA2wAAAA8AAAAAAAAAAAAA&#10;AAAAoQIAAGRycy9kb3ducmV2LnhtbFBLBQYAAAAABAAEAPkAAACRAwAAAAA=&#10;" strokecolor="#5b9bd5" strokeweight=".5pt">
              <v:stroke endarrow="block" joinstyle="miter"/>
            </v:shape>
            <v:shape id="Прямая со стрелкой 12" o:spid="_x0000_s1034" type="#_x0000_t32" style="position:absolute;left:36454;top:10180;width:2089;height: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Hnx8MAAADbAAAADwAAAGRycy9kb3ducmV2LnhtbESPQWvCQBCF74X+h2UKvYhuDLZodJVS&#10;KO3V1BaPQ3bMBrOzITvV+O+7guBthvfmfW9Wm8G36kR9bAIbmE4yUMRVsA3XBnbfH+M5qCjIFtvA&#10;ZOBCETbrx4cVFjaceUunUmqVQjgWaMCJdIXWsXLkMU5CR5y0Q+g9Slr7WtsezynctzrPslftseFE&#10;cNjRu6PqWP75xKVdPipfRovZ8RN/9r9OLrOpGPP8NLwtQQkNcjffrr9sqp/D9Zc0gF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h58fDAAAA2wAAAA8AAAAAAAAAAAAA&#10;AAAAoQIAAGRycy9kb3ducmV2LnhtbFBLBQYAAAAABAAEAPkAAACRAwAAAAA=&#10;" strokecolor="#5b9bd5" strokeweight=".5pt">
              <v:stroke endarrow="block" joinstyle="miter"/>
            </v:shape>
            <v:shape id="Прямая со стрелкой 16" o:spid="_x0000_s1035" type="#_x0000_t32" style="position:absolute;left:10789;top:10058;width:2191;height: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rhxMMAAADbAAAADwAAAGRycy9kb3ducmV2LnhtbESPT2vCQBDF74V+h2UKXkQ3ihUbXaUU&#10;ir0a/9DjkB2zwexsyE41fvuuUOhthvfm/d6sNr1v1JW6WAc2MBlnoIjLYGuuDBz2n6MFqCjIFpvA&#10;ZOBOETbr56cV5jbceEfXQiqVQjjmaMCJtLnWsXTkMY5DS5y0c+g8Slq7StsObyncN3qaZXPtseZE&#10;cNjSh6PyUvz4xKXDdFi8Dt9mly0ev09O7rOJGDN46d+XoIR6+Tf/XX/ZVH8Oj1/SAH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a4cTDAAAA2wAAAA8AAAAAAAAAAAAA&#10;AAAAoQIAAGRycy9kb3ducmV2LnhtbFBLBQYAAAAABAAEAPkAAACRAwAAAAA=&#10;" strokecolor="#5b9bd5" strokeweight=".5pt">
              <v:stroke endarrow="block" joinstyle="miter"/>
            </v:shape>
            <w10:wrap type="square"/>
          </v:group>
        </w:pict>
      </w:r>
    </w:p>
    <w:p w:rsidR="00231B22" w:rsidRPr="00231B22" w:rsidRDefault="00231B22" w:rsidP="00231B22">
      <w:pPr>
        <w:spacing w:after="0" w:line="240" w:lineRule="auto"/>
        <w:jc w:val="both"/>
        <w:rPr>
          <w:rFonts w:ascii="Times New Roman" w:hAnsi="Times New Roman"/>
          <w:sz w:val="28"/>
          <w:szCs w:val="28"/>
        </w:rPr>
      </w:pPr>
    </w:p>
    <w:p w:rsidR="00A34374" w:rsidRPr="006C0EC7" w:rsidRDefault="00A34374" w:rsidP="00231B22">
      <w:pPr>
        <w:spacing w:after="0" w:line="240" w:lineRule="auto"/>
        <w:jc w:val="both"/>
        <w:rPr>
          <w:rFonts w:ascii="Times New Roman" w:hAnsi="Times New Roman"/>
          <w:sz w:val="28"/>
          <w:szCs w:val="28"/>
        </w:rPr>
      </w:pPr>
      <w:r w:rsidRPr="006C0EC7">
        <w:rPr>
          <w:rFonts w:ascii="Times New Roman" w:hAnsi="Times New Roman"/>
          <w:sz w:val="28"/>
          <w:szCs w:val="28"/>
        </w:rPr>
        <w:t>Рисунок 3 – Алгоритм выявления приоритетных направлений и разработки инновационных мероприятий по повышению структурной устойчивости хозяйственных систем</w:t>
      </w:r>
    </w:p>
    <w:p w:rsidR="00A34374" w:rsidRPr="00A8226E" w:rsidRDefault="00A34374" w:rsidP="00257BF3">
      <w:pPr>
        <w:spacing w:after="0" w:line="360" w:lineRule="auto"/>
        <w:ind w:firstLine="708"/>
        <w:jc w:val="both"/>
        <w:rPr>
          <w:rFonts w:ascii="Times New Roman" w:hAnsi="Times New Roman"/>
          <w:sz w:val="28"/>
          <w:szCs w:val="28"/>
        </w:rPr>
      </w:pPr>
    </w:p>
    <w:p w:rsidR="00A34374" w:rsidRDefault="00A34374" w:rsidP="00257BF3">
      <w:pPr>
        <w:spacing w:after="0" w:line="360" w:lineRule="auto"/>
        <w:ind w:firstLine="708"/>
        <w:jc w:val="both"/>
        <w:rPr>
          <w:rFonts w:ascii="Times New Roman" w:hAnsi="Times New Roman"/>
          <w:sz w:val="28"/>
          <w:szCs w:val="28"/>
        </w:rPr>
      </w:pPr>
      <w:r w:rsidRPr="006C0EC7">
        <w:rPr>
          <w:rFonts w:ascii="Times New Roman" w:hAnsi="Times New Roman"/>
          <w:sz w:val="28"/>
          <w:szCs w:val="28"/>
        </w:rPr>
        <w:t>В исследовании Горпиченко К.Н.</w:t>
      </w:r>
      <w:r w:rsidRPr="00356BC2">
        <w:rPr>
          <w:rFonts w:ascii="Times New Roman" w:hAnsi="Times New Roman"/>
          <w:sz w:val="28"/>
          <w:szCs w:val="28"/>
        </w:rPr>
        <w:t xml:space="preserve"> [1]</w:t>
      </w:r>
      <w:r w:rsidRPr="006C0EC7">
        <w:rPr>
          <w:rFonts w:ascii="Times New Roman" w:hAnsi="Times New Roman"/>
          <w:sz w:val="28"/>
          <w:szCs w:val="28"/>
        </w:rPr>
        <w:t xml:space="preserve"> «Организационно-экономический механизм управления инновационным процессом: теория, методология и практика (на примере зернового производства)» предложена концепция ускорения инновационного процесса в зерновом производстве который предусматривает анализ инновационного развития региона и построение «дерева целей» которое спроектировано с учетом анализа хода  инновацион</w:t>
      </w:r>
      <w:r>
        <w:rPr>
          <w:rFonts w:ascii="Times New Roman" w:hAnsi="Times New Roman"/>
          <w:sz w:val="28"/>
          <w:szCs w:val="28"/>
        </w:rPr>
        <w:softHyphen/>
      </w:r>
      <w:r w:rsidRPr="006C0EC7">
        <w:rPr>
          <w:rFonts w:ascii="Times New Roman" w:hAnsi="Times New Roman"/>
          <w:sz w:val="28"/>
          <w:szCs w:val="28"/>
        </w:rPr>
        <w:t>ного развития. Считаем, что уточненная нами концепция анализа структур</w:t>
      </w:r>
      <w:r>
        <w:rPr>
          <w:rFonts w:ascii="Times New Roman" w:hAnsi="Times New Roman"/>
          <w:sz w:val="28"/>
          <w:szCs w:val="28"/>
        </w:rPr>
        <w:softHyphen/>
      </w:r>
      <w:r w:rsidRPr="006C0EC7">
        <w:rPr>
          <w:rFonts w:ascii="Times New Roman" w:hAnsi="Times New Roman"/>
          <w:sz w:val="28"/>
          <w:szCs w:val="28"/>
        </w:rPr>
        <w:t>ной устойчивости хозяйственной системы, каковой безусловно является си</w:t>
      </w:r>
      <w:r>
        <w:rPr>
          <w:rFonts w:ascii="Times New Roman" w:hAnsi="Times New Roman"/>
          <w:sz w:val="28"/>
          <w:szCs w:val="28"/>
        </w:rPr>
        <w:softHyphen/>
      </w:r>
      <w:r w:rsidRPr="006C0EC7">
        <w:rPr>
          <w:rFonts w:ascii="Times New Roman" w:hAnsi="Times New Roman"/>
          <w:sz w:val="28"/>
          <w:szCs w:val="28"/>
        </w:rPr>
        <w:t>стема зернопроизводства Краснодарского края, могла бы стать частью мето</w:t>
      </w:r>
      <w:r>
        <w:rPr>
          <w:rFonts w:ascii="Times New Roman" w:hAnsi="Times New Roman"/>
          <w:sz w:val="28"/>
          <w:szCs w:val="28"/>
        </w:rPr>
        <w:softHyphen/>
      </w:r>
      <w:r w:rsidRPr="006C0EC7">
        <w:rPr>
          <w:rFonts w:ascii="Times New Roman" w:hAnsi="Times New Roman"/>
          <w:sz w:val="28"/>
          <w:szCs w:val="28"/>
        </w:rPr>
        <w:t>дических рекомендаций по разработке программы ускорения инновацион</w:t>
      </w:r>
      <w:r>
        <w:rPr>
          <w:rFonts w:ascii="Times New Roman" w:hAnsi="Times New Roman"/>
          <w:sz w:val="28"/>
          <w:szCs w:val="28"/>
        </w:rPr>
        <w:softHyphen/>
      </w:r>
      <w:r w:rsidRPr="006C0EC7">
        <w:rPr>
          <w:rFonts w:ascii="Times New Roman" w:hAnsi="Times New Roman"/>
          <w:sz w:val="28"/>
          <w:szCs w:val="28"/>
        </w:rPr>
        <w:t>ного процесса в рисоводстве. С учетом дополнений и изменений, внесенных нами, эта программа могла бы выглядеть следующим образом:</w:t>
      </w:r>
    </w:p>
    <w:p w:rsidR="00A34374" w:rsidRDefault="00A34374" w:rsidP="00257BF3">
      <w:pPr>
        <w:spacing w:after="0" w:line="360" w:lineRule="auto"/>
        <w:ind w:firstLine="708"/>
        <w:jc w:val="both"/>
        <w:rPr>
          <w:rFonts w:ascii="Times New Roman" w:hAnsi="Times New Roman"/>
          <w:sz w:val="28"/>
          <w:szCs w:val="28"/>
        </w:rPr>
      </w:pPr>
    </w:p>
    <w:p w:rsidR="00A34374" w:rsidRDefault="00A34374" w:rsidP="00257BF3">
      <w:pPr>
        <w:spacing w:after="0" w:line="360" w:lineRule="auto"/>
        <w:ind w:firstLine="708"/>
        <w:jc w:val="both"/>
        <w:rPr>
          <w:rFonts w:ascii="Times New Roman" w:hAnsi="Times New Roman"/>
          <w:sz w:val="28"/>
          <w:szCs w:val="28"/>
        </w:rPr>
      </w:pPr>
    </w:p>
    <w:p w:rsidR="00A34374" w:rsidRPr="00231B22" w:rsidRDefault="00A34374" w:rsidP="00257BF3">
      <w:pPr>
        <w:spacing w:after="0" w:line="360" w:lineRule="auto"/>
        <w:ind w:firstLine="708"/>
        <w:jc w:val="both"/>
        <w:rPr>
          <w:rFonts w:ascii="Times New Roman" w:hAnsi="Times New Roman"/>
          <w:sz w:val="28"/>
          <w:szCs w:val="28"/>
        </w:rPr>
      </w:pPr>
    </w:p>
    <w:p w:rsidR="00231B22" w:rsidRDefault="00231B22" w:rsidP="00257BF3">
      <w:pPr>
        <w:spacing w:after="0" w:line="360" w:lineRule="auto"/>
        <w:ind w:firstLine="708"/>
        <w:jc w:val="both"/>
        <w:rPr>
          <w:rFonts w:ascii="Times New Roman" w:hAnsi="Times New Roman"/>
          <w:sz w:val="28"/>
          <w:szCs w:val="28"/>
          <w:lang w:val="en-US"/>
        </w:rPr>
      </w:pPr>
    </w:p>
    <w:p w:rsidR="00231B22" w:rsidRDefault="00231B22" w:rsidP="00257BF3">
      <w:pPr>
        <w:spacing w:after="0" w:line="360" w:lineRule="auto"/>
        <w:ind w:firstLine="708"/>
        <w:jc w:val="both"/>
        <w:rPr>
          <w:rFonts w:ascii="Times New Roman" w:hAnsi="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6"/>
      </w:tblGrid>
      <w:tr w:rsidR="00A34374" w:rsidRPr="00F45A35" w:rsidTr="00231B22">
        <w:trPr>
          <w:trHeight w:val="392"/>
        </w:trPr>
        <w:tc>
          <w:tcPr>
            <w:tcW w:w="9286" w:type="dxa"/>
            <w:tcBorders>
              <w:top w:val="single" w:sz="24" w:space="0" w:color="auto"/>
              <w:left w:val="single" w:sz="24" w:space="0" w:color="auto"/>
              <w:bottom w:val="single" w:sz="24" w:space="0" w:color="auto"/>
              <w:right w:val="single" w:sz="24" w:space="0" w:color="auto"/>
            </w:tcBorders>
            <w:vAlign w:val="center"/>
          </w:tcPr>
          <w:p w:rsidR="00A34374" w:rsidRPr="00F45A35" w:rsidRDefault="00A34374" w:rsidP="00231B22">
            <w:pPr>
              <w:spacing w:after="0" w:line="312" w:lineRule="auto"/>
              <w:jc w:val="center"/>
            </w:pPr>
            <w:r w:rsidRPr="00F45A35">
              <w:rPr>
                <w:rFonts w:ascii="Times New Roman" w:hAnsi="Times New Roman"/>
                <w:noProof/>
                <w:lang w:eastAsia="ru-RU"/>
              </w:rPr>
              <w:lastRenderedPageBreak/>
              <w:t xml:space="preserve"> </w:t>
            </w:r>
            <w:r w:rsidRPr="00F45A35">
              <w:t xml:space="preserve">1 </w:t>
            </w:r>
            <w:r w:rsidRPr="00F45A35">
              <w:rPr>
                <w:rStyle w:val="11"/>
                <w:color w:val="FF0000"/>
                <w:sz w:val="22"/>
                <w:szCs w:val="22"/>
              </w:rPr>
              <w:t>Анализ и оценка инновационного развития рисоводства в регионе</w:t>
            </w:r>
          </w:p>
        </w:tc>
      </w:tr>
      <w:tr w:rsidR="00A34374" w:rsidRPr="00F45A35" w:rsidTr="00231B22">
        <w:tc>
          <w:tcPr>
            <w:tcW w:w="9286" w:type="dxa"/>
            <w:tcBorders>
              <w:top w:val="single" w:sz="24" w:space="0" w:color="auto"/>
              <w:bottom w:val="single" w:sz="24" w:space="0" w:color="auto"/>
            </w:tcBorders>
          </w:tcPr>
          <w:p w:rsidR="00A34374" w:rsidRPr="00F45A35" w:rsidRDefault="00A34374" w:rsidP="00231B22">
            <w:pPr>
              <w:pStyle w:val="4"/>
              <w:numPr>
                <w:ilvl w:val="1"/>
                <w:numId w:val="2"/>
              </w:numPr>
              <w:shd w:val="clear" w:color="auto" w:fill="auto"/>
              <w:tabs>
                <w:tab w:val="left" w:pos="478"/>
              </w:tabs>
              <w:spacing w:after="0" w:line="312" w:lineRule="auto"/>
              <w:ind w:left="62"/>
              <w:rPr>
                <w:rFonts w:ascii="Times New Roman" w:hAnsi="Times New Roman" w:cs="Times New Roman"/>
                <w:sz w:val="22"/>
                <w:szCs w:val="22"/>
              </w:rPr>
            </w:pPr>
            <w:r w:rsidRPr="00F45A35">
              <w:rPr>
                <w:rFonts w:ascii="Times New Roman" w:hAnsi="Times New Roman" w:cs="Times New Roman"/>
                <w:color w:val="000000"/>
                <w:sz w:val="22"/>
                <w:szCs w:val="22"/>
              </w:rPr>
              <w:t>Формирование цели, выбор объекта исследования</w:t>
            </w:r>
          </w:p>
          <w:p w:rsidR="00A34374" w:rsidRPr="00F45A35" w:rsidRDefault="00A34374" w:rsidP="00231B22">
            <w:pPr>
              <w:pStyle w:val="4"/>
              <w:numPr>
                <w:ilvl w:val="1"/>
                <w:numId w:val="2"/>
              </w:numPr>
              <w:shd w:val="clear" w:color="auto" w:fill="auto"/>
              <w:tabs>
                <w:tab w:val="left" w:pos="478"/>
              </w:tabs>
              <w:spacing w:after="0" w:line="312" w:lineRule="auto"/>
              <w:ind w:left="62"/>
              <w:rPr>
                <w:rFonts w:ascii="Times New Roman" w:hAnsi="Times New Roman" w:cs="Times New Roman"/>
                <w:sz w:val="22"/>
                <w:szCs w:val="22"/>
              </w:rPr>
            </w:pPr>
            <w:r w:rsidRPr="00F45A35">
              <w:rPr>
                <w:rFonts w:ascii="Times New Roman" w:hAnsi="Times New Roman" w:cs="Times New Roman"/>
                <w:color w:val="000000"/>
                <w:sz w:val="22"/>
                <w:szCs w:val="22"/>
              </w:rPr>
              <w:t>Сбор данных и расчет основных показателей согласно выбранной цели</w:t>
            </w:r>
          </w:p>
          <w:p w:rsidR="00A34374" w:rsidRPr="00F45A35" w:rsidRDefault="00A34374" w:rsidP="00231B22">
            <w:pPr>
              <w:pStyle w:val="4"/>
              <w:numPr>
                <w:ilvl w:val="1"/>
                <w:numId w:val="2"/>
              </w:numPr>
              <w:shd w:val="clear" w:color="auto" w:fill="auto"/>
              <w:tabs>
                <w:tab w:val="left" w:pos="478"/>
              </w:tabs>
              <w:spacing w:after="0" w:line="312" w:lineRule="auto"/>
              <w:ind w:left="62" w:right="1600"/>
              <w:jc w:val="left"/>
              <w:rPr>
                <w:rFonts w:ascii="Times New Roman" w:hAnsi="Times New Roman" w:cs="Times New Roman"/>
                <w:sz w:val="22"/>
                <w:szCs w:val="22"/>
              </w:rPr>
            </w:pPr>
            <w:r w:rsidRPr="00F45A35">
              <w:rPr>
                <w:rFonts w:ascii="Times New Roman" w:hAnsi="Times New Roman" w:cs="Times New Roman"/>
                <w:color w:val="000000"/>
                <w:sz w:val="22"/>
                <w:szCs w:val="22"/>
              </w:rPr>
              <w:t>Проверка показателей на мультиколлинеарность, нормирование пока</w:t>
            </w:r>
            <w:r w:rsidRPr="00F45A35">
              <w:rPr>
                <w:rFonts w:ascii="Times New Roman" w:hAnsi="Times New Roman" w:cs="Times New Roman"/>
                <w:color w:val="000000"/>
                <w:sz w:val="22"/>
                <w:szCs w:val="22"/>
              </w:rPr>
              <w:softHyphen/>
              <w:t>зателей и выбор вида интегрального критерия</w:t>
            </w:r>
          </w:p>
          <w:p w:rsidR="00A34374" w:rsidRPr="00F45A35" w:rsidRDefault="00A34374" w:rsidP="00231B22">
            <w:pPr>
              <w:pStyle w:val="4"/>
              <w:numPr>
                <w:ilvl w:val="1"/>
                <w:numId w:val="2"/>
              </w:numPr>
              <w:shd w:val="clear" w:color="auto" w:fill="auto"/>
              <w:tabs>
                <w:tab w:val="left" w:pos="478"/>
              </w:tabs>
              <w:spacing w:after="0" w:line="312" w:lineRule="auto"/>
              <w:ind w:left="62"/>
              <w:rPr>
                <w:rFonts w:ascii="Times New Roman" w:hAnsi="Times New Roman" w:cs="Times New Roman"/>
                <w:sz w:val="22"/>
                <w:szCs w:val="22"/>
              </w:rPr>
            </w:pPr>
            <w:r w:rsidRPr="00F45A35">
              <w:rPr>
                <w:rFonts w:ascii="Times New Roman" w:hAnsi="Times New Roman" w:cs="Times New Roman"/>
                <w:color w:val="000000"/>
                <w:sz w:val="22"/>
                <w:szCs w:val="22"/>
              </w:rPr>
              <w:t>Расчет интегрального и эталонного уровня с использованием средней геометриче</w:t>
            </w:r>
            <w:r w:rsidRPr="00F45A35">
              <w:rPr>
                <w:rFonts w:ascii="Times New Roman" w:hAnsi="Times New Roman" w:cs="Times New Roman"/>
                <w:color w:val="000000"/>
                <w:sz w:val="22"/>
                <w:szCs w:val="22"/>
              </w:rPr>
              <w:softHyphen/>
              <w:t>ской</w:t>
            </w:r>
          </w:p>
          <w:p w:rsidR="00A34374" w:rsidRPr="00F45A35" w:rsidRDefault="00A34374" w:rsidP="00231B22">
            <w:pPr>
              <w:pStyle w:val="4"/>
              <w:numPr>
                <w:ilvl w:val="1"/>
                <w:numId w:val="2"/>
              </w:numPr>
              <w:shd w:val="clear" w:color="auto" w:fill="auto"/>
              <w:tabs>
                <w:tab w:val="left" w:pos="478"/>
              </w:tabs>
              <w:spacing w:after="0" w:line="312" w:lineRule="auto"/>
              <w:ind w:left="62"/>
              <w:rPr>
                <w:rFonts w:ascii="Times New Roman" w:hAnsi="Times New Roman" w:cs="Times New Roman"/>
                <w:sz w:val="22"/>
                <w:szCs w:val="22"/>
              </w:rPr>
            </w:pPr>
            <w:r w:rsidRPr="00F45A35">
              <w:rPr>
                <w:rFonts w:ascii="Times New Roman" w:hAnsi="Times New Roman" w:cs="Times New Roman"/>
                <w:color w:val="000000"/>
                <w:sz w:val="22"/>
                <w:szCs w:val="22"/>
              </w:rPr>
              <w:t>Анализ полученных результатов, выявление проблем и недостатков</w:t>
            </w:r>
          </w:p>
          <w:p w:rsidR="00A34374" w:rsidRPr="00F45A35" w:rsidRDefault="00A34374" w:rsidP="00231B22">
            <w:pPr>
              <w:pStyle w:val="4"/>
              <w:numPr>
                <w:ilvl w:val="1"/>
                <w:numId w:val="2"/>
              </w:numPr>
              <w:shd w:val="clear" w:color="auto" w:fill="auto"/>
              <w:tabs>
                <w:tab w:val="left" w:pos="478"/>
              </w:tabs>
              <w:spacing w:after="0" w:line="312" w:lineRule="auto"/>
              <w:ind w:left="62"/>
              <w:rPr>
                <w:rFonts w:ascii="Times New Roman" w:hAnsi="Times New Roman" w:cs="Times New Roman"/>
                <w:sz w:val="22"/>
                <w:szCs w:val="22"/>
              </w:rPr>
            </w:pPr>
            <w:r w:rsidRPr="00F45A35">
              <w:rPr>
                <w:rFonts w:ascii="Times New Roman" w:hAnsi="Times New Roman" w:cs="Times New Roman"/>
                <w:color w:val="000000"/>
                <w:sz w:val="22"/>
                <w:szCs w:val="22"/>
              </w:rPr>
              <w:t xml:space="preserve"> </w:t>
            </w:r>
            <w:r w:rsidRPr="00F45A35">
              <w:rPr>
                <w:rFonts w:ascii="Times New Roman" w:hAnsi="Times New Roman" w:cs="Times New Roman"/>
                <w:sz w:val="22"/>
                <w:szCs w:val="22"/>
              </w:rPr>
              <w:t>Анализ структурной устойчивости отдельных элементов хозяйственной системы и их влияния на ее результативность и эффективность, Выявление «слабых звеньев» или компонентов хозяйственной системы обладающих наименьшей структурной устойчи</w:t>
            </w:r>
            <w:r w:rsidRPr="00F45A35">
              <w:rPr>
                <w:rFonts w:ascii="Times New Roman" w:hAnsi="Times New Roman" w:cs="Times New Roman"/>
                <w:sz w:val="22"/>
                <w:szCs w:val="22"/>
              </w:rPr>
              <w:softHyphen/>
              <w:t>востью</w:t>
            </w:r>
          </w:p>
          <w:p w:rsidR="00A34374" w:rsidRPr="00F45A35" w:rsidRDefault="00A34374" w:rsidP="00231B22">
            <w:pPr>
              <w:pStyle w:val="4"/>
              <w:numPr>
                <w:ilvl w:val="1"/>
                <w:numId w:val="2"/>
              </w:numPr>
              <w:shd w:val="clear" w:color="auto" w:fill="auto"/>
              <w:tabs>
                <w:tab w:val="left" w:pos="478"/>
              </w:tabs>
              <w:spacing w:after="0" w:line="312" w:lineRule="auto"/>
              <w:ind w:left="62"/>
              <w:rPr>
                <w:rFonts w:ascii="Times New Roman" w:hAnsi="Times New Roman" w:cs="Times New Roman"/>
                <w:sz w:val="22"/>
                <w:szCs w:val="22"/>
              </w:rPr>
            </w:pPr>
            <w:r w:rsidRPr="00F45A35">
              <w:rPr>
                <w:rFonts w:ascii="Times New Roman" w:hAnsi="Times New Roman" w:cs="Times New Roman"/>
                <w:sz w:val="22"/>
                <w:szCs w:val="22"/>
              </w:rPr>
              <w:t>Определение размера потенциала структурной устойчивости «слабого звена» сдержи</w:t>
            </w:r>
            <w:r w:rsidRPr="00F45A35">
              <w:rPr>
                <w:rFonts w:ascii="Times New Roman" w:hAnsi="Times New Roman" w:cs="Times New Roman"/>
                <w:sz w:val="22"/>
                <w:szCs w:val="22"/>
              </w:rPr>
              <w:softHyphen/>
              <w:t>вающего развитие потенциала системы, Разработка мероприятий по повышению  частичной структурной устойчивости «слабого звена» хозяйственной системы, Разра</w:t>
            </w:r>
            <w:r w:rsidRPr="00F45A35">
              <w:rPr>
                <w:rFonts w:ascii="Times New Roman" w:hAnsi="Times New Roman" w:cs="Times New Roman"/>
                <w:sz w:val="22"/>
                <w:szCs w:val="22"/>
              </w:rPr>
              <w:softHyphen/>
              <w:t>ботка мероприятий по повышению потенциала структурной устойчивости остальных звеньев, адекватно росту устойчивости «слабого звена»</w:t>
            </w:r>
          </w:p>
        </w:tc>
      </w:tr>
      <w:tr w:rsidR="00A34374" w:rsidRPr="00F45A35" w:rsidTr="00231B22">
        <w:trPr>
          <w:trHeight w:val="443"/>
        </w:trPr>
        <w:tc>
          <w:tcPr>
            <w:tcW w:w="9286" w:type="dxa"/>
            <w:tcBorders>
              <w:top w:val="single" w:sz="24" w:space="0" w:color="auto"/>
              <w:left w:val="single" w:sz="24" w:space="0" w:color="auto"/>
              <w:bottom w:val="single" w:sz="24" w:space="0" w:color="auto"/>
              <w:right w:val="single" w:sz="24" w:space="0" w:color="auto"/>
            </w:tcBorders>
            <w:vAlign w:val="center"/>
          </w:tcPr>
          <w:p w:rsidR="00A34374" w:rsidRPr="00F45A35" w:rsidRDefault="00A34374" w:rsidP="00231B22">
            <w:pPr>
              <w:spacing w:after="0" w:line="312" w:lineRule="auto"/>
              <w:jc w:val="center"/>
            </w:pPr>
            <w:r w:rsidRPr="00F45A35">
              <w:t xml:space="preserve">2 </w:t>
            </w:r>
            <w:r w:rsidRPr="00F45A35">
              <w:rPr>
                <w:rStyle w:val="11"/>
                <w:color w:val="FF0000"/>
                <w:sz w:val="22"/>
                <w:szCs w:val="22"/>
              </w:rPr>
              <w:t>Концепция ускорения инновационного процесса в рисоводстве</w:t>
            </w:r>
          </w:p>
        </w:tc>
      </w:tr>
      <w:tr w:rsidR="00A34374" w:rsidRPr="00F45A35" w:rsidTr="00231B22">
        <w:trPr>
          <w:trHeight w:val="1449"/>
        </w:trPr>
        <w:tc>
          <w:tcPr>
            <w:tcW w:w="9286" w:type="dxa"/>
            <w:tcBorders>
              <w:top w:val="single" w:sz="24" w:space="0" w:color="auto"/>
              <w:bottom w:val="single" w:sz="24" w:space="0" w:color="auto"/>
            </w:tcBorders>
          </w:tcPr>
          <w:p w:rsidR="00A34374" w:rsidRPr="00F45A35" w:rsidRDefault="00A34374" w:rsidP="00231B22">
            <w:pPr>
              <w:pStyle w:val="4"/>
              <w:numPr>
                <w:ilvl w:val="1"/>
                <w:numId w:val="3"/>
              </w:numPr>
              <w:shd w:val="clear" w:color="auto" w:fill="auto"/>
              <w:tabs>
                <w:tab w:val="left" w:pos="478"/>
              </w:tabs>
              <w:spacing w:after="0" w:line="312" w:lineRule="auto"/>
              <w:ind w:left="0" w:right="17" w:firstLine="62"/>
              <w:jc w:val="left"/>
              <w:rPr>
                <w:rFonts w:ascii="Times New Roman" w:hAnsi="Times New Roman" w:cs="Times New Roman"/>
                <w:sz w:val="22"/>
                <w:szCs w:val="22"/>
              </w:rPr>
            </w:pPr>
            <w:r w:rsidRPr="00F45A35">
              <w:rPr>
                <w:rFonts w:ascii="Times New Roman" w:hAnsi="Times New Roman" w:cs="Times New Roman"/>
                <w:color w:val="000000"/>
                <w:sz w:val="22"/>
                <w:szCs w:val="22"/>
              </w:rPr>
              <w:t>Исходные позиции и структура концепции на основе построения «дерева целей»: цель</w:t>
            </w:r>
            <w:r w:rsidR="00231B22">
              <w:rPr>
                <w:rFonts w:ascii="Times New Roman" w:hAnsi="Times New Roman" w:cs="Times New Roman"/>
                <w:noProof/>
                <w:color w:val="000000"/>
                <w:sz w:val="22"/>
                <w:szCs w:val="22"/>
                <w:lang w:eastAsia="ru-RU"/>
              </w:rPr>
              <w:pict>
                <v:shape id="Рисунок 10" o:spid="_x0000_i1029" type="#_x0000_t75" style="width:23.5pt;height:12pt;visibility:visible">
                  <v:imagedata r:id="rId11" o:title=""/>
                </v:shape>
              </w:pict>
            </w:r>
            <w:r w:rsidRPr="00F45A35">
              <w:rPr>
                <w:rFonts w:ascii="Times New Roman" w:hAnsi="Times New Roman" w:cs="Times New Roman"/>
                <w:color w:val="000000"/>
                <w:sz w:val="22"/>
                <w:szCs w:val="22"/>
              </w:rPr>
              <w:t xml:space="preserve">подцели </w:t>
            </w:r>
            <w:r w:rsidR="00231B22">
              <w:rPr>
                <w:rFonts w:ascii="Times New Roman" w:hAnsi="Times New Roman" w:cs="Times New Roman"/>
                <w:noProof/>
                <w:color w:val="000000"/>
                <w:sz w:val="22"/>
                <w:szCs w:val="22"/>
                <w:lang w:eastAsia="ru-RU"/>
              </w:rPr>
              <w:pict>
                <v:shape id="Рисунок 13" o:spid="_x0000_i1030" type="#_x0000_t75" style="width:23.5pt;height:12pt;visibility:visible">
                  <v:imagedata r:id="rId12" o:title=""/>
                </v:shape>
              </w:pict>
            </w:r>
            <w:r w:rsidRPr="00F45A35">
              <w:rPr>
                <w:rFonts w:ascii="Times New Roman" w:hAnsi="Times New Roman" w:cs="Times New Roman"/>
                <w:color w:val="000000"/>
                <w:sz w:val="22"/>
                <w:szCs w:val="22"/>
              </w:rPr>
              <w:t xml:space="preserve">проблемы </w:t>
            </w:r>
            <w:r w:rsidR="00231B22">
              <w:rPr>
                <w:rFonts w:ascii="Times New Roman" w:hAnsi="Times New Roman" w:cs="Times New Roman"/>
                <w:noProof/>
                <w:color w:val="000000"/>
                <w:sz w:val="22"/>
                <w:szCs w:val="22"/>
                <w:lang w:eastAsia="ru-RU"/>
              </w:rPr>
              <w:pict>
                <v:shape id="Рисунок 17" o:spid="_x0000_i1031" type="#_x0000_t75" style="width:23.5pt;height:12pt;visibility:visible">
                  <v:imagedata r:id="rId13" o:title=""/>
                </v:shape>
              </w:pict>
            </w:r>
            <w:r w:rsidRPr="00F45A35">
              <w:rPr>
                <w:rFonts w:ascii="Times New Roman" w:hAnsi="Times New Roman" w:cs="Times New Roman"/>
                <w:color w:val="000000"/>
                <w:sz w:val="22"/>
                <w:szCs w:val="22"/>
              </w:rPr>
              <w:t xml:space="preserve">задачи </w:t>
            </w:r>
            <w:r w:rsidR="00231B22">
              <w:rPr>
                <w:rStyle w:val="6pt"/>
                <w:rFonts w:ascii="Times New Roman" w:hAnsi="Times New Roman" w:cs="Times New Roman"/>
                <w:iCs w:val="0"/>
                <w:noProof/>
                <w:sz w:val="22"/>
                <w:szCs w:val="22"/>
                <w:lang w:eastAsia="ru-RU"/>
              </w:rPr>
              <w:pict>
                <v:shape id="Рисунок 18" o:spid="_x0000_i1032" type="#_x0000_t75" style="width:23.5pt;height:12pt;visibility:visible">
                  <v:imagedata r:id="rId11" o:title=""/>
                </v:shape>
              </w:pict>
            </w:r>
            <w:r w:rsidRPr="00F45A35">
              <w:rPr>
                <w:rFonts w:ascii="Times New Roman" w:hAnsi="Times New Roman" w:cs="Times New Roman"/>
                <w:color w:val="000000"/>
                <w:sz w:val="22"/>
                <w:szCs w:val="22"/>
              </w:rPr>
              <w:t xml:space="preserve">мероприятия </w:t>
            </w:r>
            <w:r w:rsidR="00231B22">
              <w:rPr>
                <w:rStyle w:val="6pt"/>
                <w:rFonts w:ascii="Times New Roman" w:hAnsi="Times New Roman" w:cs="Times New Roman"/>
                <w:iCs w:val="0"/>
                <w:noProof/>
                <w:sz w:val="22"/>
                <w:szCs w:val="22"/>
                <w:lang w:eastAsia="ru-RU"/>
              </w:rPr>
              <w:pict>
                <v:shape id="Рисунок 27" o:spid="_x0000_i1033" type="#_x0000_t75" style="width:23.5pt;height:12pt;visibility:visible">
                  <v:imagedata r:id="rId14" o:title=""/>
                </v:shape>
              </w:pict>
            </w:r>
            <w:r w:rsidRPr="00F45A35">
              <w:rPr>
                <w:rFonts w:ascii="Times New Roman" w:hAnsi="Times New Roman" w:cs="Times New Roman"/>
                <w:color w:val="000000"/>
                <w:sz w:val="22"/>
                <w:szCs w:val="22"/>
              </w:rPr>
              <w:t>варианты их реализации</w:t>
            </w:r>
          </w:p>
          <w:p w:rsidR="00A34374" w:rsidRPr="00F45A35" w:rsidRDefault="00A34374" w:rsidP="00231B22">
            <w:pPr>
              <w:pStyle w:val="4"/>
              <w:numPr>
                <w:ilvl w:val="1"/>
                <w:numId w:val="3"/>
              </w:numPr>
              <w:shd w:val="clear" w:color="auto" w:fill="auto"/>
              <w:tabs>
                <w:tab w:val="left" w:pos="478"/>
              </w:tabs>
              <w:spacing w:after="0" w:line="312" w:lineRule="auto"/>
              <w:ind w:left="0" w:right="17" w:firstLine="62"/>
              <w:jc w:val="left"/>
              <w:rPr>
                <w:rFonts w:ascii="Times New Roman" w:hAnsi="Times New Roman" w:cs="Times New Roman"/>
                <w:sz w:val="22"/>
                <w:szCs w:val="22"/>
              </w:rPr>
            </w:pPr>
            <w:r w:rsidRPr="00F45A35">
              <w:rPr>
                <w:rFonts w:ascii="Times New Roman" w:hAnsi="Times New Roman" w:cs="Times New Roman"/>
                <w:color w:val="000000"/>
                <w:sz w:val="22"/>
                <w:szCs w:val="22"/>
              </w:rPr>
              <w:t>Оценка эффективности концепции на основе организации сложных экспертиз с использованием информационного подхода, выбор наиболее результативной</w:t>
            </w:r>
          </w:p>
        </w:tc>
      </w:tr>
      <w:tr w:rsidR="00A34374" w:rsidRPr="00F45A35" w:rsidTr="00231B22">
        <w:tc>
          <w:tcPr>
            <w:tcW w:w="9286" w:type="dxa"/>
            <w:tcBorders>
              <w:top w:val="single" w:sz="24" w:space="0" w:color="auto"/>
              <w:left w:val="single" w:sz="24" w:space="0" w:color="auto"/>
              <w:bottom w:val="single" w:sz="24" w:space="0" w:color="auto"/>
              <w:right w:val="single" w:sz="24" w:space="0" w:color="auto"/>
            </w:tcBorders>
            <w:vAlign w:val="center"/>
          </w:tcPr>
          <w:p w:rsidR="00A34374" w:rsidRPr="00F45A35" w:rsidRDefault="00A34374" w:rsidP="00231B22">
            <w:pPr>
              <w:spacing w:after="0" w:line="312" w:lineRule="auto"/>
              <w:jc w:val="center"/>
            </w:pPr>
            <w:r w:rsidRPr="00F45A35">
              <w:t xml:space="preserve">3 </w:t>
            </w:r>
            <w:r w:rsidRPr="00F45A35">
              <w:rPr>
                <w:rStyle w:val="11"/>
                <w:color w:val="FF0000"/>
                <w:sz w:val="22"/>
                <w:szCs w:val="22"/>
              </w:rPr>
              <w:t>Обеспечение программы ускорения инновационного процесса в рисоводстве</w:t>
            </w:r>
          </w:p>
        </w:tc>
      </w:tr>
      <w:tr w:rsidR="00A34374" w:rsidRPr="00F45A35" w:rsidTr="00231B22">
        <w:tc>
          <w:tcPr>
            <w:tcW w:w="9286" w:type="dxa"/>
            <w:tcBorders>
              <w:top w:val="single" w:sz="24" w:space="0" w:color="auto"/>
              <w:bottom w:val="single" w:sz="24" w:space="0" w:color="auto"/>
            </w:tcBorders>
          </w:tcPr>
          <w:p w:rsidR="00A34374" w:rsidRPr="00F45A35" w:rsidRDefault="00A34374" w:rsidP="00231B22">
            <w:pPr>
              <w:spacing w:after="0" w:line="312" w:lineRule="auto"/>
              <w:rPr>
                <w:rFonts w:ascii="Times New Roman" w:hAnsi="Times New Roman"/>
              </w:rPr>
            </w:pPr>
            <w:r w:rsidRPr="00F45A35">
              <w:rPr>
                <w:rFonts w:ascii="Times New Roman" w:hAnsi="Times New Roman"/>
              </w:rPr>
              <w:t>3.1 Алгоритм выявления приоритетных направлений и разработки инновационных ме</w:t>
            </w:r>
            <w:r w:rsidRPr="00F45A35">
              <w:rPr>
                <w:rFonts w:ascii="Times New Roman" w:hAnsi="Times New Roman"/>
              </w:rPr>
              <w:softHyphen/>
              <w:t>роприятий по повышению структурной устойчивости хозяйственных систем</w:t>
            </w:r>
          </w:p>
          <w:p w:rsidR="00A34374" w:rsidRPr="00F45A35" w:rsidRDefault="00A34374" w:rsidP="00231B22">
            <w:pPr>
              <w:spacing w:after="0" w:line="312" w:lineRule="auto"/>
              <w:rPr>
                <w:rFonts w:ascii="Times New Roman" w:hAnsi="Times New Roman"/>
              </w:rPr>
            </w:pPr>
            <w:r w:rsidRPr="00F45A35">
              <w:rPr>
                <w:rFonts w:ascii="Times New Roman" w:hAnsi="Times New Roman"/>
              </w:rPr>
              <w:t>3.2 Алгоритм выявления приоритетных направлений и разработки инновационных ме</w:t>
            </w:r>
            <w:r w:rsidRPr="00F45A35">
              <w:rPr>
                <w:rFonts w:ascii="Times New Roman" w:hAnsi="Times New Roman"/>
              </w:rPr>
              <w:softHyphen/>
              <w:t>роприятий по повышению структурной устойчивости хозяйственных систем</w:t>
            </w:r>
          </w:p>
          <w:p w:rsidR="00A34374" w:rsidRPr="00F45A35" w:rsidRDefault="00A34374" w:rsidP="00231B22">
            <w:pPr>
              <w:spacing w:after="0" w:line="312" w:lineRule="auto"/>
              <w:rPr>
                <w:rFonts w:ascii="Times New Roman" w:hAnsi="Times New Roman"/>
              </w:rPr>
            </w:pPr>
            <w:r w:rsidRPr="00F45A35">
              <w:rPr>
                <w:rFonts w:ascii="Times New Roman" w:hAnsi="Times New Roman"/>
              </w:rPr>
              <w:t xml:space="preserve">3.3 </w:t>
            </w:r>
            <w:r w:rsidRPr="00F45A35">
              <w:rPr>
                <w:rFonts w:ascii="Times New Roman" w:hAnsi="Times New Roman"/>
                <w:color w:val="000000"/>
              </w:rPr>
              <w:t>Потребность в ресурсах и источники финансирования. При определении источника финансирования составляют три варианта прогноза: оптимистический; пессимистиче</w:t>
            </w:r>
            <w:r w:rsidRPr="00F45A35">
              <w:rPr>
                <w:rFonts w:ascii="Times New Roman" w:hAnsi="Times New Roman"/>
                <w:color w:val="000000"/>
              </w:rPr>
              <w:softHyphen/>
              <w:t>ский; промежуточный</w:t>
            </w:r>
          </w:p>
        </w:tc>
      </w:tr>
      <w:tr w:rsidR="00A34374" w:rsidRPr="00F45A35" w:rsidTr="00231B22">
        <w:tc>
          <w:tcPr>
            <w:tcW w:w="9286" w:type="dxa"/>
            <w:tcBorders>
              <w:top w:val="single" w:sz="24" w:space="0" w:color="auto"/>
              <w:left w:val="single" w:sz="24" w:space="0" w:color="auto"/>
              <w:bottom w:val="single" w:sz="24" w:space="0" w:color="auto"/>
              <w:right w:val="single" w:sz="24" w:space="0" w:color="auto"/>
            </w:tcBorders>
            <w:vAlign w:val="center"/>
          </w:tcPr>
          <w:p w:rsidR="00A34374" w:rsidRPr="00F45A35" w:rsidRDefault="00A34374" w:rsidP="00231B22">
            <w:pPr>
              <w:spacing w:after="0" w:line="312" w:lineRule="auto"/>
              <w:jc w:val="center"/>
            </w:pPr>
            <w:r w:rsidRPr="00F45A35">
              <w:t>4</w:t>
            </w:r>
            <w:r w:rsidRPr="00F45A35">
              <w:rPr>
                <w:rStyle w:val="11"/>
                <w:color w:val="FF0000"/>
                <w:sz w:val="22"/>
                <w:szCs w:val="22"/>
              </w:rPr>
              <w:t xml:space="preserve"> Механизм реализации программы ускорения инновационного процесса в рисоводстве</w:t>
            </w:r>
          </w:p>
        </w:tc>
      </w:tr>
      <w:tr w:rsidR="00A34374" w:rsidRPr="00F45A35" w:rsidTr="00231B22">
        <w:tc>
          <w:tcPr>
            <w:tcW w:w="9286" w:type="dxa"/>
            <w:tcBorders>
              <w:top w:val="single" w:sz="24" w:space="0" w:color="auto"/>
            </w:tcBorders>
          </w:tcPr>
          <w:p w:rsidR="00A34374" w:rsidRPr="00F45A35" w:rsidRDefault="00A34374" w:rsidP="00231B22">
            <w:pPr>
              <w:pStyle w:val="4"/>
              <w:numPr>
                <w:ilvl w:val="1"/>
                <w:numId w:val="4"/>
              </w:numPr>
              <w:shd w:val="clear" w:color="auto" w:fill="auto"/>
              <w:tabs>
                <w:tab w:val="left" w:pos="478"/>
              </w:tabs>
              <w:spacing w:after="0" w:line="312" w:lineRule="auto"/>
              <w:ind w:left="0" w:right="260" w:firstLine="60"/>
              <w:jc w:val="left"/>
              <w:rPr>
                <w:rFonts w:ascii="Times New Roman" w:hAnsi="Times New Roman" w:cs="Times New Roman"/>
                <w:sz w:val="22"/>
                <w:szCs w:val="22"/>
              </w:rPr>
            </w:pPr>
            <w:r w:rsidRPr="00F45A35">
              <w:rPr>
                <w:rFonts w:ascii="Times New Roman" w:hAnsi="Times New Roman" w:cs="Times New Roman"/>
                <w:color w:val="000000"/>
                <w:sz w:val="22"/>
                <w:szCs w:val="22"/>
              </w:rPr>
              <w:t>Организация управления программой, при которой государство выступает в каче</w:t>
            </w:r>
            <w:r w:rsidRPr="00F45A35">
              <w:rPr>
                <w:rFonts w:ascii="Times New Roman" w:hAnsi="Times New Roman" w:cs="Times New Roman"/>
                <w:color w:val="000000"/>
                <w:sz w:val="22"/>
                <w:szCs w:val="22"/>
              </w:rPr>
              <w:softHyphen/>
              <w:t>ства организатора, регулятора инновационных взаимодействий, обеспечивая контроль за расходованием бюджетных средств и выполнением мероприятий</w:t>
            </w:r>
          </w:p>
          <w:p w:rsidR="00A34374" w:rsidRPr="00F45A35" w:rsidRDefault="00A34374" w:rsidP="00231B22">
            <w:pPr>
              <w:pStyle w:val="4"/>
              <w:numPr>
                <w:ilvl w:val="1"/>
                <w:numId w:val="4"/>
              </w:numPr>
              <w:shd w:val="clear" w:color="auto" w:fill="auto"/>
              <w:tabs>
                <w:tab w:val="left" w:pos="478"/>
              </w:tabs>
              <w:spacing w:after="0" w:line="312" w:lineRule="auto"/>
              <w:ind w:left="0" w:right="260" w:firstLine="60"/>
              <w:jc w:val="left"/>
              <w:rPr>
                <w:rFonts w:ascii="Times New Roman" w:hAnsi="Times New Roman" w:cs="Times New Roman"/>
                <w:sz w:val="22"/>
                <w:szCs w:val="22"/>
              </w:rPr>
            </w:pPr>
            <w:r w:rsidRPr="00F45A35">
              <w:rPr>
                <w:rFonts w:ascii="Times New Roman" w:hAnsi="Times New Roman" w:cs="Times New Roman"/>
                <w:color w:val="000000"/>
                <w:sz w:val="22"/>
                <w:szCs w:val="22"/>
              </w:rPr>
              <w:t xml:space="preserve">Формирование механизма реализации программы </w:t>
            </w:r>
          </w:p>
          <w:p w:rsidR="00A34374" w:rsidRPr="00F45A35" w:rsidRDefault="00A34374" w:rsidP="00231B22">
            <w:pPr>
              <w:pStyle w:val="4"/>
              <w:numPr>
                <w:ilvl w:val="1"/>
                <w:numId w:val="4"/>
              </w:numPr>
              <w:shd w:val="clear" w:color="auto" w:fill="auto"/>
              <w:tabs>
                <w:tab w:val="left" w:pos="478"/>
              </w:tabs>
              <w:spacing w:after="0" w:line="312" w:lineRule="auto"/>
              <w:ind w:left="0" w:right="260" w:firstLine="60"/>
              <w:jc w:val="left"/>
              <w:rPr>
                <w:rFonts w:ascii="Times New Roman" w:hAnsi="Times New Roman" w:cs="Times New Roman"/>
                <w:sz w:val="22"/>
                <w:szCs w:val="22"/>
              </w:rPr>
            </w:pPr>
            <w:r w:rsidRPr="00F45A35">
              <w:rPr>
                <w:rFonts w:ascii="Times New Roman" w:hAnsi="Times New Roman" w:cs="Times New Roman"/>
                <w:color w:val="000000"/>
                <w:sz w:val="22"/>
                <w:szCs w:val="22"/>
              </w:rPr>
              <w:t>Оценка эффективности программы с использованием методики «затраты-при</w:t>
            </w:r>
            <w:r w:rsidRPr="00F45A35">
              <w:rPr>
                <w:rFonts w:ascii="Times New Roman" w:hAnsi="Times New Roman" w:cs="Times New Roman"/>
                <w:color w:val="000000"/>
                <w:sz w:val="22"/>
                <w:szCs w:val="22"/>
              </w:rPr>
              <w:softHyphen/>
              <w:t>быль»</w:t>
            </w:r>
          </w:p>
        </w:tc>
      </w:tr>
    </w:tbl>
    <w:p w:rsidR="00A34374" w:rsidRPr="00A30000" w:rsidRDefault="00A34374" w:rsidP="00231B22">
      <w:pPr>
        <w:spacing w:after="0" w:line="240" w:lineRule="auto"/>
        <w:jc w:val="both"/>
        <w:rPr>
          <w:rFonts w:ascii="Times New Roman" w:hAnsi="Times New Roman"/>
          <w:sz w:val="28"/>
          <w:szCs w:val="28"/>
        </w:rPr>
      </w:pPr>
      <w:r w:rsidRPr="00A30000">
        <w:rPr>
          <w:rFonts w:ascii="Times New Roman" w:hAnsi="Times New Roman"/>
          <w:sz w:val="28"/>
          <w:szCs w:val="28"/>
        </w:rPr>
        <w:t xml:space="preserve">Рисунок 4 – Методические рекомендации по разработке </w:t>
      </w:r>
      <w:bookmarkStart w:id="0" w:name="bookmark0"/>
      <w:r w:rsidRPr="00A30000">
        <w:rPr>
          <w:rFonts w:ascii="Times New Roman" w:hAnsi="Times New Roman"/>
          <w:color w:val="000000"/>
          <w:sz w:val="28"/>
          <w:szCs w:val="28"/>
        </w:rPr>
        <w:t>программы ускоре</w:t>
      </w:r>
      <w:r>
        <w:rPr>
          <w:rFonts w:ascii="Times New Roman" w:hAnsi="Times New Roman"/>
          <w:color w:val="000000"/>
          <w:sz w:val="28"/>
          <w:szCs w:val="28"/>
        </w:rPr>
        <w:softHyphen/>
      </w:r>
      <w:r w:rsidRPr="00A30000">
        <w:rPr>
          <w:rFonts w:ascii="Times New Roman" w:hAnsi="Times New Roman"/>
          <w:color w:val="000000"/>
          <w:sz w:val="28"/>
          <w:szCs w:val="28"/>
        </w:rPr>
        <w:t xml:space="preserve">ния инновационного процесса в </w:t>
      </w:r>
      <w:bookmarkEnd w:id="0"/>
      <w:r w:rsidRPr="00A30000">
        <w:rPr>
          <w:rFonts w:ascii="Times New Roman" w:hAnsi="Times New Roman"/>
          <w:color w:val="000000"/>
          <w:sz w:val="28"/>
          <w:szCs w:val="28"/>
        </w:rPr>
        <w:t>рисоводстве</w:t>
      </w:r>
      <w:r w:rsidRPr="00A30000">
        <w:rPr>
          <w:rStyle w:val="a8"/>
          <w:rFonts w:ascii="Times New Roman" w:hAnsi="Times New Roman"/>
          <w:color w:val="000000"/>
          <w:sz w:val="28"/>
          <w:szCs w:val="28"/>
        </w:rPr>
        <w:footnoteReference w:id="1"/>
      </w:r>
    </w:p>
    <w:p w:rsidR="00231B22" w:rsidRDefault="00231B22" w:rsidP="006C0EC7">
      <w:pPr>
        <w:spacing w:after="0" w:line="360" w:lineRule="auto"/>
        <w:ind w:firstLine="709"/>
        <w:jc w:val="both"/>
        <w:rPr>
          <w:rFonts w:ascii="Times New Roman" w:hAnsi="Times New Roman"/>
          <w:sz w:val="28"/>
          <w:lang w:val="en-US"/>
        </w:rPr>
      </w:pPr>
    </w:p>
    <w:p w:rsidR="00A34374" w:rsidRDefault="00A34374" w:rsidP="006C0EC7">
      <w:pPr>
        <w:spacing w:after="0" w:line="360" w:lineRule="auto"/>
        <w:ind w:firstLine="709"/>
        <w:jc w:val="both"/>
        <w:rPr>
          <w:rFonts w:ascii="Times New Roman" w:hAnsi="Times New Roman"/>
          <w:sz w:val="28"/>
        </w:rPr>
      </w:pPr>
      <w:r>
        <w:rPr>
          <w:rFonts w:ascii="Times New Roman" w:hAnsi="Times New Roman"/>
          <w:sz w:val="28"/>
        </w:rPr>
        <w:t>По нашему мнению вполне логично выглядело бы и включение дан</w:t>
      </w:r>
      <w:r>
        <w:rPr>
          <w:rFonts w:ascii="Times New Roman" w:hAnsi="Times New Roman"/>
          <w:sz w:val="28"/>
        </w:rPr>
        <w:softHyphen/>
        <w:t>ного алгоритма по выявлению приоритетных направлений и разработки ин</w:t>
      </w:r>
      <w:r>
        <w:rPr>
          <w:rFonts w:ascii="Times New Roman" w:hAnsi="Times New Roman"/>
          <w:sz w:val="28"/>
        </w:rPr>
        <w:softHyphen/>
        <w:t>новационных мероприятий по повышению структурной устойчивости хозяй</w:t>
      </w:r>
      <w:r>
        <w:rPr>
          <w:rFonts w:ascii="Times New Roman" w:hAnsi="Times New Roman"/>
          <w:sz w:val="28"/>
        </w:rPr>
        <w:softHyphen/>
        <w:t>ственных систем частью алгоритма коммерциализации и трансфера иннова</w:t>
      </w:r>
      <w:r>
        <w:rPr>
          <w:rFonts w:ascii="Times New Roman" w:hAnsi="Times New Roman"/>
          <w:sz w:val="28"/>
        </w:rPr>
        <w:softHyphen/>
        <w:t>ций в сельском хозяйстве приведенной в работе  Горпинченко К.Н.</w:t>
      </w:r>
      <w:r>
        <w:rPr>
          <w:rStyle w:val="a8"/>
          <w:rFonts w:ascii="Times New Roman" w:hAnsi="Times New Roman"/>
          <w:sz w:val="28"/>
        </w:rPr>
        <w:footnoteReference w:id="2"/>
      </w:r>
      <w:r>
        <w:rPr>
          <w:rFonts w:ascii="Times New Roman" w:hAnsi="Times New Roman"/>
          <w:sz w:val="28"/>
        </w:rPr>
        <w:t xml:space="preserve"> Действия по выявлению приоритетных направлений и повышению структурной устой</w:t>
      </w:r>
      <w:r>
        <w:rPr>
          <w:rFonts w:ascii="Times New Roman" w:hAnsi="Times New Roman"/>
          <w:sz w:val="28"/>
        </w:rPr>
        <w:softHyphen/>
        <w:t>чивости хозяйственных систем должны на наш взгляд встраиваться в алго</w:t>
      </w:r>
      <w:r>
        <w:rPr>
          <w:rFonts w:ascii="Times New Roman" w:hAnsi="Times New Roman"/>
          <w:sz w:val="28"/>
        </w:rPr>
        <w:softHyphen/>
        <w:t>ритм коммерциализации и трансфера инноваций на этапе следующем за определением инновационных возможностей системы и перед этапом отбора наиболее перспективных идей. То есть, по нашему мнению, при определении инновационных возможностей, и отборе наиболее перспективных идей, сле</w:t>
      </w:r>
      <w:r>
        <w:rPr>
          <w:rFonts w:ascii="Times New Roman" w:hAnsi="Times New Roman"/>
          <w:sz w:val="28"/>
        </w:rPr>
        <w:softHyphen/>
        <w:t>дует провести анализ структурной устойчивости элементов хозяйственной системы, выявить ее «слабые звенья», определить размер потенциала «сла</w:t>
      </w:r>
      <w:r>
        <w:rPr>
          <w:rFonts w:ascii="Times New Roman" w:hAnsi="Times New Roman"/>
          <w:sz w:val="28"/>
        </w:rPr>
        <w:softHyphen/>
        <w:t xml:space="preserve">бого звена» сдерживающего развитие системы и выяснить перспективы повышения структурной устойчивости хозяйственной системы.  </w:t>
      </w:r>
    </w:p>
    <w:p w:rsidR="00A34374" w:rsidRPr="000443EA" w:rsidRDefault="00A34374" w:rsidP="006C0EC7">
      <w:pPr>
        <w:ind w:firstLine="709"/>
        <w:jc w:val="both"/>
        <w:rPr>
          <w:rFonts w:ascii="Times New Roman" w:hAnsi="Times New Roman"/>
          <w:sz w:val="28"/>
        </w:rPr>
        <w:sectPr w:rsidR="00A34374" w:rsidRPr="000443EA" w:rsidSect="008546C7">
          <w:headerReference w:type="even" r:id="rId15"/>
          <w:headerReference w:type="default" r:id="rId16"/>
          <w:footerReference w:type="default" r:id="rId17"/>
          <w:pgSz w:w="11906" w:h="16838"/>
          <w:pgMar w:top="1418" w:right="1418" w:bottom="1418" w:left="1418" w:header="708" w:footer="708" w:gutter="0"/>
          <w:cols w:space="708"/>
          <w:docGrid w:linePitch="360"/>
        </w:sectPr>
      </w:pPr>
      <w:r>
        <w:rPr>
          <w:rFonts w:ascii="Times New Roman" w:hAnsi="Times New Roman"/>
          <w:sz w:val="28"/>
        </w:rPr>
        <w:t>С учетом наших дополнений схема, приведенная в данной работе Горпинченко К.Н., могла бы выглядеть следующим образом: рисунок 5.</w:t>
      </w:r>
      <w:r w:rsidRPr="000443EA">
        <w:rPr>
          <w:rFonts w:ascii="Times New Roman" w:hAnsi="Times New Roman"/>
          <w:sz w:val="28"/>
          <w:vertAlign w:val="superscript"/>
        </w:rPr>
        <w:t>3</w:t>
      </w:r>
    </w:p>
    <w:p w:rsidR="00A34374" w:rsidRDefault="00F62334">
      <w:pPr>
        <w:rPr>
          <w:rFonts w:ascii="Times New Roman" w:hAnsi="Times New Roman"/>
          <w:sz w:val="28"/>
        </w:rPr>
      </w:pPr>
      <w:r>
        <w:rPr>
          <w:noProof/>
          <w:lang w:eastAsia="ru-RU"/>
        </w:rPr>
        <w:lastRenderedPageBreak/>
        <w:pict>
          <v:group id="Группа 1" o:spid="_x0000_s1037" style="position:absolute;margin-left:-.5pt;margin-top:-16.1pt;width:742.75pt;height:446.4pt;z-index:3" coordorigin="959,858" coordsize="14855,8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">
            <v:shape id="Надпись 56" o:spid="_x0000_s1038" type="#_x0000_t202" style="position:absolute;left:1391;top:872;width:2547;height:12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4tL8A&#10;AADbAAAADwAAAGRycy9kb3ducmV2LnhtbERPTWuDQBC9F/oflin0VtdEkMRmlaRQkN5qvOQ2uBOV&#10;urOyu4n233cLhd7m8T7nUK1mEndyfrSsYJOkIIg7q0fuFbTn95cdCB+QNU6WScE3eajKx4cDFtou&#10;/En3JvQihrAvUMEQwlxI6buBDPrEzsSRu1pnMEToeqkdLjHcTHKbprk0OHJsGHCmt4G6r+ZmFNT5&#10;KVyo1R8622Z2aWXnrpNX6vlpPb6CCLSGf/Gfu9Zx/h5+f4kHyPI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Xi0vwAAANsAAAAPAAAAAAAAAAAAAAAAAJgCAABkcnMvZG93bnJl&#10;di54bWxQSwUGAAAAAAQABAD1AAAAhAM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Выя</w:t>
                    </w:r>
                    <w:r w:rsidRPr="00416D98">
                      <w:rPr>
                        <w:rFonts w:ascii="Times New Roman" w:hAnsi="Times New Roman"/>
                        <w:sz w:val="24"/>
                        <w:szCs w:val="24"/>
                      </w:rPr>
                      <w:t>вление идей</w:t>
                    </w:r>
                  </w:p>
                </w:txbxContent>
              </v:textbox>
            </v:shape>
            <v:shape id="Надпись 59" o:spid="_x0000_s1039" type="#_x0000_t202" style="position:absolute;left:12115;top:858;width:3462;height:1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sblLoA&#10;AADbAAAADwAAAGRycy9kb3ducmV2LnhtbERPvQrCMBDeBd8hnOCmqRVEqlFUEMRN7eJ2NGdbbC4l&#10;iba+vRkEx4/vf73tTSPe5HxtWcFsmoAgLqyuuVSQ346TJQgfkDU2lknBhzxsN8PBGjNtO77Q+xpK&#10;EUPYZ6igCqHNpPRFRQb91LbEkXtYZzBE6EqpHXYx3DQyTZKFNFhzbKiwpUNFxfP6MgpOi324U67P&#10;ep7ObZfLwj0ar9R41O9WIAL14S/+uU9aQRrXxy/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LasblLoAAADbAAAADwAAAAAAAAAAAAAAAACYAgAAZHJzL2Rvd25yZXYueG1s&#10;UEsFBgAAAAAEAAQA9QAAAH8DAAAAAA==&#10;" strokeweight=".5pt">
              <v:textbox>
                <w:txbxContent>
                  <w:p w:rsidR="00A34374" w:rsidRPr="00416D98" w:rsidRDefault="00A34374" w:rsidP="00F46188">
                    <w:pPr>
                      <w:spacing w:line="240" w:lineRule="auto"/>
                      <w:jc w:val="center"/>
                      <w:rPr>
                        <w:sz w:val="24"/>
                        <w:szCs w:val="24"/>
                      </w:rPr>
                    </w:pPr>
                    <w:r w:rsidRPr="00416D98">
                      <w:rPr>
                        <w:rFonts w:ascii="Times New Roman" w:hAnsi="Times New Roman"/>
                        <w:sz w:val="24"/>
                        <w:szCs w:val="24"/>
                      </w:rPr>
                      <w:t>Определение размера потенциала структурной устойчивости «слабого звена» сдерживающего развитие</w:t>
                    </w:r>
                    <w:r w:rsidRPr="00416D98">
                      <w:rPr>
                        <w:sz w:val="24"/>
                        <w:szCs w:val="24"/>
                      </w:rPr>
                      <w:t xml:space="preserve"> потенциала системы</w:t>
                    </w:r>
                  </w:p>
                </w:txbxContent>
              </v:textbox>
            </v:shape>
            <v:shape id="Надпись 60" o:spid="_x0000_s1040" type="#_x0000_t202" style="position:absolute;left:7631;top:858;width:3917;height:12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e+D78A&#10;AADbAAAADwAAAGRycy9kb3ducmV2LnhtbESPQYvCMBSE74L/ITzBm02tIFKNosKCeFN78fZonm2x&#10;eSlJ1tZ/b4SFPQ4z8w2z2Q2mFS9yvrGsYJ6kIIhLqxuuFBS3n9kKhA/IGlvLpOBNHnbb8WiDubY9&#10;X+h1DZWIEPY5KqhD6HIpfVmTQZ/Yjjh6D+sMhihdJbXDPsJNK7M0XUqDDceFGjs61lQ+r79GwWl5&#10;CHcq9FkvsoXtC1m6R+uVmk6G/RpEoCH8h//aJ60gm8P3S/wBcv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574PvwAAANsAAAAPAAAAAAAAAAAAAAAAAJgCAABkcnMvZG93bnJl&#10;di54bWxQSwUGAAAAAAQABAD1AAAAhAMAAAAA&#10;" strokeweight=".5pt">
              <v:textbox>
                <w:txbxContent>
                  <w:p w:rsidR="00A34374" w:rsidRPr="00416D98" w:rsidRDefault="00A34374" w:rsidP="00F46188">
                    <w:pPr>
                      <w:spacing w:line="240" w:lineRule="auto"/>
                      <w:jc w:val="center"/>
                      <w:rPr>
                        <w:rFonts w:ascii="Times New Roman" w:hAnsi="Times New Roman"/>
                        <w:sz w:val="24"/>
                        <w:szCs w:val="24"/>
                      </w:rPr>
                    </w:pPr>
                    <w:r w:rsidRPr="00416D98">
                      <w:rPr>
                        <w:rFonts w:ascii="Times New Roman" w:hAnsi="Times New Roman"/>
                        <w:sz w:val="24"/>
                        <w:szCs w:val="24"/>
                      </w:rPr>
                      <w:t>Выявление «слабых звеньев» или компонентов хозяйственной системы обладающих наименьшей структурной устойчивостью</w:t>
                    </w:r>
                  </w:p>
                </w:txbxContent>
              </v:textbox>
            </v:shape>
            <v:shape id="Надпись 62" o:spid="_x0000_s1041" type="#_x0000_t202" style="position:absolute;left:4379;top:858;width:2634;height:1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UgeL8A&#10;AADbAAAADwAAAGRycy9kb3ducmV2LnhtbESPQYvCMBSE74L/IbwFbzbdCiLVKLuCIN7UXrw9mmdb&#10;bF5KEm3990YQPA4z8w2z2gymFQ9yvrGs4DdJQRCXVjdcKSjOu+kChA/IGlvLpOBJHjbr8WiFubY9&#10;H+lxCpWIEPY5KqhD6HIpfVmTQZ/Yjjh6V+sMhihdJbXDPsJNK7M0nUuDDceFGjva1lTeTnejYD//&#10;Dxcq9EHPspntC1m6a+uVmvwMf0sQgYbwDX/ae60gy+D9Jf4A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NSB4vwAAANsAAAAPAAAAAAAAAAAAAAAAAJgCAABkcnMvZG93bnJl&#10;di54bWxQSwUGAAAAAAQABAD1AAAAhAMAAAAA&#10;" strokeweight=".5pt">
              <v:textbox>
                <w:txbxContent>
                  <w:p w:rsidR="00A34374" w:rsidRPr="00416D98" w:rsidRDefault="00A34374" w:rsidP="00F46188">
                    <w:pPr>
                      <w:jc w:val="center"/>
                      <w:rPr>
                        <w:rFonts w:ascii="Times New Roman" w:hAnsi="Times New Roman"/>
                        <w:sz w:val="24"/>
                        <w:szCs w:val="24"/>
                      </w:rPr>
                    </w:pPr>
                    <w:r w:rsidRPr="00416D98">
                      <w:rPr>
                        <w:rFonts w:ascii="Times New Roman" w:hAnsi="Times New Roman"/>
                        <w:sz w:val="24"/>
                        <w:szCs w:val="24"/>
                      </w:rPr>
                      <w:t>Определение инновационных возможностей</w:t>
                    </w:r>
                  </w:p>
                </w:txbxContent>
              </v:textbox>
            </v:shape>
            <v:shape id="Надпись 62" o:spid="_x0000_s1042" type="#_x0000_t202" style="position:absolute;left:9057;top:2459;width:1880;height:1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mF48AA&#10;AADbAAAADwAAAGRycy9kb3ducmV2LnhtbESPQYvCMBSE78L+h/CEvWlqCyK1qeiCIHtb7cXbo3m2&#10;xealJNF2//1mQfA4zMw3TLGbTC+e5HxnWcFqmYAgrq3uuFFQXY6LDQgfkDX2lknBL3nYlR+zAnNt&#10;R/6h5zk0IkLY56igDWHIpfR1Swb90g7E0btZZzBE6RqpHY4RbnqZJslaGuw4LrQ40FdL9f38MApO&#10;60O4UqW/dZZmdqxk7W69V+pzPu23IAJN4R1+tU9aQZrB/5f4A2T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XmF48AAAADbAAAADwAAAAAAAAAAAAAAAACYAgAAZHJzL2Rvd25y&#10;ZXYueG1sUEsFBgAAAAAEAAQA9QAAAIUDAAAAAA==&#10;" strokeweight=".5pt">
              <v:textbox>
                <w:txbxContent>
                  <w:p w:rsidR="00A34374" w:rsidRPr="00416D98" w:rsidRDefault="00A34374" w:rsidP="00F46188">
                    <w:pPr>
                      <w:jc w:val="center"/>
                      <w:rPr>
                        <w:rFonts w:ascii="Times New Roman" w:hAnsi="Times New Roman"/>
                        <w:sz w:val="24"/>
                        <w:szCs w:val="24"/>
                      </w:rPr>
                    </w:pPr>
                    <w:r w:rsidRPr="00416D98">
                      <w:rPr>
                        <w:rFonts w:ascii="Times New Roman" w:hAnsi="Times New Roman"/>
                        <w:sz w:val="24"/>
                        <w:szCs w:val="24"/>
                      </w:rPr>
                      <w:t>Отбор наиболее перспективных идей</w:t>
                    </w:r>
                  </w:p>
                </w:txbxContent>
              </v:textbox>
            </v:shape>
            <v:shape id="Надпись 62" o:spid="_x0000_s1043" type="#_x0000_t202" style="position:absolute;left:11378;top:2447;width:2037;height:1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dl8EA&#10;AADbAAAADwAAAGRycy9kb3ducmV2LnhtbESPQYvCMBSE74L/ITzBm6ZbRaRrLOvCguxN7cXbo3m2&#10;ZZuXksS2/vuNIHgcZuYbZpePphU9Od9YVvCxTEAQl1Y3XCkoLj+LLQgfkDW2lknBgzzk++lkh5m2&#10;A5+oP4dKRAj7DBXUIXSZlL6syaBf2o44ejfrDIYoXSW1wyHCTSvTJNlIgw3HhRo7+q6p/DvfjYLj&#10;5hCuVOhfvUpXdihk6W6tV2o+G78+QQQawzv8ah+1gnQNzy/xB8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QHZfBAAAA2wAAAA8AAAAAAAAAAAAAAAAAmAIAAGRycy9kb3du&#10;cmV2LnhtbFBLBQYAAAAABAAEAPUAAACGAwAAAAA=&#10;" strokeweight=".5pt">
              <v:textbox>
                <w:txbxContent>
                  <w:p w:rsidR="00A34374" w:rsidRPr="00416D98" w:rsidRDefault="00A34374" w:rsidP="00F46188">
                    <w:pPr>
                      <w:jc w:val="center"/>
                      <w:rPr>
                        <w:rFonts w:ascii="Times New Roman" w:hAnsi="Times New Roman"/>
                        <w:sz w:val="24"/>
                        <w:szCs w:val="24"/>
                      </w:rPr>
                    </w:pPr>
                    <w:r w:rsidRPr="00416D98">
                      <w:rPr>
                        <w:rFonts w:ascii="Times New Roman" w:hAnsi="Times New Roman"/>
                        <w:sz w:val="24"/>
                        <w:szCs w:val="24"/>
                      </w:rPr>
                      <w:t>Расчет объема и источника финансирования</w:t>
                    </w:r>
                  </w:p>
                </w:txbxContent>
              </v:textbox>
            </v:shape>
            <v:shape id="Надпись 62" o:spid="_x0000_s1044" type="#_x0000_t202" style="position:absolute;left:13807;top:2447;width:1747;height:17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4DMEA&#10;AADbAAAADwAAAGRycy9kb3ducmV2LnhtbESPQYvCMBSE74L/ITzBm6ZbUaRrLOvCguxN7cXbo3m2&#10;ZZuXksS2/vuNIHgcZuYbZpePphU9Od9YVvCxTEAQl1Y3XCkoLj+LLQgfkDW2lknBgzzk++lkh5m2&#10;A5+oP4dKRAj7DBXUIXSZlL6syaBf2o44ejfrDIYoXSW1wyHCTSvTJNlIgw3HhRo7+q6p/DvfjYLj&#10;5hCuVOhfvUpXdihk6W6tV2o+G78+QQQawzv8ah+1gnQNzy/xB8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cuAzBAAAA2wAAAA8AAAAAAAAAAAAAAAAAmAIAAGRycy9kb3du&#10;cmV2LnhtbFBLBQYAAAAABAAEAPUAAACGAwAAAAA=&#10;" strokeweight=".5pt">
              <v:textbox>
                <w:txbxContent>
                  <w:p w:rsidR="00A34374" w:rsidRPr="00416D98" w:rsidRDefault="00A34374" w:rsidP="00F46188">
                    <w:pPr>
                      <w:jc w:val="center"/>
                      <w:rPr>
                        <w:rFonts w:ascii="Times New Roman" w:hAnsi="Times New Roman"/>
                        <w:sz w:val="24"/>
                        <w:szCs w:val="24"/>
                      </w:rPr>
                    </w:pPr>
                    <w:r w:rsidRPr="00416D98">
                      <w:rPr>
                        <w:rFonts w:ascii="Times New Roman" w:hAnsi="Times New Roman"/>
                        <w:sz w:val="24"/>
                        <w:szCs w:val="24"/>
                      </w:rPr>
                      <w:t>Оценка эффективности на этапе НИР</w:t>
                    </w:r>
                  </w:p>
                </w:txbxContent>
              </v:textbox>
            </v:shape>
            <v:shape id="Надпись 62" o:spid="_x0000_s1045" type="#_x0000_t202" style="position:absolute;left:1345;top:2493;width:3110;height:1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4me78A&#10;AADbAAAADwAAAGRycy9kb3ducmV2LnhtbESPQYvCMBSE74L/ITzBm6ZWKFKNosKCeFN78fZonm2x&#10;eSlJ1tZ/b4SFPQ4z8w2z2Q2mFS9yvrGsYDFPQBCXVjdcKShuP7MVCB+QNbaWScGbPOy249EGc217&#10;vtDrGioRIexzVFCH0OVS+rImg35uO+LoPawzGKJ0ldQO+wg3rUyTJJMGG44LNXZ0rKl8Xn+NglN2&#10;CHcq9Fkv06XtC1m6R+uVmk6G/RpEoCH8h//aJ60gzeD7Jf4Au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DiZ7vwAAANsAAAAPAAAAAAAAAAAAAAAAAJgCAABkcnMvZG93bnJl&#10;di54bWxQSwUGAAAAAAQABAD1AAAAhAMAAAAA&#10;" strokeweight=".5pt">
              <v:textbox>
                <w:txbxContent>
                  <w:p w:rsidR="00A34374" w:rsidRPr="00416D98" w:rsidRDefault="00A34374" w:rsidP="00F46188">
                    <w:pPr>
                      <w:jc w:val="center"/>
                      <w:rPr>
                        <w:rFonts w:ascii="Times New Roman" w:hAnsi="Times New Roman"/>
                        <w:sz w:val="24"/>
                        <w:szCs w:val="24"/>
                      </w:rPr>
                    </w:pPr>
                    <w:r w:rsidRPr="00416D98">
                      <w:rPr>
                        <w:rFonts w:ascii="Times New Roman" w:hAnsi="Times New Roman"/>
                        <w:sz w:val="24"/>
                        <w:szCs w:val="24"/>
                      </w:rPr>
                      <w:t>Разработка мероприятий п</w:t>
                    </w:r>
                    <w:r>
                      <w:rPr>
                        <w:rFonts w:ascii="Times New Roman" w:hAnsi="Times New Roman"/>
                        <w:sz w:val="24"/>
                        <w:szCs w:val="24"/>
                      </w:rPr>
                      <w:t>о повышению частичной структурной устойчивости «слабого звена» хозяйственной системы</w:t>
                    </w:r>
                  </w:p>
                </w:txbxContent>
              </v:textbox>
            </v:shape>
            <v:shape id="Надпись 62" o:spid="_x0000_s1046" type="#_x0000_t202" style="position:absolute;left:5055;top:2459;width:3417;height:1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0XkroA&#10;AADbAAAADwAAAGRycy9kb3ducmV2LnhtbERPvQrCMBDeBd8hnOCmqRVEqlFUEMRN7eJ2NGdbbC4l&#10;iba+vRkEx4/vf73tTSPe5HxtWcFsmoAgLqyuuVSQ346TJQgfkDU2lknBhzxsN8PBGjNtO77Q+xpK&#10;EUPYZ6igCqHNpPRFRQb91LbEkXtYZzBE6EqpHXYx3DQyTZKFNFhzbKiwpUNFxfP6MgpOi324U67P&#10;ep7O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090XkroAAADbAAAADwAAAAAAAAAAAAAAAACYAgAAZHJzL2Rvd25yZXYueG1s&#10;UEsFBgAAAAAEAAQA9QAAAH8DAAAAAA==&#10;" strokeweight=".5pt">
              <v:textbox>
                <w:txbxContent>
                  <w:p w:rsidR="00A34374" w:rsidRPr="00416D98" w:rsidRDefault="00A34374" w:rsidP="00F46188">
                    <w:pPr>
                      <w:spacing w:line="240" w:lineRule="auto"/>
                      <w:jc w:val="center"/>
                      <w:rPr>
                        <w:rFonts w:ascii="Times New Roman" w:hAnsi="Times New Roman"/>
                        <w:sz w:val="24"/>
                        <w:szCs w:val="24"/>
                      </w:rPr>
                    </w:pPr>
                    <w:r w:rsidRPr="00416D98">
                      <w:rPr>
                        <w:rFonts w:ascii="Times New Roman" w:hAnsi="Times New Roman"/>
                        <w:sz w:val="24"/>
                        <w:szCs w:val="24"/>
                      </w:rPr>
                      <w:t>Разработка мероприятий по повышению потенциала структурной устойчивости остальных звеньев, адекватно росту устойчивости «слабого звена»</w:t>
                    </w:r>
                  </w:p>
                </w:txbxContent>
              </v:textbox>
            </v:shape>
            <v:shape id="Надпись 62" o:spid="_x0000_s1047" type="#_x0000_t202" style="position:absolute;left:1391;top:4623;width:1998;height:13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yCcEA&#10;AADbAAAADwAAAGRycy9kb3ducmV2LnhtbESPQYvCMBSE74L/ITzBm6ZbQdyusayCIN7UXvb2aJ5t&#10;2ealJLGt/94sLHgcZuYbZpuPphU9Od9YVvCxTEAQl1Y3XCkobsfFBoQPyBpby6TgSR7y3XSyxUzb&#10;gS/UX0MlIoR9hgrqELpMSl/WZNAvbUccvbt1BkOUrpLa4RDhppVpkqylwYbjQo0dHWoqf68Po+C0&#10;3ocfKvRZr9KVHQpZunvrlZrPxu8vEIHG8A7/t09aQfoJf1/iD5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RsgnBAAAA2wAAAA8AAAAAAAAAAAAAAAAAmAIAAGRycy9kb3du&#10;cmV2LnhtbFBLBQYAAAAABAAEAPUAAACGAwAAAAA=&#10;" strokeweight=".5pt">
              <v:textbox>
                <w:txbxContent>
                  <w:p w:rsidR="00A34374" w:rsidRPr="00167954" w:rsidRDefault="00A34374" w:rsidP="00F46188">
                    <w:pPr>
                      <w:jc w:val="center"/>
                      <w:rPr>
                        <w:rFonts w:ascii="Times New Roman" w:hAnsi="Times New Roman"/>
                        <w:sz w:val="24"/>
                        <w:szCs w:val="24"/>
                        <w:lang w:val="en-US"/>
                      </w:rPr>
                    </w:pPr>
                    <w:r>
                      <w:rPr>
                        <w:rFonts w:ascii="Times New Roman" w:hAnsi="Times New Roman"/>
                        <w:sz w:val="24"/>
                        <w:szCs w:val="24"/>
                      </w:rPr>
                      <w:t>Организация проведения ОКР</w:t>
                    </w:r>
                  </w:p>
                </w:txbxContent>
              </v:textbox>
            </v:shape>
            <v:shape id="Надпись 62" o:spid="_x0000_s1048" type="#_x0000_t202" style="position:absolute;left:4162;top:4623;width:2405;height:13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KNSboA&#10;AADbAAAADwAAAGRycy9kb3ducmV2LnhtbERPvQrCMBDeBd8hnOCmqRZEqlFUEMRN7eJ2NGdbbC4l&#10;iba+vRkEx4/vf73tTSPe5HxtWcFsmoAgLqyuuVSQ346TJQgfkDU2lknBhzxsN8PBGjNtO77Q+xpK&#10;EUPYZ6igCqHNpPRFRQb91LbEkXtYZzBE6EqpHXYx3DRyniQLabDm2FBhS4eKiuf1ZRScFvtwp1yf&#10;dTpPbZfLwj0ar9R41O9WIAL14S/+uU9aQRrXxy/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qHKNSboAAADbAAAADwAAAAAAAAAAAAAAAACYAgAAZHJzL2Rvd25yZXYueG1s&#10;UEsFBgAAAAAEAAQA9QAAAH8DA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Проведение опытных работ</w:t>
                    </w:r>
                  </w:p>
                </w:txbxContent>
              </v:textbox>
            </v:shape>
            <v:shape id="Надпись 62" o:spid="_x0000_s1049" type="#_x0000_t202" style="position:absolute;left:7192;top:4657;width:2300;height:1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4o0r8A&#10;AADbAAAADwAAAGRycy9kb3ducmV2LnhtbESPQYvCMBSE74L/ITzBm021IFKNosKCeFN78fZonm2x&#10;eSlJ1tZ/b4SFPQ4z8w2z2Q2mFS9yvrGsYJ6kIIhLqxuuFBS3n9kKhA/IGlvLpOBNHnbb8WiDubY9&#10;X+h1DZWIEPY5KqhD6HIpfVmTQZ/Yjjh6D+sMhihdJbXDPsJNKxdpupQGG44LNXZ0rKl8Xn+NgtPy&#10;EO5U6LPOFpntC1m6R+uVmk6G/RpEoCH8h//aJ60gm8P3S/wBcv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PijSvwAAANsAAAAPAAAAAAAAAAAAAAAAAJgCAABkcnMvZG93bnJl&#10;di54bWxQSwUGAAAAAAQABAD1AAAAhAM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Оценка эффективности на этапе ОКР</w:t>
                    </w:r>
                  </w:p>
                </w:txbxContent>
              </v:textbox>
            </v:shape>
            <v:shape id="Надпись 62" o:spid="_x0000_s1050" type="#_x0000_t202" style="position:absolute;left:10167;top:4657;width:2292;height:1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2pcAA&#10;AADbAAAADwAAAGRycy9kb3ducmV2LnhtbESPQYvCMBSE78L+h/CEvWlqCyK1qeiCIHtb7cXbo3m2&#10;xealJNF2//1mQfA4zMw3TLGbTC+e5HxnWcFqmYAgrq3uuFFQXY6LDQgfkDX2lknBL3nYlR+zAnNt&#10;R/6h5zk0IkLY56igDWHIpfR1Swb90g7E0btZZzBE6RqpHY4RbnqZJslaGuw4LrQ40FdL9f38MApO&#10;60O4UqW/dZZmdqxk7W69V+pzPu23IAJN4R1+tU9aQZbC/5f4A2T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2pcAAAADbAAAADwAAAAAAAAAAAAAAAACYAgAAZHJzL2Rvd25y&#10;ZXYueG1sUEsFBgAAAAAEAAQA9QAAAIUDA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Закрепление прав (выдача патента)</w:t>
                    </w:r>
                  </w:p>
                </w:txbxContent>
              </v:textbox>
            </v:shape>
            <v:shape id="Надпись 62" o:spid="_x0000_s1051" type="#_x0000_t202" style="position:absolute;left:13260;top:4690;width:2342;height:13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TPsAA&#10;AADbAAAADwAAAGRycy9kb3ducmV2LnhtbESPQYvCMBSE78L+h/CEvdlUC7JU06ILguxt3V68PZpn&#10;W2xeShJt/fdmQfA4zMw3zLacTC/u5HxnWcEySUEQ11Z33Cio/g6LLxA+IGvsLZOCB3koi4/ZFnNt&#10;R/6l+yk0IkLY56igDWHIpfR1SwZ9Ygfi6F2sMxiidI3UDscIN71cpelaGuw4LrQ40HdL9fV0MwqO&#10;6304U6V/dLbK7FjJ2l16r9TnfNptQASawjv8ah+1giyD/y/xB8j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ATPsAAAADbAAAADwAAAAAAAAAAAAAAAACYAgAAZHJzL2Rvd25y&#10;ZXYueG1sUEsFBgAAAAAEAAQA9QAAAIUDA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Внесение в информационную базу</w:t>
                    </w:r>
                  </w:p>
                </w:txbxContent>
              </v:textbox>
            </v:shape>
            <v:shape id="Надпись 62" o:spid="_x0000_s1052" type="#_x0000_t202" style="position:absolute;left:1373;top:6459;width:2006;height:1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mLSsIA&#10;AADbAAAADwAAAGRycy9kb3ducmV2LnhtbESPQWvCQBSE74L/YXlCb7qpkVDSbKQVBPFmzKW3R/aZ&#10;hGbfht2tSf+9Wyh4HGbmG6bYz2YQd3K+t6zgdZOAIG6s7rlVUF+P6zcQPiBrHCyTgl/ysC+XiwJz&#10;bSe+0L0KrYgQ9jkq6EIYcyl905FBv7EjcfRu1hkMUbpWaodThJtBbpMkkwZ7jgsdjnToqPmufoyC&#10;U/YZvqjWZ51uUzvVsnG3wSv1spo/3kEEmsMz/N8+aQXpDv6+xB8g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YtKwgAAANsAAAAPAAAAAAAAAAAAAAAAAJgCAABkcnMvZG93&#10;bnJldi54bWxQSwUGAAAAAAQABAD1AAAAhwM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Помощь в выборе инновации для внедрения</w:t>
                    </w:r>
                  </w:p>
                </w:txbxContent>
              </v:textbox>
            </v:shape>
            <v:shape id="Надпись 62" o:spid="_x0000_s1053" type="#_x0000_t202" style="position:absolute;left:10229;top:6507;width:2272;height:1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Uu0cIA&#10;AADbAAAADwAAAGRycy9kb3ducmV2LnhtbESPQWvCQBSE74L/YXlCb7qpwVDSbKQVBPFmzKW3R/aZ&#10;hGbfht2tSf+9Wyh4HGbmG6bYz2YQd3K+t6zgdZOAIG6s7rlVUF+P6zcQPiBrHCyTgl/ysC+XiwJz&#10;bSe+0L0KrYgQ9jkq6EIYcyl905FBv7EjcfRu1hkMUbpWaodThJtBbpMkkwZ7jgsdjnToqPmufoyC&#10;U/YZvqjWZ51uUzvVsnG3wSv1spo/3kEEmsMz/N8+aQXpDv6+xB8g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BS7RwgAAANsAAAAPAAAAAAAAAAAAAAAAAJgCAABkcnMvZG93&#10;bnJldi54bWxQSwUGAAAAAAQABAD1AAAAhwM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Осуществление консультаций</w:t>
                    </w:r>
                  </w:p>
                </w:txbxContent>
              </v:textbox>
            </v:shape>
            <v:shape id="Надпись 62" o:spid="_x0000_s1054" type="#_x0000_t202" style="position:absolute;left:7194;top:6517;width:2298;height:1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wpsAA&#10;AADbAAAADwAAAGRycy9kb3ducmV2LnhtbESPQYvCMBSE78L+h/CEvWmqhSLdpqILguxttRdvj+bZ&#10;lm1eShJt/fdmQfA4zMw3TLGdTC/u5HxnWcFqmYAgrq3uuFFQnQ+LDQgfkDX2lknBgzxsy49Zgbm2&#10;I//S/RQaESHsc1TQhjDkUvq6JYN+aQfi6F2tMxiidI3UDscIN71cJ0kmDXYcF1oc6Lul+u90MwqO&#10;2T5cqNI/Ol2ndqxk7a69V+pzPu2+QASawjv8ah+1gjSD/y/xB8j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ewpsAAAADbAAAADwAAAAAAAAAAAAAAAACYAgAAZHJzL2Rvd25y&#10;ZXYueG1sUEsFBgAAAAAEAAQA9QAAAIUDA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Организация освоения инновации</w:t>
                    </w:r>
                  </w:p>
                </w:txbxContent>
              </v:textbox>
            </v:shape>
            <v:shape id="Надпись 62" o:spid="_x0000_s1055" type="#_x0000_t202" style="position:absolute;left:4186;top:6478;width:2381;height:14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sVPcIA&#10;AADbAAAADwAAAGRycy9kb3ducmV2LnhtbESPQWvCQBSE74L/YXlCb7qpgShpNtIWCtKbMRdvj+wz&#10;Cc2+Dbtbk/77riB4HGbmG6Y4zGYQN3K+t6zgdZOAIG6s7rlVUJ+/1nsQPiBrHCyTgj/ycCiXiwJz&#10;bSc+0a0KrYgQ9jkq6EIYcyl905FBv7EjcfSu1hkMUbpWaodThJtBbpMkkwZ7jgsdjvTZUfNT/RoF&#10;x+wjXKjW3zrdpnaqZeOug1fqZTW/v4EINIdn+NE+agXpD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xU9wgAAANsAAAAPAAAAAAAAAAAAAAAAAJgCAABkcnMvZG93&#10;bnJldi54bWxQSwUGAAAAAAQABAD1AAAAhwM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Заключение договора с хозяйствующим субъектом</w:t>
                    </w:r>
                  </w:p>
                </w:txbxContent>
              </v:textbox>
            </v:shape>
            <v:shape id="Надпись 62" o:spid="_x0000_s1056" type="#_x0000_t202" style="position:absolute;left:13245;top:6469;width:2369;height:14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BT7oA&#10;AADbAAAADwAAAGRycy9kb3ducmV2LnhtbERPvQrCMBDeBd8hnOCmqRZEqlFUEMRN7eJ2NGdbbC4l&#10;iba+vRkEx4/vf73tTSPe5HxtWcFsmoAgLqyuuVSQ346TJQgfkDU2lknBhzxsN8PBGjNtO77Q+xpK&#10;EUPYZ6igCqHNpPRFRQb91LbEkXtYZzBE6EqpHXYx3DRyniQLabDm2FBhS4eKiuf1ZRScFvtwp1yf&#10;dTpP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gSBT7oAAADbAAAADwAAAAAAAAAAAAAAAACYAgAAZHJzL2Rvd25yZXYueG1s&#10;UEsFBgAAAAAEAAQA9QAAAH8DA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Оценка эффективности на этапе производства</w:t>
                    </w:r>
                  </w:p>
                </w:txbxContent>
              </v:textbox>
            </v:shape>
            <v:shape id="Надпись 62" o:spid="_x0000_s1057" type="#_x0000_t202" style="position:absolute;left:1422;top:8497;width:2997;height:1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k1MIA&#10;AADbAAAADwAAAGRycy9kb3ducmV2LnhtbESPQWvCQBSE74L/YXlCb7qpgaBpNtIWCtKbMRdvj+wz&#10;Cc2+Dbtbk/77riB4HGbmG6Y4zGYQN3K+t6zgdZOAIG6s7rlVUJ+/1jsQPiBrHCyTgj/ycCiXiwJz&#10;bSc+0a0KrYgQ9jkq6EIYcyl905FBv7EjcfSu1hkMUbpWaodThJtBbpMkkwZ7jgsdjvTZUfNT/RoF&#10;x+wjXKjW3zrdpnaqZeOug1fqZTW/v4EINIdn+NE+agXpH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CTUwgAAANsAAAAPAAAAAAAAAAAAAAAAAJgCAABkcnMvZG93&#10;bnJldi54bWxQSwUGAAAAAAQABAD1AAAAhwM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Внесение в базу данных о результатах освоения</w:t>
                    </w:r>
                  </w:p>
                </w:txbxContent>
              </v:textbox>
            </v:shape>
            <v:shape id="Надпись 62" o:spid="_x0000_s1058" type="#_x0000_t202" style="position:absolute;left:5508;top:8477;width:2837;height:12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T+NLsA&#10;AADbAAAADwAAAGRycy9kb3ducmV2LnhtbERPuwrCMBTdBf8hXMFNUx+IVKOoIIib2sXt0lzbYnNT&#10;kmjr35tBcDyc93rbmVq8yfnKsoLJOAFBnFtdcaEgux1HSxA+IGusLZOCD3nYbvq9Nabatnyh9zUU&#10;IoawT1FBGUKTSunzkgz6sW2II/ewzmCI0BVSO2xjuKnlNEkW0mDFsaHEhg4l5c/ryyg4LfbhTpk+&#10;69l0ZttM5u5Re6WGg263AhGoC3/xz33SCuZxff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B0/jS7AAAA2wAAAA8AAAAAAAAAAAAAAAAAmAIAAGRycy9kb3ducmV2Lnht&#10;bFBLBQYAAAAABAAEAPUAAACAAw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Формирование базы данных о предприятиях, осуществляющих освоение</w:t>
                    </w:r>
                  </w:p>
                </w:txbxContent>
              </v:textbox>
            </v:shape>
            <v:shape id="Надпись 62" o:spid="_x0000_s1059" type="#_x0000_t202" style="position:absolute;left:9172;top:8477;width:2765;height:1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br8EA&#10;AADbAAAADwAAAGRycy9kb3ducmV2LnhtbESPT4vCMBTE7wt+h/AEb9vUP4hU07IuLMje1F68PZpn&#10;W7Z5KUm09dtvBMHjMDO/YXbFaDpxJ+dbywrmSQqCuLK65VpBef753IDwAVljZ5kUPMhDkU8+dphp&#10;O/CR7qdQiwhhn6GCJoQ+k9JXDRn0ie2Jo3e1zmCI0tVSOxwi3HRykaZrabDluNBgT98NVX+nm1Fw&#10;WO/DhUr9q5eLpR1KWblr55WaTcevLYhAY3iHX+2DVrCaw/N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4W6/BAAAA2wAAAA8AAAAAAAAAAAAAAAAAmAIAAGRycy9kb3du&#10;cmV2LnhtbFBLBQYAAAAABAAEAPUAAACGAw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Закрепление прав (выдача лицензии)</w:t>
                    </w:r>
                  </w:p>
                </w:txbxContent>
              </v:textbox>
            </v:shape>
            <v:shape id="Надпись 62" o:spid="_x0000_s1060" type="#_x0000_t202" style="position:absolute;left:12728;top:8497;width:2874;height:1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F2MEA&#10;AADbAAAADwAAAGRycy9kb3ducmV2LnhtbESPQYvCMBSE74L/ITzBm6ZbRaRrLOvCguxN7cXbo3m2&#10;ZZuXksS2/vuNIHgcZuYbZpePphU9Od9YVvCxTEAQl1Y3XCkoLj+LLQgfkDW2lknBgzzk++lkh5m2&#10;A5+oP4dKRAj7DBXUIXSZlL6syaBf2o44ejfrDIYoXSW1wyHCTSvTJNlIgw3HhRo7+q6p/DvfjYLj&#10;5hCuVOhfvUpXdihk6W6tV2o+G78+QQQawzv8ah+1gnUKzy/xB8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xdjBAAAA2wAAAA8AAAAAAAAAAAAAAAAAmAIAAGRycy9kb3du&#10;cmV2LnhtbFBLBQYAAAAABAAEAPUAAACGAwAAAAA=&#10;" strokeweight=".5pt">
              <v:textbox>
                <w:txbxContent>
                  <w:p w:rsidR="00A34374" w:rsidRPr="00416D98" w:rsidRDefault="00A34374" w:rsidP="00F46188">
                    <w:pPr>
                      <w:jc w:val="center"/>
                      <w:rPr>
                        <w:rFonts w:ascii="Times New Roman" w:hAnsi="Times New Roman"/>
                        <w:sz w:val="24"/>
                        <w:szCs w:val="24"/>
                      </w:rPr>
                    </w:pPr>
                    <w:r>
                      <w:rPr>
                        <w:rFonts w:ascii="Times New Roman" w:hAnsi="Times New Roman"/>
                        <w:sz w:val="24"/>
                        <w:szCs w:val="24"/>
                      </w:rPr>
                      <w:t>Предоставление льгот для последующих внедрений</w:t>
                    </w:r>
                  </w:p>
                </w:txbxContent>
              </v:textbox>
            </v:shape>
            <v:shape id="AutoShape 26" o:spid="_x0000_s1061" type="#_x0000_t32" style="position:absolute;left:15577;top:1430;width:175;height: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s/ZcMAAADbAAAADwAAAGRycy9kb3ducmV2LnhtbESPwWrDMBBE74X+g9hCbrUctyTFiRJq&#10;Q0OvdXzocbE2lhNrZSw1dv6+KhRyHGbmDbPdz7YXVxp951jBMklBEDdOd9wqqI8fz28gfEDW2Dsm&#10;BTfysN89Pmwx127iL7pWoRURwj5HBSaEIZfSN4Ys+sQNxNE7udFiiHJspR5xinDbyyxNV9Jix3HB&#10;4ECloeZS/VgF1XnK6mV1KNd1eiglF4X+no1Si6f5fQMi0Bzu4f/2p1bw+gJ/X+IP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LP2XDAAAA2wAAAA8AAAAAAAAAAAAA&#10;AAAAoQIAAGRycy9kb3ducmV2LnhtbFBLBQYAAAAABAAEAPkAAACRAwAAAAA=&#10;" strokeweight="1pt">
              <v:shadow color="#7f7f7f" offset="1pt"/>
            </v:shape>
            <v:shape id="AutoShape 27" o:spid="_x0000_s1062" type="#_x0000_t32" style="position:absolute;left:15745;top:1432;width:0;height:8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v:shape id="AutoShape 28" o:spid="_x0000_s1063" type="#_x0000_t32" style="position:absolute;left:982;top:2267;width:14770;height:4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208QAAADbAAAADwAAAGRycy9kb3ducmV2LnhtbESPQWsCMRSE74X+h/AEL0WzK1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ybbTxAAAANsAAAAPAAAAAAAAAAAA&#10;AAAAAKECAABkcnMvZG93bnJldi54bWxQSwUGAAAAAAQABAD5AAAAkgMAAAAA&#10;"/>
            <v:shape id="AutoShape 29" o:spid="_x0000_s1064" type="#_x0000_t32" style="position:absolute;left:982;top:2316;width:0;height:10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T8QAAADbAAAADwAAAGRycy9kb3ducmV2LnhtbESPQWsCMRSE74L/ITzBi9SsY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5hPxAAAANsAAAAPAAAAAAAAAAAA&#10;AAAAAKECAABkcnMvZG93bnJldi54bWxQSwUGAAAAAAQABAD5AAAAkgMAAAAA&#10;"/>
            <v:shape id="AutoShape 30" o:spid="_x0000_s1065" type="#_x0000_t32" style="position:absolute;left:994;top:3378;width:351;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CnMsIAAADbAAAADwAAAGRycy9kb3ducmV2LnhtbESPQWsCMRSE74L/ITyhN81arM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CnMsIAAADbAAAADwAAAAAAAAAAAAAA&#10;AAChAgAAZHJzL2Rvd25yZXYueG1sUEsFBgAAAAAEAAQA+QAAAJADAAAAAA==&#10;">
              <v:stroke endarrow="block"/>
            </v:shape>
            <v:shape id="AutoShape 31" o:spid="_x0000_s1066" type="#_x0000_t32" style="position:absolute;left:3922;top:1468;width:441;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32" o:spid="_x0000_s1067" type="#_x0000_t32" style="position:absolute;left:7013;top:1475;width:60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33" o:spid="_x0000_s1068" type="#_x0000_t32" style="position:absolute;left:11523;top:1468;width:59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34" o:spid="_x0000_s1069" type="#_x0000_t32" style="position:absolute;left:4490;top:3308;width:557;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wMAMIAAADbAAAADwAAAGRycy9kb3ducmV2LnhtbESPwWrDMBBE74X8g9hAbo2cgEtxo4Q2&#10;EDC9hLqF9rhYG1vEWhlLtey/jwKFHoeZecPsDpPtxEiDN44VbNYZCOLaacONgq/P0+MzCB+QNXaO&#10;ScFMHg77xcMOC+0if9BYhUYkCPsCFbQh9IWUvm7Jol+7njh5FzdYDEkOjdQDxgS3ndxm2ZO0aDgt&#10;tNjTsaX6Wv1aBSaezdiXx/j2/v3jdSQz584otVpOry8gAk3hP/zXLrWCfAP3L+kHyP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wMAMIAAADbAAAADwAAAAAAAAAAAAAA&#10;AAChAgAAZHJzL2Rvd25yZXYueG1sUEsFBgAAAAAEAAQA+QAAAJADAAAAAA==&#10;">
              <v:stroke endarrow="block"/>
            </v:shape>
            <v:shape id="AutoShape 35" o:spid="_x0000_s1070" type="#_x0000_t32" style="position:absolute;left:8482;top:3329;width:557;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Sd8IAAADbAAAADwAAAGRycy9kb3ducmV2LnhtbESPwWrDMBBE74H+g9hCb7HcQEpxrYQ2&#10;UAi5lKaB9LhYG1vEWhlJsZy/rwqBHIeZecPU68n2YiQfjGMFz0UJgrhx2nCr4PDzOX8FESKyxt4x&#10;KbhSgPXqYVZjpV3ibxr3sRUZwqFCBV2MQyVlaDqyGAo3EGfv5LzFmKVvpfaYMtz2clGWL9Ki4bzQ&#10;4UCbjprz/mIVmPRlxmG7SR+742/Qicx16YxST4/T+xuISFO8h2/trVawXMD/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6Sd8IAAADbAAAADwAAAAAAAAAAAAAA&#10;AAChAgAAZHJzL2Rvd25yZXYueG1sUEsFBgAAAAAEAAQA+QAAAJADAAAAAA==&#10;">
              <v:stroke endarrow="block"/>
            </v:shape>
            <v:shape id="AutoShape 36" o:spid="_x0000_s1071" type="#_x0000_t32" style="position:absolute;left:10946;top:3277;width:415;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I37MIAAADbAAAADwAAAGRycy9kb3ducmV2LnhtbESPQWsCMRSE74L/ITyhN83Wo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I37MIAAADbAAAADwAAAAAAAAAAAAAA&#10;AAChAgAAZHJzL2Rvd25yZXYueG1sUEsFBgAAAAAEAAQA+QAAAJADAAAAAA==&#10;">
              <v:stroke endarrow="block"/>
            </v:shape>
            <v:shape id="AutoShape 37" o:spid="_x0000_s1072" type="#_x0000_t32" style="position:absolute;left:13415;top:3315;width:392;height: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uvmMIAAADbAAAADwAAAGRycy9kb3ducmV2LnhtbESPQWsCMRSE74L/ITyhN81Wq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uvmMIAAADbAAAADwAAAAAAAAAAAAAA&#10;AAChAgAAZHJzL2Rvd25yZXYueG1sUEsFBgAAAAAEAAQA+QAAAJADAAAAAA==&#10;">
              <v:stroke endarrow="block"/>
            </v:shape>
            <v:shape id="AutoShape 38" o:spid="_x0000_s1073" type="#_x0000_t32" style="position:absolute;left:15554;top:3247;width:175;height: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kPlsMAAADbAAAADwAAAGRycy9kb3ducmV2LnhtbESPQWsCMRSE7wX/Q3hCL0WzLWhlNYoU&#10;BC89VK1eH5vnZtnNy7qJcfvvG0HwOMzMN8xi1dtGROp85VjB+zgDQVw4XXGp4LDfjGYgfEDW2Dgm&#10;BX/kYbUcvCww1+7GPxR3oRQJwj5HBSaENpfSF4Ys+rFriZN3dp3FkGRXSt3hLcFtIz+ybCotVpwW&#10;DLb0Zaiod1ergOvv2clc1vQZp2+H4hdjfdxGpV6H/XoOIlAfnuFHe6sVTCZ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pD5bDAAAA2wAAAA8AAAAAAAAAAAAA&#10;AAAAoQIAAGRycy9kb3ducmV2LnhtbFBLBQYAAAAABAAEAPkAAACRAwAAAAA=&#10;" strokeweight="1pt">
              <v:shadow color="#7f7f7f" offset="1pt"/>
            </v:shape>
            <v:shape id="AutoShape 39" o:spid="_x0000_s1074" type="#_x0000_t32" style="position:absolute;left:15714;top:3264;width:0;height:11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rEL8UAAADbAAAADwAAAGRycy9kb3ducmV2LnhtbESPQWsCMRSE7wX/Q3hCL8XNWuhSVqOs&#10;BaEWPKj1/ty8bkI3L+sm6vbfN4WCx2FmvmHmy8G14kp9sJ4VTLMcBHHtteVGwedhPXkFESKyxtYz&#10;KfihAMvF6GGOpfY33tF1HxuRIBxKVGBi7EopQ23IYch8R5y8L987jEn2jdQ93hLctfI5zwvp0HJa&#10;MNjRm6H6e39xCrab6ao6Gbv52J3t9mV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rEL8UAAADbAAAADwAAAAAAAAAA&#10;AAAAAAChAgAAZHJzL2Rvd25yZXYueG1sUEsFBgAAAAAEAAQA+QAAAJMDAAAAAA==&#10;"/>
            <v:shape id="AutoShape 40" o:spid="_x0000_s1075" type="#_x0000_t32" style="position:absolute;left:959;top:4396;width:14770;height:4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zkGsMAAADbAAAADwAAAGRycy9kb3ducmV2LnhtbESPQYvCMBSE7wv+h/AEL8ua1sMqXaPI&#10;wsLiQVB78PhInm2xealJttZ/b4QFj8PMfMMs14NtRU8+NI4V5NMMBLF2puFKQXn8+ViACBHZYOuY&#10;FNwpwHo1eltiYdyN99QfYiUShEOBCuoYu0LKoGuyGKauI07e2XmLMUlfSePxluC2lbMs+5QWG04L&#10;NXb0XZO+HP6sgmZb7sr+/Rq9Xmzzk8/D8dRqpSbjYfMFItIQX+H/9q9RMJ/B8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M5BrDAAAA2wAAAA8AAAAAAAAAAAAA&#10;AAAAoQIAAGRycy9kb3ducmV2LnhtbFBLBQYAAAAABAAEAPkAAACRAwAAAAA=&#10;"/>
            <v:shape id="AutoShape 41" o:spid="_x0000_s1076" type="#_x0000_t32" style="position:absolute;left:982;top:4445;width:0;height:9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TxasUAAADbAAAADwAAAGRycy9kb3ducmV2LnhtbESPQWsCMRSE7wX/Q3iCl1KzWrRlNcpW&#10;EFTwoG3vz83rJnTzst1E3f77piB4HGbmG2a+7FwtLtQG61nBaJiBIC69tlwp+HhfP72CCBFZY+2Z&#10;FPxSgOWi9zDHXPsrH+hyjJVIEA45KjAxNrmUoTTkMAx9Q5y8L986jEm2ldQtXhPc1XKcZVPp0HJa&#10;MNjQylD5fTw7Bfvt6K04GbvdHX7sfrIu6nP1+KnUoN8VMxCRungP39obreDl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gTxasUAAADbAAAADwAAAAAAAAAA&#10;AAAAAAChAgAAZHJzL2Rvd25yZXYueG1sUEsFBgAAAAAEAAQA+QAAAJMDAAAAAA==&#10;"/>
            <v:shape id="AutoShape 42" o:spid="_x0000_s1077" type="#_x0000_t32" style="position:absolute;left:982;top:5377;width:41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43" o:spid="_x0000_s1078" type="#_x0000_t32" style="position:absolute;left:3401;top:5344;width:768;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JWY8MAAADbAAAADwAAAGRycy9kb3ducmV2LnhtbESPT2sCMRTE74V+h/AK3rrZFrSyGqUV&#10;BPFS/AN6fGyeu8HNy7KJm/XbN4LQ4zAzv2Hmy8E2oqfOG8cKPrIcBHHptOFKwfGwfp+C8AFZY+OY&#10;FNzJw3Lx+jLHQrvIO+r3oRIJwr5ABXUIbSGlL2uy6DPXEifv4jqLIcmukrrDmOC2kZ95PpEWDaeF&#10;Glta1VRe9zerwMRf07ebVfzZns5eRzL3sTNKjd6G7xmIQEP4Dz/bG63gaw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SVmPDAAAA2wAAAA8AAAAAAAAAAAAA&#10;AAAAoQIAAGRycy9kb3ducmV2LnhtbFBLBQYAAAAABAAEAPkAAACRAwAAAAA=&#10;">
              <v:stroke endarrow="block"/>
            </v:shape>
            <v:shape id="AutoShape 44" o:spid="_x0000_s1079" type="#_x0000_t32" style="position:absolute;left:6584;top:5292;width:608;height: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DIFMIAAADbAAAADwAAAGRycy9kb3ducmV2LnhtbESPQWsCMRSE74L/ITyhN81WqMpqlCoI&#10;0kupCnp8bJ67wc3Lsomb9d83hYLHYWa+YVab3taio9YbxwreJxkI4sJpw6WC82k/XoDwAVlj7ZgU&#10;PMnDZj0crDDXLvIPdcdQigRhn6OCKoQml9IXFVn0E9cQJ+/mWoshybaUusWY4LaW0yybSYuG00KF&#10;De0qKu7Hh1Vg4rfpmsMubr8uV68jmeeHM0q9jfrPJYhAfXiF/9sHrWA+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gDIFMIAAADbAAAADwAAAAAAAAAAAAAA&#10;AAChAgAAZHJzL2Rvd25yZXYueG1sUEsFBgAAAAAEAAQA+QAAAJADAAAAAA==&#10;">
              <v:stroke endarrow="block"/>
            </v:shape>
            <v:shape id="AutoShape 45" o:spid="_x0000_s1080" type="#_x0000_t32" style="position:absolute;left:9492;top:5351;width: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46" o:spid="_x0000_s1081" type="#_x0000_t32" style="position:absolute;left:12445;top:5377;width:800;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5/b4AAADbAAAADwAAAGRycy9kb3ducmV2LnhtbERPTYvCMBC9L/gfwgje1lTBXalGUUEQ&#10;L8u6C3ocmrENNpPSxKb+e3MQPD7e93Ld21p01HrjWMFknIEgLpw2XCr4/9t/zkH4gKyxdkwKHuRh&#10;vRp8LDHXLvIvdadQihTCPkcFVQhNLqUvKrLox64hTtzVtRZDgm0pdYsxhdtaTrPsS1o0nBoqbGhX&#10;UXE73a0CE39M1xx2cXs8X7yOZB4zZ5QaDfvNAkSgPrzFL/dBK/hO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0/n9vgAAANsAAAAPAAAAAAAAAAAAAAAAAKEC&#10;AABkcnMvZG93bnJldi54bWxQSwUGAAAAAAQABAD5AAAAjAMAAAAA&#10;">
              <v:stroke endarrow="block"/>
            </v:shape>
            <v:shape id="AutoShape 47" o:spid="_x0000_s1082" type="#_x0000_t32" style="position:absolute;left:15602;top:5334;width:1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V+vcIAAADbAAAADwAAAGRycy9kb3ducmV2LnhtbESP3YrCMBSE7xd8h3AE79ZUL/ypRhFl&#10;wRu3WH2AQ3Nsis1JabJaffqNIHg5zMw3zHLd2VrcqPWVYwWjYQKCuHC64lLB+fTzPQPhA7LG2jEp&#10;eJCH9ar3tcRUuzsf6ZaHUkQI+xQVmBCaVEpfGLLoh64hjt7FtRZDlG0pdYv3CLe1HCfJRFqsOC4Y&#10;bGhrqLjmf1ZBPn9iNc2M/n0ejtn1YbOt20mlBv1uswARqAuf8Lu91wqmc3h9iT9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nV+vcIAAADbAAAADwAAAAAAAAAAAAAA&#10;AAChAgAAZHJzL2Rvd25yZXYueG1sUEsFBgAAAAAEAAQA+QAAAJADAAAAAA==&#10;" strokeweight="1pt">
              <v:shadow color="#7f7f7f" offset="1pt"/>
            </v:shape>
            <v:shape id="AutoShape 48" o:spid="_x0000_s1083" type="#_x0000_t32" style="position:absolute;left:15745;top:5320;width:7;height:93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ev0cAAAADbAAAADwAAAGRycy9kb3ducmV2LnhtbERPTYvCMBC9C/sfwix4kTWtBynVKLKw&#10;IB4EtQePQzLbFptJN8nW+u/NQfD4eN/r7Wg7MZAPrWMF+TwDQaydablWUF1+vgoQISIb7ByTggcF&#10;2G4+JmssjbvziYZzrEUK4VCigibGvpQy6IYshrnriRP367zFmKCvpfF4T+G2k4ssW0qLLaeGBnv6&#10;bkjfzv9WQXuojtUw+4teF4f86vNwuXZaqennuFuBiDTGt/jl3hsFRVqfvqQfID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MHr9HAAAAA2wAAAA8AAAAAAAAAAAAAAAAA&#10;oQIAAGRycy9kb3ducmV2LnhtbFBLBQYAAAAABAAEAPkAAACOAwAAAAA=&#10;"/>
            <v:shape id="AutoShape 49" o:spid="_x0000_s1084" type="#_x0000_t32" style="position:absolute;left:975;top:6257;width:14770;height:4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sKSsQAAADbAAAADwAAAGRycy9kb3ducmV2LnhtbESPwWrDMBBE74H8g9hCLqGRnUMxbmQT&#10;CoGSQ6CJDzku0tY2tVaOpDrO31eFQo/DzLxhdvVsBzGRD71jBfkmA0Gsnem5VdBcDs8FiBCRDQ6O&#10;ScGDAtTVcrHD0rg7f9B0jq1IEA4lKuhiHEspg+7IYti4kTh5n85bjEn6VhqP9wS3g9xm2Yu02HNa&#10;6HCkt4701/nbKuiPzamZ1rfodXHMrz4Pl+uglVo9zftXEJHm+B/+a78bBUUOv1/SD5D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SwpKxAAAANsAAAAPAAAAAAAAAAAA&#10;AAAAAKECAABkcnMvZG93bnJldi54bWxQSwUGAAAAAAQABAD5AAAAkgMAAAAA&#10;"/>
            <v:shape id="AutoShape 50" o:spid="_x0000_s1085" type="#_x0000_t32" style="position:absolute;left:975;top:6323;width:7;height:8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0k1sQAAADbAAAADwAAAGRycy9kb3ducmV2LnhtbESPT2sCMRTE7wW/Q3hCL0WzCi2yGmUt&#10;CLXgwX/35+Z1E7p5WTdRt9/eCAWPw8z8hpktOleLK7XBelYwGmYgiEuvLVcKDvvVYAIiRGSNtWdS&#10;8EcBFvPeywxz7W+8pesuViJBOOSowMTY5FKG0pDDMPQNcfJ+fOswJtlWUrd4S3BXy3GWfUiHltOC&#10;wYY+DZW/u4tTsFmPlsXJ2PX39mw376uivlRvR6Ve+10xBRGpi8/wf/tLK5iM4fE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nSTWxAAAANsAAAAPAAAAAAAAAAAA&#10;AAAAAKECAABkcnMvZG93bnJldi54bWxQSwUGAAAAAAQABAD5AAAAkgMAAAAA&#10;"/>
            <v:shape id="AutoShape 51" o:spid="_x0000_s1086" type="#_x0000_t32" style="position:absolute;left:994;top:7176;width:41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52" o:spid="_x0000_s1087" type="#_x0000_t32" style="position:absolute;left:3401;top:7235;width:768;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D38IAAADbAAAADwAAAGRycy9kb3ducmV2LnhtbESPQWvCQBSE74L/YXlCb7qxtC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D38IAAADbAAAADwAAAAAAAAAAAAAA&#10;AAChAgAAZHJzL2Rvd25yZXYueG1sUEsFBgAAAAAEAAQA+QAAAJADAAAAAA==&#10;">
              <v:stroke endarrow="block"/>
            </v:shape>
            <v:shape id="AutoShape 53" o:spid="_x0000_s1088" type="#_x0000_t32" style="position:absolute;left:6586;top:7235;width:60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zeZsQAAADbAAAADwAAAGRycy9kb3ducmV2LnhtbESPQWvCQBSE7wX/w/KE3urGQkW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fN5mxAAAANsAAAAPAAAAAAAAAAAA&#10;AAAAAKECAABkcnMvZG93bnJldi54bWxQSwUGAAAAAAQABAD5AAAAkgMAAAAA&#10;">
              <v:stroke endarrow="block"/>
            </v:shape>
            <v:shape id="AutoShape 54" o:spid="_x0000_s1089" type="#_x0000_t32" style="position:absolute;left:9507;top:7216;width: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55" o:spid="_x0000_s1090" type="#_x0000_t32" style="position:absolute;left:12445;top:7193;width:800;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dqMIAAADbAAAADwAAAGRycy9kb3ducmV2LnhtbESPQWvCQBSE74L/YXlCb7qx0CrRTVCh&#10;IL2U2oIeH9lnsph9G7LbbPz33ULB4zAz3zDbcrStGKj3xrGC5SIDQVw5bbhW8P31Nl+D8AFZY+uY&#10;FNzJQ1lMJ1vMtYv8ScMp1CJB2OeooAmhy6X0VUMW/cJ1xMm7ut5iSLKvpe4xJrht5XOWvUqLhtNC&#10;gx0dGqpupx+rwMQPM3THQ9y/ny9eRzL3F2eUepqNuw2IQGN4hP/bR61gvYK/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kdqMIAAADbAAAADwAAAAAAAAAAAAAA&#10;AAChAgAAZHJzL2Rvd25yZXYueG1sUEsFBgAAAAAEAAQA+QAAAJADAAAAAA==&#10;">
              <v:stroke endarrow="block"/>
            </v:shape>
            <v:shape id="AutoShape 56" o:spid="_x0000_s1091" type="#_x0000_t32" style="position:absolute;left:15614;top:7101;width:1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yrAb4AAADbAAAADwAAAGRycy9kb3ducmV2LnhtbERPzYrCMBC+C75DGMGbpu7B1WoUUQQv&#10;brH6AEMzNsVmUpqsVp/eHASPH9//ct3ZWtyp9ZVjBZNxAoK4cLriUsHlvB/NQPiArLF2TAqe5GG9&#10;6veWmGr34BPd81CKGMI+RQUmhCaV0heGLPqxa4gjd3WtxRBhW0rd4iOG21r+JMlUWqw4NhhsaGuo&#10;uOX/VkE+f2H1mxn99zqestvTZlu3k0oNB91mASJQF77ij/ugFczi2Pgl/gC5e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7KsBvgAAANsAAAAPAAAAAAAAAAAAAAAAAKEC&#10;AABkcnMvZG93bnJldi54bWxQSwUGAAAAAAQABAD5AAAAjAMAAAAA&#10;" strokeweight="1pt">
              <v:shadow color="#7f7f7f" offset="1pt"/>
            </v:shape>
            <v:shape id="AutoShape 57" o:spid="_x0000_s1092" type="#_x0000_t32" style="position:absolute;left:15783;top:7094;width:0;height:10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m2p8QAAADbAAAADwAAAGRycy9kb3ducmV2LnhtbESPQWsCMRSE74L/ITzBi9SsgsVujbIV&#10;BBU8aNv76+Z1E7p52W6irv/eFIQeh5n5hlmsOleLC7XBelYwGWcgiEuvLVcKPt43T3MQISJrrD2T&#10;ghsFWC37vQXm2l/5SJdTrESCcMhRgYmxyaUMpSGHYewb4uR9+9ZhTLKtpG7xmuCultMse5YOLacF&#10;gw2tDZU/p7NTcNhN3oovY3f74689zDZFfa5Gn0oNB13xCiJSF//Dj/ZWK5i/wN+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banxAAAANsAAAAPAAAAAAAAAAAA&#10;AAAAAKECAABkcnMvZG93bnJldi54bWxQSwUGAAAAAAQABAD5AAAAkgMAAAAA&#10;"/>
            <v:shape id="AutoShape 58" o:spid="_x0000_s1093" type="#_x0000_t32" style="position:absolute;left:1044;top:8171;width:14770;height:4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45DMAAAADbAAAADwAAAGRycy9kb3ducmV2LnhtbERPTYvCMBC9C/sfwix4EU27B9FqFFkQ&#10;Fg8Lag8eh2Rsi82km8Ra//3mIHh8vO/1drCt6MmHxrGCfJaBINbONFwpKM/76QJEiMgGW8ek4EkB&#10;tpuP0RoL4x58pP4UK5FCOBSooI6xK6QMuiaLYeY64sRdnbcYE/SVNB4fKdy28ivL5tJiw6mhxo6+&#10;a9K3090qaA7lb9lP/qLXi0N+8Xk4X1qt1Phz2K1ARBriW/xy/xgFy7Q+fUk/QG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eOQzAAAAA2wAAAA8AAAAAAAAAAAAAAAAA&#10;oQIAAGRycy9kb3ducmV2LnhtbFBLBQYAAAAABAAEAPkAAACOAwAAAAA=&#10;"/>
            <v:shape id="AutoShape 59" o:spid="_x0000_s1094" type="#_x0000_t32" style="position:absolute;left:1044;top:8220;width:0;height:8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YsfMUAAADbAAAADwAAAGRycy9kb3ducmV2LnhtbESPT2sCMRTE7wW/Q3gFL0WzK1jqapS1&#10;IGjBg396f908N6Gbl+0m6vbbN4VCj8PM/IZZrHrXiBt1wXpWkI8zEMSV15ZrBefTZvQCIkRkjY1n&#10;UvBNAVbLwcMCC+3vfKDbMdYiQTgUqMDE2BZShsqQwzD2LXHyLr5zGJPsaqk7vCe4a+Qky56lQ8tp&#10;wWBLr4aqz+PVKdjv8nX5Yezu7fBl99NN2Vzrp3elho99OQcRqY//4b/2ViuY5f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YsfMUAAADbAAAADwAAAAAAAAAA&#10;AAAAAAChAgAAZHJzL2Rvd25yZXYueG1sUEsFBgAAAAAEAAQA+QAAAJMDAAAAAA==&#10;"/>
            <v:shape id="AutoShape 60" o:spid="_x0000_s1095" type="#_x0000_t32" style="position:absolute;left:1029;top:9115;width:401;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1" o:spid="_x0000_s1096" type="#_x0000_t32" style="position:absolute;left:4419;top:9104;width:1100;height:2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uNdsIAAADbAAAADwAAAGRycy9kb3ducmV2LnhtbESPQWsCMRSE74L/ITyhN81aqejWKCoI&#10;0ouohXp8bF53g5uXZZNu1n/fCIUeh5n5hllteluLjlpvHCuYTjIQxIXThksFn9fDeAHCB2SNtWNS&#10;8CAPm/VwsMJcu8hn6i6hFAnCPkcFVQhNLqUvKrLoJ64hTt63ay2GJNtS6hZjgttavmbZXFo0nBYq&#10;bGhfUXG//FgFJp5M1xz3cffxdfM6knm8OaPUy6jfvoMI1If/8F/7qBUsZ/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uNdsIAAADbAAAADwAAAAAAAAAAAAAA&#10;AAChAgAAZHJzL2Rvd25yZXYueG1sUEsFBgAAAAAEAAQA+QAAAJADAAAAAA==&#10;">
              <v:stroke endarrow="block"/>
            </v:shape>
            <v:shape id="AutoShape 62" o:spid="_x0000_s1097" type="#_x0000_t32" style="position:absolute;left:8354;top:9104;width:772;height: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IVAsIAAADbAAAADwAAAGRycy9kb3ducmV2LnhtbESPQWsCMRSE74L/ITyhN81arOjWKCoI&#10;0ouohXp8bF53g5uXZZNu1n/fCIUeh5n5hllteluLjlpvHCuYTjIQxIXThksFn9fDeAHCB2SNtWNS&#10;8CAPm/VwsMJcu8hn6i6hFAnCPkcFVQhNLqUvKrLoJ64hTt63ay2GJNtS6hZjgttavmbZXFo0nBYq&#10;bGhfUXG//FgFJp5M1xz3cffxdfM6knm8OaPUy6jfvoMI1If/8F/7qBUsZ/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IVAsIAAADbAAAADwAAAAAAAAAAAAAA&#10;AAChAgAAZHJzL2Rvd25yZXYueG1sUEsFBgAAAAAEAAQA+QAAAJADAAAAAA==&#10;">
              <v:stroke endarrow="block"/>
            </v:shape>
            <v:shape id="AutoShape 63" o:spid="_x0000_s1098" type="#_x0000_t32" style="position:absolute;left:11937;top:9116;width:791;height: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6wmcMAAADbAAAADwAAAGRycy9kb3ducmV2LnhtbESPT2sCMRTE74V+h/AK3rrZFpS6GqUV&#10;BPFS/AN6fGyeu8HNy7KJm/XbN4LQ4zAzv2Hmy8E2oqfOG8cKPrIcBHHptOFKwfGwfv8C4QOyxsYx&#10;KbiTh+Xi9WWOhXaRd9TvQyUShH2BCuoQ2kJKX9Zk0WeuJU7exXUWQ5JdJXWHMcFtIz/zfCItGk4L&#10;Nba0qqm87m9WgYm/pm83q/izPZ29jmTuY2eUGr0N3zMQgYbwH362N1rBd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esJnDAAAA2wAAAA8AAAAAAAAAAAAA&#10;AAAAoQIAAGRycy9kb3ducmV2LnhtbFBLBQYAAAAABAAEAPkAAACRAwAAAAA=&#10;">
              <v:stroke endarrow="block"/>
            </v:shape>
          </v:group>
        </w:pict>
      </w: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Default="00A34374">
      <w:pPr>
        <w:rPr>
          <w:rFonts w:ascii="Times New Roman" w:hAnsi="Times New Roman"/>
          <w:sz w:val="28"/>
        </w:rPr>
      </w:pPr>
    </w:p>
    <w:p w:rsidR="00A34374" w:rsidRPr="00A30000" w:rsidRDefault="00A34374" w:rsidP="00F45A35">
      <w:pPr>
        <w:widowControl w:val="0"/>
        <w:spacing w:after="0"/>
        <w:rPr>
          <w:rFonts w:ascii="Times New Roman" w:hAnsi="Times New Roman"/>
          <w:sz w:val="28"/>
        </w:rPr>
        <w:sectPr w:rsidR="00A34374" w:rsidRPr="00A30000" w:rsidSect="008546C7">
          <w:pgSz w:w="16838" w:h="11906" w:orient="landscape"/>
          <w:pgMar w:top="1418" w:right="1418" w:bottom="1418" w:left="1418" w:header="709" w:footer="709" w:gutter="0"/>
          <w:cols w:space="708"/>
          <w:docGrid w:linePitch="360"/>
        </w:sectPr>
      </w:pPr>
      <w:r>
        <w:rPr>
          <w:rFonts w:ascii="Times New Roman" w:hAnsi="Times New Roman"/>
          <w:sz w:val="28"/>
        </w:rPr>
        <w:t>Рисунок 5 – Схема коммерциализации и трансфера инноваций в сельском хозяйстве</w:t>
      </w:r>
    </w:p>
    <w:p w:rsidR="00A34374" w:rsidRDefault="00A34374" w:rsidP="00C339BB">
      <w:pPr>
        <w:spacing w:after="0" w:line="360" w:lineRule="auto"/>
        <w:ind w:firstLine="709"/>
        <w:jc w:val="both"/>
        <w:rPr>
          <w:rFonts w:ascii="Times New Roman" w:hAnsi="Times New Roman"/>
          <w:sz w:val="28"/>
          <w:szCs w:val="28"/>
        </w:rPr>
      </w:pPr>
      <w:r w:rsidRPr="00455715">
        <w:rPr>
          <w:rFonts w:ascii="Times New Roman" w:hAnsi="Times New Roman"/>
          <w:sz w:val="28"/>
          <w:szCs w:val="28"/>
        </w:rPr>
        <w:lastRenderedPageBreak/>
        <w:t>Исхо</w:t>
      </w:r>
      <w:r>
        <w:rPr>
          <w:rFonts w:ascii="Times New Roman" w:hAnsi="Times New Roman"/>
          <w:sz w:val="28"/>
          <w:szCs w:val="28"/>
        </w:rPr>
        <w:t>дя из выше</w:t>
      </w:r>
      <w:r w:rsidRPr="00455715">
        <w:rPr>
          <w:rFonts w:ascii="Times New Roman" w:hAnsi="Times New Roman"/>
          <w:sz w:val="28"/>
          <w:szCs w:val="28"/>
        </w:rPr>
        <w:t>сказанного</w:t>
      </w:r>
      <w:r>
        <w:rPr>
          <w:rFonts w:ascii="Times New Roman" w:hAnsi="Times New Roman"/>
          <w:sz w:val="28"/>
          <w:szCs w:val="28"/>
        </w:rPr>
        <w:t>,</w:t>
      </w:r>
      <w:r w:rsidRPr="00455715">
        <w:rPr>
          <w:rFonts w:ascii="Times New Roman" w:hAnsi="Times New Roman"/>
          <w:sz w:val="28"/>
          <w:szCs w:val="28"/>
        </w:rPr>
        <w:t xml:space="preserve"> можно заключить, что при анализе и оценке инновационного развития хозя</w:t>
      </w:r>
      <w:r>
        <w:rPr>
          <w:rFonts w:ascii="Times New Roman" w:hAnsi="Times New Roman"/>
          <w:sz w:val="28"/>
          <w:szCs w:val="28"/>
        </w:rPr>
        <w:t>йственной системы необходимо на</w:t>
      </w:r>
      <w:r w:rsidRPr="00455715">
        <w:rPr>
          <w:rFonts w:ascii="Times New Roman" w:hAnsi="Times New Roman"/>
          <w:sz w:val="28"/>
          <w:szCs w:val="28"/>
        </w:rPr>
        <w:t>ряд</w:t>
      </w:r>
      <w:r>
        <w:rPr>
          <w:rFonts w:ascii="Times New Roman" w:hAnsi="Times New Roman"/>
          <w:sz w:val="28"/>
          <w:szCs w:val="28"/>
        </w:rPr>
        <w:t>у с другими факторами учитывать</w:t>
      </w:r>
      <w:r w:rsidRPr="00455715">
        <w:rPr>
          <w:rFonts w:ascii="Times New Roman" w:hAnsi="Times New Roman"/>
          <w:sz w:val="28"/>
          <w:szCs w:val="28"/>
        </w:rPr>
        <w:t xml:space="preserve"> результаты</w:t>
      </w:r>
      <w:r>
        <w:rPr>
          <w:rFonts w:ascii="Times New Roman" w:hAnsi="Times New Roman"/>
          <w:sz w:val="28"/>
          <w:szCs w:val="28"/>
        </w:rPr>
        <w:t>:</w:t>
      </w:r>
      <w:r w:rsidRPr="00455715">
        <w:rPr>
          <w:rFonts w:ascii="Times New Roman" w:hAnsi="Times New Roman"/>
          <w:sz w:val="28"/>
          <w:szCs w:val="28"/>
        </w:rPr>
        <w:t xml:space="preserve"> </w:t>
      </w:r>
    </w:p>
    <w:p w:rsidR="00A34374" w:rsidRDefault="00A34374" w:rsidP="00C339BB">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55715">
        <w:rPr>
          <w:rFonts w:ascii="Times New Roman" w:hAnsi="Times New Roman"/>
          <w:sz w:val="28"/>
          <w:szCs w:val="28"/>
        </w:rPr>
        <w:t xml:space="preserve">анализа ее структурной устойчивости; выявления «слабых звеньев»; </w:t>
      </w:r>
    </w:p>
    <w:p w:rsidR="00A34374" w:rsidRDefault="00A34374" w:rsidP="00C339BB">
      <w:pPr>
        <w:spacing w:after="0" w:line="360" w:lineRule="auto"/>
        <w:ind w:firstLine="709"/>
        <w:jc w:val="both"/>
        <w:rPr>
          <w:rFonts w:ascii="Times New Roman" w:hAnsi="Times New Roman"/>
          <w:sz w:val="28"/>
          <w:szCs w:val="28"/>
        </w:rPr>
      </w:pPr>
      <w:r>
        <w:rPr>
          <w:rFonts w:ascii="Times New Roman" w:hAnsi="Times New Roman"/>
          <w:sz w:val="28"/>
          <w:szCs w:val="28"/>
        </w:rPr>
        <w:t>-определения</w:t>
      </w:r>
      <w:r w:rsidRPr="00455715">
        <w:rPr>
          <w:rFonts w:ascii="Times New Roman" w:hAnsi="Times New Roman"/>
          <w:sz w:val="28"/>
          <w:szCs w:val="28"/>
        </w:rPr>
        <w:t xml:space="preserve"> размера потенциала структурной устойчивости «слабого звена»; </w:t>
      </w:r>
    </w:p>
    <w:p w:rsidR="00A34374" w:rsidRDefault="00A34374" w:rsidP="00C339BB">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разработки мероприятий по повышению </w:t>
      </w:r>
      <w:r w:rsidRPr="00455715">
        <w:rPr>
          <w:rFonts w:ascii="Times New Roman" w:hAnsi="Times New Roman"/>
          <w:sz w:val="28"/>
          <w:szCs w:val="28"/>
        </w:rPr>
        <w:t xml:space="preserve">частичной структурной устойчивости «слабого звена» хозяйственной системы; </w:t>
      </w:r>
    </w:p>
    <w:p w:rsidR="00A34374" w:rsidRDefault="00A34374" w:rsidP="00CF1557">
      <w:pPr>
        <w:spacing w:after="0" w:line="360" w:lineRule="auto"/>
        <w:ind w:firstLine="709"/>
        <w:jc w:val="both"/>
        <w:rPr>
          <w:rFonts w:ascii="Times New Roman" w:hAnsi="Times New Roman"/>
          <w:sz w:val="28"/>
          <w:szCs w:val="28"/>
        </w:rPr>
      </w:pPr>
      <w:r>
        <w:rPr>
          <w:rFonts w:ascii="Times New Roman" w:hAnsi="Times New Roman"/>
          <w:sz w:val="28"/>
          <w:szCs w:val="28"/>
        </w:rPr>
        <w:t>- разработки</w:t>
      </w:r>
      <w:r w:rsidRPr="00455715">
        <w:rPr>
          <w:rFonts w:ascii="Times New Roman" w:hAnsi="Times New Roman"/>
          <w:sz w:val="28"/>
          <w:szCs w:val="28"/>
        </w:rPr>
        <w:t xml:space="preserve"> мероприятий по повышению потенциала структурной устойчивости остальных звеньев</w:t>
      </w:r>
      <w:r>
        <w:rPr>
          <w:rFonts w:ascii="Times New Roman" w:hAnsi="Times New Roman"/>
          <w:sz w:val="28"/>
          <w:szCs w:val="28"/>
        </w:rPr>
        <w:t xml:space="preserve"> системы</w:t>
      </w:r>
      <w:r w:rsidRPr="00455715">
        <w:rPr>
          <w:rFonts w:ascii="Times New Roman" w:hAnsi="Times New Roman"/>
          <w:sz w:val="28"/>
          <w:szCs w:val="28"/>
        </w:rPr>
        <w:t>, адекватно росту устойчивости «слабого звена»</w:t>
      </w:r>
      <w:r>
        <w:rPr>
          <w:rFonts w:ascii="Times New Roman" w:hAnsi="Times New Roman"/>
          <w:sz w:val="28"/>
          <w:szCs w:val="28"/>
        </w:rPr>
        <w:t xml:space="preserve"> и с учетом влияния его размеров и динамики дальнейшего роста при повышении потенциала устойчивости остальных элементов хозяйственной системы. Все это позволит повысить результативность и эффективность системы в целом.</w:t>
      </w:r>
    </w:p>
    <w:p w:rsidR="00231B22" w:rsidRDefault="00231B22" w:rsidP="00F45A35">
      <w:pPr>
        <w:rPr>
          <w:rFonts w:ascii="Times New Roman" w:hAnsi="Times New Roman"/>
          <w:b/>
          <w:sz w:val="24"/>
          <w:szCs w:val="24"/>
          <w:lang w:val="en-US"/>
        </w:rPr>
      </w:pPr>
    </w:p>
    <w:p w:rsidR="00A34374" w:rsidRPr="0061078E" w:rsidRDefault="00A34374" w:rsidP="00F45A35">
      <w:pPr>
        <w:rPr>
          <w:rFonts w:ascii="Times New Roman" w:hAnsi="Times New Roman"/>
          <w:b/>
          <w:sz w:val="24"/>
          <w:szCs w:val="24"/>
        </w:rPr>
      </w:pPr>
      <w:bookmarkStart w:id="10" w:name="_GoBack"/>
      <w:bookmarkEnd w:id="10"/>
      <w:r w:rsidRPr="0061078E">
        <w:rPr>
          <w:rFonts w:ascii="Times New Roman" w:hAnsi="Times New Roman"/>
          <w:b/>
          <w:sz w:val="24"/>
          <w:szCs w:val="24"/>
        </w:rPr>
        <w:t>Список литературы:</w:t>
      </w:r>
    </w:p>
    <w:p w:rsidR="00A34374" w:rsidRPr="00A8226E" w:rsidRDefault="00A34374" w:rsidP="00EC4552">
      <w:pPr>
        <w:pStyle w:val="a6"/>
        <w:jc w:val="both"/>
        <w:rPr>
          <w:rFonts w:ascii="Times New Roman" w:hAnsi="Times New Roman"/>
          <w:sz w:val="22"/>
          <w:szCs w:val="22"/>
        </w:rPr>
      </w:pPr>
    </w:p>
    <w:p w:rsidR="00A34374" w:rsidRPr="00A8226E" w:rsidRDefault="00A34374" w:rsidP="000443EA">
      <w:pPr>
        <w:pStyle w:val="ac"/>
        <w:numPr>
          <w:ilvl w:val="0"/>
          <w:numId w:val="7"/>
        </w:numPr>
        <w:spacing w:after="0" w:line="240" w:lineRule="auto"/>
        <w:ind w:left="0" w:firstLine="360"/>
        <w:jc w:val="both"/>
        <w:rPr>
          <w:rFonts w:ascii="Times New Roman" w:hAnsi="Times New Roman"/>
        </w:rPr>
      </w:pPr>
      <w:r w:rsidRPr="00A8226E">
        <w:rPr>
          <w:rFonts w:ascii="Times New Roman" w:hAnsi="Times New Roman"/>
        </w:rPr>
        <w:t>Автореферат Горпинченко К.Н. Организационно-экономический механизм управления инновационным процессом: теория, методология и практика (на примере зернового производства), Краснодар 2015</w:t>
      </w:r>
    </w:p>
    <w:p w:rsidR="00A34374" w:rsidRPr="00A8226E" w:rsidRDefault="00A34374" w:rsidP="000443EA">
      <w:pPr>
        <w:pStyle w:val="a6"/>
        <w:numPr>
          <w:ilvl w:val="0"/>
          <w:numId w:val="7"/>
        </w:numPr>
        <w:ind w:left="0" w:firstLine="360"/>
        <w:jc w:val="both"/>
        <w:rPr>
          <w:rStyle w:val="ab"/>
          <w:rFonts w:ascii="Times New Roman" w:hAnsi="Times New Roman"/>
          <w:i w:val="0"/>
          <w:sz w:val="22"/>
          <w:szCs w:val="22"/>
        </w:rPr>
      </w:pPr>
      <w:r w:rsidRPr="00A8226E">
        <w:rPr>
          <w:rStyle w:val="ab"/>
          <w:rFonts w:ascii="Times New Roman" w:hAnsi="Times New Roman"/>
          <w:i w:val="0"/>
          <w:sz w:val="22"/>
          <w:szCs w:val="22"/>
        </w:rPr>
        <w:t>Богданов А. А. Организационная наука и хозяйственная планомерность //Труды Первой 2</w:t>
      </w:r>
    </w:p>
    <w:p w:rsidR="00A34374" w:rsidRPr="00A8226E" w:rsidRDefault="00A34374" w:rsidP="000443EA">
      <w:pPr>
        <w:pStyle w:val="a6"/>
        <w:numPr>
          <w:ilvl w:val="0"/>
          <w:numId w:val="7"/>
        </w:numPr>
        <w:ind w:left="0" w:firstLine="360"/>
        <w:jc w:val="both"/>
        <w:rPr>
          <w:rStyle w:val="ab"/>
          <w:rFonts w:ascii="Times New Roman" w:hAnsi="Times New Roman"/>
          <w:i w:val="0"/>
          <w:sz w:val="22"/>
          <w:szCs w:val="22"/>
        </w:rPr>
      </w:pPr>
      <w:r w:rsidRPr="00A8226E">
        <w:rPr>
          <w:rStyle w:val="ab"/>
          <w:rFonts w:ascii="Times New Roman" w:hAnsi="Times New Roman"/>
          <w:i w:val="0"/>
          <w:sz w:val="22"/>
          <w:szCs w:val="22"/>
        </w:rPr>
        <w:t xml:space="preserve">Богданов А.А. Тектология (всеобщая организационная наука). В 2-х кн. М., 1989. </w:t>
      </w:r>
    </w:p>
    <w:p w:rsidR="00A34374" w:rsidRPr="00A8226E" w:rsidRDefault="00A34374" w:rsidP="000443EA">
      <w:pPr>
        <w:pStyle w:val="a6"/>
        <w:numPr>
          <w:ilvl w:val="0"/>
          <w:numId w:val="7"/>
        </w:numPr>
        <w:ind w:left="0" w:firstLine="360"/>
        <w:jc w:val="both"/>
        <w:rPr>
          <w:rFonts w:ascii="Times New Roman" w:hAnsi="Times New Roman"/>
          <w:sz w:val="22"/>
          <w:szCs w:val="22"/>
        </w:rPr>
      </w:pPr>
      <w:r w:rsidRPr="00A8226E">
        <w:rPr>
          <w:rFonts w:ascii="Times New Roman" w:hAnsi="Times New Roman"/>
          <w:sz w:val="22"/>
          <w:szCs w:val="22"/>
        </w:rPr>
        <w:t>Диссертация Горпинченко К.Н. Организационно-экономический механизм управления инновационным процессом: теория, методология и практика (на примере зернового производства), Краснодар 2015</w:t>
      </w:r>
    </w:p>
    <w:p w:rsidR="00A34374" w:rsidRPr="00A8226E" w:rsidRDefault="00A34374" w:rsidP="000443EA">
      <w:pPr>
        <w:pStyle w:val="ac"/>
        <w:numPr>
          <w:ilvl w:val="0"/>
          <w:numId w:val="7"/>
        </w:numPr>
        <w:spacing w:after="0" w:line="240" w:lineRule="auto"/>
        <w:ind w:left="0" w:firstLine="360"/>
        <w:jc w:val="both"/>
        <w:rPr>
          <w:rFonts w:ascii="Times New Roman" w:hAnsi="Times New Roman"/>
          <w:color w:val="000000"/>
          <w:lang w:eastAsia="ru-RU"/>
        </w:rPr>
      </w:pPr>
      <w:r w:rsidRPr="00A8226E">
        <w:rPr>
          <w:rFonts w:ascii="Times New Roman" w:hAnsi="Times New Roman"/>
          <w:color w:val="000000"/>
          <w:lang w:eastAsia="ru-RU"/>
        </w:rPr>
        <w:t>Проблемы организации воспроизводства в отраслях АПК / А.З. Рысьмятов, С.А. Дьяков, М.Х. Барчо, А.Р. Наш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2006. – №07(023). С. 96 – 103. – Шифр Информрегистра: 0420600012\0173, IDA [article ID]: 0230607012. – Режим доступа: http://ej.kubagro.ru/2006/07/pdf/12.pdf, 0,5 у.п.л.</w:t>
      </w:r>
    </w:p>
    <w:p w:rsidR="00A34374" w:rsidRPr="00A8226E" w:rsidRDefault="00A34374" w:rsidP="000443EA">
      <w:pPr>
        <w:pStyle w:val="a6"/>
        <w:numPr>
          <w:ilvl w:val="0"/>
          <w:numId w:val="7"/>
        </w:numPr>
        <w:ind w:left="0" w:firstLine="360"/>
        <w:jc w:val="both"/>
        <w:rPr>
          <w:rFonts w:ascii="Times New Roman" w:hAnsi="Times New Roman"/>
          <w:sz w:val="22"/>
          <w:szCs w:val="22"/>
        </w:rPr>
      </w:pPr>
      <w:r w:rsidRPr="00A8226E">
        <w:rPr>
          <w:rFonts w:ascii="Times New Roman" w:hAnsi="Times New Roman"/>
          <w:color w:val="000000"/>
          <w:sz w:val="22"/>
          <w:szCs w:val="22"/>
          <w:lang w:eastAsia="ru-RU"/>
        </w:rPr>
        <w:t>Реструктуризация и модернизация производства как комплексная экономическая категория / А.З. Рысьмятов, С.А. Дьяков, А.А. Дьяков, А.А. Мкртычян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№03(107). С. 614 – 631. – IDA [article ID]: 1071503043. – Режим доступа: http://ej.kubagro.ru/2015/03/pdf/43.pdf, 1,125 у.п.л.</w:t>
      </w:r>
    </w:p>
    <w:p w:rsidR="00A34374" w:rsidRPr="00A8226E" w:rsidRDefault="00A34374" w:rsidP="000443EA">
      <w:pPr>
        <w:pStyle w:val="ac"/>
        <w:numPr>
          <w:ilvl w:val="0"/>
          <w:numId w:val="7"/>
        </w:numPr>
        <w:spacing w:after="0" w:line="240" w:lineRule="auto"/>
        <w:ind w:left="0" w:firstLine="360"/>
        <w:jc w:val="both"/>
        <w:rPr>
          <w:rFonts w:ascii="Times New Roman" w:hAnsi="Times New Roman"/>
          <w:color w:val="000000"/>
          <w:lang w:eastAsia="ru-RU"/>
        </w:rPr>
      </w:pPr>
      <w:r w:rsidRPr="00A8226E">
        <w:rPr>
          <w:rFonts w:ascii="Times New Roman" w:hAnsi="Times New Roman"/>
          <w:color w:val="000000"/>
          <w:lang w:eastAsia="ru-RU"/>
        </w:rPr>
        <w:lastRenderedPageBreak/>
        <w:t>Рысьмятов А.З. Выбор приоритетов и направлений селективной поддержки программ инноваций /  А.З. Рысьмятов, С.А. Дьяков, А.О. Кириченко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230 – 240. – IDA [article ID]: 0881304016. – Режим доступа: http://ej.kubagro.ru/2013/04/pdf/16.pdf, 0,688 у.п.л.</w:t>
      </w:r>
    </w:p>
    <w:p w:rsidR="00A34374" w:rsidRPr="00A8226E" w:rsidRDefault="00A34374" w:rsidP="000443EA">
      <w:pPr>
        <w:pStyle w:val="ac"/>
        <w:numPr>
          <w:ilvl w:val="0"/>
          <w:numId w:val="7"/>
        </w:numPr>
        <w:spacing w:after="0" w:line="240" w:lineRule="auto"/>
        <w:ind w:left="0" w:firstLine="360"/>
        <w:jc w:val="both"/>
        <w:rPr>
          <w:rFonts w:ascii="Times New Roman" w:hAnsi="Times New Roman"/>
          <w:color w:val="000000"/>
          <w:lang w:eastAsia="ru-RU"/>
        </w:rPr>
      </w:pPr>
      <w:r w:rsidRPr="00A8226E">
        <w:rPr>
          <w:rFonts w:ascii="Times New Roman" w:hAnsi="Times New Roman"/>
          <w:color w:val="000000"/>
          <w:lang w:eastAsia="ru-RU"/>
        </w:rPr>
        <w:t>Рысьмятов А.З. Инновации, как основная детерминанта эффективности воспроизводственного процесса в АПК /  А.З. Рысьмятов, С.А. Дьяков, А.О. Кириченко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№06(080). С. 94 – 110. – IDA [article ID]: 0801206008. – Режим доступа: http://ej.kubagro.ru/2012/06/pdf/08.pdf, 1,062 у.п.л.</w:t>
      </w:r>
    </w:p>
    <w:p w:rsidR="00A34374" w:rsidRPr="00A8226E" w:rsidRDefault="00A34374" w:rsidP="000443EA">
      <w:pPr>
        <w:pStyle w:val="a6"/>
        <w:numPr>
          <w:ilvl w:val="0"/>
          <w:numId w:val="7"/>
        </w:numPr>
        <w:ind w:left="0" w:firstLine="360"/>
        <w:jc w:val="both"/>
        <w:rPr>
          <w:rFonts w:ascii="Times New Roman" w:hAnsi="Times New Roman"/>
          <w:sz w:val="22"/>
          <w:szCs w:val="22"/>
        </w:rPr>
      </w:pPr>
      <w:r w:rsidRPr="00A8226E">
        <w:rPr>
          <w:rFonts w:ascii="Times New Roman" w:hAnsi="Times New Roman"/>
          <w:sz w:val="22"/>
          <w:szCs w:val="22"/>
        </w:rPr>
        <w:t xml:space="preserve">Рысьмятов, А.З. Методологические проблемы выхода из системного кризиса воспроизводства в региональном АПК </w:t>
      </w:r>
      <w:r w:rsidRPr="00A8226E">
        <w:rPr>
          <w:rFonts w:ascii="Times New Roman" w:hAnsi="Times New Roman"/>
          <w:color w:val="000000"/>
          <w:sz w:val="22"/>
          <w:szCs w:val="22"/>
          <w:lang w:eastAsia="ru-RU"/>
        </w:rPr>
        <w:t>/  А.З. Рысьмятов, С.А. Дьяков, А.Р. Наш // Труды Кубанского аграрного университета – Краснодар: КубГАУ, 2006. – №4. С. 31 – 40.</w:t>
      </w:r>
    </w:p>
    <w:p w:rsidR="00A34374" w:rsidRPr="00A8226E" w:rsidRDefault="00A34374" w:rsidP="000443EA">
      <w:pPr>
        <w:pStyle w:val="a6"/>
        <w:numPr>
          <w:ilvl w:val="0"/>
          <w:numId w:val="7"/>
        </w:numPr>
        <w:ind w:left="0" w:firstLine="360"/>
        <w:jc w:val="both"/>
        <w:rPr>
          <w:rFonts w:ascii="Times New Roman" w:hAnsi="Times New Roman"/>
          <w:sz w:val="22"/>
          <w:szCs w:val="22"/>
        </w:rPr>
      </w:pPr>
      <w:r w:rsidRPr="00A8226E">
        <w:rPr>
          <w:rFonts w:ascii="Times New Roman" w:hAnsi="Times New Roman"/>
          <w:sz w:val="22"/>
          <w:szCs w:val="22"/>
        </w:rPr>
        <w:t xml:space="preserve">Рысьмятов, А.З. Теоретические основы инновационно-ориентированной реструктуризации в растениеводстве </w:t>
      </w:r>
      <w:r w:rsidRPr="00A8226E">
        <w:rPr>
          <w:rFonts w:ascii="Times New Roman" w:hAnsi="Times New Roman"/>
          <w:color w:val="000000"/>
          <w:sz w:val="22"/>
          <w:szCs w:val="22"/>
          <w:lang w:eastAsia="ru-RU"/>
        </w:rPr>
        <w:t>/  А.З. Рысьмятов, С.А. Дьяков, А.А. Дьяков // Экономика и предпринимательство – Москва, 2015. - №5-1 (58-1). С. 639 – 645.</w:t>
      </w:r>
    </w:p>
    <w:p w:rsidR="00A34374" w:rsidRPr="00A8226E" w:rsidRDefault="00A34374" w:rsidP="000443EA">
      <w:pPr>
        <w:pStyle w:val="a6"/>
        <w:numPr>
          <w:ilvl w:val="0"/>
          <w:numId w:val="7"/>
        </w:numPr>
        <w:ind w:left="0" w:firstLine="360"/>
        <w:jc w:val="both"/>
        <w:rPr>
          <w:rFonts w:ascii="Times New Roman" w:hAnsi="Times New Roman"/>
          <w:sz w:val="22"/>
          <w:szCs w:val="22"/>
        </w:rPr>
      </w:pPr>
      <w:r w:rsidRPr="00A8226E">
        <w:rPr>
          <w:rFonts w:ascii="Times New Roman" w:hAnsi="Times New Roman"/>
          <w:sz w:val="22"/>
          <w:szCs w:val="22"/>
        </w:rPr>
        <w:t xml:space="preserve">Ссылка </w:t>
      </w:r>
      <w:hyperlink r:id="rId18" w:history="1">
        <w:r w:rsidRPr="00A8226E">
          <w:rPr>
            <w:rStyle w:val="af6"/>
            <w:rFonts w:ascii="Times New Roman" w:hAnsi="Times New Roman"/>
            <w:sz w:val="22"/>
            <w:szCs w:val="22"/>
          </w:rPr>
          <w:t>http://www.kylbakov.ru/page205/page225/index.html</w:t>
        </w:r>
      </w:hyperlink>
    </w:p>
    <w:p w:rsidR="00A34374" w:rsidRPr="00A8226E" w:rsidRDefault="00A34374" w:rsidP="00240367">
      <w:pPr>
        <w:spacing w:after="0" w:line="240" w:lineRule="auto"/>
        <w:ind w:firstLine="360"/>
        <w:jc w:val="both"/>
        <w:rPr>
          <w:rFonts w:ascii="Times New Roman" w:hAnsi="Times New Roman"/>
        </w:rPr>
      </w:pPr>
    </w:p>
    <w:p w:rsidR="00A34374" w:rsidRDefault="00A34374" w:rsidP="00240367">
      <w:pPr>
        <w:spacing w:after="0" w:line="240" w:lineRule="auto"/>
        <w:ind w:firstLine="360"/>
        <w:jc w:val="center"/>
        <w:rPr>
          <w:rFonts w:ascii="Times New Roman" w:hAnsi="Times New Roman"/>
          <w:b/>
        </w:rPr>
      </w:pPr>
    </w:p>
    <w:p w:rsidR="00A34374" w:rsidRPr="00F45A35" w:rsidRDefault="00A34374" w:rsidP="00240367">
      <w:pPr>
        <w:spacing w:after="0" w:line="240" w:lineRule="auto"/>
        <w:ind w:firstLine="360"/>
        <w:jc w:val="center"/>
        <w:rPr>
          <w:rFonts w:ascii="Times New Roman" w:hAnsi="Times New Roman"/>
          <w:b/>
        </w:rPr>
      </w:pPr>
      <w:r w:rsidRPr="00A8226E">
        <w:rPr>
          <w:rFonts w:ascii="Times New Roman" w:hAnsi="Times New Roman"/>
          <w:b/>
          <w:lang w:val="en-US"/>
        </w:rPr>
        <w:t>References</w:t>
      </w:r>
    </w:p>
    <w:p w:rsidR="00A34374" w:rsidRPr="00F45A35" w:rsidRDefault="00A34374" w:rsidP="00240367">
      <w:pPr>
        <w:spacing w:after="0" w:line="240" w:lineRule="auto"/>
        <w:ind w:firstLine="360"/>
        <w:jc w:val="center"/>
        <w:rPr>
          <w:rFonts w:ascii="Times New Roman" w:hAnsi="Times New Roman"/>
          <w:b/>
        </w:rPr>
      </w:pPr>
    </w:p>
    <w:p w:rsidR="00A34374" w:rsidRPr="00F45A35" w:rsidRDefault="00A34374" w:rsidP="00F45A35">
      <w:pPr>
        <w:spacing w:after="0" w:line="240" w:lineRule="auto"/>
        <w:ind w:firstLine="360"/>
        <w:jc w:val="both"/>
        <w:rPr>
          <w:rFonts w:ascii="Times New Roman" w:hAnsi="Times New Roman"/>
        </w:rPr>
      </w:pPr>
      <w:r w:rsidRPr="00F45A35">
        <w:rPr>
          <w:rFonts w:ascii="Times New Roman" w:hAnsi="Times New Roman"/>
        </w:rPr>
        <w:t>1.</w:t>
      </w:r>
      <w:r w:rsidRPr="00F45A35">
        <w:rPr>
          <w:rFonts w:ascii="Times New Roman" w:hAnsi="Times New Roman"/>
        </w:rPr>
        <w:tab/>
      </w:r>
      <w:r w:rsidRPr="00F45A35">
        <w:rPr>
          <w:rFonts w:ascii="Times New Roman" w:hAnsi="Times New Roman"/>
          <w:lang w:val="en-US"/>
        </w:rPr>
        <w:t>Avtoreferat</w:t>
      </w:r>
      <w:r w:rsidRPr="00F45A35">
        <w:rPr>
          <w:rFonts w:ascii="Times New Roman" w:hAnsi="Times New Roman"/>
        </w:rPr>
        <w:t xml:space="preserve"> </w:t>
      </w:r>
      <w:r w:rsidRPr="00F45A35">
        <w:rPr>
          <w:rFonts w:ascii="Times New Roman" w:hAnsi="Times New Roman"/>
          <w:lang w:val="en-US"/>
        </w:rPr>
        <w:t>Gorpinchenko</w:t>
      </w:r>
      <w:r w:rsidRPr="00F45A35">
        <w:rPr>
          <w:rFonts w:ascii="Times New Roman" w:hAnsi="Times New Roman"/>
        </w:rPr>
        <w:t xml:space="preserve"> </w:t>
      </w:r>
      <w:r w:rsidRPr="00F45A35">
        <w:rPr>
          <w:rFonts w:ascii="Times New Roman" w:hAnsi="Times New Roman"/>
          <w:lang w:val="en-US"/>
        </w:rPr>
        <w:t>K</w:t>
      </w:r>
      <w:r w:rsidRPr="00F45A35">
        <w:rPr>
          <w:rFonts w:ascii="Times New Roman" w:hAnsi="Times New Roman"/>
        </w:rPr>
        <w:t>.</w:t>
      </w:r>
      <w:r w:rsidRPr="00F45A35">
        <w:rPr>
          <w:rFonts w:ascii="Times New Roman" w:hAnsi="Times New Roman"/>
          <w:lang w:val="en-US"/>
        </w:rPr>
        <w:t>N</w:t>
      </w:r>
      <w:r w:rsidRPr="00F45A35">
        <w:rPr>
          <w:rFonts w:ascii="Times New Roman" w:hAnsi="Times New Roman"/>
        </w:rPr>
        <w:t xml:space="preserve">. </w:t>
      </w:r>
      <w:r w:rsidRPr="00F45A35">
        <w:rPr>
          <w:rFonts w:ascii="Times New Roman" w:hAnsi="Times New Roman"/>
          <w:lang w:val="en-US"/>
        </w:rPr>
        <w:t>Organizacionno</w:t>
      </w:r>
      <w:r w:rsidRPr="00F45A35">
        <w:rPr>
          <w:rFonts w:ascii="Times New Roman" w:hAnsi="Times New Roman"/>
        </w:rPr>
        <w:t>-</w:t>
      </w:r>
      <w:r w:rsidRPr="00F45A35">
        <w:rPr>
          <w:rFonts w:ascii="Times New Roman" w:hAnsi="Times New Roman"/>
          <w:lang w:val="en-US"/>
        </w:rPr>
        <w:t>jekonomicheskij</w:t>
      </w:r>
      <w:r w:rsidRPr="00F45A35">
        <w:rPr>
          <w:rFonts w:ascii="Times New Roman" w:hAnsi="Times New Roman"/>
        </w:rPr>
        <w:t xml:space="preserve"> </w:t>
      </w:r>
      <w:r w:rsidRPr="00F45A35">
        <w:rPr>
          <w:rFonts w:ascii="Times New Roman" w:hAnsi="Times New Roman"/>
          <w:lang w:val="en-US"/>
        </w:rPr>
        <w:t>mehanizm</w:t>
      </w:r>
      <w:r w:rsidRPr="00F45A35">
        <w:rPr>
          <w:rFonts w:ascii="Times New Roman" w:hAnsi="Times New Roman"/>
        </w:rPr>
        <w:t xml:space="preserve"> </w:t>
      </w:r>
      <w:r w:rsidRPr="00F45A35">
        <w:rPr>
          <w:rFonts w:ascii="Times New Roman" w:hAnsi="Times New Roman"/>
          <w:lang w:val="en-US"/>
        </w:rPr>
        <w:t>upravlenija</w:t>
      </w:r>
      <w:r w:rsidRPr="00F45A35">
        <w:rPr>
          <w:rFonts w:ascii="Times New Roman" w:hAnsi="Times New Roman"/>
        </w:rPr>
        <w:t xml:space="preserve"> </w:t>
      </w:r>
      <w:r w:rsidRPr="00F45A35">
        <w:rPr>
          <w:rFonts w:ascii="Times New Roman" w:hAnsi="Times New Roman"/>
          <w:lang w:val="en-US"/>
        </w:rPr>
        <w:t>innovacionnym</w:t>
      </w:r>
      <w:r w:rsidRPr="00F45A35">
        <w:rPr>
          <w:rFonts w:ascii="Times New Roman" w:hAnsi="Times New Roman"/>
        </w:rPr>
        <w:t xml:space="preserve"> </w:t>
      </w:r>
      <w:r w:rsidRPr="00F45A35">
        <w:rPr>
          <w:rFonts w:ascii="Times New Roman" w:hAnsi="Times New Roman"/>
          <w:lang w:val="en-US"/>
        </w:rPr>
        <w:t>processom</w:t>
      </w:r>
      <w:r w:rsidRPr="00F45A35">
        <w:rPr>
          <w:rFonts w:ascii="Times New Roman" w:hAnsi="Times New Roman"/>
        </w:rPr>
        <w:t xml:space="preserve">: </w:t>
      </w:r>
      <w:r w:rsidRPr="00F45A35">
        <w:rPr>
          <w:rFonts w:ascii="Times New Roman" w:hAnsi="Times New Roman"/>
          <w:lang w:val="en-US"/>
        </w:rPr>
        <w:t>teorija</w:t>
      </w:r>
      <w:r w:rsidRPr="00F45A35">
        <w:rPr>
          <w:rFonts w:ascii="Times New Roman" w:hAnsi="Times New Roman"/>
        </w:rPr>
        <w:t xml:space="preserve">, </w:t>
      </w:r>
      <w:r w:rsidRPr="00F45A35">
        <w:rPr>
          <w:rFonts w:ascii="Times New Roman" w:hAnsi="Times New Roman"/>
          <w:lang w:val="en-US"/>
        </w:rPr>
        <w:t>metodologija</w:t>
      </w:r>
      <w:r w:rsidRPr="00F45A35">
        <w:rPr>
          <w:rFonts w:ascii="Times New Roman" w:hAnsi="Times New Roman"/>
        </w:rPr>
        <w:t xml:space="preserve"> </w:t>
      </w:r>
      <w:r w:rsidRPr="00F45A35">
        <w:rPr>
          <w:rFonts w:ascii="Times New Roman" w:hAnsi="Times New Roman"/>
          <w:lang w:val="en-US"/>
        </w:rPr>
        <w:t>i</w:t>
      </w:r>
      <w:r w:rsidRPr="00F45A35">
        <w:rPr>
          <w:rFonts w:ascii="Times New Roman" w:hAnsi="Times New Roman"/>
        </w:rPr>
        <w:t xml:space="preserve"> </w:t>
      </w:r>
      <w:r w:rsidRPr="00F45A35">
        <w:rPr>
          <w:rFonts w:ascii="Times New Roman" w:hAnsi="Times New Roman"/>
          <w:lang w:val="en-US"/>
        </w:rPr>
        <w:t>praktika</w:t>
      </w:r>
      <w:r w:rsidRPr="00F45A35">
        <w:rPr>
          <w:rFonts w:ascii="Times New Roman" w:hAnsi="Times New Roman"/>
        </w:rPr>
        <w:t xml:space="preserve"> (</w:t>
      </w:r>
      <w:r w:rsidRPr="00F45A35">
        <w:rPr>
          <w:rFonts w:ascii="Times New Roman" w:hAnsi="Times New Roman"/>
          <w:lang w:val="en-US"/>
        </w:rPr>
        <w:t>na</w:t>
      </w:r>
      <w:r w:rsidRPr="00F45A35">
        <w:rPr>
          <w:rFonts w:ascii="Times New Roman" w:hAnsi="Times New Roman"/>
        </w:rPr>
        <w:t xml:space="preserve"> </w:t>
      </w:r>
      <w:r w:rsidRPr="00F45A35">
        <w:rPr>
          <w:rFonts w:ascii="Times New Roman" w:hAnsi="Times New Roman"/>
          <w:lang w:val="en-US"/>
        </w:rPr>
        <w:t>primere</w:t>
      </w:r>
      <w:r w:rsidRPr="00F45A35">
        <w:rPr>
          <w:rFonts w:ascii="Times New Roman" w:hAnsi="Times New Roman"/>
        </w:rPr>
        <w:t xml:space="preserve"> </w:t>
      </w:r>
      <w:r w:rsidRPr="00F45A35">
        <w:rPr>
          <w:rFonts w:ascii="Times New Roman" w:hAnsi="Times New Roman"/>
          <w:lang w:val="en-US"/>
        </w:rPr>
        <w:t>zernovogo</w:t>
      </w:r>
      <w:r w:rsidRPr="00F45A35">
        <w:rPr>
          <w:rFonts w:ascii="Times New Roman" w:hAnsi="Times New Roman"/>
        </w:rPr>
        <w:t xml:space="preserve"> </w:t>
      </w:r>
      <w:r w:rsidRPr="00F45A35">
        <w:rPr>
          <w:rFonts w:ascii="Times New Roman" w:hAnsi="Times New Roman"/>
          <w:lang w:val="en-US"/>
        </w:rPr>
        <w:t>proizvodstva</w:t>
      </w:r>
      <w:r w:rsidRPr="00F45A35">
        <w:rPr>
          <w:rFonts w:ascii="Times New Roman" w:hAnsi="Times New Roman"/>
        </w:rPr>
        <w:t xml:space="preserve">), </w:t>
      </w:r>
      <w:r w:rsidRPr="00F45A35">
        <w:rPr>
          <w:rFonts w:ascii="Times New Roman" w:hAnsi="Times New Roman"/>
          <w:lang w:val="en-US"/>
        </w:rPr>
        <w:t>Krasnodar</w:t>
      </w:r>
      <w:r w:rsidRPr="00F45A35">
        <w:rPr>
          <w:rFonts w:ascii="Times New Roman" w:hAnsi="Times New Roman"/>
        </w:rPr>
        <w:t xml:space="preserve"> 2015</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2.</w:t>
      </w:r>
      <w:r w:rsidRPr="00F45A35">
        <w:rPr>
          <w:rFonts w:ascii="Times New Roman" w:hAnsi="Times New Roman"/>
          <w:lang w:val="en-US"/>
        </w:rPr>
        <w:tab/>
        <w:t>Bogdanov A. A. Organizacionnaja nauka i hozjajstvennaja planomernost' //Trudy Pervoj 2</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3.</w:t>
      </w:r>
      <w:r w:rsidRPr="00F45A35">
        <w:rPr>
          <w:rFonts w:ascii="Times New Roman" w:hAnsi="Times New Roman"/>
          <w:lang w:val="en-US"/>
        </w:rPr>
        <w:tab/>
        <w:t xml:space="preserve">Bogdanov A.A. Tektologija (vseobshhaja organizacionnaja nauka). V 2-h kn. M., 1989. </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4.</w:t>
      </w:r>
      <w:r w:rsidRPr="00F45A35">
        <w:rPr>
          <w:rFonts w:ascii="Times New Roman" w:hAnsi="Times New Roman"/>
          <w:lang w:val="en-US"/>
        </w:rPr>
        <w:tab/>
        <w:t>Dissertacija Gorpinchenko K.N. Organizacionno-jekonomicheskij mehanizm upravlenija innovacionnym processom: teorija, metodologija i praktika (na primere zernovogo proizvodstva), Krasnodar 2015</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5.</w:t>
      </w:r>
      <w:r w:rsidRPr="00F45A35">
        <w:rPr>
          <w:rFonts w:ascii="Times New Roman" w:hAnsi="Times New Roman"/>
          <w:lang w:val="en-US"/>
        </w:rPr>
        <w:tab/>
        <w:t>Problemy organizacii vosproizvodstva v otrasljah APK / A.Z. Rys'mjatov, S.A. D'jakov, M.H. Barcho, A.R. Nash // Politematicheskij setevoj jelektronnyj nauchnyj zhurnal Kubanskogo gosudarstvennogo agrarnogo universiteta (Nauchnyj zhurnal KubGAU) [Jelektronnyj resurs]. – Krasnodar: KubGAU, 2006. – №07(023). S. 96 – 103. – Shifr Informregistra: 0420600012\0173, IDA [article ID]: 0230607012. – Rezhim dostupa: http://ej.kubagro.ru/2006/07/pdf/12.pdf, 0,5 u.p.l.</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6.</w:t>
      </w:r>
      <w:r w:rsidRPr="00F45A35">
        <w:rPr>
          <w:rFonts w:ascii="Times New Roman" w:hAnsi="Times New Roman"/>
          <w:lang w:val="en-US"/>
        </w:rPr>
        <w:tab/>
        <w:t>Restrukturizacija i modernizacija proizvodstva kak kompleksnaja jekonomicheskaja kategorija / A.Z. Rys'mjatov, S.A. D'jakov, A.A. D'jakov, A.A. Mkrtychjan // Politematicheskij setevoj jelektronnyj nauchnyj zhurnal Kubanskogo gosudarstvennogo agrarnogo universiteta (Nauchnyj zhurnal KubGAU) [Jelektronnyj resurs]. – Krasnodar: KubGAU, 2015. – №03(107). S. 614 – 631. – IDA [article ID]: 1071503043. – Rezhim dostupa: http://ej.kubagro.ru/2015/03/pdf/43.pdf, 1,125 u.p.l.</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7.</w:t>
      </w:r>
      <w:r w:rsidRPr="00F45A35">
        <w:rPr>
          <w:rFonts w:ascii="Times New Roman" w:hAnsi="Times New Roman"/>
          <w:lang w:val="en-US"/>
        </w:rPr>
        <w:tab/>
        <w:t>Rys'mjatov A.Z. Vybor prioritetov i napravlenij selektivnoj podderzhki programm innovacij /  A.Z. Rys'mjatov, S.A. D'jakov, A.O. Kirichenko // Politematicheskij setevoj jelektronnyj nauchnyj zhurnal Kubanskogo gosudarstvennogo agrarnogo universiteta (Nauchnyj zhurnal KubGAU) [Jelektronnyj resurs]. – Krasnodar: KubGAU, 2013. – №04(088). S. 230 – 240. – IDA [article ID]: 0881304016. – Rezhim dostupa: http://ej.kubagro.ru/2013/04/pdf/16.pdf, 0,688 u.p.l.</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8.</w:t>
      </w:r>
      <w:r w:rsidRPr="00F45A35">
        <w:rPr>
          <w:rFonts w:ascii="Times New Roman" w:hAnsi="Times New Roman"/>
          <w:lang w:val="en-US"/>
        </w:rPr>
        <w:tab/>
        <w:t>Rys'mjatov A.Z. Innovacii, kak osnovnaja determinanta jeffektivnosti vosproizvodstvennogo processa v APK /  A.Z. Rys'mjatov, S.A. D'jakov, A.O. Kirichenko // Politematicheskij setevoj jelektronnyj nauchnyj zhurnal Kubanskogo gosudarstvennogo agrarnogo universiteta (Nauchnyj zhurnal KubGAU) [Jelektronnyj resurs]. – Krasnodar: KubGAU, 2012. – №06(080). S. 94 – 110. – IDA [article ID]: 0801206008. – Rezhim dostupa: http://ej.kubagro.ru/2012/06/pdf/08.pdf, 1,062 u.p.l.</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9.</w:t>
      </w:r>
      <w:r w:rsidRPr="00F45A35">
        <w:rPr>
          <w:rFonts w:ascii="Times New Roman" w:hAnsi="Times New Roman"/>
          <w:lang w:val="en-US"/>
        </w:rPr>
        <w:tab/>
        <w:t>Rys'mjatov, A.Z. Metodologicheskie problemy vyhoda iz sistemnogo krizisa vosproizvodstva v regional'nom APK /  A.Z. Rys'mjatov, S.A. D'jakov, A.R. Nash // Trudy Kubanskogo agrarnogo universiteta – Krasnodar: KubGAU, 2006. – №4. S. 31 – 40.</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lastRenderedPageBreak/>
        <w:t>10.</w:t>
      </w:r>
      <w:r w:rsidRPr="00F45A35">
        <w:rPr>
          <w:rFonts w:ascii="Times New Roman" w:hAnsi="Times New Roman"/>
          <w:lang w:val="en-US"/>
        </w:rPr>
        <w:tab/>
        <w:t>Rys'mjatov, A.Z. Teoreticheskie osnovy innovacionno-orientirovannoj restrukturizacii v rastenievodstve /  A.Z. Rys'mjatov, S.A. D'jakov, A.A. D'jakov // Jekonomika i predprinimatel'stvo – Moskva, 2015. - №5-1 (58-1). S. 639 – 645.</w:t>
      </w:r>
    </w:p>
    <w:p w:rsidR="00A34374" w:rsidRPr="00F45A35" w:rsidRDefault="00A34374" w:rsidP="00F45A35">
      <w:pPr>
        <w:spacing w:after="0" w:line="240" w:lineRule="auto"/>
        <w:ind w:firstLine="360"/>
        <w:jc w:val="both"/>
        <w:rPr>
          <w:rFonts w:ascii="Times New Roman" w:hAnsi="Times New Roman"/>
          <w:lang w:val="en-US"/>
        </w:rPr>
      </w:pPr>
      <w:r w:rsidRPr="00F45A35">
        <w:rPr>
          <w:rFonts w:ascii="Times New Roman" w:hAnsi="Times New Roman"/>
          <w:lang w:val="en-US"/>
        </w:rPr>
        <w:t>11.</w:t>
      </w:r>
      <w:r w:rsidRPr="00F45A35">
        <w:rPr>
          <w:rFonts w:ascii="Times New Roman" w:hAnsi="Times New Roman"/>
          <w:lang w:val="en-US"/>
        </w:rPr>
        <w:tab/>
        <w:t>Ssylka http://www.kylbakov.ru/page205/page225/index.html</w:t>
      </w:r>
    </w:p>
    <w:sectPr w:rsidR="00A34374" w:rsidRPr="00F45A35" w:rsidSect="008546C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334" w:rsidRDefault="00F62334" w:rsidP="00AC1DE1">
      <w:pPr>
        <w:spacing w:after="0" w:line="240" w:lineRule="auto"/>
      </w:pPr>
      <w:r>
        <w:separator/>
      </w:r>
    </w:p>
  </w:endnote>
  <w:endnote w:type="continuationSeparator" w:id="0">
    <w:p w:rsidR="00F62334" w:rsidRDefault="00F62334" w:rsidP="00AC1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Franklin Gothic Book">
    <w:altName w:val="Franklin Gothic Medium"/>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374" w:rsidRDefault="00A34374" w:rsidP="008546C7">
    <w:pPr>
      <w:pStyle w:val="af0"/>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rPr>
        <w:rFonts w:ascii="Times New Roman" w:hAnsi="Times New Roman"/>
        <w:sz w:val="24"/>
        <w:szCs w:val="24"/>
      </w:rPr>
      <w:t>http://ej.kubagro.ru/2015/08/pdf/</w:t>
    </w:r>
    <w:r>
      <w:rPr>
        <w:rFonts w:ascii="Times New Roman" w:hAnsi="Times New Roman"/>
        <w:sz w:val="24"/>
        <w:szCs w:val="24"/>
      </w:rPr>
      <w:t>59</w:t>
    </w:r>
    <w:r w:rsidRPr="006B0B55">
      <w:rPr>
        <w:rFonts w:ascii="Times New Roman" w:hAnsi="Times New Roman"/>
        <w:sz w:val="24"/>
        <w:szCs w:val="24"/>
        <w:lang w:val="en-US"/>
      </w:rPr>
      <w:t>.</w:t>
    </w:r>
    <w:r w:rsidRPr="006B0B55">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334" w:rsidRDefault="00F62334" w:rsidP="00AC1DE1">
      <w:pPr>
        <w:spacing w:after="0" w:line="240" w:lineRule="auto"/>
      </w:pPr>
      <w:r>
        <w:separator/>
      </w:r>
    </w:p>
  </w:footnote>
  <w:footnote w:type="continuationSeparator" w:id="0">
    <w:p w:rsidR="00F62334" w:rsidRDefault="00F62334" w:rsidP="00AC1DE1">
      <w:pPr>
        <w:spacing w:after="0" w:line="240" w:lineRule="auto"/>
      </w:pPr>
      <w:r>
        <w:continuationSeparator/>
      </w:r>
    </w:p>
  </w:footnote>
  <w:footnote w:id="1">
    <w:p w:rsidR="00A34374" w:rsidRDefault="00A34374">
      <w:pPr>
        <w:pStyle w:val="a6"/>
      </w:pPr>
      <w:r w:rsidRPr="006C0EC7">
        <w:rPr>
          <w:rStyle w:val="a8"/>
          <w:rFonts w:ascii="Times New Roman" w:hAnsi="Times New Roman"/>
        </w:rPr>
        <w:footnoteRef/>
      </w:r>
      <w:r w:rsidRPr="006C0EC7">
        <w:rPr>
          <w:rFonts w:ascii="Times New Roman" w:hAnsi="Times New Roman"/>
        </w:rPr>
        <w:t xml:space="preserve"> Составлено автором с использованием материалов диссертации Горпинченко К.Н. Организационно-экономический механизм управления инновационным процессом: теория, методология и практика (на примере зернового производства), Краснодар 2015</w:t>
      </w:r>
    </w:p>
  </w:footnote>
  <w:footnote w:id="2">
    <w:p w:rsidR="00A34374" w:rsidRDefault="00A34374">
      <w:pPr>
        <w:pStyle w:val="a6"/>
      </w:pPr>
      <w:r w:rsidRPr="006C0EC7">
        <w:rPr>
          <w:rStyle w:val="a8"/>
          <w:rFonts w:ascii="Times New Roman" w:hAnsi="Times New Roman"/>
        </w:rPr>
        <w:footnoteRef/>
      </w:r>
      <w:r>
        <w:rPr>
          <w:rFonts w:ascii="Times New Roman" w:hAnsi="Times New Roman"/>
          <w:vertAlign w:val="superscript"/>
        </w:rPr>
        <w:t>,</w:t>
      </w:r>
      <w:r w:rsidRPr="000443EA">
        <w:rPr>
          <w:rFonts w:ascii="Times New Roman" w:hAnsi="Times New Roman"/>
          <w:vertAlign w:val="superscript"/>
        </w:rPr>
        <w:t>3</w:t>
      </w:r>
      <w:r>
        <w:rPr>
          <w:rFonts w:ascii="Times New Roman" w:hAnsi="Times New Roman"/>
        </w:rPr>
        <w:t>Д</w:t>
      </w:r>
      <w:r w:rsidRPr="006C0EC7">
        <w:rPr>
          <w:rFonts w:ascii="Times New Roman" w:hAnsi="Times New Roman"/>
        </w:rPr>
        <w:t>оработано и дополнено автором</w:t>
      </w:r>
      <w:r>
        <w:rPr>
          <w:rFonts w:ascii="Times New Roman" w:hAnsi="Times New Roman"/>
        </w:rPr>
        <w:t>и</w:t>
      </w:r>
      <w:r w:rsidRPr="006C0EC7">
        <w:rPr>
          <w:rFonts w:ascii="Times New Roman" w:hAnsi="Times New Roman"/>
        </w:rPr>
        <w:t xml:space="preserve"> с использованием материалов Горпинченко К.Н. Организационно-экономический механизм управления инновационным процессом: теория, методология и практика (на примере зернового производства), Краснодар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374" w:rsidRDefault="00A34374" w:rsidP="007F3308">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A34374" w:rsidRDefault="00A34374" w:rsidP="008546C7">
    <w:pPr>
      <w:pStyle w:val="a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374" w:rsidRPr="008546C7" w:rsidRDefault="00A34374" w:rsidP="007F3308">
    <w:pPr>
      <w:pStyle w:val="ae"/>
      <w:framePr w:wrap="around" w:vAnchor="text" w:hAnchor="margin" w:xAlign="right" w:y="1"/>
      <w:rPr>
        <w:rStyle w:val="af7"/>
        <w:rFonts w:ascii="Times New Roman" w:hAnsi="Times New Roman"/>
        <w:sz w:val="28"/>
        <w:szCs w:val="28"/>
      </w:rPr>
    </w:pPr>
    <w:r w:rsidRPr="008546C7">
      <w:rPr>
        <w:rStyle w:val="af7"/>
        <w:rFonts w:ascii="Times New Roman" w:hAnsi="Times New Roman"/>
        <w:sz w:val="28"/>
        <w:szCs w:val="28"/>
      </w:rPr>
      <w:fldChar w:fldCharType="begin"/>
    </w:r>
    <w:r w:rsidRPr="008546C7">
      <w:rPr>
        <w:rStyle w:val="af7"/>
        <w:rFonts w:ascii="Times New Roman" w:hAnsi="Times New Roman"/>
        <w:sz w:val="28"/>
        <w:szCs w:val="28"/>
      </w:rPr>
      <w:instrText xml:space="preserve">PAGE  </w:instrText>
    </w:r>
    <w:r w:rsidRPr="008546C7">
      <w:rPr>
        <w:rStyle w:val="af7"/>
        <w:rFonts w:ascii="Times New Roman" w:hAnsi="Times New Roman"/>
        <w:sz w:val="28"/>
        <w:szCs w:val="28"/>
      </w:rPr>
      <w:fldChar w:fldCharType="separate"/>
    </w:r>
    <w:r w:rsidR="00231B22">
      <w:rPr>
        <w:rStyle w:val="af7"/>
        <w:rFonts w:ascii="Times New Roman" w:hAnsi="Times New Roman"/>
        <w:noProof/>
        <w:sz w:val="28"/>
        <w:szCs w:val="28"/>
      </w:rPr>
      <w:t>17</w:t>
    </w:r>
    <w:r w:rsidRPr="008546C7">
      <w:rPr>
        <w:rStyle w:val="af7"/>
        <w:rFonts w:ascii="Times New Roman" w:hAnsi="Times New Roman"/>
        <w:sz w:val="28"/>
        <w:szCs w:val="28"/>
      </w:rPr>
      <w:fldChar w:fldCharType="end"/>
    </w:r>
  </w:p>
  <w:p w:rsidR="00A34374" w:rsidRDefault="00A34374" w:rsidP="008546C7">
    <w:pPr>
      <w:pStyle w:val="ae"/>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A689E"/>
    <w:multiLevelType w:val="multilevel"/>
    <w:tmpl w:val="A7E817BC"/>
    <w:lvl w:ilvl="0">
      <w:start w:val="4"/>
      <w:numFmt w:val="decimal"/>
      <w:lvlText w:val="%1"/>
      <w:lvlJc w:val="left"/>
      <w:pPr>
        <w:ind w:left="394" w:hanging="394"/>
      </w:pPr>
      <w:rPr>
        <w:rFonts w:cs="Times New Roman" w:hint="default"/>
        <w:color w:val="000000"/>
      </w:rPr>
    </w:lvl>
    <w:lvl w:ilvl="1">
      <w:start w:val="1"/>
      <w:numFmt w:val="decimal"/>
      <w:lvlText w:val="%1.%2"/>
      <w:lvlJc w:val="left"/>
      <w:pPr>
        <w:ind w:left="780" w:hanging="720"/>
      </w:pPr>
      <w:rPr>
        <w:rFonts w:cs="Times New Roman" w:hint="default"/>
        <w:color w:val="000000"/>
      </w:rPr>
    </w:lvl>
    <w:lvl w:ilvl="2">
      <w:start w:val="1"/>
      <w:numFmt w:val="decimal"/>
      <w:lvlText w:val="%1.%2.%3"/>
      <w:lvlJc w:val="left"/>
      <w:pPr>
        <w:ind w:left="840" w:hanging="720"/>
      </w:pPr>
      <w:rPr>
        <w:rFonts w:cs="Times New Roman" w:hint="default"/>
        <w:color w:val="000000"/>
      </w:rPr>
    </w:lvl>
    <w:lvl w:ilvl="3">
      <w:start w:val="1"/>
      <w:numFmt w:val="decimal"/>
      <w:lvlText w:val="%1.%2.%3.%4"/>
      <w:lvlJc w:val="left"/>
      <w:pPr>
        <w:ind w:left="1260" w:hanging="1080"/>
      </w:pPr>
      <w:rPr>
        <w:rFonts w:cs="Times New Roman" w:hint="default"/>
        <w:color w:val="000000"/>
      </w:rPr>
    </w:lvl>
    <w:lvl w:ilvl="4">
      <w:start w:val="1"/>
      <w:numFmt w:val="decimal"/>
      <w:lvlText w:val="%1.%2.%3.%4.%5"/>
      <w:lvlJc w:val="left"/>
      <w:pPr>
        <w:ind w:left="1320" w:hanging="1080"/>
      </w:pPr>
      <w:rPr>
        <w:rFonts w:cs="Times New Roman" w:hint="default"/>
        <w:color w:val="000000"/>
      </w:rPr>
    </w:lvl>
    <w:lvl w:ilvl="5">
      <w:start w:val="1"/>
      <w:numFmt w:val="decimal"/>
      <w:lvlText w:val="%1.%2.%3.%4.%5.%6"/>
      <w:lvlJc w:val="left"/>
      <w:pPr>
        <w:ind w:left="1740" w:hanging="1440"/>
      </w:pPr>
      <w:rPr>
        <w:rFonts w:cs="Times New Roman" w:hint="default"/>
        <w:color w:val="000000"/>
      </w:rPr>
    </w:lvl>
    <w:lvl w:ilvl="6">
      <w:start w:val="1"/>
      <w:numFmt w:val="decimal"/>
      <w:lvlText w:val="%1.%2.%3.%4.%5.%6.%7"/>
      <w:lvlJc w:val="left"/>
      <w:pPr>
        <w:ind w:left="2160" w:hanging="1800"/>
      </w:pPr>
      <w:rPr>
        <w:rFonts w:cs="Times New Roman" w:hint="default"/>
        <w:color w:val="000000"/>
      </w:rPr>
    </w:lvl>
    <w:lvl w:ilvl="7">
      <w:start w:val="1"/>
      <w:numFmt w:val="decimal"/>
      <w:lvlText w:val="%1.%2.%3.%4.%5.%6.%7.%8"/>
      <w:lvlJc w:val="left"/>
      <w:pPr>
        <w:ind w:left="2220" w:hanging="1800"/>
      </w:pPr>
      <w:rPr>
        <w:rFonts w:cs="Times New Roman" w:hint="default"/>
        <w:color w:val="000000"/>
      </w:rPr>
    </w:lvl>
    <w:lvl w:ilvl="8">
      <w:start w:val="1"/>
      <w:numFmt w:val="decimal"/>
      <w:lvlText w:val="%1.%2.%3.%4.%5.%6.%7.%8.%9"/>
      <w:lvlJc w:val="left"/>
      <w:pPr>
        <w:ind w:left="2640" w:hanging="2160"/>
      </w:pPr>
      <w:rPr>
        <w:rFonts w:cs="Times New Roman" w:hint="default"/>
        <w:color w:val="000000"/>
      </w:rPr>
    </w:lvl>
  </w:abstractNum>
  <w:abstractNum w:abstractNumId="1">
    <w:nsid w:val="2AFE2077"/>
    <w:multiLevelType w:val="hybridMultilevel"/>
    <w:tmpl w:val="AB78AA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F2C7898"/>
    <w:multiLevelType w:val="multilevel"/>
    <w:tmpl w:val="6D2EF45E"/>
    <w:lvl w:ilvl="0">
      <w:start w:val="2"/>
      <w:numFmt w:val="decimal"/>
      <w:lvlText w:val="%1"/>
      <w:lvlJc w:val="left"/>
      <w:pPr>
        <w:ind w:left="394" w:hanging="394"/>
      </w:pPr>
      <w:rPr>
        <w:rFonts w:cs="Times New Roman" w:hint="default"/>
        <w:color w:val="000000"/>
      </w:rPr>
    </w:lvl>
    <w:lvl w:ilvl="1">
      <w:start w:val="1"/>
      <w:numFmt w:val="decimal"/>
      <w:lvlText w:val="%1.%2"/>
      <w:lvlJc w:val="left"/>
      <w:pPr>
        <w:ind w:left="780" w:hanging="720"/>
      </w:pPr>
      <w:rPr>
        <w:rFonts w:cs="Times New Roman" w:hint="default"/>
        <w:color w:val="000000"/>
      </w:rPr>
    </w:lvl>
    <w:lvl w:ilvl="2">
      <w:start w:val="1"/>
      <w:numFmt w:val="decimal"/>
      <w:lvlText w:val="%1.%2.%3"/>
      <w:lvlJc w:val="left"/>
      <w:pPr>
        <w:ind w:left="840" w:hanging="720"/>
      </w:pPr>
      <w:rPr>
        <w:rFonts w:cs="Times New Roman" w:hint="default"/>
        <w:color w:val="000000"/>
      </w:rPr>
    </w:lvl>
    <w:lvl w:ilvl="3">
      <w:start w:val="1"/>
      <w:numFmt w:val="decimal"/>
      <w:lvlText w:val="%1.%2.%3.%4"/>
      <w:lvlJc w:val="left"/>
      <w:pPr>
        <w:ind w:left="1260" w:hanging="1080"/>
      </w:pPr>
      <w:rPr>
        <w:rFonts w:cs="Times New Roman" w:hint="default"/>
        <w:color w:val="000000"/>
      </w:rPr>
    </w:lvl>
    <w:lvl w:ilvl="4">
      <w:start w:val="1"/>
      <w:numFmt w:val="decimal"/>
      <w:lvlText w:val="%1.%2.%3.%4.%5"/>
      <w:lvlJc w:val="left"/>
      <w:pPr>
        <w:ind w:left="1320" w:hanging="1080"/>
      </w:pPr>
      <w:rPr>
        <w:rFonts w:cs="Times New Roman" w:hint="default"/>
        <w:color w:val="000000"/>
      </w:rPr>
    </w:lvl>
    <w:lvl w:ilvl="5">
      <w:start w:val="1"/>
      <w:numFmt w:val="decimal"/>
      <w:lvlText w:val="%1.%2.%3.%4.%5.%6"/>
      <w:lvlJc w:val="left"/>
      <w:pPr>
        <w:ind w:left="1740" w:hanging="1440"/>
      </w:pPr>
      <w:rPr>
        <w:rFonts w:cs="Times New Roman" w:hint="default"/>
        <w:color w:val="000000"/>
      </w:rPr>
    </w:lvl>
    <w:lvl w:ilvl="6">
      <w:start w:val="1"/>
      <w:numFmt w:val="decimal"/>
      <w:lvlText w:val="%1.%2.%3.%4.%5.%6.%7"/>
      <w:lvlJc w:val="left"/>
      <w:pPr>
        <w:ind w:left="2160" w:hanging="1800"/>
      </w:pPr>
      <w:rPr>
        <w:rFonts w:cs="Times New Roman" w:hint="default"/>
        <w:color w:val="000000"/>
      </w:rPr>
    </w:lvl>
    <w:lvl w:ilvl="7">
      <w:start w:val="1"/>
      <w:numFmt w:val="decimal"/>
      <w:lvlText w:val="%1.%2.%3.%4.%5.%6.%7.%8"/>
      <w:lvlJc w:val="left"/>
      <w:pPr>
        <w:ind w:left="2220" w:hanging="1800"/>
      </w:pPr>
      <w:rPr>
        <w:rFonts w:cs="Times New Roman" w:hint="default"/>
        <w:color w:val="000000"/>
      </w:rPr>
    </w:lvl>
    <w:lvl w:ilvl="8">
      <w:start w:val="1"/>
      <w:numFmt w:val="decimal"/>
      <w:lvlText w:val="%1.%2.%3.%4.%5.%6.%7.%8.%9"/>
      <w:lvlJc w:val="left"/>
      <w:pPr>
        <w:ind w:left="2640" w:hanging="2160"/>
      </w:pPr>
      <w:rPr>
        <w:rFonts w:cs="Times New Roman" w:hint="default"/>
        <w:color w:val="000000"/>
      </w:rPr>
    </w:lvl>
  </w:abstractNum>
  <w:abstractNum w:abstractNumId="3">
    <w:nsid w:val="4F9A0867"/>
    <w:multiLevelType w:val="hybridMultilevel"/>
    <w:tmpl w:val="04E6653E"/>
    <w:lvl w:ilvl="0" w:tplc="4D926E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7F04130"/>
    <w:multiLevelType w:val="multilevel"/>
    <w:tmpl w:val="71B6C060"/>
    <w:lvl w:ilvl="0">
      <w:start w:val="1"/>
      <w:numFmt w:val="decimal"/>
      <w:lvlText w:val="%1"/>
      <w:lvlJc w:val="left"/>
      <w:rPr>
        <w:rFonts w:ascii="Franklin Gothic Book" w:eastAsia="Times New Roman" w:hAnsi="Franklin Gothic Book" w:cs="Franklin Gothic Book"/>
        <w:b w:val="0"/>
        <w:bCs w:val="0"/>
        <w:i w:val="0"/>
        <w:iCs w:val="0"/>
        <w:smallCaps w:val="0"/>
        <w:strike w:val="0"/>
        <w:color w:val="FFFFFF"/>
        <w:spacing w:val="0"/>
        <w:w w:val="100"/>
        <w:position w:val="0"/>
        <w:sz w:val="27"/>
        <w:szCs w:val="27"/>
        <w:u w:val="none"/>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6B1847A9"/>
    <w:multiLevelType w:val="hybridMultilevel"/>
    <w:tmpl w:val="F40AC784"/>
    <w:lvl w:ilvl="0" w:tplc="16ECCF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0414286"/>
    <w:multiLevelType w:val="hybridMultilevel"/>
    <w:tmpl w:val="92D0AE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2"/>
  </w:num>
  <w:num w:numId="4">
    <w:abstractNumId w:val="0"/>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3923"/>
    <w:rsid w:val="00005268"/>
    <w:rsid w:val="00005857"/>
    <w:rsid w:val="00006FFC"/>
    <w:rsid w:val="00012AED"/>
    <w:rsid w:val="00014C61"/>
    <w:rsid w:val="00014DDF"/>
    <w:rsid w:val="000256F3"/>
    <w:rsid w:val="00025893"/>
    <w:rsid w:val="000330D9"/>
    <w:rsid w:val="00033A68"/>
    <w:rsid w:val="00036589"/>
    <w:rsid w:val="000443EA"/>
    <w:rsid w:val="00051976"/>
    <w:rsid w:val="00066DB2"/>
    <w:rsid w:val="00071C21"/>
    <w:rsid w:val="00074718"/>
    <w:rsid w:val="00074D48"/>
    <w:rsid w:val="000763F3"/>
    <w:rsid w:val="000773D6"/>
    <w:rsid w:val="00080688"/>
    <w:rsid w:val="000825AA"/>
    <w:rsid w:val="00084828"/>
    <w:rsid w:val="000C2831"/>
    <w:rsid w:val="000C4CBB"/>
    <w:rsid w:val="000C6224"/>
    <w:rsid w:val="000D1AE7"/>
    <w:rsid w:val="000D2C88"/>
    <w:rsid w:val="000D3C83"/>
    <w:rsid w:val="000D75FE"/>
    <w:rsid w:val="0011161A"/>
    <w:rsid w:val="00117AE3"/>
    <w:rsid w:val="001314C8"/>
    <w:rsid w:val="00132F83"/>
    <w:rsid w:val="001352C6"/>
    <w:rsid w:val="00154F14"/>
    <w:rsid w:val="00156679"/>
    <w:rsid w:val="001631FA"/>
    <w:rsid w:val="00167954"/>
    <w:rsid w:val="001701DE"/>
    <w:rsid w:val="00173FAC"/>
    <w:rsid w:val="0019162D"/>
    <w:rsid w:val="001A0371"/>
    <w:rsid w:val="001A20F0"/>
    <w:rsid w:val="001A7114"/>
    <w:rsid w:val="001C4908"/>
    <w:rsid w:val="001D20BA"/>
    <w:rsid w:val="001D45AB"/>
    <w:rsid w:val="001F2536"/>
    <w:rsid w:val="0020476C"/>
    <w:rsid w:val="0020759A"/>
    <w:rsid w:val="00213923"/>
    <w:rsid w:val="00231B22"/>
    <w:rsid w:val="002345AD"/>
    <w:rsid w:val="00234798"/>
    <w:rsid w:val="002400FB"/>
    <w:rsid w:val="00240367"/>
    <w:rsid w:val="00240BB4"/>
    <w:rsid w:val="00243B56"/>
    <w:rsid w:val="0025277B"/>
    <w:rsid w:val="00257BF3"/>
    <w:rsid w:val="002737D8"/>
    <w:rsid w:val="00276365"/>
    <w:rsid w:val="00276CDE"/>
    <w:rsid w:val="00280C1A"/>
    <w:rsid w:val="002850F5"/>
    <w:rsid w:val="00286FCC"/>
    <w:rsid w:val="00291328"/>
    <w:rsid w:val="0029211F"/>
    <w:rsid w:val="002A0C06"/>
    <w:rsid w:val="002A412A"/>
    <w:rsid w:val="002B259A"/>
    <w:rsid w:val="002B43C8"/>
    <w:rsid w:val="002E6FE1"/>
    <w:rsid w:val="002F2E7E"/>
    <w:rsid w:val="00332BE7"/>
    <w:rsid w:val="003443A2"/>
    <w:rsid w:val="0034690A"/>
    <w:rsid w:val="00356BC2"/>
    <w:rsid w:val="00375D1C"/>
    <w:rsid w:val="0038059D"/>
    <w:rsid w:val="003949B6"/>
    <w:rsid w:val="003A555C"/>
    <w:rsid w:val="003A6D9B"/>
    <w:rsid w:val="003B2E72"/>
    <w:rsid w:val="003B6371"/>
    <w:rsid w:val="003C28CA"/>
    <w:rsid w:val="003C6714"/>
    <w:rsid w:val="003E32A9"/>
    <w:rsid w:val="003F71D7"/>
    <w:rsid w:val="00416D98"/>
    <w:rsid w:val="00430C27"/>
    <w:rsid w:val="0043276E"/>
    <w:rsid w:val="00440837"/>
    <w:rsid w:val="00451C96"/>
    <w:rsid w:val="0045308F"/>
    <w:rsid w:val="00455715"/>
    <w:rsid w:val="00461624"/>
    <w:rsid w:val="004636EA"/>
    <w:rsid w:val="00473B58"/>
    <w:rsid w:val="00474210"/>
    <w:rsid w:val="00475DA2"/>
    <w:rsid w:val="00493D32"/>
    <w:rsid w:val="004A09AA"/>
    <w:rsid w:val="004A684E"/>
    <w:rsid w:val="004A6C15"/>
    <w:rsid w:val="004B3440"/>
    <w:rsid w:val="004D08E0"/>
    <w:rsid w:val="004D3C16"/>
    <w:rsid w:val="004E00AF"/>
    <w:rsid w:val="004F07B8"/>
    <w:rsid w:val="004F24BE"/>
    <w:rsid w:val="004F3D9E"/>
    <w:rsid w:val="005050A1"/>
    <w:rsid w:val="00511124"/>
    <w:rsid w:val="00513F5D"/>
    <w:rsid w:val="00523727"/>
    <w:rsid w:val="0055041A"/>
    <w:rsid w:val="005738EF"/>
    <w:rsid w:val="005755E3"/>
    <w:rsid w:val="0058421B"/>
    <w:rsid w:val="00584467"/>
    <w:rsid w:val="0059043E"/>
    <w:rsid w:val="00593871"/>
    <w:rsid w:val="00597F0E"/>
    <w:rsid w:val="005A6142"/>
    <w:rsid w:val="005B1CDC"/>
    <w:rsid w:val="005D184F"/>
    <w:rsid w:val="005D7C0C"/>
    <w:rsid w:val="005E7679"/>
    <w:rsid w:val="00607737"/>
    <w:rsid w:val="0061078E"/>
    <w:rsid w:val="00611AF5"/>
    <w:rsid w:val="0062026F"/>
    <w:rsid w:val="006272F8"/>
    <w:rsid w:val="006303E1"/>
    <w:rsid w:val="006307A6"/>
    <w:rsid w:val="00634F4B"/>
    <w:rsid w:val="00644704"/>
    <w:rsid w:val="00660E3C"/>
    <w:rsid w:val="006719B5"/>
    <w:rsid w:val="006B0B55"/>
    <w:rsid w:val="006B1EA5"/>
    <w:rsid w:val="006B53BF"/>
    <w:rsid w:val="006C0EC7"/>
    <w:rsid w:val="006C78FC"/>
    <w:rsid w:val="006E686C"/>
    <w:rsid w:val="006F32F3"/>
    <w:rsid w:val="006F4BCD"/>
    <w:rsid w:val="00701801"/>
    <w:rsid w:val="0070269D"/>
    <w:rsid w:val="00705FD8"/>
    <w:rsid w:val="00717305"/>
    <w:rsid w:val="007242D4"/>
    <w:rsid w:val="0075271B"/>
    <w:rsid w:val="0075799D"/>
    <w:rsid w:val="00775C3A"/>
    <w:rsid w:val="007A4072"/>
    <w:rsid w:val="007C13DB"/>
    <w:rsid w:val="007F3308"/>
    <w:rsid w:val="008159D2"/>
    <w:rsid w:val="00816BD9"/>
    <w:rsid w:val="008304D5"/>
    <w:rsid w:val="0083239A"/>
    <w:rsid w:val="00833330"/>
    <w:rsid w:val="0084089F"/>
    <w:rsid w:val="00845F98"/>
    <w:rsid w:val="00850C25"/>
    <w:rsid w:val="008546C7"/>
    <w:rsid w:val="0086789F"/>
    <w:rsid w:val="00874659"/>
    <w:rsid w:val="00880BD3"/>
    <w:rsid w:val="00881853"/>
    <w:rsid w:val="008876A6"/>
    <w:rsid w:val="008A04CC"/>
    <w:rsid w:val="008A5781"/>
    <w:rsid w:val="008C1F39"/>
    <w:rsid w:val="008D5E2D"/>
    <w:rsid w:val="0091413A"/>
    <w:rsid w:val="00921291"/>
    <w:rsid w:val="0092186B"/>
    <w:rsid w:val="00940215"/>
    <w:rsid w:val="00947C55"/>
    <w:rsid w:val="0095489B"/>
    <w:rsid w:val="009554BB"/>
    <w:rsid w:val="00984F99"/>
    <w:rsid w:val="009B29CF"/>
    <w:rsid w:val="009B68AA"/>
    <w:rsid w:val="009B7E6D"/>
    <w:rsid w:val="009D7573"/>
    <w:rsid w:val="00A1195C"/>
    <w:rsid w:val="00A11CC3"/>
    <w:rsid w:val="00A122AC"/>
    <w:rsid w:val="00A24538"/>
    <w:rsid w:val="00A25830"/>
    <w:rsid w:val="00A30000"/>
    <w:rsid w:val="00A34374"/>
    <w:rsid w:val="00A4075A"/>
    <w:rsid w:val="00A41BF0"/>
    <w:rsid w:val="00A5558F"/>
    <w:rsid w:val="00A572BA"/>
    <w:rsid w:val="00A8226E"/>
    <w:rsid w:val="00AA7E47"/>
    <w:rsid w:val="00AB5514"/>
    <w:rsid w:val="00AC1DE1"/>
    <w:rsid w:val="00AC3B30"/>
    <w:rsid w:val="00AD7438"/>
    <w:rsid w:val="00AE3894"/>
    <w:rsid w:val="00AF59C7"/>
    <w:rsid w:val="00B04F30"/>
    <w:rsid w:val="00B06AB3"/>
    <w:rsid w:val="00B07431"/>
    <w:rsid w:val="00B15889"/>
    <w:rsid w:val="00B253DF"/>
    <w:rsid w:val="00B41BB7"/>
    <w:rsid w:val="00B41C3B"/>
    <w:rsid w:val="00B45DCE"/>
    <w:rsid w:val="00B553A5"/>
    <w:rsid w:val="00B75372"/>
    <w:rsid w:val="00B81442"/>
    <w:rsid w:val="00B8735F"/>
    <w:rsid w:val="00B95770"/>
    <w:rsid w:val="00B959A8"/>
    <w:rsid w:val="00B96D96"/>
    <w:rsid w:val="00BE5EE3"/>
    <w:rsid w:val="00BF2365"/>
    <w:rsid w:val="00C11473"/>
    <w:rsid w:val="00C2681C"/>
    <w:rsid w:val="00C32DD0"/>
    <w:rsid w:val="00C339BB"/>
    <w:rsid w:val="00C47A8F"/>
    <w:rsid w:val="00C503F2"/>
    <w:rsid w:val="00C56B58"/>
    <w:rsid w:val="00C869FB"/>
    <w:rsid w:val="00C93EDB"/>
    <w:rsid w:val="00CA77DF"/>
    <w:rsid w:val="00CC5ED4"/>
    <w:rsid w:val="00CC706E"/>
    <w:rsid w:val="00CC7E63"/>
    <w:rsid w:val="00CE4710"/>
    <w:rsid w:val="00CE5A54"/>
    <w:rsid w:val="00CE622B"/>
    <w:rsid w:val="00CE7750"/>
    <w:rsid w:val="00CF1557"/>
    <w:rsid w:val="00D02B71"/>
    <w:rsid w:val="00D0457D"/>
    <w:rsid w:val="00D11F5D"/>
    <w:rsid w:val="00D20092"/>
    <w:rsid w:val="00D3336F"/>
    <w:rsid w:val="00D34B20"/>
    <w:rsid w:val="00D7581A"/>
    <w:rsid w:val="00DA03DF"/>
    <w:rsid w:val="00DB6DB9"/>
    <w:rsid w:val="00DC158C"/>
    <w:rsid w:val="00DD049B"/>
    <w:rsid w:val="00DE5F15"/>
    <w:rsid w:val="00E269EE"/>
    <w:rsid w:val="00E2776E"/>
    <w:rsid w:val="00E32936"/>
    <w:rsid w:val="00E45588"/>
    <w:rsid w:val="00E63DE5"/>
    <w:rsid w:val="00EC0F2C"/>
    <w:rsid w:val="00EC4552"/>
    <w:rsid w:val="00ED418F"/>
    <w:rsid w:val="00ED4C12"/>
    <w:rsid w:val="00EE3C0E"/>
    <w:rsid w:val="00EE6E30"/>
    <w:rsid w:val="00F004B7"/>
    <w:rsid w:val="00F00C46"/>
    <w:rsid w:val="00F45A35"/>
    <w:rsid w:val="00F46188"/>
    <w:rsid w:val="00F477FA"/>
    <w:rsid w:val="00F56B73"/>
    <w:rsid w:val="00F62334"/>
    <w:rsid w:val="00F77D5A"/>
    <w:rsid w:val="00F826B0"/>
    <w:rsid w:val="00F90094"/>
    <w:rsid w:val="00FE7E53"/>
    <w:rsid w:val="00FF43C0"/>
    <w:rsid w:val="00FF5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99"/>
    <o:shapelayout v:ext="edit">
      <o:idmap v:ext="edit" data="1"/>
      <o:rules v:ext="edit">
        <o:r id="V:Rule1" type="connector" idref="#Прямая со стрелкой 9"/>
        <o:r id="V:Rule2" type="connector" idref="#Прямая со стрелкой 11"/>
        <o:r id="V:Rule3" type="connector" idref="#Прямая со стрелкой 12"/>
        <o:r id="V:Rule4" type="connector" idref="#Прямая со стрелкой 16"/>
        <o:r id="V:Rule5" type="connector" idref="#Прямая со стрелкой 15"/>
        <o:r id="V:Rule6" type="connector" idref="#AutoShape 26"/>
        <o:r id="V:Rule7" type="connector" idref="#AutoShape 27"/>
        <o:r id="V:Rule8" type="connector" idref="#AutoShape 28"/>
        <o:r id="V:Rule9" type="connector" idref="#AutoShape 29"/>
        <o:r id="V:Rule10" type="connector" idref="#AutoShape 30"/>
        <o:r id="V:Rule11" type="connector" idref="#AutoShape 31"/>
        <o:r id="V:Rule12" type="connector" idref="#AutoShape 32"/>
        <o:r id="V:Rule13" type="connector" idref="#AutoShape 33"/>
        <o:r id="V:Rule14" type="connector" idref="#AutoShape 34"/>
        <o:r id="V:Rule15" type="connector" idref="#AutoShape 35"/>
        <o:r id="V:Rule16" type="connector" idref="#AutoShape 36"/>
        <o:r id="V:Rule17" type="connector" idref="#AutoShape 37"/>
        <o:r id="V:Rule18" type="connector" idref="#AutoShape 38"/>
        <o:r id="V:Rule19" type="connector" idref="#AutoShape 39"/>
        <o:r id="V:Rule20" type="connector" idref="#AutoShape 40"/>
        <o:r id="V:Rule21" type="connector" idref="#AutoShape 41"/>
        <o:r id="V:Rule22" type="connector" idref="#AutoShape 42"/>
        <o:r id="V:Rule23" type="connector" idref="#AutoShape 43"/>
        <o:r id="V:Rule24" type="connector" idref="#AutoShape 44"/>
        <o:r id="V:Rule25" type="connector" idref="#AutoShape 45"/>
        <o:r id="V:Rule26" type="connector" idref="#AutoShape 46"/>
        <o:r id="V:Rule27" type="connector" idref="#AutoShape 47"/>
        <o:r id="V:Rule28" type="connector" idref="#AutoShape 48"/>
        <o:r id="V:Rule29" type="connector" idref="#AutoShape 49"/>
        <o:r id="V:Rule30" type="connector" idref="#AutoShape 50"/>
        <o:r id="V:Rule31" type="connector" idref="#AutoShape 51"/>
        <o:r id="V:Rule32" type="connector" idref="#AutoShape 52"/>
        <o:r id="V:Rule33" type="connector" idref="#AutoShape 53"/>
        <o:r id="V:Rule34" type="connector" idref="#AutoShape 54"/>
        <o:r id="V:Rule35" type="connector" idref="#AutoShape 55"/>
        <o:r id="V:Rule36" type="connector" idref="#AutoShape 56"/>
        <o:r id="V:Rule37" type="connector" idref="#AutoShape 57"/>
        <o:r id="V:Rule38" type="connector" idref="#AutoShape 58"/>
        <o:r id="V:Rule39" type="connector" idref="#AutoShape 59"/>
        <o:r id="V:Rule40" type="connector" idref="#AutoShape 60"/>
        <o:r id="V:Rule41" type="connector" idref="#AutoShape 61"/>
        <o:r id="V:Rule42" type="connector" idref="#AutoShape 62"/>
        <o:r id="V:Rule43" type="connector" idref="#AutoShape 6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C0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rsid w:val="00AC1DE1"/>
    <w:pPr>
      <w:spacing w:after="0" w:line="240" w:lineRule="auto"/>
    </w:pPr>
    <w:rPr>
      <w:sz w:val="20"/>
      <w:szCs w:val="20"/>
    </w:rPr>
  </w:style>
  <w:style w:type="character" w:customStyle="1" w:styleId="a4">
    <w:name w:val="Текст концевой сноски Знак"/>
    <w:link w:val="a3"/>
    <w:uiPriority w:val="99"/>
    <w:semiHidden/>
    <w:locked/>
    <w:rsid w:val="00AC1DE1"/>
    <w:rPr>
      <w:rFonts w:cs="Times New Roman"/>
      <w:sz w:val="20"/>
      <w:szCs w:val="20"/>
    </w:rPr>
  </w:style>
  <w:style w:type="character" w:styleId="a5">
    <w:name w:val="endnote reference"/>
    <w:uiPriority w:val="99"/>
    <w:semiHidden/>
    <w:rsid w:val="00AC1DE1"/>
    <w:rPr>
      <w:rFonts w:cs="Times New Roman"/>
      <w:vertAlign w:val="superscript"/>
    </w:rPr>
  </w:style>
  <w:style w:type="paragraph" w:styleId="a6">
    <w:name w:val="footnote text"/>
    <w:basedOn w:val="a"/>
    <w:link w:val="a7"/>
    <w:uiPriority w:val="99"/>
    <w:semiHidden/>
    <w:rsid w:val="00AC1DE1"/>
    <w:pPr>
      <w:spacing w:after="0" w:line="240" w:lineRule="auto"/>
    </w:pPr>
    <w:rPr>
      <w:sz w:val="20"/>
      <w:szCs w:val="20"/>
    </w:rPr>
  </w:style>
  <w:style w:type="character" w:customStyle="1" w:styleId="a7">
    <w:name w:val="Текст сноски Знак"/>
    <w:link w:val="a6"/>
    <w:uiPriority w:val="99"/>
    <w:semiHidden/>
    <w:locked/>
    <w:rsid w:val="00AC1DE1"/>
    <w:rPr>
      <w:rFonts w:cs="Times New Roman"/>
      <w:sz w:val="20"/>
      <w:szCs w:val="20"/>
    </w:rPr>
  </w:style>
  <w:style w:type="character" w:styleId="a8">
    <w:name w:val="footnote reference"/>
    <w:uiPriority w:val="99"/>
    <w:semiHidden/>
    <w:rsid w:val="00AC1DE1"/>
    <w:rPr>
      <w:rFonts w:cs="Times New Roman"/>
      <w:vertAlign w:val="superscript"/>
    </w:rPr>
  </w:style>
  <w:style w:type="paragraph" w:styleId="a9">
    <w:name w:val="Balloon Text"/>
    <w:basedOn w:val="a"/>
    <w:link w:val="aa"/>
    <w:uiPriority w:val="99"/>
    <w:semiHidden/>
    <w:rsid w:val="00ED4C12"/>
    <w:pPr>
      <w:spacing w:after="0" w:line="240" w:lineRule="auto"/>
    </w:pPr>
    <w:rPr>
      <w:rFonts w:ascii="Segoe UI" w:hAnsi="Segoe UI" w:cs="Segoe UI"/>
      <w:sz w:val="18"/>
      <w:szCs w:val="18"/>
    </w:rPr>
  </w:style>
  <w:style w:type="character" w:customStyle="1" w:styleId="aa">
    <w:name w:val="Текст выноски Знак"/>
    <w:link w:val="a9"/>
    <w:uiPriority w:val="99"/>
    <w:semiHidden/>
    <w:locked/>
    <w:rsid w:val="00ED4C12"/>
    <w:rPr>
      <w:rFonts w:ascii="Segoe UI" w:hAnsi="Segoe UI" w:cs="Segoe UI"/>
      <w:sz w:val="18"/>
      <w:szCs w:val="18"/>
    </w:rPr>
  </w:style>
  <w:style w:type="character" w:styleId="ab">
    <w:name w:val="Emphasis"/>
    <w:uiPriority w:val="99"/>
    <w:qFormat/>
    <w:rsid w:val="00E269EE"/>
    <w:rPr>
      <w:rFonts w:cs="Times New Roman"/>
      <w:i/>
      <w:iCs/>
    </w:rPr>
  </w:style>
  <w:style w:type="paragraph" w:styleId="ac">
    <w:name w:val="List Paragraph"/>
    <w:basedOn w:val="a"/>
    <w:uiPriority w:val="99"/>
    <w:qFormat/>
    <w:rsid w:val="000D75FE"/>
    <w:pPr>
      <w:ind w:left="720"/>
      <w:contextualSpacing/>
    </w:pPr>
  </w:style>
  <w:style w:type="character" w:styleId="ad">
    <w:name w:val="Placeholder Text"/>
    <w:uiPriority w:val="99"/>
    <w:semiHidden/>
    <w:rsid w:val="005755E3"/>
    <w:rPr>
      <w:rFonts w:cs="Times New Roman"/>
      <w:color w:val="808080"/>
    </w:rPr>
  </w:style>
  <w:style w:type="character" w:customStyle="1" w:styleId="apple-converted-space">
    <w:name w:val="apple-converted-space"/>
    <w:uiPriority w:val="99"/>
    <w:rsid w:val="005E7679"/>
    <w:rPr>
      <w:rFonts w:cs="Times New Roman"/>
    </w:rPr>
  </w:style>
  <w:style w:type="character" w:customStyle="1" w:styleId="butback">
    <w:name w:val="butback"/>
    <w:uiPriority w:val="99"/>
    <w:rsid w:val="00CA77DF"/>
    <w:rPr>
      <w:rFonts w:cs="Times New Roman"/>
    </w:rPr>
  </w:style>
  <w:style w:type="character" w:customStyle="1" w:styleId="submenu-table">
    <w:name w:val="submenu-table"/>
    <w:uiPriority w:val="99"/>
    <w:rsid w:val="00CA77DF"/>
    <w:rPr>
      <w:rFonts w:cs="Times New Roman"/>
    </w:rPr>
  </w:style>
  <w:style w:type="paragraph" w:styleId="ae">
    <w:name w:val="header"/>
    <w:basedOn w:val="a"/>
    <w:link w:val="af"/>
    <w:uiPriority w:val="99"/>
    <w:rsid w:val="00332BE7"/>
    <w:pPr>
      <w:tabs>
        <w:tab w:val="center" w:pos="4677"/>
        <w:tab w:val="right" w:pos="9355"/>
      </w:tabs>
      <w:spacing w:after="0" w:line="240" w:lineRule="auto"/>
    </w:pPr>
  </w:style>
  <w:style w:type="character" w:customStyle="1" w:styleId="af">
    <w:name w:val="Верхний колонтитул Знак"/>
    <w:link w:val="ae"/>
    <w:uiPriority w:val="99"/>
    <w:locked/>
    <w:rsid w:val="00332BE7"/>
    <w:rPr>
      <w:rFonts w:cs="Times New Roman"/>
    </w:rPr>
  </w:style>
  <w:style w:type="paragraph" w:styleId="af0">
    <w:name w:val="footer"/>
    <w:basedOn w:val="a"/>
    <w:link w:val="af1"/>
    <w:uiPriority w:val="99"/>
    <w:rsid w:val="00332BE7"/>
    <w:pPr>
      <w:tabs>
        <w:tab w:val="center" w:pos="4677"/>
        <w:tab w:val="right" w:pos="9355"/>
      </w:tabs>
      <w:spacing w:after="0" w:line="240" w:lineRule="auto"/>
    </w:pPr>
  </w:style>
  <w:style w:type="character" w:customStyle="1" w:styleId="af1">
    <w:name w:val="Нижний колонтитул Знак"/>
    <w:link w:val="af0"/>
    <w:uiPriority w:val="99"/>
    <w:locked/>
    <w:rsid w:val="00332BE7"/>
    <w:rPr>
      <w:rFonts w:cs="Times New Roman"/>
    </w:rPr>
  </w:style>
  <w:style w:type="character" w:customStyle="1" w:styleId="2Exact">
    <w:name w:val="Основной текст (2) Exact"/>
    <w:link w:val="2"/>
    <w:uiPriority w:val="99"/>
    <w:locked/>
    <w:rsid w:val="0020759A"/>
    <w:rPr>
      <w:rFonts w:ascii="Microsoft Sans Serif" w:hAnsi="Microsoft Sans Serif" w:cs="Microsoft Sans Serif"/>
      <w:sz w:val="15"/>
      <w:szCs w:val="15"/>
      <w:shd w:val="clear" w:color="auto" w:fill="FFFFFF"/>
    </w:rPr>
  </w:style>
  <w:style w:type="character" w:customStyle="1" w:styleId="2Calibri">
    <w:name w:val="Основной текст (2) + Calibri"/>
    <w:aliases w:val="16,5 pt,Полужирный,Интервал 0 pt Exact"/>
    <w:uiPriority w:val="99"/>
    <w:rsid w:val="0020759A"/>
    <w:rPr>
      <w:rFonts w:ascii="Calibri" w:hAnsi="Calibri" w:cs="Calibri"/>
      <w:b/>
      <w:bCs/>
      <w:color w:val="000000"/>
      <w:spacing w:val="2"/>
      <w:w w:val="100"/>
      <w:position w:val="0"/>
      <w:sz w:val="33"/>
      <w:szCs w:val="33"/>
      <w:shd w:val="clear" w:color="auto" w:fill="FFFFFF"/>
      <w:lang w:val="ru-RU"/>
    </w:rPr>
  </w:style>
  <w:style w:type="character" w:customStyle="1" w:styleId="1">
    <w:name w:val="Заголовок №1_"/>
    <w:link w:val="10"/>
    <w:uiPriority w:val="99"/>
    <w:locked/>
    <w:rsid w:val="0020759A"/>
    <w:rPr>
      <w:rFonts w:ascii="Calibri" w:hAnsi="Calibri" w:cs="Calibri"/>
      <w:b/>
      <w:bCs/>
      <w:sz w:val="40"/>
      <w:szCs w:val="40"/>
      <w:shd w:val="clear" w:color="auto" w:fill="FFFFFF"/>
    </w:rPr>
  </w:style>
  <w:style w:type="character" w:customStyle="1" w:styleId="af2">
    <w:name w:val="Основной текст_"/>
    <w:link w:val="4"/>
    <w:uiPriority w:val="99"/>
    <w:locked/>
    <w:rsid w:val="0020759A"/>
    <w:rPr>
      <w:rFonts w:ascii="Franklin Gothic Book" w:hAnsi="Franklin Gothic Book" w:cs="Franklin Gothic Book"/>
      <w:sz w:val="27"/>
      <w:szCs w:val="27"/>
      <w:shd w:val="clear" w:color="auto" w:fill="FFFFFF"/>
    </w:rPr>
  </w:style>
  <w:style w:type="character" w:customStyle="1" w:styleId="11">
    <w:name w:val="Основной текст1"/>
    <w:uiPriority w:val="99"/>
    <w:rsid w:val="0020759A"/>
    <w:rPr>
      <w:rFonts w:ascii="Franklin Gothic Book" w:hAnsi="Franklin Gothic Book" w:cs="Franklin Gothic Book"/>
      <w:color w:val="FFFFFF"/>
      <w:spacing w:val="0"/>
      <w:w w:val="100"/>
      <w:position w:val="0"/>
      <w:sz w:val="27"/>
      <w:szCs w:val="27"/>
      <w:shd w:val="clear" w:color="auto" w:fill="FFFFFF"/>
      <w:lang w:val="ru-RU"/>
    </w:rPr>
  </w:style>
  <w:style w:type="character" w:customStyle="1" w:styleId="6pt">
    <w:name w:val="Основной текст + 6 pt"/>
    <w:aliases w:val="Курсив,Интервал -1 pt"/>
    <w:uiPriority w:val="99"/>
    <w:rsid w:val="0020759A"/>
    <w:rPr>
      <w:rFonts w:ascii="Franklin Gothic Book" w:hAnsi="Franklin Gothic Book" w:cs="Franklin Gothic Book"/>
      <w:i/>
      <w:iCs/>
      <w:color w:val="000000"/>
      <w:spacing w:val="-20"/>
      <w:w w:val="100"/>
      <w:position w:val="0"/>
      <w:sz w:val="12"/>
      <w:szCs w:val="12"/>
      <w:shd w:val="clear" w:color="auto" w:fill="FFFFFF"/>
      <w:lang w:val="ru-RU"/>
    </w:rPr>
  </w:style>
  <w:style w:type="paragraph" w:customStyle="1" w:styleId="2">
    <w:name w:val="Основной текст (2)"/>
    <w:basedOn w:val="a"/>
    <w:link w:val="2Exact"/>
    <w:uiPriority w:val="99"/>
    <w:rsid w:val="0020759A"/>
    <w:pPr>
      <w:widowControl w:val="0"/>
      <w:shd w:val="clear" w:color="auto" w:fill="FFFFFF"/>
      <w:spacing w:after="0" w:line="240" w:lineRule="atLeast"/>
    </w:pPr>
    <w:rPr>
      <w:rFonts w:ascii="Microsoft Sans Serif" w:hAnsi="Microsoft Sans Serif" w:cs="Microsoft Sans Serif"/>
      <w:sz w:val="15"/>
      <w:szCs w:val="15"/>
    </w:rPr>
  </w:style>
  <w:style w:type="paragraph" w:customStyle="1" w:styleId="10">
    <w:name w:val="Заголовок №1"/>
    <w:basedOn w:val="a"/>
    <w:link w:val="1"/>
    <w:uiPriority w:val="99"/>
    <w:rsid w:val="0020759A"/>
    <w:pPr>
      <w:widowControl w:val="0"/>
      <w:shd w:val="clear" w:color="auto" w:fill="FFFFFF"/>
      <w:spacing w:after="0" w:line="482" w:lineRule="exact"/>
      <w:outlineLvl w:val="0"/>
    </w:pPr>
    <w:rPr>
      <w:rFonts w:cs="Calibri"/>
      <w:b/>
      <w:bCs/>
      <w:sz w:val="40"/>
      <w:szCs w:val="40"/>
    </w:rPr>
  </w:style>
  <w:style w:type="paragraph" w:customStyle="1" w:styleId="4">
    <w:name w:val="Основной текст4"/>
    <w:basedOn w:val="a"/>
    <w:link w:val="af2"/>
    <w:uiPriority w:val="99"/>
    <w:rsid w:val="0020759A"/>
    <w:pPr>
      <w:widowControl w:val="0"/>
      <w:shd w:val="clear" w:color="auto" w:fill="FFFFFF"/>
      <w:spacing w:after="240" w:line="240" w:lineRule="atLeast"/>
      <w:jc w:val="both"/>
    </w:pPr>
    <w:rPr>
      <w:rFonts w:ascii="Franklin Gothic Book" w:hAnsi="Franklin Gothic Book" w:cs="Franklin Gothic Book"/>
      <w:sz w:val="27"/>
      <w:szCs w:val="27"/>
    </w:rPr>
  </w:style>
  <w:style w:type="character" w:customStyle="1" w:styleId="af3">
    <w:name w:val="Подпись к картинке_"/>
    <w:link w:val="af4"/>
    <w:uiPriority w:val="99"/>
    <w:locked/>
    <w:rsid w:val="001D20BA"/>
    <w:rPr>
      <w:rFonts w:ascii="Times New Roman" w:hAnsi="Times New Roman" w:cs="Times New Roman"/>
      <w:sz w:val="27"/>
      <w:szCs w:val="27"/>
      <w:shd w:val="clear" w:color="auto" w:fill="FFFFFF"/>
    </w:rPr>
  </w:style>
  <w:style w:type="paragraph" w:customStyle="1" w:styleId="af4">
    <w:name w:val="Подпись к картинке"/>
    <w:basedOn w:val="a"/>
    <w:link w:val="af3"/>
    <w:uiPriority w:val="99"/>
    <w:rsid w:val="001D20BA"/>
    <w:pPr>
      <w:widowControl w:val="0"/>
      <w:shd w:val="clear" w:color="auto" w:fill="FFFFFF"/>
      <w:spacing w:after="0" w:line="326" w:lineRule="exact"/>
      <w:jc w:val="center"/>
    </w:pPr>
    <w:rPr>
      <w:rFonts w:ascii="Times New Roman" w:eastAsia="Times New Roman" w:hAnsi="Times New Roman"/>
      <w:sz w:val="27"/>
      <w:szCs w:val="27"/>
    </w:rPr>
  </w:style>
  <w:style w:type="character" w:customStyle="1" w:styleId="5">
    <w:name w:val="Основной текст (5)_"/>
    <w:link w:val="50"/>
    <w:uiPriority w:val="99"/>
    <w:locked/>
    <w:rsid w:val="00A5558F"/>
    <w:rPr>
      <w:rFonts w:ascii="Georgia" w:hAnsi="Georgia" w:cs="Georgia"/>
      <w:shd w:val="clear" w:color="auto" w:fill="FFFFFF"/>
    </w:rPr>
  </w:style>
  <w:style w:type="paragraph" w:customStyle="1" w:styleId="50">
    <w:name w:val="Основной текст (5)"/>
    <w:basedOn w:val="a"/>
    <w:link w:val="5"/>
    <w:uiPriority w:val="99"/>
    <w:rsid w:val="00A5558F"/>
    <w:pPr>
      <w:widowControl w:val="0"/>
      <w:shd w:val="clear" w:color="auto" w:fill="FFFFFF"/>
      <w:spacing w:after="0" w:line="329" w:lineRule="exact"/>
      <w:ind w:firstLine="280"/>
      <w:jc w:val="both"/>
    </w:pPr>
    <w:rPr>
      <w:rFonts w:ascii="Georgia" w:hAnsi="Georgia" w:cs="Georgia"/>
    </w:rPr>
  </w:style>
  <w:style w:type="table" w:styleId="af5">
    <w:name w:val="Table Grid"/>
    <w:basedOn w:val="a1"/>
    <w:uiPriority w:val="99"/>
    <w:rsid w:val="006C0E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Hyperlink"/>
    <w:uiPriority w:val="99"/>
    <w:rsid w:val="004D3C16"/>
    <w:rPr>
      <w:rFonts w:cs="Times New Roman"/>
      <w:color w:val="0563C1"/>
      <w:u w:val="single"/>
    </w:rPr>
  </w:style>
  <w:style w:type="character" w:styleId="af7">
    <w:name w:val="page number"/>
    <w:uiPriority w:val="99"/>
    <w:rsid w:val="008546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1303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yperlink" Target="http://www.kylbakov.ru/page205/page225/index.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17</Pages>
  <Words>4838</Words>
  <Characters>27578</Characters>
  <Application>Microsoft Office Word</Application>
  <DocSecurity>0</DocSecurity>
  <Lines>229</Lines>
  <Paragraphs>64</Paragraphs>
  <ScaleCrop>false</ScaleCrop>
  <Company/>
  <LinksUpToDate>false</LinksUpToDate>
  <CharactersWithSpaces>32352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Дьяков</dc:creator>
  <cp:keywords/>
  <dc:description/>
  <cp:lastModifiedBy>1</cp:lastModifiedBy>
  <cp:revision>10</cp:revision>
  <cp:lastPrinted>2015-10-02T11:39:00Z</cp:lastPrinted>
  <dcterms:created xsi:type="dcterms:W3CDTF">2015-10-02T11:20:00Z</dcterms:created>
  <dcterms:modified xsi:type="dcterms:W3CDTF">2015-10-27T05:13:00Z</dcterms:modified>
</cp:coreProperties>
</file>