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Look w:val="00A0" w:firstRow="1" w:lastRow="0" w:firstColumn="1" w:lastColumn="0" w:noHBand="0" w:noVBand="0"/>
      </w:tblPr>
      <w:tblGrid>
        <w:gridCol w:w="4654"/>
        <w:gridCol w:w="4633"/>
      </w:tblGrid>
      <w:tr w:rsidR="00FF134F" w:rsidRPr="006F316C" w:rsidTr="002C7B13">
        <w:trPr>
          <w:jc w:val="center"/>
        </w:trPr>
        <w:tc>
          <w:tcPr>
            <w:tcW w:w="0" w:type="auto"/>
          </w:tcPr>
          <w:p w:rsidR="00FF134F" w:rsidRPr="00E67376" w:rsidRDefault="00FF134F" w:rsidP="00E67376">
            <w:pPr>
              <w:ind w:firstLine="0"/>
              <w:rPr>
                <w:rFonts w:ascii="Times New Roman" w:hAnsi="Times New Roman"/>
                <w:sz w:val="20"/>
                <w:szCs w:val="20"/>
                <w:lang w:eastAsia="ru-RU"/>
              </w:rPr>
            </w:pPr>
            <w:r w:rsidRPr="00E67376">
              <w:rPr>
                <w:rFonts w:ascii="Times New Roman" w:hAnsi="Times New Roman"/>
                <w:sz w:val="20"/>
                <w:szCs w:val="20"/>
                <w:lang w:eastAsia="ru-RU"/>
              </w:rPr>
              <w:t>УДК 519.7</w:t>
            </w:r>
          </w:p>
          <w:p w:rsidR="00FF134F" w:rsidRPr="00E67376" w:rsidRDefault="00FF134F" w:rsidP="00E67376">
            <w:pPr>
              <w:ind w:firstLine="0"/>
              <w:rPr>
                <w:rFonts w:ascii="Times New Roman" w:hAnsi="Times New Roman"/>
                <w:sz w:val="20"/>
                <w:szCs w:val="20"/>
                <w:lang w:eastAsia="ru-RU"/>
              </w:rPr>
            </w:pPr>
          </w:p>
          <w:p w:rsidR="00FF134F" w:rsidRPr="00E67376" w:rsidRDefault="00FF134F" w:rsidP="00E67376">
            <w:pPr>
              <w:ind w:firstLine="0"/>
              <w:rPr>
                <w:rFonts w:ascii="Times New Roman" w:hAnsi="Times New Roman"/>
                <w:sz w:val="20"/>
                <w:szCs w:val="20"/>
                <w:lang w:eastAsia="ru-RU"/>
              </w:rPr>
            </w:pPr>
            <w:r w:rsidRPr="00E67376">
              <w:rPr>
                <w:rFonts w:ascii="Times New Roman" w:hAnsi="Times New Roman"/>
                <w:sz w:val="20"/>
                <w:szCs w:val="20"/>
                <w:lang w:eastAsia="ru-RU"/>
              </w:rPr>
              <w:t>05.00.00 Технические науки</w:t>
            </w:r>
          </w:p>
          <w:p w:rsidR="00FF134F" w:rsidRPr="00E67376" w:rsidRDefault="00FF134F" w:rsidP="00E67376">
            <w:pPr>
              <w:ind w:firstLine="0"/>
              <w:rPr>
                <w:rFonts w:ascii="Times New Roman" w:hAnsi="Times New Roman"/>
                <w:sz w:val="20"/>
                <w:szCs w:val="20"/>
                <w:lang w:eastAsia="ru-RU"/>
              </w:rPr>
            </w:pPr>
          </w:p>
          <w:p w:rsidR="00FF134F" w:rsidRPr="00E67376" w:rsidRDefault="00FF134F" w:rsidP="00E67376">
            <w:pPr>
              <w:ind w:firstLine="0"/>
              <w:rPr>
                <w:rFonts w:ascii="Times New Roman" w:hAnsi="Times New Roman"/>
                <w:b/>
                <w:sz w:val="20"/>
                <w:szCs w:val="20"/>
                <w:lang w:eastAsia="ru-RU"/>
              </w:rPr>
            </w:pPr>
            <w:r w:rsidRPr="00E67376">
              <w:rPr>
                <w:rFonts w:ascii="Times New Roman" w:hAnsi="Times New Roman"/>
                <w:b/>
                <w:sz w:val="20"/>
                <w:szCs w:val="20"/>
                <w:lang w:eastAsia="ru-RU"/>
              </w:rPr>
              <w:t>ПАРАДИГМА ИНЖЕНЕРНОЙ ПОДДЕРЖКИ ТЕХНОЛОГИЙ СУБЪЕКТНО-ОРИЕНТИРОВАННОГО УПРАВЛЕНИЯ</w:t>
            </w:r>
          </w:p>
          <w:p w:rsidR="00FF134F" w:rsidRPr="00E67376" w:rsidRDefault="00FF134F" w:rsidP="00E67376">
            <w:pPr>
              <w:ind w:firstLine="0"/>
              <w:rPr>
                <w:rFonts w:ascii="Times New Roman" w:hAnsi="Times New Roman"/>
                <w:b/>
                <w:sz w:val="20"/>
                <w:szCs w:val="20"/>
                <w:lang w:eastAsia="ru-RU"/>
              </w:rPr>
            </w:pPr>
          </w:p>
          <w:p w:rsidR="00FF134F" w:rsidRPr="00E67376" w:rsidRDefault="00FF134F" w:rsidP="00E67376">
            <w:pPr>
              <w:autoSpaceDE w:val="0"/>
              <w:autoSpaceDN w:val="0"/>
              <w:adjustRightInd w:val="0"/>
              <w:ind w:firstLine="0"/>
              <w:rPr>
                <w:rFonts w:ascii="Times New Roman" w:hAnsi="Times New Roman"/>
                <w:color w:val="000000"/>
                <w:sz w:val="20"/>
                <w:szCs w:val="20"/>
                <w:lang w:eastAsia="ru-RU"/>
              </w:rPr>
            </w:pPr>
            <w:r w:rsidRPr="00E67376">
              <w:rPr>
                <w:rFonts w:ascii="Times New Roman" w:hAnsi="Times New Roman"/>
                <w:color w:val="000000"/>
                <w:sz w:val="20"/>
                <w:szCs w:val="20"/>
                <w:lang w:eastAsia="ru-RU"/>
              </w:rPr>
              <w:t>Харитонов Валерий Алексеевич</w:t>
            </w:r>
          </w:p>
          <w:p w:rsidR="00FF134F" w:rsidRPr="00E67376" w:rsidRDefault="00FF134F" w:rsidP="00E67376">
            <w:pPr>
              <w:autoSpaceDE w:val="0"/>
              <w:autoSpaceDN w:val="0"/>
              <w:adjustRightInd w:val="0"/>
              <w:ind w:firstLine="0"/>
              <w:rPr>
                <w:rFonts w:ascii="Times New Roman" w:hAnsi="Times New Roman"/>
                <w:color w:val="000000"/>
                <w:sz w:val="20"/>
                <w:szCs w:val="20"/>
                <w:lang w:eastAsia="ru-RU"/>
              </w:rPr>
            </w:pPr>
            <w:r w:rsidRPr="00E67376">
              <w:rPr>
                <w:rFonts w:ascii="Times New Roman" w:hAnsi="Times New Roman"/>
                <w:color w:val="000000"/>
                <w:sz w:val="20"/>
                <w:szCs w:val="20"/>
                <w:lang w:eastAsia="ru-RU"/>
              </w:rPr>
              <w:t>д.т.н., профессор, заведующий кафедрой</w:t>
            </w:r>
          </w:p>
          <w:p w:rsidR="00FF134F" w:rsidRPr="00E67376" w:rsidRDefault="00FF134F" w:rsidP="00E67376">
            <w:pPr>
              <w:autoSpaceDE w:val="0"/>
              <w:autoSpaceDN w:val="0"/>
              <w:adjustRightInd w:val="0"/>
              <w:ind w:firstLine="0"/>
              <w:rPr>
                <w:rFonts w:ascii="Times New Roman" w:hAnsi="Times New Roman"/>
                <w:color w:val="000000"/>
                <w:sz w:val="20"/>
                <w:szCs w:val="20"/>
                <w:lang w:val="en-US" w:eastAsia="ru-RU"/>
              </w:rPr>
            </w:pPr>
            <w:r w:rsidRPr="00E67376">
              <w:rPr>
                <w:rFonts w:ascii="Times New Roman" w:hAnsi="Times New Roman"/>
                <w:color w:val="000000"/>
                <w:sz w:val="20"/>
                <w:szCs w:val="20"/>
                <w:lang w:eastAsia="ru-RU"/>
              </w:rPr>
              <w:t>РИНЦ</w:t>
            </w:r>
            <w:r w:rsidRPr="00E67376">
              <w:rPr>
                <w:rFonts w:ascii="Times New Roman" w:hAnsi="Times New Roman"/>
                <w:color w:val="000000"/>
                <w:sz w:val="20"/>
                <w:szCs w:val="20"/>
                <w:lang w:val="en-US" w:eastAsia="ru-RU"/>
              </w:rPr>
              <w:t xml:space="preserve"> SPIN-</w:t>
            </w:r>
            <w:r w:rsidRPr="00E67376">
              <w:rPr>
                <w:rFonts w:ascii="Times New Roman" w:hAnsi="Times New Roman"/>
                <w:color w:val="000000"/>
                <w:sz w:val="20"/>
                <w:szCs w:val="20"/>
                <w:lang w:eastAsia="ru-RU"/>
              </w:rPr>
              <w:t>код</w:t>
            </w:r>
            <w:r w:rsidRPr="00E67376">
              <w:rPr>
                <w:rFonts w:ascii="Times New Roman" w:hAnsi="Times New Roman"/>
                <w:color w:val="000000"/>
                <w:sz w:val="20"/>
                <w:szCs w:val="20"/>
                <w:lang w:val="en-US" w:eastAsia="ru-RU"/>
              </w:rPr>
              <w:t>: 1240-2935</w:t>
            </w:r>
          </w:p>
          <w:p w:rsidR="00FF134F" w:rsidRPr="00E67376" w:rsidRDefault="00FF134F" w:rsidP="00E67376">
            <w:pPr>
              <w:autoSpaceDE w:val="0"/>
              <w:autoSpaceDN w:val="0"/>
              <w:adjustRightInd w:val="0"/>
              <w:ind w:firstLine="0"/>
              <w:rPr>
                <w:rFonts w:ascii="Times New Roman" w:hAnsi="Times New Roman"/>
                <w:color w:val="000000"/>
                <w:sz w:val="20"/>
                <w:szCs w:val="20"/>
                <w:lang w:val="en-US" w:eastAsia="ru-RU"/>
              </w:rPr>
            </w:pPr>
            <w:r w:rsidRPr="00E67376">
              <w:rPr>
                <w:rFonts w:ascii="Times New Roman" w:hAnsi="Times New Roman"/>
                <w:color w:val="000000"/>
                <w:sz w:val="20"/>
                <w:szCs w:val="20"/>
                <w:lang w:val="en-US" w:eastAsia="ru-RU"/>
              </w:rPr>
              <w:t>Scopus ID: 55972208100</w:t>
            </w:r>
          </w:p>
          <w:p w:rsidR="00FF134F" w:rsidRPr="00E67376" w:rsidRDefault="00324824" w:rsidP="00E67376">
            <w:pPr>
              <w:ind w:firstLine="0"/>
              <w:rPr>
                <w:rFonts w:ascii="Times New Roman" w:hAnsi="Times New Roman"/>
                <w:color w:val="0000FF"/>
                <w:sz w:val="20"/>
                <w:szCs w:val="20"/>
                <w:lang w:eastAsia="ru-RU"/>
              </w:rPr>
            </w:pPr>
            <w:hyperlink r:id="rId8" w:history="1">
              <w:r w:rsidR="00FF134F" w:rsidRPr="00E67376">
                <w:rPr>
                  <w:rStyle w:val="a4"/>
                  <w:rFonts w:ascii="Times New Roman" w:hAnsi="Times New Roman"/>
                  <w:sz w:val="20"/>
                  <w:szCs w:val="20"/>
                  <w:lang w:eastAsia="ru-RU"/>
                </w:rPr>
                <w:t>kharitonov@cems.pstu.ru</w:t>
              </w:r>
            </w:hyperlink>
          </w:p>
          <w:p w:rsidR="00FF134F" w:rsidRPr="00E67376" w:rsidRDefault="00FF134F" w:rsidP="00E67376">
            <w:pPr>
              <w:ind w:firstLine="0"/>
              <w:rPr>
                <w:rFonts w:ascii="Times New Roman" w:hAnsi="Times New Roman"/>
                <w:color w:val="0000FF"/>
                <w:sz w:val="20"/>
                <w:szCs w:val="20"/>
                <w:lang w:eastAsia="ru-RU"/>
              </w:rPr>
            </w:pPr>
          </w:p>
          <w:p w:rsidR="00FF134F" w:rsidRPr="00E67376" w:rsidRDefault="00FF134F" w:rsidP="00E67376">
            <w:pPr>
              <w:autoSpaceDE w:val="0"/>
              <w:autoSpaceDN w:val="0"/>
              <w:adjustRightInd w:val="0"/>
              <w:ind w:firstLine="0"/>
              <w:rPr>
                <w:rFonts w:ascii="Times New Roman" w:hAnsi="Times New Roman"/>
                <w:color w:val="000000"/>
                <w:sz w:val="20"/>
                <w:szCs w:val="20"/>
                <w:lang w:eastAsia="ru-RU"/>
              </w:rPr>
            </w:pPr>
            <w:r w:rsidRPr="00E67376">
              <w:rPr>
                <w:rFonts w:ascii="Times New Roman" w:hAnsi="Times New Roman"/>
                <w:color w:val="000000"/>
                <w:sz w:val="20"/>
                <w:szCs w:val="20"/>
                <w:lang w:eastAsia="ru-RU"/>
              </w:rPr>
              <w:t>Алексеев Александр Олегович</w:t>
            </w:r>
          </w:p>
          <w:p w:rsidR="00FF134F" w:rsidRPr="00E67376" w:rsidRDefault="00FF134F" w:rsidP="00E67376">
            <w:pPr>
              <w:autoSpaceDE w:val="0"/>
              <w:autoSpaceDN w:val="0"/>
              <w:adjustRightInd w:val="0"/>
              <w:ind w:firstLine="0"/>
              <w:rPr>
                <w:rFonts w:ascii="Times New Roman" w:hAnsi="Times New Roman"/>
                <w:color w:val="000000"/>
                <w:sz w:val="20"/>
                <w:szCs w:val="20"/>
                <w:lang w:eastAsia="ru-RU"/>
              </w:rPr>
            </w:pPr>
            <w:r w:rsidRPr="00E67376">
              <w:rPr>
                <w:rFonts w:ascii="Times New Roman" w:hAnsi="Times New Roman"/>
                <w:color w:val="000000"/>
                <w:sz w:val="20"/>
                <w:szCs w:val="20"/>
                <w:lang w:eastAsia="ru-RU"/>
              </w:rPr>
              <w:t>к.э.н., доцент</w:t>
            </w:r>
          </w:p>
          <w:p w:rsidR="00FF134F" w:rsidRPr="00E67376" w:rsidRDefault="00FF134F" w:rsidP="00E67376">
            <w:pPr>
              <w:autoSpaceDE w:val="0"/>
              <w:autoSpaceDN w:val="0"/>
              <w:adjustRightInd w:val="0"/>
              <w:ind w:firstLine="0"/>
              <w:rPr>
                <w:rFonts w:ascii="Times New Roman" w:hAnsi="Times New Roman"/>
                <w:sz w:val="20"/>
                <w:szCs w:val="20"/>
                <w:lang w:eastAsia="ru-RU"/>
              </w:rPr>
            </w:pPr>
            <w:r w:rsidRPr="00E67376">
              <w:rPr>
                <w:rFonts w:ascii="Times New Roman" w:hAnsi="Times New Roman"/>
                <w:sz w:val="20"/>
                <w:szCs w:val="20"/>
                <w:lang w:eastAsia="ru-RU"/>
              </w:rPr>
              <w:t xml:space="preserve">РИНЦ </w:t>
            </w:r>
            <w:r w:rsidRPr="00E67376">
              <w:rPr>
                <w:rFonts w:ascii="Times New Roman" w:hAnsi="Times New Roman"/>
                <w:sz w:val="20"/>
                <w:szCs w:val="20"/>
                <w:lang w:val="en-US" w:eastAsia="ru-RU"/>
              </w:rPr>
              <w:t>SPIN</w:t>
            </w:r>
            <w:r w:rsidRPr="00E67376">
              <w:rPr>
                <w:rFonts w:ascii="Times New Roman" w:hAnsi="Times New Roman"/>
                <w:sz w:val="20"/>
                <w:szCs w:val="20"/>
                <w:lang w:eastAsia="ru-RU"/>
              </w:rPr>
              <w:t>-код: 3350-9048</w:t>
            </w:r>
          </w:p>
          <w:p w:rsidR="00FF134F" w:rsidRPr="00E67376" w:rsidRDefault="00FF134F" w:rsidP="00E67376">
            <w:pPr>
              <w:autoSpaceDE w:val="0"/>
              <w:autoSpaceDN w:val="0"/>
              <w:adjustRightInd w:val="0"/>
              <w:ind w:firstLine="0"/>
              <w:rPr>
                <w:rFonts w:ascii="Times New Roman" w:hAnsi="Times New Roman"/>
                <w:color w:val="000000"/>
                <w:sz w:val="20"/>
                <w:szCs w:val="20"/>
                <w:lang w:val="en-US" w:eastAsia="ru-RU"/>
              </w:rPr>
            </w:pPr>
            <w:r w:rsidRPr="00E67376">
              <w:rPr>
                <w:rFonts w:ascii="Times New Roman" w:hAnsi="Times New Roman"/>
                <w:sz w:val="20"/>
                <w:szCs w:val="20"/>
                <w:lang w:val="en-US" w:eastAsia="ru-RU"/>
              </w:rPr>
              <w:t>Scopus ID: 55972134400</w:t>
            </w:r>
          </w:p>
          <w:p w:rsidR="00FF134F" w:rsidRPr="00E67376" w:rsidRDefault="00324824" w:rsidP="00E67376">
            <w:pPr>
              <w:autoSpaceDE w:val="0"/>
              <w:autoSpaceDN w:val="0"/>
              <w:adjustRightInd w:val="0"/>
              <w:ind w:firstLine="0"/>
              <w:rPr>
                <w:rFonts w:ascii="Times New Roman" w:hAnsi="Times New Roman"/>
                <w:color w:val="0000FF"/>
                <w:sz w:val="20"/>
                <w:szCs w:val="20"/>
                <w:lang w:val="en-US" w:eastAsia="ru-RU"/>
              </w:rPr>
            </w:pPr>
            <w:hyperlink r:id="rId9" w:history="1">
              <w:r w:rsidR="00FF134F" w:rsidRPr="00E67376">
                <w:rPr>
                  <w:rStyle w:val="a4"/>
                  <w:rFonts w:ascii="Times New Roman" w:hAnsi="Times New Roman"/>
                  <w:sz w:val="20"/>
                  <w:szCs w:val="20"/>
                  <w:lang w:val="en-US" w:eastAsia="ru-RU"/>
                </w:rPr>
                <w:t>alekseev@cems.pstu.ru</w:t>
              </w:r>
            </w:hyperlink>
          </w:p>
          <w:p w:rsidR="00FF134F" w:rsidRPr="00E67376" w:rsidRDefault="00FF134F" w:rsidP="00E67376">
            <w:pPr>
              <w:autoSpaceDE w:val="0"/>
              <w:autoSpaceDN w:val="0"/>
              <w:adjustRightInd w:val="0"/>
              <w:ind w:firstLine="0"/>
              <w:rPr>
                <w:rFonts w:ascii="Times New Roman" w:hAnsi="Times New Roman"/>
                <w:color w:val="0000FF"/>
                <w:sz w:val="20"/>
                <w:szCs w:val="20"/>
                <w:lang w:val="en-US" w:eastAsia="ru-RU"/>
              </w:rPr>
            </w:pPr>
          </w:p>
          <w:p w:rsidR="00FF134F" w:rsidRPr="00E67376" w:rsidRDefault="00FF134F" w:rsidP="00E67376">
            <w:pPr>
              <w:autoSpaceDE w:val="0"/>
              <w:autoSpaceDN w:val="0"/>
              <w:adjustRightInd w:val="0"/>
              <w:ind w:firstLine="0"/>
              <w:rPr>
                <w:rFonts w:ascii="Times New Roman" w:hAnsi="Times New Roman"/>
                <w:sz w:val="20"/>
                <w:szCs w:val="20"/>
                <w:lang w:eastAsia="ru-RU"/>
              </w:rPr>
            </w:pPr>
            <w:r w:rsidRPr="00E67376">
              <w:rPr>
                <w:rFonts w:ascii="Times New Roman" w:hAnsi="Times New Roman"/>
                <w:sz w:val="20"/>
                <w:szCs w:val="20"/>
                <w:lang w:eastAsia="ru-RU"/>
              </w:rPr>
              <w:t>Кривогина Дарья Николаевна</w:t>
            </w:r>
          </w:p>
          <w:p w:rsidR="00FF134F" w:rsidRPr="00E67376" w:rsidRDefault="00FF134F" w:rsidP="00E67376">
            <w:pPr>
              <w:autoSpaceDE w:val="0"/>
              <w:autoSpaceDN w:val="0"/>
              <w:adjustRightInd w:val="0"/>
              <w:ind w:firstLine="0"/>
              <w:rPr>
                <w:rFonts w:ascii="Times New Roman" w:hAnsi="Times New Roman"/>
                <w:sz w:val="20"/>
                <w:szCs w:val="20"/>
                <w:lang w:eastAsia="ru-RU"/>
              </w:rPr>
            </w:pPr>
            <w:r w:rsidRPr="00E67376">
              <w:rPr>
                <w:rFonts w:ascii="Times New Roman" w:hAnsi="Times New Roman"/>
                <w:sz w:val="20"/>
                <w:szCs w:val="20"/>
                <w:lang w:eastAsia="ru-RU"/>
              </w:rPr>
              <w:t>аспирант</w:t>
            </w:r>
          </w:p>
          <w:p w:rsidR="00FF134F" w:rsidRPr="00E67376" w:rsidRDefault="00FF134F" w:rsidP="00E67376">
            <w:pPr>
              <w:autoSpaceDE w:val="0"/>
              <w:autoSpaceDN w:val="0"/>
              <w:adjustRightInd w:val="0"/>
              <w:ind w:firstLine="0"/>
              <w:rPr>
                <w:rFonts w:ascii="Times New Roman" w:hAnsi="Times New Roman"/>
                <w:sz w:val="20"/>
                <w:szCs w:val="20"/>
                <w:lang w:eastAsia="ru-RU"/>
              </w:rPr>
            </w:pPr>
            <w:r w:rsidRPr="00E67376">
              <w:rPr>
                <w:rFonts w:ascii="Times New Roman" w:hAnsi="Times New Roman"/>
                <w:sz w:val="20"/>
                <w:szCs w:val="20"/>
                <w:lang w:eastAsia="ru-RU"/>
              </w:rPr>
              <w:t xml:space="preserve">РИНЦ </w:t>
            </w:r>
            <w:r w:rsidRPr="00E67376">
              <w:rPr>
                <w:rFonts w:ascii="Times New Roman" w:hAnsi="Times New Roman"/>
                <w:sz w:val="20"/>
                <w:szCs w:val="20"/>
                <w:lang w:val="en-US" w:eastAsia="ru-RU"/>
              </w:rPr>
              <w:t>SPIN</w:t>
            </w:r>
            <w:r w:rsidRPr="00E67376">
              <w:rPr>
                <w:rFonts w:ascii="Times New Roman" w:hAnsi="Times New Roman"/>
                <w:sz w:val="20"/>
                <w:szCs w:val="20"/>
                <w:lang w:eastAsia="ru-RU"/>
              </w:rPr>
              <w:t xml:space="preserve">-код: </w:t>
            </w:r>
            <w:hyperlink r:id="rId10" w:tooltip="Персональная карточка автора" w:history="1">
              <w:r w:rsidRPr="00E67376">
                <w:rPr>
                  <w:rStyle w:val="a4"/>
                  <w:rFonts w:ascii="Times New Roman" w:hAnsi="Times New Roman"/>
                  <w:color w:val="auto"/>
                  <w:sz w:val="20"/>
                  <w:szCs w:val="20"/>
                  <w:u w:val="none"/>
                  <w:lang w:eastAsia="ru-RU"/>
                </w:rPr>
                <w:t>8845-4010</w:t>
              </w:r>
            </w:hyperlink>
          </w:p>
          <w:p w:rsidR="00FF134F" w:rsidRPr="00E67376" w:rsidRDefault="00324824" w:rsidP="00E67376">
            <w:pPr>
              <w:autoSpaceDE w:val="0"/>
              <w:autoSpaceDN w:val="0"/>
              <w:adjustRightInd w:val="0"/>
              <w:ind w:firstLine="0"/>
              <w:rPr>
                <w:rFonts w:ascii="Times New Roman" w:hAnsi="Times New Roman"/>
                <w:sz w:val="20"/>
                <w:szCs w:val="20"/>
                <w:lang w:eastAsia="ru-RU"/>
              </w:rPr>
            </w:pPr>
            <w:hyperlink r:id="rId11" w:history="1">
              <w:r w:rsidR="00FF134F" w:rsidRPr="00E67376">
                <w:rPr>
                  <w:rStyle w:val="a4"/>
                  <w:rFonts w:ascii="Times New Roman" w:hAnsi="Times New Roman"/>
                  <w:sz w:val="20"/>
                  <w:szCs w:val="20"/>
                  <w:lang w:val="en-US" w:eastAsia="ru-RU"/>
                </w:rPr>
                <w:t>darya</w:t>
              </w:r>
              <w:r w:rsidR="00FF134F" w:rsidRPr="00E67376">
                <w:rPr>
                  <w:rStyle w:val="a4"/>
                  <w:rFonts w:ascii="Times New Roman" w:hAnsi="Times New Roman"/>
                  <w:sz w:val="20"/>
                  <w:szCs w:val="20"/>
                  <w:lang w:eastAsia="ru-RU"/>
                </w:rPr>
                <w:t>.</w:t>
              </w:r>
              <w:r w:rsidR="00FF134F" w:rsidRPr="00E67376">
                <w:rPr>
                  <w:rStyle w:val="a4"/>
                  <w:rFonts w:ascii="Times New Roman" w:hAnsi="Times New Roman"/>
                  <w:sz w:val="20"/>
                  <w:szCs w:val="20"/>
                  <w:lang w:val="en-US" w:eastAsia="ru-RU"/>
                </w:rPr>
                <w:t>krivogina</w:t>
              </w:r>
              <w:r w:rsidR="00FF134F" w:rsidRPr="00E67376">
                <w:rPr>
                  <w:rStyle w:val="a4"/>
                  <w:rFonts w:ascii="Times New Roman" w:hAnsi="Times New Roman"/>
                  <w:sz w:val="20"/>
                  <w:szCs w:val="20"/>
                  <w:lang w:eastAsia="ru-RU"/>
                </w:rPr>
                <w:t>@</w:t>
              </w:r>
              <w:r w:rsidR="00FF134F" w:rsidRPr="00E67376">
                <w:rPr>
                  <w:rStyle w:val="a4"/>
                  <w:rFonts w:ascii="Times New Roman" w:hAnsi="Times New Roman"/>
                  <w:sz w:val="20"/>
                  <w:szCs w:val="20"/>
                  <w:lang w:val="en-US" w:eastAsia="ru-RU"/>
                </w:rPr>
                <w:t>gmail</w:t>
              </w:r>
              <w:r w:rsidR="00FF134F" w:rsidRPr="00E67376">
                <w:rPr>
                  <w:rStyle w:val="a4"/>
                  <w:rFonts w:ascii="Times New Roman" w:hAnsi="Times New Roman"/>
                  <w:sz w:val="20"/>
                  <w:szCs w:val="20"/>
                  <w:lang w:eastAsia="ru-RU"/>
                </w:rPr>
                <w:t>.</w:t>
              </w:r>
              <w:r w:rsidR="00FF134F" w:rsidRPr="00E67376">
                <w:rPr>
                  <w:rStyle w:val="a4"/>
                  <w:rFonts w:ascii="Times New Roman" w:hAnsi="Times New Roman"/>
                  <w:sz w:val="20"/>
                  <w:szCs w:val="20"/>
                  <w:lang w:val="en-US" w:eastAsia="ru-RU"/>
                </w:rPr>
                <w:t>com</w:t>
              </w:r>
            </w:hyperlink>
            <w:r w:rsidR="00FF134F" w:rsidRPr="00E67376">
              <w:rPr>
                <w:rFonts w:ascii="Times New Roman" w:hAnsi="Times New Roman"/>
                <w:sz w:val="20"/>
                <w:szCs w:val="20"/>
                <w:lang w:eastAsia="ru-RU"/>
              </w:rPr>
              <w:t xml:space="preserve"> </w:t>
            </w:r>
          </w:p>
          <w:p w:rsidR="00FF134F" w:rsidRPr="00E67376" w:rsidRDefault="00FF134F" w:rsidP="00E67376">
            <w:pPr>
              <w:autoSpaceDE w:val="0"/>
              <w:autoSpaceDN w:val="0"/>
              <w:adjustRightInd w:val="0"/>
              <w:ind w:firstLine="0"/>
              <w:rPr>
                <w:rFonts w:ascii="Times New Roman" w:hAnsi="Times New Roman"/>
                <w:i/>
                <w:iCs/>
                <w:sz w:val="20"/>
                <w:szCs w:val="20"/>
                <w:lang w:eastAsia="ru-RU"/>
              </w:rPr>
            </w:pPr>
            <w:r w:rsidRPr="00E67376">
              <w:rPr>
                <w:rFonts w:ascii="Times New Roman" w:hAnsi="Times New Roman"/>
                <w:i/>
                <w:iCs/>
                <w:sz w:val="20"/>
                <w:szCs w:val="20"/>
                <w:lang w:eastAsia="ru-RU"/>
              </w:rPr>
              <w:t>Пермский национальный исследовательский политехнический университет,</w:t>
            </w:r>
          </w:p>
          <w:p w:rsidR="00FF134F" w:rsidRPr="00E67376" w:rsidRDefault="00FF134F" w:rsidP="00E67376">
            <w:pPr>
              <w:autoSpaceDE w:val="0"/>
              <w:autoSpaceDN w:val="0"/>
              <w:adjustRightInd w:val="0"/>
              <w:ind w:firstLine="0"/>
              <w:rPr>
                <w:rFonts w:ascii="Times New Roman" w:hAnsi="Times New Roman"/>
                <w:sz w:val="20"/>
                <w:szCs w:val="20"/>
                <w:lang w:eastAsia="ru-RU"/>
              </w:rPr>
            </w:pPr>
            <w:r w:rsidRPr="00E67376">
              <w:rPr>
                <w:rFonts w:ascii="Times New Roman" w:hAnsi="Times New Roman"/>
                <w:i/>
                <w:iCs/>
                <w:sz w:val="20"/>
                <w:szCs w:val="20"/>
                <w:lang w:eastAsia="ru-RU"/>
              </w:rPr>
              <w:t xml:space="preserve"> 614990, Россия, г. Пермь, Комсомольский проспект, 29</w:t>
            </w:r>
          </w:p>
          <w:p w:rsidR="00FF134F" w:rsidRPr="00E67376" w:rsidRDefault="00FF134F" w:rsidP="00E67376">
            <w:pPr>
              <w:autoSpaceDE w:val="0"/>
              <w:autoSpaceDN w:val="0"/>
              <w:adjustRightInd w:val="0"/>
              <w:ind w:firstLine="0"/>
              <w:rPr>
                <w:rFonts w:ascii="Times New Roman" w:hAnsi="Times New Roman"/>
                <w:sz w:val="20"/>
                <w:szCs w:val="20"/>
                <w:lang w:eastAsia="ru-RU"/>
              </w:rPr>
            </w:pPr>
          </w:p>
          <w:p w:rsidR="00FF134F" w:rsidRPr="00D82F7E" w:rsidRDefault="00FF134F" w:rsidP="00E67376">
            <w:pPr>
              <w:tabs>
                <w:tab w:val="left" w:pos="851"/>
              </w:tabs>
              <w:ind w:right="-2" w:firstLine="0"/>
              <w:rPr>
                <w:rFonts w:ascii="Times New Roman" w:hAnsi="Times New Roman"/>
                <w:sz w:val="20"/>
                <w:szCs w:val="20"/>
                <w:lang w:eastAsia="ru-RU"/>
              </w:rPr>
            </w:pPr>
            <w:r w:rsidRPr="00E67376">
              <w:rPr>
                <w:rFonts w:ascii="Times New Roman" w:hAnsi="Times New Roman"/>
                <w:sz w:val="20"/>
                <w:szCs w:val="20"/>
                <w:lang w:eastAsia="ru-RU"/>
              </w:rPr>
              <w:t xml:space="preserve">В статье формулируется основное противоречие, характерное для формирования парадигмы инженерной поддержки новых технологий, связанных с субъектно-ориентированным управлением в ноосфере, между востребованностью автоматизированного креативного мышления субъекта управления и настороженностью общества к возможным проявлениям  негативных сторон его субъективной деятельности.   Отмечается, что ноосфера, проявившая чудеса автоматизации и компьютеризации, охватившая все многообразие деятельности людей, за исключением перечисленных выше исходных позиций, которых они едва коснулись. Прежде всего, это относится к центральной проблеме экономики (хозяйствования) – выбору. Проводится анализ проблемы формирования парадигмы  инженерной поддержки технологий субъектно-ориентированного управления, который опирается на известную концепцию субъектно-ориентированного управления, дополненную концептуальными моделями механизма интуиции, предполагающими его моделирование на основе формальных систем с целью автоматизации ментальной деятельности субъектов управления. С позиций теории познания А. Шопенгауэра разрабатывается метод научного исследования процессов эволюции и становления особой категории людей – инженеров, ответственных за поступательное развитие ноосферы В. </w:t>
            </w:r>
            <w:r w:rsidRPr="00E67376">
              <w:rPr>
                <w:rFonts w:ascii="Times New Roman" w:hAnsi="Times New Roman"/>
                <w:sz w:val="20"/>
                <w:szCs w:val="20"/>
                <w:lang w:eastAsia="ru-RU"/>
              </w:rPr>
              <w:lastRenderedPageBreak/>
              <w:t>Вернадского. В основу метода положена динамическая модель филогенеза образа инженера, включающая вектора готовности и эффективности с параметрами (образованность, ум, способности) и (предвиденье, выбор, эмерджентность), соответственно. Приводятся результаты моделирования онтогенеза – закономерности подготовки инженеров будущего как платформы для квантирования и свертки ее уровней на основе современных математических методов, в том числе для инженеров поддержки технологий субъе</w:t>
            </w:r>
            <w:r>
              <w:rPr>
                <w:rFonts w:ascii="Times New Roman" w:hAnsi="Times New Roman"/>
                <w:sz w:val="20"/>
                <w:szCs w:val="20"/>
                <w:lang w:eastAsia="ru-RU"/>
              </w:rPr>
              <w:t>ктно-ориентированого управления</w:t>
            </w:r>
          </w:p>
          <w:p w:rsidR="00FF134F" w:rsidRPr="00E67376" w:rsidRDefault="00FF134F" w:rsidP="00E67376">
            <w:pPr>
              <w:tabs>
                <w:tab w:val="left" w:pos="851"/>
              </w:tabs>
              <w:ind w:right="-2" w:firstLine="0"/>
              <w:rPr>
                <w:rFonts w:ascii="Times New Roman" w:hAnsi="Times New Roman"/>
                <w:i/>
                <w:sz w:val="20"/>
                <w:szCs w:val="20"/>
                <w:lang w:eastAsia="ru-RU"/>
              </w:rPr>
            </w:pPr>
          </w:p>
          <w:p w:rsidR="00FF134F" w:rsidRPr="00D82F7E" w:rsidRDefault="00FF134F" w:rsidP="00E67376">
            <w:pPr>
              <w:tabs>
                <w:tab w:val="left" w:pos="851"/>
              </w:tabs>
              <w:ind w:right="-2" w:firstLine="0"/>
              <w:rPr>
                <w:rFonts w:ascii="Times New Roman" w:hAnsi="Times New Roman"/>
                <w:sz w:val="20"/>
                <w:szCs w:val="20"/>
                <w:lang w:eastAsia="ru-RU"/>
              </w:rPr>
            </w:pPr>
            <w:r w:rsidRPr="00E67376">
              <w:rPr>
                <w:rFonts w:ascii="Times New Roman" w:hAnsi="Times New Roman"/>
                <w:sz w:val="20"/>
                <w:szCs w:val="20"/>
                <w:lang w:eastAsia="ru-RU"/>
              </w:rPr>
              <w:t>Ключевые слова: СУБЪЕКТИВНОСТЬ, ЗАДАЧА ВЫБОРА, ТЕОРИЯ ПОЗНАНИЯ, ПРЕДПОЧТЕНИЕ СУБЪЕКТА, ЭМЕРДЖЕНТНОСТЬ, НООСФЕРА,</w:t>
            </w:r>
            <w:r>
              <w:rPr>
                <w:rFonts w:ascii="Times New Roman" w:hAnsi="Times New Roman"/>
                <w:sz w:val="20"/>
                <w:szCs w:val="20"/>
                <w:lang w:eastAsia="ru-RU"/>
              </w:rPr>
              <w:t xml:space="preserve"> ФИЛОГЕНЕЗ, ОНТОГЕНЕЗ, ИНТУИЦИЯ</w:t>
            </w:r>
          </w:p>
        </w:tc>
        <w:tc>
          <w:tcPr>
            <w:tcW w:w="0" w:type="auto"/>
          </w:tcPr>
          <w:p w:rsidR="00FF134F" w:rsidRPr="00E67376" w:rsidRDefault="00FF134F" w:rsidP="00E67376">
            <w:pPr>
              <w:ind w:firstLine="0"/>
              <w:rPr>
                <w:rFonts w:ascii="Times New Roman" w:hAnsi="Times New Roman"/>
                <w:sz w:val="20"/>
                <w:szCs w:val="20"/>
                <w:lang w:val="en-US" w:eastAsia="ru-RU"/>
              </w:rPr>
            </w:pPr>
            <w:r w:rsidRPr="00E67376">
              <w:rPr>
                <w:rFonts w:ascii="Times New Roman" w:hAnsi="Times New Roman"/>
                <w:sz w:val="20"/>
                <w:szCs w:val="20"/>
                <w:lang w:val="en-US" w:eastAsia="ru-RU"/>
              </w:rPr>
              <w:lastRenderedPageBreak/>
              <w:t>UDC 519.7</w:t>
            </w:r>
          </w:p>
          <w:p w:rsidR="00FF134F" w:rsidRPr="00E67376" w:rsidRDefault="00FF134F" w:rsidP="00E67376">
            <w:pPr>
              <w:ind w:firstLine="0"/>
              <w:rPr>
                <w:rFonts w:ascii="Times New Roman" w:hAnsi="Times New Roman"/>
                <w:sz w:val="20"/>
                <w:szCs w:val="20"/>
                <w:lang w:val="en-US" w:eastAsia="ru-RU"/>
              </w:rPr>
            </w:pPr>
          </w:p>
          <w:p w:rsidR="00FF134F" w:rsidRPr="00E67376" w:rsidRDefault="00FF134F" w:rsidP="00E67376">
            <w:pPr>
              <w:ind w:firstLine="0"/>
              <w:rPr>
                <w:rFonts w:ascii="Times New Roman" w:hAnsi="Times New Roman"/>
                <w:sz w:val="20"/>
                <w:szCs w:val="20"/>
                <w:lang w:val="en-US" w:eastAsia="ru-RU"/>
              </w:rPr>
            </w:pPr>
            <w:r w:rsidRPr="00E67376">
              <w:rPr>
                <w:rFonts w:ascii="Times New Roman" w:hAnsi="Times New Roman"/>
                <w:sz w:val="20"/>
                <w:szCs w:val="20"/>
                <w:lang w:val="en-US" w:eastAsia="ru-RU"/>
              </w:rPr>
              <w:t>Technical sciences</w:t>
            </w:r>
          </w:p>
          <w:p w:rsidR="00FF134F" w:rsidRPr="00E67376" w:rsidRDefault="00FF134F" w:rsidP="00E67376">
            <w:pPr>
              <w:ind w:firstLine="0"/>
              <w:rPr>
                <w:rFonts w:ascii="Times New Roman" w:hAnsi="Times New Roman"/>
                <w:b/>
                <w:sz w:val="20"/>
                <w:szCs w:val="20"/>
                <w:lang w:val="en-US" w:eastAsia="ru-RU"/>
              </w:rPr>
            </w:pPr>
          </w:p>
          <w:p w:rsidR="00FF134F" w:rsidRPr="00E67376" w:rsidRDefault="00FF134F" w:rsidP="00E67376">
            <w:pPr>
              <w:ind w:firstLine="0"/>
              <w:rPr>
                <w:rFonts w:ascii="Times New Roman" w:hAnsi="Times New Roman"/>
                <w:b/>
                <w:sz w:val="20"/>
                <w:szCs w:val="20"/>
                <w:lang w:val="en-US" w:eastAsia="ru-RU"/>
              </w:rPr>
            </w:pPr>
            <w:r w:rsidRPr="00E67376">
              <w:rPr>
                <w:rFonts w:ascii="Times New Roman" w:hAnsi="Times New Roman"/>
                <w:b/>
                <w:sz w:val="20"/>
                <w:szCs w:val="20"/>
                <w:lang w:val="en-US" w:eastAsia="ru-RU"/>
              </w:rPr>
              <w:t>ENGINEERING SUPPORT PARADIGM OF SUBJECT-ORIENTED CONTROL TECHNOLOGIES</w:t>
            </w:r>
          </w:p>
          <w:p w:rsidR="00FF134F" w:rsidRPr="00E67376" w:rsidRDefault="00FF134F" w:rsidP="00E67376">
            <w:pPr>
              <w:ind w:firstLine="0"/>
              <w:rPr>
                <w:rFonts w:ascii="Times New Roman" w:hAnsi="Times New Roman"/>
                <w:sz w:val="20"/>
                <w:szCs w:val="20"/>
                <w:lang w:val="en-US" w:eastAsia="ru-RU"/>
              </w:rPr>
            </w:pPr>
          </w:p>
          <w:p w:rsidR="00FF134F" w:rsidRPr="00E67376" w:rsidRDefault="00FF134F" w:rsidP="00E67376">
            <w:pPr>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Haritonov Valeriy Alekseevich </w:t>
            </w:r>
          </w:p>
          <w:p w:rsidR="00FF134F" w:rsidRPr="00E67376" w:rsidRDefault="00FF134F" w:rsidP="00E67376">
            <w:pPr>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Dr.Sci.Tech., professor, head of the department </w:t>
            </w:r>
          </w:p>
          <w:p w:rsidR="00FF134F" w:rsidRPr="00E67376" w:rsidRDefault="00FF134F" w:rsidP="00E67376">
            <w:pPr>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SPIN-code: 1240-2935 </w:t>
            </w:r>
          </w:p>
          <w:p w:rsidR="00FF134F" w:rsidRPr="00E67376" w:rsidRDefault="00FF134F" w:rsidP="00E67376">
            <w:pPr>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Scopus ID: 55972208100 </w:t>
            </w:r>
          </w:p>
          <w:p w:rsidR="00FF134F" w:rsidRPr="00E67376" w:rsidRDefault="00324824" w:rsidP="00E67376">
            <w:pPr>
              <w:ind w:firstLine="0"/>
              <w:rPr>
                <w:rFonts w:ascii="Times New Roman" w:hAnsi="Times New Roman"/>
                <w:color w:val="0000FF"/>
                <w:sz w:val="20"/>
                <w:szCs w:val="20"/>
                <w:lang w:val="en-US" w:eastAsia="ru-RU"/>
              </w:rPr>
            </w:pPr>
            <w:hyperlink r:id="rId12" w:history="1">
              <w:r w:rsidR="00FF134F" w:rsidRPr="00E67376">
                <w:rPr>
                  <w:rStyle w:val="a4"/>
                  <w:rFonts w:ascii="Times New Roman" w:hAnsi="Times New Roman"/>
                  <w:sz w:val="20"/>
                  <w:szCs w:val="20"/>
                  <w:lang w:val="en-US" w:eastAsia="ru-RU"/>
                </w:rPr>
                <w:t>kharitonov@cems.pstu.ru</w:t>
              </w:r>
            </w:hyperlink>
            <w:r w:rsidR="00FF134F" w:rsidRPr="00E67376">
              <w:rPr>
                <w:rFonts w:ascii="Times New Roman" w:hAnsi="Times New Roman"/>
                <w:sz w:val="20"/>
                <w:szCs w:val="20"/>
                <w:lang w:val="en-US" w:eastAsia="ru-RU"/>
              </w:rPr>
              <w:t xml:space="preserve"> </w:t>
            </w:r>
          </w:p>
          <w:p w:rsidR="00FF134F" w:rsidRPr="00E67376" w:rsidRDefault="00FF134F" w:rsidP="00E67376">
            <w:pPr>
              <w:autoSpaceDE w:val="0"/>
              <w:autoSpaceDN w:val="0"/>
              <w:adjustRightInd w:val="0"/>
              <w:ind w:firstLine="0"/>
              <w:rPr>
                <w:rFonts w:ascii="Times New Roman" w:hAnsi="Times New Roman"/>
                <w:color w:val="000000"/>
                <w:sz w:val="20"/>
                <w:szCs w:val="20"/>
                <w:lang w:val="en-US" w:eastAsia="ru-RU"/>
              </w:rPr>
            </w:pP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Alekseev Aleksandr  Olegovich </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r w:rsidRPr="00E67376">
              <w:rPr>
                <w:rFonts w:ascii="Times New Roman" w:hAnsi="Times New Roman"/>
                <w:sz w:val="20"/>
                <w:szCs w:val="20"/>
                <w:lang w:val="en-US" w:eastAsia="ru-RU"/>
              </w:rPr>
              <w:t>Cand.Econ.Sci., associate professor</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SPIN-code: 3350-9048 </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Scopus ID:55972134400 </w:t>
            </w:r>
          </w:p>
          <w:p w:rsidR="00FF134F" w:rsidRPr="00E67376" w:rsidRDefault="00324824" w:rsidP="00E67376">
            <w:pPr>
              <w:autoSpaceDE w:val="0"/>
              <w:autoSpaceDN w:val="0"/>
              <w:adjustRightInd w:val="0"/>
              <w:ind w:firstLine="0"/>
              <w:rPr>
                <w:rFonts w:ascii="Times New Roman" w:hAnsi="Times New Roman"/>
                <w:color w:val="0000FF"/>
                <w:sz w:val="20"/>
                <w:szCs w:val="20"/>
                <w:lang w:val="en-US" w:eastAsia="ru-RU"/>
              </w:rPr>
            </w:pPr>
            <w:hyperlink r:id="rId13" w:history="1">
              <w:r w:rsidR="00FF134F" w:rsidRPr="00E67376">
                <w:rPr>
                  <w:rStyle w:val="a4"/>
                  <w:rFonts w:ascii="Times New Roman" w:hAnsi="Times New Roman"/>
                  <w:sz w:val="20"/>
                  <w:szCs w:val="20"/>
                  <w:lang w:val="en-US" w:eastAsia="ru-RU"/>
                </w:rPr>
                <w:t>alekseev@cems.pstu.ru</w:t>
              </w:r>
            </w:hyperlink>
            <w:r w:rsidR="00FF134F" w:rsidRPr="00E67376">
              <w:rPr>
                <w:rFonts w:ascii="Times New Roman" w:hAnsi="Times New Roman"/>
                <w:sz w:val="20"/>
                <w:szCs w:val="20"/>
                <w:lang w:val="en-US" w:eastAsia="ru-RU"/>
              </w:rPr>
              <w:t xml:space="preserve">   </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p>
          <w:p w:rsidR="00FF134F" w:rsidRPr="00E67376" w:rsidRDefault="00FF134F" w:rsidP="00E67376">
            <w:pPr>
              <w:pStyle w:val="HTML"/>
              <w:shd w:val="clear" w:color="auto" w:fill="FFFFFF"/>
              <w:rPr>
                <w:rFonts w:ascii="Times New Roman" w:hAnsi="Times New Roman" w:cs="Times New Roman"/>
                <w:color w:val="212121"/>
                <w:lang w:val="en-US"/>
              </w:rPr>
            </w:pPr>
            <w:r w:rsidRPr="00E67376">
              <w:rPr>
                <w:rFonts w:ascii="Times New Roman" w:hAnsi="Times New Roman" w:cs="Times New Roman"/>
                <w:lang w:val="en-US"/>
              </w:rPr>
              <w:t xml:space="preserve">Krivogina </w:t>
            </w:r>
            <w:r w:rsidRPr="00E67376">
              <w:rPr>
                <w:rFonts w:ascii="Times New Roman" w:hAnsi="Times New Roman" w:cs="Times New Roman"/>
                <w:color w:val="212121"/>
                <w:lang w:val="en-US"/>
              </w:rPr>
              <w:t>Darya Nikolaevna</w:t>
            </w:r>
          </w:p>
          <w:p w:rsidR="00FF134F" w:rsidRPr="00E67376" w:rsidRDefault="00FF134F" w:rsidP="00E67376">
            <w:pPr>
              <w:pStyle w:val="HTML"/>
              <w:shd w:val="clear" w:color="auto" w:fill="FFFFFF"/>
              <w:rPr>
                <w:rFonts w:ascii="Times New Roman" w:hAnsi="Times New Roman" w:cs="Times New Roman"/>
                <w:color w:val="212121"/>
                <w:lang w:val="en-US"/>
              </w:rPr>
            </w:pPr>
            <w:r>
              <w:rPr>
                <w:rFonts w:ascii="Times New Roman" w:hAnsi="Times New Roman" w:cs="Times New Roman"/>
                <w:color w:val="212121"/>
                <w:lang w:val="en-US"/>
              </w:rPr>
              <w:t>post</w:t>
            </w:r>
            <w:r w:rsidRPr="00E67376">
              <w:rPr>
                <w:rFonts w:ascii="Times New Roman" w:hAnsi="Times New Roman" w:cs="Times New Roman"/>
                <w:color w:val="212121"/>
                <w:lang w:val="en-US"/>
              </w:rPr>
              <w:t>graduate student</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SPIN-code: </w:t>
            </w:r>
            <w:hyperlink r:id="rId14" w:tooltip="Персональная карточка автора" w:history="1">
              <w:r w:rsidRPr="00E67376">
                <w:rPr>
                  <w:rStyle w:val="a4"/>
                  <w:rFonts w:ascii="Times New Roman" w:hAnsi="Times New Roman"/>
                  <w:color w:val="auto"/>
                  <w:sz w:val="20"/>
                  <w:szCs w:val="20"/>
                  <w:u w:val="none"/>
                  <w:lang w:val="en-US" w:eastAsia="ru-RU"/>
                </w:rPr>
                <w:t>8845-4010</w:t>
              </w:r>
            </w:hyperlink>
          </w:p>
          <w:p w:rsidR="00FF134F" w:rsidRPr="00E67376" w:rsidRDefault="00324824" w:rsidP="00E67376">
            <w:pPr>
              <w:autoSpaceDE w:val="0"/>
              <w:autoSpaceDN w:val="0"/>
              <w:adjustRightInd w:val="0"/>
              <w:ind w:firstLine="0"/>
              <w:rPr>
                <w:rFonts w:ascii="Times New Roman" w:hAnsi="Times New Roman"/>
                <w:sz w:val="20"/>
                <w:szCs w:val="20"/>
                <w:lang w:val="en-US" w:eastAsia="ru-RU"/>
              </w:rPr>
            </w:pPr>
            <w:hyperlink r:id="rId15" w:history="1">
              <w:r w:rsidR="00FF134F" w:rsidRPr="00E67376">
                <w:rPr>
                  <w:rStyle w:val="a4"/>
                  <w:rFonts w:ascii="Times New Roman" w:hAnsi="Times New Roman"/>
                  <w:sz w:val="20"/>
                  <w:szCs w:val="20"/>
                  <w:lang w:val="en-US" w:eastAsia="ru-RU"/>
                </w:rPr>
                <w:t>darya.krivogina@gmail.com</w:t>
              </w:r>
            </w:hyperlink>
            <w:r w:rsidR="00FF134F" w:rsidRPr="00E67376">
              <w:rPr>
                <w:rFonts w:ascii="Times New Roman" w:hAnsi="Times New Roman"/>
                <w:sz w:val="20"/>
                <w:szCs w:val="20"/>
                <w:lang w:val="en-US" w:eastAsia="ru-RU"/>
              </w:rPr>
              <w:t xml:space="preserve"> </w:t>
            </w:r>
          </w:p>
          <w:p w:rsidR="00FF134F" w:rsidRPr="00E67376" w:rsidRDefault="00FF134F" w:rsidP="00E67376">
            <w:pPr>
              <w:autoSpaceDE w:val="0"/>
              <w:autoSpaceDN w:val="0"/>
              <w:adjustRightInd w:val="0"/>
              <w:ind w:firstLine="0"/>
              <w:rPr>
                <w:rFonts w:ascii="Times New Roman" w:hAnsi="Times New Roman"/>
                <w:i/>
                <w:sz w:val="20"/>
                <w:szCs w:val="20"/>
                <w:lang w:val="en-US" w:eastAsia="ru-RU"/>
              </w:rPr>
            </w:pPr>
            <w:r w:rsidRPr="00E67376">
              <w:rPr>
                <w:rFonts w:ascii="Times New Roman" w:hAnsi="Times New Roman"/>
                <w:i/>
                <w:sz w:val="20"/>
                <w:szCs w:val="20"/>
                <w:lang w:val="en-US" w:eastAsia="ru-RU"/>
              </w:rPr>
              <w:t xml:space="preserve">Perm National Research Polytechnic University, 614990, Russian Federation, Perm, Komsomolsky </w:t>
            </w:r>
            <w:r>
              <w:rPr>
                <w:rFonts w:ascii="Times New Roman" w:hAnsi="Times New Roman"/>
                <w:i/>
                <w:sz w:val="20"/>
                <w:szCs w:val="20"/>
                <w:lang w:val="en-US" w:eastAsia="ru-RU"/>
              </w:rPr>
              <w:t>prospect</w:t>
            </w:r>
            <w:r w:rsidRPr="00E67376">
              <w:rPr>
                <w:rFonts w:ascii="Times New Roman" w:hAnsi="Times New Roman"/>
                <w:i/>
                <w:sz w:val="20"/>
                <w:szCs w:val="20"/>
                <w:lang w:val="en-US" w:eastAsia="ru-RU"/>
              </w:rPr>
              <w:t>, 29</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r w:rsidRPr="00E67376">
              <w:rPr>
                <w:rFonts w:ascii="Times New Roman" w:hAnsi="Times New Roman"/>
                <w:sz w:val="20"/>
                <w:szCs w:val="20"/>
                <w:lang w:val="en-US" w:eastAsia="ru-RU"/>
              </w:rPr>
              <w:t xml:space="preserve">The article presents the basic antilogy, which is attributed to forming an engineering support paradigm of new technologies related to the subject-oriented control in the noosphere, between the demand for an automatical creative thinking of a control subject and the vigilance of society to possible adverse effects of its subjective activities. It is stated that the noosphere, which showed miracles of automation and cybernation, covers all types of human activities, excluding above original positions, which they barely touched. Uppermost it is related to the central economics problem (economy management) – the choice. The problem how to build an engineering support paradigm of subject-oriented control technologies is analyzed; it is based on the known subject-oriented control concept supplemented by concept-based models of the intuition mechanism, which assume its modeling based on formal systems with the purpose to automate control subjects mental activity. From the standpoint of Schopenhauer’s cognitive theory, a research method is developed to investigate evolution and becoming of a particular human category – engineers, which are responsible for the steady development of noosphere of Vernadsky. As a basis, a dynamic phylogenesis model of engineer’s figure was taken, including ready and effective vectors with parameters (education, intellect, skills) and (prevision, choice, emergence), respectively. The results of ontogenesis modeling are given – regularities in future engineers’ preparation as a platform for quantization and convolution of its </w:t>
            </w:r>
            <w:r w:rsidRPr="00E67376">
              <w:rPr>
                <w:rFonts w:ascii="Times New Roman" w:hAnsi="Times New Roman"/>
                <w:sz w:val="20"/>
                <w:szCs w:val="20"/>
                <w:lang w:val="en-US" w:eastAsia="ru-RU"/>
              </w:rPr>
              <w:lastRenderedPageBreak/>
              <w:t>levels based on modern mathematical methods, including those for support engineers of subjec</w:t>
            </w:r>
            <w:r>
              <w:rPr>
                <w:rFonts w:ascii="Times New Roman" w:hAnsi="Times New Roman"/>
                <w:sz w:val="20"/>
                <w:szCs w:val="20"/>
                <w:lang w:val="en-US" w:eastAsia="ru-RU"/>
              </w:rPr>
              <w:t>t-oriented control technologies</w:t>
            </w:r>
          </w:p>
          <w:p w:rsidR="00FF134F" w:rsidRPr="00E67376" w:rsidRDefault="00FF134F" w:rsidP="00E67376">
            <w:pPr>
              <w:autoSpaceDE w:val="0"/>
              <w:autoSpaceDN w:val="0"/>
              <w:adjustRightInd w:val="0"/>
              <w:ind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p>
          <w:p w:rsidR="00FF134F" w:rsidRPr="00E67376" w:rsidRDefault="00FF134F" w:rsidP="00E67376">
            <w:pPr>
              <w:tabs>
                <w:tab w:val="left" w:pos="851"/>
              </w:tabs>
              <w:ind w:right="-2" w:firstLine="0"/>
              <w:rPr>
                <w:rFonts w:ascii="Times New Roman" w:hAnsi="Times New Roman"/>
                <w:sz w:val="20"/>
                <w:szCs w:val="20"/>
                <w:lang w:val="en-US" w:eastAsia="ru-RU"/>
              </w:rPr>
            </w:pPr>
            <w:r w:rsidRPr="00E67376">
              <w:rPr>
                <w:rFonts w:ascii="Times New Roman" w:hAnsi="Times New Roman"/>
                <w:sz w:val="20"/>
                <w:szCs w:val="20"/>
                <w:lang w:val="en-US" w:eastAsia="ru-RU"/>
              </w:rPr>
              <w:t>Keywords: SUBJECTIVITY, SELECTION TASK, COGNITIVE THEORY, SUBJECT PREFERENCE, EMERGENCE, NOOSPHERE, PHYLOGENESIS, ONTOGENESIS, INTUITION.</w:t>
            </w:r>
          </w:p>
        </w:tc>
      </w:tr>
    </w:tbl>
    <w:p w:rsidR="00FF134F" w:rsidRPr="00C308BE" w:rsidRDefault="00FF134F" w:rsidP="00482402">
      <w:pPr>
        <w:ind w:firstLine="0"/>
        <w:rPr>
          <w:rFonts w:ascii="Times New Roman" w:hAnsi="Times New Roman"/>
          <w:sz w:val="20"/>
          <w:szCs w:val="20"/>
          <w:lang w:val="en-US"/>
        </w:rPr>
      </w:pPr>
    </w:p>
    <w:p w:rsidR="00FF134F" w:rsidRPr="00900155" w:rsidRDefault="00FF134F" w:rsidP="00CF16FF">
      <w:pPr>
        <w:ind w:firstLine="709"/>
        <w:jc w:val="right"/>
        <w:rPr>
          <w:rFonts w:ascii="Times New Roman" w:hAnsi="Times New Roman"/>
          <w:i/>
          <w:sz w:val="24"/>
          <w:szCs w:val="24"/>
        </w:rPr>
      </w:pPr>
      <w:r w:rsidRPr="00900155">
        <w:rPr>
          <w:rFonts w:ascii="Times New Roman" w:hAnsi="Times New Roman"/>
          <w:i/>
          <w:sz w:val="24"/>
          <w:szCs w:val="24"/>
        </w:rPr>
        <w:t xml:space="preserve">Ноосфера есть новое геологическое явление на нашей планете. В ней впервые человек становится крупнейшей геологической силой. </w:t>
      </w:r>
    </w:p>
    <w:p w:rsidR="00FF134F" w:rsidRPr="00900155" w:rsidRDefault="00FF134F" w:rsidP="00CF16FF">
      <w:pPr>
        <w:jc w:val="right"/>
        <w:rPr>
          <w:rFonts w:ascii="Times New Roman" w:hAnsi="Times New Roman"/>
          <w:i/>
          <w:sz w:val="24"/>
          <w:szCs w:val="24"/>
        </w:rPr>
      </w:pPr>
    </w:p>
    <w:p w:rsidR="00FF134F" w:rsidRPr="00900155" w:rsidRDefault="00FF134F" w:rsidP="00CF16FF">
      <w:pPr>
        <w:jc w:val="right"/>
        <w:rPr>
          <w:rFonts w:ascii="Times New Roman" w:hAnsi="Times New Roman"/>
          <w:i/>
          <w:sz w:val="24"/>
          <w:szCs w:val="24"/>
        </w:rPr>
      </w:pPr>
      <w:r w:rsidRPr="00900155">
        <w:rPr>
          <w:rFonts w:ascii="Times New Roman" w:hAnsi="Times New Roman"/>
          <w:i/>
          <w:sz w:val="24"/>
          <w:szCs w:val="24"/>
        </w:rPr>
        <w:t xml:space="preserve">Мы только начинаем осознавать непреодолимую мощь свободной научной мысли, величайшей творческой силы </w:t>
      </w:r>
      <w:r w:rsidRPr="00566B5E">
        <w:rPr>
          <w:rFonts w:ascii="Times New Roman" w:hAnsi="Times New Roman"/>
          <w:i/>
          <w:sz w:val="24"/>
          <w:szCs w:val="24"/>
          <w:lang w:val="en-US"/>
        </w:rPr>
        <w:t>Homosapiens</w:t>
      </w:r>
      <w:r w:rsidRPr="00900155">
        <w:rPr>
          <w:rFonts w:ascii="Times New Roman" w:hAnsi="Times New Roman"/>
          <w:i/>
          <w:sz w:val="24"/>
          <w:szCs w:val="24"/>
        </w:rPr>
        <w:t>, человеческой свободной личности, величайшего нам известного проявления ее космической силы, царство которой впереди. Оно этим переломом негаданно быстро к нам придвигается.</w:t>
      </w:r>
    </w:p>
    <w:p w:rsidR="00FF134F" w:rsidRPr="00900155" w:rsidRDefault="00FF134F" w:rsidP="00CF16FF">
      <w:pPr>
        <w:jc w:val="right"/>
        <w:rPr>
          <w:rFonts w:ascii="Times New Roman" w:hAnsi="Times New Roman"/>
          <w:i/>
          <w:sz w:val="24"/>
          <w:szCs w:val="24"/>
        </w:rPr>
      </w:pPr>
    </w:p>
    <w:p w:rsidR="00FF134F" w:rsidRDefault="00FF134F" w:rsidP="00CF16FF">
      <w:pPr>
        <w:jc w:val="right"/>
        <w:rPr>
          <w:rFonts w:ascii="Times New Roman" w:hAnsi="Times New Roman"/>
          <w:i/>
          <w:sz w:val="24"/>
          <w:szCs w:val="24"/>
          <w:lang w:val="en-US"/>
        </w:rPr>
      </w:pPr>
      <w:r w:rsidRPr="00900155">
        <w:rPr>
          <w:rFonts w:ascii="Times New Roman" w:hAnsi="Times New Roman"/>
          <w:i/>
          <w:sz w:val="24"/>
          <w:szCs w:val="24"/>
        </w:rPr>
        <w:t>Владимир Вернадский</w:t>
      </w:r>
    </w:p>
    <w:p w:rsidR="00FF134F" w:rsidRPr="00566B5E" w:rsidRDefault="00FF134F" w:rsidP="00CF16FF">
      <w:pPr>
        <w:jc w:val="right"/>
        <w:rPr>
          <w:rFonts w:ascii="Times New Roman" w:hAnsi="Times New Roman"/>
          <w:i/>
          <w:sz w:val="24"/>
          <w:szCs w:val="24"/>
          <w:lang w:val="en-US"/>
        </w:rPr>
      </w:pPr>
    </w:p>
    <w:p w:rsidR="00FF134F" w:rsidRPr="00566B5E" w:rsidRDefault="00FF134F" w:rsidP="00566B5E">
      <w:pPr>
        <w:pStyle w:val="1"/>
        <w:numPr>
          <w:ilvl w:val="0"/>
          <w:numId w:val="5"/>
        </w:numPr>
        <w:spacing w:after="0"/>
        <w:jc w:val="center"/>
        <w:rPr>
          <w:rFonts w:ascii="Arial" w:hAnsi="Arial" w:cs="Arial"/>
          <w:b/>
          <w:sz w:val="28"/>
          <w:szCs w:val="28"/>
        </w:rPr>
      </w:pPr>
      <w:r w:rsidRPr="00566B5E">
        <w:rPr>
          <w:rFonts w:ascii="Arial" w:hAnsi="Arial" w:cs="Arial"/>
          <w:b/>
          <w:sz w:val="28"/>
          <w:szCs w:val="28"/>
        </w:rPr>
        <w:t>ВВЕДЕНИЕ</w:t>
      </w:r>
    </w:p>
    <w:p w:rsidR="00FF134F" w:rsidRPr="00900155" w:rsidRDefault="00FF134F" w:rsidP="00566B5E">
      <w:pPr>
        <w:spacing w:line="360" w:lineRule="auto"/>
        <w:ind w:firstLine="709"/>
        <w:jc w:val="both"/>
        <w:rPr>
          <w:rFonts w:ascii="Times New Roman" w:hAnsi="Times New Roman"/>
          <w:i/>
          <w:sz w:val="28"/>
          <w:szCs w:val="28"/>
        </w:rPr>
      </w:pPr>
      <w:r w:rsidRPr="00900155">
        <w:rPr>
          <w:rFonts w:ascii="Times New Roman" w:hAnsi="Times New Roman"/>
          <w:sz w:val="28"/>
          <w:szCs w:val="28"/>
        </w:rPr>
        <w:t xml:space="preserve">Человечество уверенно взошло на пьедестал биосферы, располагая тремя очевидными преимуществами перед остальными представителями органического мира в области ментальной деятельности: возможностью осознанного выбора цели и путей ее достижения, способностью к прогнозированию развития событий как основы своего волеизъявления и наличием языковой среды коммуникативного общения, способствующей росту синергического эффекта от совместной деятельности. В результате этого возникла ноосфера, проявившая чудеса автоматизации и компьютеризации, охватившая все многообразие деятельности людей, за исключением перечисленных выше исходных позиций, которых они едва коснулись. Прежде всего, это относится к центральной проблеме экономики (хозяйствования) – выбору. </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lastRenderedPageBreak/>
        <w:t>Отмеченные обстоятельства сдерживают динамику развития ноосферы как социально-экономической макросистемы, прежде всего, ввиду препятствия – сложности ментальной психической деятельности людей и технологий ее моделирования. Вполне правомерно называть технологии, моделирующие поведение конкретных субъектов в задачах выбора - интеллектуальными, а соответствующие модели – «искусственным интеллектом», который при необходимости способен достаточно эффективно замещать его прототип. Такая необходимость возникает при преодолении противоречия между востребованностью автоматизированного креативного мышления субъекта управления и настороженностью общества к возможным проявлениям  негативных сторон его субъективной деятельности.</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Появление нового компонента управленческой деятельности </w:t>
      </w:r>
      <w:r>
        <w:rPr>
          <w:rFonts w:ascii="Times New Roman" w:hAnsi="Times New Roman"/>
          <w:sz w:val="28"/>
          <w:szCs w:val="28"/>
        </w:rPr>
        <w:t>–</w:t>
      </w:r>
      <w:r w:rsidRPr="00900155">
        <w:rPr>
          <w:rFonts w:ascii="Times New Roman" w:hAnsi="Times New Roman"/>
          <w:sz w:val="28"/>
          <w:szCs w:val="28"/>
        </w:rPr>
        <w:t xml:space="preserve"> субъектно-ориентированного управления в ноосфере,  может повлиять на сложившуюся парадигму инженерной поддержки процессов принятия управленческих решений в строну ее кардинального изменения.</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Актуальность выдвинутой проблемы нуждается в развернутом обсуждении с позиций планетарного масштабы.</w:t>
      </w:r>
    </w:p>
    <w:p w:rsidR="00FF134F" w:rsidRPr="00566B5E" w:rsidRDefault="00FF134F" w:rsidP="00566B5E">
      <w:pPr>
        <w:pStyle w:val="1"/>
        <w:numPr>
          <w:ilvl w:val="0"/>
          <w:numId w:val="5"/>
        </w:numPr>
        <w:spacing w:after="0"/>
        <w:jc w:val="center"/>
        <w:rPr>
          <w:rFonts w:ascii="Arial" w:hAnsi="Arial" w:cs="Arial"/>
          <w:b/>
          <w:sz w:val="28"/>
          <w:szCs w:val="28"/>
        </w:rPr>
      </w:pPr>
      <w:r w:rsidRPr="00566B5E">
        <w:rPr>
          <w:rFonts w:ascii="Arial" w:hAnsi="Arial" w:cs="Arial"/>
          <w:b/>
          <w:sz w:val="28"/>
          <w:szCs w:val="28"/>
        </w:rPr>
        <w:t>АКТУАЛЬНОСТЬ ПРОБЛЕМЫ ФОРМИРОВАНИЯ ПАРАДИГМЫ  ИНЖЕНЕРНОЙ ПОДДЕРЖКИ ТЕХНОЛОГИЙ СУБЪЕКТНО-ОРИЕНТИРОВАННОГО УПРАВЛЕНИЯ</w:t>
      </w:r>
    </w:p>
    <w:p w:rsidR="00FF134F" w:rsidRPr="00C308BE"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Когда Земля существовала еще как абсолютно костное, безжизненное тело (Рис.1 а), тогда это было царство всемирно действующих физико – химических законов, которые не в состоянии изменить никакая субстанция. В нем не возникало процессов управления,  поскольку отсутствовало всякое представление о мире и чья-либо воля, как стремление к его изменению. </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lastRenderedPageBreak/>
        <w:t>Со временем из косного мира выделилась новая «геологическая сила», включающая в себя, помимо необходимой доли костной материи, живые организмы - биосфера, сфера жизни (Рис.1б).</w:t>
      </w:r>
    </w:p>
    <w:p w:rsidR="00FF134F" w:rsidRPr="00900155" w:rsidRDefault="006F316C" w:rsidP="00566B5E">
      <w:pPr>
        <w:spacing w:line="360" w:lineRule="auto"/>
        <w:ind w:firstLine="0"/>
        <w:jc w:val="center"/>
        <w:rPr>
          <w:rFonts w:ascii="Times New Roman" w:hAnsi="Times New Roman"/>
          <w:sz w:val="28"/>
          <w:szCs w:val="28"/>
        </w:rPr>
      </w:pPr>
      <w:r>
        <w:rPr>
          <w:rFonts w:ascii="Times New Roman" w:hAnsi="Times New Roman"/>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4" o:spid="_x0000_i1025" type="#_x0000_t75" style="width:425.5pt;height:151pt;visibility:visible">
            <v:imagedata r:id="rId16" o:title=""/>
          </v:shape>
        </w:pict>
      </w:r>
    </w:p>
    <w:p w:rsidR="00FF134F" w:rsidRPr="00900155" w:rsidRDefault="00FF134F" w:rsidP="00FE34F8">
      <w:pPr>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1.</w:t>
      </w:r>
      <w:r>
        <w:rPr>
          <w:rFonts w:ascii="Times New Roman" w:hAnsi="Times New Roman"/>
          <w:sz w:val="28"/>
          <w:szCs w:val="28"/>
        </w:rPr>
        <w:t xml:space="preserve"> </w:t>
      </w:r>
      <w:r w:rsidRPr="00900155">
        <w:rPr>
          <w:rFonts w:ascii="Times New Roman" w:hAnsi="Times New Roman"/>
          <w:sz w:val="28"/>
          <w:szCs w:val="28"/>
        </w:rPr>
        <w:t xml:space="preserve">Основные этапы эволюции цивилизации </w:t>
      </w:r>
      <w:r>
        <w:rPr>
          <w:rFonts w:ascii="Times New Roman" w:hAnsi="Times New Roman"/>
          <w:sz w:val="28"/>
          <w:szCs w:val="28"/>
        </w:rPr>
        <w:br/>
      </w:r>
      <w:r w:rsidRPr="00900155">
        <w:rPr>
          <w:rFonts w:ascii="Times New Roman" w:hAnsi="Times New Roman"/>
          <w:sz w:val="28"/>
          <w:szCs w:val="28"/>
        </w:rPr>
        <w:t>от косного мира (а) через биосферу (б) к ноосфере (в)</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Признаком появления жизни на любом космическом объекте следует считать наличие субстанций, наделенных способностями свободного выбора на множестве альтернатив в соответствии с их предпочтениями, то есть субъективными законами мотивации, действующими среди «мыслящих» существ. Конечно, эти альтернативы не могут быть  связаны с изменениями отдельных действующих мировых физико – химических законов, но могут соответствовать различным обстоятельствам их проявления. Элементарный пример: различие в интенсивности действия солнечного излучения на открытой местности и в тени, дает возможность выбора более комфортных условий для жизнедеятельности организмов, а значит к изменению ее результатов.  Этим объясняется способность живых организмов влиять на материальные процессы в собственных интересах, используя формирующуюся в мыслях «волю» как мотивацию к действию.</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Наличие свободы выбора является предпосылкой возникновения процессов управления, для которых необходимым условием является появление связной пары: субъект управления - объект управления, в упрощенном виде представленной на рисунке 2, где «изменение» </w:t>
      </w:r>
      <w:r w:rsidRPr="00900155">
        <w:rPr>
          <w:rFonts w:ascii="Times New Roman" w:hAnsi="Times New Roman"/>
          <w:sz w:val="28"/>
          <w:szCs w:val="28"/>
        </w:rPr>
        <w:lastRenderedPageBreak/>
        <w:t xml:space="preserve">предполагает разрешение парадокса Лотке посредством перехода к иным обстоятельствам проявления мировых физико-химических законов. </w:t>
      </w:r>
    </w:p>
    <w:p w:rsidR="00FF134F" w:rsidRPr="00900155" w:rsidRDefault="006F316C" w:rsidP="00566B5E">
      <w:pPr>
        <w:spacing w:line="360" w:lineRule="auto"/>
        <w:ind w:firstLine="0"/>
        <w:jc w:val="center"/>
        <w:rPr>
          <w:rFonts w:ascii="Times New Roman" w:hAnsi="Times New Roman"/>
          <w:sz w:val="28"/>
          <w:szCs w:val="28"/>
        </w:rPr>
      </w:pPr>
      <w:r>
        <w:rPr>
          <w:rFonts w:ascii="Times New Roman" w:hAnsi="Times New Roman"/>
          <w:noProof/>
          <w:lang w:eastAsia="ru-RU"/>
        </w:rPr>
        <w:pict>
          <v:shape id="Рисунок 0" o:spid="_x0000_i1026" type="#_x0000_t75" alt="обобщ.jpg" style="width:319.5pt;height:106pt;visibility:visible">
            <v:imagedata r:id="rId17" o:title=""/>
          </v:shape>
        </w:pict>
      </w:r>
    </w:p>
    <w:p w:rsidR="00FF134F" w:rsidRPr="00900155" w:rsidRDefault="00FF134F" w:rsidP="00566B5E">
      <w:pPr>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2. Традиционный (упрощенный) взгляд на управление</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Существо связи заключается в том, что субъект управления обнаруживает «привлекательность» объекта управления, которая может вызвать его интерес к объекту управления, переходящий в мотивацию к целенаправленному изменению этого объекта, то есть к управлению. Следует заметить, что появлению данной пары предшествует предварительная фаза отношений: субъект познания - объект познания, которая в биосфере характеризуется множеством представлений об объекте в непосредственной целостностной форме восприятия (подобно фотографии). Следует заметить, что эта форма представления приводит к необходимости запоминания весьма больших объемов информации.</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Ноосфера, сфера разума, возникла с появлением Человека, оперирующего категориями понятий, семантика которых строится на естественном языке, что позволяет в компактной форме описывать разнообразие окружающей среды, и осознано формулировать мотивации и целеполагания, необходимые для преобразования (изменения) объектов, то есть для управления. На рисунке 1в отображено то обстоятельство, что человек есть важнейшая часть не только ноосферы, но и биосферы. При этом  ноосфера  захватывает огромный пласт костной материи, превышающей соответствующую долю протобиосферы. Средствами коммуникативного общения создается человеческая цивилизация. Более полная картина мира формируется и описывается коллективным разумом </w:t>
      </w:r>
      <w:r w:rsidRPr="00900155">
        <w:rPr>
          <w:rFonts w:ascii="Times New Roman" w:hAnsi="Times New Roman"/>
          <w:sz w:val="28"/>
          <w:szCs w:val="28"/>
        </w:rPr>
        <w:lastRenderedPageBreak/>
        <w:t xml:space="preserve">ноосферы. В сознании человека возникает </w:t>
      </w:r>
      <w:r w:rsidRPr="00900155">
        <w:rPr>
          <w:rFonts w:ascii="Times New Roman" w:hAnsi="Times New Roman"/>
          <w:bCs/>
          <w:sz w:val="28"/>
          <w:szCs w:val="28"/>
          <w:shd w:val="clear" w:color="auto" w:fill="FFFFFF"/>
        </w:rPr>
        <w:t>целостностное</w:t>
      </w:r>
      <w:r w:rsidRPr="00900155">
        <w:rPr>
          <w:rFonts w:ascii="Times New Roman" w:hAnsi="Times New Roman"/>
          <w:sz w:val="28"/>
          <w:szCs w:val="28"/>
        </w:rPr>
        <w:t xml:space="preserve"> представление о мире, масштабы которого превышают рамки жизненно необходимого, что делает каждого человека микрокосмом. Человек есть микрокосм: в его сознании отражается весь мир, поэтому он может участвовать в познании и управлении объектами всего мира. Причем, знание состояния объекта является необходимым условием для его управления.</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Человек становится социальным (общественным) существом. Это обстоятельство приводит к тому, что и управление в ноосфере приобретает статус социального, общественно значимого, непременно затрагивая интересы нескольких субъектов (Рис. 3), каждый из которых может представлять группу людей – социум. В этом состоит принципиальное отличие и значение субъектно – ориентированного подхода к управлению в общей проблематике управления.</w:t>
      </w:r>
    </w:p>
    <w:p w:rsidR="00FF134F" w:rsidRPr="00900155" w:rsidRDefault="006F316C" w:rsidP="00133AB0">
      <w:pPr>
        <w:spacing w:line="360" w:lineRule="auto"/>
        <w:jc w:val="center"/>
        <w:rPr>
          <w:rFonts w:ascii="Times New Roman" w:hAnsi="Times New Roman"/>
          <w:sz w:val="28"/>
          <w:szCs w:val="28"/>
        </w:rPr>
      </w:pPr>
      <w:r>
        <w:rPr>
          <w:rFonts w:ascii="Times New Roman" w:hAnsi="Times New Roman"/>
          <w:noProof/>
          <w:lang w:eastAsia="ru-RU"/>
        </w:rPr>
        <w:pict>
          <v:shape id="Рисунок 9" o:spid="_x0000_i1027" type="#_x0000_t75" alt="1,1.jpg" style="width:278pt;height:176.5pt;visibility:visible">
            <v:imagedata r:id="rId18" o:title=""/>
          </v:shape>
        </w:pict>
      </w:r>
    </w:p>
    <w:p w:rsidR="00FF134F" w:rsidRPr="00900155" w:rsidRDefault="00FF134F" w:rsidP="00FE34F8">
      <w:pPr>
        <w:tabs>
          <w:tab w:val="left" w:pos="1377"/>
        </w:tabs>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 3. Обобщенная модель субъектно</w:t>
      </w:r>
      <w:r w:rsidRPr="00900155">
        <w:rPr>
          <w:rFonts w:ascii="Times New Roman" w:hAnsi="Times New Roman"/>
          <w:sz w:val="28"/>
          <w:szCs w:val="28"/>
        </w:rPr>
        <w:t>-ориентированного управления</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Изначально управление не могло обходиться без интуиции, ответственной за выбор объекта управления, обоснования целей и принимаемых решений. Человек одарен интуицией как средством формирования идеи управления. Интуиция на бытовом уровне интерпретируется как чутье, проницательность, тонкое понимание, проникновение в самую суть чего-нибудь. В зависимости от сферы применения различают интуицию в повседневной жизни, здравый смысл, в </w:t>
      </w:r>
      <w:r w:rsidRPr="00900155">
        <w:rPr>
          <w:rFonts w:ascii="Times New Roman" w:hAnsi="Times New Roman"/>
          <w:sz w:val="28"/>
          <w:szCs w:val="28"/>
        </w:rPr>
        <w:lastRenderedPageBreak/>
        <w:t>науках (научная интуиция), искусствах (художественная интуиция), в изобретательской деятельности (техническая интуиция), профессиональную интуицию (врачей, следователей, педагогов и др.)</w:t>
      </w:r>
      <w:r w:rsidRPr="00E67376">
        <w:rPr>
          <w:rFonts w:ascii="Times New Roman" w:hAnsi="Times New Roman"/>
          <w:sz w:val="28"/>
          <w:szCs w:val="28"/>
        </w:rPr>
        <w:t xml:space="preserve"> </w:t>
      </w:r>
      <w:r w:rsidRPr="00900155">
        <w:rPr>
          <w:rFonts w:ascii="Times New Roman" w:hAnsi="Times New Roman"/>
          <w:sz w:val="28"/>
          <w:szCs w:val="28"/>
        </w:rPr>
        <w:t>[15</w:t>
      </w:r>
      <w:hyperlink r:id="rId19" w:history="1">
        <w:r w:rsidRPr="00E67376">
          <w:rPr>
            <w:rStyle w:val="a4"/>
          </w:rPr>
          <w:t>http://sverhrazum.org/71/27</w:t>
        </w:r>
      </w:hyperlink>
      <w:r w:rsidRPr="00900155">
        <w:rPr>
          <w:rFonts w:ascii="Times New Roman" w:hAnsi="Times New Roman"/>
          <w:sz w:val="28"/>
          <w:szCs w:val="28"/>
        </w:rPr>
        <w:t>]. Философы определяют интуицию как непосредственное, без обоснования доказательствами постижение, усмотрение (от лат. Intueri – пристально, внимательно смотреть) истины.</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rPr>
        <w:t xml:space="preserve">Но не стоит путать интуицию с инстинктом, который, в свою очередь, есть побуждение, вдохновение, врожденная способность совершать </w:t>
      </w:r>
      <w:r w:rsidRPr="00900155">
        <w:rPr>
          <w:rStyle w:val="w"/>
          <w:rFonts w:ascii="Times New Roman" w:hAnsi="Times New Roman"/>
          <w:sz w:val="28"/>
          <w:shd w:val="clear" w:color="auto" w:fill="FFFFFF"/>
        </w:rPr>
        <w:t>целесообразные</w:t>
      </w:r>
      <w:r w:rsidRPr="00900155">
        <w:rPr>
          <w:rStyle w:val="apple-converted-space"/>
          <w:rFonts w:ascii="Times New Roman" w:hAnsi="Times New Roman"/>
          <w:shd w:val="clear" w:color="auto" w:fill="FFFFFF"/>
        </w:rPr>
        <w:t> </w:t>
      </w:r>
      <w:r w:rsidRPr="00900155">
        <w:rPr>
          <w:rStyle w:val="w"/>
          <w:rFonts w:ascii="Times New Roman" w:hAnsi="Times New Roman"/>
          <w:sz w:val="28"/>
          <w:shd w:val="clear" w:color="auto" w:fill="FFFFFF"/>
        </w:rPr>
        <w:t>действия</w:t>
      </w:r>
      <w:r w:rsidRPr="00900155">
        <w:rPr>
          <w:rFonts w:ascii="Times New Roman" w:hAnsi="Times New Roman"/>
          <w:sz w:val="28"/>
          <w:szCs w:val="28"/>
        </w:rPr>
        <w:t xml:space="preserve"> </w:t>
      </w:r>
      <w:r w:rsidRPr="00900155">
        <w:rPr>
          <w:rStyle w:val="w"/>
          <w:rFonts w:ascii="Times New Roman" w:hAnsi="Times New Roman"/>
          <w:sz w:val="28"/>
          <w:shd w:val="clear" w:color="auto" w:fill="FFFFFF"/>
        </w:rPr>
        <w:t>по</w:t>
      </w:r>
      <w:r w:rsidRPr="00900155">
        <w:rPr>
          <w:rStyle w:val="apple-converted-space"/>
          <w:rFonts w:ascii="Times New Roman" w:hAnsi="Times New Roman"/>
          <w:shd w:val="clear" w:color="auto" w:fill="FFFFFF"/>
        </w:rPr>
        <w:t> </w:t>
      </w:r>
      <w:r w:rsidRPr="00900155">
        <w:rPr>
          <w:rStyle w:val="w"/>
          <w:rFonts w:ascii="Times New Roman" w:hAnsi="Times New Roman"/>
          <w:sz w:val="28"/>
          <w:shd w:val="clear" w:color="auto" w:fill="FFFFFF"/>
        </w:rPr>
        <w:t>непосредственному</w:t>
      </w:r>
      <w:r w:rsidRPr="00900155">
        <w:rPr>
          <w:rFonts w:ascii="Times New Roman" w:hAnsi="Times New Roman"/>
          <w:sz w:val="28"/>
          <w:szCs w:val="28"/>
          <w:shd w:val="clear" w:color="auto" w:fill="FFFFFF"/>
        </w:rPr>
        <w:t>,</w:t>
      </w:r>
      <w:r w:rsidRPr="00900155">
        <w:rPr>
          <w:rStyle w:val="apple-converted-space"/>
          <w:rFonts w:ascii="Times New Roman" w:hAnsi="Times New Roman"/>
          <w:shd w:val="clear" w:color="auto" w:fill="FFFFFF"/>
        </w:rPr>
        <w:t> </w:t>
      </w:r>
      <w:r w:rsidRPr="00900155">
        <w:rPr>
          <w:rStyle w:val="w"/>
          <w:rFonts w:ascii="Times New Roman" w:hAnsi="Times New Roman"/>
          <w:sz w:val="28"/>
          <w:shd w:val="clear" w:color="auto" w:fill="FFFFFF"/>
        </w:rPr>
        <w:t>безотчетному побуждению [8]</w:t>
      </w:r>
      <w:r w:rsidRPr="00900155">
        <w:rPr>
          <w:rFonts w:ascii="Times New Roman" w:hAnsi="Times New Roman"/>
          <w:sz w:val="28"/>
          <w:szCs w:val="28"/>
          <w:shd w:val="clear" w:color="auto" w:fill="FFFFFF"/>
        </w:rPr>
        <w:t xml:space="preserve">. </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t>Отметим, что в отличие от инстинкта интуицию можно и следует развивать как инструмент отражения проблемы управления (познания и выбора управленческого решения) в субъекте управления на разных уровнях рефлексии.</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t>Первичная форма понимания проблемы есть результат применения интуиции на уровне рефлексия 1-го рода, которым является идея управления (Рис.4). Это глубокий внутренний процесс «сканирования» различных аспектов объекта управления, перечисления результативных исходов в виде идей и их ранжирования с использованием ассоциативного представления объекта в конкретной предметной области.</w:t>
      </w:r>
    </w:p>
    <w:p w:rsidR="00FF134F" w:rsidRPr="00900155" w:rsidRDefault="006F316C" w:rsidP="00566B5E">
      <w:pPr>
        <w:spacing w:line="360" w:lineRule="auto"/>
        <w:ind w:firstLine="0"/>
        <w:jc w:val="center"/>
        <w:rPr>
          <w:rFonts w:ascii="Times New Roman" w:hAnsi="Times New Roman"/>
          <w:sz w:val="28"/>
          <w:szCs w:val="28"/>
          <w:shd w:val="clear" w:color="auto" w:fill="FFFFFF"/>
        </w:rPr>
      </w:pPr>
      <w:r>
        <w:rPr>
          <w:rFonts w:ascii="Times New Roman" w:hAnsi="Times New Roman"/>
          <w:noProof/>
          <w:shd w:val="clear" w:color="auto" w:fill="FFFFFF"/>
          <w:lang w:eastAsia="ru-RU"/>
        </w:rPr>
        <w:pict>
          <v:shape id="Рисунок 7" o:spid="_x0000_i1028" type="#_x0000_t75" alt="1.jpg" style="width:275pt;height:179pt;visibility:visible">
            <v:imagedata r:id="rId20" o:title=""/>
          </v:shape>
        </w:pict>
      </w:r>
    </w:p>
    <w:p w:rsidR="00FF134F" w:rsidRPr="00900155" w:rsidRDefault="00FF134F" w:rsidP="00566B5E">
      <w:pPr>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4. Управление на основе интуиции субъекта управления</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lastRenderedPageBreak/>
        <w:t>Более эффективное управление достигается представлением идеи управления в форме концепции управления: рефлексии 2-го рода, предполагающей разработку концептуальных моделей и основополагающих принципов (Рис.5). Концептуальное моделирование, которое осуществляется средствами естественного языка с использованием положений наивной логики, способствует достижению следующих целей.</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t xml:space="preserve">1. Осуществление проверки ясности мыслительной деятельности («кто не ясно мыслит, тот неясно излагает»). Особое значение при этом имеет использование понятийного аппарата как средства обобщения объектов реального и виртуального мира. </w:t>
      </w:r>
    </w:p>
    <w:p w:rsidR="00FF134F" w:rsidRPr="00900155" w:rsidRDefault="00FF134F" w:rsidP="00566B5E">
      <w:pPr>
        <w:tabs>
          <w:tab w:val="left" w:pos="567"/>
        </w:tabs>
        <w:autoSpaceDE w:val="0"/>
        <w:autoSpaceDN w:val="0"/>
        <w:adjustRightInd w:val="0"/>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t>2. Декомпозиция интеллектуального восприятия основной идеи управления на составляющие элементы, которые образуют структуру концепции, в соответствии с логикой механизма интуиции. «Наука ищет пути всегда одним способом, - писал Вернадский, - она разлагает сложную задачу на более простые, затем, оставляя в стороне сложные задачи, разрешает более простые и только тогда возвращается к оставленной сложной» [</w:t>
      </w:r>
      <w:r w:rsidRPr="00900155">
        <w:rPr>
          <w:rFonts w:ascii="Times New Roman" w:eastAsia="TimesNewRoman" w:hAnsi="Times New Roman"/>
          <w:sz w:val="28"/>
          <w:szCs w:val="28"/>
        </w:rPr>
        <w:t>3</w:t>
      </w:r>
      <w:r w:rsidRPr="00900155">
        <w:rPr>
          <w:rFonts w:ascii="Times New Roman" w:hAnsi="Times New Roman"/>
          <w:sz w:val="28"/>
          <w:szCs w:val="28"/>
          <w:shd w:val="clear" w:color="auto" w:fill="FFFFFF"/>
        </w:rPr>
        <w:t>].</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t>3. Подготовка к имитационному моделированию идеи управления на определенных инструментальных средствах рефлексии 3-го рода (Рис.6) для автоматизации решения задачи перечисления полного множества представления альтернатив и задачи выбора на этом множестве (антиманипуляционный механизм, рисунок 7)</w:t>
      </w:r>
    </w:p>
    <w:p w:rsidR="00FF134F" w:rsidRPr="00900155" w:rsidRDefault="00FF134F" w:rsidP="00566B5E">
      <w:pPr>
        <w:spacing w:line="360" w:lineRule="auto"/>
        <w:ind w:firstLine="709"/>
        <w:jc w:val="both"/>
        <w:rPr>
          <w:rFonts w:ascii="Times New Roman" w:hAnsi="Times New Roman"/>
          <w:sz w:val="28"/>
          <w:szCs w:val="28"/>
          <w:shd w:val="clear" w:color="auto" w:fill="FFFFFF"/>
        </w:rPr>
      </w:pPr>
      <w:r w:rsidRPr="00900155">
        <w:rPr>
          <w:rFonts w:ascii="Times New Roman" w:hAnsi="Times New Roman"/>
          <w:sz w:val="28"/>
          <w:szCs w:val="28"/>
          <w:shd w:val="clear" w:color="auto" w:fill="FFFFFF"/>
        </w:rPr>
        <w:t>4. Получение предмета коммуникативного общения на естественном языке дает возможность коллективного обсуждения. Конечная цель этого – построение заинтересованными лицами эмерджентной системы, в которой обнаруживается синергический эффект.</w:t>
      </w:r>
    </w:p>
    <w:p w:rsidR="00FF134F" w:rsidRPr="00900155" w:rsidRDefault="00FF134F" w:rsidP="002029AD">
      <w:pPr>
        <w:spacing w:line="360" w:lineRule="auto"/>
        <w:jc w:val="both"/>
        <w:rPr>
          <w:rFonts w:ascii="Times New Roman" w:hAnsi="Times New Roman"/>
          <w:sz w:val="28"/>
          <w:szCs w:val="28"/>
          <w:shd w:val="clear" w:color="auto" w:fill="FFFFFF"/>
        </w:rPr>
      </w:pPr>
    </w:p>
    <w:p w:rsidR="00FF134F" w:rsidRPr="00900155" w:rsidRDefault="006F316C" w:rsidP="00566B5E">
      <w:pPr>
        <w:spacing w:line="360" w:lineRule="auto"/>
        <w:ind w:firstLine="0"/>
        <w:jc w:val="center"/>
        <w:rPr>
          <w:rFonts w:ascii="Times New Roman" w:hAnsi="Times New Roman"/>
          <w:sz w:val="28"/>
          <w:szCs w:val="28"/>
          <w:shd w:val="clear" w:color="auto" w:fill="FFFFFF"/>
        </w:rPr>
      </w:pPr>
      <w:r>
        <w:rPr>
          <w:rFonts w:ascii="Times New Roman" w:hAnsi="Times New Roman"/>
          <w:noProof/>
          <w:shd w:val="clear" w:color="auto" w:fill="FFFFFF"/>
          <w:lang w:eastAsia="ru-RU"/>
        </w:rPr>
        <w:lastRenderedPageBreak/>
        <w:pict>
          <v:shape id="Рисунок 17" o:spid="_x0000_i1029" type="#_x0000_t75" alt="2.jpg" style="width:202.5pt;height:236pt;visibility:visible">
            <v:imagedata r:id="rId21" o:title=""/>
          </v:shape>
        </w:pict>
      </w:r>
    </w:p>
    <w:p w:rsidR="00FF134F" w:rsidRPr="00900155" w:rsidRDefault="00FF134F" w:rsidP="00566B5E">
      <w:pPr>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5. Управление на основе концептуальной модели</w:t>
      </w:r>
    </w:p>
    <w:p w:rsidR="00FF134F" w:rsidRPr="00900155" w:rsidRDefault="006F316C" w:rsidP="00566B5E">
      <w:pPr>
        <w:spacing w:line="360" w:lineRule="auto"/>
        <w:ind w:firstLine="0"/>
        <w:jc w:val="center"/>
        <w:rPr>
          <w:rFonts w:ascii="Times New Roman" w:hAnsi="Times New Roman"/>
          <w:sz w:val="28"/>
          <w:szCs w:val="28"/>
          <w:shd w:val="clear" w:color="auto" w:fill="FFFFFF"/>
        </w:rPr>
      </w:pPr>
      <w:r>
        <w:rPr>
          <w:rFonts w:ascii="Times New Roman" w:hAnsi="Times New Roman"/>
          <w:noProof/>
          <w:sz w:val="28"/>
          <w:szCs w:val="28"/>
          <w:shd w:val="clear" w:color="auto" w:fill="FFFFFF"/>
          <w:lang w:eastAsia="ru-RU"/>
        </w:rPr>
        <w:pict>
          <v:shape id="Рисунок 5" o:spid="_x0000_i1030" type="#_x0000_t75" alt="6.jpg" style="width:221.5pt;height:319.5pt;visibility:visible">
            <v:imagedata r:id="rId22" o:title=""/>
          </v:shape>
        </w:pict>
      </w:r>
    </w:p>
    <w:p w:rsidR="00FF134F" w:rsidRPr="00900155" w:rsidRDefault="00FF134F" w:rsidP="00FE34F8">
      <w:pPr>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6. Управление на основе концептуальной модели</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Проведенный анализ методологических основ построения технологий субъектно – ориентированного управления на концептуальном уровне свидетельствует о решающей роли в этом процессе механизма </w:t>
      </w:r>
      <w:r w:rsidRPr="00900155">
        <w:rPr>
          <w:rFonts w:ascii="Times New Roman" w:hAnsi="Times New Roman"/>
          <w:sz w:val="28"/>
          <w:szCs w:val="28"/>
        </w:rPr>
        <w:lastRenderedPageBreak/>
        <w:t xml:space="preserve">интуиции субъекта управления, который становится объектом развития и моделирования при решении актуальной задачи автоматизации ментальной деятельности, в целях осуществления инженерной поддержки данного класса технологий. </w:t>
      </w:r>
    </w:p>
    <w:p w:rsidR="00FF134F" w:rsidRPr="00900155" w:rsidRDefault="00FF134F" w:rsidP="00990C0C">
      <w:pPr>
        <w:spacing w:line="360" w:lineRule="auto"/>
        <w:ind w:firstLine="709"/>
        <w:jc w:val="both"/>
        <w:rPr>
          <w:rFonts w:ascii="Times New Roman" w:hAnsi="Times New Roman"/>
          <w:sz w:val="28"/>
          <w:szCs w:val="28"/>
        </w:rPr>
      </w:pPr>
    </w:p>
    <w:p w:rsidR="00FF134F" w:rsidRDefault="006F316C" w:rsidP="00990C0C">
      <w:pPr>
        <w:spacing w:line="360" w:lineRule="auto"/>
        <w:ind w:firstLine="0"/>
        <w:jc w:val="center"/>
        <w:rPr>
          <w:rFonts w:ascii="Times New Roman" w:hAnsi="Times New Roman"/>
          <w:sz w:val="28"/>
          <w:szCs w:val="28"/>
          <w:shd w:val="clear" w:color="auto" w:fill="FFFFFF"/>
        </w:rPr>
      </w:pPr>
      <w:r>
        <w:rPr>
          <w:rFonts w:ascii="Times New Roman" w:hAnsi="Times New Roman"/>
          <w:noProof/>
          <w:sz w:val="28"/>
          <w:szCs w:val="28"/>
          <w:shd w:val="clear" w:color="auto" w:fill="FFFFFF"/>
          <w:lang w:eastAsia="ru-RU"/>
        </w:rPr>
        <w:pict>
          <v:shape id="Рисунок 1" o:spid="_x0000_i1031" type="#_x0000_t75" style="width:265pt;height:153pt;visibility:visible">
            <v:imagedata r:id="rId23" o:title=""/>
          </v:shape>
        </w:pict>
      </w:r>
    </w:p>
    <w:p w:rsidR="00FF134F" w:rsidRDefault="00FF134F" w:rsidP="00990C0C">
      <w:pPr>
        <w:spacing w:line="360" w:lineRule="auto"/>
        <w:ind w:firstLine="0"/>
        <w:jc w:val="center"/>
        <w:rPr>
          <w:rFonts w:ascii="Times New Roman" w:hAnsi="Times New Roman"/>
          <w:sz w:val="28"/>
          <w:szCs w:val="28"/>
          <w:shd w:val="clear" w:color="auto" w:fill="FFFFFF"/>
        </w:rPr>
      </w:pPr>
      <w:r>
        <w:rPr>
          <w:rFonts w:ascii="Times New Roman" w:hAnsi="Times New Roman"/>
          <w:sz w:val="28"/>
          <w:szCs w:val="28"/>
          <w:shd w:val="clear" w:color="auto" w:fill="FFFFFF"/>
        </w:rPr>
        <w:t>а)</w:t>
      </w:r>
    </w:p>
    <w:p w:rsidR="00FF134F" w:rsidRDefault="00FF134F" w:rsidP="00990C0C">
      <w:pPr>
        <w:spacing w:line="360" w:lineRule="auto"/>
        <w:ind w:firstLine="0"/>
        <w:jc w:val="center"/>
        <w:rPr>
          <w:rFonts w:ascii="Times New Roman" w:hAnsi="Times New Roman"/>
          <w:sz w:val="28"/>
          <w:szCs w:val="28"/>
          <w:shd w:val="clear" w:color="auto" w:fill="FFFFFF"/>
        </w:rPr>
      </w:pPr>
      <w:r w:rsidRPr="00107548">
        <w:rPr>
          <w:rFonts w:ascii="Times New Roman" w:hAnsi="Times New Roman"/>
          <w:b/>
          <w:noProof/>
          <w:sz w:val="28"/>
          <w:szCs w:val="28"/>
          <w:lang w:eastAsia="ru-RU"/>
        </w:rPr>
        <w:t xml:space="preserve"> </w:t>
      </w:r>
      <w:r w:rsidR="006F316C">
        <w:rPr>
          <w:rFonts w:ascii="Times New Roman" w:hAnsi="Times New Roman"/>
          <w:b/>
          <w:noProof/>
          <w:sz w:val="28"/>
          <w:szCs w:val="28"/>
          <w:lang w:eastAsia="ru-RU"/>
        </w:rPr>
        <w:pict>
          <v:shape id="Рисунок 2" o:spid="_x0000_i1032" type="#_x0000_t75" style="width:283pt;height:169pt;visibility:visible">
            <v:imagedata r:id="rId24" o:title=""/>
          </v:shape>
        </w:pict>
      </w:r>
    </w:p>
    <w:p w:rsidR="00FF134F" w:rsidRPr="00900155" w:rsidRDefault="00FF134F" w:rsidP="00990C0C">
      <w:pPr>
        <w:spacing w:line="360" w:lineRule="auto"/>
        <w:ind w:firstLine="0"/>
        <w:jc w:val="center"/>
        <w:rPr>
          <w:rFonts w:ascii="Times New Roman" w:hAnsi="Times New Roman"/>
          <w:sz w:val="28"/>
          <w:szCs w:val="28"/>
          <w:shd w:val="clear" w:color="auto" w:fill="FFFFFF"/>
        </w:rPr>
      </w:pPr>
      <w:r>
        <w:rPr>
          <w:rFonts w:ascii="Times New Roman" w:hAnsi="Times New Roman"/>
          <w:sz w:val="28"/>
          <w:szCs w:val="28"/>
          <w:shd w:val="clear" w:color="auto" w:fill="FFFFFF"/>
        </w:rPr>
        <w:t>б)</w:t>
      </w:r>
    </w:p>
    <w:p w:rsidR="00FF134F" w:rsidRPr="00900155" w:rsidRDefault="00FF134F" w:rsidP="00990C0C">
      <w:pPr>
        <w:spacing w:line="360" w:lineRule="auto"/>
        <w:ind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7. Сложившаяся (а) и неманипулируемая (б) система решения задач выбора на представленном множестве альтернатив</w:t>
      </w:r>
    </w:p>
    <w:p w:rsidR="00FF134F" w:rsidRPr="00990C0C" w:rsidRDefault="00FF134F" w:rsidP="00990C0C">
      <w:pPr>
        <w:spacing w:line="360" w:lineRule="auto"/>
        <w:ind w:firstLine="0"/>
        <w:jc w:val="both"/>
        <w:rPr>
          <w:rFonts w:ascii="Times New Roman" w:hAnsi="Times New Roman"/>
          <w:sz w:val="28"/>
          <w:szCs w:val="28"/>
        </w:rPr>
      </w:pP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Подойти к пониманию процесса формирования образа новой категории людей, занятых инженерной деятельностью в области субъектно-ориентированного управления в ноосфере, предлагается с позиций онто- и филогенеза инженерной деятельности, то есть в рамках </w:t>
      </w:r>
      <w:r w:rsidRPr="00900155">
        <w:rPr>
          <w:rFonts w:ascii="Times New Roman" w:hAnsi="Times New Roman"/>
          <w:sz w:val="28"/>
          <w:szCs w:val="28"/>
        </w:rPr>
        <w:lastRenderedPageBreak/>
        <w:t xml:space="preserve">исторического процесса становления цивилизации (подготовительная фаза) и одного поколения (завершающая фаза), соответственно. </w:t>
      </w:r>
    </w:p>
    <w:p w:rsidR="00FF134F" w:rsidRPr="00900155" w:rsidRDefault="00FF134F" w:rsidP="00566B5E">
      <w:pPr>
        <w:pStyle w:val="3"/>
        <w:shd w:val="clear" w:color="auto" w:fill="FFFFFF"/>
        <w:spacing w:before="0" w:beforeAutospacing="0" w:after="0" w:afterAutospacing="0" w:line="360" w:lineRule="auto"/>
        <w:ind w:firstLine="709"/>
        <w:jc w:val="both"/>
        <w:rPr>
          <w:b w:val="0"/>
          <w:bCs w:val="0"/>
          <w:sz w:val="28"/>
          <w:szCs w:val="28"/>
        </w:rPr>
      </w:pPr>
      <w:r w:rsidRPr="00900155">
        <w:rPr>
          <w:b w:val="0"/>
          <w:sz w:val="28"/>
          <w:szCs w:val="28"/>
        </w:rPr>
        <w:t>В первом случае, речь идет о накоплении необходимого объема знаний в виде складывающихся парадигм образования. Во втором случае, рассматривается процесс формирования специалиста из первичного сознания человека, которое по Д. Локку «при рождении напоминает чистый лист бумаги, «</w:t>
      </w:r>
      <w:hyperlink r:id="rId25" w:tgtFrame="_blank" w:history="1">
        <w:r w:rsidRPr="00900155">
          <w:rPr>
            <w:rStyle w:val="a4"/>
            <w:b w:val="0"/>
            <w:bCs w:val="0"/>
            <w:color w:val="auto"/>
            <w:sz w:val="28"/>
            <w:szCs w:val="28"/>
            <w:u w:val="none"/>
            <w:lang w:val="en-US"/>
          </w:rPr>
          <w:t>t</w:t>
        </w:r>
        <w:r w:rsidRPr="00900155">
          <w:rPr>
            <w:rStyle w:val="a4"/>
            <w:b w:val="0"/>
            <w:bCs w:val="0"/>
            <w:color w:val="auto"/>
            <w:sz w:val="28"/>
            <w:szCs w:val="28"/>
            <w:u w:val="none"/>
          </w:rPr>
          <w:t>abula rasa</w:t>
        </w:r>
      </w:hyperlink>
      <w:r w:rsidRPr="00900155">
        <w:rPr>
          <w:b w:val="0"/>
          <w:bCs w:val="0"/>
          <w:sz w:val="28"/>
          <w:szCs w:val="28"/>
        </w:rPr>
        <w:t>», на котором впоследствии  под взаимодействием мира и опыты начинают появляться записи»</w:t>
      </w:r>
      <w:r w:rsidRPr="00FE34F8">
        <w:rPr>
          <w:b w:val="0"/>
          <w:bCs w:val="0"/>
          <w:sz w:val="28"/>
          <w:szCs w:val="28"/>
        </w:rPr>
        <w:t xml:space="preserve"> </w:t>
      </w:r>
      <w:r w:rsidRPr="00900155">
        <w:rPr>
          <w:b w:val="0"/>
          <w:bCs w:val="0"/>
          <w:sz w:val="28"/>
          <w:szCs w:val="28"/>
        </w:rPr>
        <w:t>[13].</w:t>
      </w:r>
    </w:p>
    <w:p w:rsidR="00FF134F" w:rsidRPr="00566B5E" w:rsidRDefault="00FF134F" w:rsidP="00566B5E">
      <w:pPr>
        <w:pStyle w:val="a3"/>
        <w:numPr>
          <w:ilvl w:val="0"/>
          <w:numId w:val="5"/>
        </w:numPr>
        <w:spacing w:line="360" w:lineRule="auto"/>
        <w:jc w:val="center"/>
        <w:rPr>
          <w:rFonts w:ascii="Arial" w:hAnsi="Arial" w:cs="Arial"/>
          <w:b/>
          <w:bCs/>
          <w:sz w:val="28"/>
          <w:szCs w:val="28"/>
        </w:rPr>
      </w:pPr>
      <w:r w:rsidRPr="00566B5E">
        <w:rPr>
          <w:rFonts w:ascii="Arial" w:hAnsi="Arial" w:cs="Arial"/>
          <w:b/>
          <w:bCs/>
          <w:sz w:val="28"/>
          <w:szCs w:val="28"/>
        </w:rPr>
        <w:t>АНАЛИЗ ОСНОВНЫХ ЭТАПОВ ФИЛОГЕНЕЗА</w:t>
      </w:r>
      <w:r w:rsidRPr="00566B5E">
        <w:rPr>
          <w:rFonts w:ascii="Arial" w:hAnsi="Arial" w:cs="Arial"/>
          <w:b/>
          <w:bCs/>
          <w:sz w:val="28"/>
          <w:szCs w:val="28"/>
        </w:rPr>
        <w:br/>
        <w:t>ИНЖЕНЕРНОЙ ДЕЯТЕЛЬНОСТИ В НООСФЕРЕ</w:t>
      </w:r>
    </w:p>
    <w:p w:rsidR="00FF134F" w:rsidRPr="00900155" w:rsidRDefault="00FF134F" w:rsidP="00462808">
      <w:pPr>
        <w:spacing w:line="360" w:lineRule="auto"/>
        <w:ind w:firstLine="709"/>
        <w:jc w:val="both"/>
        <w:rPr>
          <w:rFonts w:ascii="Times New Roman" w:hAnsi="Times New Roman"/>
          <w:sz w:val="28"/>
          <w:szCs w:val="28"/>
        </w:rPr>
      </w:pPr>
      <w:r w:rsidRPr="00900155">
        <w:rPr>
          <w:rFonts w:ascii="Times New Roman" w:hAnsi="Times New Roman"/>
          <w:sz w:val="28"/>
          <w:szCs w:val="28"/>
        </w:rPr>
        <w:t>Впервые столь остро поставлен вопрос об образе (облике) инженера наступившего века в целом. Этот факт можно объяснить, по крайней мере, двумя новыми обстоятельствами: уплотнением ожидаемого списка событий за указанный период и ростом продолжительности активной фазы жизни человека, в течение которой он должен соответствовать меняющемуся масштабу своей деятельности. Этот сложнейший вопрос из области познания, прежде всего, нуждается в философском осмыслении накопленного человечеством опыта для создания условий прогноза. При этом методологической базой исследования может служить концепция «Воля и представление» великого немецкого философа А. Шопенгауэра</w:t>
      </w:r>
      <w:r w:rsidRPr="00462808">
        <w:rPr>
          <w:rFonts w:ascii="Times New Roman" w:hAnsi="Times New Roman"/>
          <w:sz w:val="28"/>
          <w:szCs w:val="28"/>
        </w:rPr>
        <w:t xml:space="preserve"> </w:t>
      </w:r>
      <w:r w:rsidRPr="00900155">
        <w:rPr>
          <w:rFonts w:ascii="Times New Roman" w:hAnsi="Times New Roman"/>
          <w:sz w:val="28"/>
          <w:szCs w:val="28"/>
        </w:rPr>
        <w:t>[11,14].</w:t>
      </w:r>
    </w:p>
    <w:p w:rsidR="00FF134F" w:rsidRPr="00900155" w:rsidRDefault="00FF134F" w:rsidP="00462808">
      <w:pPr>
        <w:spacing w:line="360" w:lineRule="auto"/>
        <w:ind w:right="-2" w:firstLine="709"/>
        <w:jc w:val="both"/>
        <w:rPr>
          <w:rFonts w:ascii="Times New Roman" w:hAnsi="Times New Roman"/>
          <w:sz w:val="28"/>
          <w:szCs w:val="28"/>
        </w:rPr>
      </w:pPr>
      <w:r w:rsidRPr="00900155">
        <w:rPr>
          <w:rFonts w:ascii="Times New Roman" w:hAnsi="Times New Roman"/>
          <w:sz w:val="28"/>
          <w:szCs w:val="28"/>
        </w:rPr>
        <w:t xml:space="preserve">В статье с позиций теории познания А. Шопенгауэра разрабатывается метод научного исследования процессов эволюции и становления особой категории людей – инженеров, ответственных за поступательное развитие ноосферы В. Вернадского [16]. </w:t>
      </w:r>
    </w:p>
    <w:p w:rsidR="00FF134F" w:rsidRDefault="00FF134F" w:rsidP="0046280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В основу метода положена динамическая модель образа инженера, представленная на рисунке 8 (лат. </w:t>
      </w:r>
      <w:r w:rsidRPr="00900155">
        <w:rPr>
          <w:rFonts w:ascii="Times New Roman" w:hAnsi="Times New Roman"/>
          <w:sz w:val="28"/>
          <w:szCs w:val="28"/>
          <w:lang w:val="en-US"/>
        </w:rPr>
        <w:t>ingenium</w:t>
      </w:r>
      <w:r w:rsidRPr="00900155">
        <w:rPr>
          <w:rFonts w:ascii="Times New Roman" w:hAnsi="Times New Roman"/>
          <w:sz w:val="28"/>
          <w:szCs w:val="28"/>
        </w:rPr>
        <w:t xml:space="preserve"> </w:t>
      </w:r>
      <w:r>
        <w:rPr>
          <w:rFonts w:ascii="Times New Roman" w:hAnsi="Times New Roman"/>
          <w:sz w:val="28"/>
          <w:szCs w:val="28"/>
        </w:rPr>
        <w:t>–</w:t>
      </w:r>
      <w:r w:rsidRPr="00900155">
        <w:rPr>
          <w:rFonts w:ascii="Times New Roman" w:hAnsi="Times New Roman"/>
          <w:sz w:val="28"/>
          <w:szCs w:val="28"/>
        </w:rPr>
        <w:t xml:space="preserve"> способности, ум, образованность, знания)</w:t>
      </w:r>
      <w:r w:rsidRPr="00462808">
        <w:rPr>
          <w:rFonts w:ascii="Times New Roman" w:hAnsi="Times New Roman"/>
          <w:sz w:val="28"/>
          <w:szCs w:val="28"/>
        </w:rPr>
        <w:t xml:space="preserve"> </w:t>
      </w:r>
      <w:r w:rsidRPr="00900155">
        <w:rPr>
          <w:rFonts w:ascii="Times New Roman" w:hAnsi="Times New Roman"/>
          <w:sz w:val="28"/>
          <w:szCs w:val="28"/>
        </w:rPr>
        <w:t xml:space="preserve">[5], включающая вектора готовности (Таблица 1.) </w:t>
      </w:r>
      <w:r w:rsidRPr="00900155">
        <w:rPr>
          <w:rFonts w:ascii="Times New Roman" w:hAnsi="Times New Roman"/>
          <w:sz w:val="28"/>
          <w:szCs w:val="28"/>
        </w:rPr>
        <w:lastRenderedPageBreak/>
        <w:t>и эффективности (Таблица 2.) с параметрами (образованность, ум, способности) и (предвиденье, выбор, э</w:t>
      </w:r>
      <w:r>
        <w:rPr>
          <w:rFonts w:ascii="Times New Roman" w:hAnsi="Times New Roman"/>
          <w:sz w:val="28"/>
          <w:szCs w:val="28"/>
        </w:rPr>
        <w:t>мерджентность), соответственно.</w:t>
      </w:r>
    </w:p>
    <w:p w:rsidR="00FF134F" w:rsidRPr="00462808" w:rsidRDefault="00FF134F" w:rsidP="00462808">
      <w:pPr>
        <w:spacing w:line="360" w:lineRule="auto"/>
        <w:ind w:firstLine="709"/>
        <w:jc w:val="both"/>
        <w:rPr>
          <w:rFonts w:ascii="Times New Roman" w:hAnsi="Times New Roman"/>
          <w:sz w:val="28"/>
          <w:szCs w:val="28"/>
        </w:rPr>
      </w:pPr>
    </w:p>
    <w:p w:rsidR="00FF134F" w:rsidRPr="00900155" w:rsidRDefault="006F316C" w:rsidP="00566B5E">
      <w:pPr>
        <w:ind w:right="-2" w:firstLine="0"/>
        <w:jc w:val="center"/>
        <w:rPr>
          <w:rFonts w:ascii="Times New Roman" w:hAnsi="Times New Roman"/>
        </w:rPr>
      </w:pPr>
      <w:r>
        <w:rPr>
          <w:rFonts w:ascii="Times New Roman" w:hAnsi="Times New Roman"/>
          <w:noProof/>
          <w:lang w:eastAsia="ru-RU"/>
        </w:rPr>
        <w:pict>
          <v:shape id="Рисунок 4" o:spid="_x0000_i1033" type="#_x0000_t75" style="width:326pt;height:204pt;visibility:visible">
            <v:imagedata r:id="rId26" o:title=""/>
          </v:shape>
        </w:pict>
      </w:r>
    </w:p>
    <w:p w:rsidR="00FF134F" w:rsidRPr="00900155" w:rsidRDefault="00FF134F" w:rsidP="00462808">
      <w:pPr>
        <w:spacing w:line="360" w:lineRule="auto"/>
        <w:ind w:right="-2" w:firstLine="0"/>
        <w:jc w:val="center"/>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w:t>
      </w:r>
      <w:r w:rsidRPr="00900155">
        <w:rPr>
          <w:rFonts w:ascii="Times New Roman" w:hAnsi="Times New Roman"/>
          <w:sz w:val="28"/>
          <w:szCs w:val="28"/>
        </w:rPr>
        <w:t xml:space="preserve"> 8. Обобщенная модель модели филогенеза «инженерной деятельности»</w:t>
      </w:r>
    </w:p>
    <w:p w:rsidR="00FF134F" w:rsidRDefault="00FF134F" w:rsidP="00462808">
      <w:pPr>
        <w:spacing w:line="360" w:lineRule="auto"/>
        <w:ind w:right="-2"/>
        <w:jc w:val="right"/>
        <w:rPr>
          <w:rFonts w:ascii="Times New Roman" w:hAnsi="Times New Roman"/>
          <w:sz w:val="28"/>
          <w:szCs w:val="28"/>
          <w:lang w:val="en-US"/>
        </w:rPr>
      </w:pPr>
      <w:r>
        <w:rPr>
          <w:rFonts w:ascii="Times New Roman" w:hAnsi="Times New Roman"/>
          <w:sz w:val="28"/>
          <w:szCs w:val="28"/>
        </w:rPr>
        <w:t>Таблица 1</w:t>
      </w:r>
    </w:p>
    <w:p w:rsidR="00FF134F" w:rsidRPr="00FE34F8" w:rsidRDefault="00FF134F" w:rsidP="00462808">
      <w:pPr>
        <w:spacing w:line="360" w:lineRule="auto"/>
        <w:ind w:right="-2" w:firstLine="0"/>
        <w:jc w:val="center"/>
        <w:rPr>
          <w:rFonts w:ascii="Times New Roman" w:hAnsi="Times New Roman"/>
          <w:sz w:val="28"/>
          <w:szCs w:val="28"/>
          <w:lang w:val="en-US"/>
        </w:rPr>
      </w:pPr>
      <w:r w:rsidRPr="00FE34F8">
        <w:rPr>
          <w:rFonts w:ascii="Times New Roman" w:hAnsi="Times New Roman"/>
          <w:b/>
          <w:sz w:val="28"/>
          <w:szCs w:val="28"/>
        </w:rPr>
        <w:t>Вектор готовности</w:t>
      </w:r>
      <w:r w:rsidRPr="00FE34F8">
        <w:rPr>
          <w:rFonts w:ascii="Times New Roman" w:hAnsi="Times New Roman"/>
          <w:sz w:val="28"/>
          <w:szCs w:val="28"/>
          <w:vertAlign w:val="superscript"/>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24"/>
        <w:gridCol w:w="1412"/>
        <w:gridCol w:w="1342"/>
        <w:gridCol w:w="1706"/>
        <w:gridCol w:w="1543"/>
        <w:gridCol w:w="1860"/>
      </w:tblGrid>
      <w:tr w:rsidR="00FF134F" w:rsidRPr="002C7B13" w:rsidTr="002C7B13">
        <w:tc>
          <w:tcPr>
            <w:tcW w:w="1424" w:type="dxa"/>
          </w:tcPr>
          <w:p w:rsidR="00FF134F" w:rsidRPr="002C7B13" w:rsidRDefault="00FF134F" w:rsidP="002C7B13">
            <w:pPr>
              <w:ind w:right="-2" w:firstLine="0"/>
              <w:jc w:val="center"/>
              <w:rPr>
                <w:rFonts w:ascii="Times New Roman" w:hAnsi="Times New Roman"/>
                <w:b/>
                <w:sz w:val="20"/>
                <w:szCs w:val="20"/>
                <w:lang w:eastAsia="ru-RU"/>
              </w:rPr>
            </w:pPr>
            <w:r w:rsidRPr="002C7B13">
              <w:rPr>
                <w:rFonts w:ascii="Times New Roman" w:hAnsi="Times New Roman"/>
                <w:b/>
                <w:sz w:val="20"/>
                <w:szCs w:val="20"/>
                <w:lang w:eastAsia="ru-RU"/>
              </w:rPr>
              <w:t>Способности</w:t>
            </w:r>
          </w:p>
        </w:tc>
        <w:tc>
          <w:tcPr>
            <w:tcW w:w="6003" w:type="dxa"/>
            <w:gridSpan w:val="4"/>
          </w:tcPr>
          <w:p w:rsidR="00FF134F" w:rsidRPr="002C7B13" w:rsidRDefault="00FF134F" w:rsidP="002C7B13">
            <w:pPr>
              <w:ind w:right="-2" w:firstLine="0"/>
              <w:jc w:val="center"/>
              <w:rPr>
                <w:rFonts w:ascii="Times New Roman" w:hAnsi="Times New Roman"/>
                <w:b/>
                <w:sz w:val="20"/>
                <w:szCs w:val="20"/>
                <w:lang w:eastAsia="ru-RU"/>
              </w:rPr>
            </w:pPr>
            <w:r w:rsidRPr="002C7B13">
              <w:rPr>
                <w:rFonts w:ascii="Times New Roman" w:hAnsi="Times New Roman"/>
                <w:b/>
                <w:sz w:val="20"/>
                <w:szCs w:val="20"/>
                <w:lang w:eastAsia="ru-RU"/>
              </w:rPr>
              <w:t>Ум (связующее, объекты, ЗДО)</w:t>
            </w:r>
          </w:p>
        </w:tc>
        <w:tc>
          <w:tcPr>
            <w:tcW w:w="0" w:type="auto"/>
          </w:tcPr>
          <w:p w:rsidR="00FF134F" w:rsidRPr="002C7B13" w:rsidRDefault="00FF134F" w:rsidP="002C7B13">
            <w:pPr>
              <w:ind w:right="-2" w:firstLine="0"/>
              <w:jc w:val="center"/>
              <w:rPr>
                <w:rFonts w:ascii="Times New Roman" w:hAnsi="Times New Roman"/>
                <w:b/>
                <w:sz w:val="20"/>
                <w:szCs w:val="20"/>
                <w:lang w:eastAsia="ru-RU"/>
              </w:rPr>
            </w:pPr>
            <w:r w:rsidRPr="002C7B13">
              <w:rPr>
                <w:rFonts w:ascii="Times New Roman" w:hAnsi="Times New Roman"/>
                <w:b/>
                <w:sz w:val="20"/>
                <w:szCs w:val="20"/>
                <w:lang w:eastAsia="ru-RU"/>
              </w:rPr>
              <w:t>Образованность</w:t>
            </w:r>
          </w:p>
        </w:tc>
      </w:tr>
      <w:tr w:rsidR="00FF134F" w:rsidRPr="002C7B13" w:rsidTr="002C7B13">
        <w:tc>
          <w:tcPr>
            <w:tcW w:w="1424" w:type="dxa"/>
          </w:tcPr>
          <w:p w:rsidR="00FF134F" w:rsidRPr="002C7B13" w:rsidRDefault="00FF134F" w:rsidP="002C7B13">
            <w:pPr>
              <w:ind w:right="-2" w:firstLine="0"/>
              <w:jc w:val="center"/>
              <w:rPr>
                <w:rFonts w:ascii="Times New Roman" w:hAnsi="Times New Roman"/>
                <w:sz w:val="20"/>
                <w:szCs w:val="20"/>
                <w:lang w:eastAsia="ru-RU"/>
              </w:rPr>
            </w:pPr>
            <w:r w:rsidRPr="002C7B13">
              <w:rPr>
                <w:rFonts w:ascii="Times New Roman" w:hAnsi="Times New Roman"/>
                <w:sz w:val="20"/>
                <w:szCs w:val="20"/>
                <w:lang w:eastAsia="ru-RU"/>
              </w:rPr>
              <w:t>Знания, умения, владения</w:t>
            </w:r>
          </w:p>
        </w:tc>
        <w:tc>
          <w:tcPr>
            <w:tcW w:w="1412" w:type="dxa"/>
          </w:tcPr>
          <w:p w:rsidR="00FF134F" w:rsidRPr="002C7B13" w:rsidRDefault="00FF134F" w:rsidP="002C7B13">
            <w:pPr>
              <w:ind w:right="-2" w:firstLine="0"/>
              <w:jc w:val="center"/>
              <w:rPr>
                <w:rFonts w:ascii="Times New Roman" w:hAnsi="Times New Roman"/>
                <w:sz w:val="20"/>
                <w:szCs w:val="20"/>
                <w:lang w:eastAsia="ru-RU"/>
              </w:rPr>
            </w:pPr>
            <w:r w:rsidRPr="002C7B13">
              <w:rPr>
                <w:rFonts w:ascii="Times New Roman" w:hAnsi="Times New Roman"/>
                <w:sz w:val="20"/>
                <w:szCs w:val="20"/>
                <w:lang w:eastAsia="ru-RU"/>
              </w:rPr>
              <w:t>Рассудок, физические объекты, ЗДО становления</w:t>
            </w:r>
          </w:p>
        </w:tc>
        <w:tc>
          <w:tcPr>
            <w:tcW w:w="0" w:type="auto"/>
          </w:tcPr>
          <w:p w:rsidR="00FF134F" w:rsidRPr="002C7B13" w:rsidRDefault="00FF134F" w:rsidP="002C7B13">
            <w:pPr>
              <w:ind w:right="-2" w:firstLine="0"/>
              <w:jc w:val="center"/>
              <w:rPr>
                <w:rFonts w:ascii="Times New Roman" w:hAnsi="Times New Roman"/>
                <w:sz w:val="20"/>
                <w:szCs w:val="20"/>
                <w:lang w:eastAsia="ru-RU"/>
              </w:rPr>
            </w:pPr>
            <w:r w:rsidRPr="002C7B13">
              <w:rPr>
                <w:rFonts w:ascii="Times New Roman" w:hAnsi="Times New Roman"/>
                <w:sz w:val="20"/>
                <w:szCs w:val="20"/>
                <w:lang w:eastAsia="ru-RU"/>
              </w:rPr>
              <w:t>Разум, абстрактные понятия, ЗДО познания</w:t>
            </w:r>
          </w:p>
        </w:tc>
        <w:tc>
          <w:tcPr>
            <w:tcW w:w="0" w:type="auto"/>
          </w:tcPr>
          <w:p w:rsidR="00FF134F" w:rsidRPr="002C7B13" w:rsidRDefault="00FF134F" w:rsidP="002C7B13">
            <w:pPr>
              <w:ind w:right="-2" w:firstLine="0"/>
              <w:jc w:val="center"/>
              <w:rPr>
                <w:rFonts w:ascii="Times New Roman" w:hAnsi="Times New Roman"/>
                <w:sz w:val="20"/>
                <w:szCs w:val="20"/>
                <w:lang w:eastAsia="ru-RU"/>
              </w:rPr>
            </w:pPr>
            <w:r w:rsidRPr="002C7B13">
              <w:rPr>
                <w:rFonts w:ascii="Times New Roman" w:hAnsi="Times New Roman"/>
                <w:sz w:val="20"/>
                <w:szCs w:val="20"/>
                <w:lang w:eastAsia="ru-RU"/>
              </w:rPr>
              <w:t>Чувственность, Математические объекты, ЗДО бытия</w:t>
            </w:r>
          </w:p>
        </w:tc>
        <w:tc>
          <w:tcPr>
            <w:tcW w:w="0" w:type="auto"/>
          </w:tcPr>
          <w:p w:rsidR="00FF134F" w:rsidRPr="002C7B13" w:rsidRDefault="00FF134F" w:rsidP="002C7B13">
            <w:pPr>
              <w:ind w:right="-2" w:firstLine="0"/>
              <w:jc w:val="center"/>
              <w:rPr>
                <w:rFonts w:ascii="Times New Roman" w:hAnsi="Times New Roman"/>
                <w:sz w:val="20"/>
                <w:szCs w:val="20"/>
                <w:lang w:eastAsia="ru-RU"/>
              </w:rPr>
            </w:pPr>
            <w:r w:rsidRPr="002C7B13">
              <w:rPr>
                <w:rFonts w:ascii="Times New Roman" w:hAnsi="Times New Roman"/>
                <w:sz w:val="20"/>
                <w:szCs w:val="20"/>
                <w:lang w:eastAsia="ru-RU"/>
              </w:rPr>
              <w:t>Самосознание, объекты хотения, ЗДО мотивации</w:t>
            </w:r>
          </w:p>
        </w:tc>
        <w:tc>
          <w:tcPr>
            <w:tcW w:w="0" w:type="auto"/>
          </w:tcPr>
          <w:p w:rsidR="00FF134F" w:rsidRPr="002C7B13" w:rsidRDefault="00FF134F" w:rsidP="002C7B13">
            <w:pPr>
              <w:ind w:right="-2" w:firstLine="0"/>
              <w:jc w:val="center"/>
              <w:rPr>
                <w:rFonts w:ascii="Times New Roman" w:hAnsi="Times New Roman"/>
                <w:sz w:val="20"/>
                <w:szCs w:val="20"/>
                <w:lang w:eastAsia="ru-RU"/>
              </w:rPr>
            </w:pPr>
          </w:p>
          <w:p w:rsidR="00FF134F" w:rsidRPr="002C7B13" w:rsidRDefault="00FF134F" w:rsidP="002C7B13">
            <w:pPr>
              <w:ind w:right="-2" w:firstLine="0"/>
              <w:jc w:val="center"/>
              <w:rPr>
                <w:rFonts w:ascii="Times New Roman" w:hAnsi="Times New Roman"/>
                <w:sz w:val="20"/>
                <w:szCs w:val="20"/>
                <w:lang w:eastAsia="ru-RU"/>
              </w:rPr>
            </w:pPr>
            <w:r w:rsidRPr="002C7B13">
              <w:rPr>
                <w:rFonts w:ascii="Times New Roman" w:hAnsi="Times New Roman"/>
                <w:sz w:val="20"/>
                <w:szCs w:val="20"/>
                <w:lang w:eastAsia="ru-RU"/>
              </w:rPr>
              <w:t>Общечеловеческие знания</w:t>
            </w:r>
          </w:p>
        </w:tc>
      </w:tr>
      <w:tr w:rsidR="00FF134F" w:rsidRPr="002C7B13" w:rsidTr="002C7B13">
        <w:tc>
          <w:tcPr>
            <w:tcW w:w="1424" w:type="dxa"/>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1</w:t>
            </w:r>
          </w:p>
        </w:tc>
        <w:tc>
          <w:tcPr>
            <w:tcW w:w="1412" w:type="dxa"/>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2</w:t>
            </w:r>
          </w:p>
        </w:tc>
        <w:tc>
          <w:tcPr>
            <w:tcW w:w="0" w:type="auto"/>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3</w:t>
            </w:r>
          </w:p>
        </w:tc>
        <w:tc>
          <w:tcPr>
            <w:tcW w:w="0" w:type="auto"/>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4</w:t>
            </w:r>
          </w:p>
        </w:tc>
        <w:tc>
          <w:tcPr>
            <w:tcW w:w="0" w:type="auto"/>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5</w:t>
            </w:r>
          </w:p>
        </w:tc>
        <w:tc>
          <w:tcPr>
            <w:tcW w:w="0" w:type="auto"/>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6</w:t>
            </w:r>
          </w:p>
        </w:tc>
      </w:tr>
    </w:tbl>
    <w:p w:rsidR="00FF134F" w:rsidRPr="00FE34F8" w:rsidRDefault="00FF134F" w:rsidP="00FE34F8">
      <w:pPr>
        <w:ind w:firstLine="425"/>
        <w:rPr>
          <w:rFonts w:ascii="Times New Roman" w:hAnsi="Times New Roman"/>
          <w:i/>
          <w:sz w:val="24"/>
          <w:szCs w:val="24"/>
        </w:rPr>
      </w:pPr>
      <w:r w:rsidRPr="00BE16A9">
        <w:rPr>
          <w:rFonts w:ascii="Times New Roman" w:hAnsi="Times New Roman"/>
          <w:i/>
          <w:sz w:val="24"/>
          <w:szCs w:val="24"/>
          <w:vertAlign w:val="superscript"/>
        </w:rPr>
        <w:t>*</w:t>
      </w:r>
      <w:r>
        <w:rPr>
          <w:rFonts w:ascii="Times New Roman" w:hAnsi="Times New Roman"/>
          <w:i/>
          <w:sz w:val="24"/>
          <w:szCs w:val="24"/>
        </w:rPr>
        <w:t xml:space="preserve"> Источник: составлено авторами</w:t>
      </w:r>
    </w:p>
    <w:p w:rsidR="00FF134F" w:rsidRDefault="00FF134F" w:rsidP="00462808">
      <w:pPr>
        <w:spacing w:line="360" w:lineRule="auto"/>
        <w:ind w:right="-2"/>
        <w:jc w:val="right"/>
        <w:rPr>
          <w:rFonts w:ascii="Times New Roman" w:hAnsi="Times New Roman"/>
          <w:sz w:val="28"/>
          <w:szCs w:val="28"/>
        </w:rPr>
      </w:pPr>
      <w:r>
        <w:rPr>
          <w:rFonts w:ascii="Times New Roman" w:hAnsi="Times New Roman"/>
          <w:sz w:val="28"/>
          <w:szCs w:val="28"/>
        </w:rPr>
        <w:t>Таблица 2</w:t>
      </w:r>
    </w:p>
    <w:p w:rsidR="00FF134F" w:rsidRPr="00FE34F8" w:rsidRDefault="00FF134F" w:rsidP="00462808">
      <w:pPr>
        <w:spacing w:line="360" w:lineRule="auto"/>
        <w:ind w:right="-2" w:firstLine="0"/>
        <w:jc w:val="center"/>
        <w:rPr>
          <w:rFonts w:ascii="Times New Roman" w:hAnsi="Times New Roman"/>
          <w:b/>
          <w:sz w:val="28"/>
          <w:szCs w:val="28"/>
        </w:rPr>
      </w:pPr>
      <w:r w:rsidRPr="00FE34F8">
        <w:rPr>
          <w:rFonts w:ascii="Times New Roman" w:hAnsi="Times New Roman"/>
          <w:b/>
          <w:sz w:val="28"/>
          <w:szCs w:val="28"/>
        </w:rPr>
        <w:t>Вектор эффективности</w:t>
      </w:r>
      <w:r w:rsidRPr="00FE34F8">
        <w:rPr>
          <w:rFonts w:ascii="Times New Roman" w:hAnsi="Times New Roman"/>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3"/>
        <w:gridCol w:w="3096"/>
        <w:gridCol w:w="3128"/>
      </w:tblGrid>
      <w:tr w:rsidR="00FF134F" w:rsidRPr="002C7B13" w:rsidTr="002C7B13">
        <w:tc>
          <w:tcPr>
            <w:tcW w:w="3063" w:type="dxa"/>
          </w:tcPr>
          <w:p w:rsidR="00FF134F" w:rsidRPr="002C7B13" w:rsidRDefault="00FF134F" w:rsidP="002C7B13">
            <w:pPr>
              <w:ind w:firstLine="0"/>
              <w:jc w:val="center"/>
              <w:rPr>
                <w:rFonts w:ascii="Times New Roman" w:hAnsi="Times New Roman"/>
                <w:lang w:eastAsia="ru-RU"/>
              </w:rPr>
            </w:pPr>
            <w:r w:rsidRPr="002C7B13">
              <w:rPr>
                <w:rFonts w:ascii="Times New Roman" w:hAnsi="Times New Roman"/>
                <w:lang w:eastAsia="ru-RU"/>
              </w:rPr>
              <w:t>Восходящие и нисходящие каузальные ряды, прогноз</w:t>
            </w:r>
          </w:p>
        </w:tc>
        <w:tc>
          <w:tcPr>
            <w:tcW w:w="3096" w:type="dxa"/>
          </w:tcPr>
          <w:p w:rsidR="00FF134F" w:rsidRPr="002C7B13" w:rsidRDefault="00FF134F" w:rsidP="002C7B13">
            <w:pPr>
              <w:ind w:firstLine="0"/>
              <w:jc w:val="center"/>
              <w:rPr>
                <w:rFonts w:ascii="Times New Roman" w:hAnsi="Times New Roman"/>
                <w:lang w:eastAsia="ru-RU"/>
              </w:rPr>
            </w:pPr>
            <w:r w:rsidRPr="002C7B13">
              <w:rPr>
                <w:rFonts w:ascii="Times New Roman" w:hAnsi="Times New Roman"/>
                <w:lang w:eastAsia="ru-RU"/>
              </w:rPr>
              <w:t>Ранжирование, мотивация, выбор, действие</w:t>
            </w:r>
          </w:p>
        </w:tc>
        <w:tc>
          <w:tcPr>
            <w:tcW w:w="3128" w:type="dxa"/>
          </w:tcPr>
          <w:p w:rsidR="00FF134F" w:rsidRPr="002C7B13" w:rsidRDefault="00FF134F" w:rsidP="002C7B13">
            <w:pPr>
              <w:ind w:firstLine="0"/>
              <w:jc w:val="center"/>
              <w:rPr>
                <w:rFonts w:ascii="Times New Roman" w:hAnsi="Times New Roman"/>
                <w:lang w:eastAsia="ru-RU"/>
              </w:rPr>
            </w:pPr>
            <w:r w:rsidRPr="002C7B13">
              <w:rPr>
                <w:rFonts w:ascii="Times New Roman" w:hAnsi="Times New Roman"/>
                <w:lang w:eastAsia="ru-RU"/>
              </w:rPr>
              <w:t xml:space="preserve">Эмерджентность, </w:t>
            </w:r>
          </w:p>
          <w:p w:rsidR="00FF134F" w:rsidRPr="002C7B13" w:rsidRDefault="00FF134F" w:rsidP="002C7B13">
            <w:pPr>
              <w:ind w:firstLine="0"/>
              <w:jc w:val="center"/>
              <w:rPr>
                <w:rFonts w:ascii="Times New Roman" w:hAnsi="Times New Roman"/>
                <w:lang w:eastAsia="ru-RU"/>
              </w:rPr>
            </w:pPr>
            <w:r w:rsidRPr="002C7B13">
              <w:rPr>
                <w:rFonts w:ascii="Times New Roman" w:hAnsi="Times New Roman"/>
                <w:lang w:eastAsia="ru-RU"/>
              </w:rPr>
              <w:t>синергический эффект</w:t>
            </w:r>
          </w:p>
        </w:tc>
      </w:tr>
      <w:tr w:rsidR="00FF134F" w:rsidRPr="002C7B13" w:rsidTr="002C7B13">
        <w:tc>
          <w:tcPr>
            <w:tcW w:w="3063" w:type="dxa"/>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7</w:t>
            </w:r>
          </w:p>
        </w:tc>
        <w:tc>
          <w:tcPr>
            <w:tcW w:w="3096" w:type="dxa"/>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8</w:t>
            </w:r>
          </w:p>
        </w:tc>
        <w:tc>
          <w:tcPr>
            <w:tcW w:w="3128" w:type="dxa"/>
          </w:tcPr>
          <w:p w:rsidR="00FF134F" w:rsidRPr="002C7B13" w:rsidRDefault="00FF134F" w:rsidP="002C7B13">
            <w:pPr>
              <w:ind w:firstLine="0"/>
              <w:jc w:val="center"/>
              <w:rPr>
                <w:rFonts w:ascii="Times New Roman" w:hAnsi="Times New Roman"/>
                <w:i/>
                <w:lang w:eastAsia="ru-RU"/>
              </w:rPr>
            </w:pPr>
            <w:r w:rsidRPr="002C7B13">
              <w:rPr>
                <w:rFonts w:ascii="Times New Roman" w:hAnsi="Times New Roman"/>
                <w:i/>
                <w:lang w:eastAsia="ru-RU"/>
              </w:rPr>
              <w:t>9</w:t>
            </w:r>
          </w:p>
        </w:tc>
      </w:tr>
    </w:tbl>
    <w:p w:rsidR="00FF134F" w:rsidRPr="00FE34F8" w:rsidRDefault="00FF134F" w:rsidP="00462808">
      <w:pPr>
        <w:ind w:firstLine="425"/>
        <w:rPr>
          <w:rFonts w:ascii="Times New Roman" w:hAnsi="Times New Roman"/>
          <w:i/>
          <w:sz w:val="24"/>
          <w:szCs w:val="24"/>
        </w:rPr>
      </w:pPr>
      <w:r w:rsidRPr="00BE16A9">
        <w:rPr>
          <w:rFonts w:ascii="Times New Roman" w:hAnsi="Times New Roman"/>
          <w:i/>
          <w:sz w:val="24"/>
          <w:szCs w:val="24"/>
          <w:vertAlign w:val="superscript"/>
        </w:rPr>
        <w:t>*</w:t>
      </w:r>
      <w:r>
        <w:rPr>
          <w:rFonts w:ascii="Times New Roman" w:hAnsi="Times New Roman"/>
          <w:i/>
          <w:sz w:val="24"/>
          <w:szCs w:val="24"/>
        </w:rPr>
        <w:t xml:space="preserve"> Источник: составлено авторами</w:t>
      </w:r>
    </w:p>
    <w:p w:rsidR="00FF134F" w:rsidRDefault="00FF134F" w:rsidP="00566B5E">
      <w:pPr>
        <w:spacing w:line="360" w:lineRule="auto"/>
        <w:ind w:firstLine="709"/>
        <w:jc w:val="both"/>
        <w:rPr>
          <w:rFonts w:ascii="Times New Roman" w:hAnsi="Times New Roman"/>
          <w:sz w:val="28"/>
          <w:szCs w:val="28"/>
        </w:rPr>
      </w:pP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Графа «Образованность» характеризует уровень знаний, достигнутых в рамках филогенеза, общечеловеческих знаний.</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t>Графа «Способности» представляет собой совокупность знаний, умений, владений (компетенций) по избранной профессии.</w:t>
      </w:r>
    </w:p>
    <w:p w:rsidR="00FF134F" w:rsidRPr="00900155" w:rsidRDefault="00FF134F" w:rsidP="00566B5E">
      <w:pPr>
        <w:spacing w:line="360" w:lineRule="auto"/>
        <w:ind w:firstLine="709"/>
        <w:jc w:val="both"/>
        <w:rPr>
          <w:rFonts w:ascii="Times New Roman" w:hAnsi="Times New Roman"/>
          <w:sz w:val="28"/>
          <w:szCs w:val="28"/>
        </w:rPr>
      </w:pPr>
      <w:r w:rsidRPr="00900155">
        <w:rPr>
          <w:rFonts w:ascii="Times New Roman" w:hAnsi="Times New Roman"/>
          <w:sz w:val="28"/>
          <w:szCs w:val="28"/>
        </w:rPr>
        <w:lastRenderedPageBreak/>
        <w:t>Графа «Ум» в таблице 1 в соответствии с теорией каузальных рядов А. Шопенгауэра, получившей развитие при участии авторов</w:t>
      </w:r>
      <w:r w:rsidRPr="00283F7B">
        <w:rPr>
          <w:rFonts w:ascii="Times New Roman" w:hAnsi="Times New Roman"/>
          <w:sz w:val="28"/>
          <w:szCs w:val="28"/>
        </w:rPr>
        <w:t xml:space="preserve"> </w:t>
      </w:r>
      <w:r w:rsidRPr="00900155">
        <w:rPr>
          <w:rFonts w:ascii="Times New Roman" w:hAnsi="Times New Roman"/>
          <w:sz w:val="28"/>
          <w:szCs w:val="28"/>
        </w:rPr>
        <w:t xml:space="preserve">[11], деверсифицирована в соответствии с четвероякой структурой закона достаточного основания (ЗДО) и представлена в таблице 3. Для каждой временной эпохи на пути филогенеза, согласно методу исследования, воспроизводятся результаты онтогенеза инженерной подготовки, достижимые результаты которой заносятся в вектор готовности, а затем в вектор эффективности. </w:t>
      </w:r>
    </w:p>
    <w:p w:rsidR="00FF134F" w:rsidRPr="00283F7B" w:rsidRDefault="00FF134F" w:rsidP="00B05D38">
      <w:pPr>
        <w:spacing w:line="360" w:lineRule="auto"/>
        <w:ind w:firstLine="0"/>
        <w:jc w:val="right"/>
        <w:rPr>
          <w:rFonts w:ascii="Times New Roman" w:hAnsi="Times New Roman"/>
          <w:sz w:val="28"/>
          <w:szCs w:val="28"/>
        </w:rPr>
      </w:pPr>
      <w:r>
        <w:rPr>
          <w:rFonts w:ascii="Times New Roman" w:hAnsi="Times New Roman"/>
          <w:sz w:val="28"/>
          <w:szCs w:val="28"/>
        </w:rPr>
        <w:t>Таблица 3</w:t>
      </w:r>
    </w:p>
    <w:p w:rsidR="00FF134F" w:rsidRPr="00FE34F8" w:rsidRDefault="00FF134F" w:rsidP="00FE34F8">
      <w:pPr>
        <w:spacing w:line="360" w:lineRule="auto"/>
        <w:ind w:firstLine="0"/>
        <w:jc w:val="center"/>
        <w:rPr>
          <w:rFonts w:ascii="Times New Roman" w:hAnsi="Times New Roman"/>
          <w:b/>
          <w:sz w:val="28"/>
          <w:szCs w:val="28"/>
        </w:rPr>
      </w:pPr>
      <w:r w:rsidRPr="00FE34F8">
        <w:rPr>
          <w:rFonts w:ascii="Times New Roman" w:hAnsi="Times New Roman"/>
          <w:b/>
          <w:sz w:val="28"/>
          <w:szCs w:val="28"/>
        </w:rPr>
        <w:t>Четвероякая структура закона достаточного основания (ЗДО) в ментальной деятельности человека</w:t>
      </w:r>
      <w:r w:rsidRPr="00462808">
        <w:rPr>
          <w:rFonts w:ascii="Times New Roman" w:hAnsi="Times New Roman"/>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
        <w:gridCol w:w="2259"/>
        <w:gridCol w:w="2458"/>
        <w:gridCol w:w="2248"/>
        <w:gridCol w:w="1819"/>
      </w:tblGrid>
      <w:tr w:rsidR="00FF134F" w:rsidRPr="002C7B13" w:rsidTr="002C7B13">
        <w:tc>
          <w:tcPr>
            <w:tcW w:w="0" w:type="auto"/>
          </w:tcPr>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w:t>
            </w: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п</w:t>
            </w:r>
            <w:r w:rsidRPr="002C7B13">
              <w:rPr>
                <w:rFonts w:ascii="Times New Roman" w:hAnsi="Times New Roman"/>
                <w:b/>
                <w:sz w:val="20"/>
                <w:szCs w:val="20"/>
                <w:lang w:val="en-US" w:eastAsia="ru-RU"/>
              </w:rPr>
              <w:t>/</w:t>
            </w:r>
            <w:r w:rsidRPr="002C7B13">
              <w:rPr>
                <w:rFonts w:ascii="Times New Roman" w:hAnsi="Times New Roman"/>
                <w:b/>
                <w:sz w:val="20"/>
                <w:szCs w:val="20"/>
                <w:lang w:eastAsia="ru-RU"/>
              </w:rPr>
              <w:t>п</w:t>
            </w:r>
          </w:p>
        </w:tc>
        <w:tc>
          <w:tcPr>
            <w:tcW w:w="0" w:type="auto"/>
          </w:tcPr>
          <w:p w:rsidR="00FF134F" w:rsidRPr="002C7B13" w:rsidRDefault="00FF134F" w:rsidP="002C7B13">
            <w:pPr>
              <w:ind w:firstLine="0"/>
              <w:jc w:val="center"/>
              <w:rPr>
                <w:rFonts w:ascii="Times New Roman" w:hAnsi="Times New Roman"/>
                <w:b/>
                <w:sz w:val="20"/>
                <w:szCs w:val="20"/>
                <w:lang w:eastAsia="ru-RU"/>
              </w:rPr>
            </w:pP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Формы корня</w:t>
            </w:r>
          </w:p>
        </w:tc>
        <w:tc>
          <w:tcPr>
            <w:tcW w:w="0" w:type="auto"/>
          </w:tcPr>
          <w:p w:rsidR="00FF134F" w:rsidRPr="002C7B13" w:rsidRDefault="00FF134F" w:rsidP="002C7B13">
            <w:pPr>
              <w:ind w:firstLine="0"/>
              <w:jc w:val="center"/>
              <w:rPr>
                <w:rFonts w:ascii="Times New Roman" w:hAnsi="Times New Roman"/>
                <w:b/>
                <w:sz w:val="20"/>
                <w:szCs w:val="20"/>
                <w:lang w:eastAsia="ru-RU"/>
              </w:rPr>
            </w:pP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Класс объектов</w:t>
            </w:r>
          </w:p>
        </w:tc>
        <w:tc>
          <w:tcPr>
            <w:tcW w:w="0" w:type="auto"/>
          </w:tcPr>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Формы и существо необходимости</w:t>
            </w:r>
          </w:p>
        </w:tc>
        <w:tc>
          <w:tcPr>
            <w:tcW w:w="0" w:type="auto"/>
          </w:tcPr>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Коррелятор</w:t>
            </w: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(связующее)</w:t>
            </w:r>
          </w:p>
        </w:tc>
      </w:tr>
      <w:tr w:rsidR="00FF134F" w:rsidRPr="002C7B13" w:rsidTr="002C7B13">
        <w:tc>
          <w:tcPr>
            <w:tcW w:w="0" w:type="auto"/>
            <w:vAlign w:val="center"/>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1.</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Становление (изменение) объектов, ЗДО причинности ИЗМЕРЕНИЕ</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Созерцательные, полные, эмпирические представления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b/>
                <w:sz w:val="20"/>
                <w:szCs w:val="20"/>
                <w:lang w:eastAsia="ru-RU"/>
              </w:rPr>
              <w:t xml:space="preserve">Физическая </w:t>
            </w:r>
            <w:r w:rsidRPr="002C7B13">
              <w:rPr>
                <w:rFonts w:ascii="Times New Roman" w:hAnsi="Times New Roman"/>
                <w:sz w:val="20"/>
                <w:szCs w:val="20"/>
                <w:lang w:eastAsia="ru-RU"/>
              </w:rPr>
              <w:t>необходимость - после наступления причины действие не может не произойти (причинность явлений)</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Рассудок</w:t>
            </w:r>
          </w:p>
        </w:tc>
      </w:tr>
      <w:tr w:rsidR="00FF134F" w:rsidRPr="002C7B13" w:rsidTr="002C7B13">
        <w:tc>
          <w:tcPr>
            <w:tcW w:w="0" w:type="auto"/>
            <w:vAlign w:val="center"/>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2.</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Познание объектов, ЗДО познания</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ФОРМАЛИЗАЦИЯ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Понятия, абстрактные представления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b/>
                <w:sz w:val="20"/>
                <w:szCs w:val="20"/>
                <w:lang w:eastAsia="ru-RU"/>
              </w:rPr>
              <w:t xml:space="preserve">Логическая </w:t>
            </w:r>
            <w:r w:rsidRPr="002C7B13">
              <w:rPr>
                <w:rFonts w:ascii="Times New Roman" w:hAnsi="Times New Roman"/>
                <w:sz w:val="20"/>
                <w:szCs w:val="20"/>
                <w:lang w:eastAsia="ru-RU"/>
              </w:rPr>
              <w:t>необходимость-когда допущены посылки, бесспорно признается заключение</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Разум</w:t>
            </w:r>
          </w:p>
        </w:tc>
      </w:tr>
      <w:tr w:rsidR="00FF134F" w:rsidRPr="002C7B13" w:rsidTr="002C7B13">
        <w:tc>
          <w:tcPr>
            <w:tcW w:w="0" w:type="auto"/>
            <w:vAlign w:val="center"/>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3</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 xml:space="preserve">Бытие объектов, ЗДО бытия </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МОДЕЛИРОВАНИЕ ПРОБЛЕМНОЙ СИТУАЦИИ</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val="en-US" w:eastAsia="ru-RU"/>
              </w:rPr>
              <w:t>Apriori</w:t>
            </w:r>
            <w:r w:rsidRPr="002C7B13">
              <w:rPr>
                <w:rFonts w:ascii="Times New Roman" w:hAnsi="Times New Roman"/>
                <w:sz w:val="20"/>
                <w:szCs w:val="20"/>
                <w:lang w:eastAsia="ru-RU"/>
              </w:rPr>
              <w:t xml:space="preserve"> внешние(пространство) и внутренние(время) чувства</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b/>
                <w:sz w:val="20"/>
                <w:szCs w:val="20"/>
                <w:lang w:eastAsia="ru-RU"/>
              </w:rPr>
              <w:t xml:space="preserve">Математическая </w:t>
            </w:r>
            <w:r w:rsidRPr="002C7B13">
              <w:rPr>
                <w:rFonts w:ascii="Times New Roman" w:hAnsi="Times New Roman"/>
                <w:sz w:val="20"/>
                <w:szCs w:val="20"/>
                <w:lang w:eastAsia="ru-RU"/>
              </w:rPr>
              <w:t>необходимость - верная теорема делает вычисление неопровержимым</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Чувственность</w:t>
            </w:r>
          </w:p>
        </w:tc>
      </w:tr>
      <w:tr w:rsidR="00FF134F" w:rsidRPr="002C7B13" w:rsidTr="002C7B13">
        <w:tc>
          <w:tcPr>
            <w:tcW w:w="0" w:type="auto"/>
            <w:vAlign w:val="center"/>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4</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Действие объектов, ЗДО мотивации</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 xml:space="preserve">ПРИНЯТИЕ </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РЕШЕНИЯ НА</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ОСНОВЕ ВЫБОРА</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Объекты внутреннего чувства хотения (субъекты познания) - воля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b/>
                <w:sz w:val="20"/>
                <w:szCs w:val="20"/>
                <w:lang w:eastAsia="ru-RU"/>
              </w:rPr>
              <w:t xml:space="preserve">Моральная </w:t>
            </w:r>
            <w:r w:rsidRPr="002C7B13">
              <w:rPr>
                <w:rFonts w:ascii="Times New Roman" w:hAnsi="Times New Roman"/>
                <w:sz w:val="20"/>
                <w:szCs w:val="20"/>
                <w:lang w:eastAsia="ru-RU"/>
              </w:rPr>
              <w:t>необходимость – при наступлении мотива действие, согласованное с убеждениями субъекта, неизбежно</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Самосознание, самопознание, представляющее «Я»</w:t>
            </w:r>
          </w:p>
        </w:tc>
      </w:tr>
    </w:tbl>
    <w:p w:rsidR="00FF134F" w:rsidRPr="00462808" w:rsidRDefault="00FF134F" w:rsidP="00462808">
      <w:pPr>
        <w:ind w:firstLine="425"/>
        <w:rPr>
          <w:rFonts w:ascii="Times New Roman" w:hAnsi="Times New Roman"/>
          <w:i/>
          <w:sz w:val="24"/>
          <w:szCs w:val="24"/>
        </w:rPr>
      </w:pPr>
      <w:r w:rsidRPr="00BE16A9">
        <w:rPr>
          <w:rFonts w:ascii="Times New Roman" w:hAnsi="Times New Roman"/>
          <w:i/>
          <w:sz w:val="24"/>
          <w:szCs w:val="24"/>
          <w:vertAlign w:val="superscript"/>
        </w:rPr>
        <w:t>*</w:t>
      </w:r>
      <w:r>
        <w:rPr>
          <w:rFonts w:ascii="Times New Roman" w:hAnsi="Times New Roman"/>
          <w:i/>
          <w:sz w:val="24"/>
          <w:szCs w:val="24"/>
        </w:rPr>
        <w:t xml:space="preserve"> Источник: (Харитонов В.А., Алексеев А.О., 2012) </w:t>
      </w:r>
      <w:r w:rsidRPr="00462808">
        <w:rPr>
          <w:rFonts w:ascii="Times New Roman" w:hAnsi="Times New Roman"/>
          <w:i/>
          <w:sz w:val="24"/>
          <w:szCs w:val="24"/>
        </w:rPr>
        <w:t>[11]</w:t>
      </w:r>
    </w:p>
    <w:p w:rsidR="00FF134F" w:rsidRPr="00900155" w:rsidRDefault="00FF134F" w:rsidP="00B05D38">
      <w:pPr>
        <w:ind w:firstLine="0"/>
        <w:rPr>
          <w:rFonts w:ascii="Times New Roman" w:hAnsi="Times New Roman"/>
          <w:sz w:val="28"/>
          <w:szCs w:val="28"/>
        </w:rPr>
      </w:pPr>
    </w:p>
    <w:p w:rsidR="00FF134F" w:rsidRPr="00900155" w:rsidRDefault="00FF134F" w:rsidP="00462808">
      <w:pPr>
        <w:spacing w:line="360" w:lineRule="auto"/>
        <w:ind w:right="-2" w:firstLine="709"/>
        <w:jc w:val="both"/>
        <w:rPr>
          <w:rFonts w:ascii="Times New Roman" w:hAnsi="Times New Roman"/>
          <w:sz w:val="28"/>
          <w:szCs w:val="28"/>
        </w:rPr>
      </w:pPr>
      <w:r w:rsidRPr="00900155">
        <w:rPr>
          <w:rFonts w:ascii="Times New Roman" w:hAnsi="Times New Roman"/>
          <w:sz w:val="28"/>
          <w:szCs w:val="28"/>
        </w:rPr>
        <w:t>В таблице 3 предложен вариант интерпретации корней ЗДО для стандартной процедуры теории принятия решений.</w:t>
      </w:r>
    </w:p>
    <w:p w:rsidR="00FF134F" w:rsidRPr="00900155" w:rsidRDefault="00FF134F" w:rsidP="006F316C">
      <w:pPr>
        <w:spacing w:line="324" w:lineRule="auto"/>
        <w:ind w:right="-2" w:firstLine="709"/>
        <w:jc w:val="both"/>
        <w:rPr>
          <w:rFonts w:ascii="Times New Roman" w:hAnsi="Times New Roman"/>
          <w:sz w:val="28"/>
          <w:szCs w:val="28"/>
        </w:rPr>
      </w:pPr>
      <w:r w:rsidRPr="00900155">
        <w:rPr>
          <w:rFonts w:ascii="Times New Roman" w:hAnsi="Times New Roman"/>
          <w:sz w:val="28"/>
          <w:szCs w:val="28"/>
        </w:rPr>
        <w:t xml:space="preserve">Первые три корня ЗДО выполняют общую функцию представления окружающего и виртуального миров в статическом (факты существования объектов) и динамическом (каузальные ряды) виде. Четвероякий корень </w:t>
      </w:r>
      <w:r w:rsidRPr="00900155">
        <w:rPr>
          <w:rFonts w:ascii="Times New Roman" w:hAnsi="Times New Roman"/>
          <w:sz w:val="28"/>
          <w:szCs w:val="28"/>
        </w:rPr>
        <w:lastRenderedPageBreak/>
        <w:t>воспринимает данную информацию как предваряющую возможное активное действие, в случае достигающей мотивации в ранжированном ряду альтернатив.</w:t>
      </w:r>
    </w:p>
    <w:p w:rsidR="00FF134F" w:rsidRPr="00900155" w:rsidRDefault="00FF134F" w:rsidP="006F316C">
      <w:pPr>
        <w:spacing w:line="324" w:lineRule="auto"/>
        <w:ind w:right="-2" w:firstLine="709"/>
        <w:jc w:val="both"/>
        <w:rPr>
          <w:rFonts w:ascii="Times New Roman" w:hAnsi="Times New Roman"/>
          <w:sz w:val="28"/>
          <w:szCs w:val="28"/>
        </w:rPr>
      </w:pPr>
      <w:r w:rsidRPr="00900155">
        <w:rPr>
          <w:rFonts w:ascii="Times New Roman" w:hAnsi="Times New Roman"/>
          <w:sz w:val="28"/>
          <w:szCs w:val="28"/>
        </w:rPr>
        <w:t>Исследование филогенеза инженерной деятельности проводилось по одной из возможных схем - для четырех срезов эволюционного процесса развития жизни на Земле: зарождение биосферы микроорганизмов, появление человека разумного (</w:t>
      </w:r>
      <w:r w:rsidRPr="00900155">
        <w:rPr>
          <w:rFonts w:ascii="Times New Roman" w:hAnsi="Times New Roman"/>
          <w:sz w:val="28"/>
          <w:szCs w:val="28"/>
          <w:lang w:val="en-US"/>
        </w:rPr>
        <w:t>Homo</w:t>
      </w:r>
      <w:r w:rsidRPr="00900155">
        <w:rPr>
          <w:rFonts w:ascii="Times New Roman" w:hAnsi="Times New Roman"/>
          <w:sz w:val="28"/>
          <w:szCs w:val="28"/>
        </w:rPr>
        <w:t>-</w:t>
      </w:r>
      <w:r w:rsidRPr="00900155">
        <w:rPr>
          <w:rFonts w:ascii="Times New Roman" w:hAnsi="Times New Roman"/>
          <w:sz w:val="28"/>
          <w:szCs w:val="28"/>
          <w:lang w:val="en-US"/>
        </w:rPr>
        <w:t>sapiens</w:t>
      </w:r>
      <w:r w:rsidRPr="00900155">
        <w:rPr>
          <w:rFonts w:ascii="Times New Roman" w:hAnsi="Times New Roman"/>
          <w:sz w:val="28"/>
          <w:szCs w:val="28"/>
        </w:rPr>
        <w:t>)</w:t>
      </w:r>
      <w:r w:rsidRPr="00900155">
        <w:rPr>
          <w:rFonts w:ascii="Times New Roman" w:hAnsi="Times New Roman"/>
          <w:b/>
          <w:sz w:val="28"/>
          <w:szCs w:val="28"/>
        </w:rPr>
        <w:t xml:space="preserve">, </w:t>
      </w:r>
      <w:r w:rsidRPr="00900155">
        <w:rPr>
          <w:rFonts w:ascii="Times New Roman" w:hAnsi="Times New Roman"/>
          <w:sz w:val="28"/>
          <w:szCs w:val="28"/>
        </w:rPr>
        <w:t>расцвет автоматизации производства (</w:t>
      </w:r>
      <w:r w:rsidRPr="00900155">
        <w:rPr>
          <w:rFonts w:ascii="Times New Roman" w:hAnsi="Times New Roman"/>
          <w:sz w:val="28"/>
          <w:szCs w:val="28"/>
          <w:lang w:val="en-US"/>
        </w:rPr>
        <w:t>Homo</w:t>
      </w:r>
      <w:r w:rsidRPr="00900155">
        <w:rPr>
          <w:rFonts w:ascii="Times New Roman" w:hAnsi="Times New Roman"/>
          <w:sz w:val="28"/>
          <w:szCs w:val="28"/>
        </w:rPr>
        <w:t>-</w:t>
      </w:r>
      <w:r w:rsidRPr="00900155">
        <w:rPr>
          <w:rFonts w:ascii="Times New Roman" w:hAnsi="Times New Roman"/>
          <w:sz w:val="28"/>
          <w:szCs w:val="28"/>
          <w:lang w:val="en-US"/>
        </w:rPr>
        <w:t>ingenium</w:t>
      </w:r>
      <w:r w:rsidRPr="00900155">
        <w:rPr>
          <w:rFonts w:ascii="Times New Roman" w:hAnsi="Times New Roman"/>
          <w:sz w:val="28"/>
          <w:szCs w:val="28"/>
        </w:rPr>
        <w:t>) и начало автоматизации ментальной деятельности (</w:t>
      </w:r>
      <w:r w:rsidRPr="00900155">
        <w:rPr>
          <w:rFonts w:ascii="Times New Roman" w:hAnsi="Times New Roman"/>
          <w:sz w:val="28"/>
          <w:szCs w:val="28"/>
          <w:lang w:val="en-US"/>
        </w:rPr>
        <w:t>Homo</w:t>
      </w:r>
      <w:r w:rsidRPr="00900155">
        <w:rPr>
          <w:rFonts w:ascii="Times New Roman" w:hAnsi="Times New Roman"/>
          <w:sz w:val="28"/>
          <w:szCs w:val="28"/>
        </w:rPr>
        <w:t>-</w:t>
      </w:r>
      <w:r w:rsidRPr="00900155">
        <w:rPr>
          <w:rFonts w:ascii="Times New Roman" w:hAnsi="Times New Roman"/>
          <w:sz w:val="28"/>
          <w:szCs w:val="28"/>
          <w:lang w:val="en-US"/>
        </w:rPr>
        <w:t>ingenium</w:t>
      </w:r>
      <w:r w:rsidRPr="00900155">
        <w:rPr>
          <w:rFonts w:ascii="Times New Roman" w:hAnsi="Times New Roman"/>
          <w:sz w:val="28"/>
          <w:szCs w:val="28"/>
        </w:rPr>
        <w:t xml:space="preserve"> </w:t>
      </w:r>
      <w:r w:rsidRPr="00900155">
        <w:rPr>
          <w:rFonts w:ascii="Times New Roman" w:hAnsi="Times New Roman"/>
          <w:sz w:val="28"/>
          <w:szCs w:val="28"/>
          <w:lang w:val="en-US"/>
        </w:rPr>
        <w:t>automatos</w:t>
      </w:r>
      <w:r w:rsidRPr="00900155">
        <w:rPr>
          <w:rFonts w:ascii="Times New Roman" w:hAnsi="Times New Roman"/>
          <w:sz w:val="28"/>
          <w:szCs w:val="28"/>
        </w:rPr>
        <w:t>). Результаты анализа представлены в Таблице 4.</w:t>
      </w:r>
    </w:p>
    <w:p w:rsidR="00FF134F" w:rsidRPr="00900155" w:rsidRDefault="00FF134F" w:rsidP="006F316C">
      <w:pPr>
        <w:spacing w:line="324" w:lineRule="auto"/>
        <w:ind w:firstLine="709"/>
        <w:jc w:val="both"/>
        <w:rPr>
          <w:rFonts w:ascii="Times New Roman" w:hAnsi="Times New Roman"/>
          <w:sz w:val="28"/>
          <w:szCs w:val="28"/>
        </w:rPr>
      </w:pPr>
      <w:r w:rsidRPr="00900155">
        <w:rPr>
          <w:rFonts w:ascii="Times New Roman" w:hAnsi="Times New Roman"/>
          <w:sz w:val="28"/>
          <w:szCs w:val="28"/>
        </w:rPr>
        <w:t>Первая веха филогенеза по отношению к методу носит иллюстративный характер и показывает, что по сравнению с костной природой организмы способны включать в свое поведение процедуру выбора. Тем самым они делают гениальный вызов физическим законам природы - функциям места: если функции нельзя изменить, то следует попытаться изменить их подобласть определения, перейти в другую, более подходящую для себя, подобласть их значений.</w:t>
      </w:r>
    </w:p>
    <w:p w:rsidR="00FF134F" w:rsidRPr="00900155" w:rsidRDefault="00FF134F" w:rsidP="006F316C">
      <w:pPr>
        <w:spacing w:line="324" w:lineRule="auto"/>
        <w:ind w:firstLine="709"/>
        <w:jc w:val="both"/>
        <w:rPr>
          <w:rFonts w:ascii="Times New Roman" w:hAnsi="Times New Roman"/>
          <w:sz w:val="28"/>
          <w:szCs w:val="28"/>
        </w:rPr>
      </w:pPr>
      <w:r w:rsidRPr="00900155">
        <w:rPr>
          <w:rFonts w:ascii="Times New Roman" w:hAnsi="Times New Roman"/>
          <w:sz w:val="28"/>
          <w:szCs w:val="28"/>
        </w:rPr>
        <w:t>Это обстоятельство может иметь принципиальное значение для решения главной задачи эпохи - выживание организмов.</w:t>
      </w:r>
    </w:p>
    <w:p w:rsidR="00FF134F" w:rsidRPr="00900155" w:rsidRDefault="00FF134F" w:rsidP="006F316C">
      <w:pPr>
        <w:spacing w:line="324" w:lineRule="auto"/>
        <w:ind w:firstLine="709"/>
        <w:jc w:val="both"/>
        <w:rPr>
          <w:rFonts w:ascii="Times New Roman" w:hAnsi="Times New Roman"/>
          <w:sz w:val="28"/>
          <w:szCs w:val="28"/>
        </w:rPr>
      </w:pPr>
      <w:r w:rsidRPr="00900155">
        <w:rPr>
          <w:rFonts w:ascii="Times New Roman" w:hAnsi="Times New Roman"/>
          <w:sz w:val="28"/>
          <w:szCs w:val="28"/>
        </w:rPr>
        <w:t>Главной задачей второй эпохи является достижение безусловного лидерства человека в биосфере. Эта задача решается на основе малой автоматизации  трудовой деятельности в виде ремесел. Ремесленник-прототип инженера.</w:t>
      </w:r>
    </w:p>
    <w:p w:rsidR="00FF134F" w:rsidRPr="00900155" w:rsidRDefault="00FF134F" w:rsidP="006F316C">
      <w:pPr>
        <w:spacing w:line="324" w:lineRule="auto"/>
        <w:ind w:firstLine="709"/>
        <w:jc w:val="both"/>
        <w:rPr>
          <w:rFonts w:ascii="Times New Roman" w:hAnsi="Times New Roman"/>
          <w:sz w:val="28"/>
          <w:szCs w:val="28"/>
        </w:rPr>
      </w:pPr>
      <w:r w:rsidRPr="00900155">
        <w:rPr>
          <w:rFonts w:ascii="Times New Roman" w:hAnsi="Times New Roman"/>
          <w:sz w:val="28"/>
          <w:szCs w:val="28"/>
        </w:rPr>
        <w:t>Эпоха современности характеризуется решением задачи формирования ноосферы. Она решена за счет автоматизации большей части процессов производства и малой части умственной деятельности при широком применении вычислительной техники. Эпоха характеризуется также переходом к измерению квалиметрических переменных и формированием коллективного разума.</w:t>
      </w:r>
    </w:p>
    <w:p w:rsidR="00FF134F" w:rsidRPr="00900155" w:rsidRDefault="00FF134F" w:rsidP="006F316C">
      <w:pPr>
        <w:spacing w:line="324" w:lineRule="auto"/>
        <w:ind w:firstLine="709"/>
        <w:jc w:val="both"/>
        <w:rPr>
          <w:rFonts w:ascii="Times New Roman" w:hAnsi="Times New Roman"/>
          <w:sz w:val="28"/>
          <w:szCs w:val="28"/>
        </w:rPr>
      </w:pPr>
      <w:r w:rsidRPr="00900155">
        <w:rPr>
          <w:rFonts w:ascii="Times New Roman" w:hAnsi="Times New Roman"/>
          <w:sz w:val="28"/>
          <w:szCs w:val="28"/>
        </w:rPr>
        <w:t>Вызов наступившего века как главный предмет исследования характеризуется главным образом ростом значения человеческого фактора, что более подробно описано в заключении.</w:t>
      </w:r>
    </w:p>
    <w:p w:rsidR="00FF134F" w:rsidRPr="00900155" w:rsidRDefault="00FF134F" w:rsidP="000207A9">
      <w:pPr>
        <w:spacing w:line="360" w:lineRule="auto"/>
        <w:ind w:right="-2"/>
        <w:jc w:val="both"/>
        <w:rPr>
          <w:rFonts w:ascii="Times New Roman" w:hAnsi="Times New Roman"/>
          <w:sz w:val="28"/>
          <w:szCs w:val="28"/>
        </w:rPr>
        <w:sectPr w:rsidR="00FF134F" w:rsidRPr="00900155" w:rsidSect="005A44AC">
          <w:headerReference w:type="even" r:id="rId27"/>
          <w:headerReference w:type="default" r:id="rId28"/>
          <w:footerReference w:type="default" r:id="rId29"/>
          <w:type w:val="nextColumn"/>
          <w:pgSz w:w="11907" w:h="16839" w:code="9"/>
          <w:pgMar w:top="1418" w:right="1418" w:bottom="1418" w:left="1418" w:header="709" w:footer="709" w:gutter="0"/>
          <w:cols w:space="708"/>
          <w:docGrid w:linePitch="360"/>
        </w:sectPr>
      </w:pPr>
    </w:p>
    <w:p w:rsidR="00FF134F" w:rsidRDefault="00FF134F" w:rsidP="00462808">
      <w:pPr>
        <w:spacing w:line="360" w:lineRule="auto"/>
        <w:ind w:firstLine="0"/>
        <w:jc w:val="right"/>
        <w:rPr>
          <w:rFonts w:ascii="Times New Roman" w:hAnsi="Times New Roman"/>
          <w:sz w:val="28"/>
          <w:szCs w:val="28"/>
        </w:rPr>
      </w:pPr>
      <w:r>
        <w:rPr>
          <w:rFonts w:ascii="Times New Roman" w:hAnsi="Times New Roman"/>
          <w:sz w:val="28"/>
          <w:szCs w:val="28"/>
        </w:rPr>
        <w:lastRenderedPageBreak/>
        <w:t>Таблица 4</w:t>
      </w:r>
    </w:p>
    <w:p w:rsidR="00FF134F" w:rsidRPr="00462808" w:rsidRDefault="00FF134F" w:rsidP="00462808">
      <w:pPr>
        <w:spacing w:line="360" w:lineRule="auto"/>
        <w:ind w:firstLine="0"/>
        <w:jc w:val="center"/>
        <w:rPr>
          <w:rFonts w:ascii="Times New Roman" w:hAnsi="Times New Roman"/>
          <w:b/>
          <w:sz w:val="28"/>
          <w:szCs w:val="28"/>
        </w:rPr>
      </w:pPr>
      <w:r w:rsidRPr="00462808">
        <w:rPr>
          <w:rFonts w:ascii="Times New Roman" w:hAnsi="Times New Roman"/>
          <w:b/>
          <w:sz w:val="28"/>
          <w:szCs w:val="28"/>
        </w:rPr>
        <w:t>Результаты анализ филогенеза инженерной деятельности</w:t>
      </w:r>
      <w:r w:rsidRPr="00462808">
        <w:rPr>
          <w:rFonts w:ascii="Times New Roman" w:hAnsi="Times New Roman"/>
          <w:sz w:val="28"/>
          <w:szCs w:val="28"/>
          <w:vertAlign w:val="superscrip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4"/>
        <w:gridCol w:w="403"/>
        <w:gridCol w:w="2635"/>
        <w:gridCol w:w="3341"/>
        <w:gridCol w:w="3508"/>
        <w:gridCol w:w="3748"/>
      </w:tblGrid>
      <w:tr w:rsidR="00FF134F" w:rsidRPr="002C7B13" w:rsidTr="002C7B13">
        <w:tc>
          <w:tcPr>
            <w:tcW w:w="988" w:type="dxa"/>
            <w:gridSpan w:val="2"/>
          </w:tcPr>
          <w:p w:rsidR="00FF134F" w:rsidRPr="002C7B13" w:rsidRDefault="00FF134F" w:rsidP="002C7B13">
            <w:pPr>
              <w:ind w:firstLine="0"/>
              <w:jc w:val="right"/>
              <w:rPr>
                <w:rFonts w:ascii="Times New Roman" w:hAnsi="Times New Roman"/>
                <w:sz w:val="20"/>
                <w:szCs w:val="20"/>
                <w:lang w:eastAsia="ru-RU"/>
              </w:rPr>
            </w:pPr>
          </w:p>
          <w:p w:rsidR="00FF134F" w:rsidRPr="002C7B13" w:rsidRDefault="00FF134F" w:rsidP="002C7B13">
            <w:pPr>
              <w:ind w:firstLine="0"/>
              <w:jc w:val="right"/>
              <w:rPr>
                <w:rFonts w:ascii="Times New Roman" w:hAnsi="Times New Roman"/>
                <w:sz w:val="20"/>
                <w:szCs w:val="20"/>
                <w:lang w:eastAsia="ru-RU"/>
              </w:rPr>
            </w:pPr>
          </w:p>
          <w:p w:rsidR="00FF134F" w:rsidRPr="002C7B13" w:rsidRDefault="00FF134F" w:rsidP="002C7B13">
            <w:pPr>
              <w:ind w:firstLine="0"/>
              <w:jc w:val="right"/>
              <w:rPr>
                <w:rFonts w:ascii="Times New Roman" w:hAnsi="Times New Roman"/>
                <w:b/>
                <w:sz w:val="20"/>
                <w:szCs w:val="20"/>
                <w:lang w:eastAsia="ru-RU"/>
              </w:rPr>
            </w:pPr>
            <w:r w:rsidRPr="002C7B13">
              <w:rPr>
                <w:rFonts w:ascii="Times New Roman" w:hAnsi="Times New Roman"/>
                <w:b/>
                <w:sz w:val="20"/>
                <w:szCs w:val="20"/>
                <w:lang w:eastAsia="ru-RU"/>
              </w:rPr>
              <w:t>Эпохи:</w:t>
            </w:r>
          </w:p>
        </w:tc>
        <w:tc>
          <w:tcPr>
            <w:tcW w:w="0" w:type="auto"/>
          </w:tcPr>
          <w:p w:rsidR="00FF134F" w:rsidRPr="002C7B13" w:rsidRDefault="00FF134F" w:rsidP="002C7B13">
            <w:pPr>
              <w:ind w:firstLine="0"/>
              <w:jc w:val="center"/>
              <w:rPr>
                <w:rFonts w:ascii="Times New Roman" w:hAnsi="Times New Roman"/>
                <w:b/>
                <w:sz w:val="20"/>
                <w:szCs w:val="20"/>
                <w:lang w:eastAsia="ru-RU"/>
              </w:rPr>
            </w:pP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Биосфера микроорганизмов.</w:t>
            </w: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Свобода выбора</w:t>
            </w:r>
          </w:p>
          <w:p w:rsidR="00FF134F" w:rsidRPr="002C7B13" w:rsidRDefault="00FF134F" w:rsidP="002C7B13">
            <w:pPr>
              <w:ind w:firstLine="0"/>
              <w:jc w:val="center"/>
              <w:rPr>
                <w:rFonts w:ascii="Times New Roman" w:hAnsi="Times New Roman"/>
                <w:b/>
                <w:sz w:val="20"/>
                <w:szCs w:val="20"/>
                <w:lang w:eastAsia="ru-RU"/>
              </w:rPr>
            </w:pPr>
          </w:p>
        </w:tc>
        <w:tc>
          <w:tcPr>
            <w:tcW w:w="0" w:type="auto"/>
          </w:tcPr>
          <w:p w:rsidR="00FF134F" w:rsidRPr="002C7B13" w:rsidRDefault="00FF134F" w:rsidP="002C7B13">
            <w:pPr>
              <w:ind w:firstLine="0"/>
              <w:jc w:val="center"/>
              <w:rPr>
                <w:rFonts w:ascii="Times New Roman" w:hAnsi="Times New Roman"/>
                <w:b/>
                <w:sz w:val="20"/>
                <w:szCs w:val="20"/>
                <w:lang w:eastAsia="ru-RU"/>
              </w:rPr>
            </w:pP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val="en-US" w:eastAsia="ru-RU"/>
              </w:rPr>
              <w:t>Homo</w:t>
            </w:r>
            <w:r w:rsidRPr="002C7B13">
              <w:rPr>
                <w:rFonts w:ascii="Times New Roman" w:hAnsi="Times New Roman"/>
                <w:b/>
                <w:sz w:val="20"/>
                <w:szCs w:val="20"/>
                <w:lang w:eastAsia="ru-RU"/>
              </w:rPr>
              <w:t>-</w:t>
            </w:r>
            <w:r w:rsidRPr="002C7B13">
              <w:rPr>
                <w:rFonts w:ascii="Times New Roman" w:hAnsi="Times New Roman"/>
                <w:b/>
                <w:sz w:val="20"/>
                <w:szCs w:val="20"/>
                <w:lang w:val="en-US" w:eastAsia="ru-RU"/>
              </w:rPr>
              <w:t>sapiens</w:t>
            </w:r>
            <w:r w:rsidRPr="002C7B13">
              <w:rPr>
                <w:rFonts w:ascii="Times New Roman" w:hAnsi="Times New Roman"/>
                <w:b/>
                <w:sz w:val="20"/>
                <w:szCs w:val="20"/>
                <w:lang w:eastAsia="ru-RU"/>
              </w:rPr>
              <w:t>. Абстрактные понятия, речь</w:t>
            </w:r>
          </w:p>
        </w:tc>
        <w:tc>
          <w:tcPr>
            <w:tcW w:w="0" w:type="auto"/>
          </w:tcPr>
          <w:p w:rsidR="00FF134F" w:rsidRPr="002C7B13" w:rsidRDefault="00FF134F" w:rsidP="002C7B13">
            <w:pPr>
              <w:ind w:firstLine="0"/>
              <w:jc w:val="both"/>
              <w:rPr>
                <w:rFonts w:ascii="Times New Roman" w:hAnsi="Times New Roman"/>
                <w:b/>
                <w:sz w:val="20"/>
                <w:szCs w:val="20"/>
                <w:lang w:eastAsia="ru-RU"/>
              </w:rPr>
            </w:pPr>
          </w:p>
          <w:p w:rsidR="00FF134F" w:rsidRPr="002C7B13" w:rsidRDefault="00FF134F" w:rsidP="002C7B13">
            <w:pPr>
              <w:ind w:firstLine="0"/>
              <w:jc w:val="both"/>
              <w:rPr>
                <w:rFonts w:ascii="Times New Roman" w:hAnsi="Times New Roman"/>
                <w:b/>
                <w:sz w:val="20"/>
                <w:szCs w:val="20"/>
                <w:lang w:eastAsia="ru-RU"/>
              </w:rPr>
            </w:pPr>
            <w:r w:rsidRPr="002C7B13">
              <w:rPr>
                <w:rFonts w:ascii="Times New Roman" w:hAnsi="Times New Roman"/>
                <w:b/>
                <w:sz w:val="20"/>
                <w:szCs w:val="20"/>
                <w:lang w:val="en-US" w:eastAsia="ru-RU"/>
              </w:rPr>
              <w:t>Homo</w:t>
            </w:r>
            <w:r w:rsidRPr="002C7B13">
              <w:rPr>
                <w:rFonts w:ascii="Times New Roman" w:hAnsi="Times New Roman"/>
                <w:b/>
                <w:sz w:val="20"/>
                <w:szCs w:val="20"/>
                <w:lang w:eastAsia="ru-RU"/>
              </w:rPr>
              <w:t>-</w:t>
            </w:r>
            <w:r w:rsidRPr="002C7B13">
              <w:rPr>
                <w:rFonts w:ascii="Times New Roman" w:hAnsi="Times New Roman"/>
                <w:b/>
                <w:sz w:val="20"/>
                <w:szCs w:val="20"/>
                <w:lang w:val="en-US" w:eastAsia="ru-RU"/>
              </w:rPr>
              <w:t>ingenium</w:t>
            </w:r>
            <w:r w:rsidRPr="002C7B13">
              <w:rPr>
                <w:rFonts w:ascii="Times New Roman" w:hAnsi="Times New Roman"/>
                <w:b/>
                <w:sz w:val="20"/>
                <w:szCs w:val="20"/>
                <w:lang w:eastAsia="ru-RU"/>
              </w:rPr>
              <w:t>. Автоматизация производства.</w:t>
            </w:r>
          </w:p>
        </w:tc>
        <w:tc>
          <w:tcPr>
            <w:tcW w:w="0" w:type="auto"/>
          </w:tcPr>
          <w:p w:rsidR="00FF134F" w:rsidRPr="002C7B13" w:rsidRDefault="00FF134F" w:rsidP="002C7B13">
            <w:pPr>
              <w:ind w:firstLine="0"/>
              <w:jc w:val="center"/>
              <w:rPr>
                <w:rFonts w:ascii="Times New Roman" w:hAnsi="Times New Roman"/>
                <w:b/>
                <w:sz w:val="20"/>
                <w:szCs w:val="20"/>
                <w:lang w:eastAsia="ru-RU"/>
              </w:rPr>
            </w:pPr>
          </w:p>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val="en-US" w:eastAsia="ru-RU"/>
              </w:rPr>
              <w:t>Homo</w:t>
            </w:r>
            <w:r w:rsidRPr="002C7B13">
              <w:rPr>
                <w:rFonts w:ascii="Times New Roman" w:hAnsi="Times New Roman"/>
                <w:b/>
                <w:sz w:val="20"/>
                <w:szCs w:val="20"/>
                <w:lang w:eastAsia="ru-RU"/>
              </w:rPr>
              <w:t>-</w:t>
            </w:r>
            <w:r w:rsidRPr="002C7B13">
              <w:rPr>
                <w:rFonts w:ascii="Times New Roman" w:hAnsi="Times New Roman"/>
                <w:b/>
                <w:sz w:val="20"/>
                <w:szCs w:val="20"/>
                <w:lang w:val="en-US" w:eastAsia="ru-RU"/>
              </w:rPr>
              <w:t>ingenium</w:t>
            </w:r>
            <w:r w:rsidRPr="002C7B13">
              <w:rPr>
                <w:rFonts w:ascii="Times New Roman" w:hAnsi="Times New Roman"/>
                <w:b/>
                <w:sz w:val="20"/>
                <w:szCs w:val="20"/>
                <w:lang w:eastAsia="ru-RU"/>
              </w:rPr>
              <w:t xml:space="preserve"> </w:t>
            </w:r>
            <w:r w:rsidRPr="002C7B13">
              <w:rPr>
                <w:rFonts w:ascii="Times New Roman" w:hAnsi="Times New Roman"/>
                <w:b/>
                <w:sz w:val="20"/>
                <w:szCs w:val="20"/>
                <w:lang w:val="en-US" w:eastAsia="ru-RU"/>
              </w:rPr>
              <w:t>automatos</w:t>
            </w:r>
            <w:r w:rsidRPr="002C7B13">
              <w:rPr>
                <w:rFonts w:ascii="Times New Roman" w:hAnsi="Times New Roman"/>
                <w:b/>
                <w:sz w:val="20"/>
                <w:szCs w:val="20"/>
                <w:lang w:eastAsia="ru-RU"/>
              </w:rPr>
              <w:t>. Автоматизация ментальной деятельности</w:t>
            </w:r>
          </w:p>
        </w:tc>
      </w:tr>
      <w:tr w:rsidR="00FF134F" w:rsidRPr="002C7B13" w:rsidTr="002C7B13">
        <w:tc>
          <w:tcPr>
            <w:tcW w:w="988" w:type="dxa"/>
            <w:gridSpan w:val="2"/>
          </w:tcPr>
          <w:p w:rsidR="00FF134F" w:rsidRPr="002C7B13" w:rsidRDefault="00FF134F" w:rsidP="002C7B13">
            <w:pPr>
              <w:ind w:firstLine="0"/>
              <w:jc w:val="center"/>
              <w:rPr>
                <w:rFonts w:ascii="Times New Roman" w:hAnsi="Times New Roman"/>
                <w:b/>
                <w:sz w:val="20"/>
                <w:szCs w:val="20"/>
                <w:lang w:eastAsia="ru-RU"/>
              </w:rPr>
            </w:pPr>
            <w:r w:rsidRPr="002C7B13">
              <w:rPr>
                <w:rFonts w:ascii="Times New Roman" w:hAnsi="Times New Roman"/>
                <w:b/>
                <w:sz w:val="20"/>
                <w:szCs w:val="20"/>
                <w:lang w:eastAsia="ru-RU"/>
              </w:rPr>
              <w:t>Главная задача эпохи</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Выживание</w:t>
            </w:r>
          </w:p>
        </w:tc>
        <w:tc>
          <w:tcPr>
            <w:tcW w:w="0" w:type="auto"/>
          </w:tcPr>
          <w:p w:rsidR="00FF134F" w:rsidRPr="002C7B13" w:rsidRDefault="00FF134F" w:rsidP="002C7B13">
            <w:pPr>
              <w:ind w:firstLine="0"/>
              <w:jc w:val="center"/>
              <w:rPr>
                <w:rFonts w:ascii="Times New Roman" w:hAnsi="Times New Roman"/>
                <w:sz w:val="20"/>
                <w:szCs w:val="20"/>
                <w:lang w:val="en-US" w:eastAsia="ru-RU"/>
              </w:rPr>
            </w:pPr>
            <w:r w:rsidRPr="002C7B13">
              <w:rPr>
                <w:rFonts w:ascii="Times New Roman" w:hAnsi="Times New Roman"/>
                <w:sz w:val="20"/>
                <w:szCs w:val="20"/>
                <w:lang w:eastAsia="ru-RU"/>
              </w:rPr>
              <w:t>Лидерство в БИОСФЕРЕ</w:t>
            </w:r>
          </w:p>
        </w:tc>
        <w:tc>
          <w:tcPr>
            <w:tcW w:w="0" w:type="auto"/>
          </w:tcPr>
          <w:p w:rsidR="00FF134F" w:rsidRPr="002C7B13" w:rsidRDefault="00FF134F" w:rsidP="002C7B13">
            <w:pPr>
              <w:ind w:firstLine="0"/>
              <w:jc w:val="center"/>
              <w:rPr>
                <w:rFonts w:ascii="Times New Roman" w:hAnsi="Times New Roman"/>
                <w:sz w:val="20"/>
                <w:szCs w:val="20"/>
                <w:lang w:val="en-US" w:eastAsia="ru-RU"/>
              </w:rPr>
            </w:pPr>
            <w:r w:rsidRPr="002C7B13">
              <w:rPr>
                <w:rFonts w:ascii="Times New Roman" w:hAnsi="Times New Roman"/>
                <w:sz w:val="20"/>
                <w:szCs w:val="20"/>
                <w:lang w:eastAsia="ru-RU"/>
              </w:rPr>
              <w:t>Формирование НООСФЕРЫ</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Новая ступень развития НООСФЕРЫ</w:t>
            </w:r>
          </w:p>
        </w:tc>
      </w:tr>
      <w:tr w:rsidR="00FF134F" w:rsidRPr="002C7B13" w:rsidTr="002C7B13">
        <w:trPr>
          <w:cantSplit/>
          <w:trHeight w:val="1134"/>
        </w:trPr>
        <w:tc>
          <w:tcPr>
            <w:tcW w:w="0" w:type="auto"/>
            <w:vMerge w:val="restart"/>
            <w:textDirection w:val="btLr"/>
          </w:tcPr>
          <w:p w:rsidR="00FF134F" w:rsidRPr="002C7B13" w:rsidRDefault="00FF134F" w:rsidP="002C7B13">
            <w:pPr>
              <w:ind w:left="113" w:right="113" w:firstLine="0"/>
              <w:jc w:val="center"/>
              <w:rPr>
                <w:rFonts w:ascii="Times New Roman" w:hAnsi="Times New Roman"/>
                <w:sz w:val="20"/>
                <w:szCs w:val="20"/>
                <w:lang w:eastAsia="ru-RU"/>
              </w:rPr>
            </w:pPr>
            <w:r w:rsidRPr="002C7B13">
              <w:rPr>
                <w:rFonts w:ascii="Times New Roman" w:hAnsi="Times New Roman"/>
                <w:b/>
                <w:sz w:val="20"/>
                <w:szCs w:val="20"/>
                <w:lang w:eastAsia="ru-RU"/>
              </w:rPr>
              <w:t>Вектор готовности</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1</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Сближение, отдаление, деление</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Производство и владение орудиями труда и войны. Освоение приемов малой автоматизации.</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 xml:space="preserve">Поддержка тотальной автоматизации производства отдельными наборами групп компетенций по различным направлениям и профилям многоуровневого обучения  </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Функциональная избыточность компетенций, композиций компетенций, системы генерации и выбора суждений в физической мере биосфер.</w:t>
            </w:r>
          </w:p>
        </w:tc>
      </w:tr>
      <w:tr w:rsidR="00FF134F" w:rsidRPr="002C7B13" w:rsidTr="002C7B13">
        <w:trPr>
          <w:cantSplit/>
          <w:trHeight w:val="1134"/>
        </w:trPr>
        <w:tc>
          <w:tcPr>
            <w:tcW w:w="0" w:type="auto"/>
            <w:vMerge/>
          </w:tcPr>
          <w:p w:rsidR="00FF134F" w:rsidRPr="002C7B13" w:rsidRDefault="00FF134F" w:rsidP="002C7B13">
            <w:pPr>
              <w:ind w:firstLine="0"/>
              <w:jc w:val="center"/>
              <w:rPr>
                <w:rFonts w:ascii="Times New Roman" w:hAnsi="Times New Roman"/>
                <w:sz w:val="20"/>
                <w:szCs w:val="20"/>
                <w:lang w:eastAsia="ru-RU"/>
              </w:rPr>
            </w:pP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2</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Накопление каузальных рядов становления</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 xml:space="preserve">Расширение правил вывода на основе экспериментальных данных. </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Установление закономерностей и законов окружающего мира в области природных явлений. Исследование микро и макро мира.</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Представление различных законов изменения эволюционных форм биосферы.</w:t>
            </w:r>
          </w:p>
        </w:tc>
      </w:tr>
      <w:tr w:rsidR="00FF134F" w:rsidRPr="002C7B13" w:rsidTr="002C7B13">
        <w:tc>
          <w:tcPr>
            <w:tcW w:w="0" w:type="auto"/>
            <w:vMerge/>
          </w:tcPr>
          <w:p w:rsidR="00FF134F" w:rsidRPr="002C7B13" w:rsidRDefault="00FF134F" w:rsidP="002C7B13">
            <w:pPr>
              <w:ind w:firstLine="0"/>
              <w:jc w:val="center"/>
              <w:rPr>
                <w:rFonts w:ascii="Times New Roman" w:hAnsi="Times New Roman"/>
                <w:sz w:val="20"/>
                <w:szCs w:val="20"/>
                <w:lang w:eastAsia="ru-RU"/>
              </w:rPr>
            </w:pP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3</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Накопление каузальных рядов познания</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Формирование абстрактных понятий, совершенствование естественного языка. Установление правил наивной логики.</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Изучение логики суждений, логических выводов, исчисление предикатов системы доказательств для поддержки разработок в области робототехники.</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Автоматизированные системы моделирования логических выводов, суждений, представлений с различными видами неопределенности</w:t>
            </w:r>
          </w:p>
        </w:tc>
      </w:tr>
      <w:tr w:rsidR="00FF134F" w:rsidRPr="002C7B13" w:rsidTr="002C7B13">
        <w:tc>
          <w:tcPr>
            <w:tcW w:w="0" w:type="auto"/>
            <w:vMerge/>
          </w:tcPr>
          <w:p w:rsidR="00FF134F" w:rsidRPr="002C7B13" w:rsidRDefault="00FF134F" w:rsidP="002C7B13">
            <w:pPr>
              <w:ind w:firstLine="0"/>
              <w:jc w:val="center"/>
              <w:rPr>
                <w:rFonts w:ascii="Times New Roman" w:hAnsi="Times New Roman"/>
                <w:sz w:val="20"/>
                <w:szCs w:val="20"/>
                <w:lang w:eastAsia="ru-RU"/>
              </w:rPr>
            </w:pP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4</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Накопление каузальных рядов бытия</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Измерения, сопоставления объектов. Осознание временной шкалы.</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Формирование и развитие множества научных дисциплин в рамках их предметных областей, включая стыки между смежными дисциплинами.</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Полинома методов математического моделирования во всех разделах математики, включая совмещение с системами детерменирования, квантирование и хаотичности</w:t>
            </w:r>
          </w:p>
        </w:tc>
      </w:tr>
      <w:tr w:rsidR="00FF134F" w:rsidRPr="002C7B13" w:rsidTr="002C7B13">
        <w:tc>
          <w:tcPr>
            <w:tcW w:w="0" w:type="auto"/>
            <w:vMerge/>
          </w:tcPr>
          <w:p w:rsidR="00FF134F" w:rsidRPr="002C7B13" w:rsidRDefault="00FF134F" w:rsidP="002C7B13">
            <w:pPr>
              <w:ind w:firstLine="0"/>
              <w:jc w:val="center"/>
              <w:rPr>
                <w:rFonts w:ascii="Times New Roman" w:hAnsi="Times New Roman"/>
                <w:sz w:val="20"/>
                <w:szCs w:val="20"/>
                <w:lang w:eastAsia="ru-RU"/>
              </w:rPr>
            </w:pP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5</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Накопление каузальных рядов мотивации</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Построение уклада жизни,  согласование с ним желаний. Выделение хотения, осознанное преобразование окружающего мира.</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Понятие карьеры, имиджа, интерес к различным областям знаний, стремление к получению научных результатов, инноваций, изобретений. Мотивация к выбору профессии.</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Автоматизация моделирования психической деятельности с учетом компоненты бессознательного, тайного, открытого. Поддержка мотивации «найти себя»</w:t>
            </w:r>
          </w:p>
        </w:tc>
      </w:tr>
      <w:tr w:rsidR="00FF134F" w:rsidRPr="002C7B13" w:rsidTr="002C7B13">
        <w:trPr>
          <w:cantSplit/>
          <w:trHeight w:val="2272"/>
        </w:trPr>
        <w:tc>
          <w:tcPr>
            <w:tcW w:w="0" w:type="auto"/>
            <w:vMerge/>
          </w:tcPr>
          <w:p w:rsidR="00FF134F" w:rsidRPr="002C7B13" w:rsidRDefault="00FF134F" w:rsidP="002C7B13">
            <w:pPr>
              <w:ind w:firstLine="0"/>
              <w:jc w:val="center"/>
              <w:rPr>
                <w:rFonts w:ascii="Times New Roman" w:hAnsi="Times New Roman"/>
                <w:b/>
                <w:sz w:val="20"/>
                <w:szCs w:val="20"/>
                <w:lang w:eastAsia="ru-RU"/>
              </w:rPr>
            </w:pPr>
          </w:p>
        </w:tc>
        <w:tc>
          <w:tcPr>
            <w:tcW w:w="0" w:type="auto"/>
          </w:tcPr>
          <w:p w:rsidR="00FF134F" w:rsidRPr="002C7B13" w:rsidRDefault="00FF134F" w:rsidP="002C7B13">
            <w:pPr>
              <w:ind w:firstLine="0"/>
              <w:jc w:val="center"/>
              <w:rPr>
                <w:rFonts w:ascii="Times New Roman" w:hAnsi="Times New Roman"/>
                <w:b/>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6</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Накопление и передача опыта индивидуального и коллективного выживания.</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 xml:space="preserve">Накопление опыта в области инженерии и развитие способов сохранения и передачи информации. </w:t>
            </w:r>
          </w:p>
        </w:tc>
        <w:tc>
          <w:tcPr>
            <w:tcW w:w="0" w:type="auto"/>
          </w:tcPr>
          <w:p w:rsidR="00FF134F" w:rsidRPr="002C7B13" w:rsidRDefault="00FF134F" w:rsidP="002C7B13">
            <w:pPr>
              <w:ind w:firstLine="0"/>
              <w:jc w:val="both"/>
              <w:rPr>
                <w:rFonts w:ascii="Times New Roman" w:hAnsi="Times New Roman"/>
                <w:sz w:val="20"/>
                <w:szCs w:val="20"/>
                <w:lang w:eastAsia="ru-RU"/>
              </w:rPr>
            </w:pP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Учебные заведения, условия для самообразования: библиотеки, СМИ, общественные и социальные институты.</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Синергетика. Система пертинентного информирования иерархической модели предметных областей на основе УДК. Системы реферативной поддержки, формирование тезауруса и дескриптора.</w:t>
            </w:r>
          </w:p>
        </w:tc>
      </w:tr>
      <w:tr w:rsidR="00FF134F" w:rsidRPr="002C7B13" w:rsidTr="002C7B13">
        <w:trPr>
          <w:cantSplit/>
          <w:trHeight w:val="1134"/>
        </w:trPr>
        <w:tc>
          <w:tcPr>
            <w:tcW w:w="0" w:type="auto"/>
            <w:vMerge w:val="restart"/>
            <w:textDirection w:val="btLr"/>
          </w:tcPr>
          <w:p w:rsidR="00FF134F" w:rsidRPr="002C7B13" w:rsidRDefault="00FF134F" w:rsidP="002C7B13">
            <w:pPr>
              <w:ind w:firstLine="0"/>
              <w:jc w:val="center"/>
              <w:rPr>
                <w:rFonts w:ascii="Times New Roman" w:hAnsi="Times New Roman"/>
                <w:sz w:val="20"/>
                <w:szCs w:val="20"/>
                <w:lang w:val="en-US" w:eastAsia="ru-RU"/>
              </w:rPr>
            </w:pPr>
            <w:r w:rsidRPr="002C7B13">
              <w:rPr>
                <w:rFonts w:ascii="Times New Roman" w:hAnsi="Times New Roman"/>
                <w:b/>
                <w:sz w:val="20"/>
                <w:szCs w:val="20"/>
                <w:lang w:eastAsia="ru-RU"/>
              </w:rPr>
              <w:t>Вектор эффективности</w:t>
            </w:r>
          </w:p>
        </w:tc>
        <w:tc>
          <w:tcPr>
            <w:tcW w:w="0" w:type="auto"/>
            <w:vAlign w:val="center"/>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7</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Прогноз на основе каузальных рядов.</w:t>
            </w:r>
          </w:p>
          <w:p w:rsidR="00FF134F" w:rsidRPr="002C7B13" w:rsidRDefault="00FF134F" w:rsidP="002C7B13">
            <w:pPr>
              <w:ind w:firstLine="0"/>
              <w:jc w:val="center"/>
              <w:rPr>
                <w:rFonts w:ascii="Times New Roman" w:hAnsi="Times New Roman"/>
                <w:sz w:val="20"/>
                <w:szCs w:val="20"/>
                <w:lang w:eastAsia="ru-RU"/>
              </w:rPr>
            </w:pP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Интерес к будущему. Предугадывание различных ситуаций. Планирование экспериментов. Анализ сценариев развития рода, племе6ни, регулирование численности.</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 xml:space="preserve">Осознание сложности преодоления интуитивизма </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каузальных рядов ментальной деятельности в условиях неопределенности причин и следствий.</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Генерация идей для интеллектуальной поддержки формальных систем вывода. Автоматизированная система моделирования каузальных рядов в условиях неопределенности.</w:t>
            </w:r>
          </w:p>
        </w:tc>
      </w:tr>
      <w:tr w:rsidR="00FF134F" w:rsidRPr="002C7B13" w:rsidTr="002C7B13">
        <w:trPr>
          <w:cantSplit/>
          <w:trHeight w:val="1134"/>
        </w:trPr>
        <w:tc>
          <w:tcPr>
            <w:tcW w:w="0" w:type="auto"/>
            <w:vMerge/>
            <w:textDirection w:val="btLr"/>
          </w:tcPr>
          <w:p w:rsidR="00FF134F" w:rsidRPr="002C7B13" w:rsidRDefault="00FF134F" w:rsidP="002C7B13">
            <w:pPr>
              <w:ind w:firstLine="0"/>
              <w:rPr>
                <w:rFonts w:ascii="Times New Roman" w:hAnsi="Times New Roman"/>
                <w:sz w:val="20"/>
                <w:szCs w:val="20"/>
                <w:lang w:eastAsia="ru-RU"/>
              </w:rPr>
            </w:pPr>
          </w:p>
        </w:tc>
        <w:tc>
          <w:tcPr>
            <w:tcW w:w="0" w:type="auto"/>
            <w:vAlign w:val="center"/>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8</w:t>
            </w:r>
          </w:p>
        </w:tc>
        <w:tc>
          <w:tcPr>
            <w:tcW w:w="0" w:type="auto"/>
          </w:tcPr>
          <w:p w:rsidR="00FF134F" w:rsidRPr="002C7B13" w:rsidRDefault="00FF134F" w:rsidP="002C7B13">
            <w:pPr>
              <w:ind w:firstLine="0"/>
              <w:jc w:val="center"/>
              <w:rPr>
                <w:rFonts w:ascii="Times New Roman" w:hAnsi="Times New Roman"/>
                <w:sz w:val="20"/>
                <w:szCs w:val="20"/>
                <w:lang w:eastAsia="ru-RU"/>
              </w:rPr>
            </w:pPr>
          </w:p>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Выбор индивидуального поведения в целях выживания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Попытки обоснования в задачах ранжирования, выбора и действия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Системная целенаправленная систематизация человеческого труда, повышение его производительности, тотальное освоение природных ресурсов.</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Модели индивидуальных и коллективных предпочтений структур социума. Расширение функциональных возможностей модели на основе ННС.</w:t>
            </w:r>
          </w:p>
        </w:tc>
      </w:tr>
      <w:tr w:rsidR="00FF134F" w:rsidRPr="002C7B13" w:rsidTr="002C7B13">
        <w:trPr>
          <w:cantSplit/>
          <w:trHeight w:val="1134"/>
        </w:trPr>
        <w:tc>
          <w:tcPr>
            <w:tcW w:w="0" w:type="auto"/>
            <w:vMerge/>
            <w:textDirection w:val="btLr"/>
          </w:tcPr>
          <w:p w:rsidR="00FF134F" w:rsidRPr="002C7B13" w:rsidRDefault="00FF134F" w:rsidP="002C7B13">
            <w:pPr>
              <w:ind w:firstLine="0"/>
              <w:rPr>
                <w:rFonts w:ascii="Times New Roman" w:hAnsi="Times New Roman"/>
                <w:sz w:val="20"/>
                <w:szCs w:val="20"/>
                <w:lang w:eastAsia="ru-RU"/>
              </w:rPr>
            </w:pPr>
          </w:p>
        </w:tc>
        <w:tc>
          <w:tcPr>
            <w:tcW w:w="0" w:type="auto"/>
            <w:vAlign w:val="center"/>
          </w:tcPr>
          <w:p w:rsidR="00FF134F" w:rsidRPr="002C7B13" w:rsidRDefault="00FF134F" w:rsidP="002C7B13">
            <w:pPr>
              <w:ind w:firstLine="0"/>
              <w:jc w:val="center"/>
              <w:rPr>
                <w:rFonts w:ascii="Times New Roman" w:hAnsi="Times New Roman"/>
                <w:sz w:val="20"/>
                <w:szCs w:val="20"/>
                <w:lang w:val="en-US" w:eastAsia="ru-RU"/>
              </w:rPr>
            </w:pPr>
            <w:r w:rsidRPr="002C7B13">
              <w:rPr>
                <w:rFonts w:ascii="Times New Roman" w:hAnsi="Times New Roman"/>
                <w:sz w:val="20"/>
                <w:szCs w:val="20"/>
                <w:lang w:val="en-US" w:eastAsia="ru-RU"/>
              </w:rPr>
              <w:t>9</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 xml:space="preserve">Коллективная организация и выделение «лидеров - организаторов инженерной деятельности». </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Совместная деятельность, формирование коллективного целеполагание. Стремление к повышению синергического эффекта от взаимодействия.</w:t>
            </w:r>
          </w:p>
        </w:tc>
        <w:tc>
          <w:tcPr>
            <w:tcW w:w="0" w:type="auto"/>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Вертикаль управления в эмерджентных структурах с возможностью делегирования полномочий и образование не вполне аргументированных творческих коллективов.</w:t>
            </w:r>
          </w:p>
        </w:tc>
        <w:tc>
          <w:tcPr>
            <w:tcW w:w="0" w:type="auto"/>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Идентификация эмерджентности и измерение синергического эффекта. Ротация всех средств на различных иерархических уровнях на основе ННС.</w:t>
            </w:r>
          </w:p>
        </w:tc>
      </w:tr>
    </w:tbl>
    <w:p w:rsidR="00FF134F" w:rsidRPr="00FE34F8" w:rsidRDefault="00FF134F" w:rsidP="00462808">
      <w:pPr>
        <w:ind w:firstLine="425"/>
        <w:rPr>
          <w:rFonts w:ascii="Times New Roman" w:hAnsi="Times New Roman"/>
          <w:i/>
          <w:sz w:val="24"/>
          <w:szCs w:val="24"/>
        </w:rPr>
      </w:pPr>
      <w:r w:rsidRPr="00BE16A9">
        <w:rPr>
          <w:rFonts w:ascii="Times New Roman" w:hAnsi="Times New Roman"/>
          <w:i/>
          <w:sz w:val="24"/>
          <w:szCs w:val="24"/>
          <w:vertAlign w:val="superscript"/>
        </w:rPr>
        <w:t>*</w:t>
      </w:r>
      <w:r>
        <w:rPr>
          <w:rFonts w:ascii="Times New Roman" w:hAnsi="Times New Roman"/>
          <w:i/>
          <w:sz w:val="24"/>
          <w:szCs w:val="24"/>
        </w:rPr>
        <w:t xml:space="preserve"> Источник: составлено авторами</w:t>
      </w:r>
    </w:p>
    <w:p w:rsidR="00FF134F" w:rsidRPr="00900155" w:rsidRDefault="00FF134F" w:rsidP="00DE059D">
      <w:pPr>
        <w:ind w:right="-2"/>
        <w:jc w:val="both"/>
        <w:rPr>
          <w:rFonts w:ascii="Times New Roman" w:hAnsi="Times New Roman"/>
        </w:rPr>
        <w:sectPr w:rsidR="00FF134F" w:rsidRPr="00900155" w:rsidSect="005A44AC">
          <w:type w:val="nextColumn"/>
          <w:pgSz w:w="16839" w:h="11907" w:orient="landscape" w:code="9"/>
          <w:pgMar w:top="1418" w:right="1418" w:bottom="1418" w:left="1418" w:header="709" w:footer="709" w:gutter="0"/>
          <w:cols w:space="708"/>
          <w:docGrid w:linePitch="360"/>
        </w:sectPr>
      </w:pPr>
    </w:p>
    <w:p w:rsidR="00FF134F" w:rsidRPr="00FE34F8" w:rsidRDefault="00FF134F" w:rsidP="00FE34F8">
      <w:pPr>
        <w:pStyle w:val="a3"/>
        <w:numPr>
          <w:ilvl w:val="0"/>
          <w:numId w:val="5"/>
        </w:numPr>
        <w:spacing w:line="360" w:lineRule="auto"/>
        <w:jc w:val="center"/>
        <w:rPr>
          <w:rFonts w:ascii="Arial" w:hAnsi="Arial" w:cs="Arial"/>
          <w:b/>
          <w:bCs/>
          <w:sz w:val="28"/>
          <w:szCs w:val="28"/>
        </w:rPr>
      </w:pPr>
      <w:r w:rsidRPr="00FE34F8">
        <w:rPr>
          <w:rFonts w:ascii="Arial" w:hAnsi="Arial" w:cs="Arial"/>
          <w:b/>
          <w:bCs/>
          <w:sz w:val="28"/>
          <w:szCs w:val="28"/>
        </w:rPr>
        <w:lastRenderedPageBreak/>
        <w:t>МЕТОДОЛОГИЧЕСКИЕ ОСНОВЫ ОНТОГЕНЕЗА ИНЖЕНЕРНОЙ ДЕЯТЕЛЬНОСТИ В ОБЛАСТИ СУБЪЕКТНО-ОРИЕНТИРОВАННОГО УПРАВЛЕНИЯ</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На основе локального исторического анализа филогенеза инженерной деятельности сформулированы следующие принципы онтогенеза облика современного инженера. </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1. Ставка на личность каждого человека как на уникальный источник креативности и компонент главного ресурса развития и управления в ноосфере - разума. </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2. Способность инженера любого направления и профиля к прогнозу, обоснованию выбора и принятию субъектно-ориентированных инженерных решений при сложной организации субъектов и объектов управления, без чего невозможно никакое преобразование природы.</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Данный тезис базируется на очевидном утверждении о субъективности любых управлений, поскольку они всегда напрямую или косвенно связаны с предпочтениями людей.</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3.Синергетический подход к разработке общеобразовательных стандартов инженерных специальностей на основе интеграции междисциплинарных связей с использованием новой управленческой дисциплины, способной заполнить существующий пробел в общей организации ведущих дисциплин в этой предметной области, искусственно подразделяемых на технические и гуманитарные, субъектно-ориентированными высокими социогуманитарными технологиями Н</w:t>
      </w:r>
      <w:r w:rsidRPr="00900155">
        <w:rPr>
          <w:rFonts w:ascii="Times New Roman" w:hAnsi="Times New Roman"/>
          <w:sz w:val="28"/>
          <w:szCs w:val="28"/>
          <w:lang w:val="en-US"/>
        </w:rPr>
        <w:t>igh</w:t>
      </w:r>
      <w:r w:rsidRPr="00900155">
        <w:rPr>
          <w:rFonts w:ascii="Times New Roman" w:hAnsi="Times New Roman"/>
          <w:sz w:val="28"/>
          <w:szCs w:val="28"/>
        </w:rPr>
        <w:t>-</w:t>
      </w:r>
      <w:r w:rsidRPr="00900155">
        <w:rPr>
          <w:rFonts w:ascii="Times New Roman" w:hAnsi="Times New Roman"/>
          <w:sz w:val="28"/>
          <w:szCs w:val="28"/>
          <w:lang w:val="en-US"/>
        </w:rPr>
        <w:t>Hume</w:t>
      </w:r>
      <w:r w:rsidRPr="00900155">
        <w:rPr>
          <w:rFonts w:ascii="Times New Roman" w:hAnsi="Times New Roman"/>
          <w:sz w:val="28"/>
          <w:szCs w:val="28"/>
        </w:rPr>
        <w:t xml:space="preserve"> в ноосфере, а, именно, Н</w:t>
      </w:r>
      <w:r w:rsidRPr="00900155">
        <w:rPr>
          <w:rFonts w:ascii="Times New Roman" w:hAnsi="Times New Roman"/>
          <w:sz w:val="28"/>
          <w:szCs w:val="28"/>
          <w:lang w:val="en-US"/>
        </w:rPr>
        <w:t>igh</w:t>
      </w:r>
      <w:r w:rsidRPr="00900155">
        <w:rPr>
          <w:rFonts w:ascii="Times New Roman" w:hAnsi="Times New Roman"/>
          <w:sz w:val="28"/>
          <w:szCs w:val="28"/>
        </w:rPr>
        <w:t>-</w:t>
      </w:r>
      <w:r w:rsidRPr="00900155">
        <w:rPr>
          <w:rFonts w:ascii="Times New Roman" w:hAnsi="Times New Roman"/>
          <w:sz w:val="28"/>
          <w:szCs w:val="28"/>
          <w:lang w:val="en-US"/>
        </w:rPr>
        <w:t>Hume</w:t>
      </w:r>
      <w:r w:rsidRPr="00900155">
        <w:rPr>
          <w:rFonts w:ascii="Times New Roman" w:hAnsi="Times New Roman"/>
          <w:sz w:val="28"/>
          <w:szCs w:val="28"/>
        </w:rPr>
        <w:t xml:space="preserve"> </w:t>
      </w:r>
      <w:r w:rsidRPr="00900155">
        <w:rPr>
          <w:rFonts w:ascii="Times New Roman" w:hAnsi="Times New Roman"/>
          <w:sz w:val="28"/>
          <w:szCs w:val="28"/>
          <w:lang w:val="en-US"/>
        </w:rPr>
        <w:t>Cybernetics</w:t>
      </w:r>
      <w:r w:rsidRPr="00900155">
        <w:rPr>
          <w:rFonts w:ascii="Times New Roman" w:hAnsi="Times New Roman"/>
          <w:sz w:val="28"/>
          <w:szCs w:val="28"/>
        </w:rPr>
        <w:t xml:space="preserve"> (</w:t>
      </w:r>
      <w:r w:rsidRPr="00900155">
        <w:rPr>
          <w:rFonts w:ascii="Times New Roman" w:hAnsi="Times New Roman"/>
          <w:sz w:val="28"/>
          <w:szCs w:val="28"/>
          <w:lang w:val="en-US"/>
        </w:rPr>
        <w:t>HHC</w:t>
      </w:r>
      <w:r w:rsidRPr="00900155">
        <w:rPr>
          <w:rFonts w:ascii="Times New Roman" w:hAnsi="Times New Roman"/>
          <w:sz w:val="28"/>
          <w:szCs w:val="28"/>
        </w:rPr>
        <w:t>), призванными наиболее полно учитывать интересы, предпочтения людей, и способные занять место не сложившейся кибернетики Н. Винера</w:t>
      </w:r>
      <w:r w:rsidRPr="00462808">
        <w:rPr>
          <w:rFonts w:ascii="Times New Roman" w:hAnsi="Times New Roman"/>
          <w:sz w:val="28"/>
          <w:szCs w:val="28"/>
        </w:rPr>
        <w:t xml:space="preserve"> </w:t>
      </w:r>
      <w:r w:rsidRPr="00900155">
        <w:rPr>
          <w:rFonts w:ascii="Times New Roman" w:hAnsi="Times New Roman"/>
          <w:sz w:val="28"/>
          <w:szCs w:val="28"/>
        </w:rPr>
        <w:t xml:space="preserve">[1]. </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4. Глобальная автоматизация ментальной человеческой деятельности, на основе квантирования (измерения) ментальных переменных (предпочтений, критериев качества, описания условий </w:t>
      </w:r>
      <w:r w:rsidRPr="00900155">
        <w:rPr>
          <w:rFonts w:ascii="Times New Roman" w:hAnsi="Times New Roman"/>
          <w:sz w:val="28"/>
          <w:szCs w:val="28"/>
        </w:rPr>
        <w:lastRenderedPageBreak/>
        <w:t>равновесия и т.д.), обеспечивающая неманипулируемость, обоснованность, прозрачность и достоверность</w:t>
      </w:r>
      <w:r w:rsidRPr="00462808">
        <w:rPr>
          <w:rFonts w:ascii="Times New Roman" w:hAnsi="Times New Roman"/>
          <w:sz w:val="28"/>
          <w:szCs w:val="28"/>
        </w:rPr>
        <w:t xml:space="preserve"> </w:t>
      </w:r>
      <w:r w:rsidRPr="00900155">
        <w:rPr>
          <w:rFonts w:ascii="Times New Roman" w:hAnsi="Times New Roman"/>
          <w:sz w:val="28"/>
          <w:szCs w:val="28"/>
        </w:rPr>
        <w:t>[4].</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5. Непрерывность образования, обеспечивающая необходимую динамику индивидуального развития параметров векторов готовности и эффективности инженерной деятельности, будущих специалистов по типу теории когнитивного развития (Ж. Пиаже </w:t>
      </w:r>
      <w:smartTag w:uri="urn:schemas-microsoft-com:office:smarttags" w:element="metricconverter">
        <w:smartTagPr>
          <w:attr w:name="ProductID" w:val="1972 г"/>
        </w:smartTagPr>
        <w:r w:rsidRPr="00900155">
          <w:rPr>
            <w:rFonts w:ascii="Times New Roman" w:hAnsi="Times New Roman"/>
            <w:sz w:val="28"/>
            <w:szCs w:val="28"/>
          </w:rPr>
          <w:t>1972 г</w:t>
        </w:r>
      </w:smartTag>
      <w:r w:rsidRPr="00900155">
        <w:rPr>
          <w:rFonts w:ascii="Times New Roman" w:hAnsi="Times New Roman"/>
          <w:sz w:val="28"/>
          <w:szCs w:val="28"/>
        </w:rPr>
        <w:t>.)</w:t>
      </w:r>
      <w:r w:rsidRPr="00462808">
        <w:rPr>
          <w:rFonts w:ascii="Times New Roman" w:hAnsi="Times New Roman"/>
          <w:sz w:val="28"/>
          <w:szCs w:val="28"/>
        </w:rPr>
        <w:t xml:space="preserve"> </w:t>
      </w:r>
      <w:r w:rsidRPr="00900155">
        <w:rPr>
          <w:rFonts w:ascii="Times New Roman" w:hAnsi="Times New Roman"/>
          <w:sz w:val="28"/>
          <w:szCs w:val="28"/>
        </w:rPr>
        <w:t>[10].</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6. Руководство системами пертинентного информирования об иерархических моделях предметных областей типа УДК (универсальная десятичная классификация) и системами реферативной поддержки, формирования тезауруса и дескрипторов при составлении образовательных программ.</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В качестве концептуального базиса решение проблемы инженерной поддержки технологий субъектно-ориентированного управления можно предложить схему, представленную на рисунке 9, вполне реализуемую на инструментальных средствах в русле задачи автоматизации ментальной деятельности человека ноосферы. </w:t>
      </w:r>
    </w:p>
    <w:p w:rsidR="00FF134F" w:rsidRPr="00FE34F8" w:rsidRDefault="00FF134F" w:rsidP="00FE34F8">
      <w:pPr>
        <w:pStyle w:val="a3"/>
        <w:keepNext/>
        <w:numPr>
          <w:ilvl w:val="0"/>
          <w:numId w:val="5"/>
        </w:numPr>
        <w:tabs>
          <w:tab w:val="left" w:pos="1134"/>
        </w:tabs>
        <w:spacing w:line="360" w:lineRule="auto"/>
        <w:jc w:val="center"/>
        <w:rPr>
          <w:rFonts w:ascii="Times New Roman" w:hAnsi="Times New Roman"/>
          <w:b/>
          <w:bCs/>
          <w:sz w:val="28"/>
          <w:szCs w:val="28"/>
          <w:lang w:eastAsia="ru-RU"/>
        </w:rPr>
      </w:pPr>
      <w:r w:rsidRPr="00FE34F8">
        <w:rPr>
          <w:rFonts w:ascii="Times New Roman" w:hAnsi="Times New Roman"/>
          <w:b/>
          <w:bCs/>
          <w:sz w:val="28"/>
          <w:szCs w:val="28"/>
          <w:lang w:eastAsia="ru-RU"/>
        </w:rPr>
        <w:t>ЗАКЛЮЧЕНИЕ</w:t>
      </w:r>
    </w:p>
    <w:p w:rsidR="00FF134F" w:rsidRPr="00900155" w:rsidRDefault="00FF134F" w:rsidP="00FE34F8">
      <w:pPr>
        <w:spacing w:line="360" w:lineRule="auto"/>
        <w:ind w:firstLine="709"/>
        <w:jc w:val="both"/>
        <w:rPr>
          <w:rFonts w:ascii="Times New Roman" w:hAnsi="Times New Roman"/>
          <w:sz w:val="28"/>
          <w:szCs w:val="28"/>
        </w:rPr>
      </w:pPr>
      <w:r w:rsidRPr="00900155">
        <w:rPr>
          <w:rFonts w:ascii="Times New Roman" w:hAnsi="Times New Roman"/>
          <w:sz w:val="28"/>
          <w:szCs w:val="28"/>
        </w:rPr>
        <w:t xml:space="preserve">Можно считать, что система представлений и основных концептуальных установок, рассмотренных в данной статье, вполне характеризуют задачи и пути осуществления поддержки технологий субъектно-ориентированного управления в ноосфере. </w:t>
      </w:r>
    </w:p>
    <w:p w:rsidR="00FF134F" w:rsidRPr="00900155" w:rsidRDefault="00FF134F" w:rsidP="00FE34F8">
      <w:pPr>
        <w:spacing w:line="360" w:lineRule="auto"/>
        <w:ind w:firstLine="709"/>
        <w:jc w:val="both"/>
        <w:rPr>
          <w:rFonts w:ascii="Times New Roman" w:hAnsi="Times New Roman"/>
          <w:sz w:val="24"/>
          <w:szCs w:val="24"/>
        </w:rPr>
      </w:pPr>
      <w:r w:rsidRPr="00900155">
        <w:rPr>
          <w:rFonts w:ascii="Times New Roman" w:hAnsi="Times New Roman"/>
          <w:sz w:val="28"/>
          <w:szCs w:val="28"/>
        </w:rPr>
        <w:t xml:space="preserve">Наиболее важным аспектом следует считать концепцию автоматизации инженерной деятельности субъектов управления новыми ситуациями в бурно развивающейся ноосфере с целью повышения эффективности управления эмерджентными системами и равновесными состояниями сложных объектов управления. </w:t>
      </w:r>
    </w:p>
    <w:p w:rsidR="00FF134F" w:rsidRPr="00900155" w:rsidRDefault="00FF134F" w:rsidP="000207A9">
      <w:pPr>
        <w:jc w:val="center"/>
        <w:rPr>
          <w:rFonts w:ascii="Times New Roman" w:hAnsi="Times New Roman"/>
          <w:b/>
          <w:i/>
          <w:sz w:val="24"/>
          <w:szCs w:val="24"/>
        </w:rPr>
      </w:pPr>
    </w:p>
    <w:p w:rsidR="00FF134F" w:rsidRPr="00900155" w:rsidRDefault="00FF134F" w:rsidP="00855CC2">
      <w:pPr>
        <w:jc w:val="both"/>
        <w:rPr>
          <w:rFonts w:ascii="Times New Roman" w:hAnsi="Times New Roman"/>
          <w:sz w:val="24"/>
          <w:szCs w:val="24"/>
        </w:rPr>
        <w:sectPr w:rsidR="00FF134F" w:rsidRPr="00900155" w:rsidSect="005A44AC">
          <w:type w:val="nextColumn"/>
          <w:pgSz w:w="11907" w:h="16839" w:code="9"/>
          <w:pgMar w:top="1418" w:right="1418" w:bottom="1418" w:left="1418" w:header="709" w:footer="709" w:gutter="0"/>
          <w:cols w:space="708"/>
          <w:docGrid w:linePitch="360"/>
        </w:sectPr>
      </w:pPr>
    </w:p>
    <w:tbl>
      <w:tblPr>
        <w:tblpPr w:leftFromText="180" w:rightFromText="180" w:vertAnchor="text" w:tblpY="1"/>
        <w:tblOverlap w:val="never"/>
        <w:tblW w:w="0" w:type="auto"/>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2200"/>
        <w:gridCol w:w="355"/>
        <w:gridCol w:w="1980"/>
        <w:gridCol w:w="10"/>
        <w:gridCol w:w="2061"/>
        <w:gridCol w:w="2194"/>
        <w:gridCol w:w="2342"/>
      </w:tblGrid>
      <w:tr w:rsidR="00FF134F" w:rsidRPr="002C7B13" w:rsidTr="002C7B13">
        <w:trPr>
          <w:trHeight w:val="365"/>
        </w:trPr>
        <w:tc>
          <w:tcPr>
            <w:tcW w:w="4151" w:type="dxa"/>
            <w:gridSpan w:val="2"/>
          </w:tcPr>
          <w:p w:rsidR="00FF134F" w:rsidRPr="002C7B13" w:rsidRDefault="00FF134F" w:rsidP="002C7B13">
            <w:pPr>
              <w:ind w:firstLine="0"/>
              <w:jc w:val="center"/>
              <w:rPr>
                <w:rFonts w:ascii="Times New Roman" w:hAnsi="Times New Roman"/>
                <w:b/>
                <w:i/>
                <w:sz w:val="20"/>
                <w:szCs w:val="20"/>
                <w:vertAlign w:val="subscript"/>
                <w:lang w:val="en-US" w:eastAsia="ru-RU"/>
              </w:rPr>
            </w:pPr>
            <w:r w:rsidRPr="002C7B13">
              <w:rPr>
                <w:rFonts w:ascii="Times New Roman" w:hAnsi="Times New Roman"/>
                <w:b/>
                <w:i/>
                <w:sz w:val="20"/>
                <w:szCs w:val="20"/>
                <w:lang w:eastAsia="ru-RU"/>
              </w:rPr>
              <w:lastRenderedPageBreak/>
              <w:t>Вектор готовности-</w:t>
            </w:r>
            <w:r w:rsidRPr="002C7B13">
              <w:rPr>
                <w:rFonts w:ascii="Times New Roman" w:hAnsi="Times New Roman"/>
                <w:b/>
                <w:i/>
                <w:sz w:val="20"/>
                <w:szCs w:val="20"/>
                <w:lang w:val="en-US" w:eastAsia="ru-RU"/>
              </w:rPr>
              <w:t>t</w:t>
            </w:r>
            <w:r w:rsidRPr="002C7B13">
              <w:rPr>
                <w:rFonts w:ascii="Times New Roman" w:hAnsi="Times New Roman"/>
                <w:b/>
                <w:i/>
                <w:sz w:val="20"/>
                <w:szCs w:val="20"/>
                <w:vertAlign w:val="subscript"/>
                <w:lang w:val="en-US" w:eastAsia="ru-RU"/>
              </w:rPr>
              <w:t>0</w:t>
            </w:r>
          </w:p>
        </w:tc>
        <w:tc>
          <w:tcPr>
            <w:tcW w:w="355" w:type="dxa"/>
            <w:tcBorders>
              <w:top w:val="nil"/>
              <w:bottom w:val="nil"/>
            </w:tcBorders>
          </w:tcPr>
          <w:p w:rsidR="00FF134F" w:rsidRPr="002C7B13" w:rsidRDefault="00FF134F" w:rsidP="002C7B13">
            <w:pPr>
              <w:ind w:firstLine="0"/>
              <w:jc w:val="center"/>
              <w:rPr>
                <w:rFonts w:ascii="Times New Roman" w:hAnsi="Times New Roman"/>
                <w:noProof/>
                <w:sz w:val="20"/>
                <w:szCs w:val="20"/>
                <w:lang w:eastAsia="ru-RU"/>
              </w:rPr>
            </w:pPr>
          </w:p>
        </w:tc>
        <w:tc>
          <w:tcPr>
            <w:tcW w:w="6245" w:type="dxa"/>
            <w:gridSpan w:val="4"/>
          </w:tcPr>
          <w:p w:rsidR="00FF134F" w:rsidRPr="002C7B13" w:rsidRDefault="00FF134F" w:rsidP="002C7B13">
            <w:pPr>
              <w:ind w:firstLine="0"/>
              <w:jc w:val="center"/>
              <w:rPr>
                <w:rFonts w:ascii="Times New Roman" w:hAnsi="Times New Roman"/>
                <w:b/>
                <w:i/>
                <w:noProof/>
                <w:sz w:val="20"/>
                <w:szCs w:val="20"/>
                <w:lang w:eastAsia="ru-RU"/>
              </w:rPr>
            </w:pPr>
            <w:r w:rsidRPr="002C7B13">
              <w:rPr>
                <w:rFonts w:ascii="Times New Roman" w:hAnsi="Times New Roman"/>
                <w:b/>
                <w:i/>
                <w:sz w:val="20"/>
                <w:szCs w:val="20"/>
                <w:lang w:eastAsia="ru-RU"/>
              </w:rPr>
              <w:t>Вектор эффективности</w:t>
            </w:r>
          </w:p>
        </w:tc>
        <w:tc>
          <w:tcPr>
            <w:tcW w:w="2342" w:type="dxa"/>
            <w:vMerge w:val="restart"/>
            <w:tcBorders>
              <w:top w:val="nil"/>
              <w:bottom w:val="nil"/>
              <w:right w:val="nil"/>
            </w:tcBorders>
          </w:tcPr>
          <w:p w:rsidR="00FF134F" w:rsidRPr="002C7B13" w:rsidRDefault="00324824" w:rsidP="002C7B13">
            <w:pPr>
              <w:ind w:firstLine="0"/>
              <w:jc w:val="center"/>
              <w:rPr>
                <w:rFonts w:ascii="Times New Roman" w:hAnsi="Times New Roman"/>
                <w:noProof/>
                <w:sz w:val="20"/>
                <w:szCs w:val="20"/>
                <w:lang w:eastAsia="ru-RU"/>
              </w:rPr>
            </w:pPr>
            <w:r>
              <w:rPr>
                <w:noProof/>
                <w:lang w:eastAsia="ru-RU"/>
              </w:rPr>
              <w:pict>
                <v:shapetype id="_x0000_t202" coordsize="21600,21600" o:spt="202" path="m,l,21600r21600,l21600,xe">
                  <v:stroke joinstyle="miter"/>
                  <v:path gradientshapeok="t" o:connecttype="rect"/>
                </v:shapetype>
                <v:shape id="Поле 1" o:spid="_x0000_s1026" type="#_x0000_t202" style="position:absolute;left:0;text-align:left;margin-left:35.7pt;margin-top:8.45pt;width:103.95pt;height:25pt;z-index: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" strokeweight=".5pt">
                  <v:path arrowok="t"/>
                  <v:textbox>
                    <w:txbxContent>
                      <w:p w:rsidR="00FF134F" w:rsidRPr="00E53F0F" w:rsidRDefault="00FF134F" w:rsidP="00283F7B">
                        <w:pPr>
                          <w:rPr>
                            <w:rFonts w:ascii="Times New Roman" w:hAnsi="Times New Roman"/>
                            <w:sz w:val="24"/>
                            <w:szCs w:val="24"/>
                          </w:rPr>
                        </w:pPr>
                        <w:r w:rsidRPr="00E53F0F">
                          <w:rPr>
                            <w:rFonts w:ascii="Times New Roman" w:hAnsi="Times New Roman"/>
                            <w:sz w:val="24"/>
                            <w:szCs w:val="24"/>
                          </w:rPr>
                          <w:t>Младенчество</w:t>
                        </w:r>
                      </w:p>
                    </w:txbxContent>
                  </v:textbox>
                </v:shape>
              </w:pict>
            </w:r>
          </w:p>
        </w:tc>
      </w:tr>
      <w:tr w:rsidR="00FF134F" w:rsidRPr="002C7B13" w:rsidTr="002C7B13">
        <w:trPr>
          <w:trHeight w:val="388"/>
        </w:trPr>
        <w:tc>
          <w:tcPr>
            <w:tcW w:w="195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Ум</w:t>
            </w:r>
          </w:p>
        </w:tc>
        <w:tc>
          <w:tcPr>
            <w:tcW w:w="220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Образованность</w:t>
            </w:r>
          </w:p>
        </w:tc>
        <w:tc>
          <w:tcPr>
            <w:tcW w:w="355" w:type="dxa"/>
            <w:tcBorders>
              <w:top w:val="nil"/>
              <w:bottom w:val="nil"/>
            </w:tcBorders>
          </w:tcPr>
          <w:p w:rsidR="00FF134F" w:rsidRPr="002C7B13" w:rsidRDefault="00FF134F" w:rsidP="002C7B13">
            <w:pPr>
              <w:ind w:firstLine="0"/>
              <w:jc w:val="center"/>
              <w:rPr>
                <w:rFonts w:ascii="Times New Roman" w:hAnsi="Times New Roman"/>
                <w:noProof/>
                <w:sz w:val="20"/>
                <w:szCs w:val="20"/>
                <w:lang w:eastAsia="ru-RU"/>
              </w:rPr>
            </w:pPr>
          </w:p>
        </w:tc>
        <w:tc>
          <w:tcPr>
            <w:tcW w:w="198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Прогноз</w:t>
            </w:r>
          </w:p>
        </w:tc>
        <w:tc>
          <w:tcPr>
            <w:tcW w:w="207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Выбор</w:t>
            </w:r>
          </w:p>
        </w:tc>
        <w:tc>
          <w:tcPr>
            <w:tcW w:w="2194" w:type="dxa"/>
          </w:tcPr>
          <w:p w:rsidR="00FF134F" w:rsidRPr="002C7B13" w:rsidRDefault="00324824" w:rsidP="002C7B13">
            <w:pPr>
              <w:ind w:firstLine="0"/>
              <w:jc w:val="center"/>
              <w:rPr>
                <w:rFonts w:ascii="Times New Roman" w:hAnsi="Times New Roman"/>
                <w:b/>
                <w:i/>
                <w:sz w:val="20"/>
                <w:szCs w:val="20"/>
                <w:lang w:eastAsia="ru-RU"/>
              </w:rPr>
            </w:pPr>
            <w:r>
              <w:rPr>
                <w:noProof/>
                <w:lang w:eastAsia="ru-RU"/>
              </w:rPr>
              <w:pict>
                <v:shapetype id="_x0000_t32" coordsize="21600,21600" o:spt="32" o:oned="t" path="m,l21600,21600e" filled="f">
                  <v:path arrowok="t" fillok="f" o:connecttype="none"/>
                  <o:lock v:ext="edit" shapetype="t"/>
                </v:shapetype>
                <v:shape id="Прямая со стрелкой 2" o:spid="_x0000_s1027" type="#_x0000_t32" style="position:absolute;left:0;text-align:left;margin-left:102.7pt;margin-top:.35pt;width:39.85pt;height:0;flip:x;z-index: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" strokecolor="#0d0d0d">
                  <v:stroke endarrow="open"/>
                  <o:lock v:ext="edit" shapetype="f"/>
                </v:shape>
              </w:pict>
            </w:r>
            <w:r w:rsidR="00FF134F" w:rsidRPr="002C7B13">
              <w:rPr>
                <w:rFonts w:ascii="Times New Roman" w:hAnsi="Times New Roman"/>
                <w:b/>
                <w:i/>
                <w:sz w:val="20"/>
                <w:szCs w:val="20"/>
                <w:lang w:eastAsia="ru-RU"/>
              </w:rPr>
              <w:t>Эмерджентность</w:t>
            </w:r>
          </w:p>
        </w:tc>
        <w:tc>
          <w:tcPr>
            <w:tcW w:w="2342" w:type="dxa"/>
            <w:vMerge/>
            <w:tcBorders>
              <w:top w:val="nil"/>
              <w:bottom w:val="nil"/>
              <w:right w:val="nil"/>
            </w:tcBorders>
          </w:tcPr>
          <w:p w:rsidR="00FF134F" w:rsidRPr="002C7B13" w:rsidRDefault="00FF134F" w:rsidP="002C7B13">
            <w:pPr>
              <w:ind w:firstLine="0"/>
              <w:jc w:val="center"/>
              <w:rPr>
                <w:rFonts w:ascii="Times New Roman" w:hAnsi="Times New Roman"/>
                <w:noProof/>
                <w:sz w:val="20"/>
                <w:szCs w:val="20"/>
                <w:lang w:eastAsia="ru-RU"/>
              </w:rPr>
            </w:pPr>
          </w:p>
        </w:tc>
      </w:tr>
      <w:tr w:rsidR="00FF134F" w:rsidRPr="002C7B13" w:rsidTr="002C7B13">
        <w:trPr>
          <w:trHeight w:val="388"/>
        </w:trPr>
        <w:tc>
          <w:tcPr>
            <w:tcW w:w="1951" w:type="dxa"/>
          </w:tcPr>
          <w:p w:rsidR="00FF134F" w:rsidRPr="002C7B13" w:rsidRDefault="00FF134F" w:rsidP="002C7B13">
            <w:pPr>
              <w:shd w:val="clear" w:color="auto" w:fill="FFFFFF"/>
              <w:ind w:firstLine="0"/>
              <w:jc w:val="center"/>
              <w:outlineLvl w:val="2"/>
              <w:rPr>
                <w:rFonts w:ascii="Times New Roman" w:hAnsi="Times New Roman"/>
                <w:bCs/>
                <w:color w:val="000000"/>
                <w:sz w:val="20"/>
                <w:szCs w:val="20"/>
                <w:lang w:eastAsia="ru-RU"/>
              </w:rPr>
            </w:pPr>
            <w:r w:rsidRPr="002C7B13">
              <w:rPr>
                <w:rFonts w:ascii="Times New Roman" w:hAnsi="Times New Roman"/>
                <w:bCs/>
                <w:color w:val="000000"/>
                <w:sz w:val="20"/>
                <w:szCs w:val="20"/>
                <w:lang w:eastAsia="ru-RU"/>
              </w:rPr>
              <w:t>сенсомоторная интуиция</w:t>
            </w:r>
          </w:p>
          <w:p w:rsidR="00FF134F" w:rsidRPr="002C7B13" w:rsidRDefault="00FF134F" w:rsidP="002C7B13">
            <w:pPr>
              <w:ind w:firstLine="0"/>
              <w:jc w:val="center"/>
              <w:rPr>
                <w:rFonts w:ascii="Times New Roman" w:hAnsi="Times New Roman"/>
                <w:sz w:val="20"/>
                <w:szCs w:val="20"/>
                <w:lang w:eastAsia="ru-RU"/>
              </w:rPr>
            </w:pPr>
          </w:p>
        </w:tc>
        <w:tc>
          <w:tcPr>
            <w:tcW w:w="2200" w:type="dxa"/>
          </w:tcPr>
          <w:p w:rsidR="00FF134F" w:rsidRPr="002C7B13" w:rsidRDefault="00FF134F" w:rsidP="002C7B13">
            <w:pPr>
              <w:ind w:firstLine="0"/>
              <w:rPr>
                <w:rFonts w:ascii="Times New Roman" w:hAnsi="Times New Roman"/>
                <w:sz w:val="20"/>
                <w:szCs w:val="20"/>
                <w:lang w:eastAsia="ru-RU"/>
              </w:rPr>
            </w:pPr>
            <w:r w:rsidRPr="002C7B13">
              <w:rPr>
                <w:rFonts w:ascii="Times New Roman" w:hAnsi="Times New Roman"/>
                <w:sz w:val="20"/>
                <w:szCs w:val="20"/>
                <w:lang w:eastAsia="ru-RU"/>
              </w:rPr>
              <w:t>компетенции непосредственной манипуляции с вещами</w:t>
            </w:r>
          </w:p>
        </w:tc>
        <w:tc>
          <w:tcPr>
            <w:tcW w:w="355" w:type="dxa"/>
            <w:tcBorders>
              <w:top w:val="nil"/>
              <w:bottom w:val="nil"/>
            </w:tcBorders>
          </w:tcPr>
          <w:p w:rsidR="00FF134F" w:rsidRPr="002C7B13" w:rsidRDefault="00FF134F" w:rsidP="002C7B13">
            <w:pPr>
              <w:ind w:firstLine="0"/>
              <w:jc w:val="both"/>
              <w:rPr>
                <w:rFonts w:ascii="Times New Roman" w:hAnsi="Times New Roman"/>
                <w:sz w:val="20"/>
                <w:szCs w:val="20"/>
                <w:lang w:eastAsia="ru-RU"/>
              </w:rPr>
            </w:pPr>
          </w:p>
        </w:tc>
        <w:tc>
          <w:tcPr>
            <w:tcW w:w="1980" w:type="dxa"/>
          </w:tcPr>
          <w:p w:rsidR="00FF134F" w:rsidRPr="002C7B13" w:rsidRDefault="00FF134F" w:rsidP="002C7B13">
            <w:pPr>
              <w:ind w:firstLine="0"/>
              <w:rPr>
                <w:rFonts w:ascii="Times New Roman" w:hAnsi="Times New Roman"/>
                <w:sz w:val="20"/>
                <w:szCs w:val="20"/>
                <w:lang w:eastAsia="ru-RU"/>
              </w:rPr>
            </w:pPr>
            <w:r w:rsidRPr="002C7B13">
              <w:rPr>
                <w:rFonts w:ascii="Times New Roman" w:hAnsi="Times New Roman"/>
                <w:sz w:val="20"/>
                <w:szCs w:val="20"/>
                <w:lang w:eastAsia="ru-RU"/>
              </w:rPr>
              <w:t>внутренних экспериментов</w:t>
            </w:r>
          </w:p>
        </w:tc>
        <w:tc>
          <w:tcPr>
            <w:tcW w:w="2071" w:type="dxa"/>
            <w:gridSpan w:val="2"/>
          </w:tcPr>
          <w:p w:rsidR="00FF134F" w:rsidRPr="002C7B13" w:rsidRDefault="00FF134F" w:rsidP="002C7B13">
            <w:pPr>
              <w:ind w:firstLine="0"/>
              <w:jc w:val="both"/>
              <w:rPr>
                <w:rFonts w:ascii="Times New Roman" w:hAnsi="Times New Roman"/>
                <w:color w:val="000000"/>
                <w:sz w:val="20"/>
                <w:szCs w:val="20"/>
                <w:lang w:eastAsia="ru-RU"/>
              </w:rPr>
            </w:pPr>
            <w:r w:rsidRPr="002C7B13">
              <w:rPr>
                <w:rFonts w:ascii="Times New Roman" w:hAnsi="Times New Roman"/>
                <w:color w:val="000000"/>
                <w:sz w:val="20"/>
                <w:szCs w:val="20"/>
                <w:lang w:eastAsia="ru-RU"/>
              </w:rPr>
              <w:t>преднамеренных</w:t>
            </w:r>
          </w:p>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color w:val="000000"/>
                <w:sz w:val="20"/>
                <w:szCs w:val="20"/>
                <w:lang w:eastAsia="ru-RU"/>
              </w:rPr>
              <w:t xml:space="preserve">действий </w:t>
            </w:r>
            <w:r w:rsidRPr="002C7B13">
              <w:rPr>
                <w:rFonts w:ascii="Times New Roman" w:hAnsi="Times New Roman"/>
                <w:color w:val="000000"/>
                <w:sz w:val="20"/>
                <w:szCs w:val="20"/>
                <w:shd w:val="clear" w:color="auto" w:fill="FFFFFF"/>
                <w:lang w:eastAsia="ru-RU"/>
              </w:rPr>
              <w:t>как средств достижения целей</w:t>
            </w:r>
          </w:p>
        </w:tc>
        <w:tc>
          <w:tcPr>
            <w:tcW w:w="2194" w:type="dxa"/>
          </w:tcPr>
          <w:p w:rsidR="00FF134F" w:rsidRPr="002C7B13" w:rsidRDefault="00FF134F" w:rsidP="002C7B13">
            <w:pPr>
              <w:ind w:firstLine="0"/>
              <w:jc w:val="center"/>
              <w:rPr>
                <w:rFonts w:ascii="Times New Roman" w:hAnsi="Times New Roman"/>
                <w:sz w:val="20"/>
                <w:szCs w:val="20"/>
                <w:lang w:eastAsia="ru-RU"/>
              </w:rPr>
            </w:pPr>
            <w:r w:rsidRPr="002C7B13">
              <w:rPr>
                <w:rFonts w:ascii="Times New Roman" w:hAnsi="Times New Roman"/>
                <w:sz w:val="20"/>
                <w:szCs w:val="20"/>
                <w:lang w:eastAsia="ru-RU"/>
              </w:rPr>
              <w:t>тактильное общение с родными</w:t>
            </w:r>
          </w:p>
        </w:tc>
        <w:tc>
          <w:tcPr>
            <w:tcW w:w="2342" w:type="dxa"/>
            <w:vMerge/>
            <w:tcBorders>
              <w:top w:val="nil"/>
              <w:bottom w:val="nil"/>
              <w:right w:val="nil"/>
            </w:tcBorders>
          </w:tcPr>
          <w:p w:rsidR="00FF134F" w:rsidRPr="002C7B13" w:rsidRDefault="00FF134F" w:rsidP="002C7B13">
            <w:pPr>
              <w:ind w:firstLine="0"/>
              <w:jc w:val="center"/>
              <w:rPr>
                <w:rFonts w:ascii="Times New Roman" w:hAnsi="Times New Roman"/>
                <w:sz w:val="20"/>
                <w:szCs w:val="20"/>
                <w:lang w:eastAsia="ru-RU"/>
              </w:rPr>
            </w:pPr>
          </w:p>
        </w:tc>
      </w:tr>
      <w:tr w:rsidR="00FF134F" w:rsidRPr="002C7B13" w:rsidTr="002C7B13">
        <w:trPr>
          <w:trHeight w:val="388"/>
        </w:trPr>
        <w:tc>
          <w:tcPr>
            <w:tcW w:w="1951" w:type="dxa"/>
            <w:tcBorders>
              <w:left w:val="nil"/>
              <w:right w:val="nil"/>
            </w:tcBorders>
          </w:tcPr>
          <w:p w:rsidR="00FF134F" w:rsidRPr="002C7B13" w:rsidRDefault="00324824" w:rsidP="002C7B13">
            <w:pPr>
              <w:ind w:firstLine="0"/>
              <w:rPr>
                <w:rFonts w:ascii="Times New Roman" w:hAnsi="Times New Roman"/>
                <w:sz w:val="20"/>
                <w:szCs w:val="20"/>
                <w:lang w:eastAsia="ru-RU"/>
              </w:rPr>
            </w:pPr>
            <w:r>
              <w:rPr>
                <w:noProof/>
                <w:lang w:eastAsia="ru-RU"/>
              </w:rPr>
              <w:pict>
                <v:shape id="AutoShape 21" o:spid="_x0000_s1028" type="#_x0000_t32" style="position:absolute;margin-left:19.1pt;margin-top:.5pt;width:.65pt;height:18.8pt;z-index:13;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" strokeweight="1pt">
                  <v:stroke dashstyle="dash" endarrow="block"/>
                </v:shape>
              </w:pict>
            </w:r>
          </w:p>
        </w:tc>
        <w:tc>
          <w:tcPr>
            <w:tcW w:w="2200" w:type="dxa"/>
            <w:tcBorders>
              <w:left w:val="nil"/>
              <w:right w:val="nil"/>
            </w:tcBorders>
          </w:tcPr>
          <w:p w:rsidR="00FF134F" w:rsidRPr="002C7B13" w:rsidRDefault="00FF134F" w:rsidP="002C7B13">
            <w:pPr>
              <w:ind w:firstLine="0"/>
              <w:rPr>
                <w:rFonts w:ascii="Times New Roman" w:hAnsi="Times New Roman"/>
                <w:sz w:val="20"/>
                <w:szCs w:val="20"/>
                <w:lang w:eastAsia="ru-RU"/>
              </w:rPr>
            </w:pPr>
          </w:p>
        </w:tc>
        <w:tc>
          <w:tcPr>
            <w:tcW w:w="355" w:type="dxa"/>
            <w:tcBorders>
              <w:top w:val="nil"/>
              <w:left w:val="nil"/>
              <w:bottom w:val="nil"/>
              <w:right w:val="nil"/>
            </w:tcBorders>
          </w:tcPr>
          <w:p w:rsidR="00FF134F" w:rsidRPr="002C7B13" w:rsidRDefault="00FF134F" w:rsidP="002C7B13">
            <w:pPr>
              <w:ind w:left="202" w:firstLine="0"/>
              <w:rPr>
                <w:rFonts w:ascii="Times New Roman" w:hAnsi="Times New Roman"/>
                <w:sz w:val="20"/>
                <w:szCs w:val="20"/>
                <w:lang w:eastAsia="ru-RU"/>
              </w:rPr>
            </w:pPr>
          </w:p>
        </w:tc>
        <w:tc>
          <w:tcPr>
            <w:tcW w:w="4051" w:type="dxa"/>
            <w:gridSpan w:val="3"/>
            <w:tcBorders>
              <w:left w:val="nil"/>
              <w:right w:val="nil"/>
            </w:tcBorders>
          </w:tcPr>
          <w:p w:rsidR="00FF134F" w:rsidRPr="002C7B13" w:rsidRDefault="00FF134F" w:rsidP="002C7B13">
            <w:pPr>
              <w:ind w:firstLine="0"/>
              <w:rPr>
                <w:rFonts w:ascii="Times New Roman" w:hAnsi="Times New Roman"/>
                <w:sz w:val="20"/>
                <w:szCs w:val="20"/>
                <w:lang w:eastAsia="ru-RU"/>
              </w:rPr>
            </w:pPr>
          </w:p>
        </w:tc>
        <w:tc>
          <w:tcPr>
            <w:tcW w:w="2194" w:type="dxa"/>
            <w:tcBorders>
              <w:left w:val="nil"/>
              <w:bottom w:val="nil"/>
              <w:right w:val="nil"/>
            </w:tcBorders>
          </w:tcPr>
          <w:p w:rsidR="00FF134F" w:rsidRPr="002C7B13" w:rsidRDefault="00FF134F" w:rsidP="002C7B13">
            <w:pPr>
              <w:ind w:firstLine="0"/>
              <w:rPr>
                <w:rFonts w:ascii="Times New Roman" w:hAnsi="Times New Roman"/>
                <w:sz w:val="20"/>
                <w:szCs w:val="20"/>
                <w:lang w:eastAsia="ru-RU"/>
              </w:rPr>
            </w:pPr>
          </w:p>
        </w:tc>
        <w:tc>
          <w:tcPr>
            <w:tcW w:w="2342" w:type="dxa"/>
            <w:tcBorders>
              <w:top w:val="nil"/>
              <w:left w:val="nil"/>
              <w:bottom w:val="nil"/>
              <w:right w:val="nil"/>
            </w:tcBorders>
          </w:tcPr>
          <w:p w:rsidR="00FF134F" w:rsidRPr="002C7B13" w:rsidRDefault="00FF134F" w:rsidP="002C7B13">
            <w:pPr>
              <w:ind w:firstLine="0"/>
              <w:rPr>
                <w:rFonts w:ascii="Times New Roman" w:hAnsi="Times New Roman"/>
                <w:sz w:val="20"/>
                <w:szCs w:val="20"/>
                <w:lang w:eastAsia="ru-RU"/>
              </w:rPr>
            </w:pPr>
          </w:p>
        </w:tc>
      </w:tr>
      <w:tr w:rsidR="00FF134F" w:rsidRPr="002C7B13" w:rsidTr="002C7B13">
        <w:trPr>
          <w:trHeight w:val="388"/>
        </w:trPr>
        <w:tc>
          <w:tcPr>
            <w:tcW w:w="415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готовности-</w:t>
            </w:r>
            <w:r w:rsidRPr="002C7B13">
              <w:rPr>
                <w:rFonts w:ascii="Times New Roman" w:hAnsi="Times New Roman"/>
                <w:b/>
                <w:i/>
                <w:sz w:val="20"/>
                <w:szCs w:val="20"/>
                <w:lang w:val="en-US" w:eastAsia="ru-RU"/>
              </w:rPr>
              <w:t>t</w:t>
            </w:r>
            <w:r w:rsidRPr="002C7B13">
              <w:rPr>
                <w:rFonts w:ascii="Times New Roman" w:hAnsi="Times New Roman"/>
                <w:b/>
                <w:i/>
                <w:sz w:val="20"/>
                <w:szCs w:val="20"/>
                <w:vertAlign w:val="subscript"/>
                <w:lang w:eastAsia="ru-RU"/>
              </w:rPr>
              <w:t>1</w:t>
            </w:r>
          </w:p>
        </w:tc>
        <w:tc>
          <w:tcPr>
            <w:tcW w:w="355" w:type="dxa"/>
            <w:vMerge w:val="restart"/>
            <w:tcBorders>
              <w:top w:val="nil"/>
              <w:bottom w:val="nil"/>
            </w:tcBorders>
          </w:tcPr>
          <w:p w:rsidR="00FF134F" w:rsidRPr="002C7B13" w:rsidRDefault="00FF134F" w:rsidP="002C7B13">
            <w:pPr>
              <w:ind w:firstLine="0"/>
              <w:rPr>
                <w:rFonts w:ascii="Times New Roman" w:hAnsi="Times New Roman"/>
                <w:b/>
                <w:sz w:val="20"/>
                <w:szCs w:val="20"/>
                <w:lang w:eastAsia="ru-RU"/>
              </w:rPr>
            </w:pPr>
          </w:p>
        </w:tc>
        <w:tc>
          <w:tcPr>
            <w:tcW w:w="6245" w:type="dxa"/>
            <w:gridSpan w:val="4"/>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эффективности</w:t>
            </w:r>
          </w:p>
        </w:tc>
        <w:tc>
          <w:tcPr>
            <w:tcW w:w="2342" w:type="dxa"/>
            <w:vMerge w:val="restart"/>
            <w:tcBorders>
              <w:top w:val="nil"/>
              <w:bottom w:val="nil"/>
              <w:right w:val="nil"/>
            </w:tcBorders>
          </w:tcPr>
          <w:p w:rsidR="00FF134F" w:rsidRPr="002C7B13" w:rsidRDefault="00324824" w:rsidP="002C7B13">
            <w:pPr>
              <w:ind w:firstLine="0"/>
              <w:jc w:val="center"/>
              <w:rPr>
                <w:rFonts w:ascii="Times New Roman" w:hAnsi="Times New Roman"/>
                <w:noProof/>
                <w:sz w:val="20"/>
                <w:szCs w:val="20"/>
                <w:lang w:eastAsia="ru-RU"/>
              </w:rPr>
            </w:pPr>
            <w:r>
              <w:rPr>
                <w:noProof/>
                <w:lang w:eastAsia="ru-RU"/>
              </w:rPr>
              <w:pict>
                <v:shape id="Поле 3" o:spid="_x0000_s1029" type="#_x0000_t202" style="position:absolute;left:0;text-align:left;margin-left:46.3pt;margin-top:3.9pt;width:93.35pt;height:23pt;z-index: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" strokeweight=".5pt">
                  <v:path arrowok="t"/>
                  <v:textbox>
                    <w:txbxContent>
                      <w:p w:rsidR="00FF134F" w:rsidRPr="002C7B13" w:rsidRDefault="00FF134F" w:rsidP="00283F7B">
                        <w:pPr>
                          <w:rPr>
                            <w:rFonts w:ascii="Times New Roman" w:hAnsi="Times New Roman"/>
                            <w:color w:val="000000"/>
                          </w:rPr>
                        </w:pPr>
                        <w:r w:rsidRPr="002C7B13">
                          <w:rPr>
                            <w:rFonts w:ascii="Times New Roman" w:hAnsi="Times New Roman"/>
                            <w:color w:val="000000"/>
                          </w:rPr>
                          <w:t>Ясли</w:t>
                        </w:r>
                      </w:p>
                    </w:txbxContent>
                  </v:textbox>
                </v:shape>
              </w:pict>
            </w:r>
            <w:r>
              <w:rPr>
                <w:noProof/>
                <w:lang w:eastAsia="ru-RU"/>
              </w:rPr>
              <w:pict>
                <v:shape id="Прямая со стрелкой 4" o:spid="_x0000_s1030" type="#_x0000_t32" style="position:absolute;left:0;text-align:left;margin-left:-4.55pt;margin-top:13.35pt;width:50pt;height:0;flip:x;z-index:3;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" strokecolor="#0d0d0d">
                  <v:stroke endarrow="open"/>
                  <o:lock v:ext="edit" shapetype="f"/>
                </v:shape>
              </w:pict>
            </w:r>
          </w:p>
        </w:tc>
      </w:tr>
      <w:tr w:rsidR="00FF134F" w:rsidRPr="002C7B13" w:rsidTr="002C7B13">
        <w:trPr>
          <w:trHeight w:val="388"/>
        </w:trPr>
        <w:tc>
          <w:tcPr>
            <w:tcW w:w="195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Ум</w:t>
            </w:r>
          </w:p>
        </w:tc>
        <w:tc>
          <w:tcPr>
            <w:tcW w:w="220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Образованность</w:t>
            </w:r>
          </w:p>
        </w:tc>
        <w:tc>
          <w:tcPr>
            <w:tcW w:w="355" w:type="dxa"/>
            <w:vMerge/>
            <w:tcBorders>
              <w:bottom w:val="nil"/>
            </w:tcBorders>
          </w:tcPr>
          <w:p w:rsidR="00FF134F" w:rsidRPr="002C7B13" w:rsidRDefault="00FF134F" w:rsidP="002C7B13">
            <w:pPr>
              <w:ind w:firstLine="0"/>
              <w:rPr>
                <w:rFonts w:ascii="Times New Roman" w:hAnsi="Times New Roman"/>
                <w:b/>
                <w:sz w:val="20"/>
                <w:szCs w:val="20"/>
                <w:lang w:eastAsia="ru-RU"/>
              </w:rPr>
            </w:pPr>
          </w:p>
        </w:tc>
        <w:tc>
          <w:tcPr>
            <w:tcW w:w="198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Прогноз</w:t>
            </w:r>
          </w:p>
        </w:tc>
        <w:tc>
          <w:tcPr>
            <w:tcW w:w="207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Выбор</w:t>
            </w:r>
          </w:p>
        </w:tc>
        <w:tc>
          <w:tcPr>
            <w:tcW w:w="2194"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Эмерджентность</w:t>
            </w:r>
          </w:p>
        </w:tc>
        <w:tc>
          <w:tcPr>
            <w:tcW w:w="2342" w:type="dxa"/>
            <w:vMerge/>
            <w:tcBorders>
              <w:top w:val="nil"/>
              <w:bottom w:val="nil"/>
              <w:right w:val="nil"/>
            </w:tcBorders>
          </w:tcPr>
          <w:p w:rsidR="00FF134F" w:rsidRPr="002C7B13" w:rsidRDefault="00FF134F" w:rsidP="002C7B13">
            <w:pPr>
              <w:ind w:firstLine="0"/>
              <w:jc w:val="center"/>
              <w:rPr>
                <w:rFonts w:ascii="Times New Roman" w:hAnsi="Times New Roman"/>
                <w:sz w:val="20"/>
                <w:szCs w:val="20"/>
                <w:lang w:eastAsia="ru-RU"/>
              </w:rPr>
            </w:pPr>
          </w:p>
        </w:tc>
      </w:tr>
      <w:tr w:rsidR="00FF134F" w:rsidRPr="002C7B13" w:rsidTr="002C7B13">
        <w:trPr>
          <w:trHeight w:val="388"/>
        </w:trPr>
        <w:tc>
          <w:tcPr>
            <w:tcW w:w="1951" w:type="dxa"/>
          </w:tcPr>
          <w:p w:rsidR="00FF134F" w:rsidRPr="002C7B13" w:rsidRDefault="00FF134F" w:rsidP="002C7B13">
            <w:pPr>
              <w:ind w:firstLine="8"/>
              <w:jc w:val="both"/>
              <w:rPr>
                <w:rFonts w:ascii="Times New Roman" w:hAnsi="Times New Roman"/>
                <w:sz w:val="20"/>
                <w:szCs w:val="20"/>
                <w:lang w:eastAsia="ru-RU"/>
              </w:rPr>
            </w:pPr>
            <w:r w:rsidRPr="002C7B13">
              <w:rPr>
                <w:rFonts w:ascii="Times New Roman" w:hAnsi="Times New Roman"/>
                <w:sz w:val="20"/>
                <w:szCs w:val="20"/>
                <w:lang w:eastAsia="ru-RU"/>
              </w:rPr>
              <w:t>развитие игровой интуиции с представлением;</w:t>
            </w:r>
          </w:p>
          <w:p w:rsidR="00FF134F" w:rsidRPr="002C7B13" w:rsidRDefault="00FF134F" w:rsidP="002C7B13">
            <w:pPr>
              <w:ind w:firstLine="0"/>
              <w:jc w:val="center"/>
              <w:rPr>
                <w:rFonts w:ascii="Times New Roman" w:hAnsi="Times New Roman"/>
                <w:sz w:val="20"/>
                <w:szCs w:val="20"/>
                <w:lang w:eastAsia="ru-RU"/>
              </w:rPr>
            </w:pPr>
          </w:p>
        </w:tc>
        <w:tc>
          <w:tcPr>
            <w:tcW w:w="2200" w:type="dxa"/>
          </w:tcPr>
          <w:p w:rsidR="00FF134F" w:rsidRPr="002C7B13" w:rsidRDefault="00FF134F" w:rsidP="002C7B13">
            <w:pPr>
              <w:ind w:firstLine="0"/>
              <w:rPr>
                <w:rFonts w:ascii="Times New Roman" w:hAnsi="Times New Roman"/>
                <w:sz w:val="20"/>
                <w:szCs w:val="20"/>
                <w:lang w:eastAsia="ru-RU"/>
              </w:rPr>
            </w:pPr>
            <w:r w:rsidRPr="002C7B13">
              <w:rPr>
                <w:rFonts w:ascii="Times New Roman" w:hAnsi="Times New Roman"/>
                <w:sz w:val="20"/>
                <w:szCs w:val="20"/>
                <w:lang w:eastAsia="ru-RU"/>
              </w:rPr>
              <w:t xml:space="preserve"> игровые компетенции;</w:t>
            </w:r>
          </w:p>
        </w:tc>
        <w:tc>
          <w:tcPr>
            <w:tcW w:w="355" w:type="dxa"/>
            <w:vMerge/>
            <w:tcBorders>
              <w:bottom w:val="nil"/>
            </w:tcBorders>
          </w:tcPr>
          <w:p w:rsidR="00FF134F" w:rsidRPr="002C7B13" w:rsidRDefault="00FF134F" w:rsidP="002C7B13">
            <w:pPr>
              <w:ind w:firstLine="0"/>
              <w:rPr>
                <w:rFonts w:ascii="Times New Roman" w:hAnsi="Times New Roman"/>
                <w:b/>
                <w:sz w:val="20"/>
                <w:szCs w:val="20"/>
                <w:lang w:eastAsia="ru-RU"/>
              </w:rPr>
            </w:pPr>
          </w:p>
        </w:tc>
        <w:tc>
          <w:tcPr>
            <w:tcW w:w="1980"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Прогноз и представление игровых ситуаций</w:t>
            </w:r>
          </w:p>
        </w:tc>
        <w:tc>
          <w:tcPr>
            <w:tcW w:w="2071" w:type="dxa"/>
            <w:gridSpan w:val="2"/>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color w:val="000000"/>
                <w:sz w:val="20"/>
                <w:szCs w:val="20"/>
                <w:lang w:eastAsia="ru-RU"/>
              </w:rPr>
              <w:t>воображаемых исходных вариантов игры</w:t>
            </w:r>
          </w:p>
        </w:tc>
        <w:tc>
          <w:tcPr>
            <w:tcW w:w="2194"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 xml:space="preserve">коллективные развивающие игры </w:t>
            </w:r>
          </w:p>
        </w:tc>
        <w:tc>
          <w:tcPr>
            <w:tcW w:w="2342" w:type="dxa"/>
            <w:vMerge/>
            <w:tcBorders>
              <w:top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Borders>
              <w:left w:val="nil"/>
              <w:right w:val="nil"/>
            </w:tcBorders>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AutoShape 22" o:spid="_x0000_s1031" type="#_x0000_t32" style="position:absolute;left:0;text-align:left;margin-left:15.3pt;margin-top:.65pt;width:.65pt;height:18.8pt;z-index:1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" strokeweight="1pt">
                  <v:stroke dashstyle="dash" endarrow="block"/>
                </v:shape>
              </w:pict>
            </w:r>
          </w:p>
        </w:tc>
        <w:tc>
          <w:tcPr>
            <w:tcW w:w="355" w:type="dxa"/>
            <w:tcBorders>
              <w:top w:val="nil"/>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Borders>
              <w:left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2342" w:type="dxa"/>
            <w:tcBorders>
              <w:top w:val="nil"/>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готовности-</w:t>
            </w:r>
            <w:r w:rsidRPr="002C7B13">
              <w:rPr>
                <w:rFonts w:ascii="Times New Roman" w:hAnsi="Times New Roman"/>
                <w:b/>
                <w:i/>
                <w:sz w:val="20"/>
                <w:szCs w:val="20"/>
                <w:lang w:val="en-US" w:eastAsia="ru-RU"/>
              </w:rPr>
              <w:t>t</w:t>
            </w:r>
            <w:r w:rsidRPr="002C7B13">
              <w:rPr>
                <w:rFonts w:ascii="Times New Roman" w:hAnsi="Times New Roman"/>
                <w:b/>
                <w:i/>
                <w:sz w:val="20"/>
                <w:szCs w:val="20"/>
                <w:vertAlign w:val="subscript"/>
                <w:lang w:eastAsia="ru-RU"/>
              </w:rPr>
              <w:t>2</w:t>
            </w:r>
          </w:p>
        </w:tc>
        <w:tc>
          <w:tcPr>
            <w:tcW w:w="355" w:type="dxa"/>
            <w:vMerge w:val="restart"/>
            <w:tcBorders>
              <w:top w:val="nil"/>
              <w:bottom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эффективности</w:t>
            </w:r>
          </w:p>
        </w:tc>
        <w:tc>
          <w:tcPr>
            <w:tcW w:w="2342" w:type="dxa"/>
            <w:vMerge w:val="restart"/>
            <w:tcBorders>
              <w:top w:val="nil"/>
              <w:bottom w:val="nil"/>
              <w:right w:val="nil"/>
            </w:tcBorders>
          </w:tcPr>
          <w:p w:rsidR="00FF134F" w:rsidRPr="002C7B13" w:rsidRDefault="00324824" w:rsidP="002C7B13">
            <w:pPr>
              <w:ind w:firstLine="0"/>
              <w:jc w:val="center"/>
              <w:rPr>
                <w:rFonts w:ascii="Times New Roman" w:hAnsi="Times New Roman"/>
                <w:noProof/>
                <w:sz w:val="20"/>
                <w:szCs w:val="20"/>
                <w:lang w:eastAsia="ru-RU"/>
              </w:rPr>
            </w:pPr>
            <w:r>
              <w:rPr>
                <w:noProof/>
                <w:lang w:eastAsia="ru-RU"/>
              </w:rPr>
              <w:pict>
                <v:shape id="Поле 5" o:spid="_x0000_s1032" type="#_x0000_t202" style="position:absolute;left:0;text-align:left;margin-left:41.65pt;margin-top:-.45pt;width:83.85pt;height:23pt;z-index: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" strokeweight=".5pt">
                  <v:path arrowok="t"/>
                  <v:textbox>
                    <w:txbxContent>
                      <w:p w:rsidR="00FF134F" w:rsidRPr="002C7B13" w:rsidRDefault="00FF134F" w:rsidP="00283F7B">
                        <w:pPr>
                          <w:rPr>
                            <w:rFonts w:ascii="Times New Roman" w:hAnsi="Times New Roman"/>
                            <w:color w:val="000000"/>
                            <w:sz w:val="24"/>
                            <w:szCs w:val="24"/>
                          </w:rPr>
                        </w:pPr>
                        <w:r w:rsidRPr="002C7B13">
                          <w:rPr>
                            <w:rFonts w:ascii="Times New Roman" w:hAnsi="Times New Roman"/>
                            <w:color w:val="000000"/>
                            <w:sz w:val="24"/>
                            <w:szCs w:val="24"/>
                          </w:rPr>
                          <w:t>Детский сад</w:t>
                        </w:r>
                      </w:p>
                    </w:txbxContent>
                  </v:textbox>
                </v:shape>
              </w:pict>
            </w:r>
            <w:r>
              <w:rPr>
                <w:noProof/>
                <w:lang w:eastAsia="ru-RU"/>
              </w:rPr>
              <w:pict>
                <v:shape id="Прямая со стрелкой 8" o:spid="_x0000_s1033" type="#_x0000_t32" style="position:absolute;left:0;text-align:left;margin-left:-4.55pt;margin-top:12.65pt;width:46.3pt;height:0;flip:x;z-index:6;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" strokecolor="#0d0d0d">
                  <v:stroke endarrow="open"/>
                  <o:lock v:ext="edit" shapetype="f"/>
                </v:shape>
              </w:pict>
            </w:r>
          </w:p>
        </w:tc>
      </w:tr>
      <w:tr w:rsidR="00FF134F" w:rsidRPr="002C7B13" w:rsidTr="002C7B13">
        <w:trPr>
          <w:trHeight w:val="388"/>
        </w:trPr>
        <w:tc>
          <w:tcPr>
            <w:tcW w:w="195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Ум</w:t>
            </w:r>
          </w:p>
        </w:tc>
        <w:tc>
          <w:tcPr>
            <w:tcW w:w="220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Образованность</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Прогноз</w:t>
            </w:r>
          </w:p>
        </w:tc>
        <w:tc>
          <w:tcPr>
            <w:tcW w:w="206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Выбор</w:t>
            </w:r>
          </w:p>
        </w:tc>
        <w:tc>
          <w:tcPr>
            <w:tcW w:w="2194"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Эмерджентность</w:t>
            </w:r>
          </w:p>
        </w:tc>
        <w:tc>
          <w:tcPr>
            <w:tcW w:w="2342" w:type="dxa"/>
            <w:vMerge/>
            <w:tcBorders>
              <w:bottom w:val="nil"/>
              <w:right w:val="nil"/>
            </w:tcBorders>
          </w:tcPr>
          <w:p w:rsidR="00FF134F" w:rsidRPr="002C7B13" w:rsidRDefault="00FF134F" w:rsidP="002C7B13">
            <w:pPr>
              <w:ind w:firstLine="0"/>
              <w:jc w:val="center"/>
              <w:rPr>
                <w:rFonts w:ascii="Times New Roman" w:hAnsi="Times New Roman"/>
                <w:sz w:val="20"/>
                <w:szCs w:val="20"/>
                <w:lang w:eastAsia="ru-RU"/>
              </w:rPr>
            </w:pPr>
          </w:p>
        </w:tc>
      </w:tr>
      <w:tr w:rsidR="00FF134F" w:rsidRPr="002C7B13" w:rsidTr="002C7B13">
        <w:trPr>
          <w:trHeight w:val="388"/>
        </w:trPr>
        <w:tc>
          <w:tcPr>
            <w:tcW w:w="1951"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концепция учебно-воспитательной игры</w:t>
            </w:r>
          </w:p>
        </w:tc>
        <w:tc>
          <w:tcPr>
            <w:tcW w:w="2200" w:type="dxa"/>
          </w:tcPr>
          <w:p w:rsidR="00FF134F" w:rsidRPr="002C7B13" w:rsidRDefault="00FF134F" w:rsidP="002C7B13">
            <w:pPr>
              <w:ind w:firstLine="0"/>
              <w:rPr>
                <w:rFonts w:ascii="Times New Roman" w:hAnsi="Times New Roman"/>
                <w:sz w:val="20"/>
                <w:szCs w:val="20"/>
                <w:lang w:eastAsia="ru-RU"/>
              </w:rPr>
            </w:pPr>
            <w:r w:rsidRPr="002C7B13">
              <w:rPr>
                <w:rFonts w:ascii="Times New Roman" w:hAnsi="Times New Roman"/>
                <w:sz w:val="20"/>
                <w:szCs w:val="20"/>
                <w:lang w:eastAsia="ru-RU"/>
              </w:rPr>
              <w:t>язык коммуникативного общения и формирование общекультурных компетенций</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представление развивающих учебно-игровых ситуаций</w:t>
            </w:r>
          </w:p>
        </w:tc>
        <w:tc>
          <w:tcPr>
            <w:tcW w:w="2061"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понятий и оперирование необходимой предметной областью</w:t>
            </w:r>
          </w:p>
        </w:tc>
        <w:tc>
          <w:tcPr>
            <w:tcW w:w="2194"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эффект от командной игры</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Borders>
              <w:left w:val="nil"/>
              <w:right w:val="nil"/>
            </w:tcBorders>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AutoShape 23" o:spid="_x0000_s1034" type="#_x0000_t32" style="position:absolute;left:0;text-align:left;margin-left:14.65pt;margin-top:-.65pt;width:.65pt;height:18.8pt;z-index:15;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" strokeweight="1pt">
                  <v:stroke dashstyle="dash" endarrow="block"/>
                </v:shape>
              </w:pict>
            </w:r>
          </w:p>
        </w:tc>
        <w:tc>
          <w:tcPr>
            <w:tcW w:w="355" w:type="dxa"/>
            <w:tcBorders>
              <w:top w:val="nil"/>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Borders>
              <w:left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2342" w:type="dxa"/>
            <w:tcBorders>
              <w:top w:val="nil"/>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готовности-</w:t>
            </w:r>
            <w:r w:rsidRPr="002C7B13">
              <w:rPr>
                <w:rFonts w:ascii="Times New Roman" w:hAnsi="Times New Roman"/>
                <w:b/>
                <w:i/>
                <w:sz w:val="20"/>
                <w:szCs w:val="20"/>
                <w:lang w:val="en-US" w:eastAsia="ru-RU"/>
              </w:rPr>
              <w:t>t</w:t>
            </w:r>
            <w:r w:rsidRPr="002C7B13">
              <w:rPr>
                <w:rFonts w:ascii="Times New Roman" w:hAnsi="Times New Roman"/>
                <w:b/>
                <w:i/>
                <w:sz w:val="20"/>
                <w:szCs w:val="20"/>
                <w:vertAlign w:val="subscript"/>
                <w:lang w:eastAsia="ru-RU"/>
              </w:rPr>
              <w:t>3</w:t>
            </w:r>
          </w:p>
        </w:tc>
        <w:tc>
          <w:tcPr>
            <w:tcW w:w="355" w:type="dxa"/>
            <w:vMerge w:val="restart"/>
            <w:tcBorders>
              <w:top w:val="nil"/>
              <w:bottom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эффективности</w:t>
            </w:r>
          </w:p>
        </w:tc>
        <w:tc>
          <w:tcPr>
            <w:tcW w:w="2342" w:type="dxa"/>
            <w:vMerge w:val="restart"/>
            <w:tcBorders>
              <w:top w:val="nil"/>
              <w:bottom w:val="nil"/>
              <w:right w:val="nil"/>
            </w:tcBorders>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Прямая со стрелкой 10" o:spid="_x0000_s1035" type="#_x0000_t32" style="position:absolute;left:0;text-align:left;margin-left:-4.6pt;margin-top:28pt;width:50.7pt;height:0;flip:x;z-index:8;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" strokecolor="#0d0d0d">
                  <v:stroke endarrow="open"/>
                  <o:lock v:ext="edit" shapetype="f"/>
                </v:shape>
              </w:pict>
            </w:r>
            <w:r>
              <w:rPr>
                <w:noProof/>
                <w:lang w:eastAsia="ru-RU"/>
              </w:rPr>
              <w:pict>
                <v:shape id="Поле 9" o:spid="_x0000_s1036" type="#_x0000_t202" style="position:absolute;left:0;text-align:left;margin-left:46.1pt;margin-top:15.7pt;width:61.35pt;height:23pt;z-index: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" strokeweight=".5pt">
                  <v:path arrowok="t"/>
                  <v:textbox>
                    <w:txbxContent>
                      <w:p w:rsidR="00FF134F" w:rsidRPr="002C7B13" w:rsidRDefault="00FF134F" w:rsidP="00283F7B">
                        <w:pPr>
                          <w:rPr>
                            <w:rFonts w:ascii="Times New Roman" w:hAnsi="Times New Roman"/>
                            <w:color w:val="000000"/>
                            <w:sz w:val="24"/>
                            <w:szCs w:val="24"/>
                          </w:rPr>
                        </w:pPr>
                        <w:r w:rsidRPr="002C7B13">
                          <w:rPr>
                            <w:rFonts w:ascii="Times New Roman" w:hAnsi="Times New Roman"/>
                            <w:color w:val="000000"/>
                            <w:sz w:val="24"/>
                            <w:szCs w:val="24"/>
                          </w:rPr>
                          <w:t>Школа</w:t>
                        </w:r>
                      </w:p>
                    </w:txbxContent>
                  </v:textbox>
                </v:shape>
              </w:pict>
            </w:r>
          </w:p>
        </w:tc>
      </w:tr>
      <w:tr w:rsidR="00FF134F" w:rsidRPr="002C7B13" w:rsidTr="002C7B13">
        <w:trPr>
          <w:trHeight w:val="388"/>
        </w:trPr>
        <w:tc>
          <w:tcPr>
            <w:tcW w:w="195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Ум</w:t>
            </w:r>
          </w:p>
        </w:tc>
        <w:tc>
          <w:tcPr>
            <w:tcW w:w="220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Образованность</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Прогноз</w:t>
            </w:r>
          </w:p>
        </w:tc>
        <w:tc>
          <w:tcPr>
            <w:tcW w:w="206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Выбор</w:t>
            </w:r>
          </w:p>
        </w:tc>
        <w:tc>
          <w:tcPr>
            <w:tcW w:w="2194"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Эмерджентность</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1951" w:type="dxa"/>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AutoShape 24" o:spid="_x0000_s1037" type="#_x0000_t32" style="position:absolute;left:0;text-align:left;margin-left:15.3pt;margin-top:56.7pt;width:.65pt;height:17.75pt;flip:x;z-index: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" strokeweight="1pt">
                  <v:stroke dashstyle="dash" endarrow="block"/>
                </v:shape>
              </w:pict>
            </w:r>
            <w:r w:rsidR="00FF134F" w:rsidRPr="002C7B13">
              <w:rPr>
                <w:rFonts w:ascii="Times New Roman" w:hAnsi="Times New Roman"/>
                <w:sz w:val="20"/>
                <w:szCs w:val="20"/>
                <w:lang w:eastAsia="ru-RU"/>
              </w:rPr>
              <w:t>математическое моделирование с элементами системного управления</w:t>
            </w:r>
          </w:p>
        </w:tc>
        <w:tc>
          <w:tcPr>
            <w:tcW w:w="2200"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технологии моделирования комплексного механизма оценивания</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Прогноз учебных ситуаций</w:t>
            </w:r>
          </w:p>
        </w:tc>
        <w:tc>
          <w:tcPr>
            <w:tcW w:w="2061"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всевозможных предметных областей</w:t>
            </w:r>
          </w:p>
        </w:tc>
        <w:tc>
          <w:tcPr>
            <w:tcW w:w="2194"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синергический эффект от взаимодействия с одноклассниками</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Borders>
              <w:left w:val="nil"/>
              <w:bottom w:val="nil"/>
              <w:right w:val="nil"/>
            </w:tcBorders>
          </w:tcPr>
          <w:p w:rsidR="00FF134F" w:rsidRPr="00990C0C" w:rsidRDefault="00FF134F" w:rsidP="002C7B13">
            <w:pPr>
              <w:ind w:firstLine="0"/>
              <w:jc w:val="both"/>
              <w:rPr>
                <w:rFonts w:ascii="Times New Roman" w:hAnsi="Times New Roman"/>
                <w:sz w:val="20"/>
                <w:szCs w:val="20"/>
                <w:lang w:eastAsia="ru-RU"/>
              </w:rPr>
            </w:pPr>
          </w:p>
          <w:p w:rsidR="00FF134F" w:rsidRPr="00990C0C" w:rsidRDefault="00FF134F" w:rsidP="002C7B13">
            <w:pPr>
              <w:ind w:firstLine="0"/>
              <w:jc w:val="both"/>
              <w:rPr>
                <w:rFonts w:ascii="Times New Roman" w:hAnsi="Times New Roman"/>
                <w:sz w:val="20"/>
                <w:szCs w:val="20"/>
                <w:lang w:eastAsia="ru-RU"/>
              </w:rPr>
            </w:pPr>
          </w:p>
        </w:tc>
        <w:tc>
          <w:tcPr>
            <w:tcW w:w="355" w:type="dxa"/>
            <w:tcBorders>
              <w:top w:val="nil"/>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Borders>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2342" w:type="dxa"/>
            <w:tcBorders>
              <w:top w:val="nil"/>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готовности-</w:t>
            </w:r>
            <w:r w:rsidRPr="002C7B13">
              <w:rPr>
                <w:rFonts w:ascii="Times New Roman" w:hAnsi="Times New Roman"/>
                <w:b/>
                <w:i/>
                <w:sz w:val="20"/>
                <w:szCs w:val="20"/>
                <w:lang w:val="en-US" w:eastAsia="ru-RU"/>
              </w:rPr>
              <w:t>t</w:t>
            </w:r>
            <w:r w:rsidRPr="002C7B13">
              <w:rPr>
                <w:rFonts w:ascii="Times New Roman" w:hAnsi="Times New Roman"/>
                <w:b/>
                <w:i/>
                <w:sz w:val="20"/>
                <w:szCs w:val="20"/>
                <w:vertAlign w:val="subscript"/>
                <w:lang w:eastAsia="ru-RU"/>
              </w:rPr>
              <w:t>4</w:t>
            </w:r>
          </w:p>
        </w:tc>
        <w:tc>
          <w:tcPr>
            <w:tcW w:w="355" w:type="dxa"/>
            <w:vMerge w:val="restart"/>
            <w:tcBorders>
              <w:top w:val="nil"/>
              <w:bottom w:val="nil"/>
            </w:tcBorders>
          </w:tcPr>
          <w:p w:rsidR="00FF134F" w:rsidRPr="002C7B13" w:rsidRDefault="00FF134F" w:rsidP="002C7B13">
            <w:pPr>
              <w:ind w:firstLine="0"/>
              <w:jc w:val="center"/>
              <w:rPr>
                <w:rFonts w:ascii="Times New Roman" w:hAnsi="Times New Roman"/>
                <w:sz w:val="20"/>
                <w:szCs w:val="20"/>
                <w:lang w:eastAsia="ru-RU"/>
              </w:rPr>
            </w:pPr>
          </w:p>
        </w:tc>
        <w:tc>
          <w:tcPr>
            <w:tcW w:w="6245" w:type="dxa"/>
            <w:gridSpan w:val="4"/>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эффективности</w:t>
            </w:r>
          </w:p>
        </w:tc>
        <w:tc>
          <w:tcPr>
            <w:tcW w:w="2342" w:type="dxa"/>
            <w:vMerge w:val="restart"/>
            <w:tcBorders>
              <w:top w:val="nil"/>
              <w:bottom w:val="nil"/>
              <w:right w:val="nil"/>
            </w:tcBorders>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Поле 11" o:spid="_x0000_s1038" type="#_x0000_t202" style="position:absolute;left:0;text-align:left;margin-left:42.35pt;margin-top:9.35pt;width:93.25pt;height:23pt;z-index:9;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" strokeweight=".5pt">
                  <v:path arrowok="t"/>
                  <v:textbox>
                    <w:txbxContent>
                      <w:p w:rsidR="00FF134F" w:rsidRPr="002C7B13" w:rsidRDefault="00FF134F" w:rsidP="00283F7B">
                        <w:pPr>
                          <w:rPr>
                            <w:rFonts w:ascii="Times New Roman" w:hAnsi="Times New Roman"/>
                            <w:color w:val="000000"/>
                            <w:sz w:val="24"/>
                            <w:szCs w:val="24"/>
                          </w:rPr>
                        </w:pPr>
                        <w:r w:rsidRPr="002C7B13">
                          <w:rPr>
                            <w:rFonts w:ascii="Times New Roman" w:hAnsi="Times New Roman"/>
                            <w:color w:val="000000"/>
                            <w:sz w:val="24"/>
                            <w:szCs w:val="24"/>
                          </w:rPr>
                          <w:t>Бакалавриат</w:t>
                        </w:r>
                      </w:p>
                    </w:txbxContent>
                  </v:textbox>
                </v:shape>
              </w:pict>
            </w:r>
            <w:r>
              <w:rPr>
                <w:noProof/>
                <w:lang w:eastAsia="ru-RU"/>
              </w:rPr>
              <w:pict>
                <v:shape id="Прямая со стрелкой 12" o:spid="_x0000_s1039" type="#_x0000_t32" style="position:absolute;left:0;text-align:left;margin-left:-3.95pt;margin-top:20.8pt;width:46.3pt;height:0;flip:x;z-index:10;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" strokecolor="#0d0d0d">
                  <v:stroke endarrow="open"/>
                  <o:lock v:ext="edit" shapetype="f"/>
                </v:shape>
              </w:pict>
            </w:r>
          </w:p>
        </w:tc>
      </w:tr>
      <w:tr w:rsidR="00FF134F" w:rsidRPr="002C7B13" w:rsidTr="002C7B13">
        <w:trPr>
          <w:trHeight w:val="388"/>
        </w:trPr>
        <w:tc>
          <w:tcPr>
            <w:tcW w:w="195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Ум</w:t>
            </w:r>
          </w:p>
        </w:tc>
        <w:tc>
          <w:tcPr>
            <w:tcW w:w="220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Образованность</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Прогноз</w:t>
            </w:r>
          </w:p>
        </w:tc>
        <w:tc>
          <w:tcPr>
            <w:tcW w:w="206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Выбор</w:t>
            </w:r>
          </w:p>
        </w:tc>
        <w:tc>
          <w:tcPr>
            <w:tcW w:w="2194"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Эмерджентность</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1951" w:type="dxa"/>
            <w:vMerge w:val="restart"/>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математическое моделирование конкретных предметных областей системы управления, не касаясь ноосферы</w:t>
            </w:r>
          </w:p>
        </w:tc>
        <w:tc>
          <w:tcPr>
            <w:tcW w:w="2200" w:type="dxa"/>
            <w:vMerge w:val="restart"/>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Интеллектуальные технологии моделирования конкретных предметных областей в рамках поставленных задач управления</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vMerge w:val="restart"/>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прогноз результатов при построении математической модели</w:t>
            </w:r>
          </w:p>
        </w:tc>
        <w:tc>
          <w:tcPr>
            <w:tcW w:w="2061" w:type="dxa"/>
            <w:tcBorders>
              <w:bottom w:val="nil"/>
            </w:tcBorders>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конкретных целей и задач для создания математической модели</w:t>
            </w:r>
          </w:p>
        </w:tc>
        <w:tc>
          <w:tcPr>
            <w:tcW w:w="2194" w:type="dxa"/>
            <w:tcBorders>
              <w:bottom w:val="nil"/>
            </w:tcBorders>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образование эмерджентных коллективах в рамках решения общей задачи</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1951" w:type="dxa"/>
            <w:vMerge/>
          </w:tcPr>
          <w:p w:rsidR="00FF134F" w:rsidRPr="002C7B13" w:rsidRDefault="00FF134F" w:rsidP="002C7B13">
            <w:pPr>
              <w:ind w:firstLine="0"/>
              <w:jc w:val="both"/>
              <w:rPr>
                <w:rFonts w:ascii="Times New Roman" w:hAnsi="Times New Roman"/>
                <w:sz w:val="20"/>
                <w:szCs w:val="20"/>
                <w:lang w:eastAsia="ru-RU"/>
              </w:rPr>
            </w:pPr>
          </w:p>
        </w:tc>
        <w:tc>
          <w:tcPr>
            <w:tcW w:w="2200" w:type="dxa"/>
            <w:vMerge/>
          </w:tcPr>
          <w:p w:rsidR="00FF134F" w:rsidRPr="002C7B13" w:rsidRDefault="00FF134F" w:rsidP="002C7B13">
            <w:pPr>
              <w:ind w:firstLine="0"/>
              <w:jc w:val="both"/>
              <w:rPr>
                <w:rFonts w:ascii="Times New Roman" w:hAnsi="Times New Roman"/>
                <w:sz w:val="20"/>
                <w:szCs w:val="20"/>
                <w:lang w:eastAsia="ru-RU"/>
              </w:rPr>
            </w:pPr>
          </w:p>
        </w:tc>
        <w:tc>
          <w:tcPr>
            <w:tcW w:w="355" w:type="dxa"/>
            <w:vMerge/>
            <w:tcBorders>
              <w:top w:val="nil"/>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vMerge/>
          </w:tcPr>
          <w:p w:rsidR="00FF134F" w:rsidRPr="002C7B13" w:rsidRDefault="00FF134F" w:rsidP="002C7B13">
            <w:pPr>
              <w:ind w:firstLine="0"/>
              <w:jc w:val="both"/>
              <w:rPr>
                <w:rFonts w:ascii="Times New Roman" w:hAnsi="Times New Roman"/>
                <w:sz w:val="20"/>
                <w:szCs w:val="20"/>
                <w:lang w:eastAsia="ru-RU"/>
              </w:rPr>
            </w:pPr>
          </w:p>
        </w:tc>
        <w:tc>
          <w:tcPr>
            <w:tcW w:w="2061" w:type="dxa"/>
            <w:tcBorders>
              <w:top w:val="nil"/>
            </w:tcBorders>
          </w:tcPr>
          <w:p w:rsidR="00FF134F" w:rsidRPr="002C7B13" w:rsidRDefault="00FF134F" w:rsidP="002C7B13">
            <w:pPr>
              <w:ind w:firstLine="0"/>
              <w:jc w:val="both"/>
              <w:rPr>
                <w:rFonts w:ascii="Times New Roman" w:hAnsi="Times New Roman"/>
                <w:sz w:val="20"/>
                <w:szCs w:val="20"/>
                <w:lang w:eastAsia="ru-RU"/>
              </w:rPr>
            </w:pPr>
          </w:p>
        </w:tc>
        <w:tc>
          <w:tcPr>
            <w:tcW w:w="2194" w:type="dxa"/>
            <w:tcBorders>
              <w:top w:val="nil"/>
            </w:tcBorders>
          </w:tcPr>
          <w:p w:rsidR="00FF134F" w:rsidRPr="002C7B13" w:rsidRDefault="00FF134F" w:rsidP="002C7B13">
            <w:pPr>
              <w:ind w:firstLine="0"/>
              <w:jc w:val="both"/>
              <w:rPr>
                <w:rFonts w:ascii="Times New Roman" w:hAnsi="Times New Roman"/>
                <w:sz w:val="20"/>
                <w:szCs w:val="20"/>
                <w:lang w:eastAsia="ru-RU"/>
              </w:rPr>
            </w:pPr>
          </w:p>
        </w:tc>
        <w:tc>
          <w:tcPr>
            <w:tcW w:w="2342" w:type="dxa"/>
            <w:tcBorders>
              <w:top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Borders>
              <w:left w:val="nil"/>
              <w:right w:val="nil"/>
            </w:tcBorders>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AutoShape 25" o:spid="_x0000_s1040" type="#_x0000_t32" style="position:absolute;left:0;text-align:left;margin-left:14.1pt;margin-top:1.5pt;width:.65pt;height:18.8pt;z-index:17;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" strokeweight="1pt">
                  <v:stroke dashstyle="dash" endarrow="block"/>
                </v:shape>
              </w:pict>
            </w:r>
          </w:p>
        </w:tc>
        <w:tc>
          <w:tcPr>
            <w:tcW w:w="355" w:type="dxa"/>
            <w:vMerge/>
            <w:tcBorders>
              <w:left w:val="nil"/>
              <w:bottom w:val="nil"/>
              <w:right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Borders>
              <w:left w:val="nil"/>
              <w:bottom w:val="nil"/>
              <w:right w:val="nil"/>
            </w:tcBorders>
          </w:tcPr>
          <w:p w:rsidR="00FF134F" w:rsidRPr="002C7B13" w:rsidRDefault="00FF134F" w:rsidP="002C7B13">
            <w:pPr>
              <w:tabs>
                <w:tab w:val="left" w:pos="5985"/>
              </w:tabs>
              <w:ind w:firstLine="0"/>
              <w:jc w:val="both"/>
              <w:rPr>
                <w:rFonts w:ascii="Times New Roman" w:hAnsi="Times New Roman"/>
                <w:sz w:val="20"/>
                <w:szCs w:val="20"/>
                <w:lang w:eastAsia="ru-RU"/>
              </w:rPr>
            </w:pPr>
            <w:r w:rsidRPr="002C7B13">
              <w:rPr>
                <w:rFonts w:ascii="Times New Roman" w:hAnsi="Times New Roman"/>
                <w:sz w:val="20"/>
                <w:szCs w:val="20"/>
                <w:lang w:eastAsia="ru-RU"/>
              </w:rPr>
              <w:tab/>
            </w:r>
          </w:p>
        </w:tc>
        <w:tc>
          <w:tcPr>
            <w:tcW w:w="2342" w:type="dxa"/>
            <w:tcBorders>
              <w:top w:val="nil"/>
              <w:left w:val="nil"/>
              <w:bottom w:val="nil"/>
              <w:right w:val="nil"/>
            </w:tcBorders>
          </w:tcPr>
          <w:p w:rsidR="00FF134F" w:rsidRPr="002C7B13" w:rsidRDefault="00FF134F" w:rsidP="002C7B13">
            <w:pPr>
              <w:tabs>
                <w:tab w:val="left" w:pos="5985"/>
              </w:tabs>
              <w:ind w:firstLine="0"/>
              <w:jc w:val="both"/>
              <w:rPr>
                <w:rFonts w:ascii="Times New Roman" w:hAnsi="Times New Roman"/>
                <w:sz w:val="20"/>
                <w:szCs w:val="20"/>
                <w:lang w:eastAsia="ru-RU"/>
              </w:rPr>
            </w:pPr>
          </w:p>
        </w:tc>
      </w:tr>
      <w:tr w:rsidR="00FF134F" w:rsidRPr="002C7B13" w:rsidTr="002C7B13">
        <w:trPr>
          <w:trHeight w:val="388"/>
        </w:trPr>
        <w:tc>
          <w:tcPr>
            <w:tcW w:w="4151"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готовности-</w:t>
            </w:r>
            <w:r w:rsidRPr="002C7B13">
              <w:rPr>
                <w:rFonts w:ascii="Times New Roman" w:hAnsi="Times New Roman"/>
                <w:b/>
                <w:i/>
                <w:sz w:val="20"/>
                <w:szCs w:val="20"/>
                <w:lang w:val="en-US" w:eastAsia="ru-RU"/>
              </w:rPr>
              <w:t>t</w:t>
            </w:r>
            <w:r w:rsidRPr="002C7B13">
              <w:rPr>
                <w:rFonts w:ascii="Times New Roman" w:hAnsi="Times New Roman"/>
                <w:b/>
                <w:i/>
                <w:sz w:val="20"/>
                <w:szCs w:val="20"/>
                <w:vertAlign w:val="subscript"/>
                <w:lang w:eastAsia="ru-RU"/>
              </w:rPr>
              <w:t>4</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6245" w:type="dxa"/>
            <w:gridSpan w:val="4"/>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Вектор эффективности</w:t>
            </w:r>
          </w:p>
        </w:tc>
        <w:tc>
          <w:tcPr>
            <w:tcW w:w="2342" w:type="dxa"/>
            <w:vMerge w:val="restart"/>
            <w:tcBorders>
              <w:top w:val="nil"/>
              <w:bottom w:val="nil"/>
              <w:right w:val="nil"/>
            </w:tcBorders>
          </w:tcPr>
          <w:p w:rsidR="00FF134F" w:rsidRPr="002C7B13" w:rsidRDefault="00324824" w:rsidP="002C7B13">
            <w:pPr>
              <w:ind w:firstLine="0"/>
              <w:jc w:val="both"/>
              <w:rPr>
                <w:rFonts w:ascii="Times New Roman" w:hAnsi="Times New Roman"/>
                <w:sz w:val="20"/>
                <w:szCs w:val="20"/>
                <w:lang w:eastAsia="ru-RU"/>
              </w:rPr>
            </w:pPr>
            <w:r>
              <w:rPr>
                <w:noProof/>
                <w:lang w:eastAsia="ru-RU"/>
              </w:rPr>
              <w:pict>
                <v:shape id="Прямая со стрелкой 14" o:spid="_x0000_s1041" type="#_x0000_t32" style="position:absolute;left:0;text-align:left;margin-left:-3.95pt;margin-top:31.35pt;width:35.05pt;height:0;flip:x;z-index:12;visibility:visible;mso-wrap-distance-top:-3e-5mm;mso-wrap-distance-bottom:-3e-5mm;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" strokecolor="#0d0d0d">
                  <v:stroke endarrow="open"/>
                  <o:lock v:ext="edit" shapetype="f"/>
                </v:shape>
              </w:pict>
            </w:r>
            <w:r>
              <w:rPr>
                <w:noProof/>
                <w:lang w:eastAsia="ru-RU"/>
              </w:rPr>
              <w:pict>
                <v:shape id="Поле 13" o:spid="_x0000_s1042" type="#_x0000_t202" style="position:absolute;left:0;text-align:left;margin-left:31.4pt;margin-top:7.55pt;width:93.25pt;height:47.6pt;z-index:11;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" strokeweight=".5pt">
                  <v:path arrowok="t"/>
                  <v:textbox>
                    <w:txbxContent>
                      <w:p w:rsidR="00FF134F" w:rsidRPr="002C7B13" w:rsidRDefault="00FF134F" w:rsidP="00283F7B">
                        <w:pPr>
                          <w:rPr>
                            <w:rFonts w:ascii="Times New Roman" w:hAnsi="Times New Roman"/>
                            <w:color w:val="000000"/>
                            <w:sz w:val="24"/>
                            <w:szCs w:val="24"/>
                          </w:rPr>
                        </w:pPr>
                        <w:r w:rsidRPr="002C7B13">
                          <w:rPr>
                            <w:rFonts w:ascii="Times New Roman" w:hAnsi="Times New Roman"/>
                            <w:color w:val="000000"/>
                            <w:sz w:val="24"/>
                            <w:szCs w:val="24"/>
                          </w:rPr>
                          <w:t>Специалитет</w:t>
                        </w:r>
                        <w:r w:rsidRPr="002C7B13">
                          <w:rPr>
                            <w:rFonts w:ascii="Times New Roman" w:hAnsi="Times New Roman"/>
                            <w:color w:val="000000"/>
                            <w:sz w:val="24"/>
                            <w:szCs w:val="24"/>
                            <w:lang w:val="en-US"/>
                          </w:rPr>
                          <w:t>/</w:t>
                        </w:r>
                        <w:r w:rsidRPr="002C7B13">
                          <w:rPr>
                            <w:rFonts w:ascii="Times New Roman" w:hAnsi="Times New Roman"/>
                            <w:color w:val="000000"/>
                            <w:sz w:val="24"/>
                            <w:szCs w:val="24"/>
                          </w:rPr>
                          <w:t xml:space="preserve"> магистратура</w:t>
                        </w:r>
                      </w:p>
                    </w:txbxContent>
                  </v:textbox>
                </v:shape>
              </w:pict>
            </w:r>
          </w:p>
        </w:tc>
      </w:tr>
      <w:tr w:rsidR="00FF134F" w:rsidRPr="002C7B13" w:rsidTr="002C7B13">
        <w:trPr>
          <w:trHeight w:val="388"/>
        </w:trPr>
        <w:tc>
          <w:tcPr>
            <w:tcW w:w="195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Ум</w:t>
            </w:r>
          </w:p>
        </w:tc>
        <w:tc>
          <w:tcPr>
            <w:tcW w:w="2200"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Образованность</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Прогноз</w:t>
            </w:r>
          </w:p>
        </w:tc>
        <w:tc>
          <w:tcPr>
            <w:tcW w:w="2061"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Выбор</w:t>
            </w:r>
          </w:p>
        </w:tc>
        <w:tc>
          <w:tcPr>
            <w:tcW w:w="2194" w:type="dxa"/>
          </w:tcPr>
          <w:p w:rsidR="00FF134F" w:rsidRPr="002C7B13" w:rsidRDefault="00FF134F" w:rsidP="002C7B13">
            <w:pPr>
              <w:ind w:firstLine="0"/>
              <w:jc w:val="center"/>
              <w:rPr>
                <w:rFonts w:ascii="Times New Roman" w:hAnsi="Times New Roman"/>
                <w:b/>
                <w:i/>
                <w:sz w:val="20"/>
                <w:szCs w:val="20"/>
                <w:lang w:eastAsia="ru-RU"/>
              </w:rPr>
            </w:pPr>
            <w:r w:rsidRPr="002C7B13">
              <w:rPr>
                <w:rFonts w:ascii="Times New Roman" w:hAnsi="Times New Roman"/>
                <w:b/>
                <w:i/>
                <w:sz w:val="20"/>
                <w:szCs w:val="20"/>
                <w:lang w:eastAsia="ru-RU"/>
              </w:rPr>
              <w:t>Эмерджентность</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r w:rsidR="00FF134F" w:rsidRPr="002C7B13" w:rsidTr="002C7B13">
        <w:trPr>
          <w:trHeight w:val="388"/>
        </w:trPr>
        <w:tc>
          <w:tcPr>
            <w:tcW w:w="1951"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СО моделирование системы управления ноосферой</w:t>
            </w:r>
          </w:p>
        </w:tc>
        <w:tc>
          <w:tcPr>
            <w:tcW w:w="2200"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Интеллектуальные технологии моделирования на основе композиций компетенций ноосферного масштаба</w:t>
            </w:r>
          </w:p>
        </w:tc>
        <w:tc>
          <w:tcPr>
            <w:tcW w:w="355" w:type="dxa"/>
            <w:vMerge/>
            <w:tcBorders>
              <w:bottom w:val="nil"/>
            </w:tcBorders>
          </w:tcPr>
          <w:p w:rsidR="00FF134F" w:rsidRPr="002C7B13" w:rsidRDefault="00FF134F" w:rsidP="002C7B13">
            <w:pPr>
              <w:ind w:firstLine="0"/>
              <w:jc w:val="both"/>
              <w:rPr>
                <w:rFonts w:ascii="Times New Roman" w:hAnsi="Times New Roman"/>
                <w:sz w:val="20"/>
                <w:szCs w:val="20"/>
                <w:lang w:eastAsia="ru-RU"/>
              </w:rPr>
            </w:pPr>
          </w:p>
        </w:tc>
        <w:tc>
          <w:tcPr>
            <w:tcW w:w="1990" w:type="dxa"/>
            <w:gridSpan w:val="2"/>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Возможность прогнозирования процессов ноосферы, включая космическое пространство</w:t>
            </w:r>
          </w:p>
        </w:tc>
        <w:tc>
          <w:tcPr>
            <w:tcW w:w="2061"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Выбор целей ноосферного масштаба</w:t>
            </w:r>
          </w:p>
        </w:tc>
        <w:tc>
          <w:tcPr>
            <w:tcW w:w="2194" w:type="dxa"/>
          </w:tcPr>
          <w:p w:rsidR="00FF134F" w:rsidRPr="002C7B13" w:rsidRDefault="00FF134F" w:rsidP="002C7B13">
            <w:pPr>
              <w:ind w:firstLine="0"/>
              <w:jc w:val="both"/>
              <w:rPr>
                <w:rFonts w:ascii="Times New Roman" w:hAnsi="Times New Roman"/>
                <w:sz w:val="20"/>
                <w:szCs w:val="20"/>
                <w:lang w:eastAsia="ru-RU"/>
              </w:rPr>
            </w:pPr>
            <w:r w:rsidRPr="002C7B13">
              <w:rPr>
                <w:rFonts w:ascii="Times New Roman" w:hAnsi="Times New Roman"/>
                <w:sz w:val="20"/>
                <w:szCs w:val="20"/>
                <w:lang w:eastAsia="ru-RU"/>
              </w:rPr>
              <w:t xml:space="preserve">Синергический эффект от совместной деятельности инженеров </w:t>
            </w:r>
          </w:p>
        </w:tc>
        <w:tc>
          <w:tcPr>
            <w:tcW w:w="2342" w:type="dxa"/>
            <w:vMerge/>
            <w:tcBorders>
              <w:bottom w:val="nil"/>
              <w:right w:val="nil"/>
            </w:tcBorders>
          </w:tcPr>
          <w:p w:rsidR="00FF134F" w:rsidRPr="002C7B13" w:rsidRDefault="00FF134F" w:rsidP="002C7B13">
            <w:pPr>
              <w:ind w:firstLine="0"/>
              <w:jc w:val="both"/>
              <w:rPr>
                <w:rFonts w:ascii="Times New Roman" w:hAnsi="Times New Roman"/>
                <w:sz w:val="20"/>
                <w:szCs w:val="20"/>
                <w:lang w:eastAsia="ru-RU"/>
              </w:rPr>
            </w:pPr>
          </w:p>
        </w:tc>
      </w:tr>
    </w:tbl>
    <w:p w:rsidR="00FF134F" w:rsidRPr="00900155" w:rsidRDefault="00FF134F" w:rsidP="00100028">
      <w:pPr>
        <w:jc w:val="right"/>
        <w:rPr>
          <w:rFonts w:ascii="Times New Roman" w:hAnsi="Times New Roman"/>
          <w:sz w:val="24"/>
          <w:szCs w:val="24"/>
        </w:rPr>
      </w:pPr>
    </w:p>
    <w:p w:rsidR="00FF134F" w:rsidRPr="00900155" w:rsidRDefault="00FF134F" w:rsidP="00FE34F8">
      <w:pPr>
        <w:ind w:firstLine="0"/>
        <w:jc w:val="right"/>
        <w:rPr>
          <w:rFonts w:ascii="Times New Roman" w:hAnsi="Times New Roman"/>
          <w:sz w:val="28"/>
          <w:szCs w:val="28"/>
        </w:rPr>
      </w:pPr>
      <w:r w:rsidRPr="00900155">
        <w:rPr>
          <w:rFonts w:ascii="Times New Roman" w:hAnsi="Times New Roman"/>
          <w:sz w:val="28"/>
          <w:szCs w:val="28"/>
        </w:rPr>
        <w:t>Рис</w:t>
      </w:r>
      <w:r>
        <w:rPr>
          <w:rFonts w:ascii="Times New Roman" w:hAnsi="Times New Roman"/>
          <w:sz w:val="28"/>
          <w:szCs w:val="28"/>
        </w:rPr>
        <w:t xml:space="preserve">. </w:t>
      </w:r>
      <w:r w:rsidRPr="00900155">
        <w:rPr>
          <w:rFonts w:ascii="Times New Roman" w:hAnsi="Times New Roman"/>
          <w:sz w:val="28"/>
          <w:szCs w:val="28"/>
        </w:rPr>
        <w:t>9. Онтогенез инженерной деятельности в области технологий субъектно-ориентированного управления</w:t>
      </w:r>
    </w:p>
    <w:p w:rsidR="00FF134F" w:rsidRPr="00900155" w:rsidRDefault="00FF134F" w:rsidP="00100028">
      <w:pPr>
        <w:jc w:val="right"/>
        <w:rPr>
          <w:rFonts w:ascii="Times New Roman" w:hAnsi="Times New Roman"/>
          <w:sz w:val="24"/>
          <w:szCs w:val="24"/>
        </w:rPr>
      </w:pPr>
    </w:p>
    <w:p w:rsidR="00FF134F" w:rsidRPr="00900155" w:rsidRDefault="00FF134F" w:rsidP="002453A0">
      <w:pPr>
        <w:spacing w:line="360" w:lineRule="auto"/>
        <w:jc w:val="both"/>
        <w:rPr>
          <w:rFonts w:ascii="Times New Roman" w:hAnsi="Times New Roman"/>
          <w:sz w:val="28"/>
          <w:szCs w:val="28"/>
        </w:rPr>
      </w:pPr>
      <w:r w:rsidRPr="00900155">
        <w:rPr>
          <w:rFonts w:ascii="Times New Roman" w:hAnsi="Times New Roman"/>
          <w:sz w:val="28"/>
          <w:szCs w:val="28"/>
        </w:rPr>
        <w:t>Эта концепци</w:t>
      </w:r>
      <w:bookmarkStart w:id="0" w:name="_GoBack"/>
      <w:bookmarkEnd w:id="0"/>
      <w:r w:rsidRPr="00900155">
        <w:rPr>
          <w:rFonts w:ascii="Times New Roman" w:hAnsi="Times New Roman"/>
          <w:sz w:val="28"/>
          <w:szCs w:val="28"/>
        </w:rPr>
        <w:t xml:space="preserve">я должна иметь поддержку в области подготовки специалистов, владеющих средствами автоматизации ментальной деятельности, которая опирается на предложенную схему онтогенеза инженеров будущего ноосферы. </w:t>
      </w:r>
    </w:p>
    <w:p w:rsidR="00FF134F" w:rsidRPr="00900155" w:rsidRDefault="00FF134F" w:rsidP="00FE34F8">
      <w:pPr>
        <w:spacing w:line="360" w:lineRule="auto"/>
        <w:jc w:val="both"/>
        <w:rPr>
          <w:rFonts w:ascii="Times New Roman" w:hAnsi="Times New Roman"/>
          <w:sz w:val="24"/>
          <w:szCs w:val="24"/>
        </w:rPr>
      </w:pPr>
      <w:r w:rsidRPr="00900155">
        <w:rPr>
          <w:rFonts w:ascii="Times New Roman" w:hAnsi="Times New Roman"/>
          <w:sz w:val="28"/>
          <w:szCs w:val="28"/>
        </w:rPr>
        <w:t>Не менее важным аспектом является обеспечение неманипулируемости управленческих решений инструментами преодоления негативной стороны субъективизма.</w:t>
      </w:r>
    </w:p>
    <w:p w:rsidR="00FF134F" w:rsidRPr="00900155" w:rsidRDefault="00FF134F" w:rsidP="00100028">
      <w:pPr>
        <w:jc w:val="right"/>
        <w:rPr>
          <w:rFonts w:ascii="Times New Roman" w:hAnsi="Times New Roman"/>
          <w:sz w:val="24"/>
          <w:szCs w:val="24"/>
        </w:rPr>
        <w:sectPr w:rsidR="00FF134F" w:rsidRPr="00900155" w:rsidSect="005A44AC">
          <w:type w:val="nextColumn"/>
          <w:pgSz w:w="16839" w:h="11907" w:orient="landscape" w:code="9"/>
          <w:pgMar w:top="1418" w:right="1418" w:bottom="1418" w:left="1418" w:header="709" w:footer="709" w:gutter="0"/>
          <w:cols w:space="708"/>
          <w:docGrid w:linePitch="360"/>
        </w:sectPr>
      </w:pPr>
    </w:p>
    <w:p w:rsidR="00FF134F" w:rsidRPr="00FE34F8" w:rsidRDefault="00FF134F" w:rsidP="00FE34F8">
      <w:pPr>
        <w:ind w:firstLine="0"/>
        <w:jc w:val="center"/>
        <w:outlineLvl w:val="0"/>
        <w:rPr>
          <w:rFonts w:ascii="Times New Roman" w:hAnsi="Times New Roman"/>
          <w:b/>
          <w:sz w:val="24"/>
          <w:szCs w:val="24"/>
        </w:rPr>
      </w:pPr>
      <w:r w:rsidRPr="00FE34F8">
        <w:rPr>
          <w:rFonts w:ascii="Times New Roman" w:hAnsi="Times New Roman"/>
          <w:b/>
          <w:sz w:val="24"/>
          <w:szCs w:val="24"/>
        </w:rPr>
        <w:lastRenderedPageBreak/>
        <w:t>ЛИТЕРАТУРА</w:t>
      </w:r>
    </w:p>
    <w:p w:rsidR="00FF134F" w:rsidRPr="00133ACA" w:rsidRDefault="00FF134F" w:rsidP="00133ACA">
      <w:pPr>
        <w:pStyle w:val="3"/>
        <w:shd w:val="clear" w:color="auto" w:fill="FFFFFF"/>
        <w:spacing w:before="0" w:beforeAutospacing="0" w:after="0" w:afterAutospacing="0"/>
        <w:jc w:val="both"/>
        <w:rPr>
          <w:b w:val="0"/>
          <w:sz w:val="24"/>
          <w:szCs w:val="24"/>
        </w:rPr>
      </w:pPr>
      <w:r w:rsidRPr="00900155">
        <w:rPr>
          <w:b w:val="0"/>
          <w:sz w:val="24"/>
          <w:szCs w:val="24"/>
        </w:rPr>
        <w:t xml:space="preserve">1. </w:t>
      </w:r>
      <w:r w:rsidRPr="00133ACA">
        <w:rPr>
          <w:b w:val="0"/>
          <w:sz w:val="24"/>
          <w:szCs w:val="24"/>
        </w:rPr>
        <w:t xml:space="preserve">Поспелов И.Г. О книгах Н. Винера «Кибернетика и общество» и «Творец и робот» / Винер Н. Кибернетика и общество. Творец и робот. – М.: Тайдекс Ко, 2003. – 248 с. </w:t>
      </w:r>
    </w:p>
    <w:p w:rsidR="00FF134F" w:rsidRDefault="00FF134F" w:rsidP="00066A6A">
      <w:pPr>
        <w:pStyle w:val="3"/>
        <w:shd w:val="clear" w:color="auto" w:fill="FFFFFF"/>
        <w:spacing w:before="0" w:beforeAutospacing="0" w:after="0" w:afterAutospacing="0"/>
        <w:jc w:val="both"/>
        <w:rPr>
          <w:b w:val="0"/>
          <w:sz w:val="24"/>
          <w:szCs w:val="24"/>
        </w:rPr>
      </w:pPr>
      <w:r w:rsidRPr="00900155">
        <w:rPr>
          <w:b w:val="0"/>
          <w:sz w:val="24"/>
          <w:szCs w:val="24"/>
        </w:rPr>
        <w:t xml:space="preserve">2. Вернадский, В. И. Биосфера и ноосфера. </w:t>
      </w:r>
      <w:r>
        <w:rPr>
          <w:b w:val="0"/>
          <w:bCs w:val="0"/>
          <w:sz w:val="24"/>
          <w:szCs w:val="24"/>
        </w:rPr>
        <w:t>–</w:t>
      </w:r>
      <w:r w:rsidRPr="00066A6A">
        <w:rPr>
          <w:b w:val="0"/>
          <w:bCs w:val="0"/>
          <w:sz w:val="24"/>
          <w:szCs w:val="24"/>
        </w:rPr>
        <w:t xml:space="preserve"> </w:t>
      </w:r>
      <w:r w:rsidRPr="00900155">
        <w:rPr>
          <w:b w:val="0"/>
          <w:sz w:val="24"/>
          <w:szCs w:val="24"/>
        </w:rPr>
        <w:t>М.: Айрис-пресс, 2012. — 576 с</w:t>
      </w:r>
    </w:p>
    <w:p w:rsidR="00FF134F" w:rsidRPr="00066A6A" w:rsidRDefault="00FF134F" w:rsidP="00066A6A">
      <w:pPr>
        <w:pStyle w:val="3"/>
        <w:shd w:val="clear" w:color="auto" w:fill="FFFFFF"/>
        <w:spacing w:before="0" w:beforeAutospacing="0" w:after="0" w:afterAutospacing="0"/>
        <w:jc w:val="both"/>
        <w:rPr>
          <w:rFonts w:eastAsia="TimesNewRoman"/>
          <w:b w:val="0"/>
          <w:sz w:val="24"/>
          <w:szCs w:val="24"/>
        </w:rPr>
      </w:pPr>
      <w:r w:rsidRPr="00066A6A">
        <w:rPr>
          <w:b w:val="0"/>
          <w:bCs w:val="0"/>
          <w:sz w:val="24"/>
          <w:szCs w:val="24"/>
        </w:rPr>
        <w:t xml:space="preserve">3. Вернадский В.И. Избранные сочинения. </w:t>
      </w:r>
      <w:r>
        <w:rPr>
          <w:b w:val="0"/>
          <w:bCs w:val="0"/>
          <w:sz w:val="24"/>
          <w:szCs w:val="24"/>
        </w:rPr>
        <w:t>–</w:t>
      </w:r>
      <w:r w:rsidRPr="00066A6A">
        <w:rPr>
          <w:b w:val="0"/>
          <w:bCs w:val="0"/>
          <w:sz w:val="24"/>
          <w:szCs w:val="24"/>
        </w:rPr>
        <w:t xml:space="preserve"> М.: Изд-во АН СССР. Т.1, 1954. - 696 с; Т.2, 1955. - 616 с; Т.3, 1959. - 508 с; Т.4, кн. 1, 1959. - 624 с; Т.4, кн. 2, 1960. - 652 с; Т.5, 1960. - 423 с.</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4. Интеллектуальные технологии обоснования инновационных решений: моногр. / В.А.Хараитов</w:t>
      </w:r>
      <w:r w:rsidRPr="00C31257">
        <w:rPr>
          <w:b w:val="0"/>
          <w:sz w:val="24"/>
          <w:szCs w:val="24"/>
        </w:rPr>
        <w:t xml:space="preserve"> </w:t>
      </w:r>
      <w:r w:rsidRPr="00900155">
        <w:rPr>
          <w:b w:val="0"/>
          <w:sz w:val="24"/>
          <w:szCs w:val="24"/>
        </w:rPr>
        <w:t>[и др.]; под науч. ред. В.А. Харитонова. – Пермь: Изд-во Перм. гос. техн. ун-та, 2010. – 342 с.</w:t>
      </w:r>
    </w:p>
    <w:p w:rsidR="00FF134F" w:rsidRPr="00900155" w:rsidRDefault="00FF134F" w:rsidP="00900155">
      <w:pPr>
        <w:ind w:firstLine="0"/>
        <w:jc w:val="both"/>
        <w:rPr>
          <w:rFonts w:ascii="Times New Roman" w:hAnsi="Times New Roman"/>
          <w:sz w:val="24"/>
          <w:szCs w:val="24"/>
        </w:rPr>
      </w:pPr>
      <w:r w:rsidRPr="00900155">
        <w:rPr>
          <w:rFonts w:ascii="Times New Roman" w:hAnsi="Times New Roman"/>
          <w:sz w:val="24"/>
          <w:szCs w:val="24"/>
        </w:rPr>
        <w:t xml:space="preserve">5. Крысин Л.П.  </w:t>
      </w:r>
      <w:r w:rsidRPr="00900155">
        <w:rPr>
          <w:rFonts w:ascii="Times New Roman" w:hAnsi="Times New Roman"/>
          <w:color w:val="000000"/>
          <w:sz w:val="24"/>
          <w:szCs w:val="24"/>
          <w:shd w:val="clear" w:color="auto" w:fill="FFFFFF"/>
        </w:rPr>
        <w:t>Толковый словарь иноязычных слов</w:t>
      </w:r>
      <w:r w:rsidRPr="00900155">
        <w:rPr>
          <w:rFonts w:ascii="Times New Roman" w:hAnsi="Times New Roman"/>
          <w:sz w:val="24"/>
          <w:szCs w:val="24"/>
        </w:rPr>
        <w:t xml:space="preserve"> – Пермь: Изд-во «Русский язык», 1998. – 448 с.</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6. Новиков А.М., Новиков Д.А. Методология. – М.: СИНТЕГ, 2007. – 668 с.</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 xml:space="preserve">7. Новиков Д.А. Теория управления организационными системами. – М.: Московский психолого-социальный институт, 2005. – 581 с. </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8. Новиков Д.А., Русяева Е.Ю. Философия управления // Вопросы философии 2013. – №5. – с. 19-26</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color w:val="000000"/>
          <w:sz w:val="24"/>
          <w:szCs w:val="24"/>
          <w:shd w:val="clear" w:color="auto" w:fill="FFFFFF"/>
        </w:rPr>
        <w:t>9.</w:t>
      </w:r>
      <w:r w:rsidRPr="00900155">
        <w:rPr>
          <w:b w:val="0"/>
          <w:sz w:val="24"/>
          <w:szCs w:val="24"/>
        </w:rPr>
        <w:t xml:space="preserve"> </w:t>
      </w:r>
      <w:hyperlink r:id="rId30" w:history="1">
        <w:r w:rsidRPr="00900155">
          <w:rPr>
            <w:rStyle w:val="a4"/>
            <w:b w:val="0"/>
            <w:iCs/>
            <w:color w:val="000000"/>
            <w:sz w:val="24"/>
            <w:szCs w:val="24"/>
            <w:u w:val="none"/>
            <w:shd w:val="clear" w:color="auto" w:fill="FFFFFF"/>
          </w:rPr>
          <w:t>Словари и энциклопедии на Академике</w:t>
        </w:r>
      </w:hyperlink>
      <w:r w:rsidRPr="00900155">
        <w:rPr>
          <w:b w:val="0"/>
          <w:sz w:val="24"/>
          <w:szCs w:val="24"/>
        </w:rPr>
        <w:t>[Электронный ресурс]. –</w:t>
      </w:r>
      <w:r w:rsidRPr="00900155">
        <w:rPr>
          <w:b w:val="0"/>
          <w:color w:val="000000"/>
          <w:sz w:val="24"/>
          <w:szCs w:val="24"/>
          <w:shd w:val="clear" w:color="auto" w:fill="FFFFFF"/>
        </w:rPr>
        <w:t xml:space="preserve"> Режим доступа: </w:t>
      </w:r>
      <w:r w:rsidRPr="00900155">
        <w:rPr>
          <w:b w:val="0"/>
          <w:sz w:val="24"/>
          <w:szCs w:val="24"/>
          <w:lang w:val="en-US"/>
        </w:rPr>
        <w:t>http</w:t>
      </w:r>
      <w:r w:rsidRPr="00900155">
        <w:rPr>
          <w:b w:val="0"/>
          <w:sz w:val="24"/>
          <w:szCs w:val="24"/>
        </w:rPr>
        <w:t xml:space="preserve">:// </w:t>
      </w:r>
      <w:r w:rsidRPr="00900155">
        <w:rPr>
          <w:b w:val="0"/>
          <w:sz w:val="24"/>
          <w:szCs w:val="24"/>
          <w:lang w:val="en-US"/>
        </w:rPr>
        <w:t>http</w:t>
      </w:r>
      <w:r w:rsidRPr="00900155">
        <w:rPr>
          <w:b w:val="0"/>
          <w:sz w:val="24"/>
          <w:szCs w:val="24"/>
        </w:rPr>
        <w:t>://</w:t>
      </w:r>
      <w:r w:rsidRPr="00900155">
        <w:rPr>
          <w:b w:val="0"/>
          <w:sz w:val="24"/>
          <w:szCs w:val="24"/>
          <w:lang w:val="en-US"/>
        </w:rPr>
        <w:t>dic</w:t>
      </w:r>
      <w:r w:rsidRPr="00900155">
        <w:rPr>
          <w:b w:val="0"/>
          <w:sz w:val="24"/>
          <w:szCs w:val="24"/>
        </w:rPr>
        <w:t>.</w:t>
      </w:r>
      <w:r w:rsidRPr="00900155">
        <w:rPr>
          <w:b w:val="0"/>
          <w:sz w:val="24"/>
          <w:szCs w:val="24"/>
          <w:lang w:val="en-US"/>
        </w:rPr>
        <w:t>academic</w:t>
      </w:r>
      <w:r w:rsidRPr="00900155">
        <w:rPr>
          <w:b w:val="0"/>
          <w:sz w:val="24"/>
          <w:szCs w:val="24"/>
        </w:rPr>
        <w:t>.</w:t>
      </w:r>
      <w:r w:rsidRPr="00900155">
        <w:rPr>
          <w:b w:val="0"/>
          <w:sz w:val="24"/>
          <w:szCs w:val="24"/>
          <w:lang w:val="en-US"/>
        </w:rPr>
        <w:t>ru</w:t>
      </w:r>
      <w:r w:rsidRPr="00900155">
        <w:rPr>
          <w:b w:val="0"/>
          <w:sz w:val="24"/>
          <w:szCs w:val="24"/>
        </w:rPr>
        <w:t xml:space="preserve"> (дата обращения 22.08.2015 г)</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 xml:space="preserve">10. Теория когнитивного развития Жана Пиаже [Электронный ресурс]. – </w:t>
      </w:r>
      <w:r w:rsidRPr="00900155">
        <w:rPr>
          <w:b w:val="0"/>
          <w:sz w:val="24"/>
          <w:szCs w:val="24"/>
          <w:lang w:val="en-US"/>
        </w:rPr>
        <w:t>URL</w:t>
      </w:r>
      <w:r w:rsidRPr="00900155">
        <w:rPr>
          <w:b w:val="0"/>
          <w:sz w:val="24"/>
          <w:szCs w:val="24"/>
        </w:rPr>
        <w:t xml:space="preserve">: </w:t>
      </w:r>
      <w:r w:rsidRPr="00900155">
        <w:rPr>
          <w:b w:val="0"/>
          <w:sz w:val="24"/>
          <w:szCs w:val="24"/>
          <w:lang w:val="en-US"/>
        </w:rPr>
        <w:t>http</w:t>
      </w:r>
      <w:r w:rsidRPr="00900155">
        <w:rPr>
          <w:b w:val="0"/>
          <w:sz w:val="24"/>
          <w:szCs w:val="24"/>
        </w:rPr>
        <w:t>: //</w:t>
      </w:r>
      <w:r w:rsidRPr="00900155">
        <w:rPr>
          <w:b w:val="0"/>
          <w:sz w:val="24"/>
          <w:szCs w:val="24"/>
          <w:lang w:val="en-US"/>
        </w:rPr>
        <w:t>www</w:t>
      </w:r>
      <w:r w:rsidRPr="00900155">
        <w:rPr>
          <w:b w:val="0"/>
          <w:sz w:val="24"/>
          <w:szCs w:val="24"/>
        </w:rPr>
        <w:t>.</w:t>
      </w:r>
      <w:r w:rsidRPr="00900155">
        <w:rPr>
          <w:b w:val="0"/>
          <w:sz w:val="24"/>
          <w:szCs w:val="24"/>
          <w:lang w:val="en-US"/>
        </w:rPr>
        <w:t>mirrosta</w:t>
      </w:r>
      <w:r w:rsidRPr="00900155">
        <w:rPr>
          <w:b w:val="0"/>
          <w:sz w:val="24"/>
          <w:szCs w:val="24"/>
        </w:rPr>
        <w:t>.</w:t>
      </w:r>
      <w:r w:rsidRPr="00900155">
        <w:rPr>
          <w:b w:val="0"/>
          <w:sz w:val="24"/>
          <w:szCs w:val="24"/>
          <w:lang w:val="en-US"/>
        </w:rPr>
        <w:t>ru</w:t>
      </w:r>
      <w:r w:rsidRPr="00900155">
        <w:rPr>
          <w:b w:val="0"/>
          <w:sz w:val="24"/>
          <w:szCs w:val="24"/>
        </w:rPr>
        <w:t>/</w:t>
      </w:r>
      <w:r w:rsidRPr="00900155">
        <w:rPr>
          <w:b w:val="0"/>
          <w:sz w:val="24"/>
          <w:szCs w:val="24"/>
          <w:lang w:val="en-US"/>
        </w:rPr>
        <w:t>vozrastnaya</w:t>
      </w:r>
      <w:r w:rsidRPr="00900155">
        <w:rPr>
          <w:b w:val="0"/>
          <w:sz w:val="24"/>
          <w:szCs w:val="24"/>
        </w:rPr>
        <w:t>-</w:t>
      </w:r>
      <w:r w:rsidRPr="00900155">
        <w:rPr>
          <w:b w:val="0"/>
          <w:sz w:val="24"/>
          <w:szCs w:val="24"/>
          <w:lang w:val="en-US"/>
        </w:rPr>
        <w:t>psichologiya</w:t>
      </w:r>
      <w:r w:rsidRPr="00900155">
        <w:rPr>
          <w:b w:val="0"/>
          <w:sz w:val="24"/>
          <w:szCs w:val="24"/>
        </w:rPr>
        <w:t>/</w:t>
      </w:r>
      <w:r w:rsidRPr="00900155">
        <w:rPr>
          <w:b w:val="0"/>
          <w:sz w:val="24"/>
          <w:szCs w:val="24"/>
          <w:lang w:val="en-US"/>
        </w:rPr>
        <w:t>kognetivnoe</w:t>
      </w:r>
      <w:r w:rsidRPr="00900155">
        <w:rPr>
          <w:b w:val="0"/>
          <w:sz w:val="24"/>
          <w:szCs w:val="24"/>
        </w:rPr>
        <w:t>-</w:t>
      </w:r>
      <w:r w:rsidRPr="00900155">
        <w:rPr>
          <w:b w:val="0"/>
          <w:sz w:val="24"/>
          <w:szCs w:val="24"/>
          <w:lang w:val="en-US"/>
        </w:rPr>
        <w:t>razvitie</w:t>
      </w:r>
      <w:r w:rsidRPr="00900155">
        <w:rPr>
          <w:b w:val="0"/>
          <w:sz w:val="24"/>
          <w:szCs w:val="24"/>
        </w:rPr>
        <w:t>-</w:t>
      </w:r>
      <w:r w:rsidRPr="00900155">
        <w:rPr>
          <w:b w:val="0"/>
          <w:sz w:val="24"/>
          <w:szCs w:val="24"/>
          <w:lang w:val="en-US"/>
        </w:rPr>
        <w:t>teo</w:t>
      </w:r>
      <w:r w:rsidRPr="00900155">
        <w:rPr>
          <w:b w:val="0"/>
          <w:sz w:val="24"/>
          <w:szCs w:val="24"/>
        </w:rPr>
        <w:t>riya-zhana-piazhe.html.</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11. Харитонов В.А. Алексеев А.О. Концепция каузальности в управлении социально-экономическими системами // Управление в экономических системах. – 2012. – № 46 (10) [Электронный ресурс]. – URL: uecs.ru (дата обращения 22.01.2015 г.)</w:t>
      </w:r>
    </w:p>
    <w:p w:rsidR="00FF134F" w:rsidRPr="00900155" w:rsidRDefault="00FF134F" w:rsidP="00900155">
      <w:pPr>
        <w:ind w:firstLine="0"/>
        <w:jc w:val="both"/>
        <w:rPr>
          <w:rFonts w:ascii="Times New Roman" w:hAnsi="Times New Roman"/>
          <w:color w:val="000000"/>
          <w:sz w:val="24"/>
          <w:szCs w:val="24"/>
          <w:shd w:val="clear" w:color="auto" w:fill="FFFFFF"/>
        </w:rPr>
      </w:pPr>
      <w:r w:rsidRPr="00900155">
        <w:rPr>
          <w:rFonts w:ascii="Times New Roman" w:hAnsi="Times New Roman"/>
          <w:color w:val="000000"/>
          <w:sz w:val="24"/>
          <w:szCs w:val="24"/>
          <w:shd w:val="clear" w:color="auto" w:fill="FFFFFF"/>
        </w:rPr>
        <w:t>12. Харитонов В.А. Концепция субъектно-ориентированного управления в социальных и экономических системах / В.А. Харитонов, А.О. Алексеев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№05(109). С. 690 – 706. – IDA [article ID]: 1091505043. – Режим доступа: http://ej.kubagro.ru/2015/05/pdf/43.pdf, 1,062 у.п.л.</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color w:val="000000"/>
          <w:sz w:val="24"/>
          <w:szCs w:val="24"/>
          <w:shd w:val="clear" w:color="auto" w:fill="FFFFFF"/>
        </w:rPr>
        <w:t>13.</w:t>
      </w:r>
      <w:r w:rsidRPr="00900155">
        <w:rPr>
          <w:b w:val="0"/>
          <w:sz w:val="24"/>
          <w:szCs w:val="24"/>
        </w:rPr>
        <w:t xml:space="preserve"> . Философский энциклопедический словарь. – М.: ИНФРА-М, 2009. – 570 с</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14.. Шопенгауэр А. О четверояком законе достаточного основания // Мир как воля и представления: собр. соч. – М.: Престиж Бук, 2011. – 1032 с.</w:t>
      </w:r>
    </w:p>
    <w:p w:rsidR="00FF134F" w:rsidRPr="00900155" w:rsidRDefault="00FF134F" w:rsidP="00900155">
      <w:pPr>
        <w:pStyle w:val="3"/>
        <w:shd w:val="clear" w:color="auto" w:fill="FFFFFF"/>
        <w:spacing w:before="0" w:beforeAutospacing="0" w:after="0" w:afterAutospacing="0"/>
        <w:jc w:val="both"/>
        <w:rPr>
          <w:b w:val="0"/>
          <w:color w:val="000000"/>
          <w:sz w:val="24"/>
          <w:szCs w:val="24"/>
          <w:shd w:val="clear" w:color="auto" w:fill="FFFFFF"/>
        </w:rPr>
      </w:pPr>
      <w:r w:rsidRPr="00900155">
        <w:rPr>
          <w:b w:val="0"/>
          <w:color w:val="000000"/>
          <w:sz w:val="24"/>
          <w:szCs w:val="24"/>
          <w:shd w:val="clear" w:color="auto" w:fill="FFFFFF"/>
        </w:rPr>
        <w:t xml:space="preserve">15. Эзотерика </w:t>
      </w:r>
      <w:r w:rsidRPr="00900155">
        <w:rPr>
          <w:b w:val="0"/>
          <w:sz w:val="24"/>
          <w:szCs w:val="24"/>
        </w:rPr>
        <w:t>[Электронный ресурс]. –</w:t>
      </w:r>
      <w:r w:rsidRPr="00900155">
        <w:rPr>
          <w:b w:val="0"/>
          <w:color w:val="000000"/>
          <w:sz w:val="24"/>
          <w:szCs w:val="24"/>
          <w:shd w:val="clear" w:color="auto" w:fill="FFFFFF"/>
        </w:rPr>
        <w:t xml:space="preserve"> Режим доступа:http://sverhrazum.org/71/27 </w:t>
      </w:r>
      <w:r w:rsidRPr="00900155">
        <w:rPr>
          <w:b w:val="0"/>
          <w:sz w:val="24"/>
          <w:szCs w:val="24"/>
        </w:rPr>
        <w:t xml:space="preserve"> (дата обращения 22.08.2015 г)</w:t>
      </w:r>
      <w:r w:rsidRPr="00900155">
        <w:rPr>
          <w:b w:val="0"/>
          <w:color w:val="000000"/>
          <w:sz w:val="24"/>
          <w:szCs w:val="24"/>
          <w:shd w:val="clear" w:color="auto" w:fill="FFFFFF"/>
        </w:rPr>
        <w:t xml:space="preserve"> </w:t>
      </w:r>
    </w:p>
    <w:p w:rsidR="00FF134F" w:rsidRPr="00900155" w:rsidRDefault="00FF134F" w:rsidP="00900155">
      <w:pPr>
        <w:pStyle w:val="3"/>
        <w:shd w:val="clear" w:color="auto" w:fill="FFFFFF"/>
        <w:spacing w:before="0" w:beforeAutospacing="0" w:after="0" w:afterAutospacing="0"/>
        <w:jc w:val="both"/>
        <w:rPr>
          <w:b w:val="0"/>
          <w:sz w:val="24"/>
          <w:szCs w:val="24"/>
        </w:rPr>
      </w:pPr>
      <w:r w:rsidRPr="00900155">
        <w:rPr>
          <w:b w:val="0"/>
          <w:sz w:val="24"/>
          <w:szCs w:val="24"/>
        </w:rPr>
        <w:t>16. Яковлев В.П. В.И.Вернадский. – М.; Ростов н/Д: МарТ, 2005. – 80 с.</w:t>
      </w:r>
    </w:p>
    <w:p w:rsidR="00FF134F" w:rsidRPr="00900155" w:rsidRDefault="00FF134F" w:rsidP="00900155">
      <w:pPr>
        <w:pStyle w:val="3"/>
        <w:shd w:val="clear" w:color="auto" w:fill="FFFFFF"/>
        <w:spacing w:before="0" w:beforeAutospacing="0" w:after="0" w:afterAutospacing="0"/>
        <w:jc w:val="both"/>
        <w:rPr>
          <w:b w:val="0"/>
          <w:sz w:val="24"/>
          <w:szCs w:val="24"/>
        </w:rPr>
      </w:pPr>
    </w:p>
    <w:p w:rsidR="00FF134F" w:rsidRPr="00FE34F8" w:rsidRDefault="00FF134F" w:rsidP="00900155">
      <w:pPr>
        <w:pStyle w:val="3"/>
        <w:shd w:val="clear" w:color="auto" w:fill="FFFFFF"/>
        <w:spacing w:before="0" w:beforeAutospacing="0" w:after="0" w:afterAutospacing="0"/>
        <w:jc w:val="center"/>
        <w:rPr>
          <w:sz w:val="24"/>
          <w:szCs w:val="24"/>
          <w:lang w:val="en-US"/>
        </w:rPr>
      </w:pPr>
      <w:r w:rsidRPr="00FE34F8">
        <w:rPr>
          <w:sz w:val="24"/>
          <w:szCs w:val="24"/>
          <w:lang w:val="en-US"/>
        </w:rPr>
        <w:t>REFERENCES</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Pr>
          <w:b w:val="0"/>
          <w:sz w:val="24"/>
          <w:szCs w:val="24"/>
          <w:lang w:val="en-US"/>
        </w:rPr>
        <w:t>1</w:t>
      </w:r>
      <w:r w:rsidRPr="00133ACA">
        <w:rPr>
          <w:b w:val="0"/>
          <w:sz w:val="24"/>
          <w:szCs w:val="24"/>
          <w:lang w:val="en-US"/>
        </w:rPr>
        <w:t xml:space="preserve">. Pospelov I.G. O knigah </w:t>
      </w:r>
      <w:smartTag w:uri="urn:schemas-microsoft-com:office:smarttags" w:element="place">
        <w:r w:rsidRPr="00133ACA">
          <w:rPr>
            <w:b w:val="0"/>
            <w:sz w:val="24"/>
            <w:szCs w:val="24"/>
            <w:lang w:val="en-US"/>
          </w:rPr>
          <w:t>N. Vinera</w:t>
        </w:r>
      </w:smartTag>
      <w:r w:rsidRPr="00133ACA">
        <w:rPr>
          <w:b w:val="0"/>
          <w:sz w:val="24"/>
          <w:szCs w:val="24"/>
          <w:lang w:val="en-US"/>
        </w:rPr>
        <w:t xml:space="preserve"> “Kibernetika i obshhestvo” i “Tvorec i robot”, Viner N. Kibernetika i obshhestvo. Tvorec i robot. [On books of N. Wiener “Cybernetics and society” and “God and Golem, Inc.”, Wiener N. Cybernetics and society. God and Golem, Inc.], </w:t>
      </w:r>
      <w:smartTag w:uri="urn:schemas-microsoft-com:office:smarttags" w:element="place">
        <w:smartTag w:uri="urn:schemas-microsoft-com:office:smarttags" w:element="City">
          <w:r w:rsidRPr="00133ACA">
            <w:rPr>
              <w:b w:val="0"/>
              <w:sz w:val="24"/>
              <w:szCs w:val="24"/>
              <w:lang w:val="en-US"/>
            </w:rPr>
            <w:t>Moscow</w:t>
          </w:r>
        </w:smartTag>
      </w:smartTag>
      <w:r w:rsidRPr="00133ACA">
        <w:rPr>
          <w:b w:val="0"/>
          <w:sz w:val="24"/>
          <w:szCs w:val="24"/>
          <w:lang w:val="en-US"/>
        </w:rPr>
        <w:t xml:space="preserve">, Publ. Tajdeks Ko, 2003., 248 p. </w:t>
      </w:r>
    </w:p>
    <w:p w:rsidR="00FF134F" w:rsidRPr="00066A6A" w:rsidRDefault="00FF134F" w:rsidP="00066A6A">
      <w:pPr>
        <w:tabs>
          <w:tab w:val="left" w:pos="426"/>
        </w:tabs>
        <w:ind w:firstLine="0"/>
        <w:jc w:val="both"/>
        <w:rPr>
          <w:rFonts w:ascii="Times New Roman" w:hAnsi="Times New Roman"/>
          <w:sz w:val="24"/>
          <w:szCs w:val="24"/>
          <w:bdr w:val="none" w:sz="0" w:space="0" w:color="auto" w:frame="1"/>
          <w:lang w:val="en-US"/>
        </w:rPr>
      </w:pPr>
      <w:r w:rsidRPr="00066A6A">
        <w:rPr>
          <w:sz w:val="24"/>
          <w:szCs w:val="24"/>
          <w:lang w:val="en-US"/>
        </w:rPr>
        <w:t xml:space="preserve">2. </w:t>
      </w:r>
      <w:r w:rsidRPr="00066A6A">
        <w:rPr>
          <w:rFonts w:ascii="Times New Roman" w:hAnsi="Times New Roman"/>
          <w:sz w:val="24"/>
          <w:szCs w:val="24"/>
          <w:bdr w:val="none" w:sz="0" w:space="0" w:color="auto" w:frame="1"/>
          <w:lang w:val="en-US"/>
        </w:rPr>
        <w:t xml:space="preserve">Vernadskij, V. I. Biosfera i noosfera [Biosphere and noosphere].  </w:t>
      </w:r>
      <w:smartTag w:uri="urn:schemas-microsoft-com:office:smarttags" w:element="place">
        <w:smartTag w:uri="urn:schemas-microsoft-com:office:smarttags" w:element="City">
          <w:r w:rsidRPr="00066A6A">
            <w:rPr>
              <w:rFonts w:ascii="Times New Roman" w:hAnsi="Times New Roman"/>
              <w:sz w:val="24"/>
              <w:szCs w:val="24"/>
              <w:bdr w:val="none" w:sz="0" w:space="0" w:color="auto" w:frame="1"/>
              <w:lang w:val="en-US"/>
            </w:rPr>
            <w:t>Moscow</w:t>
          </w:r>
        </w:smartTag>
      </w:smartTag>
      <w:r w:rsidRPr="00066A6A">
        <w:rPr>
          <w:rFonts w:ascii="Times New Roman" w:hAnsi="Times New Roman"/>
          <w:sz w:val="24"/>
          <w:szCs w:val="24"/>
          <w:bdr w:val="none" w:sz="0" w:space="0" w:color="auto" w:frame="1"/>
          <w:lang w:val="en-US"/>
        </w:rPr>
        <w:t xml:space="preserve">, Publ. Ajris-press, 2012. 576 p. </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sidRPr="00066A6A">
        <w:rPr>
          <w:b w:val="0"/>
          <w:sz w:val="24"/>
          <w:szCs w:val="24"/>
          <w:lang w:val="en-US"/>
        </w:rPr>
        <w:t>3. Vernadskii V.I. Izbrannye sochineniia [</w:t>
      </w:r>
      <w:r>
        <w:rPr>
          <w:b w:val="0"/>
          <w:sz w:val="24"/>
          <w:szCs w:val="24"/>
          <w:lang w:val="en-US"/>
        </w:rPr>
        <w:t>S</w:t>
      </w:r>
      <w:r w:rsidRPr="00066A6A">
        <w:rPr>
          <w:b w:val="0"/>
          <w:sz w:val="24"/>
          <w:szCs w:val="24"/>
          <w:lang w:val="en-US"/>
        </w:rPr>
        <w:t>elected works]</w:t>
      </w:r>
      <w:r>
        <w:rPr>
          <w:b w:val="0"/>
          <w:sz w:val="24"/>
          <w:szCs w:val="24"/>
          <w:lang w:val="en-US"/>
        </w:rPr>
        <w:t>.</w:t>
      </w:r>
      <w:r w:rsidRPr="00066A6A">
        <w:rPr>
          <w:b w:val="0"/>
          <w:sz w:val="24"/>
          <w:szCs w:val="24"/>
          <w:lang w:val="en-US"/>
        </w:rPr>
        <w:t xml:space="preserve"> </w:t>
      </w:r>
      <w:smartTag w:uri="urn:schemas-microsoft-com:office:smarttags" w:element="City">
        <w:r w:rsidRPr="00066A6A">
          <w:rPr>
            <w:b w:val="0"/>
            <w:sz w:val="24"/>
            <w:szCs w:val="24"/>
            <w:lang w:val="en-US"/>
          </w:rPr>
          <w:t>Moscow</w:t>
        </w:r>
      </w:smartTag>
      <w:r w:rsidRPr="00066A6A">
        <w:rPr>
          <w:b w:val="0"/>
          <w:sz w:val="24"/>
          <w:szCs w:val="24"/>
          <w:lang w:val="en-US"/>
        </w:rPr>
        <w:t>,</w:t>
      </w:r>
      <w:r w:rsidRPr="000C7DD6">
        <w:rPr>
          <w:b w:val="0"/>
          <w:sz w:val="24"/>
          <w:szCs w:val="24"/>
          <w:lang w:val="en-US"/>
        </w:rPr>
        <w:t xml:space="preserve"> </w:t>
      </w:r>
      <w:r>
        <w:rPr>
          <w:b w:val="0"/>
          <w:sz w:val="24"/>
          <w:szCs w:val="24"/>
          <w:lang w:val="en-US"/>
        </w:rPr>
        <w:t xml:space="preserve">Publ. of </w:t>
      </w:r>
      <w:smartTag w:uri="urn:schemas-microsoft-com:office:smarttags" w:element="PlaceType">
        <w:r>
          <w:rPr>
            <w:b w:val="0"/>
            <w:sz w:val="24"/>
            <w:szCs w:val="24"/>
            <w:lang w:val="en-US"/>
          </w:rPr>
          <w:t>Academy</w:t>
        </w:r>
      </w:smartTag>
      <w:r>
        <w:rPr>
          <w:b w:val="0"/>
          <w:sz w:val="24"/>
          <w:szCs w:val="24"/>
          <w:lang w:val="en-US"/>
        </w:rPr>
        <w:t xml:space="preserve"> of </w:t>
      </w:r>
      <w:smartTag w:uri="urn:schemas-microsoft-com:office:smarttags" w:element="PlaceName">
        <w:r>
          <w:rPr>
            <w:b w:val="0"/>
            <w:sz w:val="24"/>
            <w:szCs w:val="24"/>
            <w:lang w:val="en-US"/>
          </w:rPr>
          <w:t>Sciences</w:t>
        </w:r>
      </w:smartTag>
      <w:r>
        <w:rPr>
          <w:b w:val="0"/>
          <w:sz w:val="24"/>
          <w:szCs w:val="24"/>
          <w:lang w:val="en-US"/>
        </w:rPr>
        <w:t xml:space="preserve"> of </w:t>
      </w:r>
      <w:smartTag w:uri="urn:schemas-microsoft-com:office:smarttags" w:element="place">
        <w:smartTag w:uri="urn:schemas-microsoft-com:office:smarttags" w:element="country-region">
          <w:r>
            <w:rPr>
              <w:b w:val="0"/>
              <w:sz w:val="24"/>
              <w:szCs w:val="24"/>
              <w:lang w:val="en-US"/>
            </w:rPr>
            <w:t>USSR</w:t>
          </w:r>
        </w:smartTag>
      </w:smartTag>
      <w:r>
        <w:rPr>
          <w:b w:val="0"/>
          <w:sz w:val="24"/>
          <w:szCs w:val="24"/>
          <w:lang w:val="en-US"/>
        </w:rPr>
        <w:t xml:space="preserve">, </w:t>
      </w:r>
      <w:r>
        <w:rPr>
          <w:b w:val="0"/>
          <w:bCs w:val="0"/>
          <w:sz w:val="24"/>
          <w:szCs w:val="24"/>
          <w:lang w:val="en-US"/>
        </w:rPr>
        <w:t>vol. 1, 1954.</w:t>
      </w:r>
      <w:r w:rsidRPr="000C7DD6">
        <w:rPr>
          <w:b w:val="0"/>
          <w:bCs w:val="0"/>
          <w:sz w:val="24"/>
          <w:szCs w:val="24"/>
          <w:lang w:val="en-US"/>
        </w:rPr>
        <w:t xml:space="preserve"> 696 </w:t>
      </w:r>
      <w:r>
        <w:rPr>
          <w:b w:val="0"/>
          <w:bCs w:val="0"/>
          <w:sz w:val="24"/>
          <w:szCs w:val="24"/>
          <w:lang w:val="en-US"/>
        </w:rPr>
        <w:t>p</w:t>
      </w:r>
      <w:r w:rsidRPr="000C7DD6">
        <w:rPr>
          <w:b w:val="0"/>
          <w:bCs w:val="0"/>
          <w:sz w:val="24"/>
          <w:szCs w:val="24"/>
          <w:lang w:val="en-US"/>
        </w:rPr>
        <w:t xml:space="preserve">; </w:t>
      </w:r>
      <w:r>
        <w:rPr>
          <w:b w:val="0"/>
          <w:bCs w:val="0"/>
          <w:sz w:val="24"/>
          <w:szCs w:val="24"/>
          <w:lang w:val="en-US"/>
        </w:rPr>
        <w:t xml:space="preserve"> vol. 2, 1955. 616 p</w:t>
      </w:r>
      <w:r w:rsidRPr="000C7DD6">
        <w:rPr>
          <w:b w:val="0"/>
          <w:bCs w:val="0"/>
          <w:sz w:val="24"/>
          <w:szCs w:val="24"/>
          <w:lang w:val="en-US"/>
        </w:rPr>
        <w:t xml:space="preserve">; </w:t>
      </w:r>
      <w:r>
        <w:rPr>
          <w:b w:val="0"/>
          <w:bCs w:val="0"/>
          <w:sz w:val="24"/>
          <w:szCs w:val="24"/>
          <w:lang w:val="en-US"/>
        </w:rPr>
        <w:t>vol</w:t>
      </w:r>
      <w:r w:rsidRPr="000C7DD6">
        <w:rPr>
          <w:b w:val="0"/>
          <w:bCs w:val="0"/>
          <w:sz w:val="24"/>
          <w:szCs w:val="24"/>
          <w:lang w:val="en-US"/>
        </w:rPr>
        <w:t xml:space="preserve">.3, 1959. 508 </w:t>
      </w:r>
      <w:r>
        <w:rPr>
          <w:b w:val="0"/>
          <w:bCs w:val="0"/>
          <w:sz w:val="24"/>
          <w:szCs w:val="24"/>
          <w:lang w:val="en-US"/>
        </w:rPr>
        <w:t>p</w:t>
      </w:r>
      <w:r w:rsidRPr="000C7DD6">
        <w:rPr>
          <w:b w:val="0"/>
          <w:bCs w:val="0"/>
          <w:sz w:val="24"/>
          <w:szCs w:val="24"/>
          <w:lang w:val="en-US"/>
        </w:rPr>
        <w:t xml:space="preserve">; </w:t>
      </w:r>
      <w:r>
        <w:rPr>
          <w:b w:val="0"/>
          <w:bCs w:val="0"/>
          <w:sz w:val="24"/>
          <w:szCs w:val="24"/>
          <w:lang w:val="en-US"/>
        </w:rPr>
        <w:t>vol</w:t>
      </w:r>
      <w:r w:rsidRPr="000C7DD6">
        <w:rPr>
          <w:b w:val="0"/>
          <w:bCs w:val="0"/>
          <w:sz w:val="24"/>
          <w:szCs w:val="24"/>
          <w:lang w:val="en-US"/>
        </w:rPr>
        <w:t xml:space="preserve">.4, </w:t>
      </w:r>
      <w:r>
        <w:rPr>
          <w:b w:val="0"/>
          <w:bCs w:val="0"/>
          <w:sz w:val="24"/>
          <w:szCs w:val="24"/>
          <w:lang w:val="en-US"/>
        </w:rPr>
        <w:t>iss. 1, 1959.</w:t>
      </w:r>
      <w:r w:rsidRPr="000C7DD6">
        <w:rPr>
          <w:b w:val="0"/>
          <w:bCs w:val="0"/>
          <w:sz w:val="24"/>
          <w:szCs w:val="24"/>
          <w:lang w:val="en-US"/>
        </w:rPr>
        <w:t xml:space="preserve"> 624 </w:t>
      </w:r>
      <w:r>
        <w:rPr>
          <w:b w:val="0"/>
          <w:bCs w:val="0"/>
          <w:sz w:val="24"/>
          <w:szCs w:val="24"/>
          <w:lang w:val="en-US"/>
        </w:rPr>
        <w:t>p</w:t>
      </w:r>
      <w:r w:rsidRPr="000C7DD6">
        <w:rPr>
          <w:b w:val="0"/>
          <w:bCs w:val="0"/>
          <w:sz w:val="24"/>
          <w:szCs w:val="24"/>
          <w:lang w:val="en-US"/>
        </w:rPr>
        <w:t xml:space="preserve">; </w:t>
      </w:r>
      <w:r>
        <w:rPr>
          <w:b w:val="0"/>
          <w:bCs w:val="0"/>
          <w:sz w:val="24"/>
          <w:szCs w:val="24"/>
          <w:lang w:val="en-US"/>
        </w:rPr>
        <w:t>vol</w:t>
      </w:r>
      <w:r w:rsidRPr="000C7DD6">
        <w:rPr>
          <w:b w:val="0"/>
          <w:bCs w:val="0"/>
          <w:sz w:val="24"/>
          <w:szCs w:val="24"/>
          <w:lang w:val="en-US"/>
        </w:rPr>
        <w:t>.</w:t>
      </w:r>
      <w:r>
        <w:rPr>
          <w:b w:val="0"/>
          <w:bCs w:val="0"/>
          <w:sz w:val="24"/>
          <w:szCs w:val="24"/>
          <w:lang w:val="en-US"/>
        </w:rPr>
        <w:t xml:space="preserve"> </w:t>
      </w:r>
      <w:r w:rsidRPr="000C7DD6">
        <w:rPr>
          <w:b w:val="0"/>
          <w:bCs w:val="0"/>
          <w:sz w:val="24"/>
          <w:szCs w:val="24"/>
          <w:lang w:val="en-US"/>
        </w:rPr>
        <w:t xml:space="preserve">4, </w:t>
      </w:r>
      <w:r>
        <w:rPr>
          <w:b w:val="0"/>
          <w:bCs w:val="0"/>
          <w:sz w:val="24"/>
          <w:szCs w:val="24"/>
          <w:lang w:val="en-US"/>
        </w:rPr>
        <w:t xml:space="preserve">iss. 2, 1960. </w:t>
      </w:r>
      <w:r w:rsidRPr="000C7DD6">
        <w:rPr>
          <w:b w:val="0"/>
          <w:bCs w:val="0"/>
          <w:sz w:val="24"/>
          <w:szCs w:val="24"/>
          <w:lang w:val="en-US"/>
        </w:rPr>
        <w:t xml:space="preserve">652 </w:t>
      </w:r>
      <w:r>
        <w:rPr>
          <w:b w:val="0"/>
          <w:bCs w:val="0"/>
          <w:sz w:val="24"/>
          <w:szCs w:val="24"/>
          <w:lang w:val="en-US"/>
        </w:rPr>
        <w:t>p</w:t>
      </w:r>
      <w:r w:rsidRPr="000C7DD6">
        <w:rPr>
          <w:b w:val="0"/>
          <w:bCs w:val="0"/>
          <w:sz w:val="24"/>
          <w:szCs w:val="24"/>
          <w:lang w:val="en-US"/>
        </w:rPr>
        <w:t xml:space="preserve">; </w:t>
      </w:r>
      <w:r>
        <w:rPr>
          <w:b w:val="0"/>
          <w:bCs w:val="0"/>
          <w:sz w:val="24"/>
          <w:szCs w:val="24"/>
          <w:lang w:val="en-US"/>
        </w:rPr>
        <w:t>vol</w:t>
      </w:r>
      <w:r w:rsidRPr="000C7DD6">
        <w:rPr>
          <w:b w:val="0"/>
          <w:bCs w:val="0"/>
          <w:sz w:val="24"/>
          <w:szCs w:val="24"/>
          <w:lang w:val="en-US"/>
        </w:rPr>
        <w:t xml:space="preserve">.5, 1960. 423 </w:t>
      </w:r>
      <w:r>
        <w:rPr>
          <w:b w:val="0"/>
          <w:bCs w:val="0"/>
          <w:sz w:val="24"/>
          <w:szCs w:val="24"/>
          <w:lang w:val="en-US"/>
        </w:rPr>
        <w:t>p</w:t>
      </w:r>
      <w:r w:rsidRPr="000C7DD6">
        <w:rPr>
          <w:b w:val="0"/>
          <w:bCs w:val="0"/>
          <w:sz w:val="24"/>
          <w:szCs w:val="24"/>
          <w:lang w:val="en-US"/>
        </w:rPr>
        <w:t>.</w:t>
      </w:r>
    </w:p>
    <w:p w:rsidR="00FF134F" w:rsidRPr="00066A6A" w:rsidRDefault="00FF134F" w:rsidP="00066A6A">
      <w:pPr>
        <w:tabs>
          <w:tab w:val="left" w:pos="426"/>
        </w:tabs>
        <w:ind w:firstLine="0"/>
        <w:jc w:val="both"/>
        <w:rPr>
          <w:rFonts w:ascii="Times New Roman" w:hAnsi="Times New Roman"/>
          <w:sz w:val="24"/>
          <w:szCs w:val="24"/>
          <w:bdr w:val="none" w:sz="0" w:space="0" w:color="auto" w:frame="1"/>
          <w:lang w:val="en-US"/>
        </w:rPr>
      </w:pPr>
      <w:r w:rsidRPr="00066A6A">
        <w:rPr>
          <w:sz w:val="24"/>
          <w:szCs w:val="24"/>
          <w:lang w:val="en-US"/>
        </w:rPr>
        <w:t xml:space="preserve">4. </w:t>
      </w:r>
      <w:r w:rsidRPr="00066A6A">
        <w:rPr>
          <w:rFonts w:ascii="Times New Roman" w:hAnsi="Times New Roman"/>
          <w:sz w:val="24"/>
          <w:szCs w:val="24"/>
          <w:bdr w:val="none" w:sz="0" w:space="0" w:color="auto" w:frame="1"/>
          <w:lang w:val="en-US"/>
        </w:rPr>
        <w:t xml:space="preserve">V.A. Haritonov [and others] Intellektual'nye tehnologii obosnovanija innovacionnyh reshenij, pod red. V.A. Haritonova [Intelligent technologies of justification of innovative </w:t>
      </w:r>
      <w:r w:rsidRPr="00066A6A">
        <w:rPr>
          <w:rFonts w:ascii="Times New Roman" w:hAnsi="Times New Roman"/>
          <w:sz w:val="24"/>
          <w:szCs w:val="24"/>
          <w:bdr w:val="none" w:sz="0" w:space="0" w:color="auto" w:frame="1"/>
          <w:lang w:val="en-US"/>
        </w:rPr>
        <w:lastRenderedPageBreak/>
        <w:t xml:space="preserve">decisions, under supervision by V.A. Kharitonov]. </w:t>
      </w:r>
      <w:smartTag w:uri="urn:schemas-microsoft-com:office:smarttags" w:element="City">
        <w:r w:rsidRPr="00066A6A">
          <w:rPr>
            <w:rFonts w:ascii="Times New Roman" w:hAnsi="Times New Roman"/>
            <w:sz w:val="24"/>
            <w:szCs w:val="24"/>
            <w:bdr w:val="none" w:sz="0" w:space="0" w:color="auto" w:frame="1"/>
            <w:lang w:val="en-US"/>
          </w:rPr>
          <w:t>Perm</w:t>
        </w:r>
      </w:smartTag>
      <w:r w:rsidRPr="00066A6A">
        <w:rPr>
          <w:rFonts w:ascii="Times New Roman" w:hAnsi="Times New Roman"/>
          <w:sz w:val="24"/>
          <w:szCs w:val="24"/>
          <w:bdr w:val="none" w:sz="0" w:space="0" w:color="auto" w:frame="1"/>
          <w:lang w:val="en-US"/>
        </w:rPr>
        <w:t xml:space="preserve">, Publ. of  </w:t>
      </w:r>
      <w:smartTag w:uri="urn:schemas-microsoft-com:office:smarttags" w:element="place">
        <w:smartTag w:uri="urn:schemas-microsoft-com:office:smarttags" w:element="City">
          <w:r w:rsidRPr="00066A6A">
            <w:rPr>
              <w:rFonts w:ascii="Times New Roman" w:hAnsi="Times New Roman"/>
              <w:sz w:val="24"/>
              <w:szCs w:val="24"/>
              <w:bdr w:val="none" w:sz="0" w:space="0" w:color="auto" w:frame="1"/>
              <w:lang w:val="en-US"/>
            </w:rPr>
            <w:t>Perm</w:t>
          </w:r>
        </w:smartTag>
      </w:smartTag>
      <w:r w:rsidRPr="00066A6A">
        <w:rPr>
          <w:rFonts w:ascii="Times New Roman" w:hAnsi="Times New Roman"/>
          <w:sz w:val="24"/>
          <w:szCs w:val="24"/>
          <w:bdr w:val="none" w:sz="0" w:space="0" w:color="auto" w:frame="1"/>
          <w:lang w:val="en-US"/>
        </w:rPr>
        <w:t xml:space="preserve"> state technical university, 2010. 342 p. </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sidRPr="000C7DD6">
        <w:rPr>
          <w:b w:val="0"/>
          <w:sz w:val="24"/>
          <w:szCs w:val="24"/>
          <w:lang w:val="en-US"/>
        </w:rPr>
        <w:t xml:space="preserve">5. Krysin L.P.  Tolkovyi slovar' inoiazychnykh slov [Dictionary of a foreign-words]. </w:t>
      </w:r>
      <w:smartTag w:uri="urn:schemas-microsoft-com:office:smarttags" w:element="place">
        <w:smartTag w:uri="urn:schemas-microsoft-com:office:smarttags" w:element="City">
          <w:r w:rsidRPr="000C7DD6">
            <w:rPr>
              <w:b w:val="0"/>
              <w:sz w:val="24"/>
              <w:szCs w:val="24"/>
              <w:lang w:val="en-US"/>
            </w:rPr>
            <w:t>Perm</w:t>
          </w:r>
        </w:smartTag>
      </w:smartTag>
      <w:r w:rsidRPr="000C7DD6">
        <w:rPr>
          <w:b w:val="0"/>
          <w:sz w:val="24"/>
          <w:szCs w:val="24"/>
          <w:lang w:val="en-US"/>
        </w:rPr>
        <w:t>, Publ. Russkii iazyk, 1998. 448 p.</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sidRPr="00133ACA">
        <w:rPr>
          <w:b w:val="0"/>
          <w:sz w:val="24"/>
          <w:szCs w:val="24"/>
          <w:lang w:val="en-US"/>
        </w:rPr>
        <w:t>6. Novikov A.M., Novikov D.A. Metodologiia</w:t>
      </w:r>
      <w:r>
        <w:rPr>
          <w:b w:val="0"/>
          <w:sz w:val="24"/>
          <w:szCs w:val="24"/>
          <w:lang w:val="en-US"/>
        </w:rPr>
        <w:t xml:space="preserve"> [Methodology]</w:t>
      </w:r>
      <w:r w:rsidRPr="00133ACA">
        <w:rPr>
          <w:b w:val="0"/>
          <w:sz w:val="24"/>
          <w:szCs w:val="24"/>
          <w:lang w:val="en-US"/>
        </w:rPr>
        <w:t>.</w:t>
      </w:r>
      <w:r>
        <w:rPr>
          <w:b w:val="0"/>
          <w:sz w:val="24"/>
          <w:szCs w:val="24"/>
          <w:lang w:val="en-US"/>
        </w:rPr>
        <w:t xml:space="preserve"> </w:t>
      </w:r>
      <w:smartTag w:uri="urn:schemas-microsoft-com:office:smarttags" w:element="place">
        <w:smartTag w:uri="urn:schemas-microsoft-com:office:smarttags" w:element="City">
          <w:r w:rsidRPr="00133ACA">
            <w:rPr>
              <w:b w:val="0"/>
              <w:sz w:val="24"/>
              <w:szCs w:val="24"/>
              <w:lang w:val="en-US"/>
            </w:rPr>
            <w:t>M</w:t>
          </w:r>
          <w:r>
            <w:rPr>
              <w:b w:val="0"/>
              <w:sz w:val="24"/>
              <w:szCs w:val="24"/>
              <w:lang w:val="en-US"/>
            </w:rPr>
            <w:t>oscow</w:t>
          </w:r>
        </w:smartTag>
      </w:smartTag>
      <w:r>
        <w:rPr>
          <w:b w:val="0"/>
          <w:sz w:val="24"/>
          <w:szCs w:val="24"/>
          <w:lang w:val="en-US"/>
        </w:rPr>
        <w:t>,</w:t>
      </w:r>
      <w:r w:rsidRPr="00133ACA">
        <w:rPr>
          <w:b w:val="0"/>
          <w:sz w:val="24"/>
          <w:szCs w:val="24"/>
          <w:lang w:val="en-US"/>
        </w:rPr>
        <w:t xml:space="preserve"> </w:t>
      </w:r>
      <w:r>
        <w:rPr>
          <w:b w:val="0"/>
          <w:sz w:val="24"/>
          <w:szCs w:val="24"/>
          <w:lang w:val="en-US"/>
        </w:rPr>
        <w:t xml:space="preserve">Publ. </w:t>
      </w:r>
      <w:r w:rsidRPr="00133ACA">
        <w:rPr>
          <w:b w:val="0"/>
          <w:sz w:val="24"/>
          <w:szCs w:val="24"/>
          <w:lang w:val="en-US"/>
        </w:rPr>
        <w:t xml:space="preserve">SINTEG, 2007. 668 </w:t>
      </w:r>
      <w:r>
        <w:rPr>
          <w:b w:val="0"/>
          <w:sz w:val="24"/>
          <w:szCs w:val="24"/>
          <w:lang w:val="en-US"/>
        </w:rPr>
        <w:t>p</w:t>
      </w:r>
      <w:r w:rsidRPr="00133ACA">
        <w:rPr>
          <w:b w:val="0"/>
          <w:sz w:val="24"/>
          <w:szCs w:val="24"/>
          <w:lang w:val="en-US"/>
        </w:rPr>
        <w:t>.</w:t>
      </w:r>
    </w:p>
    <w:p w:rsidR="00FF134F" w:rsidRPr="00066A6A" w:rsidRDefault="00FF134F" w:rsidP="00066A6A">
      <w:pPr>
        <w:tabs>
          <w:tab w:val="left" w:pos="426"/>
        </w:tabs>
        <w:ind w:firstLine="0"/>
        <w:jc w:val="both"/>
        <w:rPr>
          <w:rFonts w:ascii="Times New Roman" w:hAnsi="Times New Roman"/>
          <w:color w:val="000000"/>
          <w:sz w:val="24"/>
          <w:szCs w:val="24"/>
          <w:bdr w:val="none" w:sz="0" w:space="0" w:color="auto" w:frame="1"/>
          <w:lang w:val="en-US"/>
        </w:rPr>
      </w:pPr>
      <w:r w:rsidRPr="00066A6A">
        <w:rPr>
          <w:sz w:val="24"/>
          <w:szCs w:val="24"/>
          <w:lang w:val="en-US"/>
        </w:rPr>
        <w:t xml:space="preserve">7. </w:t>
      </w:r>
      <w:r w:rsidRPr="00066A6A">
        <w:rPr>
          <w:rFonts w:ascii="Times New Roman" w:hAnsi="Times New Roman"/>
          <w:color w:val="000000"/>
          <w:sz w:val="24"/>
          <w:szCs w:val="24"/>
          <w:bdr w:val="none" w:sz="0" w:space="0" w:color="auto" w:frame="1"/>
          <w:lang w:val="en-US"/>
        </w:rPr>
        <w:t>Novikov D.A. Teorija upravlenija organizacionnymi sistemami [</w:t>
      </w:r>
      <w:r w:rsidRPr="00066A6A">
        <w:rPr>
          <w:rFonts w:ascii="Times New Roman" w:hAnsi="Times New Roman"/>
          <w:bCs/>
          <w:sz w:val="24"/>
          <w:szCs w:val="24"/>
          <w:lang w:val="en-US"/>
        </w:rPr>
        <w:t>Mechanisms of organizational behavioral control</w:t>
      </w:r>
      <w:r w:rsidRPr="00066A6A">
        <w:rPr>
          <w:rFonts w:ascii="Times New Roman" w:hAnsi="Times New Roman"/>
          <w:color w:val="000000"/>
          <w:sz w:val="24"/>
          <w:szCs w:val="24"/>
          <w:bdr w:val="none" w:sz="0" w:space="0" w:color="auto" w:frame="1"/>
          <w:lang w:val="en-US"/>
        </w:rPr>
        <w:t xml:space="preserve">]. </w:t>
      </w:r>
      <w:smartTag w:uri="urn:schemas-microsoft-com:office:smarttags" w:element="place">
        <w:smartTag w:uri="urn:schemas-microsoft-com:office:smarttags" w:element="City">
          <w:r w:rsidRPr="00066A6A">
            <w:rPr>
              <w:rFonts w:ascii="Times New Roman" w:hAnsi="Times New Roman"/>
              <w:color w:val="000000"/>
              <w:sz w:val="24"/>
              <w:szCs w:val="24"/>
              <w:bdr w:val="none" w:sz="0" w:space="0" w:color="auto" w:frame="1"/>
              <w:lang w:val="en-US"/>
            </w:rPr>
            <w:t>Moscow</w:t>
          </w:r>
        </w:smartTag>
      </w:smartTag>
      <w:r w:rsidRPr="00066A6A">
        <w:rPr>
          <w:rFonts w:ascii="Times New Roman" w:hAnsi="Times New Roman"/>
          <w:color w:val="000000"/>
          <w:sz w:val="24"/>
          <w:szCs w:val="24"/>
          <w:bdr w:val="none" w:sz="0" w:space="0" w:color="auto" w:frame="1"/>
          <w:lang w:val="en-US"/>
        </w:rPr>
        <w:t>, Publ. of Moscow psyc</w:t>
      </w:r>
      <w:r>
        <w:rPr>
          <w:rFonts w:ascii="Times New Roman" w:hAnsi="Times New Roman"/>
          <w:color w:val="000000"/>
          <w:sz w:val="24"/>
          <w:szCs w:val="24"/>
          <w:bdr w:val="none" w:sz="0" w:space="0" w:color="auto" w:frame="1"/>
          <w:lang w:val="en-US"/>
        </w:rPr>
        <w:t>hology-social institute, 2005.</w:t>
      </w:r>
      <w:r w:rsidRPr="00066A6A">
        <w:rPr>
          <w:rFonts w:ascii="Times New Roman" w:hAnsi="Times New Roman"/>
          <w:color w:val="000000"/>
          <w:sz w:val="24"/>
          <w:szCs w:val="24"/>
          <w:bdr w:val="none" w:sz="0" w:space="0" w:color="auto" w:frame="1"/>
          <w:lang w:val="en-US"/>
        </w:rPr>
        <w:t xml:space="preserve"> 581 p.</w:t>
      </w:r>
    </w:p>
    <w:p w:rsidR="00FF134F" w:rsidRPr="00950F18" w:rsidRDefault="00FF134F" w:rsidP="00066A6A">
      <w:pPr>
        <w:tabs>
          <w:tab w:val="left" w:pos="426"/>
        </w:tabs>
        <w:ind w:firstLine="0"/>
        <w:jc w:val="both"/>
        <w:rPr>
          <w:rFonts w:ascii="Times New Roman" w:hAnsi="Times New Roman"/>
          <w:color w:val="000000"/>
          <w:sz w:val="24"/>
          <w:szCs w:val="24"/>
          <w:bdr w:val="none" w:sz="0" w:space="0" w:color="auto" w:frame="1"/>
          <w:lang w:val="en-US"/>
        </w:rPr>
      </w:pPr>
      <w:r w:rsidRPr="00066A6A">
        <w:rPr>
          <w:sz w:val="24"/>
          <w:szCs w:val="24"/>
          <w:lang w:val="en-US"/>
        </w:rPr>
        <w:t xml:space="preserve">8. </w:t>
      </w:r>
      <w:r w:rsidRPr="00066A6A">
        <w:rPr>
          <w:rFonts w:ascii="Times New Roman" w:hAnsi="Times New Roman"/>
          <w:color w:val="000000"/>
          <w:sz w:val="24"/>
          <w:szCs w:val="24"/>
          <w:bdr w:val="none" w:sz="0" w:space="0" w:color="auto" w:frame="1"/>
          <w:lang w:val="en-US"/>
        </w:rPr>
        <w:t xml:space="preserve">Novikov D.A., Rusjaeva E.Ju. </w:t>
      </w:r>
      <w:r w:rsidRPr="00066A6A">
        <w:rPr>
          <w:rFonts w:ascii="Times New Roman" w:hAnsi="Times New Roman"/>
          <w:i/>
          <w:color w:val="000000"/>
          <w:sz w:val="24"/>
          <w:szCs w:val="24"/>
          <w:bdr w:val="none" w:sz="0" w:space="0" w:color="auto" w:frame="1"/>
          <w:lang w:val="en-US"/>
        </w:rPr>
        <w:t xml:space="preserve">Filosofija upravlenija </w:t>
      </w:r>
      <w:r w:rsidRPr="00066A6A">
        <w:rPr>
          <w:rFonts w:ascii="Times New Roman" w:hAnsi="Times New Roman"/>
          <w:color w:val="000000"/>
          <w:sz w:val="24"/>
          <w:szCs w:val="24"/>
          <w:bdr w:val="none" w:sz="0" w:space="0" w:color="auto" w:frame="1"/>
          <w:lang w:val="en-US"/>
        </w:rPr>
        <w:t>[</w:t>
      </w:r>
      <w:r w:rsidRPr="00066A6A">
        <w:rPr>
          <w:rFonts w:ascii="Times New Roman" w:hAnsi="Times New Roman"/>
          <w:bCs/>
          <w:sz w:val="24"/>
          <w:szCs w:val="24"/>
          <w:lang w:val="en-US"/>
        </w:rPr>
        <w:t>Philosophy of management</w:t>
      </w:r>
      <w:r w:rsidRPr="00066A6A">
        <w:rPr>
          <w:rFonts w:ascii="Times New Roman" w:hAnsi="Times New Roman"/>
          <w:color w:val="000000"/>
          <w:sz w:val="24"/>
          <w:szCs w:val="24"/>
          <w:bdr w:val="none" w:sz="0" w:space="0" w:color="auto" w:frame="1"/>
          <w:lang w:val="en-US"/>
        </w:rPr>
        <w:t>]</w:t>
      </w:r>
      <w:r w:rsidRPr="00066A6A">
        <w:rPr>
          <w:rFonts w:ascii="Times New Roman" w:hAnsi="Times New Roman"/>
          <w:i/>
          <w:color w:val="000000"/>
          <w:sz w:val="24"/>
          <w:szCs w:val="24"/>
          <w:bdr w:val="none" w:sz="0" w:space="0" w:color="auto" w:frame="1"/>
          <w:lang w:val="en-US"/>
        </w:rPr>
        <w:t xml:space="preserve"> – </w:t>
      </w:r>
      <w:r w:rsidRPr="00950F18">
        <w:rPr>
          <w:rFonts w:ascii="Times New Roman" w:hAnsi="Times New Roman"/>
          <w:i/>
          <w:color w:val="000000"/>
          <w:sz w:val="24"/>
          <w:szCs w:val="24"/>
          <w:bdr w:val="none" w:sz="0" w:space="0" w:color="auto" w:frame="1"/>
          <w:lang w:val="en-US"/>
        </w:rPr>
        <w:t>Voprosy filosofii,</w:t>
      </w:r>
      <w:r w:rsidRPr="00950F18">
        <w:rPr>
          <w:rFonts w:ascii="Times New Roman" w:hAnsi="Times New Roman"/>
          <w:color w:val="000000"/>
          <w:sz w:val="24"/>
          <w:szCs w:val="24"/>
          <w:bdr w:val="none" w:sz="0" w:space="0" w:color="auto" w:frame="1"/>
          <w:lang w:val="en-US"/>
        </w:rPr>
        <w:t xml:space="preserve"> 2013, No. 5, pp. 19-26</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sidRPr="00950F18">
        <w:rPr>
          <w:b w:val="0"/>
          <w:sz w:val="24"/>
          <w:szCs w:val="24"/>
          <w:lang w:val="en-US"/>
        </w:rPr>
        <w:t>9. Slovari i entsiklopedii na Akademike [dictionaries and encyclopedias on the Akademik].</w:t>
      </w:r>
      <w:r w:rsidRPr="00950F18">
        <w:rPr>
          <w:b w:val="0"/>
          <w:sz w:val="24"/>
          <w:szCs w:val="24"/>
          <w:bdr w:val="none" w:sz="0" w:space="0" w:color="auto" w:frame="1"/>
          <w:lang w:val="en-US"/>
        </w:rPr>
        <w:t>Available at:</w:t>
      </w:r>
      <w:r w:rsidRPr="00950F18">
        <w:rPr>
          <w:b w:val="0"/>
          <w:sz w:val="24"/>
          <w:szCs w:val="24"/>
          <w:lang w:val="en-US"/>
        </w:rPr>
        <w:t xml:space="preserve"> http:// http://dic.academic.ru </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sidRPr="00950F18">
        <w:rPr>
          <w:b w:val="0"/>
          <w:sz w:val="24"/>
          <w:szCs w:val="24"/>
          <w:lang w:val="en-US"/>
        </w:rPr>
        <w:t>10. Teoriia kognitivnogo razvitiia Zhana Piazhe [Jean Piaget</w:t>
      </w:r>
      <w:r>
        <w:rPr>
          <w:b w:val="0"/>
          <w:sz w:val="24"/>
          <w:szCs w:val="24"/>
          <w:lang w:val="en-US"/>
        </w:rPr>
        <w:t>’s the</w:t>
      </w:r>
      <w:r w:rsidRPr="00950F18">
        <w:rPr>
          <w:b w:val="0"/>
          <w:sz w:val="24"/>
          <w:szCs w:val="24"/>
          <w:lang w:val="en-US"/>
        </w:rPr>
        <w:t xml:space="preserve"> cognitive development theory]. </w:t>
      </w:r>
      <w:r w:rsidRPr="00950F18">
        <w:rPr>
          <w:b w:val="0"/>
          <w:sz w:val="24"/>
          <w:szCs w:val="24"/>
          <w:bdr w:val="none" w:sz="0" w:space="0" w:color="auto" w:frame="1"/>
          <w:lang w:val="en-US"/>
        </w:rPr>
        <w:t>Available at</w:t>
      </w:r>
      <w:r w:rsidRPr="00950F18">
        <w:rPr>
          <w:b w:val="0"/>
          <w:sz w:val="24"/>
          <w:szCs w:val="24"/>
          <w:lang w:val="en-US"/>
        </w:rPr>
        <w:t>: http: //www.mirrosta.ru/vozrastnaya-psichologiya/kognetivnoe-raz</w:t>
      </w:r>
      <w:r>
        <w:rPr>
          <w:b w:val="0"/>
          <w:sz w:val="24"/>
          <w:szCs w:val="24"/>
          <w:lang w:val="en-US"/>
        </w:rPr>
        <w:t>vitie-teoriya-zhana-piazhe.html</w:t>
      </w:r>
    </w:p>
    <w:p w:rsidR="00FF134F" w:rsidRPr="00066A6A" w:rsidRDefault="00FF134F" w:rsidP="00133ACA">
      <w:pPr>
        <w:pStyle w:val="3"/>
        <w:shd w:val="clear" w:color="auto" w:fill="FFFFFF"/>
        <w:spacing w:before="0" w:beforeAutospacing="0" w:after="0" w:afterAutospacing="0"/>
        <w:jc w:val="both"/>
        <w:rPr>
          <w:b w:val="0"/>
          <w:sz w:val="24"/>
          <w:szCs w:val="24"/>
          <w:lang w:val="en-US"/>
        </w:rPr>
      </w:pPr>
      <w:r>
        <w:rPr>
          <w:b w:val="0"/>
          <w:sz w:val="24"/>
          <w:szCs w:val="24"/>
          <w:bdr w:val="none" w:sz="0" w:space="0" w:color="auto" w:frame="1"/>
          <w:lang w:val="en-US"/>
        </w:rPr>
        <w:t xml:space="preserve">11. </w:t>
      </w:r>
      <w:r w:rsidRPr="00066A6A">
        <w:rPr>
          <w:b w:val="0"/>
          <w:sz w:val="24"/>
          <w:szCs w:val="24"/>
          <w:bdr w:val="none" w:sz="0" w:space="0" w:color="auto" w:frame="1"/>
          <w:lang w:val="en-US"/>
        </w:rPr>
        <w:t xml:space="preserve">Haritonov V.A., Alekseev A.O. </w:t>
      </w:r>
      <w:r w:rsidRPr="00066A6A">
        <w:rPr>
          <w:b w:val="0"/>
          <w:i/>
          <w:sz w:val="24"/>
          <w:szCs w:val="24"/>
          <w:bdr w:val="none" w:sz="0" w:space="0" w:color="auto" w:frame="1"/>
          <w:lang w:val="en-US"/>
        </w:rPr>
        <w:t>Koncepcija kauzal'nosti v upravlenii social'no-jekonomicheskimi sistemami</w:t>
      </w:r>
      <w:r w:rsidRPr="00066A6A">
        <w:rPr>
          <w:b w:val="0"/>
          <w:sz w:val="24"/>
          <w:szCs w:val="24"/>
          <w:bdr w:val="none" w:sz="0" w:space="0" w:color="auto" w:frame="1"/>
          <w:lang w:val="en-US"/>
        </w:rPr>
        <w:t xml:space="preserve"> [The conception of causality at the problem of socio-economic systems control] – </w:t>
      </w:r>
      <w:r w:rsidRPr="00066A6A">
        <w:rPr>
          <w:b w:val="0"/>
          <w:i/>
          <w:sz w:val="24"/>
          <w:szCs w:val="24"/>
          <w:bdr w:val="none" w:sz="0" w:space="0" w:color="auto" w:frame="1"/>
          <w:lang w:val="en-US"/>
        </w:rPr>
        <w:t>Upravlenie jekonomicheskimi sistemami: jelektronnyj nauchnyj zhurnal.</w:t>
      </w:r>
      <w:r w:rsidRPr="00066A6A">
        <w:rPr>
          <w:b w:val="0"/>
          <w:sz w:val="24"/>
          <w:szCs w:val="24"/>
          <w:bdr w:val="none" w:sz="0" w:space="0" w:color="auto" w:frame="1"/>
          <w:lang w:val="en-US"/>
        </w:rPr>
        <w:t xml:space="preserve"> 2013, No. 10 Available at: http://uecs.ru/instrumentalnii-metody-ekonomiki/item/1575-2012-09-29-07-43-15</w:t>
      </w:r>
    </w:p>
    <w:p w:rsidR="00FF134F" w:rsidRPr="000C7DD6" w:rsidRDefault="00FF134F" w:rsidP="00133ACA">
      <w:pPr>
        <w:pStyle w:val="3"/>
        <w:shd w:val="clear" w:color="auto" w:fill="FFFFFF"/>
        <w:spacing w:before="0" w:beforeAutospacing="0" w:after="0" w:afterAutospacing="0"/>
        <w:jc w:val="both"/>
        <w:rPr>
          <w:b w:val="0"/>
          <w:sz w:val="24"/>
          <w:szCs w:val="24"/>
          <w:bdr w:val="none" w:sz="0" w:space="0" w:color="auto" w:frame="1"/>
          <w:lang w:val="en-US"/>
        </w:rPr>
      </w:pPr>
      <w:r w:rsidRPr="000C7DD6">
        <w:rPr>
          <w:b w:val="0"/>
          <w:sz w:val="24"/>
          <w:szCs w:val="24"/>
          <w:bdr w:val="none" w:sz="0" w:space="0" w:color="auto" w:frame="1"/>
          <w:lang w:val="en-US"/>
        </w:rPr>
        <w:t xml:space="preserve">12. </w:t>
      </w:r>
      <w:r w:rsidRPr="00066A6A">
        <w:rPr>
          <w:b w:val="0"/>
          <w:sz w:val="24"/>
          <w:szCs w:val="24"/>
          <w:bdr w:val="none" w:sz="0" w:space="0" w:color="auto" w:frame="1"/>
          <w:lang w:val="en-US"/>
        </w:rPr>
        <w:t>Haritonov V.A., Alekseev A.O.</w:t>
      </w:r>
      <w:r w:rsidRPr="000C7DD6">
        <w:rPr>
          <w:b w:val="0"/>
          <w:sz w:val="24"/>
          <w:szCs w:val="24"/>
          <w:bdr w:val="none" w:sz="0" w:space="0" w:color="auto" w:frame="1"/>
          <w:lang w:val="en-US"/>
        </w:rPr>
        <w:t xml:space="preserve"> </w:t>
      </w:r>
      <w:r w:rsidRPr="000C7DD6">
        <w:rPr>
          <w:b w:val="0"/>
          <w:i/>
          <w:sz w:val="24"/>
          <w:szCs w:val="24"/>
          <w:bdr w:val="none" w:sz="0" w:space="0" w:color="auto" w:frame="1"/>
          <w:lang w:val="en-US"/>
        </w:rPr>
        <w:t>Kontseptsiia sub"ektno-orientirovannogo upravleniia v sotsial'nykh i ekonomicheskikh sistemakh</w:t>
      </w:r>
      <w:r w:rsidRPr="000C7DD6">
        <w:rPr>
          <w:b w:val="0"/>
          <w:sz w:val="24"/>
          <w:szCs w:val="24"/>
          <w:bdr w:val="none" w:sz="0" w:space="0" w:color="auto" w:frame="1"/>
          <w:lang w:val="en-US"/>
        </w:rPr>
        <w:t xml:space="preserve"> [The concept of agent-based control in social and economic systems] </w:t>
      </w:r>
      <w:r w:rsidRPr="000C7DD6">
        <w:rPr>
          <w:b w:val="0"/>
          <w:i/>
          <w:sz w:val="24"/>
          <w:szCs w:val="24"/>
          <w:bdr w:val="none" w:sz="0" w:space="0" w:color="auto" w:frame="1"/>
          <w:lang w:val="en-US"/>
        </w:rPr>
        <w:t>– Politematicheskii setevoi elektronnyi nauchnyi zhurnal Kubanskogo gosudarstvennogo agrarnogo universiteta</w:t>
      </w:r>
      <w:r w:rsidRPr="000C7DD6">
        <w:rPr>
          <w:b w:val="0"/>
          <w:sz w:val="24"/>
          <w:szCs w:val="24"/>
          <w:bdr w:val="none" w:sz="0" w:space="0" w:color="auto" w:frame="1"/>
          <w:lang w:val="en-US"/>
        </w:rPr>
        <w:t xml:space="preserve">, 2015. </w:t>
      </w:r>
      <w:r>
        <w:rPr>
          <w:b w:val="0"/>
          <w:sz w:val="24"/>
          <w:szCs w:val="24"/>
          <w:bdr w:val="none" w:sz="0" w:space="0" w:color="auto" w:frame="1"/>
          <w:lang w:val="en-US"/>
        </w:rPr>
        <w:t>iss</w:t>
      </w:r>
      <w:r w:rsidRPr="000C7DD6">
        <w:rPr>
          <w:b w:val="0"/>
          <w:sz w:val="24"/>
          <w:szCs w:val="24"/>
          <w:bdr w:val="none" w:sz="0" w:space="0" w:color="auto" w:frame="1"/>
          <w:lang w:val="en-US"/>
        </w:rPr>
        <w:t>. 05</w:t>
      </w:r>
      <w:r>
        <w:rPr>
          <w:b w:val="0"/>
          <w:sz w:val="24"/>
          <w:szCs w:val="24"/>
          <w:bdr w:val="none" w:sz="0" w:space="0" w:color="auto" w:frame="1"/>
          <w:lang w:val="en-US"/>
        </w:rPr>
        <w:t xml:space="preserve"> No. 109</w:t>
      </w:r>
      <w:r w:rsidRPr="000C7DD6">
        <w:rPr>
          <w:b w:val="0"/>
          <w:sz w:val="24"/>
          <w:szCs w:val="24"/>
          <w:bdr w:val="none" w:sz="0" w:space="0" w:color="auto" w:frame="1"/>
          <w:lang w:val="en-US"/>
        </w:rPr>
        <w:t xml:space="preserve">. pp. 690 – 706. </w:t>
      </w:r>
      <w:r w:rsidRPr="00066A6A">
        <w:rPr>
          <w:b w:val="0"/>
          <w:sz w:val="24"/>
          <w:szCs w:val="24"/>
          <w:bdr w:val="none" w:sz="0" w:space="0" w:color="auto" w:frame="1"/>
          <w:lang w:val="en-US"/>
        </w:rPr>
        <w:t>Available at</w:t>
      </w:r>
      <w:r w:rsidRPr="000C7DD6">
        <w:rPr>
          <w:b w:val="0"/>
          <w:sz w:val="24"/>
          <w:szCs w:val="24"/>
          <w:bdr w:val="none" w:sz="0" w:space="0" w:color="auto" w:frame="1"/>
          <w:lang w:val="en-US"/>
        </w:rPr>
        <w:t xml:space="preserve"> http://ej.kubagro.ru/2015/05/pdf/43.pdf</w:t>
      </w:r>
    </w:p>
    <w:p w:rsidR="00FF134F" w:rsidRPr="00066A6A" w:rsidRDefault="00FF134F" w:rsidP="00066A6A">
      <w:pPr>
        <w:tabs>
          <w:tab w:val="left" w:pos="426"/>
        </w:tabs>
        <w:ind w:firstLine="0"/>
        <w:jc w:val="both"/>
        <w:rPr>
          <w:rFonts w:ascii="Times New Roman" w:hAnsi="Times New Roman"/>
          <w:color w:val="000000"/>
          <w:sz w:val="24"/>
          <w:szCs w:val="24"/>
          <w:bdr w:val="none" w:sz="0" w:space="0" w:color="auto" w:frame="1"/>
          <w:lang w:val="en-US"/>
        </w:rPr>
      </w:pPr>
      <w:r w:rsidRPr="00066A6A">
        <w:rPr>
          <w:sz w:val="24"/>
          <w:szCs w:val="24"/>
          <w:lang w:val="en-US"/>
        </w:rPr>
        <w:t xml:space="preserve">13. </w:t>
      </w:r>
      <w:r w:rsidRPr="00066A6A">
        <w:rPr>
          <w:rFonts w:ascii="Times New Roman" w:hAnsi="Times New Roman"/>
          <w:color w:val="000000"/>
          <w:sz w:val="24"/>
          <w:szCs w:val="24"/>
          <w:bdr w:val="none" w:sz="0" w:space="0" w:color="auto" w:frame="1"/>
          <w:lang w:val="en-US"/>
        </w:rPr>
        <w:t>Filosofskij jenciklopedicheskij slovar' [</w:t>
      </w:r>
      <w:r w:rsidRPr="00066A6A">
        <w:rPr>
          <w:rFonts w:ascii="Times New Roman" w:hAnsi="Times New Roman"/>
          <w:bCs/>
          <w:sz w:val="24"/>
          <w:szCs w:val="24"/>
          <w:lang w:val="en-US"/>
        </w:rPr>
        <w:t>Philosophical encyclopedic dictionary</w:t>
      </w:r>
      <w:r w:rsidRPr="00066A6A">
        <w:rPr>
          <w:rFonts w:ascii="Times New Roman" w:hAnsi="Times New Roman"/>
          <w:color w:val="000000"/>
          <w:sz w:val="24"/>
          <w:szCs w:val="24"/>
          <w:bdr w:val="none" w:sz="0" w:space="0" w:color="auto" w:frame="1"/>
          <w:lang w:val="en-US"/>
        </w:rPr>
        <w:t xml:space="preserve">], </w:t>
      </w:r>
      <w:smartTag w:uri="urn:schemas-microsoft-com:office:smarttags" w:element="place">
        <w:smartTag w:uri="urn:schemas-microsoft-com:office:smarttags" w:element="City">
          <w:r w:rsidRPr="00066A6A">
            <w:rPr>
              <w:rFonts w:ascii="Times New Roman" w:hAnsi="Times New Roman"/>
              <w:color w:val="000000"/>
              <w:sz w:val="24"/>
              <w:szCs w:val="24"/>
              <w:bdr w:val="none" w:sz="0" w:space="0" w:color="auto" w:frame="1"/>
              <w:lang w:val="en-US"/>
            </w:rPr>
            <w:t>Moscow</w:t>
          </w:r>
        </w:smartTag>
      </w:smartTag>
      <w:r w:rsidRPr="00066A6A">
        <w:rPr>
          <w:rFonts w:ascii="Times New Roman" w:hAnsi="Times New Roman"/>
          <w:color w:val="000000"/>
          <w:sz w:val="24"/>
          <w:szCs w:val="24"/>
          <w:bdr w:val="none" w:sz="0" w:space="0" w:color="auto" w:frame="1"/>
          <w:lang w:val="en-US"/>
        </w:rPr>
        <w:t>, INFRA-M Publ., 2009. 570 p.</w:t>
      </w:r>
    </w:p>
    <w:p w:rsidR="00FF134F" w:rsidRPr="000C7DD6" w:rsidRDefault="00FF134F" w:rsidP="000C7DD6">
      <w:pPr>
        <w:tabs>
          <w:tab w:val="left" w:pos="426"/>
        </w:tabs>
        <w:ind w:firstLine="0"/>
        <w:jc w:val="both"/>
        <w:rPr>
          <w:rFonts w:ascii="Times New Roman" w:hAnsi="Times New Roman"/>
          <w:sz w:val="24"/>
          <w:szCs w:val="24"/>
          <w:bdr w:val="none" w:sz="0" w:space="0" w:color="auto" w:frame="1"/>
          <w:lang w:val="en-US"/>
        </w:rPr>
      </w:pPr>
      <w:r w:rsidRPr="000C7DD6">
        <w:rPr>
          <w:sz w:val="24"/>
          <w:szCs w:val="24"/>
          <w:lang w:val="en-US"/>
        </w:rPr>
        <w:t xml:space="preserve">14. </w:t>
      </w:r>
      <w:r w:rsidRPr="000C7DD6">
        <w:rPr>
          <w:rFonts w:ascii="Times New Roman" w:hAnsi="Times New Roman"/>
          <w:sz w:val="24"/>
          <w:szCs w:val="24"/>
          <w:bdr w:val="none" w:sz="0" w:space="0" w:color="auto" w:frame="1"/>
          <w:lang w:val="en-US"/>
        </w:rPr>
        <w:t xml:space="preserve">Shopengauer A. O chetvorojakom zakone dostatochnogo osnovanija. Sobranie sochinenij: Mir kak volja i predstavlenija [On the Fourfold Root of the Principle of Sufficient Reason. Collected works: The World as Will and Representation]. </w:t>
      </w:r>
      <w:smartTag w:uri="urn:schemas-microsoft-com:office:smarttags" w:element="place">
        <w:smartTag w:uri="urn:schemas-microsoft-com:office:smarttags" w:element="City">
          <w:r w:rsidRPr="000C7DD6">
            <w:rPr>
              <w:rFonts w:ascii="Times New Roman" w:hAnsi="Times New Roman"/>
              <w:sz w:val="24"/>
              <w:szCs w:val="24"/>
              <w:bdr w:val="none" w:sz="0" w:space="0" w:color="auto" w:frame="1"/>
              <w:lang w:val="en-US"/>
            </w:rPr>
            <w:t>Mosc</w:t>
          </w:r>
          <w:r>
            <w:rPr>
              <w:rFonts w:ascii="Times New Roman" w:hAnsi="Times New Roman"/>
              <w:sz w:val="24"/>
              <w:szCs w:val="24"/>
              <w:bdr w:val="none" w:sz="0" w:space="0" w:color="auto" w:frame="1"/>
              <w:lang w:val="en-US"/>
            </w:rPr>
            <w:t>ow</w:t>
          </w:r>
        </w:smartTag>
      </w:smartTag>
      <w:r>
        <w:rPr>
          <w:rFonts w:ascii="Times New Roman" w:hAnsi="Times New Roman"/>
          <w:sz w:val="24"/>
          <w:szCs w:val="24"/>
          <w:bdr w:val="none" w:sz="0" w:space="0" w:color="auto" w:frame="1"/>
          <w:lang w:val="en-US"/>
        </w:rPr>
        <w:t xml:space="preserve">, Publ. Prestizh Buk, 2011. </w:t>
      </w:r>
      <w:r w:rsidRPr="000C7DD6">
        <w:rPr>
          <w:rFonts w:ascii="Times New Roman" w:hAnsi="Times New Roman"/>
          <w:sz w:val="24"/>
          <w:szCs w:val="24"/>
          <w:bdr w:val="none" w:sz="0" w:space="0" w:color="auto" w:frame="1"/>
          <w:lang w:val="en-US"/>
        </w:rPr>
        <w:t>1032 p.</w:t>
      </w:r>
    </w:p>
    <w:p w:rsidR="00FF134F" w:rsidRPr="00133ACA" w:rsidRDefault="00FF134F" w:rsidP="00133ACA">
      <w:pPr>
        <w:pStyle w:val="3"/>
        <w:shd w:val="clear" w:color="auto" w:fill="FFFFFF"/>
        <w:spacing w:before="0" w:beforeAutospacing="0" w:after="0" w:afterAutospacing="0"/>
        <w:jc w:val="both"/>
        <w:rPr>
          <w:b w:val="0"/>
          <w:sz w:val="24"/>
          <w:szCs w:val="24"/>
          <w:lang w:val="en-US"/>
        </w:rPr>
      </w:pPr>
      <w:r w:rsidRPr="00133ACA">
        <w:rPr>
          <w:b w:val="0"/>
          <w:sz w:val="24"/>
          <w:szCs w:val="24"/>
          <w:lang w:val="en-US"/>
        </w:rPr>
        <w:t>15. Ezoterika</w:t>
      </w:r>
      <w:r>
        <w:rPr>
          <w:b w:val="0"/>
          <w:sz w:val="24"/>
          <w:szCs w:val="24"/>
          <w:lang w:val="en-US"/>
        </w:rPr>
        <w:t xml:space="preserve">, available at </w:t>
      </w:r>
      <w:r w:rsidRPr="00133ACA">
        <w:rPr>
          <w:b w:val="0"/>
          <w:sz w:val="24"/>
          <w:szCs w:val="24"/>
          <w:lang w:val="en-US"/>
        </w:rPr>
        <w:t xml:space="preserve">:http://sverhrazum.org/71/27 </w:t>
      </w:r>
    </w:p>
    <w:p w:rsidR="00FF134F" w:rsidRDefault="00FF134F" w:rsidP="00133ACA">
      <w:pPr>
        <w:pStyle w:val="3"/>
        <w:shd w:val="clear" w:color="auto" w:fill="FFFFFF"/>
        <w:spacing w:before="0" w:beforeAutospacing="0" w:after="0" w:afterAutospacing="0"/>
        <w:jc w:val="both"/>
        <w:rPr>
          <w:b w:val="0"/>
          <w:sz w:val="24"/>
          <w:szCs w:val="24"/>
          <w:lang w:val="en-US"/>
        </w:rPr>
      </w:pPr>
      <w:r w:rsidRPr="00133ACA">
        <w:rPr>
          <w:b w:val="0"/>
          <w:sz w:val="24"/>
          <w:szCs w:val="24"/>
          <w:lang w:val="en-US"/>
        </w:rPr>
        <w:t>16. Iakovlev V.P.</w:t>
      </w:r>
      <w:r>
        <w:rPr>
          <w:b w:val="0"/>
          <w:sz w:val="24"/>
          <w:szCs w:val="24"/>
          <w:lang w:val="en-US"/>
        </w:rPr>
        <w:t xml:space="preserve"> V.I.Vernadskii. </w:t>
      </w:r>
      <w:smartTag w:uri="urn:schemas-microsoft-com:office:smarttags" w:element="City">
        <w:r>
          <w:rPr>
            <w:b w:val="0"/>
            <w:sz w:val="24"/>
            <w:szCs w:val="24"/>
            <w:lang w:val="en-US"/>
          </w:rPr>
          <w:t>Moscow</w:t>
        </w:r>
      </w:smartTag>
      <w:r>
        <w:rPr>
          <w:b w:val="0"/>
          <w:sz w:val="24"/>
          <w:szCs w:val="24"/>
          <w:lang w:val="en-US"/>
        </w:rPr>
        <w:t xml:space="preserve">, </w:t>
      </w:r>
      <w:smartTag w:uri="urn:schemas-microsoft-com:office:smarttags" w:element="place">
        <w:smartTag w:uri="urn:schemas-microsoft-com:office:smarttags" w:element="City">
          <w:r>
            <w:rPr>
              <w:b w:val="0"/>
              <w:sz w:val="24"/>
              <w:szCs w:val="24"/>
              <w:lang w:val="en-US"/>
            </w:rPr>
            <w:t>Rostov</w:t>
          </w:r>
        </w:smartTag>
      </w:smartTag>
      <w:r>
        <w:rPr>
          <w:b w:val="0"/>
          <w:sz w:val="24"/>
          <w:szCs w:val="24"/>
          <w:lang w:val="en-US"/>
        </w:rPr>
        <w:t xml:space="preserve"> on Don, Publ. MarT, 2005.</w:t>
      </w:r>
      <w:r w:rsidRPr="00133ACA">
        <w:rPr>
          <w:b w:val="0"/>
          <w:sz w:val="24"/>
          <w:szCs w:val="24"/>
          <w:lang w:val="en-US"/>
        </w:rPr>
        <w:t xml:space="preserve"> 80 </w:t>
      </w:r>
      <w:r>
        <w:rPr>
          <w:b w:val="0"/>
          <w:sz w:val="24"/>
          <w:szCs w:val="24"/>
          <w:lang w:val="en-US"/>
        </w:rPr>
        <w:t>p</w:t>
      </w:r>
      <w:r w:rsidRPr="00133ACA">
        <w:rPr>
          <w:b w:val="0"/>
          <w:sz w:val="24"/>
          <w:szCs w:val="24"/>
          <w:lang w:val="en-US"/>
        </w:rPr>
        <w:t>.</w:t>
      </w:r>
    </w:p>
    <w:p w:rsidR="00FF134F" w:rsidRDefault="00FF134F" w:rsidP="00133ACA">
      <w:pPr>
        <w:pStyle w:val="3"/>
        <w:shd w:val="clear" w:color="auto" w:fill="FFFFFF"/>
        <w:spacing w:before="0" w:beforeAutospacing="0" w:after="0" w:afterAutospacing="0"/>
        <w:jc w:val="both"/>
        <w:rPr>
          <w:b w:val="0"/>
          <w:sz w:val="24"/>
          <w:szCs w:val="24"/>
          <w:lang w:val="en-US"/>
        </w:rPr>
      </w:pPr>
    </w:p>
    <w:sectPr w:rsidR="00FF134F" w:rsidSect="005A44AC">
      <w:type w:val="nextColumn"/>
      <w:pgSz w:w="11907" w:h="16839"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824" w:rsidRDefault="00324824" w:rsidP="00236722">
      <w:r>
        <w:separator/>
      </w:r>
    </w:p>
  </w:endnote>
  <w:endnote w:type="continuationSeparator" w:id="0">
    <w:p w:rsidR="00324824" w:rsidRDefault="00324824" w:rsidP="002367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4F" w:rsidRPr="008F0F29" w:rsidRDefault="00FF134F" w:rsidP="008F0F29">
    <w:pPr>
      <w:pStyle w:val="a9"/>
      <w:ind w:firstLine="0"/>
      <w:rPr>
        <w:lang w:val="en-US"/>
      </w:rPr>
    </w:pPr>
    <w:r w:rsidRPr="000D6643">
      <w:rPr>
        <w:rFonts w:ascii="Times New Roman" w:hAnsi="Times New Roman"/>
        <w:sz w:val="24"/>
        <w:szCs w:val="24"/>
      </w:rPr>
      <w:t>http://ej.kubagro.ru/2015/08/pdf/</w:t>
    </w:r>
    <w:r>
      <w:rPr>
        <w:rFonts w:ascii="Times New Roman" w:hAnsi="Times New Roman"/>
        <w:sz w:val="24"/>
        <w:szCs w:val="24"/>
        <w:lang w:val="en-US"/>
      </w:rPr>
      <w:t>15</w:t>
    </w:r>
    <w:r w:rsidRPr="000D6643">
      <w:rPr>
        <w:rFonts w:ascii="Times New Roman" w:hAnsi="Times New Roman"/>
        <w:sz w:val="24"/>
        <w:szCs w:val="24"/>
        <w:lang w:val="en-US"/>
      </w:rPr>
      <w:t>.</w:t>
    </w:r>
    <w:r w:rsidRPr="000D6643">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824" w:rsidRDefault="00324824" w:rsidP="00236722">
      <w:r>
        <w:separator/>
      </w:r>
    </w:p>
  </w:footnote>
  <w:footnote w:type="continuationSeparator" w:id="0">
    <w:p w:rsidR="00324824" w:rsidRDefault="00324824" w:rsidP="002367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4F" w:rsidRDefault="00FF134F" w:rsidP="0022509C">
    <w:pPr>
      <w:pStyle w:val="a7"/>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FF134F" w:rsidRDefault="00FF134F" w:rsidP="00E67376">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134F" w:rsidRPr="00E67376" w:rsidRDefault="00FF134F" w:rsidP="0022509C">
    <w:pPr>
      <w:pStyle w:val="a7"/>
      <w:framePr w:wrap="around" w:vAnchor="text" w:hAnchor="margin" w:xAlign="right" w:y="1"/>
      <w:rPr>
        <w:rStyle w:val="ac"/>
        <w:rFonts w:ascii="Times New Roman" w:hAnsi="Times New Roman"/>
        <w:sz w:val="28"/>
        <w:szCs w:val="28"/>
      </w:rPr>
    </w:pPr>
    <w:r w:rsidRPr="00E67376">
      <w:rPr>
        <w:rStyle w:val="ac"/>
        <w:rFonts w:ascii="Times New Roman" w:hAnsi="Times New Roman"/>
        <w:sz w:val="28"/>
        <w:szCs w:val="28"/>
      </w:rPr>
      <w:fldChar w:fldCharType="begin"/>
    </w:r>
    <w:r w:rsidRPr="00E67376">
      <w:rPr>
        <w:rStyle w:val="ac"/>
        <w:rFonts w:ascii="Times New Roman" w:hAnsi="Times New Roman"/>
        <w:sz w:val="28"/>
        <w:szCs w:val="28"/>
      </w:rPr>
      <w:instrText xml:space="preserve">PAGE  </w:instrText>
    </w:r>
    <w:r w:rsidRPr="00E67376">
      <w:rPr>
        <w:rStyle w:val="ac"/>
        <w:rFonts w:ascii="Times New Roman" w:hAnsi="Times New Roman"/>
        <w:sz w:val="28"/>
        <w:szCs w:val="28"/>
      </w:rPr>
      <w:fldChar w:fldCharType="separate"/>
    </w:r>
    <w:r w:rsidR="006F316C">
      <w:rPr>
        <w:rStyle w:val="ac"/>
        <w:rFonts w:ascii="Times New Roman" w:hAnsi="Times New Roman"/>
        <w:noProof/>
        <w:sz w:val="28"/>
        <w:szCs w:val="28"/>
      </w:rPr>
      <w:t>22</w:t>
    </w:r>
    <w:r w:rsidRPr="00E67376">
      <w:rPr>
        <w:rStyle w:val="ac"/>
        <w:rFonts w:ascii="Times New Roman" w:hAnsi="Times New Roman"/>
        <w:sz w:val="28"/>
        <w:szCs w:val="28"/>
      </w:rPr>
      <w:fldChar w:fldCharType="end"/>
    </w:r>
  </w:p>
  <w:p w:rsidR="00FF134F" w:rsidRPr="00E67376" w:rsidRDefault="00FF134F" w:rsidP="00E67376">
    <w:pPr>
      <w:pStyle w:val="a7"/>
      <w:ind w:right="360" w:firstLine="0"/>
      <w:rPr>
        <w:rFonts w:ascii="Times New Roman" w:hAnsi="Times New Roman"/>
        <w:sz w:val="24"/>
        <w:szCs w:val="24"/>
        <w:lang w:val="en-US"/>
      </w:rPr>
    </w:pPr>
    <w:r w:rsidRPr="00E67376">
      <w:rPr>
        <w:rFonts w:ascii="Times New Roman" w:hAnsi="Times New Roman"/>
        <w:sz w:val="24"/>
        <w:szCs w:val="24"/>
      </w:rPr>
      <w:t>Научный журнал КубГАУ, №112(08), 2015 года</w:t>
    </w:r>
  </w:p>
  <w:p w:rsidR="00FF134F" w:rsidRDefault="00FF134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8131E6"/>
    <w:multiLevelType w:val="hybridMultilevel"/>
    <w:tmpl w:val="F22AC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8E29D1"/>
    <w:multiLevelType w:val="hybridMultilevel"/>
    <w:tmpl w:val="DC5A231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5D06FC5"/>
    <w:multiLevelType w:val="hybridMultilevel"/>
    <w:tmpl w:val="405A49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AB528F6"/>
    <w:multiLevelType w:val="multilevel"/>
    <w:tmpl w:val="4E069C5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5B190C00"/>
    <w:multiLevelType w:val="hybridMultilevel"/>
    <w:tmpl w:val="7EAC12F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6BB26A66"/>
    <w:multiLevelType w:val="hybridMultilevel"/>
    <w:tmpl w:val="42308B94"/>
    <w:lvl w:ilvl="0" w:tplc="C7AA4E88">
      <w:start w:val="1"/>
      <w:numFmt w:val="decimal"/>
      <w:lvlText w:val="%1."/>
      <w:lvlJc w:val="left"/>
      <w:pPr>
        <w:ind w:left="426" w:hanging="360"/>
      </w:pPr>
      <w:rPr>
        <w:rFonts w:cs="Times New Roman" w:hint="default"/>
      </w:rPr>
    </w:lvl>
    <w:lvl w:ilvl="1" w:tplc="04190019" w:tentative="1">
      <w:start w:val="1"/>
      <w:numFmt w:val="lowerLetter"/>
      <w:lvlText w:val="%2."/>
      <w:lvlJc w:val="left"/>
      <w:pPr>
        <w:ind w:left="1146" w:hanging="360"/>
      </w:pPr>
      <w:rPr>
        <w:rFonts w:cs="Times New Roman"/>
      </w:rPr>
    </w:lvl>
    <w:lvl w:ilvl="2" w:tplc="0419001B" w:tentative="1">
      <w:start w:val="1"/>
      <w:numFmt w:val="lowerRoman"/>
      <w:lvlText w:val="%3."/>
      <w:lvlJc w:val="right"/>
      <w:pPr>
        <w:ind w:left="1866" w:hanging="180"/>
      </w:pPr>
      <w:rPr>
        <w:rFonts w:cs="Times New Roman"/>
      </w:rPr>
    </w:lvl>
    <w:lvl w:ilvl="3" w:tplc="0419000F" w:tentative="1">
      <w:start w:val="1"/>
      <w:numFmt w:val="decimal"/>
      <w:lvlText w:val="%4."/>
      <w:lvlJc w:val="left"/>
      <w:pPr>
        <w:ind w:left="2586" w:hanging="360"/>
      </w:pPr>
      <w:rPr>
        <w:rFonts w:cs="Times New Roman"/>
      </w:rPr>
    </w:lvl>
    <w:lvl w:ilvl="4" w:tplc="04190019" w:tentative="1">
      <w:start w:val="1"/>
      <w:numFmt w:val="lowerLetter"/>
      <w:lvlText w:val="%5."/>
      <w:lvlJc w:val="left"/>
      <w:pPr>
        <w:ind w:left="3306" w:hanging="360"/>
      </w:pPr>
      <w:rPr>
        <w:rFonts w:cs="Times New Roman"/>
      </w:rPr>
    </w:lvl>
    <w:lvl w:ilvl="5" w:tplc="0419001B" w:tentative="1">
      <w:start w:val="1"/>
      <w:numFmt w:val="lowerRoman"/>
      <w:lvlText w:val="%6."/>
      <w:lvlJc w:val="right"/>
      <w:pPr>
        <w:ind w:left="4026" w:hanging="180"/>
      </w:pPr>
      <w:rPr>
        <w:rFonts w:cs="Times New Roman"/>
      </w:rPr>
    </w:lvl>
    <w:lvl w:ilvl="6" w:tplc="0419000F" w:tentative="1">
      <w:start w:val="1"/>
      <w:numFmt w:val="decimal"/>
      <w:lvlText w:val="%7."/>
      <w:lvlJc w:val="left"/>
      <w:pPr>
        <w:ind w:left="4746" w:hanging="360"/>
      </w:pPr>
      <w:rPr>
        <w:rFonts w:cs="Times New Roman"/>
      </w:rPr>
    </w:lvl>
    <w:lvl w:ilvl="7" w:tplc="04190019" w:tentative="1">
      <w:start w:val="1"/>
      <w:numFmt w:val="lowerLetter"/>
      <w:lvlText w:val="%8."/>
      <w:lvlJc w:val="left"/>
      <w:pPr>
        <w:ind w:left="5466" w:hanging="360"/>
      </w:pPr>
      <w:rPr>
        <w:rFonts w:cs="Times New Roman"/>
      </w:rPr>
    </w:lvl>
    <w:lvl w:ilvl="8" w:tplc="0419001B" w:tentative="1">
      <w:start w:val="1"/>
      <w:numFmt w:val="lowerRoman"/>
      <w:lvlText w:val="%9."/>
      <w:lvlJc w:val="right"/>
      <w:pPr>
        <w:ind w:left="6186" w:hanging="180"/>
      </w:pPr>
      <w:rPr>
        <w:rFonts w:cs="Times New Roman"/>
      </w:rPr>
    </w:lvl>
  </w:abstractNum>
  <w:abstractNum w:abstractNumId="6">
    <w:nsid w:val="6D621422"/>
    <w:multiLevelType w:val="hybridMultilevel"/>
    <w:tmpl w:val="C77C67BC"/>
    <w:lvl w:ilvl="0" w:tplc="7E3671E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7">
    <w:nsid w:val="79C7086B"/>
    <w:multiLevelType w:val="hybridMultilevel"/>
    <w:tmpl w:val="33BC031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7"/>
  </w:num>
  <w:num w:numId="2">
    <w:abstractNumId w:val="6"/>
  </w:num>
  <w:num w:numId="3">
    <w:abstractNumId w:val="4"/>
  </w:num>
  <w:num w:numId="4">
    <w:abstractNumId w:val="0"/>
  </w:num>
  <w:num w:numId="5">
    <w:abstractNumId w:val="1"/>
  </w:num>
  <w:num w:numId="6">
    <w:abstractNumId w:val="5"/>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7"/>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6C6A"/>
    <w:rsid w:val="00001AEF"/>
    <w:rsid w:val="000058E3"/>
    <w:rsid w:val="000177BA"/>
    <w:rsid w:val="000207A9"/>
    <w:rsid w:val="00023F1C"/>
    <w:rsid w:val="000354AD"/>
    <w:rsid w:val="000378A0"/>
    <w:rsid w:val="00044079"/>
    <w:rsid w:val="00061AAB"/>
    <w:rsid w:val="000639CB"/>
    <w:rsid w:val="00066A6A"/>
    <w:rsid w:val="00072F20"/>
    <w:rsid w:val="000818D3"/>
    <w:rsid w:val="00081A88"/>
    <w:rsid w:val="00083D79"/>
    <w:rsid w:val="00092037"/>
    <w:rsid w:val="000A0EDE"/>
    <w:rsid w:val="000A48C8"/>
    <w:rsid w:val="000A5046"/>
    <w:rsid w:val="000B6FE8"/>
    <w:rsid w:val="000C0695"/>
    <w:rsid w:val="000C6F66"/>
    <w:rsid w:val="000C7DD6"/>
    <w:rsid w:val="000D2454"/>
    <w:rsid w:val="000D616E"/>
    <w:rsid w:val="000D6643"/>
    <w:rsid w:val="000E78DF"/>
    <w:rsid w:val="000F331A"/>
    <w:rsid w:val="000F518B"/>
    <w:rsid w:val="00100028"/>
    <w:rsid w:val="001030BE"/>
    <w:rsid w:val="00107548"/>
    <w:rsid w:val="00133AB0"/>
    <w:rsid w:val="00133ACA"/>
    <w:rsid w:val="00135E03"/>
    <w:rsid w:val="00141B8A"/>
    <w:rsid w:val="00177D20"/>
    <w:rsid w:val="00181F03"/>
    <w:rsid w:val="001A110A"/>
    <w:rsid w:val="001A2660"/>
    <w:rsid w:val="001B52A1"/>
    <w:rsid w:val="001D63AC"/>
    <w:rsid w:val="001E11E2"/>
    <w:rsid w:val="001E2D0E"/>
    <w:rsid w:val="001F7305"/>
    <w:rsid w:val="00200F95"/>
    <w:rsid w:val="002029AD"/>
    <w:rsid w:val="00215D4F"/>
    <w:rsid w:val="0022509C"/>
    <w:rsid w:val="00236722"/>
    <w:rsid w:val="00242CA1"/>
    <w:rsid w:val="002453A0"/>
    <w:rsid w:val="002522F4"/>
    <w:rsid w:val="002565B8"/>
    <w:rsid w:val="0028142C"/>
    <w:rsid w:val="0028193E"/>
    <w:rsid w:val="00283F7B"/>
    <w:rsid w:val="002B1615"/>
    <w:rsid w:val="002C7B13"/>
    <w:rsid w:val="002F2316"/>
    <w:rsid w:val="0030558A"/>
    <w:rsid w:val="00324824"/>
    <w:rsid w:val="003478F0"/>
    <w:rsid w:val="00384479"/>
    <w:rsid w:val="003857C8"/>
    <w:rsid w:val="00392E1B"/>
    <w:rsid w:val="003A52F1"/>
    <w:rsid w:val="003C11D3"/>
    <w:rsid w:val="003D30DC"/>
    <w:rsid w:val="003D44A3"/>
    <w:rsid w:val="003F5AB9"/>
    <w:rsid w:val="003F7B1F"/>
    <w:rsid w:val="00404136"/>
    <w:rsid w:val="00411CF7"/>
    <w:rsid w:val="004216C9"/>
    <w:rsid w:val="00425DF8"/>
    <w:rsid w:val="00432254"/>
    <w:rsid w:val="00462808"/>
    <w:rsid w:val="00467820"/>
    <w:rsid w:val="00473D04"/>
    <w:rsid w:val="00482402"/>
    <w:rsid w:val="004855C6"/>
    <w:rsid w:val="004A5833"/>
    <w:rsid w:val="004A5F7C"/>
    <w:rsid w:val="004A601F"/>
    <w:rsid w:val="004B2768"/>
    <w:rsid w:val="004C1CE6"/>
    <w:rsid w:val="004C7800"/>
    <w:rsid w:val="004D16D6"/>
    <w:rsid w:val="004D270F"/>
    <w:rsid w:val="004D6D34"/>
    <w:rsid w:val="004D7053"/>
    <w:rsid w:val="004E2CE4"/>
    <w:rsid w:val="004E4F95"/>
    <w:rsid w:val="004F39F7"/>
    <w:rsid w:val="00502AE4"/>
    <w:rsid w:val="00502B8B"/>
    <w:rsid w:val="00502E38"/>
    <w:rsid w:val="005150AA"/>
    <w:rsid w:val="00526816"/>
    <w:rsid w:val="0052689B"/>
    <w:rsid w:val="00526C42"/>
    <w:rsid w:val="005337CD"/>
    <w:rsid w:val="00537119"/>
    <w:rsid w:val="00540431"/>
    <w:rsid w:val="0054402D"/>
    <w:rsid w:val="00557DDE"/>
    <w:rsid w:val="00566B5E"/>
    <w:rsid w:val="00573671"/>
    <w:rsid w:val="00576034"/>
    <w:rsid w:val="005A44AC"/>
    <w:rsid w:val="005B1C8C"/>
    <w:rsid w:val="005B5B37"/>
    <w:rsid w:val="005C2E38"/>
    <w:rsid w:val="005C6C2E"/>
    <w:rsid w:val="005D3A3D"/>
    <w:rsid w:val="005D58E5"/>
    <w:rsid w:val="005D5D93"/>
    <w:rsid w:val="005F751A"/>
    <w:rsid w:val="00604190"/>
    <w:rsid w:val="006078CC"/>
    <w:rsid w:val="00626A46"/>
    <w:rsid w:val="00631625"/>
    <w:rsid w:val="00640F15"/>
    <w:rsid w:val="00643496"/>
    <w:rsid w:val="00650661"/>
    <w:rsid w:val="006553B4"/>
    <w:rsid w:val="006707FF"/>
    <w:rsid w:val="0067318A"/>
    <w:rsid w:val="00675935"/>
    <w:rsid w:val="0067630E"/>
    <w:rsid w:val="00677121"/>
    <w:rsid w:val="00677975"/>
    <w:rsid w:val="00677978"/>
    <w:rsid w:val="00681F01"/>
    <w:rsid w:val="006C2324"/>
    <w:rsid w:val="006D0F21"/>
    <w:rsid w:val="006D5E7A"/>
    <w:rsid w:val="006D6F6C"/>
    <w:rsid w:val="006E1EA9"/>
    <w:rsid w:val="006E7BCD"/>
    <w:rsid w:val="006F14AE"/>
    <w:rsid w:val="006F316C"/>
    <w:rsid w:val="006F6837"/>
    <w:rsid w:val="00701CFB"/>
    <w:rsid w:val="007068E7"/>
    <w:rsid w:val="00711F2D"/>
    <w:rsid w:val="0071455B"/>
    <w:rsid w:val="00755E57"/>
    <w:rsid w:val="00757CC4"/>
    <w:rsid w:val="007641BF"/>
    <w:rsid w:val="00765059"/>
    <w:rsid w:val="00773F40"/>
    <w:rsid w:val="00781366"/>
    <w:rsid w:val="00793BA2"/>
    <w:rsid w:val="007B1265"/>
    <w:rsid w:val="007B17D7"/>
    <w:rsid w:val="007E141A"/>
    <w:rsid w:val="00812112"/>
    <w:rsid w:val="0081261C"/>
    <w:rsid w:val="00850197"/>
    <w:rsid w:val="008532C5"/>
    <w:rsid w:val="00855CC2"/>
    <w:rsid w:val="00863BE3"/>
    <w:rsid w:val="00865A63"/>
    <w:rsid w:val="00866DFC"/>
    <w:rsid w:val="00875038"/>
    <w:rsid w:val="00875FEF"/>
    <w:rsid w:val="0087740C"/>
    <w:rsid w:val="008A1A6A"/>
    <w:rsid w:val="008A39E4"/>
    <w:rsid w:val="008A3BFE"/>
    <w:rsid w:val="008B4D4B"/>
    <w:rsid w:val="008D541C"/>
    <w:rsid w:val="008D6DBB"/>
    <w:rsid w:val="008E4653"/>
    <w:rsid w:val="008F0F29"/>
    <w:rsid w:val="008F21FF"/>
    <w:rsid w:val="00900155"/>
    <w:rsid w:val="009039F0"/>
    <w:rsid w:val="00904D4A"/>
    <w:rsid w:val="009143C1"/>
    <w:rsid w:val="0092137F"/>
    <w:rsid w:val="009222FE"/>
    <w:rsid w:val="00950F18"/>
    <w:rsid w:val="00956C6A"/>
    <w:rsid w:val="009604B9"/>
    <w:rsid w:val="00962F7F"/>
    <w:rsid w:val="00974E1A"/>
    <w:rsid w:val="00990C0C"/>
    <w:rsid w:val="0099497C"/>
    <w:rsid w:val="009A0F54"/>
    <w:rsid w:val="009A491C"/>
    <w:rsid w:val="009C66F6"/>
    <w:rsid w:val="009C7969"/>
    <w:rsid w:val="009D5B5E"/>
    <w:rsid w:val="009D6D79"/>
    <w:rsid w:val="009F0DEF"/>
    <w:rsid w:val="00A0113E"/>
    <w:rsid w:val="00A01D00"/>
    <w:rsid w:val="00A02B0B"/>
    <w:rsid w:val="00A03237"/>
    <w:rsid w:val="00A05225"/>
    <w:rsid w:val="00A12103"/>
    <w:rsid w:val="00A13715"/>
    <w:rsid w:val="00A1460D"/>
    <w:rsid w:val="00A14684"/>
    <w:rsid w:val="00A1768C"/>
    <w:rsid w:val="00A204CB"/>
    <w:rsid w:val="00A218B7"/>
    <w:rsid w:val="00A31A94"/>
    <w:rsid w:val="00A360B6"/>
    <w:rsid w:val="00A63975"/>
    <w:rsid w:val="00A63C51"/>
    <w:rsid w:val="00A766C3"/>
    <w:rsid w:val="00A835EB"/>
    <w:rsid w:val="00A84A4E"/>
    <w:rsid w:val="00A9797B"/>
    <w:rsid w:val="00AA1B84"/>
    <w:rsid w:val="00AA308C"/>
    <w:rsid w:val="00AB4CF3"/>
    <w:rsid w:val="00AC5686"/>
    <w:rsid w:val="00AE0ED6"/>
    <w:rsid w:val="00AF5567"/>
    <w:rsid w:val="00AF7483"/>
    <w:rsid w:val="00AF77BC"/>
    <w:rsid w:val="00B04E1F"/>
    <w:rsid w:val="00B05D38"/>
    <w:rsid w:val="00B06105"/>
    <w:rsid w:val="00B141B6"/>
    <w:rsid w:val="00B36E94"/>
    <w:rsid w:val="00BA0495"/>
    <w:rsid w:val="00BA6C1C"/>
    <w:rsid w:val="00BB750C"/>
    <w:rsid w:val="00BC011A"/>
    <w:rsid w:val="00BD2684"/>
    <w:rsid w:val="00BE16A9"/>
    <w:rsid w:val="00BE7FEC"/>
    <w:rsid w:val="00BF787B"/>
    <w:rsid w:val="00BF7D12"/>
    <w:rsid w:val="00C0191C"/>
    <w:rsid w:val="00C05D66"/>
    <w:rsid w:val="00C1359A"/>
    <w:rsid w:val="00C24DF9"/>
    <w:rsid w:val="00C274A9"/>
    <w:rsid w:val="00C308BE"/>
    <w:rsid w:val="00C31257"/>
    <w:rsid w:val="00C51A63"/>
    <w:rsid w:val="00C55226"/>
    <w:rsid w:val="00C73EDA"/>
    <w:rsid w:val="00C84933"/>
    <w:rsid w:val="00C917C8"/>
    <w:rsid w:val="00C941C2"/>
    <w:rsid w:val="00CA4E2B"/>
    <w:rsid w:val="00CA511F"/>
    <w:rsid w:val="00CD7E3D"/>
    <w:rsid w:val="00CE3AA1"/>
    <w:rsid w:val="00CE519B"/>
    <w:rsid w:val="00CE7C12"/>
    <w:rsid w:val="00CF16FF"/>
    <w:rsid w:val="00D15250"/>
    <w:rsid w:val="00D34AE8"/>
    <w:rsid w:val="00D66AB2"/>
    <w:rsid w:val="00D71F4C"/>
    <w:rsid w:val="00D7477D"/>
    <w:rsid w:val="00D82F7E"/>
    <w:rsid w:val="00D838F7"/>
    <w:rsid w:val="00D849F7"/>
    <w:rsid w:val="00D85656"/>
    <w:rsid w:val="00DB4034"/>
    <w:rsid w:val="00DC0A61"/>
    <w:rsid w:val="00DC3EF6"/>
    <w:rsid w:val="00DE01FD"/>
    <w:rsid w:val="00DE059D"/>
    <w:rsid w:val="00DE58BC"/>
    <w:rsid w:val="00E030A2"/>
    <w:rsid w:val="00E11CFF"/>
    <w:rsid w:val="00E252D2"/>
    <w:rsid w:val="00E353EA"/>
    <w:rsid w:val="00E53EE4"/>
    <w:rsid w:val="00E53F0F"/>
    <w:rsid w:val="00E5773A"/>
    <w:rsid w:val="00E62DE9"/>
    <w:rsid w:val="00E62F1F"/>
    <w:rsid w:val="00E65C07"/>
    <w:rsid w:val="00E65DEA"/>
    <w:rsid w:val="00E67376"/>
    <w:rsid w:val="00E72479"/>
    <w:rsid w:val="00E75222"/>
    <w:rsid w:val="00E80A97"/>
    <w:rsid w:val="00E8157F"/>
    <w:rsid w:val="00E87F79"/>
    <w:rsid w:val="00E94096"/>
    <w:rsid w:val="00E95839"/>
    <w:rsid w:val="00EA080B"/>
    <w:rsid w:val="00EB36EC"/>
    <w:rsid w:val="00EC12F7"/>
    <w:rsid w:val="00EE1AF3"/>
    <w:rsid w:val="00EF5019"/>
    <w:rsid w:val="00F02043"/>
    <w:rsid w:val="00F42191"/>
    <w:rsid w:val="00F45DC1"/>
    <w:rsid w:val="00F6724D"/>
    <w:rsid w:val="00F80C67"/>
    <w:rsid w:val="00F977F0"/>
    <w:rsid w:val="00FA6197"/>
    <w:rsid w:val="00FD53F8"/>
    <w:rsid w:val="00FD7025"/>
    <w:rsid w:val="00FE1CCF"/>
    <w:rsid w:val="00FE34F8"/>
    <w:rsid w:val="00FF134F"/>
    <w:rsid w:val="00FF34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43"/>
    <o:shapelayout v:ext="edit">
      <o:idmap v:ext="edit" data="1"/>
      <o:rules v:ext="edit">
        <o:r id="V:Rule1" type="connector" idref="#Прямая со стрелкой 2"/>
        <o:r id="V:Rule2" type="connector" idref="#AutoShape 21"/>
        <o:r id="V:Rule3" type="connector" idref="#Прямая со стрелкой 4"/>
        <o:r id="V:Rule4" type="connector" idref="#AutoShape 22"/>
        <o:r id="V:Rule5" type="connector" idref="#Прямая со стрелкой 8"/>
        <o:r id="V:Rule6" type="connector" idref="#AutoShape 23"/>
        <o:r id="V:Rule7" type="connector" idref="#Прямая со стрелкой 10"/>
        <o:r id="V:Rule8" type="connector" idref="#AutoShape 24"/>
        <o:r id="V:Rule9" type="connector" idref="#Прямая со стрелкой 12"/>
        <o:r id="V:Rule10" type="connector" idref="#AutoShape 25"/>
        <o:r id="V:Rule11" type="connector" idref="#Прямая со стрелкой 14"/>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8E7"/>
    <w:pPr>
      <w:ind w:firstLine="851"/>
    </w:pPr>
    <w:rPr>
      <w:sz w:val="22"/>
      <w:szCs w:val="22"/>
      <w:lang w:eastAsia="en-US"/>
    </w:rPr>
  </w:style>
  <w:style w:type="paragraph" w:styleId="3">
    <w:name w:val="heading 3"/>
    <w:basedOn w:val="a"/>
    <w:link w:val="30"/>
    <w:uiPriority w:val="99"/>
    <w:qFormat/>
    <w:rsid w:val="001A110A"/>
    <w:pPr>
      <w:spacing w:before="100" w:beforeAutospacing="1" w:after="100" w:afterAutospacing="1"/>
      <w:ind w:firstLine="0"/>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1A110A"/>
    <w:rPr>
      <w:rFonts w:ascii="Times New Roman" w:hAnsi="Times New Roman" w:cs="Times New Roman"/>
      <w:b/>
      <w:bCs/>
      <w:sz w:val="27"/>
      <w:szCs w:val="27"/>
      <w:lang w:eastAsia="ru-RU"/>
    </w:rPr>
  </w:style>
  <w:style w:type="paragraph" w:styleId="a3">
    <w:name w:val="List Paragraph"/>
    <w:basedOn w:val="a"/>
    <w:uiPriority w:val="99"/>
    <w:qFormat/>
    <w:rsid w:val="00D85656"/>
    <w:pPr>
      <w:ind w:left="720"/>
      <w:contextualSpacing/>
    </w:pPr>
  </w:style>
  <w:style w:type="character" w:customStyle="1" w:styleId="w">
    <w:name w:val="w"/>
    <w:uiPriority w:val="99"/>
    <w:rsid w:val="00133AB0"/>
    <w:rPr>
      <w:rFonts w:cs="Times New Roman"/>
    </w:rPr>
  </w:style>
  <w:style w:type="character" w:customStyle="1" w:styleId="apple-converted-space">
    <w:name w:val="apple-converted-space"/>
    <w:uiPriority w:val="99"/>
    <w:rsid w:val="00133AB0"/>
    <w:rPr>
      <w:rFonts w:cs="Times New Roman"/>
    </w:rPr>
  </w:style>
  <w:style w:type="character" w:styleId="a4">
    <w:name w:val="Hyperlink"/>
    <w:uiPriority w:val="99"/>
    <w:rsid w:val="00133AB0"/>
    <w:rPr>
      <w:rFonts w:cs="Times New Roman"/>
      <w:color w:val="0000FF"/>
      <w:u w:val="single"/>
    </w:rPr>
  </w:style>
  <w:style w:type="paragraph" w:styleId="a5">
    <w:name w:val="Balloon Text"/>
    <w:basedOn w:val="a"/>
    <w:link w:val="a6"/>
    <w:uiPriority w:val="99"/>
    <w:semiHidden/>
    <w:rsid w:val="00133AB0"/>
    <w:rPr>
      <w:rFonts w:ascii="Tahoma" w:hAnsi="Tahoma" w:cs="Tahoma"/>
      <w:sz w:val="16"/>
      <w:szCs w:val="16"/>
    </w:rPr>
  </w:style>
  <w:style w:type="character" w:customStyle="1" w:styleId="a6">
    <w:name w:val="Текст выноски Знак"/>
    <w:link w:val="a5"/>
    <w:uiPriority w:val="99"/>
    <w:semiHidden/>
    <w:locked/>
    <w:rsid w:val="00133AB0"/>
    <w:rPr>
      <w:rFonts w:ascii="Tahoma" w:hAnsi="Tahoma" w:cs="Tahoma"/>
      <w:sz w:val="16"/>
      <w:szCs w:val="16"/>
    </w:rPr>
  </w:style>
  <w:style w:type="paragraph" w:styleId="a7">
    <w:name w:val="header"/>
    <w:basedOn w:val="a"/>
    <w:link w:val="a8"/>
    <w:uiPriority w:val="99"/>
    <w:rsid w:val="00236722"/>
    <w:pPr>
      <w:tabs>
        <w:tab w:val="center" w:pos="4677"/>
        <w:tab w:val="right" w:pos="9355"/>
      </w:tabs>
    </w:pPr>
  </w:style>
  <w:style w:type="character" w:customStyle="1" w:styleId="a8">
    <w:name w:val="Верхний колонтитул Знак"/>
    <w:link w:val="a7"/>
    <w:uiPriority w:val="99"/>
    <w:locked/>
    <w:rsid w:val="00236722"/>
    <w:rPr>
      <w:rFonts w:cs="Times New Roman"/>
    </w:rPr>
  </w:style>
  <w:style w:type="paragraph" w:styleId="a9">
    <w:name w:val="footer"/>
    <w:basedOn w:val="a"/>
    <w:link w:val="aa"/>
    <w:uiPriority w:val="99"/>
    <w:rsid w:val="00236722"/>
    <w:pPr>
      <w:tabs>
        <w:tab w:val="center" w:pos="4677"/>
        <w:tab w:val="right" w:pos="9355"/>
      </w:tabs>
    </w:pPr>
  </w:style>
  <w:style w:type="character" w:customStyle="1" w:styleId="aa">
    <w:name w:val="Нижний колонтитул Знак"/>
    <w:link w:val="a9"/>
    <w:uiPriority w:val="99"/>
    <w:locked/>
    <w:rsid w:val="00236722"/>
    <w:rPr>
      <w:rFonts w:cs="Times New Roman"/>
    </w:rPr>
  </w:style>
  <w:style w:type="table" w:styleId="ab">
    <w:name w:val="Table Grid"/>
    <w:basedOn w:val="a1"/>
    <w:uiPriority w:val="99"/>
    <w:rsid w:val="00DE059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semiHidden/>
    <w:rsid w:val="005A44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ru-RU"/>
    </w:rPr>
  </w:style>
  <w:style w:type="character" w:customStyle="1" w:styleId="HTML0">
    <w:name w:val="Стандартный HTML Знак"/>
    <w:link w:val="HTML"/>
    <w:uiPriority w:val="99"/>
    <w:semiHidden/>
    <w:locked/>
    <w:rsid w:val="005A44AC"/>
    <w:rPr>
      <w:rFonts w:ascii="Courier New" w:hAnsi="Courier New" w:cs="Courier New"/>
      <w:sz w:val="20"/>
      <w:szCs w:val="20"/>
      <w:lang w:eastAsia="ru-RU"/>
    </w:rPr>
  </w:style>
  <w:style w:type="paragraph" w:customStyle="1" w:styleId="1">
    <w:name w:val="Абзац списка1"/>
    <w:basedOn w:val="a"/>
    <w:uiPriority w:val="99"/>
    <w:rsid w:val="00566B5E"/>
    <w:pPr>
      <w:spacing w:after="200" w:line="360" w:lineRule="auto"/>
      <w:ind w:left="720" w:firstLine="709"/>
      <w:contextualSpacing/>
      <w:jc w:val="both"/>
    </w:pPr>
    <w:rPr>
      <w:rFonts w:eastAsia="Times New Roman"/>
    </w:rPr>
  </w:style>
  <w:style w:type="character" w:styleId="ac">
    <w:name w:val="page number"/>
    <w:uiPriority w:val="99"/>
    <w:rsid w:val="00E67376"/>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813599">
      <w:marLeft w:val="0"/>
      <w:marRight w:val="0"/>
      <w:marTop w:val="0"/>
      <w:marBottom w:val="0"/>
      <w:divBdr>
        <w:top w:val="none" w:sz="0" w:space="0" w:color="auto"/>
        <w:left w:val="none" w:sz="0" w:space="0" w:color="auto"/>
        <w:bottom w:val="none" w:sz="0" w:space="0" w:color="auto"/>
        <w:right w:val="none" w:sz="0" w:space="0" w:color="auto"/>
      </w:divBdr>
    </w:div>
    <w:div w:id="1320813600">
      <w:marLeft w:val="0"/>
      <w:marRight w:val="0"/>
      <w:marTop w:val="0"/>
      <w:marBottom w:val="0"/>
      <w:divBdr>
        <w:top w:val="none" w:sz="0" w:space="0" w:color="auto"/>
        <w:left w:val="none" w:sz="0" w:space="0" w:color="auto"/>
        <w:bottom w:val="none" w:sz="0" w:space="0" w:color="auto"/>
        <w:right w:val="none" w:sz="0" w:space="0" w:color="auto"/>
      </w:divBdr>
    </w:div>
    <w:div w:id="1320813601">
      <w:marLeft w:val="0"/>
      <w:marRight w:val="0"/>
      <w:marTop w:val="0"/>
      <w:marBottom w:val="0"/>
      <w:divBdr>
        <w:top w:val="none" w:sz="0" w:space="0" w:color="auto"/>
        <w:left w:val="none" w:sz="0" w:space="0" w:color="auto"/>
        <w:bottom w:val="none" w:sz="0" w:space="0" w:color="auto"/>
        <w:right w:val="none" w:sz="0" w:space="0" w:color="auto"/>
      </w:divBdr>
    </w:div>
    <w:div w:id="1320813602">
      <w:marLeft w:val="0"/>
      <w:marRight w:val="0"/>
      <w:marTop w:val="0"/>
      <w:marBottom w:val="0"/>
      <w:divBdr>
        <w:top w:val="none" w:sz="0" w:space="0" w:color="auto"/>
        <w:left w:val="none" w:sz="0" w:space="0" w:color="auto"/>
        <w:bottom w:val="none" w:sz="0" w:space="0" w:color="auto"/>
        <w:right w:val="none" w:sz="0" w:space="0" w:color="auto"/>
      </w:divBdr>
    </w:div>
    <w:div w:id="1320813603">
      <w:marLeft w:val="0"/>
      <w:marRight w:val="0"/>
      <w:marTop w:val="0"/>
      <w:marBottom w:val="0"/>
      <w:divBdr>
        <w:top w:val="none" w:sz="0" w:space="0" w:color="auto"/>
        <w:left w:val="none" w:sz="0" w:space="0" w:color="auto"/>
        <w:bottom w:val="none" w:sz="0" w:space="0" w:color="auto"/>
        <w:right w:val="none" w:sz="0" w:space="0" w:color="auto"/>
      </w:divBdr>
    </w:div>
    <w:div w:id="1320813604">
      <w:marLeft w:val="0"/>
      <w:marRight w:val="0"/>
      <w:marTop w:val="0"/>
      <w:marBottom w:val="0"/>
      <w:divBdr>
        <w:top w:val="none" w:sz="0" w:space="0" w:color="auto"/>
        <w:left w:val="none" w:sz="0" w:space="0" w:color="auto"/>
        <w:bottom w:val="none" w:sz="0" w:space="0" w:color="auto"/>
        <w:right w:val="none" w:sz="0" w:space="0" w:color="auto"/>
      </w:divBdr>
    </w:div>
    <w:div w:id="13208136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haritonov@cems.pstu.ru" TargetMode="External"/><Relationship Id="rId13" Type="http://schemas.openxmlformats.org/officeDocument/2006/relationships/hyperlink" Target="mailto:alekseev@cems.pstu.ru" TargetMode="External"/><Relationship Id="rId18" Type="http://schemas.openxmlformats.org/officeDocument/2006/relationships/image" Target="media/image3.jpeg"/><Relationship Id="rId26" Type="http://schemas.openxmlformats.org/officeDocument/2006/relationships/image" Target="media/image9.jpeg"/><Relationship Id="rId3" Type="http://schemas.microsoft.com/office/2007/relationships/stylesWithEffects" Target="stylesWithEffects.xml"/><Relationship Id="rId21" Type="http://schemas.openxmlformats.org/officeDocument/2006/relationships/image" Target="media/image5.jpeg"/><Relationship Id="rId7" Type="http://schemas.openxmlformats.org/officeDocument/2006/relationships/endnotes" Target="endnotes.xml"/><Relationship Id="rId12" Type="http://schemas.openxmlformats.org/officeDocument/2006/relationships/hyperlink" Target="mailto:kharitonov@cems.pstu.ru" TargetMode="External"/><Relationship Id="rId17" Type="http://schemas.openxmlformats.org/officeDocument/2006/relationships/image" Target="media/image2.jpeg"/><Relationship Id="rId25" Type="http://schemas.openxmlformats.org/officeDocument/2006/relationships/hyperlink" Target="https://ru.wikipedia.org/wiki/Tabula_rasa" TargetMode="External"/><Relationship Id="rId2" Type="http://schemas.openxmlformats.org/officeDocument/2006/relationships/styles" Target="styles.xml"/><Relationship Id="rId16" Type="http://schemas.openxmlformats.org/officeDocument/2006/relationships/image" Target="media/image1.jpeg"/><Relationship Id="rId20" Type="http://schemas.openxmlformats.org/officeDocument/2006/relationships/image" Target="media/image4.jpeg"/><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darya.krivogina@gmail.com" TargetMode="External"/><Relationship Id="rId24" Type="http://schemas.openxmlformats.org/officeDocument/2006/relationships/image" Target="media/image8.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rya.krivogina@gmail.com" TargetMode="External"/><Relationship Id="rId23" Type="http://schemas.openxmlformats.org/officeDocument/2006/relationships/image" Target="media/image7.jpeg"/><Relationship Id="rId28" Type="http://schemas.openxmlformats.org/officeDocument/2006/relationships/header" Target="header2.xml"/><Relationship Id="rId10" Type="http://schemas.openxmlformats.org/officeDocument/2006/relationships/hyperlink" Target="http://elibrary.ru/author_info.asp?isold=1" TargetMode="External"/><Relationship Id="rId19" Type="http://schemas.openxmlformats.org/officeDocument/2006/relationships/hyperlink" Target="http://sverhrazum.org/71/27"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alekseev@cems.pstu.ru" TargetMode="External"/><Relationship Id="rId14" Type="http://schemas.openxmlformats.org/officeDocument/2006/relationships/hyperlink" Target="http://elibrary.ru/author_info.asp?isold=1" TargetMode="External"/><Relationship Id="rId22" Type="http://schemas.openxmlformats.org/officeDocument/2006/relationships/image" Target="media/image6.jpeg"/><Relationship Id="rId27" Type="http://schemas.openxmlformats.org/officeDocument/2006/relationships/header" Target="header1.xml"/><Relationship Id="rId30" Type="http://schemas.openxmlformats.org/officeDocument/2006/relationships/hyperlink" Target="http://dic.academic.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386</TotalTime>
  <Pages>22</Pages>
  <Words>5699</Words>
  <Characters>32485</Characters>
  <Application>Microsoft Office Word</Application>
  <DocSecurity>0</DocSecurity>
  <Lines>270</Lines>
  <Paragraphs>76</Paragraphs>
  <ScaleCrop>false</ScaleCrop>
  <Company>SPecialiST RePack</Company>
  <LinksUpToDate>false</LinksUpToDate>
  <CharactersWithSpaces>38108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Харитонов</dc:creator>
  <cp:keywords/>
  <dc:description/>
  <cp:lastModifiedBy>1</cp:lastModifiedBy>
  <cp:revision>13</cp:revision>
  <cp:lastPrinted>2015-09-18T07:09:00Z</cp:lastPrinted>
  <dcterms:created xsi:type="dcterms:W3CDTF">2015-08-31T20:02:00Z</dcterms:created>
  <dcterms:modified xsi:type="dcterms:W3CDTF">2015-10-27T04:30:00Z</dcterms:modified>
</cp:coreProperties>
</file>