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26"/>
        <w:gridCol w:w="4560"/>
      </w:tblGrid>
      <w:tr w:rsidR="00554880" w:rsidRPr="00FA0717" w:rsidTr="008A78B6">
        <w:tc>
          <w:tcPr>
            <w:tcW w:w="4726" w:type="dxa"/>
          </w:tcPr>
          <w:p w:rsidR="00554880" w:rsidRDefault="00554880" w:rsidP="00E91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78B6">
              <w:rPr>
                <w:rFonts w:ascii="Times New Roman" w:hAnsi="Times New Roman"/>
                <w:sz w:val="20"/>
                <w:szCs w:val="20"/>
              </w:rPr>
              <w:t>УДК 51-77</w:t>
            </w:r>
          </w:p>
          <w:p w:rsidR="00554880" w:rsidRPr="00CB7F15" w:rsidRDefault="00554880" w:rsidP="00E91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54880" w:rsidRPr="008A78B6" w:rsidRDefault="00554880" w:rsidP="00E91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8B6">
              <w:rPr>
                <w:rFonts w:ascii="Times New Roman" w:hAnsi="Times New Roman"/>
                <w:sz w:val="20"/>
                <w:szCs w:val="20"/>
              </w:rPr>
              <w:t>13.00.00 Педагогические науки</w:t>
            </w:r>
          </w:p>
          <w:p w:rsidR="00554880" w:rsidRPr="00E91622" w:rsidRDefault="00554880" w:rsidP="00E9162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916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54880" w:rsidRPr="008A78B6" w:rsidRDefault="00554880" w:rsidP="00E9162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78B6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ПРЕДМЕТНЫЙ ЭЛЕКТРОННЫЙ ФОНД И</w:t>
            </w:r>
            <w:r w:rsidRPr="008A78B6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8A78B6">
              <w:rPr>
                <w:rFonts w:ascii="Times New Roman" w:hAnsi="Times New Roman" w:cs="Times New Roman"/>
                <w:b/>
                <w:sz w:val="20"/>
                <w:szCs w:val="20"/>
              </w:rPr>
              <w:t>НОВАЦИОННОЙ КОМПЬЮТЕРНОЙ ДИДА</w:t>
            </w:r>
            <w:r w:rsidRPr="008A78B6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8A78B6">
              <w:rPr>
                <w:rFonts w:ascii="Times New Roman" w:hAnsi="Times New Roman" w:cs="Times New Roman"/>
                <w:b/>
                <w:sz w:val="20"/>
                <w:szCs w:val="20"/>
              </w:rPr>
              <w:t>ТИКИ ПО МАТЕМАТИКЕ – ПРОБЛЕМЫ, СТРУКТУРА</w:t>
            </w:r>
          </w:p>
          <w:p w:rsidR="00554880" w:rsidRPr="00E91622" w:rsidRDefault="00554880" w:rsidP="00E9162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54880" w:rsidRPr="00E91622" w:rsidRDefault="00554880" w:rsidP="00E9162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8A78B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Архипова Алевтина Ивановна, </w:t>
            </w:r>
          </w:p>
          <w:p w:rsidR="00554880" w:rsidRPr="00E91622" w:rsidRDefault="00554880" w:rsidP="00E9162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8A78B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доктор педагогических наук, профессор</w:t>
            </w:r>
          </w:p>
          <w:p w:rsidR="00554880" w:rsidRPr="00E91622" w:rsidRDefault="00554880" w:rsidP="00E9162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554880" w:rsidRPr="00FA0717" w:rsidRDefault="00554880" w:rsidP="00E91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Грушевский Сергей Павлович</w:t>
            </w:r>
          </w:p>
          <w:p w:rsidR="00554880" w:rsidRPr="008A78B6" w:rsidRDefault="00554880" w:rsidP="00E91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78B6">
              <w:rPr>
                <w:rFonts w:ascii="Times New Roman" w:hAnsi="Times New Roman"/>
                <w:sz w:val="20"/>
                <w:szCs w:val="20"/>
              </w:rPr>
              <w:t>доктор педагогических наук, профессор, декан ф</w:t>
            </w:r>
            <w:r w:rsidRPr="008A78B6">
              <w:rPr>
                <w:rFonts w:ascii="Times New Roman" w:hAnsi="Times New Roman"/>
                <w:sz w:val="20"/>
                <w:szCs w:val="20"/>
              </w:rPr>
              <w:t>а</w:t>
            </w:r>
            <w:r w:rsidRPr="008A78B6">
              <w:rPr>
                <w:rFonts w:ascii="Times New Roman" w:hAnsi="Times New Roman"/>
                <w:sz w:val="20"/>
                <w:szCs w:val="20"/>
              </w:rPr>
              <w:t xml:space="preserve">культета математики и компьютерных наук </w:t>
            </w:r>
          </w:p>
          <w:p w:rsidR="00554880" w:rsidRPr="00E91622" w:rsidRDefault="00554880" w:rsidP="00E9162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A78B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SPIN-код: 6487-2271</w:t>
            </w:r>
          </w:p>
          <w:p w:rsidR="00554880" w:rsidRPr="008A78B6" w:rsidRDefault="00554880" w:rsidP="00E9162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54880" w:rsidRPr="00FA0717" w:rsidRDefault="00554880" w:rsidP="00E91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8B6">
              <w:rPr>
                <w:rFonts w:ascii="Times New Roman" w:hAnsi="Times New Roman" w:cs="Times New Roman"/>
                <w:sz w:val="20"/>
                <w:szCs w:val="20"/>
              </w:rPr>
              <w:t>Статья открывает цикл работ по обобщению и оп</w:t>
            </w:r>
            <w:r w:rsidRPr="008A78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A78B6">
              <w:rPr>
                <w:rFonts w:ascii="Times New Roman" w:hAnsi="Times New Roman" w:cs="Times New Roman"/>
                <w:sz w:val="20"/>
                <w:szCs w:val="20"/>
              </w:rPr>
              <w:t>санию ресурсов инновационной компьютерной д</w:t>
            </w:r>
            <w:r w:rsidRPr="008A78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A78B6">
              <w:rPr>
                <w:rFonts w:ascii="Times New Roman" w:hAnsi="Times New Roman" w:cs="Times New Roman"/>
                <w:sz w:val="20"/>
                <w:szCs w:val="20"/>
              </w:rPr>
              <w:t>дактики с математическим содержанием, созданных кафедрами Кубанского государственного универс</w:t>
            </w:r>
            <w:r w:rsidRPr="008A78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A78B6">
              <w:rPr>
                <w:rFonts w:ascii="Times New Roman" w:hAnsi="Times New Roman" w:cs="Times New Roman"/>
                <w:sz w:val="20"/>
                <w:szCs w:val="20"/>
              </w:rPr>
              <w:t>тета и редакцией журнала «Школьные годы» на протяжении последних десяти лет. Излагаются пр</w:t>
            </w:r>
            <w:r w:rsidRPr="008A78B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A78B6">
              <w:rPr>
                <w:rFonts w:ascii="Times New Roman" w:hAnsi="Times New Roman" w:cs="Times New Roman"/>
                <w:sz w:val="20"/>
                <w:szCs w:val="20"/>
              </w:rPr>
              <w:t>чины, обусловившие необходимость обобщения учебных материалов в едином Фонде, приводится типология учебно-воспитательных ресурсов инн</w:t>
            </w:r>
            <w:r w:rsidRPr="008A78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78B6">
              <w:rPr>
                <w:rFonts w:ascii="Times New Roman" w:hAnsi="Times New Roman" w:cs="Times New Roman"/>
                <w:sz w:val="20"/>
                <w:szCs w:val="20"/>
              </w:rPr>
              <w:t>вационной компьютерной дидактики, даются опр</w:t>
            </w:r>
            <w:r w:rsidRPr="008A78B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A78B6">
              <w:rPr>
                <w:rFonts w:ascii="Times New Roman" w:hAnsi="Times New Roman" w:cs="Times New Roman"/>
                <w:sz w:val="20"/>
                <w:szCs w:val="20"/>
              </w:rPr>
              <w:t>деления типов ресурсов ИКД.  Приведён  каталог  ресурсов различных типов с математическим с</w:t>
            </w:r>
            <w:r w:rsidRPr="008A78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A78B6">
              <w:rPr>
                <w:rFonts w:ascii="Times New Roman" w:hAnsi="Times New Roman" w:cs="Times New Roman"/>
                <w:sz w:val="20"/>
                <w:szCs w:val="20"/>
              </w:rPr>
              <w:t>держанием с указанием структур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 их  программных компонентов</w:t>
            </w:r>
          </w:p>
          <w:p w:rsidR="00554880" w:rsidRPr="00E91622" w:rsidRDefault="00554880" w:rsidP="00E91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880" w:rsidRPr="00FA0717" w:rsidRDefault="00554880" w:rsidP="00E91622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shd w:val="clear" w:color="auto" w:fill="FFFFFF"/>
              </w:rPr>
            </w:pPr>
            <w:r w:rsidRPr="008A78B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Ключевые слова: </w:t>
            </w:r>
            <w:r w:rsidRPr="008A78B6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ИННОВАЦИОННАЯ КОМПЬ</w:t>
            </w:r>
            <w:r w:rsidRPr="008A78B6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Ю</w:t>
            </w:r>
            <w:r w:rsidRPr="008A78B6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ТЕРНАЯ ДИДАКТИКА (ИКД), РЕСУРСЫ ИНН</w:t>
            </w:r>
            <w:r w:rsidRPr="008A78B6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О</w:t>
            </w:r>
            <w:r w:rsidRPr="008A78B6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ВАЦИОННОЙ КОМПЬ</w:t>
            </w:r>
            <w:r w:rsidRPr="008A78B6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Ю</w:t>
            </w:r>
            <w:r w:rsidRPr="008A78B6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ТЕРНОЙ ДИДАКТИКИ, ЭЛЕКТРОННЫЙ ФОНД УЧЕБНЫХ МАТЕРИ</w:t>
            </w:r>
            <w:r w:rsidRPr="008A78B6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А</w:t>
            </w:r>
            <w:r w:rsidRPr="008A78B6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ЛОВ, ТИПОЛОГИЯ УЧЕБНО-ВОСПИТАТЕЛЬНЫХ РЕСУРСОВ ИКД, СТРУ</w:t>
            </w:r>
            <w:r w:rsidRPr="008A78B6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К</w:t>
            </w:r>
            <w:r w:rsidRPr="008A78B6">
              <w:rPr>
                <w:rFonts w:ascii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ТУРА ПРОГРАММНЫХ КОМПОНЕНТОВ</w:t>
            </w:r>
          </w:p>
        </w:tc>
        <w:tc>
          <w:tcPr>
            <w:tcW w:w="4560" w:type="dxa"/>
          </w:tcPr>
          <w:p w:rsidR="00554880" w:rsidRDefault="00554880" w:rsidP="00E91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78B6">
              <w:rPr>
                <w:rFonts w:ascii="Times New Roman" w:hAnsi="Times New Roman"/>
                <w:sz w:val="20"/>
                <w:szCs w:val="20"/>
                <w:lang w:val="en-US"/>
              </w:rPr>
              <w:t>UDC 51-77</w:t>
            </w:r>
          </w:p>
          <w:p w:rsidR="00554880" w:rsidRPr="008A78B6" w:rsidRDefault="00554880" w:rsidP="00E916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54880" w:rsidRPr="008A78B6" w:rsidRDefault="00554880" w:rsidP="00E9162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8A78B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Pedagogical science</w:t>
            </w:r>
          </w:p>
          <w:p w:rsidR="00554880" w:rsidRPr="00E91622" w:rsidRDefault="00554880" w:rsidP="00E91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54880" w:rsidRPr="00FA0717" w:rsidRDefault="00554880" w:rsidP="00FA071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FA07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SUBJECT ELECTRONIC FUND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FOR</w:t>
            </w:r>
            <w:r w:rsidRPr="00FA07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INN</w:t>
            </w:r>
            <w:r w:rsidRPr="00FA07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</w:t>
            </w:r>
            <w:r w:rsidRPr="00FA07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VATIVE COMPUTER DIDACTICS IN MATH</w:t>
            </w:r>
            <w:r w:rsidRPr="00FA07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</w:t>
            </w:r>
            <w:r w:rsidRPr="00FA07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MATICS –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THE </w:t>
            </w:r>
            <w:r w:rsidRPr="00FA07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PROBLEMS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AND</w:t>
            </w:r>
            <w:r w:rsidRPr="00FA07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THE STRU</w:t>
            </w:r>
            <w:r w:rsidRPr="00FA07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Pr="00FA0717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TURE</w:t>
            </w:r>
          </w:p>
          <w:p w:rsidR="00554880" w:rsidRPr="00E91622" w:rsidRDefault="00554880" w:rsidP="00E91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54880" w:rsidRPr="00FA0717" w:rsidRDefault="00554880" w:rsidP="00FA07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Arkhipova Alevtina Ivanovna </w:t>
            </w:r>
          </w:p>
          <w:p w:rsidR="00554880" w:rsidRPr="00FA0717" w:rsidRDefault="00554880" w:rsidP="00FA07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octor of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edagogical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ciences,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rofessor</w:t>
            </w:r>
          </w:p>
          <w:p w:rsidR="00554880" w:rsidRPr="00E91622" w:rsidRDefault="00554880" w:rsidP="00E91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54880" w:rsidRPr="00E91622" w:rsidRDefault="00554880" w:rsidP="00E9162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8A78B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Grushevsky Sergey Pavlovich</w:t>
            </w:r>
            <w:r w:rsidRPr="008A78B6">
              <w:rPr>
                <w:rStyle w:val="apple-converted-space"/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8A78B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br/>
              <w:t>D</w:t>
            </w:r>
            <w:r w:rsidRPr="008A78B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octor of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</w:t>
            </w:r>
            <w:r w:rsidRPr="008A78B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edagogical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</w:t>
            </w:r>
            <w:r w:rsidRPr="008A78B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ciences, professor, Dean of the faculty of mathematics and computer science</w:t>
            </w:r>
          </w:p>
          <w:p w:rsidR="00554880" w:rsidRPr="008A78B6" w:rsidRDefault="00554880" w:rsidP="00E9162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RSCI </w:t>
            </w:r>
            <w:r w:rsidRPr="008A78B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SPIN-</w:t>
            </w:r>
            <w:r w:rsidRPr="008A78B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code</w:t>
            </w:r>
            <w:r w:rsidRPr="008A78B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: 6487-2271</w:t>
            </w:r>
          </w:p>
          <w:p w:rsidR="00554880" w:rsidRPr="00FA0717" w:rsidRDefault="00554880" w:rsidP="00FA07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54880" w:rsidRPr="00FA0717" w:rsidRDefault="00554880" w:rsidP="00FA07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article opens a cycle of works on the synthesis and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descriptions of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innovative computer r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sources did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ctics with mathematical content created by the departments of </w:t>
            </w:r>
            <w:smartTag w:uri="urn:schemas-microsoft-com:office:smarttags" w:element="place">
              <w:r w:rsidRPr="00FA0717"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>Kuban</w:t>
              </w:r>
            </w:smartTag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state University and the ed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tors of "School years" magazine for the past ten years.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 have s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 out the reasons behind the need to integrate trai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ing materials into a single Fund, the typology of educational resources innovation of computer dida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tics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 we have also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given determin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ations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of 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types of resources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for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ICD.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article p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rovides a dire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tory of resources of various types with a math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matical co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ntent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showing the structure of software comp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nents</w:t>
            </w:r>
          </w:p>
          <w:p w:rsidR="00554880" w:rsidRDefault="00554880" w:rsidP="00FA07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54880" w:rsidRDefault="00554880" w:rsidP="00FA07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54880" w:rsidRPr="00FA0717" w:rsidRDefault="00554880" w:rsidP="00FA07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54880" w:rsidRPr="00FA0717" w:rsidRDefault="00554880" w:rsidP="00FA07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Keywords: INNOVATIVE COMPUTER DIDA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TICS (ICD), THE RESOURCES OF INNOVATIVE COMPUTER-RELATED DIDACTICS, ELE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TRONIC FUND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OF 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EDUCATIONAL MATER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ALS, TYPES OF ICD EDUCATIONAL R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SOURCES, STRUCTURE OF SOFTWARE CO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FA07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PONENTS</w:t>
            </w:r>
          </w:p>
        </w:tc>
      </w:tr>
    </w:tbl>
    <w:p w:rsidR="00554880" w:rsidRPr="00E2420A" w:rsidRDefault="00554880" w:rsidP="00E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54880" w:rsidRDefault="00554880" w:rsidP="00EE0A0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63160">
        <w:rPr>
          <w:rFonts w:ascii="Times New Roman" w:hAnsi="Times New Roman" w:cs="Times New Roman"/>
          <w:b/>
          <w:i/>
          <w:sz w:val="28"/>
          <w:szCs w:val="28"/>
        </w:rPr>
        <w:t>Причины и проблемы</w:t>
      </w:r>
    </w:p>
    <w:p w:rsidR="00554880" w:rsidRDefault="00554880" w:rsidP="00E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Объясняя причины, вызвавшие необходимость объединения</w:t>
      </w:r>
      <w:r w:rsidRPr="003862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ед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ные предметные фонды созданных в разные периоды учебных ресурсов ИКД, мы решили начать изложение с краткого обзора развития этого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учного направления.  Создание учебно-методических ресурсов инновац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онной компьютерной дидактики (ИКД) в Кубанском государственном университете началось более 20 лет назад, а с 2005 года они стали публ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коваться в   кафедральном журнале с электронным приложением. За это время накопился большой набор разнообразных по содержанию и по жа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ру учебных материалов почти по всем предметам общего образования. При этом их программно-методическая составляющая непрерывно изменялась по мере разработки новых дидактических приёмов и модернизации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граммного обеспечения образовательного процесса. </w:t>
      </w:r>
    </w:p>
    <w:p w:rsidR="00554880" w:rsidRDefault="00554880" w:rsidP="00E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«докомпьютерный» период, когда наши новые дидактические те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нологии публиковались в отдельных сборниках, редакция журнала пол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чала много писем со всех концов страны, особенно от сельских учителей, которые в то время не были избалованы обилием методической литерат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ры. Коллеги очень одобрительно отзывались о наших работах, просили прислать наши книги. Эта ситуация показала нам, что мы на правильном пути, а потребность обновления классической методики преподавания школьных дисциплин давно назрела. Так появилось научное направление «инновационная дидактика», к наименованию которой в дальнейшем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бавилось слово «компьютерная».</w:t>
      </w:r>
    </w:p>
    <w:p w:rsidR="00554880" w:rsidRDefault="00554880" w:rsidP="00E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 вскоре «времена» изменились, с появлением компьютеров началось стремительное обновление традиционного методического арс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нала на всех ступенях образования, в основном, в сфере общего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ния, а сфера профессионального образования оказалась более консерв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тивной.   Здесь ещё очень сильны традиции – большинство преподавателей вузов создают свою «методическую школу» и к заимствованию «чужих» методик относятся критически. Поэтому сфера внедрения наших работ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реключилась на ступень общего образования, где мы чувствовали большое понимание и поддержку. В одной из статей журнала был приведён пример из рассказа директора одной школы: «Когда я получила ваш журнал, я танцевала   по школе «летку-енку», говоря коллегам – вот как надо учить детей!». </w:t>
      </w:r>
    </w:p>
    <w:p w:rsidR="00554880" w:rsidRDefault="00554880" w:rsidP="00E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 появлением на государственном уровне первых программ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форматизации образования начался период активного сотрудничества со школами и внедрения наших разработок. В те годы даже руководители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разованием городского масштаба активно посещали школы с целью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верки применения на уроках новых информационных технологий. Это был период</w:t>
      </w:r>
      <w:r w:rsidRPr="003316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творческого подъёма и больших надежд – наконец-то пришло вр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мя педагогической свободы. В это время появилось много хороших ориг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нальных учебников, многие из которых были изданы, т.к. для этого не тр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бовалось разрешения  руководства. Мы также издали ряд учебных книг, главными из которых были два учебника новой модели – технологические (основной компонент – инновационные технологии обучения). Их издали сами школы из нескольких регионов. (Прошло более 15 лет, но до сих пор приходят иногда письма с просьбой прислать наш учебник по механике).  Однако вскоре этот период «педагогической вольницы» в издании учебн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ков для школ закончился, и на смену ему пришло время жёсткой регламе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тации и «табулирования» главной учебной книги. Естественно, авторам учебников из центральных издательств не нужны конкуренты.  </w:t>
      </w:r>
    </w:p>
    <w:p w:rsidR="00554880" w:rsidRPr="00E00711" w:rsidRDefault="00554880" w:rsidP="00E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главное достижение нашей дидактики в этот период в том, что на материале этих разработок были выполнены и защищены многочисленные диссертационные исследования, большинство из которых касались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метных областей математики и физики.   Так, становление инновационной дидактики в области математики началось с докторской диссертации С.П. Грушевского, в которой, по существу, были заложены теоретические осн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вы нового научного направления в методике обучения математике, и ра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смотрены многие прикладные аспекты в этой области. В этой работе впе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вые были даны образцы не только преобразования математического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держания в новые технологии обучения, но и разработаны их </w:t>
      </w:r>
      <w:r w:rsidRPr="00E00711">
        <w:rPr>
          <w:rFonts w:ascii="Times New Roman" w:hAnsi="Times New Roman" w:cs="Times New Roman"/>
          <w:sz w:val="28"/>
          <w:szCs w:val="28"/>
        </w:rPr>
        <w:t>интеракти</w:t>
      </w:r>
      <w:r w:rsidRPr="00E00711">
        <w:rPr>
          <w:rFonts w:ascii="Times New Roman" w:hAnsi="Times New Roman" w:cs="Times New Roman"/>
          <w:sz w:val="28"/>
          <w:szCs w:val="28"/>
        </w:rPr>
        <w:t>в</w:t>
      </w:r>
      <w:r w:rsidRPr="00E00711">
        <w:rPr>
          <w:rFonts w:ascii="Times New Roman" w:hAnsi="Times New Roman" w:cs="Times New Roman"/>
          <w:sz w:val="28"/>
          <w:szCs w:val="28"/>
        </w:rPr>
        <w:t xml:space="preserve">ные версии. </w:t>
      </w:r>
    </w:p>
    <w:p w:rsidR="00554880" w:rsidRDefault="00554880" w:rsidP="00EE0A03">
      <w:pPr>
        <w:pStyle w:val="a"/>
        <w:spacing w:line="360" w:lineRule="auto"/>
        <w:ind w:firstLine="708"/>
        <w:jc w:val="both"/>
        <w:rPr>
          <w:b w:val="0"/>
        </w:rPr>
      </w:pPr>
      <w:r w:rsidRPr="00E00711">
        <w:rPr>
          <w:b w:val="0"/>
        </w:rPr>
        <w:t>Спустя несколько лет был осуществлён один из   самых масштабных проектов по реализации Программы «Информатизация образования РФ» − конкурсы Национального Фонда Подготовки Кадров (НФПК), финансиру</w:t>
      </w:r>
      <w:r w:rsidRPr="00E00711">
        <w:rPr>
          <w:b w:val="0"/>
        </w:rPr>
        <w:t>е</w:t>
      </w:r>
      <w:r w:rsidRPr="00E00711">
        <w:rPr>
          <w:b w:val="0"/>
        </w:rPr>
        <w:t>мые Международным Банком Реконструкции и Развития. Наш коллектив пр</w:t>
      </w:r>
      <w:r w:rsidRPr="00E00711">
        <w:rPr>
          <w:b w:val="0"/>
        </w:rPr>
        <w:t>и</w:t>
      </w:r>
      <w:r w:rsidRPr="00E00711">
        <w:rPr>
          <w:b w:val="0"/>
        </w:rPr>
        <w:t xml:space="preserve">нял участие в первом конкурсе </w:t>
      </w:r>
      <w:bookmarkStart w:id="1" w:name="_Toc60343425"/>
      <w:r w:rsidRPr="00E00711">
        <w:rPr>
          <w:b w:val="0"/>
        </w:rPr>
        <w:t>– ПРОЕКТ «ИНФОРМАТИЗАЦИЯ СИСТ</w:t>
      </w:r>
      <w:r w:rsidRPr="00E00711">
        <w:rPr>
          <w:b w:val="0"/>
        </w:rPr>
        <w:t>Е</w:t>
      </w:r>
      <w:r w:rsidRPr="00E00711">
        <w:rPr>
          <w:b w:val="0"/>
        </w:rPr>
        <w:t>МЫ ОБРАЗОВАНИЯ»</w:t>
      </w:r>
      <w:bookmarkEnd w:id="1"/>
      <w:r>
        <w:rPr>
          <w:b w:val="0"/>
        </w:rPr>
        <w:t xml:space="preserve"> (</w:t>
      </w:r>
      <w:r w:rsidRPr="00E00711">
        <w:rPr>
          <w:b w:val="0"/>
        </w:rPr>
        <w:t>ELSP/С1/Gr/001_001</w:t>
      </w:r>
      <w:r>
        <w:rPr>
          <w:b w:val="0"/>
        </w:rPr>
        <w:t>) и был победителем в проектах по физике и математике.  На конкурс были отправлены фрагменты технолог</w:t>
      </w:r>
      <w:r>
        <w:rPr>
          <w:b w:val="0"/>
        </w:rPr>
        <w:t>и</w:t>
      </w:r>
      <w:r>
        <w:rPr>
          <w:b w:val="0"/>
        </w:rPr>
        <w:t>ческих учебников по математике (раздел Дроби) и по физике (раздел Молек</w:t>
      </w:r>
      <w:r>
        <w:rPr>
          <w:b w:val="0"/>
        </w:rPr>
        <w:t>у</w:t>
      </w:r>
      <w:r>
        <w:rPr>
          <w:b w:val="0"/>
        </w:rPr>
        <w:t>лярная физика). В рецензиях мы не получили ни одного критического замеч</w:t>
      </w:r>
      <w:r>
        <w:rPr>
          <w:b w:val="0"/>
        </w:rPr>
        <w:t>а</w:t>
      </w:r>
      <w:r>
        <w:rPr>
          <w:b w:val="0"/>
        </w:rPr>
        <w:t>ния, все наши инновации были одобрены комиссией Фонда.  Приведём н</w:t>
      </w:r>
      <w:r>
        <w:rPr>
          <w:b w:val="0"/>
        </w:rPr>
        <w:t>е</w:t>
      </w:r>
      <w:r>
        <w:rPr>
          <w:b w:val="0"/>
        </w:rPr>
        <w:t xml:space="preserve">сколько отрывков из рецензии на учебник математики. </w:t>
      </w:r>
    </w:p>
    <w:p w:rsidR="00554880" w:rsidRDefault="00554880" w:rsidP="00EE0A03">
      <w:pPr>
        <w:pStyle w:val="a"/>
        <w:spacing w:line="360" w:lineRule="auto"/>
        <w:ind w:firstLine="708"/>
        <w:jc w:val="both"/>
        <w:rPr>
          <w:b w:val="0"/>
        </w:rPr>
      </w:pPr>
      <w:r>
        <w:rPr>
          <w:b w:val="0"/>
        </w:rPr>
        <w:t>«</w:t>
      </w:r>
      <w:r w:rsidRPr="00AB7E2C">
        <w:rPr>
          <w:b w:val="0"/>
        </w:rPr>
        <w:t>Концепция ИУМК «Технологический учебник», представленная на конкурс, презентует модель инновационного образовательного проекта, о</w:t>
      </w:r>
      <w:r w:rsidRPr="00AB7E2C">
        <w:rPr>
          <w:b w:val="0"/>
        </w:rPr>
        <w:t>с</w:t>
      </w:r>
      <w:r w:rsidRPr="00AB7E2C">
        <w:rPr>
          <w:b w:val="0"/>
        </w:rPr>
        <w:t>новные элементы которого служат изменению традиционной образовательной среды в области «Математика».</w:t>
      </w:r>
      <w:r>
        <w:rPr>
          <w:b w:val="0"/>
        </w:rPr>
        <w:t xml:space="preserve"> </w:t>
      </w:r>
    </w:p>
    <w:p w:rsidR="00554880" w:rsidRPr="007B4012" w:rsidRDefault="00554880" w:rsidP="00581906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       «</w:t>
      </w:r>
      <w:r w:rsidRPr="007B4012">
        <w:rPr>
          <w:rFonts w:ascii="Times New Roman" w:hAnsi="Times New Roman" w:cs="Times New Roman"/>
          <w:color w:val="000000"/>
          <w:spacing w:val="4"/>
          <w:sz w:val="28"/>
          <w:szCs w:val="28"/>
        </w:rPr>
        <w:t>Модульная   структура   учебника   с   программным   приложен</w:t>
      </w:r>
      <w:r w:rsidRPr="007B4012">
        <w:rPr>
          <w:rFonts w:ascii="Times New Roman" w:hAnsi="Times New Roman" w:cs="Times New Roman"/>
          <w:color w:val="000000"/>
          <w:spacing w:val="4"/>
          <w:sz w:val="28"/>
          <w:szCs w:val="28"/>
        </w:rPr>
        <w:t>и</w:t>
      </w:r>
      <w:r w:rsidRPr="007B4012">
        <w:rPr>
          <w:rFonts w:ascii="Times New Roman" w:hAnsi="Times New Roman" w:cs="Times New Roman"/>
          <w:color w:val="000000"/>
          <w:spacing w:val="4"/>
          <w:sz w:val="28"/>
          <w:szCs w:val="28"/>
        </w:rPr>
        <w:t>ем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7B4012">
        <w:rPr>
          <w:rFonts w:ascii="Times New Roman" w:hAnsi="Times New Roman" w:cs="Times New Roman"/>
          <w:color w:val="000000"/>
          <w:spacing w:val="5"/>
          <w:sz w:val="28"/>
          <w:szCs w:val="28"/>
        </w:rPr>
        <w:t>обеспечивает   педагогические условия для   решения   ряда   акт</w:t>
      </w:r>
      <w:r w:rsidRPr="007B4012">
        <w:rPr>
          <w:rFonts w:ascii="Times New Roman" w:hAnsi="Times New Roman" w:cs="Times New Roman"/>
          <w:color w:val="000000"/>
          <w:spacing w:val="5"/>
          <w:sz w:val="28"/>
          <w:szCs w:val="28"/>
        </w:rPr>
        <w:t>у</w:t>
      </w:r>
      <w:r w:rsidRPr="007B4012">
        <w:rPr>
          <w:rFonts w:ascii="Times New Roman" w:hAnsi="Times New Roman" w:cs="Times New Roman"/>
          <w:color w:val="000000"/>
          <w:spacing w:val="5"/>
          <w:sz w:val="28"/>
          <w:szCs w:val="28"/>
        </w:rPr>
        <w:t>альных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7B4012">
        <w:rPr>
          <w:rFonts w:ascii="Times New Roman" w:hAnsi="Times New Roman" w:cs="Times New Roman"/>
          <w:color w:val="000000"/>
          <w:spacing w:val="8"/>
          <w:sz w:val="28"/>
          <w:szCs w:val="28"/>
        </w:rPr>
        <w:t>образовательных проблем, связанных с перегрузкой учащихся учебными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7B4012">
        <w:rPr>
          <w:rFonts w:ascii="Times New Roman" w:hAnsi="Times New Roman" w:cs="Times New Roman"/>
          <w:color w:val="000000"/>
          <w:spacing w:val="8"/>
          <w:sz w:val="28"/>
          <w:szCs w:val="28"/>
        </w:rPr>
        <w:t>занятиями, дифференцированным подходом в обучении, использов</w:t>
      </w:r>
      <w:r w:rsidRPr="007B4012">
        <w:rPr>
          <w:rFonts w:ascii="Times New Roman" w:hAnsi="Times New Roman" w:cs="Times New Roman"/>
          <w:color w:val="000000"/>
          <w:spacing w:val="8"/>
          <w:sz w:val="28"/>
          <w:szCs w:val="28"/>
        </w:rPr>
        <w:t>а</w:t>
      </w:r>
      <w:r w:rsidRPr="007B4012">
        <w:rPr>
          <w:rFonts w:ascii="Times New Roman" w:hAnsi="Times New Roman" w:cs="Times New Roman"/>
          <w:color w:val="000000"/>
          <w:spacing w:val="8"/>
          <w:sz w:val="28"/>
          <w:szCs w:val="28"/>
        </w:rPr>
        <w:t>нием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7B4012">
        <w:rPr>
          <w:rFonts w:ascii="Times New Roman" w:hAnsi="Times New Roman" w:cs="Times New Roman"/>
          <w:color w:val="000000"/>
          <w:spacing w:val="5"/>
          <w:sz w:val="28"/>
          <w:szCs w:val="28"/>
        </w:rPr>
        <w:t>межпредметных   связей, соз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данием   мотивационной   основы </w:t>
      </w:r>
      <w:r w:rsidRPr="007B4012">
        <w:rPr>
          <w:rFonts w:ascii="Times New Roman" w:hAnsi="Times New Roman" w:cs="Times New Roman"/>
          <w:color w:val="000000"/>
          <w:spacing w:val="5"/>
          <w:sz w:val="28"/>
          <w:szCs w:val="28"/>
        </w:rPr>
        <w:t>учебн</w:t>
      </w:r>
      <w:r w:rsidRPr="007B4012">
        <w:rPr>
          <w:rFonts w:ascii="Times New Roman" w:hAnsi="Times New Roman" w:cs="Times New Roman"/>
          <w:color w:val="000000"/>
          <w:spacing w:val="5"/>
          <w:sz w:val="28"/>
          <w:szCs w:val="28"/>
        </w:rPr>
        <w:t>о</w:t>
      </w:r>
      <w:r w:rsidRPr="007B4012">
        <w:rPr>
          <w:rFonts w:ascii="Times New Roman" w:hAnsi="Times New Roman" w:cs="Times New Roman"/>
          <w:color w:val="000000"/>
          <w:spacing w:val="5"/>
          <w:sz w:val="28"/>
          <w:szCs w:val="28"/>
        </w:rPr>
        <w:t>го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7B401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процесса. </w:t>
      </w:r>
      <w:r w:rsidRPr="007B4012">
        <w:rPr>
          <w:rFonts w:ascii="Times New Roman" w:hAnsi="Times New Roman" w:cs="Times New Roman"/>
          <w:color w:val="000000"/>
          <w:spacing w:val="18"/>
          <w:sz w:val="28"/>
          <w:szCs w:val="28"/>
        </w:rPr>
        <w:t>Курс способствует развитию у учащихся навыков пои</w:t>
      </w:r>
      <w:r w:rsidRPr="007B4012">
        <w:rPr>
          <w:rFonts w:ascii="Times New Roman" w:hAnsi="Times New Roman" w:cs="Times New Roman"/>
          <w:color w:val="000000"/>
          <w:spacing w:val="18"/>
          <w:sz w:val="28"/>
          <w:szCs w:val="28"/>
        </w:rPr>
        <w:t>с</w:t>
      </w:r>
      <w:r w:rsidRPr="007B4012">
        <w:rPr>
          <w:rFonts w:ascii="Times New Roman" w:hAnsi="Times New Roman" w:cs="Times New Roman"/>
          <w:color w:val="000000"/>
          <w:spacing w:val="18"/>
          <w:sz w:val="28"/>
          <w:szCs w:val="28"/>
        </w:rPr>
        <w:t xml:space="preserve">ковой и </w:t>
      </w:r>
      <w:r w:rsidRPr="007B4012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исследовательской    деятельности, умения    работать    с    различными </w:t>
      </w:r>
      <w:r w:rsidRPr="007B4012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источниками и формами информации, применения полученных знаний в </w:t>
      </w:r>
      <w:r w:rsidRPr="007B4012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повседневной жизни, навыков групп</w:t>
      </w:r>
      <w:r w:rsidRPr="007B4012">
        <w:rPr>
          <w:rFonts w:ascii="Times New Roman" w:hAnsi="Times New Roman" w:cs="Times New Roman"/>
          <w:color w:val="000000"/>
          <w:spacing w:val="-2"/>
          <w:sz w:val="28"/>
          <w:szCs w:val="28"/>
        </w:rPr>
        <w:t>о</w:t>
      </w:r>
      <w:r w:rsidRPr="007B4012">
        <w:rPr>
          <w:rFonts w:ascii="Times New Roman" w:hAnsi="Times New Roman" w:cs="Times New Roman"/>
          <w:color w:val="000000"/>
          <w:spacing w:val="-2"/>
          <w:sz w:val="28"/>
          <w:szCs w:val="28"/>
        </w:rPr>
        <w:t>вой и проектной деятельности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»</w:t>
      </w:r>
      <w:r w:rsidRPr="007B4012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554880" w:rsidRPr="007B4012" w:rsidRDefault="00554880" w:rsidP="00EE0A03">
      <w:pPr>
        <w:pStyle w:val="a"/>
        <w:spacing w:line="360" w:lineRule="auto"/>
        <w:ind w:firstLine="708"/>
        <w:jc w:val="both"/>
        <w:rPr>
          <w:b w:val="0"/>
        </w:rPr>
      </w:pPr>
      <w:r>
        <w:rPr>
          <w:b w:val="0"/>
        </w:rPr>
        <w:t xml:space="preserve"> «</w:t>
      </w:r>
      <w:r w:rsidRPr="007B4012">
        <w:rPr>
          <w:b w:val="0"/>
        </w:rPr>
        <w:t>Главная оригинальность проекта – учебный курс строится таким обр</w:t>
      </w:r>
      <w:r w:rsidRPr="007B4012">
        <w:rPr>
          <w:b w:val="0"/>
        </w:rPr>
        <w:t>а</w:t>
      </w:r>
      <w:r w:rsidRPr="007B4012">
        <w:rPr>
          <w:b w:val="0"/>
        </w:rPr>
        <w:t>зом, что его изучение сопровождается преимущественным использованием поисковых и проблемных методов обучения, избегая догматического введения математических понятий и принципов</w:t>
      </w:r>
      <w:r>
        <w:rPr>
          <w:b w:val="0"/>
        </w:rPr>
        <w:t>»</w:t>
      </w:r>
      <w:r w:rsidRPr="007B4012">
        <w:rPr>
          <w:b w:val="0"/>
        </w:rPr>
        <w:t xml:space="preserve">. </w:t>
      </w:r>
    </w:p>
    <w:p w:rsidR="00554880" w:rsidRPr="007B4012" w:rsidRDefault="00554880" w:rsidP="00EE0A03">
      <w:pPr>
        <w:pStyle w:val="a"/>
        <w:spacing w:line="360" w:lineRule="auto"/>
        <w:ind w:firstLine="708"/>
        <w:jc w:val="both"/>
        <w:rPr>
          <w:b w:val="0"/>
        </w:rPr>
      </w:pPr>
      <w:r>
        <w:rPr>
          <w:b w:val="0"/>
        </w:rPr>
        <w:t>«</w:t>
      </w:r>
      <w:r w:rsidRPr="007B4012">
        <w:rPr>
          <w:b w:val="0"/>
        </w:rPr>
        <w:t>Новая модель и структура предлагаемого учебника отличается от тр</w:t>
      </w:r>
      <w:r w:rsidRPr="007B4012">
        <w:rPr>
          <w:b w:val="0"/>
        </w:rPr>
        <w:t>а</w:t>
      </w:r>
      <w:r w:rsidRPr="007B4012">
        <w:rPr>
          <w:b w:val="0"/>
        </w:rPr>
        <w:t>диционной тем, что она многокомпонентная, состоит из информационной ча</w:t>
      </w:r>
      <w:r w:rsidRPr="007B4012">
        <w:rPr>
          <w:b w:val="0"/>
        </w:rPr>
        <w:t>с</w:t>
      </w:r>
      <w:r w:rsidRPr="007B4012">
        <w:rPr>
          <w:b w:val="0"/>
        </w:rPr>
        <w:t>ти (параграфы) и методической (обучающие блоки). При этом вторая часть   имеет   также    сложную   структуру, представлена   модулями, нацеленными на решение определённых педагогических задач</w:t>
      </w:r>
      <w:r>
        <w:rPr>
          <w:b w:val="0"/>
        </w:rPr>
        <w:t>»</w:t>
      </w:r>
      <w:r w:rsidRPr="007B4012">
        <w:rPr>
          <w:b w:val="0"/>
        </w:rPr>
        <w:t>.</w:t>
      </w:r>
    </w:p>
    <w:p w:rsidR="00554880" w:rsidRPr="007B4012" w:rsidRDefault="00554880" w:rsidP="00EE0A03">
      <w:pPr>
        <w:pStyle w:val="a"/>
        <w:spacing w:line="360" w:lineRule="auto"/>
        <w:ind w:firstLine="0"/>
        <w:jc w:val="both"/>
        <w:rPr>
          <w:b w:val="0"/>
        </w:rPr>
      </w:pPr>
      <w:r>
        <w:rPr>
          <w:b w:val="0"/>
        </w:rPr>
        <w:t xml:space="preserve">         «</w:t>
      </w:r>
      <w:r w:rsidRPr="007B4012">
        <w:rPr>
          <w:b w:val="0"/>
        </w:rPr>
        <w:t>В учебнике предусмотрен различный уровень сложности излагаемых</w:t>
      </w:r>
      <w:r>
        <w:rPr>
          <w:b w:val="0"/>
        </w:rPr>
        <w:t xml:space="preserve"> </w:t>
      </w:r>
      <w:r w:rsidRPr="007B4012">
        <w:rPr>
          <w:b w:val="0"/>
        </w:rPr>
        <w:t>вопросов теории, более сложные вопросы выделены в отдельных блоках.</w:t>
      </w:r>
      <w:r>
        <w:rPr>
          <w:b w:val="0"/>
        </w:rPr>
        <w:t xml:space="preserve"> </w:t>
      </w:r>
      <w:r w:rsidRPr="007B4012">
        <w:rPr>
          <w:b w:val="0"/>
        </w:rPr>
        <w:t>Это     соответствует    Государственному     стандарту     математического</w:t>
      </w:r>
      <w:r>
        <w:rPr>
          <w:b w:val="0"/>
        </w:rPr>
        <w:t xml:space="preserve"> </w:t>
      </w:r>
      <w:r w:rsidRPr="007B4012">
        <w:rPr>
          <w:b w:val="0"/>
        </w:rPr>
        <w:t>образов</w:t>
      </w:r>
      <w:r w:rsidRPr="007B4012">
        <w:rPr>
          <w:b w:val="0"/>
        </w:rPr>
        <w:t>а</w:t>
      </w:r>
      <w:r w:rsidRPr="007B4012">
        <w:rPr>
          <w:b w:val="0"/>
        </w:rPr>
        <w:t>ния, в соответствии с которым некоторые вопросы курса изучаются в ознак</w:t>
      </w:r>
      <w:r w:rsidRPr="007B4012">
        <w:rPr>
          <w:b w:val="0"/>
        </w:rPr>
        <w:t>о</w:t>
      </w:r>
      <w:r w:rsidRPr="007B4012">
        <w:rPr>
          <w:b w:val="0"/>
        </w:rPr>
        <w:t>мительном плане</w:t>
      </w:r>
      <w:r>
        <w:rPr>
          <w:b w:val="0"/>
        </w:rPr>
        <w:t>»</w:t>
      </w:r>
      <w:r w:rsidRPr="007B4012">
        <w:rPr>
          <w:b w:val="0"/>
        </w:rPr>
        <w:t>.</w:t>
      </w:r>
    </w:p>
    <w:p w:rsidR="00554880" w:rsidRDefault="00554880" w:rsidP="00EE0A03">
      <w:pPr>
        <w:pStyle w:val="a"/>
        <w:spacing w:line="360" w:lineRule="auto"/>
        <w:ind w:firstLine="708"/>
        <w:jc w:val="both"/>
        <w:rPr>
          <w:b w:val="0"/>
        </w:rPr>
      </w:pPr>
      <w:r>
        <w:rPr>
          <w:b w:val="0"/>
        </w:rPr>
        <w:t xml:space="preserve">       «</w:t>
      </w:r>
      <w:r w:rsidRPr="007B4012">
        <w:rPr>
          <w:b w:val="0"/>
        </w:rPr>
        <w:t>ИУМК функционален, он интегрирует функции учебника, сборн</w:t>
      </w:r>
      <w:r w:rsidRPr="007B4012">
        <w:rPr>
          <w:b w:val="0"/>
        </w:rPr>
        <w:t>и</w:t>
      </w:r>
      <w:r w:rsidRPr="007B4012">
        <w:rPr>
          <w:b w:val="0"/>
        </w:rPr>
        <w:t>ка</w:t>
      </w:r>
      <w:r>
        <w:rPr>
          <w:b w:val="0"/>
        </w:rPr>
        <w:t xml:space="preserve"> </w:t>
      </w:r>
      <w:r w:rsidRPr="007B4012">
        <w:rPr>
          <w:b w:val="0"/>
        </w:rPr>
        <w:t>задач, справочника, сборника дидактических материалов, рабочей тетради,</w:t>
      </w:r>
      <w:r>
        <w:rPr>
          <w:b w:val="0"/>
        </w:rPr>
        <w:t xml:space="preserve"> </w:t>
      </w:r>
      <w:r w:rsidRPr="007B4012">
        <w:rPr>
          <w:b w:val="0"/>
        </w:rPr>
        <w:t>функции пособия по мультимедийным дидактическим технологиям.</w:t>
      </w:r>
      <w:r w:rsidRPr="007B4012">
        <w:rPr>
          <w:b w:val="0"/>
        </w:rPr>
        <w:tab/>
        <w:t>Варьируются формы п</w:t>
      </w:r>
      <w:r>
        <w:rPr>
          <w:b w:val="0"/>
        </w:rPr>
        <w:t xml:space="preserve">редъявления задачного материала. </w:t>
      </w:r>
      <w:r w:rsidRPr="007B4012">
        <w:rPr>
          <w:b w:val="0"/>
        </w:rPr>
        <w:t>Методика оц</w:t>
      </w:r>
      <w:r w:rsidRPr="007B4012">
        <w:rPr>
          <w:b w:val="0"/>
        </w:rPr>
        <w:t>е</w:t>
      </w:r>
      <w:r w:rsidRPr="007B4012">
        <w:rPr>
          <w:b w:val="0"/>
        </w:rPr>
        <w:t>нивания результатов обучения нетрадиционна, является</w:t>
      </w:r>
      <w:r>
        <w:rPr>
          <w:b w:val="0"/>
        </w:rPr>
        <w:t xml:space="preserve"> </w:t>
      </w:r>
      <w:r w:rsidRPr="007B4012">
        <w:rPr>
          <w:b w:val="0"/>
        </w:rPr>
        <w:t>«рейтинговой сист</w:t>
      </w:r>
      <w:r w:rsidRPr="007B4012">
        <w:rPr>
          <w:b w:val="0"/>
        </w:rPr>
        <w:t>е</w:t>
      </w:r>
      <w:r w:rsidRPr="007B4012">
        <w:rPr>
          <w:b w:val="0"/>
        </w:rPr>
        <w:t>мой оценивания».</w:t>
      </w:r>
      <w:r>
        <w:rPr>
          <w:b w:val="0"/>
        </w:rPr>
        <w:t xml:space="preserve"> </w:t>
      </w:r>
    </w:p>
    <w:p w:rsidR="00554880" w:rsidRDefault="00554880" w:rsidP="00EE0A03">
      <w:pPr>
        <w:pStyle w:val="a"/>
        <w:spacing w:line="360" w:lineRule="auto"/>
        <w:ind w:firstLine="708"/>
        <w:jc w:val="both"/>
        <w:rPr>
          <w:b w:val="0"/>
        </w:rPr>
      </w:pPr>
      <w:r>
        <w:rPr>
          <w:b w:val="0"/>
        </w:rPr>
        <w:t>«</w:t>
      </w:r>
      <w:r w:rsidRPr="0043003F">
        <w:rPr>
          <w:b w:val="0"/>
        </w:rPr>
        <w:t>Концепцию целесообразно поддержать в рам</w:t>
      </w:r>
      <w:r>
        <w:rPr>
          <w:b w:val="0"/>
        </w:rPr>
        <w:t>ках конкурса ELSP/F2/Gr/001-004». Однако никакой поддержки наша концепция не получ</w:t>
      </w:r>
      <w:r>
        <w:rPr>
          <w:b w:val="0"/>
        </w:rPr>
        <w:t>и</w:t>
      </w:r>
      <w:r>
        <w:rPr>
          <w:b w:val="0"/>
        </w:rPr>
        <w:t xml:space="preserve">ла, более того не удалось получить гриф Министерства на издание наших учебников. Поэтому мы вынуждены были перейти на «малые дидактические формы», часть которых и намерены обобщить в создаваемом предметном Фонде. </w:t>
      </w:r>
    </w:p>
    <w:p w:rsidR="00554880" w:rsidRDefault="00554880" w:rsidP="00EE0A03">
      <w:pPr>
        <w:pStyle w:val="a"/>
        <w:spacing w:line="360" w:lineRule="auto"/>
        <w:ind w:firstLine="708"/>
        <w:jc w:val="both"/>
        <w:rPr>
          <w:b w:val="0"/>
        </w:rPr>
      </w:pPr>
      <w:r>
        <w:rPr>
          <w:b w:val="0"/>
        </w:rPr>
        <w:t>Однако, созданная модель учебника блочной структуры стала исполнять роль фундамента в дальнейшем развитии нового научного направления – и</w:t>
      </w:r>
      <w:r>
        <w:rPr>
          <w:b w:val="0"/>
        </w:rPr>
        <w:t>н</w:t>
      </w:r>
      <w:r>
        <w:rPr>
          <w:b w:val="0"/>
        </w:rPr>
        <w:t>новационной компьютерной дидактики. Учебник получил название «технол</w:t>
      </w:r>
      <w:r>
        <w:rPr>
          <w:b w:val="0"/>
        </w:rPr>
        <w:t>о</w:t>
      </w:r>
      <w:r>
        <w:rPr>
          <w:b w:val="0"/>
        </w:rPr>
        <w:t>гический», поскольку 80 % его объёма занимало изложение технологий сам</w:t>
      </w:r>
      <w:r>
        <w:rPr>
          <w:b w:val="0"/>
        </w:rPr>
        <w:t>о</w:t>
      </w:r>
      <w:r>
        <w:rPr>
          <w:b w:val="0"/>
        </w:rPr>
        <w:t>стоятельного изучения излагаемых теорий. При этом его теоретическая часть включала лишь основную учебную информацию, которую надо прочно усв</w:t>
      </w:r>
      <w:r>
        <w:rPr>
          <w:b w:val="0"/>
        </w:rPr>
        <w:t>о</w:t>
      </w:r>
      <w:r>
        <w:rPr>
          <w:b w:val="0"/>
        </w:rPr>
        <w:t>ить, а весь сопутствующий материал (примеры, иллюстрации, справочные сведения, исторические факты и др.) размещался в блоках самостоятельной работы. Практически все создаваемые учебные материалы или стали копир</w:t>
      </w:r>
      <w:r>
        <w:rPr>
          <w:b w:val="0"/>
        </w:rPr>
        <w:t>о</w:t>
      </w:r>
      <w:r>
        <w:rPr>
          <w:b w:val="0"/>
        </w:rPr>
        <w:t>вать структуру учебника, если в них излагались большие разделы, или испол</w:t>
      </w:r>
      <w:r>
        <w:rPr>
          <w:b w:val="0"/>
        </w:rPr>
        <w:t>ь</w:t>
      </w:r>
      <w:r>
        <w:rPr>
          <w:b w:val="0"/>
        </w:rPr>
        <w:t xml:space="preserve">зовать отдельные технологии учебника, которые были названы локальными, так как служили средством решения частных дидактических задач. </w:t>
      </w:r>
    </w:p>
    <w:p w:rsidR="00554880" w:rsidRDefault="00554880" w:rsidP="00EE0A03">
      <w:pPr>
        <w:pStyle w:val="a"/>
        <w:spacing w:line="360" w:lineRule="auto"/>
        <w:ind w:firstLine="708"/>
        <w:jc w:val="both"/>
        <w:rPr>
          <w:b w:val="0"/>
        </w:rPr>
      </w:pPr>
      <w:r>
        <w:rPr>
          <w:b w:val="0"/>
        </w:rPr>
        <w:t xml:space="preserve"> Но настоящим катализатором развития ИКД стал процесс перманен</w:t>
      </w:r>
      <w:r>
        <w:rPr>
          <w:b w:val="0"/>
        </w:rPr>
        <w:t>т</w:t>
      </w:r>
      <w:r>
        <w:rPr>
          <w:b w:val="0"/>
        </w:rPr>
        <w:t>ной модернизации программного обеспечения системы образования. Напр</w:t>
      </w:r>
      <w:r>
        <w:rPr>
          <w:b w:val="0"/>
        </w:rPr>
        <w:t>и</w:t>
      </w:r>
      <w:r>
        <w:rPr>
          <w:b w:val="0"/>
        </w:rPr>
        <w:t xml:space="preserve">мер, переход на использование для создания технологий ИКД программной среды </w:t>
      </w:r>
      <w:r>
        <w:rPr>
          <w:b w:val="0"/>
          <w:lang w:val="en-US"/>
        </w:rPr>
        <w:t>HTML</w:t>
      </w:r>
      <w:r>
        <w:rPr>
          <w:b w:val="0"/>
        </w:rPr>
        <w:t xml:space="preserve"> и языка программирования</w:t>
      </w:r>
      <w:r w:rsidRPr="00A4039D">
        <w:rPr>
          <w:b w:val="0"/>
        </w:rPr>
        <w:t xml:space="preserve"> </w:t>
      </w:r>
      <w:r>
        <w:rPr>
          <w:b w:val="0"/>
          <w:lang w:val="en-US"/>
        </w:rPr>
        <w:t>Java</w:t>
      </w:r>
      <w:r w:rsidRPr="00A4039D">
        <w:rPr>
          <w:b w:val="0"/>
        </w:rPr>
        <w:t xml:space="preserve"> </w:t>
      </w:r>
      <w:r>
        <w:rPr>
          <w:b w:val="0"/>
          <w:lang w:val="en-US"/>
        </w:rPr>
        <w:t>Script</w:t>
      </w:r>
      <w:r>
        <w:rPr>
          <w:b w:val="0"/>
        </w:rPr>
        <w:t xml:space="preserve"> обеспечил условия не только для стремительного увеличения количества новых моделей и форм учебных материалов, но и их размещения в глобальной компьютерной сети на сайтах кафедр и журнала, а также в специальном разделе сайта КубГУ (</w:t>
      </w:r>
      <w:r w:rsidRPr="00C02FD9">
        <w:rPr>
          <w:b w:val="0"/>
        </w:rPr>
        <w:t>http://icdau.ru, http://ya-znau.ru, http://icdau.kubsu.ru</w:t>
      </w:r>
      <w:r w:rsidRPr="0034357A">
        <w:rPr>
          <w:b w:val="0"/>
        </w:rPr>
        <w:t xml:space="preserve">, </w:t>
      </w:r>
      <w:hyperlink r:id="rId7" w:history="1">
        <w:r w:rsidRPr="0034357A">
          <w:rPr>
            <w:rStyle w:val="Hyperlink"/>
            <w:b w:val="0"/>
            <w:color w:val="auto"/>
            <w:u w:val="none"/>
          </w:rPr>
          <w:t>http://школьные-годы.рф</w:t>
        </w:r>
      </w:hyperlink>
      <w:r w:rsidRPr="0034357A">
        <w:rPr>
          <w:b w:val="0"/>
        </w:rPr>
        <w:t xml:space="preserve">). </w:t>
      </w:r>
    </w:p>
    <w:p w:rsidR="00554880" w:rsidRPr="00947325" w:rsidRDefault="00554880" w:rsidP="00EE0A03">
      <w:pPr>
        <w:pStyle w:val="a"/>
        <w:spacing w:line="360" w:lineRule="auto"/>
        <w:ind w:firstLine="708"/>
        <w:jc w:val="both"/>
        <w:rPr>
          <w:b w:val="0"/>
        </w:rPr>
      </w:pPr>
      <w:r>
        <w:rPr>
          <w:b w:val="0"/>
        </w:rPr>
        <w:t>Поскольку арсенал учебных материалов ИКД стал стремительно разра</w:t>
      </w:r>
      <w:r>
        <w:rPr>
          <w:b w:val="0"/>
        </w:rPr>
        <w:t>с</w:t>
      </w:r>
      <w:r>
        <w:rPr>
          <w:b w:val="0"/>
        </w:rPr>
        <w:t xml:space="preserve">таться, появилась необходимость объединения отдельных ресурсов в общую структуру. Поэтому начался период создания и патентования комплексных программ (инструментальных оболочек), которые связывают ресурсы в одну систему. В это же время контент многих технологий ИКД стал приобретать воспитательную направленность. Следовательно, появилась </w:t>
      </w:r>
      <w:r w:rsidRPr="00947325">
        <w:rPr>
          <w:b w:val="0"/>
        </w:rPr>
        <w:t>потребность в упорядочивании накопленного за долгие годы набора учебных материалов н</w:t>
      </w:r>
      <w:r w:rsidRPr="00947325">
        <w:rPr>
          <w:b w:val="0"/>
        </w:rPr>
        <w:t>е</w:t>
      </w:r>
      <w:r w:rsidRPr="00947325">
        <w:rPr>
          <w:b w:val="0"/>
        </w:rPr>
        <w:t>традиционных форм</w:t>
      </w:r>
      <w:r>
        <w:rPr>
          <w:b w:val="0"/>
        </w:rPr>
        <w:t xml:space="preserve"> для преодоления  объективных</w:t>
      </w:r>
      <w:r w:rsidRPr="00947325">
        <w:rPr>
          <w:b w:val="0"/>
        </w:rPr>
        <w:t xml:space="preserve"> трудност</w:t>
      </w:r>
      <w:r>
        <w:rPr>
          <w:b w:val="0"/>
        </w:rPr>
        <w:t>ей</w:t>
      </w:r>
      <w:r w:rsidRPr="00947325">
        <w:rPr>
          <w:b w:val="0"/>
        </w:rPr>
        <w:t xml:space="preserve">  внедрения  учебно-воспитательных ресурсов инновационной компьютерной дидактики (УВР </w:t>
      </w:r>
      <w:r>
        <w:rPr>
          <w:b w:val="0"/>
        </w:rPr>
        <w:t xml:space="preserve">ИКД), которые вызваны </w:t>
      </w:r>
      <w:r w:rsidRPr="00947325">
        <w:rPr>
          <w:b w:val="0"/>
        </w:rPr>
        <w:t xml:space="preserve"> рядом негативных факторов, а именно:</w:t>
      </w:r>
    </w:p>
    <w:p w:rsidR="00554880" w:rsidRPr="003C6319" w:rsidRDefault="00554880" w:rsidP="00EE0A03">
      <w:pPr>
        <w:pStyle w:val="1"/>
        <w:ind w:left="142" w:firstLine="0"/>
        <w:rPr>
          <w:szCs w:val="28"/>
        </w:rPr>
      </w:pPr>
      <w:r w:rsidRPr="003C6319">
        <w:rPr>
          <w:szCs w:val="28"/>
        </w:rPr>
        <w:t>− неготовностью и индифферентностью подавляющего большинства уч</w:t>
      </w:r>
      <w:r w:rsidRPr="003C6319">
        <w:rPr>
          <w:szCs w:val="28"/>
        </w:rPr>
        <w:t>и</w:t>
      </w:r>
      <w:r w:rsidRPr="003C6319">
        <w:rPr>
          <w:szCs w:val="28"/>
        </w:rPr>
        <w:t xml:space="preserve">телей-предметников к использованию компьютеров в своей деятельности; </w:t>
      </w:r>
    </w:p>
    <w:p w:rsidR="00554880" w:rsidRPr="003C6319" w:rsidRDefault="00554880" w:rsidP="00EE0A03">
      <w:pPr>
        <w:pStyle w:val="1"/>
        <w:ind w:left="142" w:firstLine="0"/>
        <w:rPr>
          <w:szCs w:val="28"/>
        </w:rPr>
      </w:pPr>
      <w:r w:rsidRPr="003C6319">
        <w:rPr>
          <w:szCs w:val="28"/>
        </w:rPr>
        <w:t>− отсутствием методического и программного обеспечения, ориент</w:t>
      </w:r>
      <w:r w:rsidRPr="003C6319">
        <w:rPr>
          <w:szCs w:val="28"/>
        </w:rPr>
        <w:t>и</w:t>
      </w:r>
      <w:r w:rsidRPr="003C6319">
        <w:rPr>
          <w:szCs w:val="28"/>
        </w:rPr>
        <w:t>рующего преимущественно на самостоятельную работу учащихся;</w:t>
      </w:r>
    </w:p>
    <w:p w:rsidR="00554880" w:rsidRPr="003C6319" w:rsidRDefault="00554880" w:rsidP="00EE0A03">
      <w:pPr>
        <w:pStyle w:val="1"/>
        <w:ind w:left="142" w:firstLine="0"/>
        <w:rPr>
          <w:szCs w:val="28"/>
        </w:rPr>
      </w:pPr>
      <w:r w:rsidRPr="003C6319">
        <w:rPr>
          <w:szCs w:val="28"/>
        </w:rPr>
        <w:t xml:space="preserve">− однообразием применяемых форм предъявления учебной информации, использующих, в основном, презентационные и тестовые системы; </w:t>
      </w:r>
    </w:p>
    <w:p w:rsidR="00554880" w:rsidRPr="003C6319" w:rsidRDefault="00554880" w:rsidP="002B010F">
      <w:pPr>
        <w:pStyle w:val="1"/>
        <w:spacing w:line="336" w:lineRule="auto"/>
        <w:ind w:left="142" w:firstLine="0"/>
        <w:rPr>
          <w:szCs w:val="28"/>
        </w:rPr>
      </w:pPr>
      <w:r w:rsidRPr="003C6319">
        <w:rPr>
          <w:szCs w:val="28"/>
        </w:rPr>
        <w:t xml:space="preserve">− предъявлением учителям готовых учебных программных продуктов без возможности их модификации и включения собственного контента; </w:t>
      </w:r>
    </w:p>
    <w:p w:rsidR="00554880" w:rsidRPr="003C6319" w:rsidRDefault="00554880" w:rsidP="002B010F">
      <w:pPr>
        <w:pStyle w:val="1"/>
        <w:spacing w:line="336" w:lineRule="auto"/>
        <w:ind w:left="142" w:firstLine="0"/>
        <w:rPr>
          <w:szCs w:val="28"/>
        </w:rPr>
      </w:pPr>
      <w:r w:rsidRPr="003C6319">
        <w:rPr>
          <w:szCs w:val="28"/>
        </w:rPr>
        <w:t>− отсутствием у педагогов мотивации в профессиональном совершенс</w:t>
      </w:r>
      <w:r w:rsidRPr="003C6319">
        <w:rPr>
          <w:szCs w:val="28"/>
        </w:rPr>
        <w:t>т</w:t>
      </w:r>
      <w:r w:rsidRPr="003C6319">
        <w:rPr>
          <w:szCs w:val="28"/>
        </w:rPr>
        <w:t xml:space="preserve">вовании в области электронного обучения, поскольку главный параметр оценки их достижений нацелен только на результаты ЕГЭ (следствие ошибочных решений </w:t>
      </w:r>
      <w:r>
        <w:rPr>
          <w:szCs w:val="28"/>
        </w:rPr>
        <w:t xml:space="preserve">федерального </w:t>
      </w:r>
      <w:r w:rsidRPr="003C6319">
        <w:rPr>
          <w:szCs w:val="28"/>
        </w:rPr>
        <w:t>руководства образованием);</w:t>
      </w:r>
    </w:p>
    <w:p w:rsidR="00554880" w:rsidRPr="003C6319" w:rsidRDefault="00554880" w:rsidP="002B010F">
      <w:pPr>
        <w:pStyle w:val="1"/>
        <w:spacing w:line="336" w:lineRule="auto"/>
        <w:ind w:left="142" w:firstLine="0"/>
        <w:rPr>
          <w:szCs w:val="28"/>
        </w:rPr>
      </w:pPr>
      <w:r w:rsidRPr="003C6319">
        <w:rPr>
          <w:szCs w:val="28"/>
        </w:rPr>
        <w:t xml:space="preserve"> − отсутствием свободной конкуренции в сфере учебно-методических р</w:t>
      </w:r>
      <w:r w:rsidRPr="003C6319">
        <w:rPr>
          <w:szCs w:val="28"/>
        </w:rPr>
        <w:t>а</w:t>
      </w:r>
      <w:r w:rsidRPr="003C6319">
        <w:rPr>
          <w:szCs w:val="28"/>
        </w:rPr>
        <w:t>бот (учебников, пособий, электронных ресурсов и т.д.), а также свободн</w:t>
      </w:r>
      <w:r w:rsidRPr="003C6319">
        <w:rPr>
          <w:szCs w:val="28"/>
        </w:rPr>
        <w:t>о</w:t>
      </w:r>
      <w:r w:rsidRPr="003C6319">
        <w:rPr>
          <w:szCs w:val="28"/>
        </w:rPr>
        <w:t xml:space="preserve">го рынка педагогической продукции для школ; </w:t>
      </w:r>
    </w:p>
    <w:p w:rsidR="00554880" w:rsidRDefault="00554880" w:rsidP="002B010F">
      <w:pPr>
        <w:pStyle w:val="1"/>
        <w:spacing w:line="336" w:lineRule="auto"/>
        <w:ind w:left="142" w:firstLine="0"/>
        <w:rPr>
          <w:szCs w:val="28"/>
        </w:rPr>
      </w:pPr>
      <w:r w:rsidRPr="003C6319">
        <w:rPr>
          <w:szCs w:val="28"/>
        </w:rPr>
        <w:t>− не востребованностью новых идей и теоретических подходов, которые обычно остаются только на страницах диссертаций, а их практическая реализация ограничив</w:t>
      </w:r>
      <w:r>
        <w:rPr>
          <w:szCs w:val="28"/>
        </w:rPr>
        <w:t xml:space="preserve">ается камерными экспериментами; </w:t>
      </w:r>
    </w:p>
    <w:p w:rsidR="00554880" w:rsidRDefault="00554880" w:rsidP="002B010F">
      <w:pPr>
        <w:pStyle w:val="1"/>
        <w:spacing w:line="336" w:lineRule="auto"/>
        <w:ind w:left="142" w:firstLine="0"/>
        <w:rPr>
          <w:szCs w:val="28"/>
        </w:rPr>
      </w:pPr>
      <w:r w:rsidRPr="003C6319">
        <w:rPr>
          <w:szCs w:val="28"/>
        </w:rPr>
        <w:t>−</w:t>
      </w:r>
      <w:r>
        <w:rPr>
          <w:szCs w:val="28"/>
        </w:rPr>
        <w:t xml:space="preserve"> ангажированностью организаторов большинства федеральных и реги</w:t>
      </w:r>
      <w:r>
        <w:rPr>
          <w:szCs w:val="28"/>
        </w:rPr>
        <w:t>о</w:t>
      </w:r>
      <w:r>
        <w:rPr>
          <w:szCs w:val="28"/>
        </w:rPr>
        <w:t>нальных конкурсов по проблемам педагогических инноваций (об этом у редакции журнала есть много примеров и аргументов).</w:t>
      </w:r>
    </w:p>
    <w:p w:rsidR="00554880" w:rsidRDefault="00554880" w:rsidP="002B010F">
      <w:pPr>
        <w:pStyle w:val="1"/>
        <w:spacing w:line="336" w:lineRule="auto"/>
        <w:ind w:left="142" w:firstLine="566"/>
        <w:rPr>
          <w:szCs w:val="28"/>
        </w:rPr>
      </w:pPr>
      <w:r>
        <w:rPr>
          <w:sz w:val="26"/>
          <w:szCs w:val="26"/>
        </w:rPr>
        <w:t>Изложенные факторы можно считать сопутствующими росту следстви</w:t>
      </w:r>
      <w:r>
        <w:rPr>
          <w:sz w:val="26"/>
          <w:szCs w:val="26"/>
        </w:rPr>
        <w:t>я</w:t>
      </w:r>
      <w:r>
        <w:rPr>
          <w:sz w:val="26"/>
          <w:szCs w:val="26"/>
        </w:rPr>
        <w:t>ми, поскольку, известно, что</w:t>
      </w:r>
      <w:r w:rsidRPr="00FB4B72">
        <w:rPr>
          <w:sz w:val="26"/>
          <w:szCs w:val="26"/>
        </w:rPr>
        <w:t xml:space="preserve"> эволюционный процесс в любой сфере (науке, производстве, общественных отношениях)</w:t>
      </w:r>
      <w:r>
        <w:rPr>
          <w:sz w:val="26"/>
          <w:szCs w:val="26"/>
        </w:rPr>
        <w:t>,</w:t>
      </w:r>
      <w:r w:rsidRPr="00FB4B72">
        <w:rPr>
          <w:sz w:val="26"/>
          <w:szCs w:val="26"/>
        </w:rPr>
        <w:t xml:space="preserve"> обычно, наряду</w:t>
      </w:r>
      <w:r>
        <w:rPr>
          <w:sz w:val="26"/>
          <w:szCs w:val="26"/>
        </w:rPr>
        <w:t xml:space="preserve"> с прогрессивными  результатами</w:t>
      </w:r>
      <w:r w:rsidRPr="00FB4B72">
        <w:rPr>
          <w:sz w:val="26"/>
          <w:szCs w:val="26"/>
        </w:rPr>
        <w:t xml:space="preserve"> неизбежно приносит и негативные последствия. Эта закономе</w:t>
      </w:r>
      <w:r w:rsidRPr="00FB4B72">
        <w:rPr>
          <w:sz w:val="26"/>
          <w:szCs w:val="26"/>
        </w:rPr>
        <w:t>р</w:t>
      </w:r>
      <w:r w:rsidRPr="00FB4B72">
        <w:rPr>
          <w:sz w:val="26"/>
          <w:szCs w:val="26"/>
        </w:rPr>
        <w:t>ность проявилась в последние годы и в сфере образования, о чём прямо указ</w:t>
      </w:r>
      <w:r w:rsidRPr="00FB4B72">
        <w:rPr>
          <w:sz w:val="26"/>
          <w:szCs w:val="26"/>
        </w:rPr>
        <w:t>ы</w:t>
      </w:r>
      <w:r w:rsidRPr="00FB4B72">
        <w:rPr>
          <w:sz w:val="26"/>
          <w:szCs w:val="26"/>
        </w:rPr>
        <w:t>вается в концепции Профессионального стандарта педагога</w:t>
      </w:r>
      <w:r w:rsidRPr="00FB4B72">
        <w:rPr>
          <w:szCs w:val="28"/>
        </w:rPr>
        <w:t>»</w:t>
      </w:r>
      <w:r w:rsidRPr="009B1E58">
        <w:t xml:space="preserve"> </w:t>
      </w:r>
      <w:r w:rsidRPr="00FB4B72">
        <w:t>(утверждён пр</w:t>
      </w:r>
      <w:r w:rsidRPr="00FB4B72">
        <w:t>и</w:t>
      </w:r>
      <w:r w:rsidRPr="00FB4B72">
        <w:t>казом  Министерства</w:t>
      </w:r>
      <w:r>
        <w:t xml:space="preserve"> </w:t>
      </w:r>
      <w:r w:rsidRPr="00FB4B72">
        <w:t xml:space="preserve">труда и  социальной защиты Российской Федерации от 18 октября </w:t>
      </w:r>
      <w:smartTag w:uri="urn:schemas-microsoft-com:office:smarttags" w:element="City">
        <w:r w:rsidRPr="00FB4B72">
          <w:t>2013 г</w:t>
        </w:r>
      </w:smartTag>
      <w:r w:rsidRPr="00FB4B72">
        <w:t>. N 544н, введён</w:t>
      </w:r>
      <w:r>
        <w:t xml:space="preserve"> в действие </w:t>
      </w:r>
      <w:r w:rsidRPr="00FB4B72">
        <w:t xml:space="preserve"> с 2015 года).</w:t>
      </w:r>
    </w:p>
    <w:p w:rsidR="00554880" w:rsidRDefault="00554880" w:rsidP="002B010F">
      <w:pPr>
        <w:pStyle w:val="1"/>
        <w:spacing w:line="336" w:lineRule="auto"/>
        <w:ind w:left="142" w:firstLine="566"/>
        <w:rPr>
          <w:szCs w:val="28"/>
        </w:rPr>
      </w:pPr>
      <w:r>
        <w:rPr>
          <w:sz w:val="26"/>
          <w:szCs w:val="26"/>
        </w:rPr>
        <w:t xml:space="preserve">В Стандарте, в частности, </w:t>
      </w:r>
      <w:r w:rsidRPr="00FB4B72">
        <w:rPr>
          <w:sz w:val="26"/>
          <w:szCs w:val="26"/>
        </w:rPr>
        <w:t xml:space="preserve"> отмечается, что  «с</w:t>
      </w:r>
      <w:r w:rsidRPr="00FB4B72">
        <w:rPr>
          <w:szCs w:val="28"/>
        </w:rPr>
        <w:t>уществующие громоздкие квалификационные характеристики и должностные инструкции, сков</w:t>
      </w:r>
      <w:r w:rsidRPr="00FB4B72">
        <w:rPr>
          <w:szCs w:val="28"/>
        </w:rPr>
        <w:t>ы</w:t>
      </w:r>
      <w:r w:rsidRPr="00FB4B72">
        <w:rPr>
          <w:szCs w:val="28"/>
        </w:rPr>
        <w:t>вающие инициативу учителя, обременяющие его формальными требов</w:t>
      </w:r>
      <w:r w:rsidRPr="00FB4B72">
        <w:rPr>
          <w:szCs w:val="28"/>
        </w:rPr>
        <w:t>а</w:t>
      </w:r>
      <w:r w:rsidRPr="00FB4B72">
        <w:rPr>
          <w:szCs w:val="28"/>
        </w:rPr>
        <w:t>ниями  и дополнительными функциональными обязанностями, отвл</w:t>
      </w:r>
      <w:r w:rsidRPr="00FB4B72">
        <w:rPr>
          <w:szCs w:val="28"/>
        </w:rPr>
        <w:t>е</w:t>
      </w:r>
      <w:r w:rsidRPr="00FB4B72">
        <w:rPr>
          <w:szCs w:val="28"/>
        </w:rPr>
        <w:t>кающими от непосредственной работы с детьми, не отвечают духу вр</w:t>
      </w:r>
      <w:r w:rsidRPr="00FB4B72">
        <w:rPr>
          <w:szCs w:val="28"/>
        </w:rPr>
        <w:t>е</w:t>
      </w:r>
      <w:r w:rsidRPr="00FB4B72">
        <w:rPr>
          <w:szCs w:val="28"/>
        </w:rPr>
        <w:t>мени».  В результате таких преобразований из педагогической профессии уходит свойственная её природе творческая составляющая, поскольку н</w:t>
      </w:r>
      <w:r w:rsidRPr="00FB4B72">
        <w:rPr>
          <w:szCs w:val="28"/>
        </w:rPr>
        <w:t>а</w:t>
      </w:r>
      <w:r w:rsidRPr="00FB4B72">
        <w:rPr>
          <w:szCs w:val="28"/>
        </w:rPr>
        <w:t>чинает доминировать  сугубо исполнительская деятельность. Поэтому в Стандарте педагога указано: «Труд педагога должен быть избавлен от м</w:t>
      </w:r>
      <w:r w:rsidRPr="00FB4B72">
        <w:rPr>
          <w:szCs w:val="28"/>
        </w:rPr>
        <w:t>е</w:t>
      </w:r>
      <w:r w:rsidRPr="00FB4B72">
        <w:rPr>
          <w:szCs w:val="28"/>
        </w:rPr>
        <w:t>лочной регламентации, освобожден от тотального контроля». Далее сл</w:t>
      </w:r>
      <w:r w:rsidRPr="00FB4B72">
        <w:rPr>
          <w:szCs w:val="28"/>
        </w:rPr>
        <w:t>е</w:t>
      </w:r>
      <w:r w:rsidRPr="00FB4B72">
        <w:rPr>
          <w:szCs w:val="28"/>
        </w:rPr>
        <w:t>дует вывод  о  необходимости  «раскрепостить педагога, дать новый и</w:t>
      </w:r>
      <w:r w:rsidRPr="00FB4B72">
        <w:rPr>
          <w:szCs w:val="28"/>
        </w:rPr>
        <w:t>м</w:t>
      </w:r>
      <w:r w:rsidRPr="00FB4B72">
        <w:rPr>
          <w:szCs w:val="28"/>
        </w:rPr>
        <w:t>пульс его развитию», что «невозможно без расширения пространства п</w:t>
      </w:r>
      <w:r w:rsidRPr="00FB4B72">
        <w:rPr>
          <w:szCs w:val="28"/>
        </w:rPr>
        <w:t>е</w:t>
      </w:r>
      <w:r w:rsidRPr="00FB4B72">
        <w:rPr>
          <w:szCs w:val="28"/>
        </w:rPr>
        <w:t>дагогического творчества</w:t>
      </w:r>
      <w:r>
        <w:rPr>
          <w:szCs w:val="28"/>
        </w:rPr>
        <w:t>».</w:t>
      </w:r>
    </w:p>
    <w:p w:rsidR="00554880" w:rsidRPr="00D44BB0" w:rsidRDefault="00554880" w:rsidP="002B010F">
      <w:pPr>
        <w:pStyle w:val="1"/>
        <w:spacing w:line="336" w:lineRule="auto"/>
        <w:ind w:left="142" w:firstLine="566"/>
        <w:rPr>
          <w:color w:val="auto"/>
          <w:szCs w:val="28"/>
        </w:rPr>
      </w:pPr>
      <w:r w:rsidRPr="00AB674A">
        <w:rPr>
          <w:szCs w:val="28"/>
        </w:rPr>
        <w:t>Благодаря использованию  УВР ИКД  создаются условия, при кот</w:t>
      </w:r>
      <w:r w:rsidRPr="00AB674A">
        <w:rPr>
          <w:szCs w:val="28"/>
        </w:rPr>
        <w:t>о</w:t>
      </w:r>
      <w:r w:rsidRPr="00AB674A">
        <w:rPr>
          <w:szCs w:val="28"/>
        </w:rPr>
        <w:t>рых педагоги могут совершенствовать свою профессиональную деятел</w:t>
      </w:r>
      <w:r w:rsidRPr="00AB674A">
        <w:rPr>
          <w:szCs w:val="28"/>
        </w:rPr>
        <w:t>ь</w:t>
      </w:r>
      <w:r w:rsidRPr="00AB674A">
        <w:rPr>
          <w:szCs w:val="28"/>
        </w:rPr>
        <w:t>ность  по проектированию и реализации образовательного процесса. С</w:t>
      </w:r>
      <w:r w:rsidRPr="00AB674A">
        <w:rPr>
          <w:szCs w:val="28"/>
        </w:rPr>
        <w:t>а</w:t>
      </w:r>
      <w:r w:rsidRPr="00AB674A">
        <w:rPr>
          <w:szCs w:val="28"/>
        </w:rPr>
        <w:t>мостоятельное создание педагогами  УВР ИКД помогает эффективно в</w:t>
      </w:r>
      <w:r w:rsidRPr="00AB674A">
        <w:rPr>
          <w:szCs w:val="28"/>
        </w:rPr>
        <w:t>ы</w:t>
      </w:r>
      <w:r w:rsidRPr="00AB674A">
        <w:rPr>
          <w:szCs w:val="28"/>
        </w:rPr>
        <w:t>полнять обобщенные трудовые функции, а также содействует формир</w:t>
      </w:r>
      <w:r w:rsidRPr="00AB674A">
        <w:rPr>
          <w:szCs w:val="28"/>
        </w:rPr>
        <w:t>о</w:t>
      </w:r>
      <w:r w:rsidRPr="00AB674A">
        <w:rPr>
          <w:szCs w:val="28"/>
        </w:rPr>
        <w:t>ванию необходимых знаний и умений, соответствующих Профессионал</w:t>
      </w:r>
      <w:r w:rsidRPr="00AB674A">
        <w:rPr>
          <w:szCs w:val="28"/>
        </w:rPr>
        <w:t>ь</w:t>
      </w:r>
      <w:r w:rsidRPr="00AB674A">
        <w:rPr>
          <w:szCs w:val="28"/>
        </w:rPr>
        <w:t>ному стандарту педаго</w:t>
      </w:r>
      <w:r>
        <w:rPr>
          <w:szCs w:val="28"/>
        </w:rPr>
        <w:t>га, таких</w:t>
      </w:r>
      <w:r w:rsidRPr="00AB674A">
        <w:rPr>
          <w:szCs w:val="28"/>
        </w:rPr>
        <w:t xml:space="preserve"> как: организация, осуществление контр</w:t>
      </w:r>
      <w:r w:rsidRPr="00AB674A">
        <w:rPr>
          <w:szCs w:val="28"/>
        </w:rPr>
        <w:t>о</w:t>
      </w:r>
      <w:r w:rsidRPr="00AB674A">
        <w:rPr>
          <w:szCs w:val="28"/>
        </w:rPr>
        <w:t>ля и оценки учебных достижений, текущих и итоговых результатов о</w:t>
      </w:r>
      <w:r w:rsidRPr="00AB674A">
        <w:rPr>
          <w:szCs w:val="28"/>
        </w:rPr>
        <w:t>с</w:t>
      </w:r>
      <w:r w:rsidRPr="00AB674A">
        <w:rPr>
          <w:szCs w:val="28"/>
        </w:rPr>
        <w:t>воения основной образовательной программы обучающимися; владеть ИКТ-компетентностями, в частности,   обще</w:t>
      </w:r>
      <w:r>
        <w:rPr>
          <w:szCs w:val="28"/>
        </w:rPr>
        <w:t>пользователь</w:t>
      </w:r>
      <w:r w:rsidRPr="00AB674A">
        <w:rPr>
          <w:szCs w:val="28"/>
        </w:rPr>
        <w:t>скими,  пре</w:t>
      </w:r>
      <w:r w:rsidRPr="00AB674A">
        <w:rPr>
          <w:szCs w:val="28"/>
        </w:rPr>
        <w:t>д</w:t>
      </w:r>
      <w:r w:rsidRPr="00AB674A">
        <w:rPr>
          <w:szCs w:val="28"/>
        </w:rPr>
        <w:t>метно-педагогическими, отражающими   профессиональную ИКТ-компетентность   соответствующей области человеческой деятельности, общепедагогическими, необходимыми для  реализации интерактивных форм и методов воспитательной работы, используя их как на занятиях и во внеурочной деятельности. При  этом выполняется главный посыл ко</w:t>
      </w:r>
      <w:r w:rsidRPr="00AB674A">
        <w:rPr>
          <w:szCs w:val="28"/>
        </w:rPr>
        <w:t>н</w:t>
      </w:r>
      <w:r w:rsidRPr="00AB674A">
        <w:rPr>
          <w:szCs w:val="28"/>
        </w:rPr>
        <w:t>цепции Профессионального стандарта педагога – «В стремительно м</w:t>
      </w:r>
      <w:r w:rsidRPr="00AB674A">
        <w:rPr>
          <w:szCs w:val="28"/>
        </w:rPr>
        <w:t>е</w:t>
      </w:r>
      <w:r w:rsidRPr="00AB674A">
        <w:rPr>
          <w:szCs w:val="28"/>
        </w:rPr>
        <w:t>няющемся открытом мире главным профессиональным качеством, кот</w:t>
      </w:r>
      <w:r w:rsidRPr="00AB674A">
        <w:rPr>
          <w:szCs w:val="28"/>
        </w:rPr>
        <w:t>о</w:t>
      </w:r>
      <w:r w:rsidRPr="00AB674A">
        <w:rPr>
          <w:szCs w:val="28"/>
        </w:rPr>
        <w:t>рое педагог должен постоянно демонстрировать своим ученикам, стан</w:t>
      </w:r>
      <w:r w:rsidRPr="00AB674A">
        <w:rPr>
          <w:szCs w:val="28"/>
        </w:rPr>
        <w:t>о</w:t>
      </w:r>
      <w:r w:rsidRPr="00AB674A">
        <w:rPr>
          <w:szCs w:val="28"/>
        </w:rPr>
        <w:t>вится умение учиться».</w:t>
      </w:r>
      <w:r>
        <w:rPr>
          <w:szCs w:val="28"/>
        </w:rPr>
        <w:t xml:space="preserve"> Поэтому мы ставим задачу не только внедрить в практику новые типы УВР ИКД, но и обучить педагогов их созданию. Средствами такого обучения выступают журнал «Школьные годы» с электронным приложением, а также редакционные и  кафедральные са</w:t>
      </w:r>
      <w:r>
        <w:rPr>
          <w:szCs w:val="28"/>
        </w:rPr>
        <w:t>й</w:t>
      </w:r>
      <w:r>
        <w:rPr>
          <w:szCs w:val="28"/>
        </w:rPr>
        <w:t>ты</w:t>
      </w:r>
      <w:r w:rsidRPr="00D44BB0">
        <w:rPr>
          <w:color w:val="auto"/>
          <w:szCs w:val="28"/>
        </w:rPr>
        <w:t xml:space="preserve">: </w:t>
      </w:r>
      <w:hyperlink r:id="rId8" w:history="1">
        <w:r w:rsidRPr="00D44BB0">
          <w:rPr>
            <w:rStyle w:val="Hyperlink"/>
            <w:color w:val="auto"/>
            <w:szCs w:val="28"/>
            <w:lang w:val="en-US"/>
          </w:rPr>
          <w:t>http</w:t>
        </w:r>
        <w:r w:rsidRPr="00D44BB0">
          <w:rPr>
            <w:rStyle w:val="Hyperlink"/>
            <w:color w:val="auto"/>
            <w:szCs w:val="28"/>
          </w:rPr>
          <w:t>://</w:t>
        </w:r>
        <w:r w:rsidRPr="00D44BB0">
          <w:rPr>
            <w:rStyle w:val="Hyperlink"/>
            <w:color w:val="auto"/>
            <w:szCs w:val="28"/>
            <w:lang w:val="en-US"/>
          </w:rPr>
          <w:t>icdau</w:t>
        </w:r>
        <w:r w:rsidRPr="00D44BB0">
          <w:rPr>
            <w:rStyle w:val="Hyperlink"/>
            <w:color w:val="auto"/>
            <w:szCs w:val="28"/>
          </w:rPr>
          <w:t>.</w:t>
        </w:r>
        <w:r w:rsidRPr="00D44BB0">
          <w:rPr>
            <w:rStyle w:val="Hyperlink"/>
            <w:color w:val="auto"/>
            <w:szCs w:val="28"/>
            <w:lang w:val="en-US"/>
          </w:rPr>
          <w:t>ru</w:t>
        </w:r>
      </w:hyperlink>
      <w:r w:rsidRPr="00D44BB0">
        <w:rPr>
          <w:color w:val="auto"/>
          <w:szCs w:val="28"/>
        </w:rPr>
        <w:t xml:space="preserve">, </w:t>
      </w:r>
      <w:hyperlink r:id="rId9" w:history="1">
        <w:r w:rsidRPr="00D44BB0">
          <w:rPr>
            <w:rStyle w:val="Hyperlink"/>
            <w:color w:val="auto"/>
            <w:szCs w:val="28"/>
            <w:lang w:val="en-US"/>
          </w:rPr>
          <w:t>http</w:t>
        </w:r>
        <w:r w:rsidRPr="00D44BB0">
          <w:rPr>
            <w:rStyle w:val="Hyperlink"/>
            <w:color w:val="auto"/>
            <w:szCs w:val="28"/>
          </w:rPr>
          <w:t>://</w:t>
        </w:r>
        <w:r w:rsidRPr="00D44BB0">
          <w:rPr>
            <w:rStyle w:val="Hyperlink"/>
            <w:color w:val="auto"/>
            <w:szCs w:val="28"/>
            <w:lang w:val="en-US"/>
          </w:rPr>
          <w:t>ya</w:t>
        </w:r>
        <w:r w:rsidRPr="00D44BB0">
          <w:rPr>
            <w:rStyle w:val="Hyperlink"/>
            <w:color w:val="auto"/>
            <w:szCs w:val="28"/>
          </w:rPr>
          <w:t>-</w:t>
        </w:r>
        <w:r w:rsidRPr="00D44BB0">
          <w:rPr>
            <w:rStyle w:val="Hyperlink"/>
            <w:color w:val="auto"/>
            <w:szCs w:val="28"/>
            <w:lang w:val="en-US"/>
          </w:rPr>
          <w:t>znau</w:t>
        </w:r>
        <w:r w:rsidRPr="00D44BB0">
          <w:rPr>
            <w:rStyle w:val="Hyperlink"/>
            <w:color w:val="auto"/>
            <w:szCs w:val="28"/>
          </w:rPr>
          <w:t>.</w:t>
        </w:r>
        <w:r w:rsidRPr="00D44BB0">
          <w:rPr>
            <w:rStyle w:val="Hyperlink"/>
            <w:color w:val="auto"/>
            <w:szCs w:val="28"/>
            <w:lang w:val="en-US"/>
          </w:rPr>
          <w:t>ru</w:t>
        </w:r>
      </w:hyperlink>
      <w:r w:rsidRPr="00D44BB0">
        <w:rPr>
          <w:color w:val="auto"/>
          <w:szCs w:val="28"/>
        </w:rPr>
        <w:t xml:space="preserve">, </w:t>
      </w:r>
      <w:r w:rsidRPr="00D44BB0">
        <w:rPr>
          <w:color w:val="auto"/>
          <w:szCs w:val="28"/>
          <w:lang w:val="en-US"/>
        </w:rPr>
        <w:t>http</w:t>
      </w:r>
      <w:r w:rsidRPr="00D44BB0">
        <w:rPr>
          <w:color w:val="auto"/>
          <w:szCs w:val="28"/>
        </w:rPr>
        <w:t>://</w:t>
      </w:r>
      <w:r w:rsidRPr="00D44BB0">
        <w:rPr>
          <w:color w:val="auto"/>
          <w:szCs w:val="28"/>
          <w:lang w:val="en-US"/>
        </w:rPr>
        <w:t>icdau</w:t>
      </w:r>
      <w:r w:rsidRPr="00D44BB0">
        <w:rPr>
          <w:color w:val="auto"/>
          <w:szCs w:val="28"/>
        </w:rPr>
        <w:t>.</w:t>
      </w:r>
      <w:r w:rsidRPr="00D44BB0">
        <w:rPr>
          <w:color w:val="auto"/>
          <w:szCs w:val="28"/>
          <w:lang w:val="en-US"/>
        </w:rPr>
        <w:t>kubsu</w:t>
      </w:r>
      <w:r w:rsidRPr="00D44BB0">
        <w:rPr>
          <w:color w:val="auto"/>
          <w:szCs w:val="28"/>
        </w:rPr>
        <w:t>.</w:t>
      </w:r>
      <w:r w:rsidRPr="00D44BB0">
        <w:rPr>
          <w:color w:val="auto"/>
          <w:szCs w:val="28"/>
          <w:lang w:val="en-US"/>
        </w:rPr>
        <w:t>ru</w:t>
      </w:r>
      <w:r w:rsidRPr="00D44BB0">
        <w:rPr>
          <w:color w:val="auto"/>
          <w:szCs w:val="28"/>
        </w:rPr>
        <w:t xml:space="preserve">, </w:t>
      </w:r>
      <w:hyperlink r:id="rId10" w:history="1">
        <w:r w:rsidRPr="00D44BB0">
          <w:rPr>
            <w:rStyle w:val="Hyperlink"/>
            <w:color w:val="auto"/>
            <w:szCs w:val="28"/>
            <w:lang w:val="en-US"/>
          </w:rPr>
          <w:t>http</w:t>
        </w:r>
        <w:r w:rsidRPr="00D44BB0">
          <w:rPr>
            <w:rStyle w:val="Hyperlink"/>
            <w:color w:val="auto"/>
            <w:szCs w:val="28"/>
          </w:rPr>
          <w:t>://школьные-годы.рф</w:t>
        </w:r>
      </w:hyperlink>
      <w:r>
        <w:rPr>
          <w:color w:val="auto"/>
          <w:szCs w:val="28"/>
        </w:rPr>
        <w:t>.</w:t>
      </w:r>
    </w:p>
    <w:p w:rsidR="00554880" w:rsidRDefault="00554880" w:rsidP="002B010F">
      <w:pPr>
        <w:pStyle w:val="1"/>
        <w:spacing w:line="336" w:lineRule="auto"/>
        <w:ind w:left="142" w:firstLine="0"/>
        <w:rPr>
          <w:szCs w:val="28"/>
        </w:rPr>
      </w:pPr>
      <w:r>
        <w:rPr>
          <w:szCs w:val="28"/>
        </w:rPr>
        <w:tab/>
        <w:t>Поэтому несмотря на указанные неблагоприятные условия для инн</w:t>
      </w:r>
      <w:r>
        <w:rPr>
          <w:szCs w:val="28"/>
        </w:rPr>
        <w:t>о</w:t>
      </w:r>
      <w:r>
        <w:rPr>
          <w:szCs w:val="28"/>
        </w:rPr>
        <w:t>вационной педагогической деятельности продолжается процесс создания нового учебно-методического обеспечения, который, в основном, отраж</w:t>
      </w:r>
      <w:r>
        <w:rPr>
          <w:szCs w:val="28"/>
        </w:rPr>
        <w:t>а</w:t>
      </w:r>
      <w:r>
        <w:rPr>
          <w:szCs w:val="28"/>
        </w:rPr>
        <w:t>ется в диссертационных исследованиях (теория) и на страницах и сайтах нашего журнала (практика).</w:t>
      </w:r>
    </w:p>
    <w:p w:rsidR="00554880" w:rsidRDefault="00554880" w:rsidP="002B010F">
      <w:pPr>
        <w:spacing w:after="0" w:line="33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Разумеется, в журнале нет системного представления всех вопросов учебного курса, например, математики, но такая задача нами и не став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лась. Главная цель – с помощью предметного фонда и других типов ресу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сов показать педагогам возможности нового подхода к преподаванию предмета, основанного на инновационных средствах обучения с компь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терной поддержкой. При этом, демонстрируя тот или иной учебный мат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риал, мы используем  его общее наименование из типологии (классифик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ции) учебно-воспитательных ресурсов инновационной компьютерной 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дактики. В связи с этим приводим в таблице типы учебных материалов ИКД, их определения и адреса (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hAnsi="Times New Roman" w:cs="Times New Roman"/>
          <w:sz w:val="28"/>
          <w:szCs w:val="28"/>
        </w:rPr>
        <w:t xml:space="preserve">) в наукометрической базе РИНЦ, где можно прочитать статью о каждом из типов УВР ИКД.  </w:t>
      </w:r>
    </w:p>
    <w:p w:rsidR="00554880" w:rsidRPr="00CA53F8" w:rsidRDefault="00554880" w:rsidP="0058190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A53F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Типология учебно-воспитательных ресурсов </w:t>
      </w:r>
    </w:p>
    <w:p w:rsidR="00554880" w:rsidRPr="003C6319" w:rsidRDefault="00554880" w:rsidP="00E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Таблица 1. Типы учебно-воспитательных ресурсов ИКД  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0"/>
        <w:gridCol w:w="2314"/>
        <w:gridCol w:w="4253"/>
        <w:gridCol w:w="2073"/>
      </w:tblGrid>
      <w:tr w:rsidR="00554880" w:rsidRPr="002B010F" w:rsidTr="002B010F">
        <w:tc>
          <w:tcPr>
            <w:tcW w:w="540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14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Тип ресурса</w:t>
            </w:r>
          </w:p>
        </w:tc>
        <w:tc>
          <w:tcPr>
            <w:tcW w:w="425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207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</w:t>
            </w:r>
          </w:p>
        </w:tc>
      </w:tr>
      <w:tr w:rsidR="00554880" w:rsidRPr="002B010F" w:rsidTr="002B010F">
        <w:tc>
          <w:tcPr>
            <w:tcW w:w="540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4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Локальные техн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логии обучения (ЛТО) </w:t>
            </w:r>
          </w:p>
        </w:tc>
        <w:tc>
          <w:tcPr>
            <w:tcW w:w="425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Учебные материалы с оперативной или итоговой проверкой результата, нацеленные на решение определённой дидактической задачи и исполненные в одной компьютерной программе.</w:t>
            </w:r>
          </w:p>
        </w:tc>
        <w:tc>
          <w:tcPr>
            <w:tcW w:w="207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Интерактивная обучающая те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нология «Сл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варь» </w:t>
            </w:r>
            <w:r w:rsidRPr="002B010F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(http://elibrary.ru/item.asp?id=23421288)</w:t>
            </w:r>
          </w:p>
        </w:tc>
      </w:tr>
      <w:tr w:rsidR="00554880" w:rsidRPr="002B010F" w:rsidTr="002B010F">
        <w:trPr>
          <w:trHeight w:val="1083"/>
        </w:trPr>
        <w:tc>
          <w:tcPr>
            <w:tcW w:w="540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4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Банк учебно-методической и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 (БУМИ)</w:t>
            </w:r>
          </w:p>
        </w:tc>
        <w:tc>
          <w:tcPr>
            <w:tcW w:w="425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Электронный каталог учебных ресу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 с методическими комментариями по определённому разделу учебного курса.</w:t>
            </w:r>
          </w:p>
        </w:tc>
        <w:tc>
          <w:tcPr>
            <w:tcW w:w="207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Структурная сх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 (http://elibrary.ru/item.asp?id=23421317)</w:t>
            </w:r>
          </w:p>
        </w:tc>
      </w:tr>
      <w:tr w:rsidR="00554880" w:rsidRPr="002B010F" w:rsidTr="002B010F">
        <w:tc>
          <w:tcPr>
            <w:tcW w:w="540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4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Технологический учебник с эле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тронным прилож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(ТУ)</w:t>
            </w:r>
          </w:p>
        </w:tc>
        <w:tc>
          <w:tcPr>
            <w:tcW w:w="425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Учебник принципиально новой стру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туры, состоящий из основной учебной информации (учебных параграфов) и аппарата усвоения теории (обучающие блоки).</w:t>
            </w:r>
          </w:p>
        </w:tc>
        <w:tc>
          <w:tcPr>
            <w:tcW w:w="207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Технологический учебник по мат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матике. Раздел «Дроби» </w:t>
            </w:r>
            <w:r w:rsidRPr="002B010F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(http://elibrary.ru/item.asp?id=23421280)</w:t>
            </w:r>
          </w:p>
        </w:tc>
      </w:tr>
      <w:tr w:rsidR="00554880" w:rsidRPr="002B010F" w:rsidTr="002B010F">
        <w:tc>
          <w:tcPr>
            <w:tcW w:w="540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4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Мультимедийные учебно-воспитательные презентации (МУВП)</w:t>
            </w:r>
          </w:p>
        </w:tc>
        <w:tc>
          <w:tcPr>
            <w:tcW w:w="425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Презентации, воспитательной напра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ленности, выполненные в программе 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Point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пр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граммной среды 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Visual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Basic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, обесп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чивающей интерактивность. </w:t>
            </w:r>
          </w:p>
        </w:tc>
        <w:tc>
          <w:tcPr>
            <w:tcW w:w="207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Сталинградская битва (http://elibrary.ru/item.asp?id=22670171)</w:t>
            </w:r>
          </w:p>
        </w:tc>
      </w:tr>
      <w:tr w:rsidR="00554880" w:rsidRPr="002B010F" w:rsidTr="002B010F">
        <w:tc>
          <w:tcPr>
            <w:tcW w:w="540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4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Компьютерные учебно-методические ко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плексы (КУМК)</w:t>
            </w:r>
          </w:p>
        </w:tc>
        <w:tc>
          <w:tcPr>
            <w:tcW w:w="425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Комплекс интерактивных учебных м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териалов, объединённых общим с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держанием и включённых в какую-либо презентационную систему.</w:t>
            </w:r>
          </w:p>
        </w:tc>
        <w:tc>
          <w:tcPr>
            <w:tcW w:w="207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Натуральные числа (http://elibrary.ru/item.asp?id=22840286)</w:t>
            </w:r>
          </w:p>
        </w:tc>
      </w:tr>
      <w:tr w:rsidR="00554880" w:rsidRPr="002B010F" w:rsidTr="002B010F">
        <w:tc>
          <w:tcPr>
            <w:tcW w:w="540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4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Компьютерные учебные игры (КУИ)</w:t>
            </w:r>
          </w:p>
        </w:tc>
        <w:tc>
          <w:tcPr>
            <w:tcW w:w="425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Интерактивные учебные материалы, основанные на игровых сюжетах и 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целенные на создание мотивационной основы учебно-воспитательного пр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цесса.</w:t>
            </w:r>
          </w:p>
        </w:tc>
        <w:tc>
          <w:tcPr>
            <w:tcW w:w="207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Восхождение на пик Производной </w:t>
            </w:r>
            <w:r w:rsidRPr="002B010F"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  <w:t>(http://elibrary.ru/contents.asp?issueid=1389953)</w:t>
            </w:r>
          </w:p>
        </w:tc>
      </w:tr>
      <w:tr w:rsidR="00554880" w:rsidRPr="002B010F" w:rsidTr="002B010F">
        <w:tc>
          <w:tcPr>
            <w:tcW w:w="540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4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Электронные обр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ресу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сы (ЭОР)</w:t>
            </w:r>
          </w:p>
        </w:tc>
        <w:tc>
          <w:tcPr>
            <w:tcW w:w="425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Система интерактивных учебных м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териалов, предназначенных для изуч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ния большого фрагмента научной те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рии и отвечающих требованиям Го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стандарта.</w:t>
            </w:r>
          </w:p>
        </w:tc>
        <w:tc>
          <w:tcPr>
            <w:tcW w:w="207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Первообразная. Интеграл (http://elibrary.ru/item.asp?id=22742695)</w:t>
            </w:r>
          </w:p>
        </w:tc>
      </w:tr>
      <w:tr w:rsidR="00554880" w:rsidRPr="002B010F" w:rsidTr="002B010F">
        <w:tc>
          <w:tcPr>
            <w:tcW w:w="540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4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Инструментальные оболочки (ИО)</w:t>
            </w:r>
          </w:p>
        </w:tc>
        <w:tc>
          <w:tcPr>
            <w:tcW w:w="425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Комплексные программы, включа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щие в свою структуру другие пр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граммы учебного назначения с ра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личными функциями, задачами и сп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цифическим интерфейсом.</w:t>
            </w:r>
          </w:p>
        </w:tc>
        <w:tc>
          <w:tcPr>
            <w:tcW w:w="207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Сила знаний (http://elibrary.ru/item.asp?id=22670167) </w:t>
            </w:r>
          </w:p>
        </w:tc>
      </w:tr>
      <w:tr w:rsidR="00554880" w:rsidRPr="002B010F" w:rsidTr="002B010F">
        <w:tc>
          <w:tcPr>
            <w:tcW w:w="540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4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 технол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гии ИКД </w:t>
            </w:r>
          </w:p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(ИТ ИКД)</w:t>
            </w:r>
          </w:p>
        </w:tc>
        <w:tc>
          <w:tcPr>
            <w:tcW w:w="425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Технологии обучения, создаваемые в сети Интернет с помощью запатент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ванного конструктора технологий ИКД, размещённого на сайте </w:t>
            </w:r>
            <w:hyperlink r:id="rId11" w:history="1">
              <w:r w:rsidRPr="002B010F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2B010F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2B010F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</w:t>
              </w:r>
              <w:r w:rsidRPr="002B010F">
                <w:rPr>
                  <w:rStyle w:val="Hyperlink"/>
                  <w:rFonts w:ascii="Times New Roman" w:hAnsi="Times New Roman"/>
                  <w:sz w:val="24"/>
                  <w:szCs w:val="24"/>
                </w:rPr>
                <w:t>-</w:t>
              </w:r>
              <w:r w:rsidRPr="002B010F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znau</w:t>
              </w:r>
              <w:r w:rsidRPr="002B010F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2B010F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Формула знаний (http://elibrary.ru/item.asp?id=22742679)</w:t>
            </w:r>
          </w:p>
        </w:tc>
      </w:tr>
      <w:tr w:rsidR="00554880" w:rsidRPr="002B010F" w:rsidTr="002B010F">
        <w:trPr>
          <w:trHeight w:val="1403"/>
        </w:trPr>
        <w:tc>
          <w:tcPr>
            <w:tcW w:w="540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14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ИКД на основе веб-шаблонов</w:t>
            </w:r>
          </w:p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(ВШ ИКД)</w:t>
            </w:r>
          </w:p>
        </w:tc>
        <w:tc>
          <w:tcPr>
            <w:tcW w:w="425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Интерактивные технологии обучения с оперативной проверкой знаний, пре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назначенные для самообучения и д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пускающие модификации кодовых конструкций</w:t>
            </w:r>
          </w:p>
        </w:tc>
        <w:tc>
          <w:tcPr>
            <w:tcW w:w="207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Технологии с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моподготовки  (http://elibrary.ru/item.asp?id=21774606)</w:t>
            </w:r>
          </w:p>
        </w:tc>
      </w:tr>
      <w:tr w:rsidR="00554880" w:rsidRPr="002B010F" w:rsidTr="002B010F">
        <w:trPr>
          <w:trHeight w:val="1215"/>
        </w:trPr>
        <w:tc>
          <w:tcPr>
            <w:tcW w:w="540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14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Презентационные Интернет ресурсы </w:t>
            </w:r>
          </w:p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(ПИР ИКД)</w:t>
            </w:r>
          </w:p>
        </w:tc>
        <w:tc>
          <w:tcPr>
            <w:tcW w:w="425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Учебные материалы, освещающие с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держание  темы (тексты и изображ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ния) и размещённые в Интернете на сайте </w:t>
            </w:r>
            <w:hyperlink r:id="rId12" w:history="1">
              <w:r w:rsidRPr="002B010F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</w:t>
              </w:r>
              <w:r w:rsidRPr="002B010F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2B010F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ya</w:t>
              </w:r>
              <w:r w:rsidRPr="002B010F">
                <w:rPr>
                  <w:rStyle w:val="Hyperlink"/>
                  <w:rFonts w:ascii="Times New Roman" w:hAnsi="Times New Roman"/>
                  <w:sz w:val="24"/>
                  <w:szCs w:val="24"/>
                </w:rPr>
                <w:t>-</w:t>
              </w:r>
              <w:r w:rsidRPr="002B010F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znau</w:t>
              </w:r>
              <w:r w:rsidRPr="002B010F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2B010F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</w:hyperlink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Сайты </w:t>
            </w:r>
            <w:hyperlink r:id="rId13" w:history="1">
              <w:r w:rsidRPr="002B010F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icdau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http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://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icdau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kubsu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</w:p>
        </w:tc>
      </w:tr>
      <w:tr w:rsidR="00554880" w:rsidRPr="002B010F" w:rsidTr="002B010F">
        <w:trPr>
          <w:trHeight w:val="1403"/>
        </w:trPr>
        <w:tc>
          <w:tcPr>
            <w:tcW w:w="540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14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Интерактивный И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тернет ресурс</w:t>
            </w:r>
          </w:p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URL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сайта)</w:t>
            </w:r>
          </w:p>
        </w:tc>
        <w:tc>
          <w:tcPr>
            <w:tcW w:w="425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Программно-информационная среда, включающая материалы различных типов и форматов, размещённая в гл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бальной сети Интернет и предназн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ченная для использования педагогич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ским сообществом. </w:t>
            </w:r>
          </w:p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Сайты </w:t>
            </w:r>
            <w:hyperlink r:id="rId14" w:history="1">
              <w:r w:rsidRPr="002B010F">
                <w:rPr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ya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-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znau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  <w:r w:rsidRPr="002B01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5" w:history="1">
              <w:r w:rsidRPr="002B010F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icdau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  <w:r w:rsidRPr="002B01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hyperlink r:id="rId16" w:history="1">
              <w:r w:rsidRPr="002B010F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http://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icdau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kubsu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2B010F">
                <w:rPr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</w:p>
        </w:tc>
      </w:tr>
      <w:tr w:rsidR="00554880" w:rsidRPr="002B010F" w:rsidTr="002B010F">
        <w:trPr>
          <w:trHeight w:val="1403"/>
        </w:trPr>
        <w:tc>
          <w:tcPr>
            <w:tcW w:w="540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14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Информационный ресурс ИКД в Н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учной Электронной Библиотеке и РИНЦ </w:t>
            </w:r>
          </w:p>
        </w:tc>
        <w:tc>
          <w:tcPr>
            <w:tcW w:w="425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Ресурс, включающий статьи журнала «Школьные годы» в информационной наукометрической базе РИНЦ (Ро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сийский индекс научного цитиров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ния) и размещённый в инструментал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ной оболочке 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Articulus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Статьи журнала «Школьные г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ды» №№ 1 – 60</w:t>
            </w:r>
          </w:p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17" w:tgtFrame="_blank" w:history="1">
              <w:r w:rsidRPr="002B010F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http://www1.elibrary.ru/projects/intra/system2/publisher.asp </w:t>
              </w:r>
            </w:hyperlink>
          </w:p>
        </w:tc>
      </w:tr>
      <w:tr w:rsidR="00554880" w:rsidRPr="002B010F" w:rsidTr="002B010F">
        <w:trPr>
          <w:trHeight w:val="1403"/>
        </w:trPr>
        <w:tc>
          <w:tcPr>
            <w:tcW w:w="540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14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Предметный и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формационный электронный фонд (ПИЭФ)</w:t>
            </w:r>
          </w:p>
        </w:tc>
        <w:tc>
          <w:tcPr>
            <w:tcW w:w="425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Набор учебно-методических матери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лов, аккумулирующий все электро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2B010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ные ресурсы ИКД по определённому учебному предмету и опубликованный в СМИ.</w:t>
            </w:r>
          </w:p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3" w:type="dxa"/>
          </w:tcPr>
          <w:p w:rsidR="00554880" w:rsidRPr="002B010F" w:rsidRDefault="00554880" w:rsidP="002B01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Статьи журнала «Школьные г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ды» №№ 60, 61 и т.д.</w:t>
            </w:r>
          </w:p>
        </w:tc>
      </w:tr>
    </w:tbl>
    <w:p w:rsidR="00554880" w:rsidRDefault="00554880" w:rsidP="00E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4880" w:rsidRPr="00CA53F8" w:rsidRDefault="00554880" w:rsidP="002B010F">
      <w:pPr>
        <w:spacing w:after="0" w:line="336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A53F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Определения типов ресурсов</w:t>
      </w:r>
    </w:p>
    <w:p w:rsidR="00554880" w:rsidRDefault="00554880" w:rsidP="002B010F">
      <w:pPr>
        <w:pStyle w:val="NormalWeb"/>
        <w:spacing w:before="0" w:beforeAutospacing="0" w:after="0" w:afterAutospacing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3D0">
        <w:rPr>
          <w:rFonts w:ascii="Times New Roman" w:hAnsi="Times New Roman" w:cs="Times New Roman"/>
          <w:i/>
          <w:sz w:val="28"/>
          <w:szCs w:val="28"/>
        </w:rPr>
        <w:t>Локальные технологии обучения</w:t>
      </w:r>
      <w:r w:rsidRPr="003803D0">
        <w:rPr>
          <w:rFonts w:ascii="Times New Roman" w:hAnsi="Times New Roman" w:cs="Times New Roman"/>
          <w:sz w:val="28"/>
          <w:szCs w:val="28"/>
        </w:rPr>
        <w:t xml:space="preserve"> – учебные материалы с оперативной или итоговой проверкой результата, нацеленные на решение определённой дидактической задачи и исполненные в одной компьютерной программе. </w:t>
      </w:r>
    </w:p>
    <w:p w:rsidR="00554880" w:rsidRPr="003803D0" w:rsidRDefault="00554880" w:rsidP="002B010F">
      <w:pPr>
        <w:pStyle w:val="NormalWeb"/>
        <w:spacing w:before="0" w:beforeAutospacing="0" w:after="0" w:afterAutospacing="0" w:line="3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03D0">
        <w:rPr>
          <w:rFonts w:ascii="Times New Roman" w:hAnsi="Times New Roman" w:cs="Times New Roman"/>
          <w:i/>
          <w:sz w:val="28"/>
          <w:szCs w:val="28"/>
        </w:rPr>
        <w:t>Банк учебно</w:t>
      </w:r>
      <w:r w:rsidRPr="003803D0">
        <w:rPr>
          <w:rFonts w:ascii="Times New Roman" w:hAnsi="Times New Roman" w:cs="Times New Roman"/>
          <w:sz w:val="28"/>
          <w:szCs w:val="28"/>
        </w:rPr>
        <w:t>-</w:t>
      </w:r>
      <w:r w:rsidRPr="003803D0">
        <w:rPr>
          <w:rFonts w:ascii="Times New Roman" w:hAnsi="Times New Roman" w:cs="Times New Roman"/>
          <w:i/>
          <w:sz w:val="28"/>
          <w:szCs w:val="28"/>
        </w:rPr>
        <w:t>методической информации</w:t>
      </w:r>
      <w:r w:rsidRPr="003803D0">
        <w:rPr>
          <w:rFonts w:ascii="Times New Roman" w:hAnsi="Times New Roman" w:cs="Times New Roman"/>
          <w:sz w:val="28"/>
          <w:szCs w:val="28"/>
        </w:rPr>
        <w:t xml:space="preserve"> – электронный каталог уче</w:t>
      </w:r>
      <w:r w:rsidRPr="003803D0">
        <w:rPr>
          <w:rFonts w:ascii="Times New Roman" w:hAnsi="Times New Roman" w:cs="Times New Roman"/>
          <w:sz w:val="28"/>
          <w:szCs w:val="28"/>
        </w:rPr>
        <w:t>б</w:t>
      </w:r>
      <w:r w:rsidRPr="003803D0">
        <w:rPr>
          <w:rFonts w:ascii="Times New Roman" w:hAnsi="Times New Roman" w:cs="Times New Roman"/>
          <w:sz w:val="28"/>
          <w:szCs w:val="28"/>
        </w:rPr>
        <w:t>ных ресурсов</w:t>
      </w:r>
      <w:r>
        <w:rPr>
          <w:rFonts w:ascii="Times New Roman" w:hAnsi="Times New Roman" w:cs="Times New Roman"/>
          <w:sz w:val="28"/>
          <w:szCs w:val="28"/>
        </w:rPr>
        <w:t>, содержащий справочную информацию</w:t>
      </w:r>
      <w:r w:rsidRPr="003803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3803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традиционных средствах обучения</w:t>
      </w:r>
      <w:r w:rsidRPr="003803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определённому учебному курсу: методическую </w:t>
      </w:r>
      <w:r w:rsidRPr="003803D0">
        <w:rPr>
          <w:rFonts w:ascii="Times New Roman" w:hAnsi="Times New Roman" w:cs="Times New Roman"/>
          <w:sz w:val="28"/>
          <w:szCs w:val="28"/>
        </w:rPr>
        <w:t>трансформацию научной теории, набор практических заданий, технологии диагностики знаний, материалы для внеклассной работы по предме</w:t>
      </w:r>
      <w:r>
        <w:rPr>
          <w:rFonts w:ascii="Times New Roman" w:hAnsi="Times New Roman" w:cs="Times New Roman"/>
          <w:sz w:val="28"/>
          <w:szCs w:val="28"/>
        </w:rPr>
        <w:t>ту и др.</w:t>
      </w:r>
    </w:p>
    <w:p w:rsidR="00554880" w:rsidRDefault="00554880" w:rsidP="002B010F">
      <w:pPr>
        <w:pStyle w:val="NormalWeb"/>
        <w:spacing w:before="0" w:beforeAutospacing="0" w:after="0" w:afterAutospacing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3D0">
        <w:rPr>
          <w:rFonts w:ascii="Times New Roman" w:hAnsi="Times New Roman" w:cs="Times New Roman"/>
          <w:i/>
          <w:sz w:val="28"/>
          <w:szCs w:val="28"/>
        </w:rPr>
        <w:t xml:space="preserve">Технологический учебник с электронным приложением – </w:t>
      </w:r>
      <w:r w:rsidRPr="003803D0">
        <w:rPr>
          <w:rFonts w:ascii="Times New Roman" w:hAnsi="Times New Roman" w:cs="Times New Roman"/>
          <w:sz w:val="28"/>
          <w:szCs w:val="28"/>
        </w:rPr>
        <w:t>учебник принципиально новой структуры, состоящий из основной учебной инфо</w:t>
      </w:r>
      <w:r w:rsidRPr="003803D0">
        <w:rPr>
          <w:rFonts w:ascii="Times New Roman" w:hAnsi="Times New Roman" w:cs="Times New Roman"/>
          <w:sz w:val="28"/>
          <w:szCs w:val="28"/>
        </w:rPr>
        <w:t>р</w:t>
      </w:r>
      <w:r w:rsidRPr="003803D0">
        <w:rPr>
          <w:rFonts w:ascii="Times New Roman" w:hAnsi="Times New Roman" w:cs="Times New Roman"/>
          <w:sz w:val="28"/>
          <w:szCs w:val="28"/>
        </w:rPr>
        <w:t>мации (учебных параграфов) и аппарата усвоения теории. Первая часть минимизирована, весь дополнительный, иллюстративный, справочный м</w:t>
      </w:r>
      <w:r w:rsidRPr="003803D0">
        <w:rPr>
          <w:rFonts w:ascii="Times New Roman" w:hAnsi="Times New Roman" w:cs="Times New Roman"/>
          <w:sz w:val="28"/>
          <w:szCs w:val="28"/>
        </w:rPr>
        <w:t>а</w:t>
      </w:r>
      <w:r w:rsidRPr="003803D0">
        <w:rPr>
          <w:rFonts w:ascii="Times New Roman" w:hAnsi="Times New Roman" w:cs="Times New Roman"/>
          <w:sz w:val="28"/>
          <w:szCs w:val="28"/>
        </w:rPr>
        <w:t>териал перенесён в интерактивные обучающие блоки, предназначенные для самостоятельной работы.</w:t>
      </w:r>
    </w:p>
    <w:p w:rsidR="00554880" w:rsidRPr="003803D0" w:rsidRDefault="00554880" w:rsidP="002B010F">
      <w:pPr>
        <w:pStyle w:val="NormalWeb"/>
        <w:spacing w:before="0" w:beforeAutospacing="0" w:after="0" w:afterAutospacing="0" w:line="3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03D0">
        <w:rPr>
          <w:rFonts w:ascii="Times New Roman" w:hAnsi="Times New Roman" w:cs="Times New Roman"/>
          <w:i/>
          <w:sz w:val="28"/>
          <w:szCs w:val="28"/>
        </w:rPr>
        <w:t xml:space="preserve">Компьютерные учебно-методические комплексы – </w:t>
      </w:r>
      <w:r w:rsidRPr="003803D0">
        <w:rPr>
          <w:rFonts w:ascii="Times New Roman" w:hAnsi="Times New Roman" w:cs="Times New Roman"/>
          <w:sz w:val="28"/>
          <w:szCs w:val="28"/>
        </w:rPr>
        <w:t>комплекс интера</w:t>
      </w:r>
      <w:r w:rsidRPr="003803D0">
        <w:rPr>
          <w:rFonts w:ascii="Times New Roman" w:hAnsi="Times New Roman" w:cs="Times New Roman"/>
          <w:sz w:val="28"/>
          <w:szCs w:val="28"/>
        </w:rPr>
        <w:t>к</w:t>
      </w:r>
      <w:r w:rsidRPr="003803D0">
        <w:rPr>
          <w:rFonts w:ascii="Times New Roman" w:hAnsi="Times New Roman" w:cs="Times New Roman"/>
          <w:sz w:val="28"/>
          <w:szCs w:val="28"/>
        </w:rPr>
        <w:t>тивных учебных материалов, объединённых общим содержанием и вкл</w:t>
      </w:r>
      <w:r w:rsidRPr="003803D0">
        <w:rPr>
          <w:rFonts w:ascii="Times New Roman" w:hAnsi="Times New Roman" w:cs="Times New Roman"/>
          <w:sz w:val="28"/>
          <w:szCs w:val="28"/>
        </w:rPr>
        <w:t>ю</w:t>
      </w:r>
      <w:r w:rsidRPr="003803D0">
        <w:rPr>
          <w:rFonts w:ascii="Times New Roman" w:hAnsi="Times New Roman" w:cs="Times New Roman"/>
          <w:sz w:val="28"/>
          <w:szCs w:val="28"/>
        </w:rPr>
        <w:t xml:space="preserve">чённых в какую-либо презентационную систему. </w:t>
      </w:r>
    </w:p>
    <w:p w:rsidR="00554880" w:rsidRPr="003803D0" w:rsidRDefault="00554880" w:rsidP="002B010F">
      <w:pPr>
        <w:pStyle w:val="NormalWeb"/>
        <w:spacing w:before="0" w:beforeAutospacing="0" w:after="0" w:afterAutospacing="0" w:line="3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03D0">
        <w:rPr>
          <w:rFonts w:ascii="Times New Roman" w:hAnsi="Times New Roman" w:cs="Times New Roman"/>
          <w:i/>
          <w:sz w:val="28"/>
          <w:szCs w:val="28"/>
        </w:rPr>
        <w:t xml:space="preserve">Компьютерные учебные игры – </w:t>
      </w:r>
      <w:r w:rsidRPr="003803D0">
        <w:rPr>
          <w:rFonts w:ascii="Times New Roman" w:hAnsi="Times New Roman" w:cs="Times New Roman"/>
          <w:sz w:val="28"/>
          <w:szCs w:val="28"/>
        </w:rPr>
        <w:t>интерактивные учебные материалы, основанные на игровых сюжетах и нацеленные, в основном, на создание мотивационной основы учебно-воспитательного процесса.</w:t>
      </w:r>
    </w:p>
    <w:p w:rsidR="00554880" w:rsidRPr="003803D0" w:rsidRDefault="00554880" w:rsidP="002B010F">
      <w:pPr>
        <w:pStyle w:val="NormalWeb"/>
        <w:spacing w:before="0" w:beforeAutospacing="0" w:after="0" w:afterAutospacing="0" w:line="3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03D0">
        <w:rPr>
          <w:rFonts w:ascii="Times New Roman" w:hAnsi="Times New Roman" w:cs="Times New Roman"/>
          <w:i/>
          <w:sz w:val="28"/>
          <w:szCs w:val="28"/>
        </w:rPr>
        <w:t xml:space="preserve">Электронные образовательные ресурсы – </w:t>
      </w:r>
      <w:r w:rsidRPr="003803D0">
        <w:rPr>
          <w:rFonts w:ascii="Times New Roman" w:hAnsi="Times New Roman" w:cs="Times New Roman"/>
          <w:sz w:val="28"/>
          <w:szCs w:val="28"/>
        </w:rPr>
        <w:t>система интерактивных учебных материалов, предназначенных для изучения большого фрагмента научной теории и отвечающих требованиям Госстандарта. Подразделяю</w:t>
      </w:r>
      <w:r w:rsidRPr="003803D0">
        <w:rPr>
          <w:rFonts w:ascii="Times New Roman" w:hAnsi="Times New Roman" w:cs="Times New Roman"/>
          <w:sz w:val="28"/>
          <w:szCs w:val="28"/>
        </w:rPr>
        <w:t>т</w:t>
      </w:r>
      <w:r w:rsidRPr="003803D0">
        <w:rPr>
          <w:rFonts w:ascii="Times New Roman" w:hAnsi="Times New Roman" w:cs="Times New Roman"/>
          <w:sz w:val="28"/>
          <w:szCs w:val="28"/>
        </w:rPr>
        <w:t>ся на предметные, методические, воспитательной направленности.</w:t>
      </w:r>
    </w:p>
    <w:p w:rsidR="00554880" w:rsidRPr="003803D0" w:rsidRDefault="00554880" w:rsidP="002B010F">
      <w:pPr>
        <w:pStyle w:val="NormalWeb"/>
        <w:spacing w:before="0" w:beforeAutospacing="0" w:after="0" w:afterAutospacing="0" w:line="336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3803D0">
        <w:rPr>
          <w:rFonts w:ascii="Times New Roman" w:hAnsi="Times New Roman" w:cs="Times New Roman"/>
          <w:i/>
          <w:sz w:val="28"/>
          <w:szCs w:val="28"/>
        </w:rPr>
        <w:t xml:space="preserve">Инструментальные оболочки – </w:t>
      </w:r>
      <w:r w:rsidRPr="003803D0">
        <w:rPr>
          <w:rFonts w:ascii="Times New Roman" w:hAnsi="Times New Roman" w:cs="Times New Roman"/>
          <w:iCs/>
          <w:sz w:val="28"/>
          <w:szCs w:val="28"/>
        </w:rPr>
        <w:t>комплексные программы, включа</w:t>
      </w:r>
      <w:r w:rsidRPr="003803D0">
        <w:rPr>
          <w:rFonts w:ascii="Times New Roman" w:hAnsi="Times New Roman" w:cs="Times New Roman"/>
          <w:iCs/>
          <w:sz w:val="28"/>
          <w:szCs w:val="28"/>
        </w:rPr>
        <w:t>ю</w:t>
      </w:r>
      <w:r w:rsidRPr="003803D0">
        <w:rPr>
          <w:rFonts w:ascii="Times New Roman" w:hAnsi="Times New Roman" w:cs="Times New Roman"/>
          <w:iCs/>
          <w:sz w:val="28"/>
          <w:szCs w:val="28"/>
        </w:rPr>
        <w:t>щие в свою структуру другие программы учебного назначения с разли</w:t>
      </w:r>
      <w:r w:rsidRPr="003803D0">
        <w:rPr>
          <w:rFonts w:ascii="Times New Roman" w:hAnsi="Times New Roman" w:cs="Times New Roman"/>
          <w:iCs/>
          <w:sz w:val="28"/>
          <w:szCs w:val="28"/>
        </w:rPr>
        <w:t>ч</w:t>
      </w:r>
      <w:r w:rsidRPr="003803D0">
        <w:rPr>
          <w:rFonts w:ascii="Times New Roman" w:hAnsi="Times New Roman" w:cs="Times New Roman"/>
          <w:iCs/>
          <w:sz w:val="28"/>
          <w:szCs w:val="28"/>
        </w:rPr>
        <w:t>ными функциями, задачами и специфическим интерфейсом.</w:t>
      </w:r>
    </w:p>
    <w:p w:rsidR="00554880" w:rsidRPr="003803D0" w:rsidRDefault="00554880" w:rsidP="002B010F">
      <w:pPr>
        <w:pStyle w:val="NormalWeb"/>
        <w:spacing w:before="0" w:beforeAutospacing="0" w:after="0" w:afterAutospacing="0" w:line="3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03D0">
        <w:rPr>
          <w:rFonts w:ascii="Times New Roman" w:hAnsi="Times New Roman" w:cs="Times New Roman"/>
          <w:i/>
          <w:sz w:val="28"/>
          <w:szCs w:val="28"/>
        </w:rPr>
        <w:t xml:space="preserve">Интернет технологии ИКД – </w:t>
      </w:r>
      <w:r w:rsidRPr="003803D0">
        <w:rPr>
          <w:rFonts w:ascii="Times New Roman" w:hAnsi="Times New Roman" w:cs="Times New Roman"/>
          <w:sz w:val="28"/>
          <w:szCs w:val="28"/>
        </w:rPr>
        <w:t>технологии обучения</w:t>
      </w:r>
      <w:r>
        <w:rPr>
          <w:rFonts w:ascii="Times New Roman" w:hAnsi="Times New Roman" w:cs="Times New Roman"/>
          <w:sz w:val="28"/>
          <w:szCs w:val="28"/>
        </w:rPr>
        <w:t xml:space="preserve"> с итоговой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веркой</w:t>
      </w:r>
      <w:r w:rsidRPr="003803D0">
        <w:rPr>
          <w:rFonts w:ascii="Times New Roman" w:hAnsi="Times New Roman" w:cs="Times New Roman"/>
          <w:sz w:val="28"/>
          <w:szCs w:val="28"/>
        </w:rPr>
        <w:t xml:space="preserve">, создаваемые с помощью запатентованного </w:t>
      </w:r>
      <w:r>
        <w:rPr>
          <w:rFonts w:ascii="Times New Roman" w:hAnsi="Times New Roman" w:cs="Times New Roman"/>
          <w:sz w:val="28"/>
          <w:szCs w:val="28"/>
        </w:rPr>
        <w:t xml:space="preserve">Интернет </w:t>
      </w:r>
      <w:r w:rsidRPr="003803D0">
        <w:rPr>
          <w:rFonts w:ascii="Times New Roman" w:hAnsi="Times New Roman" w:cs="Times New Roman"/>
          <w:sz w:val="28"/>
          <w:szCs w:val="28"/>
        </w:rPr>
        <w:t>конструктора технологий</w:t>
      </w:r>
      <w:r>
        <w:rPr>
          <w:rFonts w:ascii="Times New Roman" w:hAnsi="Times New Roman" w:cs="Times New Roman"/>
          <w:sz w:val="28"/>
          <w:szCs w:val="28"/>
        </w:rPr>
        <w:t xml:space="preserve"> ИКД на</w:t>
      </w:r>
      <w:r w:rsidRPr="003803D0">
        <w:rPr>
          <w:rFonts w:ascii="Times New Roman" w:hAnsi="Times New Roman" w:cs="Times New Roman"/>
          <w:sz w:val="28"/>
          <w:szCs w:val="28"/>
        </w:rPr>
        <w:t xml:space="preserve"> сайте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hyperlink r:id="rId18" w:history="1">
        <w:r w:rsidRPr="003803D0">
          <w:rPr>
            <w:rStyle w:val="Hyperlink"/>
            <w:rFonts w:ascii="Times New Roman" w:hAnsi="Times New Roman"/>
            <w:sz w:val="28"/>
            <w:szCs w:val="28"/>
            <w:lang w:val="en-US"/>
          </w:rPr>
          <w:t>http</w:t>
        </w:r>
        <w:r w:rsidRPr="003803D0">
          <w:rPr>
            <w:rStyle w:val="Hyperlink"/>
            <w:rFonts w:ascii="Times New Roman" w:hAnsi="Times New Roman"/>
            <w:sz w:val="28"/>
            <w:szCs w:val="28"/>
          </w:rPr>
          <w:t>://</w:t>
        </w:r>
        <w:r w:rsidRPr="003803D0">
          <w:rPr>
            <w:rStyle w:val="Hyperlink"/>
            <w:rFonts w:ascii="Times New Roman" w:hAnsi="Times New Roman"/>
            <w:sz w:val="28"/>
            <w:szCs w:val="28"/>
            <w:lang w:val="en-US"/>
          </w:rPr>
          <w:t>ya</w:t>
        </w:r>
        <w:r w:rsidRPr="003803D0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3803D0">
          <w:rPr>
            <w:rStyle w:val="Hyperlink"/>
            <w:rFonts w:ascii="Times New Roman" w:hAnsi="Times New Roman"/>
            <w:sz w:val="28"/>
            <w:szCs w:val="28"/>
            <w:lang w:val="en-US"/>
          </w:rPr>
          <w:t>znau</w:t>
        </w:r>
        <w:r w:rsidRPr="003803D0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3803D0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3803D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803D0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3803D0">
        <w:rPr>
          <w:rFonts w:ascii="Times New Roman" w:hAnsi="Times New Roman" w:cs="Times New Roman"/>
          <w:sz w:val="28"/>
          <w:szCs w:val="28"/>
        </w:rPr>
        <w:t>т локальную и сетевую версии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803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880" w:rsidRPr="003803D0" w:rsidRDefault="00554880" w:rsidP="002B010F">
      <w:pPr>
        <w:pStyle w:val="NormalWeb"/>
        <w:spacing w:before="0" w:beforeAutospacing="0" w:after="0" w:afterAutospacing="0" w:line="3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03D0">
        <w:rPr>
          <w:rFonts w:ascii="Times New Roman" w:hAnsi="Times New Roman" w:cs="Times New Roman"/>
          <w:i/>
          <w:sz w:val="28"/>
          <w:szCs w:val="28"/>
        </w:rPr>
        <w:t xml:space="preserve">Технологии ИКД на основе веб-шаблонов – </w:t>
      </w:r>
      <w:r w:rsidRPr="003803D0">
        <w:rPr>
          <w:rFonts w:ascii="Times New Roman" w:hAnsi="Times New Roman" w:cs="Times New Roman"/>
          <w:sz w:val="28"/>
          <w:szCs w:val="28"/>
        </w:rPr>
        <w:t>интерактивные технологии обучения с оперативной проверкой знаний, предназначенные, в основном для самообучения. Программы  допускают модификации кодовых конс</w:t>
      </w:r>
      <w:r w:rsidRPr="003803D0">
        <w:rPr>
          <w:rFonts w:ascii="Times New Roman" w:hAnsi="Times New Roman" w:cs="Times New Roman"/>
          <w:sz w:val="28"/>
          <w:szCs w:val="28"/>
        </w:rPr>
        <w:t>т</w:t>
      </w:r>
      <w:r w:rsidRPr="003803D0">
        <w:rPr>
          <w:rFonts w:ascii="Times New Roman" w:hAnsi="Times New Roman" w:cs="Times New Roman"/>
          <w:sz w:val="28"/>
          <w:szCs w:val="28"/>
        </w:rPr>
        <w:t>рукций.</w:t>
      </w:r>
    </w:p>
    <w:p w:rsidR="00554880" w:rsidRPr="003803D0" w:rsidRDefault="00554880" w:rsidP="002B010F">
      <w:pPr>
        <w:pStyle w:val="NormalWeb"/>
        <w:spacing w:before="0" w:beforeAutospacing="0" w:after="0" w:afterAutospacing="0" w:line="3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03D0">
        <w:rPr>
          <w:rFonts w:ascii="Times New Roman" w:hAnsi="Times New Roman" w:cs="Times New Roman"/>
          <w:i/>
          <w:sz w:val="28"/>
          <w:szCs w:val="28"/>
        </w:rPr>
        <w:t xml:space="preserve">Презентационные Интернет ресурсы </w:t>
      </w:r>
      <w:r w:rsidRPr="003803D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теоретические</w:t>
      </w:r>
      <w:r w:rsidRPr="003803D0">
        <w:rPr>
          <w:rFonts w:ascii="Times New Roman" w:hAnsi="Times New Roman" w:cs="Times New Roman"/>
          <w:sz w:val="28"/>
          <w:szCs w:val="28"/>
        </w:rPr>
        <w:t xml:space="preserve"> материалы, о</w:t>
      </w:r>
      <w:r w:rsidRPr="003803D0">
        <w:rPr>
          <w:rFonts w:ascii="Times New Roman" w:hAnsi="Times New Roman" w:cs="Times New Roman"/>
          <w:sz w:val="28"/>
          <w:szCs w:val="28"/>
        </w:rPr>
        <w:t>с</w:t>
      </w:r>
      <w:r w:rsidRPr="003803D0">
        <w:rPr>
          <w:rFonts w:ascii="Times New Roman" w:hAnsi="Times New Roman" w:cs="Times New Roman"/>
          <w:sz w:val="28"/>
          <w:szCs w:val="28"/>
        </w:rPr>
        <w:t>вещающие содержание учебной темы (тексты и изображения) и размещё</w:t>
      </w:r>
      <w:r w:rsidRPr="003803D0">
        <w:rPr>
          <w:rFonts w:ascii="Times New Roman" w:hAnsi="Times New Roman" w:cs="Times New Roman"/>
          <w:sz w:val="28"/>
          <w:szCs w:val="28"/>
        </w:rPr>
        <w:t>н</w:t>
      </w:r>
      <w:r w:rsidRPr="003803D0">
        <w:rPr>
          <w:rFonts w:ascii="Times New Roman" w:hAnsi="Times New Roman" w:cs="Times New Roman"/>
          <w:sz w:val="28"/>
          <w:szCs w:val="28"/>
        </w:rPr>
        <w:t xml:space="preserve">ные в Интернете на сайте </w:t>
      </w:r>
      <w:hyperlink r:id="rId19" w:history="1">
        <w:r w:rsidRPr="003803D0">
          <w:rPr>
            <w:rStyle w:val="Hyperlink"/>
            <w:rFonts w:ascii="Times New Roman" w:hAnsi="Times New Roman"/>
            <w:sz w:val="28"/>
            <w:szCs w:val="28"/>
            <w:lang w:val="en-US"/>
          </w:rPr>
          <w:t>http</w:t>
        </w:r>
        <w:r w:rsidRPr="003803D0">
          <w:rPr>
            <w:rStyle w:val="Hyperlink"/>
            <w:rFonts w:ascii="Times New Roman" w:hAnsi="Times New Roman"/>
            <w:sz w:val="28"/>
            <w:szCs w:val="28"/>
          </w:rPr>
          <w:t>://</w:t>
        </w:r>
        <w:r w:rsidRPr="003803D0">
          <w:rPr>
            <w:rStyle w:val="Hyperlink"/>
            <w:rFonts w:ascii="Times New Roman" w:hAnsi="Times New Roman"/>
            <w:sz w:val="28"/>
            <w:szCs w:val="28"/>
            <w:lang w:val="en-US"/>
          </w:rPr>
          <w:t>ya</w:t>
        </w:r>
        <w:r w:rsidRPr="003803D0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3803D0">
          <w:rPr>
            <w:rStyle w:val="Hyperlink"/>
            <w:rFonts w:ascii="Times New Roman" w:hAnsi="Times New Roman"/>
            <w:sz w:val="28"/>
            <w:szCs w:val="28"/>
            <w:lang w:val="en-US"/>
          </w:rPr>
          <w:t>znau</w:t>
        </w:r>
        <w:r w:rsidRPr="003803D0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3803D0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3803D0">
        <w:rPr>
          <w:rFonts w:ascii="Times New Roman" w:hAnsi="Times New Roman" w:cs="Times New Roman"/>
          <w:sz w:val="28"/>
          <w:szCs w:val="28"/>
        </w:rPr>
        <w:t>. Создаются и размещаются сам</w:t>
      </w:r>
      <w:r w:rsidRPr="003803D0">
        <w:rPr>
          <w:rFonts w:ascii="Times New Roman" w:hAnsi="Times New Roman" w:cs="Times New Roman"/>
          <w:sz w:val="28"/>
          <w:szCs w:val="28"/>
        </w:rPr>
        <w:t>о</w:t>
      </w:r>
      <w:r w:rsidRPr="003803D0">
        <w:rPr>
          <w:rFonts w:ascii="Times New Roman" w:hAnsi="Times New Roman" w:cs="Times New Roman"/>
          <w:sz w:val="28"/>
          <w:szCs w:val="28"/>
        </w:rPr>
        <w:t>стоятельно педагогами, имеющими доступ к разделу</w:t>
      </w:r>
      <w:r>
        <w:rPr>
          <w:rFonts w:ascii="Times New Roman" w:hAnsi="Times New Roman" w:cs="Times New Roman"/>
          <w:sz w:val="28"/>
          <w:szCs w:val="28"/>
        </w:rPr>
        <w:t xml:space="preserve">  сайта </w:t>
      </w:r>
      <w:r w:rsidRPr="003803D0">
        <w:rPr>
          <w:rFonts w:ascii="Times New Roman" w:hAnsi="Times New Roman" w:cs="Times New Roman"/>
          <w:sz w:val="28"/>
          <w:szCs w:val="28"/>
        </w:rPr>
        <w:t>«Учитель».</w:t>
      </w:r>
    </w:p>
    <w:p w:rsidR="00554880" w:rsidRPr="003803D0" w:rsidRDefault="00554880" w:rsidP="002B010F">
      <w:pPr>
        <w:pStyle w:val="NormalWeb"/>
        <w:spacing w:before="0" w:beforeAutospacing="0" w:after="0" w:afterAutospacing="0" w:line="3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03D0">
        <w:rPr>
          <w:rFonts w:ascii="Times New Roman" w:hAnsi="Times New Roman" w:cs="Times New Roman"/>
          <w:i/>
          <w:sz w:val="28"/>
          <w:szCs w:val="28"/>
        </w:rPr>
        <w:t xml:space="preserve">Интерактивный Интернет ресурс – </w:t>
      </w:r>
      <w:r w:rsidRPr="003803D0">
        <w:rPr>
          <w:rFonts w:ascii="Times New Roman" w:hAnsi="Times New Roman" w:cs="Times New Roman"/>
          <w:sz w:val="28"/>
          <w:szCs w:val="28"/>
        </w:rPr>
        <w:t>программно-информационная среда, включающая материалы различных типов и форматов, размещённая в глобальной сети Интернет и предназначенная для использования педаг</w:t>
      </w:r>
      <w:r w:rsidRPr="003803D0">
        <w:rPr>
          <w:rFonts w:ascii="Times New Roman" w:hAnsi="Times New Roman" w:cs="Times New Roman"/>
          <w:sz w:val="28"/>
          <w:szCs w:val="28"/>
        </w:rPr>
        <w:t>о</w:t>
      </w:r>
      <w:r w:rsidRPr="003803D0">
        <w:rPr>
          <w:rFonts w:ascii="Times New Roman" w:hAnsi="Times New Roman" w:cs="Times New Roman"/>
          <w:sz w:val="28"/>
          <w:szCs w:val="28"/>
        </w:rPr>
        <w:t xml:space="preserve">гическим сообществом. </w:t>
      </w:r>
    </w:p>
    <w:p w:rsidR="00554880" w:rsidRPr="003803D0" w:rsidRDefault="00554880" w:rsidP="002B010F">
      <w:pPr>
        <w:pStyle w:val="NormalWeb"/>
        <w:spacing w:before="0" w:beforeAutospacing="0" w:after="0" w:afterAutospacing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3D0">
        <w:rPr>
          <w:rFonts w:ascii="Times New Roman" w:hAnsi="Times New Roman" w:cs="Times New Roman"/>
          <w:i/>
          <w:sz w:val="28"/>
          <w:szCs w:val="28"/>
        </w:rPr>
        <w:t>Информационный ресурс ИКД в Научной Электронной Библиотеке и РИНЦ</w:t>
      </w:r>
      <w:r w:rsidRPr="003803D0">
        <w:rPr>
          <w:rFonts w:ascii="Times New Roman" w:hAnsi="Times New Roman" w:cs="Times New Roman"/>
          <w:sz w:val="28"/>
          <w:szCs w:val="28"/>
        </w:rPr>
        <w:t xml:space="preserve"> – ресурс, включающий статьи научно-методического журнала к</w:t>
      </w:r>
      <w:r w:rsidRPr="003803D0">
        <w:rPr>
          <w:rFonts w:ascii="Times New Roman" w:hAnsi="Times New Roman" w:cs="Times New Roman"/>
          <w:sz w:val="28"/>
          <w:szCs w:val="28"/>
        </w:rPr>
        <w:t>а</w:t>
      </w:r>
      <w:r w:rsidRPr="003803D0">
        <w:rPr>
          <w:rFonts w:ascii="Times New Roman" w:hAnsi="Times New Roman" w:cs="Times New Roman"/>
          <w:sz w:val="28"/>
          <w:szCs w:val="28"/>
        </w:rPr>
        <w:t>федры в информационной наукометрической базе РИНЦ</w:t>
      </w:r>
      <w:r>
        <w:rPr>
          <w:rFonts w:ascii="Times New Roman" w:hAnsi="Times New Roman" w:cs="Times New Roman"/>
          <w:sz w:val="28"/>
          <w:szCs w:val="28"/>
        </w:rPr>
        <w:t xml:space="preserve"> (Российский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декс научного цитирования)</w:t>
      </w:r>
      <w:r w:rsidRPr="003803D0">
        <w:rPr>
          <w:rFonts w:ascii="Times New Roman" w:hAnsi="Times New Roman" w:cs="Times New Roman"/>
          <w:sz w:val="28"/>
          <w:szCs w:val="28"/>
        </w:rPr>
        <w:t xml:space="preserve"> и размещённый в инструментальной оболочке </w:t>
      </w:r>
      <w:r w:rsidRPr="003803D0">
        <w:rPr>
          <w:rFonts w:ascii="Times New Roman" w:hAnsi="Times New Roman" w:cs="Times New Roman"/>
          <w:sz w:val="28"/>
          <w:szCs w:val="28"/>
          <w:lang w:val="en-US"/>
        </w:rPr>
        <w:t>Articulus</w:t>
      </w:r>
      <w:r w:rsidRPr="003803D0">
        <w:rPr>
          <w:rFonts w:ascii="Times New Roman" w:hAnsi="Times New Roman" w:cs="Times New Roman"/>
          <w:sz w:val="28"/>
          <w:szCs w:val="28"/>
        </w:rPr>
        <w:t>.</w:t>
      </w:r>
    </w:p>
    <w:p w:rsidR="00554880" w:rsidRDefault="00554880" w:rsidP="002B010F">
      <w:pPr>
        <w:pStyle w:val="NormalWeb"/>
        <w:spacing w:before="0" w:beforeAutospacing="0" w:after="0" w:afterAutospacing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3D0">
        <w:rPr>
          <w:rFonts w:ascii="Times New Roman" w:hAnsi="Times New Roman" w:cs="Times New Roman"/>
          <w:i/>
          <w:sz w:val="28"/>
          <w:szCs w:val="28"/>
        </w:rPr>
        <w:t xml:space="preserve">Предметный информационный электронный фонд – </w:t>
      </w:r>
      <w:r w:rsidRPr="003803D0">
        <w:rPr>
          <w:rFonts w:ascii="Times New Roman" w:hAnsi="Times New Roman" w:cs="Times New Roman"/>
          <w:sz w:val="28"/>
          <w:szCs w:val="28"/>
        </w:rPr>
        <w:t>набор учебно-методических материалов, аккумулирующий все электронные ресурсы ИКД по определённому учебному предмету.</w:t>
      </w:r>
    </w:p>
    <w:p w:rsidR="00554880" w:rsidRDefault="00554880" w:rsidP="00CC1D5D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880" w:rsidRDefault="00554880" w:rsidP="00CC1D5D">
      <w:pPr>
        <w:pStyle w:val="NormalWeb"/>
        <w:spacing w:before="0" w:beforeAutospacing="0" w:after="0" w:afterAutospacing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554880" w:rsidSect="005F6810">
          <w:headerReference w:type="even" r:id="rId20"/>
          <w:headerReference w:type="default" r:id="rId21"/>
          <w:footerReference w:type="default" r:id="rId22"/>
          <w:pgSz w:w="11906" w:h="16838"/>
          <w:pgMar w:top="1418" w:right="1418" w:bottom="1418" w:left="1418" w:header="709" w:footer="709" w:gutter="0"/>
          <w:pgNumType w:start="1"/>
          <w:cols w:space="708"/>
          <w:docGrid w:linePitch="360"/>
        </w:sectPr>
      </w:pPr>
    </w:p>
    <w:p w:rsidR="00554880" w:rsidRDefault="00554880" w:rsidP="00BC664E">
      <w:pPr>
        <w:spacing w:after="0"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КАТАЛОГ УВР ИКД ПО МАТЕМАТИКЕ В ПРЕДМЕТНОМ ЭЛЕКТРОННОМ ФОНДЕ </w:t>
      </w:r>
    </w:p>
    <w:p w:rsidR="00554880" w:rsidRDefault="00554880" w:rsidP="0043003F">
      <w:pPr>
        <w:pStyle w:val="a"/>
        <w:spacing w:line="276" w:lineRule="auto"/>
        <w:ind w:firstLine="708"/>
        <w:jc w:val="both"/>
        <w:rPr>
          <w:b w:val="0"/>
        </w:rPr>
      </w:pPr>
    </w:p>
    <w:tbl>
      <w:tblPr>
        <w:tblW w:w="140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29"/>
        <w:gridCol w:w="3118"/>
        <w:gridCol w:w="5103"/>
        <w:gridCol w:w="1418"/>
        <w:gridCol w:w="1984"/>
      </w:tblGrid>
      <w:tr w:rsidR="00554880" w:rsidRPr="002B010F" w:rsidTr="002B010F">
        <w:tc>
          <w:tcPr>
            <w:tcW w:w="2429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Ступень образования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 Тип УВР ИКД</w:t>
            </w:r>
          </w:p>
        </w:tc>
        <w:tc>
          <w:tcPr>
            <w:tcW w:w="31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 Раздел, учебная тема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Структура программного компонента</w:t>
            </w:r>
          </w:p>
        </w:tc>
        <w:tc>
          <w:tcPr>
            <w:tcW w:w="14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Програ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 и среды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Авторы,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публикации</w:t>
            </w:r>
          </w:p>
        </w:tc>
      </w:tr>
      <w:tr w:rsidR="00554880" w:rsidRPr="002B010F" w:rsidTr="002B010F">
        <w:tc>
          <w:tcPr>
            <w:tcW w:w="2429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Начальная школа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КУМК</w:t>
            </w:r>
          </w:p>
        </w:tc>
        <w:tc>
          <w:tcPr>
            <w:tcW w:w="31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Таблица умножения</w:t>
            </w:r>
            <w:r w:rsidRPr="002B01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1. Проектирование структуры учебно-методического ко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плекса.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2. Описание КУМК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Интерактивная презентация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Упражнения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 для самоподготовки: вся таблица, переместить числа, секретная таблица, лестн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ца чисел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Локальные технологии.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 Интерактивные зад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чи: «Запасливый мышонок», «Разговор по т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лефону», «Весёлая бурёнка», «Лягушка на ох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те». Фасетный тест, эстафета задач. КУИ: Ур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ки Кота Леопольда</w:t>
            </w:r>
          </w:p>
        </w:tc>
        <w:tc>
          <w:tcPr>
            <w:tcW w:w="14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 Point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Flash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 Word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Paint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Е.Н. Овчаренко, А.Е. Шевляк, А.И. Архипова 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Школьные годы № 25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Информацио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ный ресурс НЭБ</w:t>
            </w:r>
          </w:p>
        </w:tc>
      </w:tr>
      <w:tr w:rsidR="00554880" w:rsidRPr="002B010F" w:rsidTr="002B010F">
        <w:tc>
          <w:tcPr>
            <w:tcW w:w="2429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Начальная школа</w:t>
            </w:r>
          </w:p>
        </w:tc>
        <w:tc>
          <w:tcPr>
            <w:tcW w:w="31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Технологии ИКД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начальной школе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1. Принципы построения КУМК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2. Авторский коллектив, концепция журнала «Школьные годы»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3. Описание технологий и учебных компьютерных игр  для младших школьников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Интерактивная презентация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 ИКД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 тест «Да-Нет», перфокарта, фасетный тест, учебные эстафеты (чисел и з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дач), калейдоскоп задач.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КУИ: педагогические свойства КУИ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Морской бой, Зажги огонёк, Уроки Кота Ле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польда, Морская жемчужина, Учебный фу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бол, Полёт на ядре, «Ну, погоди!», День ро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дения, Выручи царевну, Сокровища подзем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лья, Воздушный десант, Персидский ковёр, Скатерть-самобранка, Букварь, Пешеходы и автомобили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КУМК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Применение в школе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 Point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Flash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Р.И. Золотарёв, А.И. Архипова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Школьные годы № 18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Информацио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ный ресурс НЭБ (научной эле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тронной библи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теки) и РИНЦ (Российский и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декс научного цитирования)</w:t>
            </w:r>
          </w:p>
        </w:tc>
      </w:tr>
      <w:tr w:rsidR="00554880" w:rsidRPr="002B010F" w:rsidTr="002B010F">
        <w:tc>
          <w:tcPr>
            <w:tcW w:w="2429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школа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31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Натуральные числа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КУМК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1.Учебный параграф: опр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деление, число ноль, запись натуральных чисел, разря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ные единицы, чтение нат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ральных чисел, правила з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писи чисел, число как су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ма разрядных слагаемых</w:t>
            </w:r>
          </w:p>
        </w:tc>
        <w:tc>
          <w:tcPr>
            <w:tcW w:w="5103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Интерактивная презентация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Веб презентация учебного параграфа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Упражнения с самопроверкой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 работа с те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стом, счёты, эстафета чисел, диалог с компь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тером (работа на слайдах и рисунках)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Обучающие блоки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 словарь, перфокарта, тест, сокровища подземелья, фасетный тест, уче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ный футбол, интерактивные задачи</w:t>
            </w:r>
          </w:p>
        </w:tc>
        <w:tc>
          <w:tcPr>
            <w:tcW w:w="14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 Point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Flash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Visual B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sic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84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В.В. Марченко, А.И. Архипова, Е.А. Пичкуренко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Школьные годы № 25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Информацио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ный ресурс НЭБ и РИНЦ</w:t>
            </w:r>
          </w:p>
        </w:tc>
      </w:tr>
      <w:tr w:rsidR="00554880" w:rsidRPr="002B010F" w:rsidTr="002B010F">
        <w:tc>
          <w:tcPr>
            <w:tcW w:w="2429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школа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3118" w:type="dxa"/>
          </w:tcPr>
          <w:p w:rsidR="00554880" w:rsidRPr="002B010F" w:rsidRDefault="00554880" w:rsidP="00CE745C">
            <w:pPr>
              <w:pStyle w:val="BodyTextIndent"/>
              <w:spacing w:line="276" w:lineRule="auto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/>
                <w:b w:val="0"/>
                <w:sz w:val="24"/>
                <w:szCs w:val="24"/>
                <w:u w:val="single"/>
              </w:rPr>
              <w:t>Отрезок. Длина отрезка. Треугольник</w:t>
            </w:r>
          </w:p>
          <w:p w:rsidR="00554880" w:rsidRPr="002B010F" w:rsidRDefault="00554880" w:rsidP="00CE745C">
            <w:pPr>
              <w:pStyle w:val="BodyTextIndent"/>
              <w:spacing w:line="276" w:lineRule="auto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/>
                <w:b w:val="0"/>
                <w:sz w:val="24"/>
                <w:szCs w:val="24"/>
                <w:u w:val="single"/>
              </w:rPr>
              <w:t>ЭОР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Учебный параграф: геоме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рия, геометрические объе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ты, отрезок, длина отрезка, единицы длины, равные 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резки, замкнутые и незам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нутые линии, вершины и стороны треугольника, плоскость, прямая, ломаная  </w:t>
            </w:r>
          </w:p>
        </w:tc>
        <w:tc>
          <w:tcPr>
            <w:tcW w:w="5103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Веб презентация учебного параграфа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текстом параграфа с самопрове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кой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 выпадающий список, рисование на веб странице, перемещение, формы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Упражнения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 измерение длины и периметра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Веб шаблоны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 соответствие, установление п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следовательности, эстафета геометрических объектов, крепость геометрических объектов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Локальные технологии обучения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 словарь, ф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сетный тест, поле знаний, эстафета задач</w:t>
            </w:r>
          </w:p>
        </w:tc>
        <w:tc>
          <w:tcPr>
            <w:tcW w:w="14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Flash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Архипова А.И., Марченко В.В., Пичкуренко Е.А.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Школьные годы № 6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Информацио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ный ресурс НЭБ и РИНЦ</w:t>
            </w:r>
          </w:p>
        </w:tc>
      </w:tr>
      <w:tr w:rsidR="00554880" w:rsidRPr="002B010F" w:rsidTr="002B010F">
        <w:tc>
          <w:tcPr>
            <w:tcW w:w="2429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школа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31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Координатный луч, шкала, диаграмма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ЭОР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Учебный параграф:</w:t>
            </w:r>
            <w:r w:rsidRPr="002B010F">
              <w:rPr>
                <w:rFonts w:ascii="Times New Roman" w:hAnsi="Times New Roman"/>
                <w:bCs/>
                <w:sz w:val="24"/>
                <w:szCs w:val="24"/>
              </w:rPr>
              <w:t xml:space="preserve"> коо</w:t>
            </w:r>
            <w:r w:rsidRPr="002B010F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2B010F">
              <w:rPr>
                <w:rFonts w:ascii="Times New Roman" w:hAnsi="Times New Roman"/>
                <w:bCs/>
                <w:sz w:val="24"/>
                <w:szCs w:val="24"/>
              </w:rPr>
              <w:t>динатный луч, единичный отрезок, точка отсчёта, цена деления шкалы, диаграммы, измерение дины, массы, времени, температуры, да</w:t>
            </w:r>
            <w:r w:rsidRPr="002B010F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2B010F">
              <w:rPr>
                <w:rFonts w:ascii="Times New Roman" w:hAnsi="Times New Roman"/>
                <w:bCs/>
                <w:sz w:val="24"/>
                <w:szCs w:val="24"/>
              </w:rPr>
              <w:t>ления, влажности</w:t>
            </w:r>
          </w:p>
        </w:tc>
        <w:tc>
          <w:tcPr>
            <w:tcW w:w="5103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Веб презентация учебного параграфа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текстом параграфа с самопроверкой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Упражнения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 действия со шкалами приборов для измерения длины, времени, массы, темп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ратуры, давления, влажности, скорости.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Веб шаблоны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 выпадающий список, рисование на веб странице, перемещение, формы, фре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мы, визуализация текста и изображения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Локальные технологии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: словарь, фасетный тест, учебная мозаика </w:t>
            </w:r>
          </w:p>
        </w:tc>
        <w:tc>
          <w:tcPr>
            <w:tcW w:w="14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Flash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Програ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мы Инте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нет конс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руктора технологий ИКД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Архипова А.И., Марченко В.В., Пичкуренко Е.А.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Школьные годы № 6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Информацио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ный ресурс НЭБ и РИНЦ</w:t>
            </w:r>
          </w:p>
        </w:tc>
      </w:tr>
      <w:tr w:rsidR="00554880" w:rsidRPr="002B010F" w:rsidTr="002B010F">
        <w:tc>
          <w:tcPr>
            <w:tcW w:w="2429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Основная школа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6 класс </w:t>
            </w:r>
          </w:p>
        </w:tc>
        <w:tc>
          <w:tcPr>
            <w:tcW w:w="3118" w:type="dxa"/>
          </w:tcPr>
          <w:p w:rsidR="00554880" w:rsidRPr="002B010F" w:rsidRDefault="00554880" w:rsidP="00CE745C">
            <w:pPr>
              <w:tabs>
                <w:tab w:val="num" w:pos="720"/>
                <w:tab w:val="num" w:pos="1080"/>
              </w:tabs>
              <w:spacing w:after="0" w:line="240" w:lineRule="auto"/>
              <w:ind w:right="-2978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Делимость чисел. </w:t>
            </w:r>
          </w:p>
          <w:p w:rsidR="00554880" w:rsidRPr="002B010F" w:rsidRDefault="00554880" w:rsidP="00CE745C">
            <w:pPr>
              <w:tabs>
                <w:tab w:val="num" w:pos="720"/>
                <w:tab w:val="num" w:pos="1080"/>
              </w:tabs>
              <w:spacing w:after="0" w:line="240" w:lineRule="auto"/>
              <w:ind w:right="-2978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ЭОР </w:t>
            </w:r>
          </w:p>
          <w:p w:rsidR="00554880" w:rsidRPr="002B010F" w:rsidRDefault="00554880" w:rsidP="00CE745C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Учебный параграф. Дел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тели и кратные. Признаки делимости.   Простые и с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ставные числа. Разложение числа на простые    множ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тели. Наибольший общий делитель. Взаимно простые   числа. Наименьшее общее кратное. Алгоритм Евкл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да.</w:t>
            </w:r>
          </w:p>
        </w:tc>
        <w:tc>
          <w:tcPr>
            <w:tcW w:w="5103" w:type="dxa"/>
          </w:tcPr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Веб презентация учебного параграфа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Интерактивная презентация с макросами.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Упражнения: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работа с текстом параграфа – з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полнить пропуски, слова из текста, запись в окна с проверкой, перемещение чисел,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Интерактивные задания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 Замок,  Перевёртыши, Выбор слова, Путаница,    Запись в окна, Ци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ровое поле, Найти НОД и НОК, Собрать пары, Собрать правила, Убрать лишнее, Заполнить пропуски, Выполнить алгоритм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Локальные технологии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обучения: Собрать предложение, Флэш-тест, Узнать имя, Пер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местить числа, Да-Нет, Кроссворд с переносом слов, Перфокарты (1 – 5), Словарь, Уроки Кота Леопольда, Фасетный тест.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Презентация заданий в формате 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VBA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 Point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Flash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Visual B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sic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Архипова А.И., Пичкуренко Е.А.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Золотарёв Р.И.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Школьные годы № 34- 35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Информацио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ный ресурс НЭБ и РИНЦ</w:t>
            </w:r>
          </w:p>
        </w:tc>
      </w:tr>
      <w:tr w:rsidR="00554880" w:rsidRPr="002B010F" w:rsidTr="002B010F">
        <w:tc>
          <w:tcPr>
            <w:tcW w:w="2429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Основная школа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31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Дроби.</w:t>
            </w:r>
          </w:p>
          <w:p w:rsidR="00554880" w:rsidRPr="002B010F" w:rsidRDefault="00554880" w:rsidP="00CE745C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Учебный параграф. Раве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ство дробей. Основное свойство дроби.               Сокращение дробей.</w:t>
            </w:r>
            <w:r w:rsidRPr="002B010F">
              <w:rPr>
                <w:rFonts w:ascii="Arial" w:hAnsi="Arial"/>
                <w:b/>
                <w:bCs/>
                <w:iCs/>
                <w:sz w:val="24"/>
                <w:szCs w:val="24"/>
              </w:rPr>
              <w:t xml:space="preserve"> </w:t>
            </w:r>
            <w:r w:rsidRPr="002B010F">
              <w:rPr>
                <w:rFonts w:ascii="Times New Roman" w:hAnsi="Times New Roman" w:cs="Times New Roman"/>
                <w:iCs/>
                <w:sz w:val="24"/>
                <w:szCs w:val="24"/>
              </w:rPr>
              <w:t>Пр</w:t>
            </w:r>
            <w:r w:rsidRPr="002B010F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Pr="002B010F">
              <w:rPr>
                <w:rFonts w:ascii="Times New Roman" w:hAnsi="Times New Roman" w:cs="Times New Roman"/>
                <w:iCs/>
                <w:sz w:val="24"/>
                <w:szCs w:val="24"/>
              </w:rPr>
              <w:t>ведение дробей к общему знаменателю. Сравнение,  сложение и вычитание др</w:t>
            </w:r>
            <w:r w:rsidRPr="002B010F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iCs/>
                <w:sz w:val="24"/>
                <w:szCs w:val="24"/>
              </w:rPr>
              <w:t>бей с разными знаменат</w:t>
            </w:r>
            <w:r w:rsidRPr="002B010F">
              <w:rPr>
                <w:rFonts w:ascii="Times New Roman" w:hAnsi="Times New Roman" w:cs="Times New Roman"/>
                <w:iCs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iCs/>
                <w:sz w:val="24"/>
                <w:szCs w:val="24"/>
              </w:rPr>
              <w:t>лями.</w:t>
            </w:r>
            <w:r w:rsidRPr="002B010F">
              <w:rPr>
                <w:sz w:val="24"/>
                <w:szCs w:val="24"/>
              </w:rPr>
              <w:t xml:space="preserve"> </w:t>
            </w:r>
            <w:r w:rsidRPr="002B010F">
              <w:rPr>
                <w:rFonts w:ascii="Times New Roman" w:hAnsi="Times New Roman" w:cs="Times New Roman"/>
                <w:iCs/>
                <w:sz w:val="24"/>
                <w:szCs w:val="24"/>
              </w:rPr>
              <w:t>Сложение и вычит</w:t>
            </w:r>
            <w:r w:rsidRPr="002B010F">
              <w:rPr>
                <w:rFonts w:ascii="Times New Roman" w:hAnsi="Times New Roman" w:cs="Times New Roman"/>
                <w:iCs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iCs/>
                <w:sz w:val="24"/>
                <w:szCs w:val="24"/>
              </w:rPr>
              <w:t>ние смешанных чисел.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03" w:type="dxa"/>
          </w:tcPr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Веб презентация учебного параграфа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Интерактивная презентация с макросами.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Упражнения (1 – 15).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Работа с текстом пар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графа – заполнить пропуски,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слова из текста, запись чисел в окна,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заполнить списки.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Локальные технологии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обучения: Фасетный тест, Эстафета задач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Интернет технологии ИКД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: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Тест знаний (1 – 2)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 Point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Flash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Visual B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sic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Архипова А.И., Пичкуренко Е.А.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Золотарёв Р.И.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Школьные годы № 36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Информацио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ный ресурс НЭБ и РИНЦ</w:t>
            </w:r>
          </w:p>
        </w:tc>
      </w:tr>
      <w:tr w:rsidR="00554880" w:rsidRPr="002B010F" w:rsidTr="002B010F">
        <w:trPr>
          <w:trHeight w:val="3089"/>
        </w:trPr>
        <w:tc>
          <w:tcPr>
            <w:tcW w:w="2429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Основная школа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31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Дроби.</w:t>
            </w:r>
          </w:p>
          <w:p w:rsidR="00554880" w:rsidRPr="002B010F" w:rsidRDefault="00554880" w:rsidP="00CE745C">
            <w:pPr>
              <w:pStyle w:val="Body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Учебный параграф. Умн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жение и деление обыкн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венных дробей. Нахожд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ние дроби от числа.  Нах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ждение процентов от да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ного числа. Применение распределительного сво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ства умножения.  Взаимно обратные числа. Деление обыкновенных дробей. 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хождение числа по его др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би. Изменение величины в процентах.</w:t>
            </w:r>
          </w:p>
          <w:p w:rsidR="00554880" w:rsidRPr="002B010F" w:rsidRDefault="00554880" w:rsidP="00CE745C">
            <w:pPr>
              <w:pStyle w:val="BodyTex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</w:tc>
        <w:tc>
          <w:tcPr>
            <w:tcW w:w="5103" w:type="dxa"/>
          </w:tcPr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Веб презентация учебного параграфа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Работа над текстом параграфа с самопрове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кой: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выпадающий список, перемещение, фо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мы, зрительный диктант, учебный лабиринт,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Локальные технологии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обучения: Эстафета з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дач, Перфокарты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Интернет технологии ИКД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: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Тест знаний (1 – 2), Матрица знаний, Словарь знаний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Flash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Архипова А.И., Пичкуренко Е.А.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Золотарёв Р.И.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Школьные годы № 4 – 5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Информацио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ный ресурс НЭБ и РИНЦ</w:t>
            </w:r>
          </w:p>
        </w:tc>
      </w:tr>
      <w:tr w:rsidR="00554880" w:rsidRPr="002B010F" w:rsidTr="002B010F">
        <w:trPr>
          <w:trHeight w:val="3089"/>
        </w:trPr>
        <w:tc>
          <w:tcPr>
            <w:tcW w:w="2429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Основная школа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31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Квадратичная функция. Квадратные уравнения.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Построение графика ква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ратичной функции.</w:t>
            </w:r>
          </w:p>
          <w:p w:rsidR="00554880" w:rsidRPr="002B010F" w:rsidRDefault="00554880" w:rsidP="00CE7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Построение графика ква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ратичной функции спос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бом  параллельного перен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са. Алгоритм построения графика квадратичной функции. Соответствие: формула – график.</w:t>
            </w:r>
          </w:p>
          <w:p w:rsidR="00554880" w:rsidRPr="002B010F" w:rsidRDefault="00554880" w:rsidP="00CE745C">
            <w:pPr>
              <w:spacing w:after="0" w:line="240" w:lineRule="auto"/>
              <w:rPr>
                <w:rFonts w:ascii="Times New Roman" w:hAnsi="Times New Roman" w:cs="Times New Roman"/>
                <w:color w:val="800000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ЭОР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Инструментальная оболочка УЧКОМ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Презентация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ЭОР на сайте 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znau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Веб шаблоны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 перемещения, формы, рисов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ние на веб странице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Локальные технологии обучения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 Ситуацио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ный тест (1 – 2), Найти соответствие (1 – 4), Фасетный тест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Интернет технологии ИКД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 Поле знаний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Компьютерная учебная игра (две версии). Во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хождение на Пик Параболы</w:t>
            </w:r>
          </w:p>
        </w:tc>
        <w:tc>
          <w:tcPr>
            <w:tcW w:w="14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Flash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Програ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мы Инте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нет конс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руктора технологий ИКД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С.С. Грушевский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Школьные годы № 52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Информацио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ный ресурс НЭБ и РИНЦ</w:t>
            </w:r>
          </w:p>
        </w:tc>
      </w:tr>
      <w:tr w:rsidR="00554880" w:rsidRPr="002B010F" w:rsidTr="002B010F">
        <w:trPr>
          <w:trHeight w:val="3089"/>
        </w:trPr>
        <w:tc>
          <w:tcPr>
            <w:tcW w:w="2429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Старшая школа 10 класс</w:t>
            </w:r>
          </w:p>
        </w:tc>
        <w:tc>
          <w:tcPr>
            <w:tcW w:w="31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Показательная и логари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мическая функции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ЭОР</w:t>
            </w:r>
          </w:p>
          <w:p w:rsidR="00554880" w:rsidRPr="002B010F" w:rsidRDefault="00554880" w:rsidP="00CE7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 Показательная функция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.  Определение, области 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ределения и значений.</w:t>
            </w:r>
            <w:r w:rsidRPr="002B010F">
              <w:rPr>
                <w:sz w:val="24"/>
                <w:szCs w:val="24"/>
              </w:rPr>
              <w:t xml:space="preserve">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фик функции. Свойства функции. Свойства степ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ни. Значения показательной функции и значения арг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мента. Свойства функции, отображённые в графиках. Повторение.</w:t>
            </w:r>
            <w:r w:rsidRPr="002B010F">
              <w:rPr>
                <w:sz w:val="24"/>
                <w:szCs w:val="24"/>
              </w:rPr>
              <w:t xml:space="preserve">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Свойства гр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фика функции. </w:t>
            </w:r>
          </w:p>
          <w:p w:rsidR="00554880" w:rsidRPr="002B010F" w:rsidRDefault="00554880" w:rsidP="00CE745C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 Логарифмическая фун</w:t>
            </w:r>
            <w:r w:rsidRPr="002B01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</w:t>
            </w:r>
            <w:r w:rsidRPr="002B01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ция.</w:t>
            </w:r>
          </w:p>
          <w:p w:rsidR="00554880" w:rsidRPr="002B010F" w:rsidRDefault="00554880" w:rsidP="00CE7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Определение. Области 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ределения и значений. Свойства функции. Форм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лы. Соответствия условий и свойств. Свойства функции, отображённые в графиках. </w:t>
            </w:r>
          </w:p>
        </w:tc>
        <w:tc>
          <w:tcPr>
            <w:tcW w:w="5103" w:type="dxa"/>
          </w:tcPr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Веб презентация параграфов.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Инструментальная оболочка  «Оглавление»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Презентация упражнений с макросами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Презентация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ЭОР на сайте 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znau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Веб шаблоны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 перемещения, формы, рисов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ние на веб странице.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 Упражнения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 (в двух форматах). Работа над тексом параграфа: заполнить пропуски, пост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вить символы, вставить формулу, составить правило, построить график и выполнить пр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верку, заполнить таблицу, записать ключевые слова, показать соответствия, заполнить окна, найти ответ в рисунке, поставить знаки сра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нения, 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выбрать из списка, собрать правило по логич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ской формуле.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Упражнения (в двух форматах).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тексом параграфа: распределить формулы, з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полнить пропуски, убрать лишнее, логарифм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ческая олимпиада – футбол, логарифмическая олимпиада – баскетбол, найти соответствие, найти ответ в рисунке, поставить знаки сра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нения.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Локальные технологии обучения: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Десант (1 – 2), Фасетный тест, Учебный футбол, Перф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карта.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Интернет технологии обучения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 Тест знаний    (1 – 4).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Компьютерные учебные игры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 Морской бой, Восхождение на Пик Логарифм.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Flash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Програ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мы Инте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нет конс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руктора технологий ИКД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Visual B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sic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Учебник: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Е.П. Нелин,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В.А. Лазарев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ЭОР: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Архипова А.И., Пичкуренко Е.А.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Золотарёв Р.И.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Школьные годы № 38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Информацио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ный ресурс НЭБ и РИНЦ</w:t>
            </w:r>
          </w:p>
        </w:tc>
      </w:tr>
      <w:tr w:rsidR="00554880" w:rsidRPr="002B010F" w:rsidTr="002B010F">
        <w:trPr>
          <w:trHeight w:val="3089"/>
        </w:trPr>
        <w:tc>
          <w:tcPr>
            <w:tcW w:w="2429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Старшая школа 11 класс</w:t>
            </w:r>
          </w:p>
        </w:tc>
        <w:tc>
          <w:tcPr>
            <w:tcW w:w="31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Производная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ЭОР</w:t>
            </w:r>
          </w:p>
          <w:p w:rsidR="00554880" w:rsidRPr="002B010F" w:rsidRDefault="00554880" w:rsidP="00CE7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1. Определение, формула. Геометрический смысл производной. Уравнение касательной. Механический смысл производной. Ди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ференциал и его связь с производной. Основные свойства производных и дифференциалов. Правило Лопиталя. </w:t>
            </w:r>
          </w:p>
          <w:p w:rsidR="00554880" w:rsidRPr="002B010F" w:rsidRDefault="00554880" w:rsidP="00CE7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2. Применение произво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ной в исследовании фун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ций. Связь между непр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рывностью и дифференц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руемостью функции. До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таточные признаки мон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тонности функции. Крит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ческие точки.  Необход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мое условие экстремума. Достаточные условия эк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тремума. План исследов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ния функции. </w:t>
            </w:r>
          </w:p>
          <w:p w:rsidR="00554880" w:rsidRPr="002B010F" w:rsidRDefault="00554880" w:rsidP="00CE74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3.  Выпуклость, вогнутость и точки перегиба функции. Вторая производная. Дост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точное условие вогнутости (выпуклости) функции.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Веб презентация параграфов.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Презентация упражнений с макросами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Инструментальная оболочка  УЧКОМ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Упражнения.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тексом параграфа: диалог, аналогии, реконструкция, распредел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ние, порядок действий, распутать клубок, сл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пая схема, составить правило, найти название, конспект – смысл, конспект – значения.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Локальные технологии обучения.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Формула знаний. 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Веб шаблоны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: диктант, учебный лабиринт.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Интернет технологии обучения: 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Словарь (две версии)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Учебная игра.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Восхождение на Пик Произво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ной.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Flash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Програ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мы Инте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нет конс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руктора технологий ИКД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Visual B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sic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Пригодина А.Г.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Архипова А.И.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Золотарёв Р.И.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Школьные годы № 43, 45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Информацио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ный ресурс НЭБ и РИНЦ</w:t>
            </w:r>
          </w:p>
        </w:tc>
      </w:tr>
      <w:tr w:rsidR="00554880" w:rsidRPr="002B010F" w:rsidTr="002B010F">
        <w:trPr>
          <w:trHeight w:val="3089"/>
        </w:trPr>
        <w:tc>
          <w:tcPr>
            <w:tcW w:w="2429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Старшая школа 11 класс</w:t>
            </w:r>
          </w:p>
        </w:tc>
        <w:tc>
          <w:tcPr>
            <w:tcW w:w="31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Первообразная. Интеграл.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КУМК, ЭОР</w:t>
            </w:r>
          </w:p>
          <w:p w:rsidR="00554880" w:rsidRPr="002B010F" w:rsidRDefault="00554880" w:rsidP="00CE74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1. Первообразная. Неопр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делённый интеграл. Осно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ные свойства неопределё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ного интеграл. Интегрир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вание по частям. Интегр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рование подстановкой (з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мена переменной). </w:t>
            </w:r>
          </w:p>
          <w:p w:rsidR="00554880" w:rsidRPr="002B010F" w:rsidRDefault="00554880" w:rsidP="00CE745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2. Криволинейная трапеция. Определённый интеграл. Пределы интегрирования. Подынтегральное выраж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ние. Формула Ньютона – Лейбница. Основные сво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ства определенного инт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грала. Объём тела вращ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ния. Работа переменной с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B010F">
              <w:rPr>
                <w:rFonts w:ascii="Times New Roman" w:hAnsi="Times New Roman" w:cs="Times New Roman"/>
                <w:bCs/>
                <w:sz w:val="24"/>
                <w:szCs w:val="24"/>
              </w:rPr>
              <w:t>лы.</w:t>
            </w:r>
          </w:p>
        </w:tc>
        <w:tc>
          <w:tcPr>
            <w:tcW w:w="5103" w:type="dxa"/>
          </w:tcPr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Веб презентация параграфов.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Презентация упражнений с макросами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Инструментальная оболочка  УЧКОМ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Упражнения.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Работа над текстом параграфа:  з</w:t>
            </w:r>
            <w:r w:rsidRPr="002B010F">
              <w:rPr>
                <w:rFonts w:ascii="Times New Roman" w:hAnsi="Times New Roman"/>
                <w:sz w:val="24"/>
                <w:szCs w:val="24"/>
              </w:rPr>
              <w:t>аполнить пропуски, найти первообразную, ключевые слова, найти ответ в рисунке, пост</w:t>
            </w:r>
            <w:r w:rsidRPr="002B010F">
              <w:rPr>
                <w:rFonts w:ascii="Times New Roman" w:hAnsi="Times New Roman"/>
                <w:sz w:val="24"/>
                <w:szCs w:val="24"/>
              </w:rPr>
              <w:t>а</w:t>
            </w:r>
            <w:r w:rsidRPr="002B010F">
              <w:rPr>
                <w:rFonts w:ascii="Times New Roman" w:hAnsi="Times New Roman"/>
                <w:sz w:val="24"/>
                <w:szCs w:val="24"/>
              </w:rPr>
              <w:t>вить знаки сравнения, сопоставьте текст и р</w:t>
            </w:r>
            <w:r w:rsidRPr="002B010F">
              <w:rPr>
                <w:rFonts w:ascii="Times New Roman" w:hAnsi="Times New Roman"/>
                <w:sz w:val="24"/>
                <w:szCs w:val="24"/>
              </w:rPr>
              <w:t>и</w:t>
            </w:r>
            <w:r w:rsidRPr="002B010F">
              <w:rPr>
                <w:rFonts w:ascii="Times New Roman" w:hAnsi="Times New Roman"/>
                <w:sz w:val="24"/>
                <w:szCs w:val="24"/>
              </w:rPr>
              <w:t>сунки.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10F">
              <w:rPr>
                <w:rFonts w:ascii="Times New Roman" w:hAnsi="Times New Roman"/>
                <w:sz w:val="24"/>
                <w:szCs w:val="24"/>
                <w:u w:val="single"/>
              </w:rPr>
              <w:t>Локальные технологии обучения</w:t>
            </w:r>
            <w:r w:rsidRPr="002B01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Фасетный тест, </w:t>
            </w:r>
            <w:r w:rsidRPr="002B010F">
              <w:rPr>
                <w:rFonts w:ascii="Times New Roman" w:hAnsi="Times New Roman"/>
                <w:sz w:val="24"/>
                <w:szCs w:val="24"/>
              </w:rPr>
              <w:t>Эстафета логических переменных.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B010F">
              <w:rPr>
                <w:rFonts w:ascii="Times New Roman" w:hAnsi="Times New Roman"/>
                <w:sz w:val="24"/>
                <w:szCs w:val="24"/>
                <w:u w:val="single"/>
              </w:rPr>
              <w:t>Интернет технологии обучения</w:t>
            </w:r>
            <w:r w:rsidRPr="002B01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B010F">
              <w:rPr>
                <w:rFonts w:ascii="Times New Roman" w:hAnsi="Times New Roman"/>
                <w:bCs/>
                <w:sz w:val="24"/>
                <w:szCs w:val="24"/>
              </w:rPr>
              <w:t>Поле знаний.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Пробелы в знаниях.</w:t>
            </w:r>
          </w:p>
          <w:p w:rsidR="00554880" w:rsidRPr="002B010F" w:rsidRDefault="00554880" w:rsidP="00CE74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Flash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Програ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мы Инте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нет конс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руктора технологий ИКД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Visual B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B01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sic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Пригодина А.Г.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Архипова А.И.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 xml:space="preserve">Золотарёв Р.И. 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Школьные годы № 39, 42</w:t>
            </w:r>
          </w:p>
          <w:p w:rsidR="00554880" w:rsidRPr="002B010F" w:rsidRDefault="00554880" w:rsidP="00CE745C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Информацио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B010F">
              <w:rPr>
                <w:rFonts w:ascii="Times New Roman" w:hAnsi="Times New Roman" w:cs="Times New Roman"/>
                <w:sz w:val="24"/>
                <w:szCs w:val="24"/>
              </w:rPr>
              <w:t>ный ресурс НЭБ и РИНЦ</w:t>
            </w:r>
          </w:p>
        </w:tc>
      </w:tr>
    </w:tbl>
    <w:p w:rsidR="00554880" w:rsidRDefault="00554880" w:rsidP="003569A3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pacing w:val="-6"/>
          <w:sz w:val="28"/>
          <w:szCs w:val="28"/>
          <w:lang w:eastAsia="ru-RU"/>
        </w:rPr>
      </w:pPr>
    </w:p>
    <w:p w:rsidR="00554880" w:rsidRDefault="00554880" w:rsidP="000B07CE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pacing w:val="-6"/>
          <w:sz w:val="28"/>
          <w:szCs w:val="28"/>
          <w:lang w:eastAsia="ru-RU"/>
        </w:rPr>
        <w:t>Итак, в</w:t>
      </w:r>
      <w:r w:rsidRPr="003569A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сё разнообразие созданных учебных ресурсов ИКД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 математике </w:t>
      </w:r>
      <w:r w:rsidRPr="003569A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отражается в их типологии, где в качестве основания используются доминирующие дидактические задачи, которые необходимо решать посредством того или иного учебного материала.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Типы </w:t>
      </w:r>
      <w:r w:rsidRPr="003569A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учебных ресурсов ИКД характеризуются не только дидактической ориентирова</w:t>
      </w:r>
      <w:r w:rsidRPr="003569A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3569A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ностью, но и спецификой построения контента и его визуализации, интерфейсом с обучающимся, объёмом учебн</w:t>
      </w:r>
      <w:r w:rsidRPr="003569A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569A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 содержания, способом создания (ручной или с помощью Интернет конструктора), а также используемой пр</w:t>
      </w:r>
      <w:r w:rsidRPr="003569A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569A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граммной платформой. Благодаря использованию процедуры создания ЭОР создаются условия, при которых пед</w:t>
      </w:r>
      <w:r w:rsidRPr="003569A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3569A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гоги могут совершенствовать свою профессиональную деятельность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569A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54880" w:rsidRDefault="00554880" w:rsidP="000B07CE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  <w:sectPr w:rsidR="00554880" w:rsidSect="00D000CD">
          <w:pgSz w:w="16838" w:h="11906" w:orient="landscape"/>
          <w:pgMar w:top="1080" w:right="1440" w:bottom="1080" w:left="1440" w:header="708" w:footer="708" w:gutter="0"/>
          <w:pgNumType w:start="61"/>
          <w:cols w:space="708"/>
          <w:docGrid w:linePitch="360"/>
        </w:sectPr>
      </w:pPr>
    </w:p>
    <w:p w:rsidR="00554880" w:rsidRPr="00C53171" w:rsidRDefault="00554880" w:rsidP="00C53171">
      <w:pPr>
        <w:tabs>
          <w:tab w:val="left" w:pos="900"/>
        </w:tabs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3171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Литература</w:t>
      </w:r>
    </w:p>
    <w:p w:rsidR="00554880" w:rsidRPr="00C53171" w:rsidRDefault="00554880" w:rsidP="00C53171">
      <w:pPr>
        <w:pStyle w:val="10"/>
        <w:numPr>
          <w:ilvl w:val="0"/>
          <w:numId w:val="3"/>
        </w:numPr>
        <w:tabs>
          <w:tab w:val="left" w:pos="900"/>
          <w:tab w:val="left" w:pos="11164"/>
        </w:tabs>
        <w:spacing w:line="276" w:lineRule="auto"/>
        <w:ind w:left="0" w:firstLine="540"/>
        <w:jc w:val="both"/>
        <w:rPr>
          <w:sz w:val="24"/>
          <w:szCs w:val="24"/>
        </w:rPr>
      </w:pPr>
      <w:r w:rsidRPr="00C53171">
        <w:rPr>
          <w:sz w:val="24"/>
          <w:szCs w:val="24"/>
        </w:rPr>
        <w:t>Архипова А.И. Механика: технологический учебник / А.И. Архипова // Школьные г</w:t>
      </w:r>
      <w:r w:rsidRPr="00C53171">
        <w:rPr>
          <w:sz w:val="24"/>
          <w:szCs w:val="24"/>
        </w:rPr>
        <w:t>о</w:t>
      </w:r>
      <w:r w:rsidRPr="00C53171">
        <w:rPr>
          <w:sz w:val="24"/>
          <w:szCs w:val="24"/>
        </w:rPr>
        <w:t xml:space="preserve">ды.  2000. № 7. </w:t>
      </w:r>
    </w:p>
    <w:p w:rsidR="00554880" w:rsidRPr="00C53171" w:rsidRDefault="00554880" w:rsidP="00C53171">
      <w:pPr>
        <w:pStyle w:val="ListParagraph"/>
        <w:numPr>
          <w:ilvl w:val="0"/>
          <w:numId w:val="3"/>
        </w:numPr>
        <w:tabs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5317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Архипова А.И., Грушевский С.П. Пешеходы и автомобили. Технологии обучения м</w:t>
      </w:r>
      <w:r w:rsidRPr="00C5317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5317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тематике // Школьные годы. 2001. № 10.</w:t>
      </w:r>
    </w:p>
    <w:p w:rsidR="00554880" w:rsidRPr="00C53171" w:rsidRDefault="00554880" w:rsidP="00C53171">
      <w:pPr>
        <w:pStyle w:val="ListParagraph"/>
        <w:numPr>
          <w:ilvl w:val="0"/>
          <w:numId w:val="3"/>
        </w:numPr>
        <w:tabs>
          <w:tab w:val="left" w:pos="900"/>
        </w:tabs>
        <w:spacing w:line="276" w:lineRule="auto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5317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Архипова А.И. Учебник нового поколения как важнейшее средство информатизации среднего образования. Телекоммуникации и информатизация образования. Москва. № 5 (30) сентябрь-октябрь, 2005</w:t>
      </w:r>
    </w:p>
    <w:p w:rsidR="00554880" w:rsidRPr="00C53171" w:rsidRDefault="00554880" w:rsidP="00C53171">
      <w:pPr>
        <w:pStyle w:val="ListParagraph"/>
        <w:numPr>
          <w:ilvl w:val="0"/>
          <w:numId w:val="3"/>
        </w:numPr>
        <w:tabs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5317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Архипова А.И , Е.Н. Овчаренко, А.Е. Шевляк. Построение компьютерного тематич</w:t>
      </w:r>
      <w:r w:rsidRPr="00C5317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5317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ского учебно-методического комплекса по математике // Школьные годы. 2009. № 22.</w:t>
      </w:r>
    </w:p>
    <w:p w:rsidR="00554880" w:rsidRPr="00C53171" w:rsidRDefault="00554880" w:rsidP="00C53171">
      <w:pPr>
        <w:pStyle w:val="ListParagraph"/>
        <w:numPr>
          <w:ilvl w:val="0"/>
          <w:numId w:val="3"/>
        </w:numPr>
        <w:tabs>
          <w:tab w:val="left" w:pos="900"/>
          <w:tab w:val="left" w:pos="1080"/>
        </w:tabs>
        <w:spacing w:after="0" w:line="276" w:lineRule="auto"/>
        <w:ind w:left="0" w:firstLine="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53171">
        <w:rPr>
          <w:rStyle w:val="Emphasis"/>
          <w:rFonts w:ascii="Times New Roman" w:hAnsi="Times New Roman" w:cs="Arial"/>
          <w:i w:val="0"/>
          <w:iCs/>
          <w:sz w:val="24"/>
          <w:szCs w:val="24"/>
          <w:shd w:val="clear" w:color="auto" w:fill="FFFFFF"/>
        </w:rPr>
        <w:t>Грушевский С.С. Архипова А.И.</w:t>
      </w:r>
      <w:r w:rsidRPr="00C5317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Электронные образовательные ресурсы инновацио</w:t>
      </w:r>
      <w:r w:rsidRPr="00C5317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Pr="00C53171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ной компьютерной дидактики как средство информатизации педагогического образования // </w:t>
      </w:r>
      <w:r w:rsidRPr="00C53171">
        <w:rPr>
          <w:rFonts w:ascii="Times New Roman" w:hAnsi="Times New Roman"/>
          <w:sz w:val="24"/>
          <w:szCs w:val="24"/>
        </w:rPr>
        <w:t xml:space="preserve">Историческая и социально-образовательная мысль. 2014. №1. </w:t>
      </w:r>
    </w:p>
    <w:p w:rsidR="00554880" w:rsidRPr="00C53171" w:rsidRDefault="00554880" w:rsidP="00C53171">
      <w:pPr>
        <w:pStyle w:val="ListParagraph"/>
        <w:numPr>
          <w:ilvl w:val="0"/>
          <w:numId w:val="3"/>
        </w:numPr>
        <w:tabs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53171">
        <w:rPr>
          <w:rFonts w:ascii="Times New Roman" w:hAnsi="Times New Roman" w:cs="Times New Roman"/>
          <w:iCs/>
          <w:sz w:val="24"/>
          <w:szCs w:val="24"/>
          <w:lang w:eastAsia="ru-RU"/>
        </w:rPr>
        <w:t>Грушевский С.С. Архипова А.И. Модель</w:t>
      </w:r>
      <w:r w:rsidRPr="00C53171">
        <w:rPr>
          <w:rFonts w:ascii="Times New Roman" w:hAnsi="Times New Roman" w:cs="Times New Roman"/>
          <w:sz w:val="24"/>
          <w:szCs w:val="24"/>
          <w:lang w:eastAsia="ru-RU"/>
        </w:rPr>
        <w:t xml:space="preserve"> учебника нового поколения (технологическ</w:t>
      </w:r>
      <w:r w:rsidRPr="00C53171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C53171">
        <w:rPr>
          <w:rFonts w:ascii="Times New Roman" w:hAnsi="Times New Roman" w:cs="Times New Roman"/>
          <w:sz w:val="24"/>
          <w:szCs w:val="24"/>
          <w:lang w:eastAsia="ru-RU"/>
        </w:rPr>
        <w:t>го) как методическая основа создания электронных обучающих систем и Интернет поддержки обучения педагогов / С.С. Грушевский, А.И. Архипова // Политематический сетевой эле</w:t>
      </w:r>
      <w:r w:rsidRPr="00C53171">
        <w:rPr>
          <w:rFonts w:ascii="Times New Roman" w:hAnsi="Times New Roman" w:cs="Times New Roman"/>
          <w:sz w:val="24"/>
          <w:szCs w:val="24"/>
          <w:lang w:eastAsia="ru-RU"/>
        </w:rPr>
        <w:t>к</w:t>
      </w:r>
      <w:r w:rsidRPr="00C53171">
        <w:rPr>
          <w:rFonts w:ascii="Times New Roman" w:hAnsi="Times New Roman" w:cs="Times New Roman"/>
          <w:sz w:val="24"/>
          <w:szCs w:val="24"/>
          <w:lang w:eastAsia="ru-RU"/>
        </w:rPr>
        <w:t>тронный научный журнал Кубанского государственного аграрного университета (Научный журнал КубГАУ) [Электронный ресурс]. – Краснодар: КубГАУ, 2012. – №09(083).</w:t>
      </w:r>
    </w:p>
    <w:p w:rsidR="00554880" w:rsidRDefault="00554880" w:rsidP="00C53171">
      <w:pPr>
        <w:pStyle w:val="ListParagraph"/>
        <w:tabs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54880" w:rsidRDefault="00554880" w:rsidP="00C53171">
      <w:pPr>
        <w:pStyle w:val="ListParagraph"/>
        <w:tabs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 w:eastAsia="ru-RU"/>
        </w:rPr>
        <w:t>References</w:t>
      </w:r>
    </w:p>
    <w:p w:rsidR="00554880" w:rsidRPr="001D64D8" w:rsidRDefault="00554880" w:rsidP="00C53171">
      <w:pPr>
        <w:pStyle w:val="ListParagraph"/>
        <w:tabs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4880" w:rsidRPr="00E91622" w:rsidRDefault="00554880" w:rsidP="00C53171">
      <w:pPr>
        <w:pStyle w:val="ListParagraph"/>
        <w:tabs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1.</w:t>
      </w: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ab/>
        <w:t xml:space="preserve">Arhipova A.I. Mehanika: tehnologicheskij uchebnik / A.I. Arhipova // Shkol'nye gody.  2000. № 7. </w:t>
      </w:r>
    </w:p>
    <w:p w:rsidR="00554880" w:rsidRPr="00E91622" w:rsidRDefault="00554880" w:rsidP="00C53171">
      <w:pPr>
        <w:pStyle w:val="ListParagraph"/>
        <w:tabs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2.</w:t>
      </w: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ab/>
        <w:t>Arhipova A.I., Grushevskij S.P. Peshehody i avtomobili. Tehnologii obuchenija mat</w:t>
      </w: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e</w:t>
      </w: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matike // Shkol'nye gody. 2001. № 10.</w:t>
      </w:r>
    </w:p>
    <w:p w:rsidR="00554880" w:rsidRPr="00E91622" w:rsidRDefault="00554880" w:rsidP="00C53171">
      <w:pPr>
        <w:pStyle w:val="ListParagraph"/>
        <w:tabs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3.</w:t>
      </w: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ab/>
        <w:t>Arhipova A.I. Uchebnik novogo pokolenija kak vazhnejshee sredstvo informatizacii sre</w:t>
      </w: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nego obrazovanija. Telekommunikacii i informatizacija obrazovanija. Moskva. № 5 (30) sentjabr'-oktjabr', 2005</w:t>
      </w:r>
    </w:p>
    <w:p w:rsidR="00554880" w:rsidRPr="00E91622" w:rsidRDefault="00554880" w:rsidP="00C53171">
      <w:pPr>
        <w:pStyle w:val="ListParagraph"/>
        <w:tabs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4.</w:t>
      </w: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ab/>
        <w:t>Arhipova A.I , E.N. Ovcharenko, A.E. Shevljak. Postroenie komp'juternogo t</w:t>
      </w: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e</w:t>
      </w: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maticheskogo uchebno-metodicheskogo kompleksa po matematike // Shkol'nye gody. 2009. № 22.</w:t>
      </w:r>
    </w:p>
    <w:p w:rsidR="00554880" w:rsidRPr="00E91622" w:rsidRDefault="00554880" w:rsidP="00C53171">
      <w:pPr>
        <w:pStyle w:val="ListParagraph"/>
        <w:tabs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5.</w:t>
      </w: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ab/>
        <w:t>Grushevskij S.S. Arhipova A.I. Jelektronnye obrazovatel'nye resursy innovacionnoj ko</w:t>
      </w: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m</w:t>
      </w: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p'juternoj didaktiki kak sredstvo informatizacii pedagogicheskogo obrazovanija // Istoricheskaja i social'no-obrazovatel'naja mysl'. 2014. №1. </w:t>
      </w:r>
    </w:p>
    <w:p w:rsidR="00554880" w:rsidRPr="00E91622" w:rsidRDefault="00554880" w:rsidP="00C53171">
      <w:pPr>
        <w:pStyle w:val="ListParagraph"/>
        <w:tabs>
          <w:tab w:val="left" w:pos="900"/>
        </w:tabs>
        <w:spacing w:after="0" w:line="276" w:lineRule="auto"/>
        <w:ind w:left="0"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</w:pP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6.</w:t>
      </w: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ab/>
        <w:t>Grushevskij S.S. Arhipova A.I. Model' uchebnika novogo pokolenija (tehnologicheskogo) kak metodicheskaja osnova sozdanija jelektronnyh obuchajushhih sistem i Internet podderzhki obuchenija pedagogov / S.S. Grushevskij, A.I. Arhipova // Politematicheskij setevoj jelektronnyj nauchnyj zhurnal Kubanskogo gosudarstvennogo agrarnogo universiteta (Nauchnyj zhurnal Ku</w:t>
      </w: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b</w:t>
      </w:r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 xml:space="preserve">GAU) [Jelektronnyj resurs]. – </w:t>
      </w:r>
      <w:smartTag w:uri="urn:schemas-microsoft-com:office:smarttags" w:element="City">
        <w:r w:rsidRPr="00E91622">
          <w:rPr>
            <w:rFonts w:ascii="Times New Roman" w:hAnsi="Times New Roman" w:cs="Times New Roman"/>
            <w:color w:val="000000"/>
            <w:sz w:val="24"/>
            <w:szCs w:val="24"/>
            <w:lang w:val="en-US" w:eastAsia="ru-RU"/>
          </w:rPr>
          <w:t>Krasnodar</w:t>
        </w:r>
      </w:smartTag>
      <w:r w:rsidRPr="00E91622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: KubGAU, 2012. – №09(083).</w:t>
      </w:r>
    </w:p>
    <w:sectPr w:rsidR="00554880" w:rsidRPr="00E91622" w:rsidSect="000B07CE">
      <w:pgSz w:w="11906" w:h="16838"/>
      <w:pgMar w:top="1440" w:right="1080" w:bottom="1440" w:left="1080" w:header="708" w:footer="708" w:gutter="0"/>
      <w:pgNumType w:start="6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880" w:rsidRDefault="00554880" w:rsidP="00773167">
      <w:pPr>
        <w:spacing w:after="0" w:line="240" w:lineRule="auto"/>
      </w:pPr>
      <w:r>
        <w:separator/>
      </w:r>
    </w:p>
  </w:endnote>
  <w:endnote w:type="continuationSeparator" w:id="0">
    <w:p w:rsidR="00554880" w:rsidRDefault="00554880" w:rsidP="00773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880" w:rsidRDefault="00554880">
    <w:pPr>
      <w:pStyle w:val="Footer"/>
    </w:pPr>
    <w:r w:rsidRPr="006F4773">
      <w:rPr>
        <w:rFonts w:ascii="Times New Roman" w:hAnsi="Times New Roman" w:cs="Times New Roman"/>
        <w:sz w:val="24"/>
        <w:szCs w:val="24"/>
      </w:rPr>
      <w:t>http://ej.kubagro.ru/201</w:t>
    </w:r>
    <w:r w:rsidRPr="006F4773">
      <w:rPr>
        <w:rFonts w:ascii="Times New Roman" w:hAnsi="Times New Roman" w:cs="Times New Roman"/>
        <w:sz w:val="24"/>
        <w:szCs w:val="24"/>
        <w:lang w:val="en-US"/>
      </w:rPr>
      <w:t>5</w:t>
    </w:r>
    <w:r w:rsidRPr="006F4773">
      <w:rPr>
        <w:rFonts w:ascii="Times New Roman" w:hAnsi="Times New Roman" w:cs="Times New Roman"/>
        <w:sz w:val="24"/>
        <w:szCs w:val="24"/>
      </w:rPr>
      <w:t>/07/pdf/</w:t>
    </w:r>
    <w:r>
      <w:rPr>
        <w:rFonts w:ascii="Times New Roman" w:hAnsi="Times New Roman" w:cs="Times New Roman"/>
        <w:sz w:val="24"/>
        <w:szCs w:val="24"/>
      </w:rPr>
      <w:t>102</w:t>
    </w:r>
    <w:r w:rsidRPr="006F4773">
      <w:rPr>
        <w:rFonts w:ascii="Times New Roman" w:hAnsi="Times New Roman" w:cs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880" w:rsidRDefault="00554880" w:rsidP="00773167">
      <w:pPr>
        <w:spacing w:after="0" w:line="240" w:lineRule="auto"/>
      </w:pPr>
      <w:r>
        <w:separator/>
      </w:r>
    </w:p>
  </w:footnote>
  <w:footnote w:type="continuationSeparator" w:id="0">
    <w:p w:rsidR="00554880" w:rsidRDefault="00554880" w:rsidP="00773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880" w:rsidRDefault="00554880" w:rsidP="00976247">
    <w:pPr>
      <w:pStyle w:val="Header"/>
      <w:framePr w:wrap="around" w:vAnchor="text" w:hAnchor="margin" w:xAlign="right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554880" w:rsidRDefault="00554880" w:rsidP="00EE0A0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880" w:rsidRPr="00E91622" w:rsidRDefault="00554880" w:rsidP="00976247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91622">
      <w:rPr>
        <w:rStyle w:val="PageNumber"/>
        <w:rFonts w:ascii="Times New Roman" w:hAnsi="Times New Roman"/>
        <w:sz w:val="28"/>
        <w:szCs w:val="28"/>
      </w:rPr>
      <w:fldChar w:fldCharType="begin"/>
    </w:r>
    <w:r w:rsidRPr="00E9162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9162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E91622">
      <w:rPr>
        <w:rStyle w:val="PageNumber"/>
        <w:rFonts w:ascii="Times New Roman" w:hAnsi="Times New Roman"/>
        <w:sz w:val="28"/>
        <w:szCs w:val="28"/>
      </w:rPr>
      <w:fldChar w:fldCharType="end"/>
    </w:r>
  </w:p>
  <w:p w:rsidR="00554880" w:rsidRPr="00E91622" w:rsidRDefault="00554880" w:rsidP="00EE0A03">
    <w:pPr>
      <w:pStyle w:val="Header"/>
      <w:ind w:right="360"/>
      <w:rPr>
        <w:rFonts w:ascii="Times New Roman" w:hAnsi="Times New Roman" w:cs="Times New Roman"/>
        <w:sz w:val="24"/>
        <w:szCs w:val="24"/>
      </w:rPr>
    </w:pPr>
    <w:r w:rsidRPr="00E91622">
      <w:rPr>
        <w:rFonts w:ascii="Times New Roman" w:hAnsi="Times New Roman" w:cs="Times New Roman"/>
        <w:sz w:val="24"/>
        <w:szCs w:val="24"/>
      </w:rPr>
      <w:t>Научный журнал КубГАУ, №111(07), 2015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E544580"/>
    <w:lvl w:ilvl="0">
      <w:numFmt w:val="bullet"/>
      <w:lvlText w:val="*"/>
      <w:lvlJc w:val="left"/>
    </w:lvl>
  </w:abstractNum>
  <w:abstractNum w:abstractNumId="1">
    <w:nsid w:val="47401B97"/>
    <w:multiLevelType w:val="hybridMultilevel"/>
    <w:tmpl w:val="C07E4086"/>
    <w:lvl w:ilvl="0" w:tplc="D3A4F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1537A2F"/>
    <w:multiLevelType w:val="hybridMultilevel"/>
    <w:tmpl w:val="251CE59C"/>
    <w:lvl w:ilvl="0" w:tplc="53FA1CDA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6DA3659E"/>
    <w:multiLevelType w:val="hybridMultilevel"/>
    <w:tmpl w:val="5D06365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284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61E6"/>
    <w:rsid w:val="000B07CE"/>
    <w:rsid w:val="000E6E0C"/>
    <w:rsid w:val="000F3861"/>
    <w:rsid w:val="001214AE"/>
    <w:rsid w:val="00121662"/>
    <w:rsid w:val="001231CC"/>
    <w:rsid w:val="001437B7"/>
    <w:rsid w:val="00184382"/>
    <w:rsid w:val="00195E33"/>
    <w:rsid w:val="001D64D8"/>
    <w:rsid w:val="001E0B2B"/>
    <w:rsid w:val="00203B42"/>
    <w:rsid w:val="00240F67"/>
    <w:rsid w:val="00264221"/>
    <w:rsid w:val="00270A8C"/>
    <w:rsid w:val="002755F0"/>
    <w:rsid w:val="002B010F"/>
    <w:rsid w:val="00301C62"/>
    <w:rsid w:val="00302489"/>
    <w:rsid w:val="00326136"/>
    <w:rsid w:val="003316FA"/>
    <w:rsid w:val="00331E24"/>
    <w:rsid w:val="0034357A"/>
    <w:rsid w:val="003569A3"/>
    <w:rsid w:val="00367D1A"/>
    <w:rsid w:val="003803D0"/>
    <w:rsid w:val="00386291"/>
    <w:rsid w:val="003B5E6D"/>
    <w:rsid w:val="003C06A3"/>
    <w:rsid w:val="003C6319"/>
    <w:rsid w:val="00417496"/>
    <w:rsid w:val="0043003F"/>
    <w:rsid w:val="004633C0"/>
    <w:rsid w:val="004E047F"/>
    <w:rsid w:val="00554880"/>
    <w:rsid w:val="00555FD3"/>
    <w:rsid w:val="0056213E"/>
    <w:rsid w:val="00581906"/>
    <w:rsid w:val="005A3A06"/>
    <w:rsid w:val="005F6810"/>
    <w:rsid w:val="0066334C"/>
    <w:rsid w:val="006A6F13"/>
    <w:rsid w:val="006F2508"/>
    <w:rsid w:val="006F3276"/>
    <w:rsid w:val="006F4773"/>
    <w:rsid w:val="00700944"/>
    <w:rsid w:val="00757C2F"/>
    <w:rsid w:val="007609C2"/>
    <w:rsid w:val="00773167"/>
    <w:rsid w:val="007A45EE"/>
    <w:rsid w:val="007A76C0"/>
    <w:rsid w:val="007B0CFC"/>
    <w:rsid w:val="007B4012"/>
    <w:rsid w:val="00817DF2"/>
    <w:rsid w:val="0083096C"/>
    <w:rsid w:val="0083120B"/>
    <w:rsid w:val="008770CE"/>
    <w:rsid w:val="00890E60"/>
    <w:rsid w:val="008A78B6"/>
    <w:rsid w:val="00947325"/>
    <w:rsid w:val="009761E6"/>
    <w:rsid w:val="00976247"/>
    <w:rsid w:val="009B1E58"/>
    <w:rsid w:val="009B78A5"/>
    <w:rsid w:val="009D38C8"/>
    <w:rsid w:val="00A13A79"/>
    <w:rsid w:val="00A4039D"/>
    <w:rsid w:val="00A41C15"/>
    <w:rsid w:val="00A652B6"/>
    <w:rsid w:val="00AA7DE6"/>
    <w:rsid w:val="00AB674A"/>
    <w:rsid w:val="00AB7E2C"/>
    <w:rsid w:val="00AC684E"/>
    <w:rsid w:val="00B544FC"/>
    <w:rsid w:val="00B67461"/>
    <w:rsid w:val="00B67690"/>
    <w:rsid w:val="00B71196"/>
    <w:rsid w:val="00B84691"/>
    <w:rsid w:val="00BA38BB"/>
    <w:rsid w:val="00BC664E"/>
    <w:rsid w:val="00C02FD9"/>
    <w:rsid w:val="00C53171"/>
    <w:rsid w:val="00C54DD7"/>
    <w:rsid w:val="00C57E38"/>
    <w:rsid w:val="00CA53F8"/>
    <w:rsid w:val="00CB465B"/>
    <w:rsid w:val="00CB7F15"/>
    <w:rsid w:val="00CC1D5D"/>
    <w:rsid w:val="00CE745C"/>
    <w:rsid w:val="00D000CD"/>
    <w:rsid w:val="00D44BB0"/>
    <w:rsid w:val="00D63160"/>
    <w:rsid w:val="00DA39E0"/>
    <w:rsid w:val="00DA431B"/>
    <w:rsid w:val="00DC3F81"/>
    <w:rsid w:val="00DE3488"/>
    <w:rsid w:val="00E00711"/>
    <w:rsid w:val="00E2420A"/>
    <w:rsid w:val="00E7541B"/>
    <w:rsid w:val="00E91622"/>
    <w:rsid w:val="00EC6B5F"/>
    <w:rsid w:val="00EC6DA9"/>
    <w:rsid w:val="00EE0A03"/>
    <w:rsid w:val="00F04231"/>
    <w:rsid w:val="00FA0717"/>
    <w:rsid w:val="00FB4B72"/>
    <w:rsid w:val="00FC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F13"/>
    <w:pPr>
      <w:spacing w:after="160" w:line="259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071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071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Титул гранта"/>
    <w:basedOn w:val="Normal"/>
    <w:uiPriority w:val="99"/>
    <w:rsid w:val="00E00711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pacing w:val="-6"/>
      <w:sz w:val="28"/>
      <w:szCs w:val="28"/>
      <w:lang w:eastAsia="ru-RU"/>
    </w:rPr>
  </w:style>
  <w:style w:type="paragraph" w:styleId="Header">
    <w:name w:val="header"/>
    <w:basedOn w:val="Normal"/>
    <w:link w:val="HeaderChar"/>
    <w:uiPriority w:val="99"/>
    <w:rsid w:val="00773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7316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73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73167"/>
    <w:rPr>
      <w:rFonts w:cs="Times New Roman"/>
    </w:rPr>
  </w:style>
  <w:style w:type="character" w:styleId="Hyperlink">
    <w:name w:val="Hyperlink"/>
    <w:basedOn w:val="DefaultParagraphFont"/>
    <w:uiPriority w:val="99"/>
    <w:rsid w:val="0034357A"/>
    <w:rPr>
      <w:rFonts w:cs="Times New Roman"/>
      <w:color w:val="0563C1"/>
      <w:u w:val="single"/>
    </w:rPr>
  </w:style>
  <w:style w:type="paragraph" w:customStyle="1" w:styleId="1">
    <w:name w:val="Стиль1"/>
    <w:basedOn w:val="Normal"/>
    <w:uiPriority w:val="99"/>
    <w:rsid w:val="00BC664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D000CD"/>
    <w:pPr>
      <w:ind w:left="720"/>
      <w:contextualSpacing/>
    </w:pPr>
  </w:style>
  <w:style w:type="table" w:styleId="TableGrid">
    <w:name w:val="Table Grid"/>
    <w:basedOn w:val="TableNormal"/>
    <w:uiPriority w:val="99"/>
    <w:rsid w:val="00D000C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D000CD"/>
    <w:pPr>
      <w:spacing w:after="0" w:line="240" w:lineRule="auto"/>
      <w:ind w:firstLine="709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00CD"/>
    <w:rPr>
      <w:rFonts w:ascii="Arial" w:hAnsi="Arial" w:cs="Times New Roman"/>
      <w:b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D000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D000CD"/>
    <w:rPr>
      <w:rFonts w:cs="Times New Roman"/>
    </w:rPr>
  </w:style>
  <w:style w:type="paragraph" w:styleId="NormalWeb">
    <w:name w:val="Normal (Web)"/>
    <w:basedOn w:val="Normal"/>
    <w:uiPriority w:val="99"/>
    <w:rsid w:val="00203B42"/>
    <w:pPr>
      <w:spacing w:before="100" w:beforeAutospacing="1" w:after="100" w:afterAutospacing="1" w:line="240" w:lineRule="auto"/>
    </w:pPr>
    <w:rPr>
      <w:rFonts w:ascii="Arial" w:eastAsia="Times New Roman" w:hAnsi="Arial"/>
      <w:color w:val="000000"/>
      <w:sz w:val="20"/>
      <w:szCs w:val="20"/>
      <w:lang w:eastAsia="ru-RU"/>
    </w:rPr>
  </w:style>
  <w:style w:type="paragraph" w:customStyle="1" w:styleId="10">
    <w:name w:val="Обычный1"/>
    <w:uiPriority w:val="99"/>
    <w:rsid w:val="003B5E6D"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uiPriority w:val="99"/>
    <w:rsid w:val="00264221"/>
  </w:style>
  <w:style w:type="character" w:styleId="Emphasis">
    <w:name w:val="Emphasis"/>
    <w:basedOn w:val="DefaultParagraphFont"/>
    <w:uiPriority w:val="99"/>
    <w:qFormat/>
    <w:rsid w:val="00264221"/>
    <w:rPr>
      <w:rFonts w:cs="Times New Roman"/>
      <w:i/>
    </w:rPr>
  </w:style>
  <w:style w:type="character" w:styleId="PageNumber">
    <w:name w:val="page number"/>
    <w:basedOn w:val="DefaultParagraphFont"/>
    <w:uiPriority w:val="99"/>
    <w:rsid w:val="00EE0A0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90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cdau.ru" TargetMode="External"/><Relationship Id="rId13" Type="http://schemas.openxmlformats.org/officeDocument/2006/relationships/hyperlink" Target="http://icdau.ru" TargetMode="External"/><Relationship Id="rId18" Type="http://schemas.openxmlformats.org/officeDocument/2006/relationships/hyperlink" Target="http://ya-znau.ru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&#1096;&#1082;&#1086;&#1083;&#1100;&#1085;&#1099;&#1077;-&#1075;&#1086;&#1076;&#1099;.&#1088;&#1092;" TargetMode="External"/><Relationship Id="rId12" Type="http://schemas.openxmlformats.org/officeDocument/2006/relationships/hyperlink" Target="http://ya-znau.ru" TargetMode="External"/><Relationship Id="rId17" Type="http://schemas.openxmlformats.org/officeDocument/2006/relationships/hyperlink" Target="http://www1.elibrary.ru/projects/intra/system2/publisher.asp" TargetMode="External"/><Relationship Id="rId2" Type="http://schemas.openxmlformats.org/officeDocument/2006/relationships/styles" Target="styles.xml"/><Relationship Id="rId16" Type="http://schemas.openxmlformats.org/officeDocument/2006/relationships/hyperlink" Target="http://icdau.kubsu.ru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ya-znau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icdau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&#1096;&#1082;&#1086;&#1083;&#1100;&#1085;&#1099;&#1077;-&#1075;&#1086;&#1076;&#1099;.&#1088;&#1092;" TargetMode="External"/><Relationship Id="rId19" Type="http://schemas.openxmlformats.org/officeDocument/2006/relationships/hyperlink" Target="http://ya-zna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ya-znau.ru" TargetMode="External"/><Relationship Id="rId14" Type="http://schemas.openxmlformats.org/officeDocument/2006/relationships/hyperlink" Target="http://ya-znau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572</TotalTime>
  <Pages>20</Pages>
  <Words>5779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Архипова</dc:creator>
  <cp:keywords/>
  <dc:description/>
  <cp:lastModifiedBy>Sergey</cp:lastModifiedBy>
  <cp:revision>51</cp:revision>
  <dcterms:created xsi:type="dcterms:W3CDTF">2015-07-11T11:14:00Z</dcterms:created>
  <dcterms:modified xsi:type="dcterms:W3CDTF">2015-10-03T20:41:00Z</dcterms:modified>
</cp:coreProperties>
</file>