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324BB6" w:rsidRPr="008D1430" w:rsidTr="00133535">
        <w:tc>
          <w:tcPr>
            <w:tcW w:w="4786" w:type="dxa"/>
          </w:tcPr>
          <w:p w:rsidR="00324BB6" w:rsidRPr="00133535" w:rsidRDefault="00324BB6" w:rsidP="00997ABC">
            <w:pPr>
              <w:rPr>
                <w:sz w:val="20"/>
                <w:szCs w:val="20"/>
              </w:rPr>
            </w:pPr>
            <w:r w:rsidRPr="00133535">
              <w:rPr>
                <w:caps/>
                <w:sz w:val="20"/>
                <w:szCs w:val="20"/>
              </w:rPr>
              <w:t xml:space="preserve">УДК </w:t>
            </w:r>
            <w:r w:rsidRPr="00133535">
              <w:rPr>
                <w:sz w:val="20"/>
                <w:szCs w:val="20"/>
              </w:rPr>
              <w:t>338.242.4</w:t>
            </w:r>
          </w:p>
          <w:p w:rsidR="00324BB6" w:rsidRPr="00133535" w:rsidRDefault="00324BB6" w:rsidP="00997ABC">
            <w:pPr>
              <w:rPr>
                <w:sz w:val="20"/>
                <w:szCs w:val="20"/>
              </w:rPr>
            </w:pPr>
          </w:p>
        </w:tc>
        <w:tc>
          <w:tcPr>
            <w:tcW w:w="4500" w:type="dxa"/>
          </w:tcPr>
          <w:p w:rsidR="00324BB6" w:rsidRPr="00133535" w:rsidRDefault="00324BB6" w:rsidP="00997ABC">
            <w:pPr>
              <w:rPr>
                <w:sz w:val="20"/>
                <w:szCs w:val="20"/>
              </w:rPr>
            </w:pPr>
            <w:r w:rsidRPr="00133535">
              <w:rPr>
                <w:sz w:val="20"/>
                <w:szCs w:val="20"/>
                <w:lang w:val="en-US"/>
              </w:rPr>
              <w:t>UDC</w:t>
            </w:r>
            <w:r w:rsidRPr="00133535">
              <w:rPr>
                <w:b/>
                <w:sz w:val="20"/>
                <w:szCs w:val="20"/>
                <w:lang w:val="en-US"/>
              </w:rPr>
              <w:t xml:space="preserve"> </w:t>
            </w:r>
            <w:r w:rsidRPr="00133535">
              <w:rPr>
                <w:sz w:val="20"/>
                <w:szCs w:val="20"/>
              </w:rPr>
              <w:t>338.242.4</w:t>
            </w:r>
          </w:p>
          <w:p w:rsidR="00324BB6" w:rsidRPr="00133535" w:rsidRDefault="00324BB6" w:rsidP="00997ABC">
            <w:pPr>
              <w:contextualSpacing/>
              <w:rPr>
                <w:b/>
                <w:sz w:val="20"/>
                <w:szCs w:val="20"/>
              </w:rPr>
            </w:pPr>
          </w:p>
        </w:tc>
      </w:tr>
      <w:tr w:rsidR="00324BB6" w:rsidRPr="00997ABC" w:rsidTr="002D52AB">
        <w:trPr>
          <w:trHeight w:val="1679"/>
        </w:trPr>
        <w:tc>
          <w:tcPr>
            <w:tcW w:w="4786" w:type="dxa"/>
          </w:tcPr>
          <w:p w:rsidR="00324BB6" w:rsidRPr="00133535" w:rsidRDefault="00324BB6" w:rsidP="00997ABC">
            <w:pPr>
              <w:contextualSpacing/>
              <w:rPr>
                <w:b/>
                <w:sz w:val="20"/>
                <w:szCs w:val="20"/>
              </w:rPr>
            </w:pPr>
            <w:r w:rsidRPr="00133535">
              <w:rPr>
                <w:b/>
                <w:sz w:val="20"/>
                <w:szCs w:val="20"/>
              </w:rPr>
              <w:t>РАЗВИТИЕ РЕГИОНАЛЬНОЙ АГРАРНОЙ ЭКОНОМИКИ И РОЛЬ МАЛОГО ХОЗЯЙС</w:t>
            </w:r>
            <w:r w:rsidRPr="00133535">
              <w:rPr>
                <w:b/>
                <w:sz w:val="20"/>
                <w:szCs w:val="20"/>
              </w:rPr>
              <w:t>Т</w:t>
            </w:r>
            <w:r w:rsidRPr="00133535">
              <w:rPr>
                <w:b/>
                <w:sz w:val="20"/>
                <w:szCs w:val="20"/>
              </w:rPr>
              <w:t xml:space="preserve">ВОВАНИЯ </w:t>
            </w:r>
          </w:p>
          <w:p w:rsidR="00324BB6" w:rsidRPr="00133535" w:rsidRDefault="00324BB6" w:rsidP="00997ABC">
            <w:pPr>
              <w:rPr>
                <w:rFonts w:eastAsia="TimesNewRoman"/>
                <w:sz w:val="20"/>
                <w:szCs w:val="20"/>
              </w:rPr>
            </w:pPr>
          </w:p>
          <w:p w:rsidR="00324BB6" w:rsidRPr="00133535" w:rsidRDefault="00324BB6" w:rsidP="00997ABC">
            <w:pPr>
              <w:rPr>
                <w:rFonts w:eastAsia="TimesNewRoman"/>
                <w:sz w:val="20"/>
                <w:szCs w:val="20"/>
              </w:rPr>
            </w:pPr>
            <w:r w:rsidRPr="00133535">
              <w:rPr>
                <w:rFonts w:eastAsia="TimesNewRoman"/>
                <w:sz w:val="20"/>
                <w:szCs w:val="20"/>
              </w:rPr>
              <w:t>Толмачев Алексей Васильевич</w:t>
            </w:r>
          </w:p>
          <w:p w:rsidR="00324BB6" w:rsidRPr="00133535" w:rsidRDefault="00324BB6" w:rsidP="00997ABC">
            <w:pPr>
              <w:rPr>
                <w:rFonts w:eastAsia="TimesNewRoman"/>
                <w:sz w:val="20"/>
                <w:szCs w:val="20"/>
              </w:rPr>
            </w:pPr>
            <w:r w:rsidRPr="00133535">
              <w:rPr>
                <w:rFonts w:eastAsia="TimesNewRoman"/>
                <w:sz w:val="20"/>
                <w:szCs w:val="20"/>
              </w:rPr>
              <w:t>д.э.н., профессор</w:t>
            </w:r>
          </w:p>
          <w:p w:rsidR="00324BB6" w:rsidRPr="00133535" w:rsidRDefault="00324BB6" w:rsidP="00997ABC">
            <w:pPr>
              <w:rPr>
                <w:rFonts w:eastAsia="TimesNewRoman"/>
                <w:sz w:val="20"/>
                <w:szCs w:val="20"/>
                <w:lang w:val="en-US"/>
              </w:rPr>
            </w:pPr>
            <w:r w:rsidRPr="00133535">
              <w:rPr>
                <w:color w:val="000000"/>
                <w:sz w:val="20"/>
                <w:szCs w:val="20"/>
                <w:shd w:val="clear" w:color="auto" w:fill="FFFFFF"/>
                <w:lang w:val="en-US"/>
              </w:rPr>
              <w:t>SPIN-</w:t>
            </w:r>
            <w:r w:rsidRPr="00133535">
              <w:rPr>
                <w:color w:val="000000"/>
                <w:sz w:val="20"/>
                <w:szCs w:val="20"/>
                <w:shd w:val="clear" w:color="auto" w:fill="FFFFFF"/>
              </w:rPr>
              <w:t>код</w:t>
            </w:r>
            <w:r w:rsidRPr="00133535">
              <w:rPr>
                <w:color w:val="000000"/>
                <w:sz w:val="20"/>
                <w:szCs w:val="20"/>
                <w:lang w:val="en-US"/>
              </w:rPr>
              <w:t xml:space="preserve">: </w:t>
            </w:r>
            <w:hyperlink r:id="rId7" w:tooltip="Персональная карточка автора" w:history="1">
              <w:r w:rsidRPr="00133535">
                <w:rPr>
                  <w:rStyle w:val="Hyperlink"/>
                  <w:color w:val="000000"/>
                  <w:sz w:val="20"/>
                  <w:szCs w:val="20"/>
                  <w:u w:val="none"/>
                  <w:lang w:val="en-US"/>
                </w:rPr>
                <w:t>7612-0308</w:t>
              </w:r>
            </w:hyperlink>
            <w:r w:rsidRPr="00133535">
              <w:rPr>
                <w:sz w:val="20"/>
                <w:szCs w:val="20"/>
                <w:lang w:val="en-US"/>
              </w:rPr>
              <w:t xml:space="preserve">, </w:t>
            </w:r>
            <w:r w:rsidRPr="00133535">
              <w:rPr>
                <w:sz w:val="20"/>
                <w:szCs w:val="20"/>
              </w:rPr>
              <w:t>т</w:t>
            </w:r>
            <w:r w:rsidRPr="00133535">
              <w:rPr>
                <w:sz w:val="20"/>
                <w:szCs w:val="20"/>
                <w:lang w:val="en-US"/>
              </w:rPr>
              <w:t>.</w:t>
            </w:r>
            <w:r w:rsidRPr="00133535">
              <w:rPr>
                <w:rFonts w:eastAsia="TimesNewRoman"/>
                <w:sz w:val="20"/>
                <w:szCs w:val="20"/>
                <w:lang w:val="en-US"/>
              </w:rPr>
              <w:t xml:space="preserve"> 89181567717</w:t>
            </w:r>
          </w:p>
          <w:p w:rsidR="00324BB6" w:rsidRPr="00133535" w:rsidRDefault="00324BB6" w:rsidP="00997ABC">
            <w:pPr>
              <w:rPr>
                <w:rFonts w:eastAsia="TimesNewRoman"/>
                <w:sz w:val="20"/>
                <w:szCs w:val="20"/>
                <w:lang w:val="en-US"/>
              </w:rPr>
            </w:pPr>
            <w:r w:rsidRPr="00133535">
              <w:rPr>
                <w:rFonts w:eastAsia="TimesNewRoman"/>
                <w:sz w:val="20"/>
                <w:szCs w:val="20"/>
                <w:lang w:val="en-US"/>
              </w:rPr>
              <w:t>e-mail: tolmachalex@mail.ru</w:t>
            </w:r>
          </w:p>
          <w:p w:rsidR="00324BB6" w:rsidRPr="00133535" w:rsidRDefault="00324BB6" w:rsidP="00997ABC">
            <w:pPr>
              <w:tabs>
                <w:tab w:val="left" w:pos="284"/>
                <w:tab w:val="left" w:pos="709"/>
                <w:tab w:val="left" w:pos="993"/>
              </w:tabs>
              <w:rPr>
                <w:rFonts w:eastAsia="TimesNewRoman"/>
                <w:sz w:val="20"/>
                <w:szCs w:val="20"/>
                <w:lang w:val="en-US"/>
              </w:rPr>
            </w:pPr>
          </w:p>
          <w:p w:rsidR="00324BB6" w:rsidRPr="00133535" w:rsidRDefault="00324BB6" w:rsidP="00997ABC">
            <w:pPr>
              <w:tabs>
                <w:tab w:val="left" w:pos="284"/>
                <w:tab w:val="left" w:pos="709"/>
                <w:tab w:val="left" w:pos="993"/>
              </w:tabs>
              <w:rPr>
                <w:rFonts w:eastAsia="TimesNewRoman"/>
                <w:sz w:val="20"/>
                <w:szCs w:val="20"/>
              </w:rPr>
            </w:pPr>
            <w:r w:rsidRPr="00133535">
              <w:rPr>
                <w:rFonts w:eastAsia="TimesNewRoman"/>
                <w:sz w:val="20"/>
                <w:szCs w:val="20"/>
              </w:rPr>
              <w:t xml:space="preserve">Папахчян Инна Арамовна  </w:t>
            </w:r>
          </w:p>
          <w:p w:rsidR="00324BB6" w:rsidRPr="00133535" w:rsidRDefault="00324BB6" w:rsidP="00997ABC">
            <w:pPr>
              <w:tabs>
                <w:tab w:val="left" w:pos="284"/>
                <w:tab w:val="left" w:pos="709"/>
                <w:tab w:val="left" w:pos="993"/>
              </w:tabs>
              <w:rPr>
                <w:rFonts w:eastAsia="TimesNewRoman"/>
                <w:sz w:val="20"/>
                <w:szCs w:val="20"/>
              </w:rPr>
            </w:pPr>
            <w:r w:rsidRPr="00133535">
              <w:rPr>
                <w:rFonts w:eastAsia="TimesNewRoman"/>
                <w:sz w:val="20"/>
                <w:szCs w:val="20"/>
              </w:rPr>
              <w:t>старший преподаватель каф. менеджмента</w:t>
            </w:r>
          </w:p>
          <w:p w:rsidR="00324BB6" w:rsidRPr="00133535" w:rsidRDefault="00324BB6" w:rsidP="00997ABC">
            <w:pPr>
              <w:tabs>
                <w:tab w:val="left" w:pos="284"/>
                <w:tab w:val="left" w:pos="709"/>
                <w:tab w:val="left" w:pos="993"/>
              </w:tabs>
              <w:rPr>
                <w:color w:val="000000"/>
                <w:sz w:val="20"/>
                <w:szCs w:val="20"/>
                <w:lang w:val="en-US"/>
              </w:rPr>
            </w:pPr>
            <w:r w:rsidRPr="00133535">
              <w:rPr>
                <w:color w:val="000000"/>
                <w:sz w:val="20"/>
                <w:szCs w:val="20"/>
                <w:shd w:val="clear" w:color="auto" w:fill="FFFFFF"/>
                <w:lang w:val="en-US"/>
              </w:rPr>
              <w:t>SPIN-</w:t>
            </w:r>
            <w:r w:rsidRPr="00133535">
              <w:rPr>
                <w:color w:val="000000"/>
                <w:sz w:val="20"/>
                <w:szCs w:val="20"/>
                <w:shd w:val="clear" w:color="auto" w:fill="FFFFFF"/>
              </w:rPr>
              <w:t>код</w:t>
            </w:r>
            <w:r w:rsidRPr="00133535">
              <w:rPr>
                <w:color w:val="000000"/>
                <w:sz w:val="20"/>
                <w:szCs w:val="20"/>
                <w:lang w:val="en-US"/>
              </w:rPr>
              <w:t xml:space="preserve">: 7612-0308. </w:t>
            </w:r>
            <w:r w:rsidRPr="00133535">
              <w:rPr>
                <w:color w:val="000000"/>
                <w:sz w:val="20"/>
                <w:szCs w:val="20"/>
              </w:rPr>
              <w:t>т</w:t>
            </w:r>
            <w:r w:rsidRPr="00133535">
              <w:rPr>
                <w:color w:val="000000"/>
                <w:sz w:val="20"/>
                <w:szCs w:val="20"/>
                <w:lang w:val="en-US"/>
              </w:rPr>
              <w:t>. 89892150000</w:t>
            </w:r>
          </w:p>
          <w:p w:rsidR="00324BB6" w:rsidRPr="00133535" w:rsidRDefault="00324BB6" w:rsidP="00997ABC">
            <w:pPr>
              <w:tabs>
                <w:tab w:val="left" w:pos="284"/>
                <w:tab w:val="left" w:pos="709"/>
                <w:tab w:val="left" w:pos="993"/>
              </w:tabs>
              <w:rPr>
                <w:color w:val="000000"/>
                <w:sz w:val="20"/>
                <w:szCs w:val="20"/>
                <w:lang w:val="en-US"/>
              </w:rPr>
            </w:pPr>
            <w:r w:rsidRPr="00133535">
              <w:rPr>
                <w:color w:val="000000"/>
                <w:sz w:val="20"/>
                <w:szCs w:val="20"/>
                <w:lang w:val="en-US"/>
              </w:rPr>
              <w:t>innapapa@mail.ru</w:t>
            </w:r>
          </w:p>
          <w:p w:rsidR="00324BB6" w:rsidRPr="00133535" w:rsidRDefault="00324BB6" w:rsidP="00997ABC">
            <w:pPr>
              <w:tabs>
                <w:tab w:val="left" w:pos="284"/>
                <w:tab w:val="left" w:pos="709"/>
                <w:tab w:val="left" w:pos="993"/>
              </w:tabs>
              <w:rPr>
                <w:sz w:val="20"/>
                <w:szCs w:val="20"/>
                <w:lang w:val="en-US"/>
              </w:rPr>
            </w:pPr>
          </w:p>
          <w:p w:rsidR="00324BB6" w:rsidRPr="00133535" w:rsidRDefault="00324BB6" w:rsidP="00997ABC">
            <w:pPr>
              <w:tabs>
                <w:tab w:val="left" w:pos="284"/>
                <w:tab w:val="left" w:pos="709"/>
                <w:tab w:val="left" w:pos="993"/>
              </w:tabs>
              <w:rPr>
                <w:sz w:val="20"/>
                <w:szCs w:val="20"/>
                <w:lang w:val="en-US"/>
              </w:rPr>
            </w:pPr>
          </w:p>
          <w:p w:rsidR="00324BB6" w:rsidRPr="00133535" w:rsidRDefault="00324BB6" w:rsidP="00997ABC">
            <w:pPr>
              <w:tabs>
                <w:tab w:val="left" w:pos="284"/>
                <w:tab w:val="left" w:pos="709"/>
                <w:tab w:val="left" w:pos="993"/>
              </w:tabs>
              <w:rPr>
                <w:sz w:val="20"/>
                <w:szCs w:val="20"/>
              </w:rPr>
            </w:pPr>
            <w:r w:rsidRPr="00133535">
              <w:rPr>
                <w:sz w:val="20"/>
                <w:szCs w:val="20"/>
              </w:rPr>
              <w:t>Лисовская Раксана Николаевна</w:t>
            </w:r>
          </w:p>
          <w:p w:rsidR="00324BB6" w:rsidRPr="00133535" w:rsidRDefault="00324BB6" w:rsidP="00997ABC">
            <w:pPr>
              <w:tabs>
                <w:tab w:val="left" w:pos="284"/>
                <w:tab w:val="left" w:pos="709"/>
                <w:tab w:val="left" w:pos="993"/>
              </w:tabs>
              <w:rPr>
                <w:sz w:val="20"/>
                <w:szCs w:val="20"/>
              </w:rPr>
            </w:pPr>
            <w:r w:rsidRPr="00133535">
              <w:rPr>
                <w:sz w:val="20"/>
                <w:szCs w:val="20"/>
              </w:rPr>
              <w:t>зав. лабораторией каф.  управления  и маркетинга</w:t>
            </w:r>
          </w:p>
          <w:p w:rsidR="00324BB6" w:rsidRPr="0042532E" w:rsidRDefault="00324BB6" w:rsidP="00997ABC">
            <w:pPr>
              <w:rPr>
                <w:rFonts w:eastAsia="TimesNewRoman"/>
                <w:sz w:val="20"/>
                <w:szCs w:val="20"/>
                <w:lang w:val="en-US"/>
              </w:rPr>
            </w:pPr>
            <w:r w:rsidRPr="00133535">
              <w:rPr>
                <w:color w:val="000000"/>
                <w:sz w:val="20"/>
                <w:szCs w:val="20"/>
                <w:shd w:val="clear" w:color="auto" w:fill="FFFFFF"/>
                <w:lang w:val="en-US"/>
              </w:rPr>
              <w:t>SPIN</w:t>
            </w:r>
            <w:r w:rsidRPr="0042532E">
              <w:rPr>
                <w:color w:val="000000"/>
                <w:sz w:val="20"/>
                <w:szCs w:val="20"/>
                <w:shd w:val="clear" w:color="auto" w:fill="FFFFFF"/>
                <w:lang w:val="en-US"/>
              </w:rPr>
              <w:t>-</w:t>
            </w:r>
            <w:r w:rsidRPr="00133535">
              <w:rPr>
                <w:color w:val="000000"/>
                <w:sz w:val="20"/>
                <w:szCs w:val="20"/>
                <w:shd w:val="clear" w:color="auto" w:fill="FFFFFF"/>
              </w:rPr>
              <w:t>код</w:t>
            </w:r>
            <w:r w:rsidRPr="0042532E">
              <w:rPr>
                <w:color w:val="000000"/>
                <w:sz w:val="20"/>
                <w:szCs w:val="20"/>
                <w:lang w:val="en-US"/>
              </w:rPr>
              <w:t xml:space="preserve">: 9909-3317, </w:t>
            </w:r>
            <w:r w:rsidRPr="00133535">
              <w:rPr>
                <w:sz w:val="20"/>
                <w:szCs w:val="20"/>
              </w:rPr>
              <w:t>т</w:t>
            </w:r>
            <w:r w:rsidRPr="0042532E">
              <w:rPr>
                <w:sz w:val="20"/>
                <w:szCs w:val="20"/>
                <w:lang w:val="en-US"/>
              </w:rPr>
              <w:t>.</w:t>
            </w:r>
            <w:r w:rsidRPr="0042532E">
              <w:rPr>
                <w:rFonts w:eastAsia="TimesNewRoman"/>
                <w:sz w:val="20"/>
                <w:szCs w:val="20"/>
                <w:lang w:val="en-US"/>
              </w:rPr>
              <w:t xml:space="preserve"> 89183429181</w:t>
            </w:r>
            <w:r w:rsidRPr="00133535">
              <w:rPr>
                <w:sz w:val="20"/>
                <w:szCs w:val="20"/>
                <w:shd w:val="clear" w:color="auto" w:fill="F3F3F3"/>
                <w:lang w:val="en-US"/>
              </w:rPr>
              <w:t xml:space="preserve"> </w:t>
            </w:r>
          </w:p>
          <w:p w:rsidR="00324BB6" w:rsidRPr="00997ABC" w:rsidRDefault="00324BB6" w:rsidP="00997ABC">
            <w:pPr>
              <w:rPr>
                <w:rFonts w:eastAsia="TimesNewRoman"/>
                <w:sz w:val="20"/>
                <w:szCs w:val="20"/>
              </w:rPr>
            </w:pPr>
            <w:r w:rsidRPr="00133535">
              <w:rPr>
                <w:rFonts w:eastAsia="TimesNewRoman"/>
                <w:sz w:val="20"/>
                <w:szCs w:val="20"/>
                <w:lang w:val="en-US"/>
              </w:rPr>
              <w:t>e</w:t>
            </w:r>
            <w:r w:rsidRPr="00997ABC">
              <w:rPr>
                <w:rFonts w:eastAsia="TimesNewRoman"/>
                <w:sz w:val="20"/>
                <w:szCs w:val="20"/>
              </w:rPr>
              <w:t>-</w:t>
            </w:r>
            <w:r w:rsidRPr="00133535">
              <w:rPr>
                <w:rFonts w:eastAsia="TimesNewRoman"/>
                <w:sz w:val="20"/>
                <w:szCs w:val="20"/>
                <w:lang w:val="en-US"/>
              </w:rPr>
              <w:t>mail</w:t>
            </w:r>
            <w:r w:rsidRPr="00997ABC">
              <w:rPr>
                <w:rFonts w:eastAsia="TimesNewRoman"/>
                <w:sz w:val="20"/>
                <w:szCs w:val="20"/>
              </w:rPr>
              <w:t xml:space="preserve">: </w:t>
            </w:r>
            <w:r w:rsidRPr="0042532E">
              <w:rPr>
                <w:rFonts w:eastAsia="TimesNewRoman"/>
                <w:sz w:val="20"/>
                <w:szCs w:val="20"/>
              </w:rPr>
              <w:t>lraksana@mail.ru</w:t>
            </w:r>
          </w:p>
          <w:p w:rsidR="00324BB6" w:rsidRPr="002D52AB" w:rsidRDefault="00324BB6" w:rsidP="00997ABC">
            <w:pPr>
              <w:rPr>
                <w:rFonts w:eastAsia="TimesNewRoman"/>
                <w:i/>
                <w:sz w:val="20"/>
                <w:szCs w:val="20"/>
              </w:rPr>
            </w:pPr>
            <w:r w:rsidRPr="002D52AB">
              <w:rPr>
                <w:rFonts w:eastAsia="TimesNewRoman"/>
                <w:i/>
                <w:sz w:val="20"/>
                <w:szCs w:val="20"/>
              </w:rPr>
              <w:t>Кубанский государственный аграрный</w:t>
            </w:r>
          </w:p>
          <w:p w:rsidR="00324BB6" w:rsidRPr="002D52AB" w:rsidRDefault="00324BB6" w:rsidP="00997ABC">
            <w:pPr>
              <w:rPr>
                <w:rFonts w:eastAsia="TimesNewRoman"/>
                <w:i/>
                <w:sz w:val="20"/>
                <w:szCs w:val="20"/>
              </w:rPr>
            </w:pPr>
            <w:r w:rsidRPr="002D52AB">
              <w:rPr>
                <w:rFonts w:eastAsia="TimesNewRoman"/>
                <w:i/>
                <w:sz w:val="20"/>
                <w:szCs w:val="20"/>
              </w:rPr>
              <w:t>университет, Краснодар, Россия</w:t>
            </w:r>
          </w:p>
          <w:p w:rsidR="00324BB6" w:rsidRPr="00133535" w:rsidRDefault="00324BB6" w:rsidP="00997ABC">
            <w:pPr>
              <w:rPr>
                <w:rFonts w:eastAsia="TimesNewRoman"/>
                <w:sz w:val="20"/>
                <w:szCs w:val="20"/>
              </w:rPr>
            </w:pPr>
          </w:p>
          <w:p w:rsidR="00324BB6" w:rsidRPr="002D52AB" w:rsidRDefault="00324BB6" w:rsidP="00997ABC">
            <w:pPr>
              <w:contextualSpacing/>
              <w:rPr>
                <w:bCs/>
                <w:iCs/>
                <w:sz w:val="20"/>
                <w:szCs w:val="20"/>
              </w:rPr>
            </w:pPr>
            <w:r w:rsidRPr="00133535">
              <w:rPr>
                <w:sz w:val="20"/>
                <w:szCs w:val="20"/>
              </w:rPr>
              <w:t>Рассматривается экономическое положение аграрн</w:t>
            </w:r>
            <w:r w:rsidRPr="00133535">
              <w:rPr>
                <w:sz w:val="20"/>
                <w:szCs w:val="20"/>
              </w:rPr>
              <w:t>о</w:t>
            </w:r>
            <w:r w:rsidRPr="00133535">
              <w:rPr>
                <w:sz w:val="20"/>
                <w:szCs w:val="20"/>
              </w:rPr>
              <w:t>го сектора Краснодарского края и место малого х</w:t>
            </w:r>
            <w:r w:rsidRPr="00133535">
              <w:rPr>
                <w:sz w:val="20"/>
                <w:szCs w:val="20"/>
              </w:rPr>
              <w:t>о</w:t>
            </w:r>
            <w:r w:rsidRPr="00133535">
              <w:rPr>
                <w:sz w:val="20"/>
                <w:szCs w:val="20"/>
              </w:rPr>
              <w:t>зяйствования в экономике региона. Отмечается, что в</w:t>
            </w:r>
            <w:r w:rsidRPr="00133535">
              <w:rPr>
                <w:color w:val="000000"/>
                <w:sz w:val="20"/>
                <w:szCs w:val="20"/>
              </w:rPr>
              <w:t xml:space="preserve"> структуре с.-х. производства страны  сегодня край занимает 8%, в региональном валовом продукте – около 13% всего материального производства. О</w:t>
            </w:r>
            <w:r w:rsidRPr="00133535">
              <w:rPr>
                <w:color w:val="000000"/>
                <w:sz w:val="20"/>
                <w:szCs w:val="20"/>
              </w:rPr>
              <w:t>с</w:t>
            </w:r>
            <w:r w:rsidRPr="00133535">
              <w:rPr>
                <w:color w:val="000000"/>
                <w:sz w:val="20"/>
                <w:szCs w:val="20"/>
              </w:rPr>
              <w:t>новная доля аграрного производства по-прежнему приходится на сельскохозяйственные организации, в 2013 году они произвели более 61% валовой пр</w:t>
            </w:r>
            <w:r w:rsidRPr="00133535">
              <w:rPr>
                <w:color w:val="000000"/>
                <w:sz w:val="20"/>
                <w:szCs w:val="20"/>
              </w:rPr>
              <w:t>о</w:t>
            </w:r>
            <w:r w:rsidRPr="00133535">
              <w:rPr>
                <w:color w:val="000000"/>
                <w:sz w:val="20"/>
                <w:szCs w:val="20"/>
              </w:rPr>
              <w:t>дукции,  хозяйства населения 24%, крестьянско-фермерские хозяйства 15%. В растениеводстве р</w:t>
            </w:r>
            <w:r w:rsidRPr="00133535">
              <w:rPr>
                <w:color w:val="000000"/>
                <w:sz w:val="20"/>
                <w:szCs w:val="20"/>
              </w:rPr>
              <w:t>е</w:t>
            </w:r>
            <w:r w:rsidRPr="00133535">
              <w:rPr>
                <w:color w:val="000000"/>
                <w:sz w:val="20"/>
                <w:szCs w:val="20"/>
              </w:rPr>
              <w:t>гиона сегодня производится более 72% всей агра</w:t>
            </w:r>
            <w:r w:rsidRPr="00133535">
              <w:rPr>
                <w:color w:val="000000"/>
                <w:sz w:val="20"/>
                <w:szCs w:val="20"/>
              </w:rPr>
              <w:t>р</w:t>
            </w:r>
            <w:r w:rsidRPr="00133535">
              <w:rPr>
                <w:color w:val="000000"/>
                <w:sz w:val="20"/>
                <w:szCs w:val="20"/>
              </w:rPr>
              <w:t xml:space="preserve">ной продукции. В проблемном </w:t>
            </w:r>
            <w:r w:rsidRPr="00133535">
              <w:rPr>
                <w:sz w:val="20"/>
                <w:szCs w:val="20"/>
              </w:rPr>
              <w:t>животноводстве а</w:t>
            </w:r>
            <w:r w:rsidRPr="00133535">
              <w:rPr>
                <w:sz w:val="20"/>
                <w:szCs w:val="20"/>
              </w:rPr>
              <w:t>в</w:t>
            </w:r>
            <w:r w:rsidRPr="00133535">
              <w:rPr>
                <w:sz w:val="20"/>
                <w:szCs w:val="20"/>
              </w:rPr>
              <w:t>торы рекомендуют стабилизировать молочное пог</w:t>
            </w:r>
            <w:r w:rsidRPr="00133535">
              <w:rPr>
                <w:sz w:val="20"/>
                <w:szCs w:val="20"/>
              </w:rPr>
              <w:t>о</w:t>
            </w:r>
            <w:r w:rsidRPr="00133535">
              <w:rPr>
                <w:sz w:val="20"/>
                <w:szCs w:val="20"/>
              </w:rPr>
              <w:t>ловье, восстановить нормальное функционирование свиноводческих предприятий, строить и реконс</w:t>
            </w:r>
            <w:r w:rsidRPr="00133535">
              <w:rPr>
                <w:sz w:val="20"/>
                <w:szCs w:val="20"/>
              </w:rPr>
              <w:t>т</w:t>
            </w:r>
            <w:r w:rsidRPr="00133535">
              <w:rPr>
                <w:sz w:val="20"/>
                <w:szCs w:val="20"/>
              </w:rPr>
              <w:t>руировать фермы и комплексы, повысить обесп</w:t>
            </w:r>
            <w:r w:rsidRPr="00133535">
              <w:rPr>
                <w:sz w:val="20"/>
                <w:szCs w:val="20"/>
              </w:rPr>
              <w:t>е</w:t>
            </w:r>
            <w:r w:rsidRPr="00133535">
              <w:rPr>
                <w:sz w:val="20"/>
                <w:szCs w:val="20"/>
              </w:rPr>
              <w:t>ченность качественными кормами, продуктивность животных и птицы, качественный уровень кадрового обеспечения отрасли. Отмечается, что  производство молока стало довольно доходным бизнесом, его ре</w:t>
            </w:r>
            <w:r w:rsidRPr="00133535">
              <w:rPr>
                <w:sz w:val="20"/>
                <w:szCs w:val="20"/>
              </w:rPr>
              <w:t>н</w:t>
            </w:r>
            <w:r w:rsidRPr="00133535">
              <w:rPr>
                <w:sz w:val="20"/>
                <w:szCs w:val="20"/>
              </w:rPr>
              <w:t>табельность возросла до 37%. Но производство мяса крупного рогатого скота остается убыточным из-за слабой мотивации инвестирования, проблем с дли</w:t>
            </w:r>
            <w:r w:rsidRPr="00133535">
              <w:rPr>
                <w:sz w:val="20"/>
                <w:szCs w:val="20"/>
              </w:rPr>
              <w:t>н</w:t>
            </w:r>
            <w:r w:rsidRPr="00133535">
              <w:rPr>
                <w:sz w:val="20"/>
                <w:szCs w:val="20"/>
              </w:rPr>
              <w:t>ным кредитованием.</w:t>
            </w:r>
            <w:r w:rsidRPr="00133535">
              <w:rPr>
                <w:color w:val="000000"/>
                <w:sz w:val="20"/>
                <w:szCs w:val="20"/>
              </w:rPr>
              <w:t xml:space="preserve"> Отмечаются серьезные пробл</w:t>
            </w:r>
            <w:r w:rsidRPr="00133535">
              <w:rPr>
                <w:color w:val="000000"/>
                <w:sz w:val="20"/>
                <w:szCs w:val="20"/>
              </w:rPr>
              <w:t>е</w:t>
            </w:r>
            <w:r w:rsidRPr="00133535">
              <w:rPr>
                <w:color w:val="000000"/>
                <w:sz w:val="20"/>
                <w:szCs w:val="20"/>
              </w:rPr>
              <w:t>мы и в техническом обеспечении, особенно сектора малого хозяйствовании. В результате производители несут значительные финансовые потери из-за бол</w:t>
            </w:r>
            <w:r w:rsidRPr="00133535">
              <w:rPr>
                <w:color w:val="000000"/>
                <w:sz w:val="20"/>
                <w:szCs w:val="20"/>
              </w:rPr>
              <w:t>ь</w:t>
            </w:r>
            <w:r w:rsidRPr="00133535">
              <w:rPr>
                <w:color w:val="000000"/>
                <w:sz w:val="20"/>
                <w:szCs w:val="20"/>
              </w:rPr>
              <w:t>ших сроков проведения основных аграрных комп</w:t>
            </w:r>
            <w:r w:rsidRPr="00133535">
              <w:rPr>
                <w:color w:val="000000"/>
                <w:sz w:val="20"/>
                <w:szCs w:val="20"/>
              </w:rPr>
              <w:t>а</w:t>
            </w:r>
            <w:r w:rsidRPr="00133535">
              <w:rPr>
                <w:color w:val="000000"/>
                <w:sz w:val="20"/>
                <w:szCs w:val="20"/>
              </w:rPr>
              <w:t xml:space="preserve">ний. Обращается внимание на неиспользуемые </w:t>
            </w:r>
            <w:r w:rsidRPr="00133535">
              <w:rPr>
                <w:sz w:val="20"/>
                <w:szCs w:val="20"/>
              </w:rPr>
              <w:t>во</w:t>
            </w:r>
            <w:r w:rsidRPr="00133535">
              <w:rPr>
                <w:sz w:val="20"/>
                <w:szCs w:val="20"/>
              </w:rPr>
              <w:t>з</w:t>
            </w:r>
            <w:r w:rsidRPr="00133535">
              <w:rPr>
                <w:sz w:val="20"/>
                <w:szCs w:val="20"/>
              </w:rPr>
              <w:t>можности лизинга техники и оборудования, нег</w:t>
            </w:r>
            <w:r w:rsidRPr="00133535">
              <w:rPr>
                <w:sz w:val="20"/>
                <w:szCs w:val="20"/>
              </w:rPr>
              <w:t>а</w:t>
            </w:r>
            <w:r w:rsidRPr="00133535">
              <w:rPr>
                <w:sz w:val="20"/>
                <w:szCs w:val="20"/>
              </w:rPr>
              <w:t xml:space="preserve">тивную </w:t>
            </w:r>
            <w:r w:rsidRPr="00133535">
              <w:rPr>
                <w:color w:val="000000"/>
                <w:sz w:val="20"/>
                <w:szCs w:val="20"/>
              </w:rPr>
              <w:t xml:space="preserve">политику сохранения низкой заработной платы сельских работников, </w:t>
            </w:r>
            <w:r w:rsidRPr="00133535">
              <w:rPr>
                <w:sz w:val="20"/>
                <w:szCs w:val="20"/>
              </w:rPr>
              <w:t>большое число сельхо</w:t>
            </w:r>
            <w:r w:rsidRPr="00133535">
              <w:rPr>
                <w:sz w:val="20"/>
                <w:szCs w:val="20"/>
              </w:rPr>
              <w:t>з</w:t>
            </w:r>
            <w:r w:rsidRPr="00133535">
              <w:rPr>
                <w:sz w:val="20"/>
                <w:szCs w:val="20"/>
              </w:rPr>
              <w:t xml:space="preserve">предприятий, находящихся в процедуре банкротства. Для повышения устойчивости </w:t>
            </w:r>
            <w:r w:rsidRPr="00133535">
              <w:rPr>
                <w:bCs/>
                <w:iCs/>
                <w:sz w:val="20"/>
                <w:szCs w:val="20"/>
              </w:rPr>
              <w:t>развития аграрной экономики авторы рекомендуют учитывать особе</w:t>
            </w:r>
            <w:r w:rsidRPr="00133535">
              <w:rPr>
                <w:bCs/>
                <w:iCs/>
                <w:sz w:val="20"/>
                <w:szCs w:val="20"/>
              </w:rPr>
              <w:t>н</w:t>
            </w:r>
            <w:r w:rsidRPr="00133535">
              <w:rPr>
                <w:bCs/>
                <w:iCs/>
                <w:sz w:val="20"/>
                <w:szCs w:val="20"/>
              </w:rPr>
              <w:t>ности финансово-хозяйственной деятельности</w:t>
            </w:r>
            <w:r w:rsidRPr="00133535">
              <w:rPr>
                <w:sz w:val="20"/>
                <w:szCs w:val="20"/>
              </w:rPr>
              <w:t xml:space="preserve"> </w:t>
            </w:r>
            <w:r w:rsidRPr="00133535">
              <w:rPr>
                <w:bCs/>
                <w:iCs/>
                <w:sz w:val="20"/>
                <w:szCs w:val="20"/>
              </w:rPr>
              <w:t>агр</w:t>
            </w:r>
            <w:r w:rsidRPr="00133535">
              <w:rPr>
                <w:bCs/>
                <w:iCs/>
                <w:sz w:val="20"/>
                <w:szCs w:val="20"/>
              </w:rPr>
              <w:t>о</w:t>
            </w:r>
            <w:r w:rsidRPr="00133535">
              <w:rPr>
                <w:bCs/>
                <w:iCs/>
                <w:sz w:val="20"/>
                <w:szCs w:val="20"/>
              </w:rPr>
              <w:t>прои</w:t>
            </w:r>
            <w:r>
              <w:rPr>
                <w:bCs/>
                <w:iCs/>
                <w:sz w:val="20"/>
                <w:szCs w:val="20"/>
              </w:rPr>
              <w:t>зводства, малого хозяйствования</w:t>
            </w:r>
          </w:p>
          <w:p w:rsidR="00324BB6" w:rsidRPr="00133535" w:rsidRDefault="00324BB6" w:rsidP="00997ABC">
            <w:pPr>
              <w:rPr>
                <w:sz w:val="20"/>
                <w:szCs w:val="20"/>
              </w:rPr>
            </w:pPr>
          </w:p>
          <w:p w:rsidR="00324BB6" w:rsidRPr="00133535" w:rsidRDefault="00324BB6" w:rsidP="00997ABC">
            <w:pPr>
              <w:pStyle w:val="NormalWeb"/>
              <w:shd w:val="clear" w:color="auto" w:fill="FFFFFF"/>
              <w:tabs>
                <w:tab w:val="left" w:pos="142"/>
              </w:tabs>
              <w:spacing w:before="0" w:beforeAutospacing="0" w:after="0" w:afterAutospacing="0"/>
              <w:textAlignment w:val="baseline"/>
              <w:rPr>
                <w:sz w:val="20"/>
                <w:szCs w:val="20"/>
              </w:rPr>
            </w:pPr>
            <w:r w:rsidRPr="00133535">
              <w:rPr>
                <w:sz w:val="20"/>
                <w:szCs w:val="20"/>
              </w:rPr>
              <w:t>Ключевые слова: РЕГИОН, ФОРМЫ ХОЗЯЙСТВ</w:t>
            </w:r>
            <w:r w:rsidRPr="00133535">
              <w:rPr>
                <w:sz w:val="20"/>
                <w:szCs w:val="20"/>
              </w:rPr>
              <w:t>О</w:t>
            </w:r>
            <w:r w:rsidRPr="00133535">
              <w:rPr>
                <w:sz w:val="20"/>
                <w:szCs w:val="20"/>
              </w:rPr>
              <w:t>ВАНИЯ, ПРОИЗВОДСТВО, ОБЕСПЕЧЕНИЕ, Л</w:t>
            </w:r>
            <w:r w:rsidRPr="00133535">
              <w:rPr>
                <w:sz w:val="20"/>
                <w:szCs w:val="20"/>
              </w:rPr>
              <w:t>И</w:t>
            </w:r>
            <w:r w:rsidRPr="00133535">
              <w:rPr>
                <w:sz w:val="20"/>
                <w:szCs w:val="20"/>
              </w:rPr>
              <w:t>ЗИНГ, БАНКРОТСТВО, ОСОБЕННОСТИ, ПР</w:t>
            </w:r>
            <w:r w:rsidRPr="00133535">
              <w:rPr>
                <w:sz w:val="20"/>
                <w:szCs w:val="20"/>
              </w:rPr>
              <w:t>О</w:t>
            </w:r>
            <w:r w:rsidRPr="00133535">
              <w:rPr>
                <w:sz w:val="20"/>
                <w:szCs w:val="20"/>
              </w:rPr>
              <w:t xml:space="preserve">ТЕКЦИОНИЗМ,   ЭФФЕКТИВНОСТЬ </w:t>
            </w:r>
          </w:p>
        </w:tc>
        <w:tc>
          <w:tcPr>
            <w:tcW w:w="4500" w:type="dxa"/>
          </w:tcPr>
          <w:p w:rsidR="00324BB6" w:rsidRPr="00133535" w:rsidRDefault="00324BB6" w:rsidP="00997ABC">
            <w:pPr>
              <w:rPr>
                <w:b/>
                <w:sz w:val="20"/>
                <w:szCs w:val="20"/>
                <w:lang w:val="en-US"/>
              </w:rPr>
            </w:pPr>
            <w:r w:rsidRPr="00133535">
              <w:rPr>
                <w:b/>
                <w:color w:val="222222"/>
                <w:sz w:val="20"/>
                <w:szCs w:val="20"/>
                <w:shd w:val="clear" w:color="auto" w:fill="FDFDFD"/>
                <w:lang w:val="en-US"/>
              </w:rPr>
              <w:t>DEVELOPMENT OF REGIONAL AGRICU</w:t>
            </w:r>
            <w:r w:rsidRPr="00133535">
              <w:rPr>
                <w:b/>
                <w:color w:val="222222"/>
                <w:sz w:val="20"/>
                <w:szCs w:val="20"/>
                <w:shd w:val="clear" w:color="auto" w:fill="FDFDFD"/>
                <w:lang w:val="en-US"/>
              </w:rPr>
              <w:t>L</w:t>
            </w:r>
            <w:r w:rsidRPr="00133535">
              <w:rPr>
                <w:b/>
                <w:color w:val="222222"/>
                <w:sz w:val="20"/>
                <w:szCs w:val="20"/>
                <w:shd w:val="clear" w:color="auto" w:fill="FDFDFD"/>
                <w:lang w:val="en-US"/>
              </w:rPr>
              <w:t xml:space="preserve">TURAL ECONOMY AND THE ROLE OF SMALL </w:t>
            </w:r>
            <w:r>
              <w:rPr>
                <w:b/>
                <w:color w:val="222222"/>
                <w:sz w:val="20"/>
                <w:szCs w:val="20"/>
                <w:shd w:val="clear" w:color="auto" w:fill="FDFDFD"/>
                <w:lang w:val="en-US"/>
              </w:rPr>
              <w:t>FARMS</w:t>
            </w:r>
          </w:p>
          <w:p w:rsidR="00324BB6" w:rsidRPr="00133535" w:rsidRDefault="00324BB6" w:rsidP="00997ABC">
            <w:pPr>
              <w:tabs>
                <w:tab w:val="left" w:pos="284"/>
                <w:tab w:val="left" w:pos="709"/>
                <w:tab w:val="left" w:pos="993"/>
              </w:tabs>
              <w:rPr>
                <w:b/>
                <w:color w:val="222222"/>
                <w:sz w:val="20"/>
                <w:szCs w:val="20"/>
                <w:shd w:val="clear" w:color="auto" w:fill="FDFDFD"/>
                <w:lang w:val="en-US"/>
              </w:rPr>
            </w:pPr>
          </w:p>
          <w:p w:rsidR="00324BB6" w:rsidRPr="00133535" w:rsidRDefault="00324BB6" w:rsidP="00997ABC">
            <w:pPr>
              <w:rPr>
                <w:sz w:val="20"/>
                <w:szCs w:val="20"/>
                <w:shd w:val="clear" w:color="auto" w:fill="FDFDFD"/>
                <w:lang w:val="en-US"/>
              </w:rPr>
            </w:pPr>
            <w:r w:rsidRPr="00133535">
              <w:rPr>
                <w:sz w:val="20"/>
                <w:szCs w:val="20"/>
                <w:shd w:val="clear" w:color="auto" w:fill="FDFDFD"/>
                <w:lang w:val="en-US"/>
              </w:rPr>
              <w:t>Tolmachev Aleksey Vasilyevich</w:t>
            </w:r>
          </w:p>
          <w:p w:rsidR="00324BB6" w:rsidRPr="00133535" w:rsidRDefault="00324BB6" w:rsidP="00997ABC">
            <w:pPr>
              <w:rPr>
                <w:sz w:val="20"/>
                <w:szCs w:val="20"/>
                <w:shd w:val="clear" w:color="auto" w:fill="FDFDFD"/>
                <w:lang w:val="en-US"/>
              </w:rPr>
            </w:pPr>
            <w:r>
              <w:rPr>
                <w:sz w:val="20"/>
                <w:szCs w:val="20"/>
                <w:shd w:val="clear" w:color="auto" w:fill="FDFDFD"/>
                <w:lang w:val="en-US"/>
              </w:rPr>
              <w:t>Dr.Sci.</w:t>
            </w:r>
            <w:r w:rsidRPr="00133535">
              <w:rPr>
                <w:sz w:val="20"/>
                <w:szCs w:val="20"/>
                <w:shd w:val="clear" w:color="auto" w:fill="FDFDFD"/>
                <w:lang w:val="en-US"/>
              </w:rPr>
              <w:t>Econ., professor</w:t>
            </w:r>
          </w:p>
          <w:p w:rsidR="00324BB6" w:rsidRPr="00133535" w:rsidRDefault="00324BB6" w:rsidP="00997ABC">
            <w:pPr>
              <w:rPr>
                <w:rFonts w:eastAsia="TimesNewRoman"/>
                <w:sz w:val="20"/>
                <w:szCs w:val="20"/>
                <w:lang w:val="en-US"/>
              </w:rPr>
            </w:pPr>
            <w:r w:rsidRPr="00133535">
              <w:rPr>
                <w:color w:val="000000"/>
                <w:sz w:val="20"/>
                <w:szCs w:val="20"/>
                <w:shd w:val="clear" w:color="auto" w:fill="FFFFFF"/>
                <w:lang w:val="en-US"/>
              </w:rPr>
              <w:t>SPIN-ID</w:t>
            </w:r>
            <w:r w:rsidRPr="00133535">
              <w:rPr>
                <w:color w:val="000000"/>
                <w:sz w:val="20"/>
                <w:szCs w:val="20"/>
                <w:lang w:val="en-US"/>
              </w:rPr>
              <w:t xml:space="preserve">: </w:t>
            </w:r>
            <w:hyperlink r:id="rId8" w:tooltip="Персональная карточка автора" w:history="1">
              <w:r w:rsidRPr="00133535">
                <w:rPr>
                  <w:rStyle w:val="Hyperlink"/>
                  <w:color w:val="000000"/>
                  <w:sz w:val="20"/>
                  <w:szCs w:val="20"/>
                  <w:u w:val="none"/>
                  <w:lang w:val="en-US"/>
                </w:rPr>
                <w:t>7612-0308</w:t>
              </w:r>
            </w:hyperlink>
            <w:r w:rsidRPr="00133535">
              <w:rPr>
                <w:sz w:val="20"/>
                <w:szCs w:val="20"/>
                <w:lang w:val="en-US"/>
              </w:rPr>
              <w:t xml:space="preserve">, </w:t>
            </w:r>
            <w:r w:rsidRPr="00133535">
              <w:rPr>
                <w:sz w:val="20"/>
                <w:szCs w:val="20"/>
              </w:rPr>
              <w:t>т</w:t>
            </w:r>
            <w:r w:rsidRPr="00133535">
              <w:rPr>
                <w:sz w:val="20"/>
                <w:szCs w:val="20"/>
                <w:lang w:val="en-US"/>
              </w:rPr>
              <w:t>. 89181567717</w:t>
            </w:r>
          </w:p>
          <w:p w:rsidR="00324BB6" w:rsidRPr="00133535" w:rsidRDefault="00324BB6" w:rsidP="00997ABC">
            <w:pPr>
              <w:rPr>
                <w:rFonts w:eastAsia="TimesNewRoman"/>
                <w:sz w:val="20"/>
                <w:szCs w:val="20"/>
                <w:lang w:val="en-US"/>
              </w:rPr>
            </w:pPr>
            <w:r w:rsidRPr="00133535">
              <w:rPr>
                <w:rFonts w:eastAsia="TimesNewRoman"/>
                <w:sz w:val="20"/>
                <w:szCs w:val="20"/>
                <w:lang w:val="en-US"/>
              </w:rPr>
              <w:t>e-mail: tolmachalex@mail.ru</w:t>
            </w:r>
          </w:p>
          <w:p w:rsidR="00324BB6" w:rsidRPr="00133535" w:rsidRDefault="00324BB6" w:rsidP="00997ABC">
            <w:pPr>
              <w:tabs>
                <w:tab w:val="left" w:pos="284"/>
                <w:tab w:val="left" w:pos="709"/>
                <w:tab w:val="left" w:pos="993"/>
              </w:tabs>
              <w:rPr>
                <w:sz w:val="20"/>
                <w:szCs w:val="20"/>
                <w:lang w:val="en-US"/>
              </w:rPr>
            </w:pPr>
          </w:p>
          <w:p w:rsidR="00324BB6" w:rsidRPr="00133535" w:rsidRDefault="00324BB6" w:rsidP="00997ABC">
            <w:pPr>
              <w:tabs>
                <w:tab w:val="left" w:pos="284"/>
                <w:tab w:val="left" w:pos="709"/>
                <w:tab w:val="left" w:pos="993"/>
              </w:tabs>
              <w:rPr>
                <w:sz w:val="20"/>
                <w:szCs w:val="20"/>
                <w:lang w:val="en-US"/>
              </w:rPr>
            </w:pPr>
            <w:r w:rsidRPr="00133535">
              <w:rPr>
                <w:sz w:val="20"/>
                <w:szCs w:val="20"/>
                <w:lang w:val="en-US"/>
              </w:rPr>
              <w:t>Papahchyan Inna  Aramovna</w:t>
            </w:r>
          </w:p>
          <w:p w:rsidR="00324BB6" w:rsidRPr="00133535" w:rsidRDefault="00324BB6" w:rsidP="00997ABC">
            <w:pPr>
              <w:tabs>
                <w:tab w:val="left" w:pos="284"/>
                <w:tab w:val="left" w:pos="709"/>
                <w:tab w:val="left" w:pos="993"/>
              </w:tabs>
              <w:rPr>
                <w:sz w:val="20"/>
                <w:szCs w:val="20"/>
                <w:lang w:val="en-US"/>
              </w:rPr>
            </w:pPr>
            <w:r w:rsidRPr="00133535">
              <w:rPr>
                <w:sz w:val="20"/>
                <w:szCs w:val="20"/>
                <w:lang w:val="en-US"/>
              </w:rPr>
              <w:t xml:space="preserve">senior lecturer of the Management Department </w:t>
            </w:r>
          </w:p>
          <w:p w:rsidR="00324BB6" w:rsidRPr="00133535" w:rsidRDefault="00324BB6" w:rsidP="00997ABC">
            <w:pPr>
              <w:tabs>
                <w:tab w:val="left" w:pos="284"/>
                <w:tab w:val="left" w:pos="709"/>
                <w:tab w:val="left" w:pos="993"/>
              </w:tabs>
              <w:rPr>
                <w:color w:val="000000"/>
                <w:sz w:val="20"/>
                <w:szCs w:val="20"/>
                <w:lang w:val="en-US"/>
              </w:rPr>
            </w:pPr>
            <w:r w:rsidRPr="00133535">
              <w:rPr>
                <w:color w:val="000000"/>
                <w:sz w:val="20"/>
                <w:szCs w:val="20"/>
                <w:shd w:val="clear" w:color="auto" w:fill="FFFFFF"/>
                <w:lang w:val="en-US"/>
              </w:rPr>
              <w:t>SPIN-ID</w:t>
            </w:r>
            <w:r w:rsidRPr="00133535">
              <w:rPr>
                <w:color w:val="000000"/>
                <w:sz w:val="20"/>
                <w:szCs w:val="20"/>
                <w:lang w:val="en-US"/>
              </w:rPr>
              <w:t xml:space="preserve">: 7612-0308. </w:t>
            </w:r>
            <w:r w:rsidRPr="00133535">
              <w:rPr>
                <w:color w:val="000000"/>
                <w:sz w:val="20"/>
                <w:szCs w:val="20"/>
              </w:rPr>
              <w:t>т</w:t>
            </w:r>
            <w:r w:rsidRPr="00133535">
              <w:rPr>
                <w:color w:val="000000"/>
                <w:sz w:val="20"/>
                <w:szCs w:val="20"/>
                <w:lang w:val="en-US"/>
              </w:rPr>
              <w:t>. 89892150000</w:t>
            </w:r>
          </w:p>
          <w:p w:rsidR="00324BB6" w:rsidRPr="00133535" w:rsidRDefault="00324BB6" w:rsidP="00997ABC">
            <w:pPr>
              <w:tabs>
                <w:tab w:val="left" w:pos="284"/>
                <w:tab w:val="left" w:pos="709"/>
                <w:tab w:val="left" w:pos="993"/>
              </w:tabs>
              <w:rPr>
                <w:color w:val="000000"/>
                <w:sz w:val="20"/>
                <w:szCs w:val="20"/>
                <w:lang w:val="en-US"/>
              </w:rPr>
            </w:pPr>
            <w:r w:rsidRPr="00133535">
              <w:rPr>
                <w:color w:val="000000"/>
                <w:sz w:val="20"/>
                <w:szCs w:val="20"/>
                <w:lang w:val="en-US"/>
              </w:rPr>
              <w:t>innapapa@mail.ru</w:t>
            </w:r>
          </w:p>
          <w:p w:rsidR="00324BB6" w:rsidRPr="00133535" w:rsidRDefault="00324BB6" w:rsidP="00997ABC">
            <w:pPr>
              <w:tabs>
                <w:tab w:val="left" w:pos="284"/>
                <w:tab w:val="left" w:pos="709"/>
                <w:tab w:val="left" w:pos="993"/>
              </w:tabs>
              <w:rPr>
                <w:sz w:val="20"/>
                <w:szCs w:val="20"/>
                <w:lang w:val="en-US"/>
              </w:rPr>
            </w:pPr>
          </w:p>
          <w:p w:rsidR="00324BB6" w:rsidRPr="00133535" w:rsidRDefault="00324BB6" w:rsidP="00997ABC">
            <w:pPr>
              <w:tabs>
                <w:tab w:val="left" w:pos="284"/>
                <w:tab w:val="left" w:pos="709"/>
                <w:tab w:val="left" w:pos="993"/>
              </w:tabs>
              <w:rPr>
                <w:sz w:val="20"/>
                <w:szCs w:val="20"/>
                <w:lang w:val="en-US"/>
              </w:rPr>
            </w:pPr>
            <w:r w:rsidRPr="00133535">
              <w:rPr>
                <w:sz w:val="20"/>
                <w:szCs w:val="20"/>
                <w:lang w:val="en-US"/>
              </w:rPr>
              <w:t>Lisovskaya Raxana Nikolaevna</w:t>
            </w:r>
          </w:p>
          <w:p w:rsidR="00324BB6" w:rsidRPr="00133535" w:rsidRDefault="00324BB6" w:rsidP="00997ABC">
            <w:pPr>
              <w:tabs>
                <w:tab w:val="left" w:pos="284"/>
                <w:tab w:val="left" w:pos="709"/>
                <w:tab w:val="left" w:pos="993"/>
              </w:tabs>
              <w:rPr>
                <w:sz w:val="20"/>
                <w:szCs w:val="20"/>
                <w:lang w:val="en-US"/>
              </w:rPr>
            </w:pPr>
            <w:r w:rsidRPr="00133535">
              <w:rPr>
                <w:sz w:val="20"/>
                <w:szCs w:val="20"/>
                <w:lang w:val="en-US"/>
              </w:rPr>
              <w:t xml:space="preserve">laboratory head of  the Management </w:t>
            </w:r>
          </w:p>
          <w:p w:rsidR="00324BB6" w:rsidRPr="00133535" w:rsidRDefault="00324BB6" w:rsidP="00997ABC">
            <w:pPr>
              <w:tabs>
                <w:tab w:val="left" w:pos="284"/>
                <w:tab w:val="left" w:pos="709"/>
                <w:tab w:val="left" w:pos="993"/>
              </w:tabs>
              <w:rPr>
                <w:sz w:val="20"/>
                <w:szCs w:val="20"/>
                <w:lang w:val="en-US"/>
              </w:rPr>
            </w:pPr>
            <w:r w:rsidRPr="00133535">
              <w:rPr>
                <w:sz w:val="20"/>
                <w:szCs w:val="20"/>
                <w:lang w:val="en-US"/>
              </w:rPr>
              <w:t xml:space="preserve">and Marketing Department </w:t>
            </w:r>
          </w:p>
          <w:p w:rsidR="00324BB6" w:rsidRPr="00133535" w:rsidRDefault="00324BB6" w:rsidP="00997ABC">
            <w:pPr>
              <w:rPr>
                <w:rFonts w:eastAsia="TimesNewRoman"/>
                <w:sz w:val="20"/>
                <w:szCs w:val="20"/>
                <w:lang w:val="en-US"/>
              </w:rPr>
            </w:pPr>
            <w:r w:rsidRPr="00133535">
              <w:rPr>
                <w:color w:val="000000"/>
                <w:sz w:val="20"/>
                <w:szCs w:val="20"/>
                <w:shd w:val="clear" w:color="auto" w:fill="FFFFFF"/>
                <w:lang w:val="en-US"/>
              </w:rPr>
              <w:t>SPIN-ID</w:t>
            </w:r>
            <w:r w:rsidRPr="00133535">
              <w:rPr>
                <w:color w:val="000000"/>
                <w:sz w:val="20"/>
                <w:szCs w:val="20"/>
                <w:lang w:val="en-US"/>
              </w:rPr>
              <w:t>: 9909-3317</w:t>
            </w:r>
            <w:r w:rsidRPr="00133535">
              <w:rPr>
                <w:sz w:val="20"/>
                <w:szCs w:val="20"/>
                <w:lang w:val="en-US"/>
              </w:rPr>
              <w:t xml:space="preserve">, </w:t>
            </w:r>
            <w:r w:rsidRPr="00133535">
              <w:rPr>
                <w:sz w:val="20"/>
                <w:szCs w:val="20"/>
              </w:rPr>
              <w:t>т</w:t>
            </w:r>
            <w:r w:rsidRPr="00133535">
              <w:rPr>
                <w:sz w:val="20"/>
                <w:szCs w:val="20"/>
                <w:lang w:val="en-US"/>
              </w:rPr>
              <w:t xml:space="preserve">. </w:t>
            </w:r>
            <w:r w:rsidRPr="00133535">
              <w:rPr>
                <w:rFonts w:eastAsia="TimesNewRoman"/>
                <w:sz w:val="20"/>
                <w:szCs w:val="20"/>
                <w:lang w:val="en-US"/>
              </w:rPr>
              <w:t>89183429181</w:t>
            </w:r>
            <w:r w:rsidRPr="00133535">
              <w:rPr>
                <w:sz w:val="20"/>
                <w:szCs w:val="20"/>
                <w:shd w:val="clear" w:color="auto" w:fill="F3F3F3"/>
                <w:lang w:val="en-US"/>
              </w:rPr>
              <w:t xml:space="preserve"> </w:t>
            </w:r>
          </w:p>
          <w:p w:rsidR="00324BB6" w:rsidRPr="00133535" w:rsidRDefault="00324BB6" w:rsidP="00997ABC">
            <w:pPr>
              <w:rPr>
                <w:rFonts w:eastAsia="TimesNewRoman"/>
                <w:sz w:val="20"/>
                <w:szCs w:val="20"/>
                <w:lang w:val="en-US"/>
              </w:rPr>
            </w:pPr>
            <w:r w:rsidRPr="00133535">
              <w:rPr>
                <w:rFonts w:eastAsia="TimesNewRoman"/>
                <w:sz w:val="20"/>
                <w:szCs w:val="20"/>
                <w:lang w:val="en-US"/>
              </w:rPr>
              <w:t xml:space="preserve">e-mail: </w:t>
            </w:r>
            <w:r w:rsidRPr="0042532E">
              <w:rPr>
                <w:rFonts w:eastAsia="TimesNewRoman"/>
                <w:sz w:val="20"/>
                <w:szCs w:val="20"/>
                <w:lang w:val="en-US"/>
              </w:rPr>
              <w:t>lraksana@mail.ru</w:t>
            </w:r>
          </w:p>
          <w:p w:rsidR="00324BB6" w:rsidRPr="00133535" w:rsidRDefault="00324BB6" w:rsidP="00997ABC">
            <w:pPr>
              <w:autoSpaceDE w:val="0"/>
              <w:autoSpaceDN w:val="0"/>
              <w:adjustRightInd w:val="0"/>
              <w:rPr>
                <w:i/>
                <w:iCs/>
                <w:sz w:val="20"/>
                <w:szCs w:val="20"/>
                <w:lang w:val="en-US"/>
              </w:rPr>
            </w:pPr>
            <w:smartTag w:uri="urn:schemas-microsoft-com:office:smarttags" w:element="place">
              <w:smartTag w:uri="urn:schemas-microsoft-com:office:smarttags" w:element="PlaceName">
                <w:r w:rsidRPr="00133535">
                  <w:rPr>
                    <w:i/>
                    <w:iCs/>
                    <w:sz w:val="20"/>
                    <w:szCs w:val="20"/>
                    <w:lang w:val="en-US"/>
                  </w:rPr>
                  <w:t>Kuban</w:t>
                </w:r>
              </w:smartTag>
              <w:r w:rsidRPr="00133535">
                <w:rPr>
                  <w:i/>
                  <w:iCs/>
                  <w:sz w:val="20"/>
                  <w:szCs w:val="20"/>
                  <w:lang w:val="en-US"/>
                </w:rPr>
                <w:t xml:space="preserve"> </w:t>
              </w:r>
              <w:smartTag w:uri="urn:schemas-microsoft-com:office:smarttags" w:element="PlaceType">
                <w:r w:rsidRPr="00133535">
                  <w:rPr>
                    <w:i/>
                    <w:iCs/>
                    <w:sz w:val="20"/>
                    <w:szCs w:val="20"/>
                    <w:lang w:val="en-US"/>
                  </w:rPr>
                  <w:t>State</w:t>
                </w:r>
              </w:smartTag>
              <w:r w:rsidRPr="00133535">
                <w:rPr>
                  <w:i/>
                  <w:iCs/>
                  <w:sz w:val="20"/>
                  <w:szCs w:val="20"/>
                  <w:lang w:val="en-US"/>
                </w:rPr>
                <w:t xml:space="preserve"> </w:t>
              </w:r>
              <w:smartTag w:uri="urn:schemas-microsoft-com:office:smarttags" w:element="PlaceName">
                <w:r w:rsidRPr="00133535">
                  <w:rPr>
                    <w:i/>
                    <w:iCs/>
                    <w:sz w:val="20"/>
                    <w:szCs w:val="20"/>
                    <w:lang w:val="en-US"/>
                  </w:rPr>
                  <w:t>Agrarian</w:t>
                </w:r>
              </w:smartTag>
              <w:r w:rsidRPr="00133535">
                <w:rPr>
                  <w:i/>
                  <w:iCs/>
                  <w:sz w:val="20"/>
                  <w:szCs w:val="20"/>
                  <w:lang w:val="en-US"/>
                </w:rPr>
                <w:t xml:space="preserve"> </w:t>
              </w:r>
              <w:smartTag w:uri="urn:schemas-microsoft-com:office:smarttags" w:element="PlaceType">
                <w:r w:rsidRPr="00133535">
                  <w:rPr>
                    <w:i/>
                    <w:iCs/>
                    <w:sz w:val="20"/>
                    <w:szCs w:val="20"/>
                    <w:lang w:val="en-US"/>
                  </w:rPr>
                  <w:t>University</w:t>
                </w:r>
              </w:smartTag>
            </w:smartTag>
            <w:r w:rsidRPr="00133535">
              <w:rPr>
                <w:i/>
                <w:iCs/>
                <w:sz w:val="20"/>
                <w:szCs w:val="20"/>
                <w:lang w:val="en-US"/>
              </w:rPr>
              <w:t xml:space="preserve">, </w:t>
            </w:r>
          </w:p>
          <w:p w:rsidR="00324BB6" w:rsidRPr="00133535" w:rsidRDefault="00324BB6" w:rsidP="00997ABC">
            <w:pPr>
              <w:autoSpaceDE w:val="0"/>
              <w:autoSpaceDN w:val="0"/>
              <w:adjustRightInd w:val="0"/>
              <w:rPr>
                <w:i/>
                <w:iCs/>
                <w:sz w:val="20"/>
                <w:szCs w:val="20"/>
                <w:lang w:val="en-US"/>
              </w:rPr>
            </w:pPr>
            <w:smartTag w:uri="urn:schemas-microsoft-com:office:smarttags" w:element="place">
              <w:smartTag w:uri="urn:schemas-microsoft-com:office:smarttags" w:element="City">
                <w:r w:rsidRPr="00133535">
                  <w:rPr>
                    <w:i/>
                    <w:iCs/>
                    <w:sz w:val="20"/>
                    <w:szCs w:val="20"/>
                    <w:lang w:val="en-US"/>
                  </w:rPr>
                  <w:t>Krasnodar</w:t>
                </w:r>
              </w:smartTag>
              <w:r w:rsidRPr="00133535">
                <w:rPr>
                  <w:i/>
                  <w:iCs/>
                  <w:sz w:val="20"/>
                  <w:szCs w:val="20"/>
                  <w:lang w:val="en-US"/>
                </w:rPr>
                <w:t xml:space="preserve">, </w:t>
              </w:r>
              <w:smartTag w:uri="urn:schemas-microsoft-com:office:smarttags" w:element="country-region">
                <w:r w:rsidRPr="00133535">
                  <w:rPr>
                    <w:i/>
                    <w:iCs/>
                    <w:sz w:val="20"/>
                    <w:szCs w:val="20"/>
                    <w:lang w:val="en-US"/>
                  </w:rPr>
                  <w:t>Russia</w:t>
                </w:r>
              </w:smartTag>
            </w:smartTag>
          </w:p>
          <w:p w:rsidR="00324BB6" w:rsidRPr="00133535" w:rsidRDefault="00324BB6" w:rsidP="00997ABC">
            <w:pPr>
              <w:autoSpaceDE w:val="0"/>
              <w:autoSpaceDN w:val="0"/>
              <w:adjustRightInd w:val="0"/>
              <w:rPr>
                <w:i/>
                <w:iCs/>
                <w:sz w:val="20"/>
                <w:szCs w:val="20"/>
                <w:lang w:val="en-US"/>
              </w:rPr>
            </w:pPr>
          </w:p>
          <w:p w:rsidR="00324BB6" w:rsidRPr="00133535" w:rsidRDefault="00324BB6" w:rsidP="00997ABC">
            <w:pPr>
              <w:rPr>
                <w:color w:val="222222"/>
                <w:sz w:val="20"/>
                <w:szCs w:val="20"/>
                <w:lang w:val="en-US"/>
              </w:rPr>
            </w:pPr>
            <w:r w:rsidRPr="00133535">
              <w:rPr>
                <w:color w:val="222222"/>
                <w:sz w:val="20"/>
                <w:szCs w:val="20"/>
                <w:lang w:val="en-US"/>
              </w:rPr>
              <w:t>The economic position of the agricultural sector of</w:t>
            </w:r>
            <w:r w:rsidRPr="0042532E">
              <w:rPr>
                <w:color w:val="222222"/>
                <w:sz w:val="20"/>
                <w:szCs w:val="20"/>
                <w:lang w:val="en-US"/>
              </w:rPr>
              <w:t xml:space="preserve"> </w:t>
            </w:r>
            <w:r>
              <w:rPr>
                <w:color w:val="222222"/>
                <w:sz w:val="20"/>
                <w:szCs w:val="20"/>
                <w:lang w:val="en-US"/>
              </w:rPr>
              <w:t>the</w:t>
            </w:r>
            <w:r w:rsidRPr="00133535">
              <w:rPr>
                <w:color w:val="222222"/>
                <w:sz w:val="20"/>
                <w:szCs w:val="20"/>
                <w:lang w:val="en-US"/>
              </w:rPr>
              <w:t xml:space="preserve"> </w:t>
            </w:r>
            <w:smartTag w:uri="urn:schemas-microsoft-com:office:smarttags" w:element="place">
              <w:smartTag w:uri="urn:schemas-microsoft-com:office:smarttags" w:element="City">
                <w:r w:rsidRPr="00133535">
                  <w:rPr>
                    <w:color w:val="222222"/>
                    <w:sz w:val="20"/>
                    <w:szCs w:val="20"/>
                    <w:lang w:val="en-US"/>
                  </w:rPr>
                  <w:t>Krasnodar</w:t>
                </w:r>
              </w:smartTag>
            </w:smartTag>
            <w:r w:rsidRPr="00133535">
              <w:rPr>
                <w:color w:val="222222"/>
                <w:sz w:val="20"/>
                <w:szCs w:val="20"/>
                <w:lang w:val="en-US"/>
              </w:rPr>
              <w:t xml:space="preserve"> </w:t>
            </w:r>
            <w:r>
              <w:rPr>
                <w:color w:val="222222"/>
                <w:sz w:val="20"/>
                <w:szCs w:val="20"/>
                <w:lang w:val="en-US"/>
              </w:rPr>
              <w:t>region</w:t>
            </w:r>
            <w:r w:rsidRPr="00133535">
              <w:rPr>
                <w:color w:val="222222"/>
                <w:sz w:val="20"/>
                <w:szCs w:val="20"/>
                <w:lang w:val="en-US"/>
              </w:rPr>
              <w:t xml:space="preserve"> and the place of small bus</w:t>
            </w:r>
            <w:r w:rsidRPr="00133535">
              <w:rPr>
                <w:color w:val="222222"/>
                <w:sz w:val="20"/>
                <w:szCs w:val="20"/>
                <w:lang w:val="en-US"/>
              </w:rPr>
              <w:t>i</w:t>
            </w:r>
            <w:r w:rsidRPr="00133535">
              <w:rPr>
                <w:color w:val="222222"/>
                <w:sz w:val="20"/>
                <w:szCs w:val="20"/>
                <w:lang w:val="en-US"/>
              </w:rPr>
              <w:t>ness in economy of the region is considered. It is noted that in structure of agricultural production of the country today the region produces 8%, in gross r</w:t>
            </w:r>
            <w:r w:rsidRPr="00133535">
              <w:rPr>
                <w:color w:val="222222"/>
                <w:sz w:val="20"/>
                <w:szCs w:val="20"/>
                <w:lang w:val="en-US"/>
              </w:rPr>
              <w:t>e</w:t>
            </w:r>
            <w:r w:rsidRPr="00133535">
              <w:rPr>
                <w:color w:val="222222"/>
                <w:sz w:val="20"/>
                <w:szCs w:val="20"/>
                <w:lang w:val="en-US"/>
              </w:rPr>
              <w:t>gional product – about 13% of the total material pr</w:t>
            </w:r>
            <w:r w:rsidRPr="00133535">
              <w:rPr>
                <w:color w:val="222222"/>
                <w:sz w:val="20"/>
                <w:szCs w:val="20"/>
                <w:lang w:val="en-US"/>
              </w:rPr>
              <w:t>o</w:t>
            </w:r>
            <w:r w:rsidRPr="00133535">
              <w:rPr>
                <w:color w:val="222222"/>
                <w:sz w:val="20"/>
                <w:szCs w:val="20"/>
                <w:lang w:val="en-US"/>
              </w:rPr>
              <w:t>duction. The main share of agricultural produ</w:t>
            </w:r>
            <w:r w:rsidRPr="00133535">
              <w:rPr>
                <w:color w:val="222222"/>
                <w:sz w:val="20"/>
                <w:szCs w:val="20"/>
                <w:lang w:val="en-US"/>
              </w:rPr>
              <w:t>c</w:t>
            </w:r>
            <w:r w:rsidRPr="00133535">
              <w:rPr>
                <w:color w:val="222222"/>
                <w:sz w:val="20"/>
                <w:szCs w:val="20"/>
                <w:lang w:val="en-US"/>
              </w:rPr>
              <w:t>tion is</w:t>
            </w:r>
            <w:r>
              <w:rPr>
                <w:color w:val="222222"/>
                <w:sz w:val="20"/>
                <w:szCs w:val="20"/>
                <w:lang w:val="en-US"/>
              </w:rPr>
              <w:t xml:space="preserve"> </w:t>
            </w:r>
            <w:r w:rsidRPr="00133535">
              <w:rPr>
                <w:color w:val="222222"/>
                <w:sz w:val="20"/>
                <w:szCs w:val="20"/>
                <w:lang w:val="en-US"/>
              </w:rPr>
              <w:t>still produced by agricultural organizations, in 2013, they generated more than 61% of total pr</w:t>
            </w:r>
            <w:r w:rsidRPr="00133535">
              <w:rPr>
                <w:color w:val="222222"/>
                <w:sz w:val="20"/>
                <w:szCs w:val="20"/>
                <w:lang w:val="en-US"/>
              </w:rPr>
              <w:t>o</w:t>
            </w:r>
            <w:r w:rsidRPr="00133535">
              <w:rPr>
                <w:color w:val="222222"/>
                <w:sz w:val="20"/>
                <w:szCs w:val="20"/>
                <w:lang w:val="en-US"/>
              </w:rPr>
              <w:t>duction, farm population - 24%, domestic farms - 15%. R</w:t>
            </w:r>
            <w:r w:rsidRPr="00133535">
              <w:rPr>
                <w:color w:val="222222"/>
                <w:sz w:val="20"/>
                <w:szCs w:val="20"/>
                <w:lang w:val="en-US"/>
              </w:rPr>
              <w:t>e</w:t>
            </w:r>
            <w:r w:rsidRPr="00133535">
              <w:rPr>
                <w:color w:val="222222"/>
                <w:sz w:val="20"/>
                <w:szCs w:val="20"/>
                <w:lang w:val="en-US"/>
              </w:rPr>
              <w:t>gional plant growing today produces more than 72% of all agricultural products. In the sphere of animal hu</w:t>
            </w:r>
            <w:r w:rsidRPr="00133535">
              <w:rPr>
                <w:color w:val="222222"/>
                <w:sz w:val="20"/>
                <w:szCs w:val="20"/>
                <w:lang w:val="en-US"/>
              </w:rPr>
              <w:t>s</w:t>
            </w:r>
            <w:r w:rsidRPr="00133535">
              <w:rPr>
                <w:color w:val="222222"/>
                <w:sz w:val="20"/>
                <w:szCs w:val="20"/>
                <w:lang w:val="en-US"/>
              </w:rPr>
              <w:t>bandry, the authors recommend stabilizing dairy herd, to restore the normal functioning of pig farms, build and reconstruct farms and complexes, to i</w:t>
            </w:r>
            <w:r w:rsidRPr="00133535">
              <w:rPr>
                <w:color w:val="222222"/>
                <w:sz w:val="20"/>
                <w:szCs w:val="20"/>
                <w:lang w:val="en-US"/>
              </w:rPr>
              <w:t>n</w:t>
            </w:r>
            <w:r w:rsidRPr="00133535">
              <w:rPr>
                <w:color w:val="222222"/>
                <w:sz w:val="20"/>
                <w:szCs w:val="20"/>
                <w:lang w:val="en-US"/>
              </w:rPr>
              <w:t>crease the supply of quality feeds, to restore the pr</w:t>
            </w:r>
            <w:r w:rsidRPr="00133535">
              <w:rPr>
                <w:color w:val="222222"/>
                <w:sz w:val="20"/>
                <w:szCs w:val="20"/>
                <w:lang w:val="en-US"/>
              </w:rPr>
              <w:t>o</w:t>
            </w:r>
            <w:r w:rsidRPr="00133535">
              <w:rPr>
                <w:color w:val="222222"/>
                <w:sz w:val="20"/>
                <w:szCs w:val="20"/>
                <w:lang w:val="en-US"/>
              </w:rPr>
              <w:t>ductivity of animals and poultry, the quality level of the staffing industry. It is noted that the production of milk has become a pretty benef</w:t>
            </w:r>
            <w:r w:rsidRPr="00133535">
              <w:rPr>
                <w:color w:val="222222"/>
                <w:sz w:val="20"/>
                <w:szCs w:val="20"/>
                <w:lang w:val="en-US"/>
              </w:rPr>
              <w:t>i</w:t>
            </w:r>
            <w:r w:rsidRPr="00133535">
              <w:rPr>
                <w:color w:val="222222"/>
                <w:sz w:val="20"/>
                <w:szCs w:val="20"/>
                <w:lang w:val="en-US"/>
              </w:rPr>
              <w:t>cial business; its profitability has risen to 37%. But meat production remains unprofitable due to weak motivation of i</w:t>
            </w:r>
            <w:r w:rsidRPr="00133535">
              <w:rPr>
                <w:color w:val="222222"/>
                <w:sz w:val="20"/>
                <w:szCs w:val="20"/>
                <w:lang w:val="en-US"/>
              </w:rPr>
              <w:t>n</w:t>
            </w:r>
            <w:r w:rsidRPr="00133535">
              <w:rPr>
                <w:color w:val="222222"/>
                <w:sz w:val="20"/>
                <w:szCs w:val="20"/>
                <w:lang w:val="en-US"/>
              </w:rPr>
              <w:t>vesting, and problems with lending. There are also serious problems in technical support, especially to the sector of small farm management. As a result, producers suffer from significant fina</w:t>
            </w:r>
            <w:r w:rsidRPr="00133535">
              <w:rPr>
                <w:color w:val="222222"/>
                <w:sz w:val="20"/>
                <w:szCs w:val="20"/>
                <w:lang w:val="en-US"/>
              </w:rPr>
              <w:t>n</w:t>
            </w:r>
            <w:r w:rsidRPr="00133535">
              <w:rPr>
                <w:color w:val="222222"/>
                <w:sz w:val="20"/>
                <w:szCs w:val="20"/>
                <w:lang w:val="en-US"/>
              </w:rPr>
              <w:t>cial losses due to the great timing of major agricu</w:t>
            </w:r>
            <w:r w:rsidRPr="00133535">
              <w:rPr>
                <w:color w:val="222222"/>
                <w:sz w:val="20"/>
                <w:szCs w:val="20"/>
                <w:lang w:val="en-US"/>
              </w:rPr>
              <w:t>l</w:t>
            </w:r>
            <w:r w:rsidRPr="00133535">
              <w:rPr>
                <w:color w:val="222222"/>
                <w:sz w:val="20"/>
                <w:szCs w:val="20"/>
                <w:lang w:val="en-US"/>
              </w:rPr>
              <w:t>tural companies. Attention is drawn to the unused opportunities of leasing machinery and equipment, negative policy of low wages for rural workers, and high number of farms which are in bankruptcy proceedings. To i</w:t>
            </w:r>
            <w:r w:rsidRPr="00133535">
              <w:rPr>
                <w:color w:val="222222"/>
                <w:sz w:val="20"/>
                <w:szCs w:val="20"/>
                <w:lang w:val="en-US"/>
              </w:rPr>
              <w:t>n</w:t>
            </w:r>
            <w:r w:rsidRPr="00133535">
              <w:rPr>
                <w:color w:val="222222"/>
                <w:sz w:val="20"/>
                <w:szCs w:val="20"/>
                <w:lang w:val="en-US"/>
              </w:rPr>
              <w:t>crease the stability of development of the agrarian economy, the authors recommend taking into a</w:t>
            </w:r>
            <w:r w:rsidRPr="00133535">
              <w:rPr>
                <w:color w:val="222222"/>
                <w:sz w:val="20"/>
                <w:szCs w:val="20"/>
                <w:lang w:val="en-US"/>
              </w:rPr>
              <w:t>c</w:t>
            </w:r>
            <w:r w:rsidRPr="00133535">
              <w:rPr>
                <w:color w:val="222222"/>
                <w:sz w:val="20"/>
                <w:szCs w:val="20"/>
                <w:lang w:val="en-US"/>
              </w:rPr>
              <w:t>count the peculiarities of financial-economic act</w:t>
            </w:r>
            <w:r>
              <w:rPr>
                <w:color w:val="222222"/>
                <w:sz w:val="20"/>
                <w:szCs w:val="20"/>
                <w:lang w:val="en-US"/>
              </w:rPr>
              <w:t>ivity of small rural businesses</w:t>
            </w:r>
          </w:p>
          <w:p w:rsidR="00324BB6" w:rsidRPr="00133535" w:rsidRDefault="00324BB6" w:rsidP="00997ABC">
            <w:pPr>
              <w:rPr>
                <w:color w:val="222222"/>
                <w:sz w:val="20"/>
                <w:szCs w:val="20"/>
                <w:lang w:val="en-US"/>
              </w:rPr>
            </w:pPr>
          </w:p>
          <w:p w:rsidR="00324BB6" w:rsidRPr="00133535" w:rsidRDefault="00324BB6" w:rsidP="00997ABC">
            <w:pPr>
              <w:rPr>
                <w:color w:val="222222"/>
                <w:sz w:val="20"/>
                <w:szCs w:val="20"/>
                <w:lang w:val="en-US"/>
              </w:rPr>
            </w:pPr>
          </w:p>
          <w:p w:rsidR="00324BB6" w:rsidRPr="00133535" w:rsidRDefault="00324BB6" w:rsidP="00997ABC">
            <w:pPr>
              <w:rPr>
                <w:color w:val="222222"/>
                <w:sz w:val="20"/>
                <w:szCs w:val="20"/>
                <w:lang w:val="en-US"/>
              </w:rPr>
            </w:pPr>
          </w:p>
          <w:p w:rsidR="00324BB6" w:rsidRPr="00133535" w:rsidRDefault="00324BB6" w:rsidP="00997ABC">
            <w:pPr>
              <w:rPr>
                <w:color w:val="222222"/>
                <w:sz w:val="20"/>
                <w:szCs w:val="20"/>
                <w:lang w:val="en-US"/>
              </w:rPr>
            </w:pPr>
          </w:p>
          <w:p w:rsidR="00324BB6" w:rsidRPr="00133535" w:rsidRDefault="00324BB6" w:rsidP="00997ABC">
            <w:pPr>
              <w:rPr>
                <w:color w:val="222222"/>
                <w:sz w:val="20"/>
                <w:szCs w:val="20"/>
                <w:lang w:val="en-US"/>
              </w:rPr>
            </w:pPr>
          </w:p>
          <w:p w:rsidR="00324BB6" w:rsidRPr="00133535" w:rsidRDefault="00324BB6" w:rsidP="00997ABC">
            <w:pPr>
              <w:rPr>
                <w:sz w:val="20"/>
                <w:szCs w:val="20"/>
                <w:lang w:val="en-US"/>
              </w:rPr>
            </w:pPr>
            <w:r>
              <w:rPr>
                <w:color w:val="222222"/>
                <w:sz w:val="20"/>
                <w:szCs w:val="20"/>
                <w:lang w:val="en-US"/>
              </w:rPr>
              <w:t>Key</w:t>
            </w:r>
            <w:r w:rsidRPr="00133535">
              <w:rPr>
                <w:color w:val="222222"/>
                <w:sz w:val="20"/>
                <w:szCs w:val="20"/>
                <w:lang w:val="en-US"/>
              </w:rPr>
              <w:t xml:space="preserve">words: </w:t>
            </w:r>
            <w:r w:rsidRPr="00133535">
              <w:rPr>
                <w:color w:val="222222"/>
                <w:sz w:val="20"/>
                <w:szCs w:val="20"/>
                <w:shd w:val="clear" w:color="auto" w:fill="FDFDFD"/>
                <w:lang w:val="en-US"/>
              </w:rPr>
              <w:t>REGION, FORMS OF MANAG</w:t>
            </w:r>
            <w:r w:rsidRPr="00133535">
              <w:rPr>
                <w:color w:val="222222"/>
                <w:sz w:val="20"/>
                <w:szCs w:val="20"/>
                <w:shd w:val="clear" w:color="auto" w:fill="FDFDFD"/>
                <w:lang w:val="en-US"/>
              </w:rPr>
              <w:t>E</w:t>
            </w:r>
            <w:r w:rsidRPr="00133535">
              <w:rPr>
                <w:color w:val="222222"/>
                <w:sz w:val="20"/>
                <w:szCs w:val="20"/>
                <w:shd w:val="clear" w:color="auto" w:fill="FDFDFD"/>
                <w:lang w:val="en-US"/>
              </w:rPr>
              <w:t>MENT, PRODUCTION, MAINTENANCE, LEA</w:t>
            </w:r>
            <w:r w:rsidRPr="00133535">
              <w:rPr>
                <w:color w:val="222222"/>
                <w:sz w:val="20"/>
                <w:szCs w:val="20"/>
                <w:shd w:val="clear" w:color="auto" w:fill="FDFDFD"/>
                <w:lang w:val="en-US"/>
              </w:rPr>
              <w:t>S</w:t>
            </w:r>
            <w:r w:rsidRPr="00133535">
              <w:rPr>
                <w:color w:val="222222"/>
                <w:sz w:val="20"/>
                <w:szCs w:val="20"/>
                <w:shd w:val="clear" w:color="auto" w:fill="FDFDFD"/>
                <w:lang w:val="en-US"/>
              </w:rPr>
              <w:t>ING, BANKRUPTCY, FEATURES, PROTE</w:t>
            </w:r>
            <w:r w:rsidRPr="00133535">
              <w:rPr>
                <w:color w:val="222222"/>
                <w:sz w:val="20"/>
                <w:szCs w:val="20"/>
                <w:shd w:val="clear" w:color="auto" w:fill="FDFDFD"/>
                <w:lang w:val="en-US"/>
              </w:rPr>
              <w:t>C</w:t>
            </w:r>
            <w:r w:rsidRPr="00133535">
              <w:rPr>
                <w:color w:val="222222"/>
                <w:sz w:val="20"/>
                <w:szCs w:val="20"/>
                <w:shd w:val="clear" w:color="auto" w:fill="FDFDFD"/>
                <w:lang w:val="en-US"/>
              </w:rPr>
              <w:t>TIONISM, EFFICIENC</w:t>
            </w:r>
            <w:r>
              <w:rPr>
                <w:sz w:val="20"/>
                <w:szCs w:val="20"/>
                <w:lang w:val="en-US"/>
              </w:rPr>
              <w:t>Y</w:t>
            </w:r>
          </w:p>
        </w:tc>
      </w:tr>
    </w:tbl>
    <w:p w:rsidR="00324BB6" w:rsidRDefault="00324BB6" w:rsidP="009E54E7">
      <w:pPr>
        <w:spacing w:line="360" w:lineRule="auto"/>
        <w:ind w:firstLine="709"/>
        <w:jc w:val="both"/>
        <w:rPr>
          <w:color w:val="000000"/>
          <w:sz w:val="28"/>
          <w:szCs w:val="28"/>
          <w:lang w:val="en-US"/>
        </w:rPr>
      </w:pPr>
    </w:p>
    <w:p w:rsidR="00324BB6" w:rsidRDefault="00324BB6" w:rsidP="009E54E7">
      <w:pPr>
        <w:spacing w:line="360" w:lineRule="auto"/>
        <w:ind w:firstLine="709"/>
        <w:jc w:val="both"/>
        <w:rPr>
          <w:sz w:val="28"/>
          <w:szCs w:val="28"/>
        </w:rPr>
      </w:pPr>
      <w:r>
        <w:rPr>
          <w:color w:val="000000"/>
          <w:sz w:val="28"/>
          <w:szCs w:val="28"/>
        </w:rPr>
        <w:t>Выгодное сочетание природных и экономических факторов  обесп</w:t>
      </w:r>
      <w:r>
        <w:rPr>
          <w:color w:val="000000"/>
          <w:sz w:val="28"/>
          <w:szCs w:val="28"/>
        </w:rPr>
        <w:t>е</w:t>
      </w:r>
      <w:r>
        <w:rPr>
          <w:color w:val="000000"/>
          <w:sz w:val="28"/>
          <w:szCs w:val="28"/>
        </w:rPr>
        <w:t>чивает благоприятные условия и лидерские позиции нашего края в вед</w:t>
      </w:r>
      <w:r>
        <w:rPr>
          <w:color w:val="000000"/>
          <w:sz w:val="28"/>
          <w:szCs w:val="28"/>
        </w:rPr>
        <w:t>е</w:t>
      </w:r>
      <w:r>
        <w:rPr>
          <w:color w:val="000000"/>
          <w:sz w:val="28"/>
          <w:szCs w:val="28"/>
        </w:rPr>
        <w:t>нии сельскохозяйственного производства среди остальных регионов Ро</w:t>
      </w:r>
      <w:r>
        <w:rPr>
          <w:color w:val="000000"/>
          <w:sz w:val="28"/>
          <w:szCs w:val="28"/>
        </w:rPr>
        <w:t>с</w:t>
      </w:r>
      <w:r>
        <w:rPr>
          <w:color w:val="000000"/>
          <w:sz w:val="28"/>
          <w:szCs w:val="28"/>
        </w:rPr>
        <w:t xml:space="preserve">сии </w:t>
      </w:r>
      <w:r w:rsidRPr="007203A2">
        <w:rPr>
          <w:color w:val="000000"/>
          <w:sz w:val="28"/>
          <w:szCs w:val="28"/>
        </w:rPr>
        <w:t>[</w:t>
      </w:r>
      <w:r>
        <w:rPr>
          <w:color w:val="000000"/>
          <w:sz w:val="28"/>
          <w:szCs w:val="28"/>
        </w:rPr>
        <w:t>6, 13</w:t>
      </w:r>
      <w:r w:rsidRPr="007203A2">
        <w:rPr>
          <w:color w:val="000000"/>
          <w:sz w:val="28"/>
          <w:szCs w:val="28"/>
        </w:rPr>
        <w:t>]</w:t>
      </w:r>
      <w:r>
        <w:rPr>
          <w:color w:val="000000"/>
          <w:sz w:val="28"/>
          <w:szCs w:val="28"/>
        </w:rPr>
        <w:t>. О</w:t>
      </w:r>
      <w:r w:rsidRPr="009C726F">
        <w:rPr>
          <w:sz w:val="28"/>
          <w:szCs w:val="28"/>
        </w:rPr>
        <w:t xml:space="preserve">бъем продукции </w:t>
      </w:r>
      <w:r>
        <w:rPr>
          <w:sz w:val="28"/>
          <w:szCs w:val="28"/>
        </w:rPr>
        <w:t xml:space="preserve">сельского хозяйства </w:t>
      </w:r>
      <w:r w:rsidRPr="009C726F">
        <w:rPr>
          <w:sz w:val="28"/>
          <w:szCs w:val="28"/>
        </w:rPr>
        <w:t>за 2014 год составил б</w:t>
      </w:r>
      <w:r w:rsidRPr="009C726F">
        <w:rPr>
          <w:sz w:val="28"/>
          <w:szCs w:val="28"/>
        </w:rPr>
        <w:t>о</w:t>
      </w:r>
      <w:r w:rsidRPr="009C726F">
        <w:rPr>
          <w:sz w:val="28"/>
          <w:szCs w:val="28"/>
        </w:rPr>
        <w:t>лее 278,1 млрд. рублей, при росте к 2013 году на 9,2%, тогда как по России прирост составил 4,5%. На душу населения края производство продукции сельского хозяйства увеличилось на 9% к уровню 2013 года и составило 52 тыс. рублей.</w:t>
      </w:r>
    </w:p>
    <w:p w:rsidR="00324BB6" w:rsidRDefault="00324BB6" w:rsidP="009E54E7">
      <w:pPr>
        <w:spacing w:line="360" w:lineRule="auto"/>
        <w:ind w:firstLine="709"/>
        <w:contextualSpacing/>
        <w:jc w:val="both"/>
        <w:rPr>
          <w:color w:val="000000"/>
          <w:sz w:val="28"/>
          <w:szCs w:val="28"/>
        </w:rPr>
      </w:pPr>
      <w:r>
        <w:rPr>
          <w:color w:val="000000"/>
          <w:sz w:val="28"/>
          <w:szCs w:val="28"/>
        </w:rPr>
        <w:t>В структуре с.-х. рыночного производства страны  Краснодарский край (КК) занимает 8%, в отраслевом разрезе на растениеводство прих</w:t>
      </w:r>
      <w:r>
        <w:rPr>
          <w:color w:val="000000"/>
          <w:sz w:val="28"/>
          <w:szCs w:val="28"/>
        </w:rPr>
        <w:t>о</w:t>
      </w:r>
      <w:r>
        <w:rPr>
          <w:color w:val="000000"/>
          <w:sz w:val="28"/>
          <w:szCs w:val="28"/>
        </w:rPr>
        <w:t>дится более 9,3%,  в том числе на зерновые 12,3%, сахарную свеклу около 20%, подсолнечник  – 11,2%. В отраслях животноводства производится более 5% всей продукции страны, в том числе по мясу 5,6%, молоку  – 4,2%. В региональном валовом продукте сельское хозяйство сегодня зан</w:t>
      </w:r>
      <w:r>
        <w:rPr>
          <w:color w:val="000000"/>
          <w:sz w:val="28"/>
          <w:szCs w:val="28"/>
        </w:rPr>
        <w:t>и</w:t>
      </w:r>
      <w:r>
        <w:rPr>
          <w:color w:val="000000"/>
          <w:sz w:val="28"/>
          <w:szCs w:val="28"/>
        </w:rPr>
        <w:t xml:space="preserve">мает около 13% всего материального производства. Сельскохозяйственные угодья занимают более 4,4 млн. га или около 59% всей земельной площади Краснодарского края (7,9 млн га), на пашню приходится около 4 млн га, или 88,6% </w:t>
      </w:r>
      <w:r w:rsidRPr="007203A2">
        <w:rPr>
          <w:color w:val="000000"/>
          <w:sz w:val="28"/>
          <w:szCs w:val="28"/>
        </w:rPr>
        <w:t>[5]</w:t>
      </w:r>
      <w:r>
        <w:rPr>
          <w:color w:val="000000"/>
          <w:sz w:val="28"/>
          <w:szCs w:val="28"/>
        </w:rPr>
        <w:t>.</w:t>
      </w:r>
    </w:p>
    <w:p w:rsidR="00324BB6" w:rsidRDefault="00324BB6" w:rsidP="009E54E7">
      <w:pPr>
        <w:spacing w:line="360" w:lineRule="auto"/>
        <w:ind w:firstLine="709"/>
        <w:contextualSpacing/>
        <w:jc w:val="both"/>
        <w:rPr>
          <w:color w:val="000000"/>
          <w:sz w:val="28"/>
          <w:szCs w:val="28"/>
        </w:rPr>
      </w:pPr>
      <w:r>
        <w:rPr>
          <w:color w:val="000000"/>
          <w:sz w:val="28"/>
          <w:szCs w:val="28"/>
        </w:rPr>
        <w:t>Современный региональный аграрный менеджмент выделяет 6 пр</w:t>
      </w:r>
      <w:r>
        <w:rPr>
          <w:color w:val="000000"/>
          <w:sz w:val="28"/>
          <w:szCs w:val="28"/>
        </w:rPr>
        <w:t>и</w:t>
      </w:r>
      <w:r>
        <w:rPr>
          <w:color w:val="000000"/>
          <w:sz w:val="28"/>
          <w:szCs w:val="28"/>
        </w:rPr>
        <w:t>родно-экономических зон (ПЭЗ) на территории Краснодарского края: Ан</w:t>
      </w:r>
      <w:r>
        <w:rPr>
          <w:color w:val="000000"/>
          <w:sz w:val="28"/>
          <w:szCs w:val="28"/>
        </w:rPr>
        <w:t>а</w:t>
      </w:r>
      <w:r>
        <w:rPr>
          <w:color w:val="000000"/>
          <w:sz w:val="28"/>
          <w:szCs w:val="28"/>
        </w:rPr>
        <w:t>по-Таманскую, Западную, Северную, Центральную, Черноморскую и Ю</w:t>
      </w:r>
      <w:r>
        <w:rPr>
          <w:color w:val="000000"/>
          <w:sz w:val="28"/>
          <w:szCs w:val="28"/>
        </w:rPr>
        <w:t>ж</w:t>
      </w:r>
      <w:r>
        <w:rPr>
          <w:color w:val="000000"/>
          <w:sz w:val="28"/>
          <w:szCs w:val="28"/>
        </w:rPr>
        <w:t>но-Предгорную. Специализация регионального аграрного производства предприятий этих зон формируется в соответствии с их природно-климатическими и экономическими возможностями. Так во всех ПЭЗ, за исключением Черноморской, осуществляется гармоничное производство продукции животноводства и растениеводства. Хозяйства Анапо-Таманской ПЭЗ производят в основном виноград, Западной – рис, Севе</w:t>
      </w:r>
      <w:r>
        <w:rPr>
          <w:color w:val="000000"/>
          <w:sz w:val="28"/>
          <w:szCs w:val="28"/>
        </w:rPr>
        <w:t>р</w:t>
      </w:r>
      <w:r>
        <w:rPr>
          <w:color w:val="000000"/>
          <w:sz w:val="28"/>
          <w:szCs w:val="28"/>
        </w:rPr>
        <w:t xml:space="preserve">ной – больше диверсифицируют свое производство, отдавая большее предпочтение производству зерновых, ячменя, подсолнечника. </w:t>
      </w:r>
    </w:p>
    <w:p w:rsidR="00324BB6" w:rsidRDefault="00324BB6" w:rsidP="009E54E7">
      <w:pPr>
        <w:spacing w:line="360" w:lineRule="auto"/>
        <w:ind w:firstLine="709"/>
        <w:contextualSpacing/>
        <w:jc w:val="both"/>
        <w:rPr>
          <w:color w:val="000000"/>
          <w:sz w:val="28"/>
          <w:szCs w:val="28"/>
        </w:rPr>
      </w:pPr>
      <w:r>
        <w:rPr>
          <w:color w:val="000000"/>
          <w:sz w:val="28"/>
          <w:szCs w:val="28"/>
        </w:rPr>
        <w:t>В Центральной зоне, с наиболее плодородными почвами большее внимание в растениеводстве уделяют производству зерновых, со знач</w:t>
      </w:r>
      <w:r>
        <w:rPr>
          <w:color w:val="000000"/>
          <w:sz w:val="28"/>
          <w:szCs w:val="28"/>
        </w:rPr>
        <w:t>и</w:t>
      </w:r>
      <w:r>
        <w:rPr>
          <w:color w:val="000000"/>
          <w:sz w:val="28"/>
          <w:szCs w:val="28"/>
        </w:rPr>
        <w:t>тельным удельным весом пшеницы и кукурузы, сахарной свекле, подсо</w:t>
      </w:r>
      <w:r>
        <w:rPr>
          <w:color w:val="000000"/>
          <w:sz w:val="28"/>
          <w:szCs w:val="28"/>
        </w:rPr>
        <w:t>л</w:t>
      </w:r>
      <w:r>
        <w:rPr>
          <w:color w:val="000000"/>
          <w:sz w:val="28"/>
          <w:szCs w:val="28"/>
        </w:rPr>
        <w:t>нечнику. В животноводстве – производству молока, выращиванию живой массы крупного рогатого скота, птицы и свиней. В Южно-Предгорной зоне значительное внимание уделяется производству плодов и картофеля, в Черноморской – выращиванию плодов, чая, овощей, субтропических, цв</w:t>
      </w:r>
      <w:r>
        <w:rPr>
          <w:color w:val="000000"/>
          <w:sz w:val="28"/>
          <w:szCs w:val="28"/>
        </w:rPr>
        <w:t>е</w:t>
      </w:r>
      <w:r>
        <w:rPr>
          <w:color w:val="000000"/>
          <w:sz w:val="28"/>
          <w:szCs w:val="28"/>
        </w:rPr>
        <w:t>точных и других культур</w:t>
      </w:r>
      <w:r w:rsidRPr="007203A2">
        <w:rPr>
          <w:color w:val="000000"/>
          <w:sz w:val="28"/>
          <w:szCs w:val="28"/>
        </w:rPr>
        <w:t xml:space="preserve"> [1]</w:t>
      </w:r>
      <w:r>
        <w:rPr>
          <w:color w:val="000000"/>
          <w:sz w:val="28"/>
          <w:szCs w:val="28"/>
        </w:rPr>
        <w:t>. Производство сельскохозяйственной проду</w:t>
      </w:r>
      <w:r>
        <w:rPr>
          <w:color w:val="000000"/>
          <w:sz w:val="28"/>
          <w:szCs w:val="28"/>
        </w:rPr>
        <w:t>к</w:t>
      </w:r>
      <w:r>
        <w:rPr>
          <w:color w:val="000000"/>
          <w:sz w:val="28"/>
          <w:szCs w:val="28"/>
        </w:rPr>
        <w:t xml:space="preserve">ции Краснодарского края по категориям хозяйствования можем видеть  в таблице 1. </w:t>
      </w:r>
    </w:p>
    <w:p w:rsidR="00324BB6" w:rsidRDefault="00324BB6" w:rsidP="0084469A">
      <w:pPr>
        <w:spacing w:line="360" w:lineRule="auto"/>
        <w:ind w:firstLine="709"/>
        <w:contextualSpacing/>
        <w:jc w:val="both"/>
        <w:rPr>
          <w:color w:val="000000"/>
          <w:sz w:val="28"/>
          <w:szCs w:val="28"/>
        </w:rPr>
      </w:pPr>
      <w:r>
        <w:rPr>
          <w:color w:val="000000"/>
          <w:sz w:val="28"/>
          <w:szCs w:val="28"/>
        </w:rPr>
        <w:t>Процесс формирования рыночных отношений в условиях многоу</w:t>
      </w:r>
      <w:r>
        <w:rPr>
          <w:color w:val="000000"/>
          <w:sz w:val="28"/>
          <w:szCs w:val="28"/>
        </w:rPr>
        <w:t>к</w:t>
      </w:r>
      <w:r>
        <w:rPr>
          <w:color w:val="000000"/>
          <w:sz w:val="28"/>
          <w:szCs w:val="28"/>
        </w:rPr>
        <w:t>ладности ведения сельскохозяйственного производства определил знач</w:t>
      </w:r>
      <w:r>
        <w:rPr>
          <w:color w:val="000000"/>
          <w:sz w:val="28"/>
          <w:szCs w:val="28"/>
        </w:rPr>
        <w:t>и</w:t>
      </w:r>
      <w:r>
        <w:rPr>
          <w:color w:val="000000"/>
          <w:sz w:val="28"/>
          <w:szCs w:val="28"/>
        </w:rPr>
        <w:t xml:space="preserve">тельное многообразие форм хозяйствования в сельском хозяйстве. Сегодня объектами статучета в сельском хозяйстве являются хозяйства населения, крестьянско-фермерские хозяйства и  с.-х. организации </w:t>
      </w:r>
      <w:r w:rsidRPr="007203A2">
        <w:rPr>
          <w:color w:val="000000"/>
          <w:sz w:val="28"/>
          <w:szCs w:val="28"/>
        </w:rPr>
        <w:t>[</w:t>
      </w:r>
      <w:r>
        <w:rPr>
          <w:color w:val="000000"/>
          <w:sz w:val="28"/>
          <w:szCs w:val="28"/>
        </w:rPr>
        <w:t>2, 5, 14</w:t>
      </w:r>
      <w:r w:rsidRPr="007203A2">
        <w:rPr>
          <w:color w:val="000000"/>
          <w:sz w:val="28"/>
          <w:szCs w:val="28"/>
        </w:rPr>
        <w:t>]</w:t>
      </w:r>
      <w:r>
        <w:rPr>
          <w:color w:val="000000"/>
          <w:sz w:val="28"/>
          <w:szCs w:val="28"/>
        </w:rPr>
        <w:t>.  Сущес</w:t>
      </w:r>
      <w:r>
        <w:rPr>
          <w:color w:val="000000"/>
          <w:sz w:val="28"/>
          <w:szCs w:val="28"/>
        </w:rPr>
        <w:t>т</w:t>
      </w:r>
      <w:r>
        <w:rPr>
          <w:color w:val="000000"/>
          <w:sz w:val="28"/>
          <w:szCs w:val="28"/>
        </w:rPr>
        <w:t xml:space="preserve">венный рост основных объемных показателей таблицы 1 был обеспечен в основном инфляционным фактором. </w:t>
      </w:r>
    </w:p>
    <w:p w:rsidR="00324BB6" w:rsidRDefault="00324BB6" w:rsidP="0084469A">
      <w:pPr>
        <w:spacing w:line="360" w:lineRule="auto"/>
        <w:ind w:firstLine="709"/>
        <w:contextualSpacing/>
        <w:jc w:val="both"/>
        <w:rPr>
          <w:color w:val="000000"/>
          <w:sz w:val="28"/>
          <w:szCs w:val="28"/>
        </w:rPr>
      </w:pPr>
      <w:r>
        <w:rPr>
          <w:color w:val="000000"/>
          <w:sz w:val="28"/>
          <w:szCs w:val="28"/>
        </w:rPr>
        <w:t xml:space="preserve"> Структуру продукции сельского хозяйства  нашего края по осно</w:t>
      </w:r>
      <w:r>
        <w:rPr>
          <w:color w:val="000000"/>
          <w:sz w:val="28"/>
          <w:szCs w:val="28"/>
        </w:rPr>
        <w:t>в</w:t>
      </w:r>
      <w:r>
        <w:rPr>
          <w:color w:val="000000"/>
          <w:sz w:val="28"/>
          <w:szCs w:val="28"/>
        </w:rPr>
        <w:t>ным категориям  хозяйств можно проследить по данным таблицы 2</w:t>
      </w:r>
      <w:r w:rsidRPr="007203A2">
        <w:rPr>
          <w:color w:val="000000"/>
          <w:sz w:val="28"/>
          <w:szCs w:val="28"/>
        </w:rPr>
        <w:t xml:space="preserve"> [5]</w:t>
      </w:r>
      <w:r>
        <w:rPr>
          <w:color w:val="000000"/>
          <w:sz w:val="28"/>
          <w:szCs w:val="28"/>
        </w:rPr>
        <w:t xml:space="preserve">. </w:t>
      </w:r>
    </w:p>
    <w:p w:rsidR="00324BB6" w:rsidRPr="00997ABC" w:rsidRDefault="00324BB6" w:rsidP="009E54E7">
      <w:pPr>
        <w:spacing w:line="360" w:lineRule="auto"/>
        <w:ind w:firstLine="709"/>
        <w:contextualSpacing/>
        <w:jc w:val="both"/>
        <w:rPr>
          <w:color w:val="000000"/>
          <w:sz w:val="28"/>
          <w:szCs w:val="28"/>
        </w:rPr>
      </w:pPr>
    </w:p>
    <w:p w:rsidR="00324BB6" w:rsidRPr="00997ABC" w:rsidRDefault="00324BB6" w:rsidP="009E54E7">
      <w:pPr>
        <w:spacing w:line="360" w:lineRule="auto"/>
        <w:ind w:firstLine="709"/>
        <w:contextualSpacing/>
        <w:jc w:val="both"/>
        <w:rPr>
          <w:color w:val="000000"/>
          <w:sz w:val="28"/>
          <w:szCs w:val="28"/>
        </w:rPr>
      </w:pPr>
    </w:p>
    <w:p w:rsidR="00324BB6" w:rsidRPr="00997ABC" w:rsidRDefault="00324BB6" w:rsidP="009E54E7">
      <w:pPr>
        <w:spacing w:line="360" w:lineRule="auto"/>
        <w:ind w:firstLine="709"/>
        <w:contextualSpacing/>
        <w:jc w:val="both"/>
        <w:rPr>
          <w:color w:val="000000"/>
          <w:sz w:val="28"/>
          <w:szCs w:val="28"/>
        </w:rPr>
      </w:pPr>
    </w:p>
    <w:p w:rsidR="00324BB6" w:rsidRPr="00997ABC" w:rsidRDefault="00324BB6" w:rsidP="009E54E7">
      <w:pPr>
        <w:spacing w:line="360" w:lineRule="auto"/>
        <w:ind w:firstLine="709"/>
        <w:contextualSpacing/>
        <w:jc w:val="both"/>
        <w:rPr>
          <w:color w:val="000000"/>
          <w:sz w:val="28"/>
          <w:szCs w:val="28"/>
        </w:rPr>
      </w:pPr>
    </w:p>
    <w:p w:rsidR="00324BB6" w:rsidRDefault="00324BB6" w:rsidP="009E54E7">
      <w:pPr>
        <w:spacing w:line="360" w:lineRule="auto"/>
        <w:ind w:firstLine="709"/>
        <w:contextualSpacing/>
        <w:jc w:val="both"/>
        <w:rPr>
          <w:color w:val="000000"/>
          <w:sz w:val="28"/>
          <w:szCs w:val="28"/>
        </w:rPr>
      </w:pPr>
    </w:p>
    <w:p w:rsidR="00324BB6" w:rsidRDefault="00324BB6" w:rsidP="009E54E7">
      <w:pPr>
        <w:spacing w:line="360" w:lineRule="auto"/>
        <w:ind w:firstLine="709"/>
        <w:contextualSpacing/>
        <w:jc w:val="both"/>
        <w:rPr>
          <w:color w:val="000000"/>
          <w:sz w:val="28"/>
          <w:szCs w:val="28"/>
        </w:rPr>
      </w:pPr>
      <w:r>
        <w:rPr>
          <w:color w:val="000000"/>
          <w:sz w:val="28"/>
          <w:szCs w:val="28"/>
        </w:rPr>
        <w:t>Таблица 1 – Сельскохозяйственное производство продукция по</w:t>
      </w:r>
    </w:p>
    <w:p w:rsidR="00324BB6" w:rsidRDefault="00324BB6" w:rsidP="009E54E7">
      <w:pPr>
        <w:spacing w:line="360" w:lineRule="auto"/>
        <w:ind w:firstLine="709"/>
        <w:contextualSpacing/>
        <w:jc w:val="both"/>
        <w:rPr>
          <w:color w:val="000000"/>
          <w:sz w:val="28"/>
          <w:szCs w:val="28"/>
        </w:rPr>
      </w:pPr>
      <w:r>
        <w:rPr>
          <w:color w:val="000000"/>
          <w:sz w:val="28"/>
          <w:szCs w:val="28"/>
        </w:rPr>
        <w:t xml:space="preserve"> категориям хозяйствования Краснодарского края, млн руб.</w:t>
      </w:r>
    </w:p>
    <w:p w:rsidR="00324BB6" w:rsidRDefault="00324BB6" w:rsidP="009E54E7">
      <w:pPr>
        <w:spacing w:line="360" w:lineRule="auto"/>
        <w:ind w:firstLine="709"/>
        <w:contextualSpacing/>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tblPr>
      <w:tblGrid>
        <w:gridCol w:w="2937"/>
        <w:gridCol w:w="948"/>
        <w:gridCol w:w="1056"/>
        <w:gridCol w:w="1062"/>
        <w:gridCol w:w="1056"/>
        <w:gridCol w:w="1056"/>
        <w:gridCol w:w="1171"/>
      </w:tblGrid>
      <w:tr w:rsidR="00324BB6" w:rsidRPr="003D74A9" w:rsidTr="006E45A7">
        <w:trPr>
          <w:trHeight w:val="209"/>
        </w:trPr>
        <w:tc>
          <w:tcPr>
            <w:tcW w:w="1590" w:type="pct"/>
            <w:tcBorders>
              <w:top w:val="single" w:sz="4" w:space="0" w:color="auto"/>
              <w:bottom w:val="single" w:sz="4" w:space="0" w:color="auto"/>
            </w:tcBorders>
            <w:vAlign w:val="center"/>
          </w:tcPr>
          <w:p w:rsidR="00324BB6" w:rsidRPr="003D74A9" w:rsidRDefault="00324BB6" w:rsidP="009E54E7">
            <w:pPr>
              <w:jc w:val="both"/>
              <w:rPr>
                <w:color w:val="000000"/>
                <w:sz w:val="28"/>
                <w:szCs w:val="28"/>
              </w:rPr>
            </w:pPr>
            <w:r w:rsidRPr="003D74A9">
              <w:rPr>
                <w:color w:val="000000"/>
                <w:sz w:val="28"/>
                <w:szCs w:val="28"/>
              </w:rPr>
              <w:t>Категории хозяйств</w:t>
            </w:r>
          </w:p>
        </w:tc>
        <w:tc>
          <w:tcPr>
            <w:tcW w:w="519" w:type="pct"/>
            <w:tcBorders>
              <w:top w:val="single" w:sz="4" w:space="0" w:color="auto"/>
              <w:bottom w:val="single" w:sz="4" w:space="0" w:color="auto"/>
            </w:tcBorders>
          </w:tcPr>
          <w:p w:rsidR="00324BB6" w:rsidRPr="003D74A9" w:rsidRDefault="00324BB6" w:rsidP="009E54E7">
            <w:pPr>
              <w:jc w:val="both"/>
              <w:rPr>
                <w:color w:val="000000"/>
                <w:sz w:val="28"/>
                <w:szCs w:val="28"/>
              </w:rPr>
            </w:pPr>
            <w:r w:rsidRPr="003D74A9">
              <w:rPr>
                <w:color w:val="000000"/>
                <w:sz w:val="28"/>
                <w:szCs w:val="28"/>
              </w:rPr>
              <w:t>2005</w:t>
            </w:r>
          </w:p>
        </w:tc>
        <w:tc>
          <w:tcPr>
            <w:tcW w:w="548" w:type="pct"/>
            <w:tcBorders>
              <w:top w:val="single" w:sz="4" w:space="0" w:color="auto"/>
              <w:bottom w:val="single" w:sz="4" w:space="0" w:color="auto"/>
            </w:tcBorders>
          </w:tcPr>
          <w:p w:rsidR="00324BB6" w:rsidRPr="003D74A9" w:rsidRDefault="00324BB6" w:rsidP="009E54E7">
            <w:pPr>
              <w:jc w:val="both"/>
              <w:rPr>
                <w:color w:val="000000"/>
                <w:sz w:val="28"/>
                <w:szCs w:val="28"/>
              </w:rPr>
            </w:pPr>
            <w:r w:rsidRPr="003D74A9">
              <w:rPr>
                <w:color w:val="000000"/>
                <w:sz w:val="28"/>
                <w:szCs w:val="28"/>
              </w:rPr>
              <w:t>2010</w:t>
            </w:r>
          </w:p>
        </w:tc>
        <w:tc>
          <w:tcPr>
            <w:tcW w:w="580" w:type="pct"/>
            <w:tcBorders>
              <w:top w:val="single" w:sz="4" w:space="0" w:color="auto"/>
              <w:bottom w:val="single" w:sz="4" w:space="0" w:color="auto"/>
            </w:tcBorders>
          </w:tcPr>
          <w:p w:rsidR="00324BB6" w:rsidRPr="003D74A9" w:rsidRDefault="00324BB6" w:rsidP="009E54E7">
            <w:pPr>
              <w:jc w:val="both"/>
              <w:rPr>
                <w:color w:val="000000"/>
                <w:sz w:val="28"/>
                <w:szCs w:val="28"/>
              </w:rPr>
            </w:pPr>
            <w:r w:rsidRPr="003D74A9">
              <w:rPr>
                <w:color w:val="000000"/>
                <w:sz w:val="28"/>
                <w:szCs w:val="28"/>
              </w:rPr>
              <w:t>2011</w:t>
            </w:r>
          </w:p>
        </w:tc>
        <w:tc>
          <w:tcPr>
            <w:tcW w:w="548" w:type="pct"/>
            <w:tcBorders>
              <w:top w:val="single" w:sz="4" w:space="0" w:color="auto"/>
              <w:bottom w:val="single" w:sz="4" w:space="0" w:color="auto"/>
            </w:tcBorders>
          </w:tcPr>
          <w:p w:rsidR="00324BB6" w:rsidRPr="003D74A9" w:rsidRDefault="00324BB6" w:rsidP="009E54E7">
            <w:pPr>
              <w:jc w:val="both"/>
              <w:rPr>
                <w:color w:val="000000"/>
                <w:sz w:val="28"/>
                <w:szCs w:val="28"/>
              </w:rPr>
            </w:pPr>
            <w:r w:rsidRPr="003D74A9">
              <w:rPr>
                <w:color w:val="000000"/>
                <w:sz w:val="28"/>
                <w:szCs w:val="28"/>
              </w:rPr>
              <w:t>2012</w:t>
            </w:r>
          </w:p>
        </w:tc>
        <w:tc>
          <w:tcPr>
            <w:tcW w:w="569" w:type="pct"/>
            <w:tcBorders>
              <w:top w:val="single" w:sz="4" w:space="0" w:color="auto"/>
              <w:bottom w:val="single" w:sz="4" w:space="0" w:color="auto"/>
            </w:tcBorders>
          </w:tcPr>
          <w:p w:rsidR="00324BB6" w:rsidRPr="003D74A9" w:rsidRDefault="00324BB6" w:rsidP="009E54E7">
            <w:pPr>
              <w:jc w:val="both"/>
              <w:rPr>
                <w:color w:val="000000"/>
                <w:sz w:val="28"/>
                <w:szCs w:val="28"/>
              </w:rPr>
            </w:pPr>
            <w:r w:rsidRPr="003D74A9">
              <w:rPr>
                <w:color w:val="000000"/>
                <w:sz w:val="28"/>
                <w:szCs w:val="28"/>
              </w:rPr>
              <w:t>2013</w:t>
            </w:r>
          </w:p>
        </w:tc>
        <w:tc>
          <w:tcPr>
            <w:tcW w:w="646" w:type="pct"/>
            <w:tcBorders>
              <w:top w:val="single" w:sz="4" w:space="0" w:color="auto"/>
              <w:bottom w:val="single" w:sz="4" w:space="0" w:color="auto"/>
            </w:tcBorders>
          </w:tcPr>
          <w:p w:rsidR="00324BB6" w:rsidRPr="003D74A9" w:rsidRDefault="00324BB6" w:rsidP="009E54E7">
            <w:pPr>
              <w:jc w:val="both"/>
              <w:rPr>
                <w:color w:val="000000"/>
                <w:sz w:val="28"/>
                <w:szCs w:val="28"/>
              </w:rPr>
            </w:pPr>
            <w:r w:rsidRPr="003D74A9">
              <w:rPr>
                <w:color w:val="000000"/>
                <w:sz w:val="28"/>
                <w:szCs w:val="28"/>
              </w:rPr>
              <w:t>2013</w:t>
            </w:r>
          </w:p>
          <w:p w:rsidR="00324BB6" w:rsidRPr="003D74A9" w:rsidRDefault="00324BB6" w:rsidP="009E54E7">
            <w:pPr>
              <w:jc w:val="both"/>
              <w:rPr>
                <w:color w:val="000000"/>
                <w:sz w:val="28"/>
                <w:szCs w:val="28"/>
              </w:rPr>
            </w:pPr>
            <w:r w:rsidRPr="003D74A9">
              <w:rPr>
                <w:color w:val="000000"/>
                <w:sz w:val="28"/>
                <w:szCs w:val="28"/>
              </w:rPr>
              <w:t xml:space="preserve">в % к </w:t>
            </w:r>
          </w:p>
          <w:p w:rsidR="00324BB6" w:rsidRPr="003D74A9" w:rsidRDefault="00324BB6" w:rsidP="009E54E7">
            <w:pPr>
              <w:jc w:val="both"/>
              <w:rPr>
                <w:color w:val="000000"/>
                <w:sz w:val="28"/>
                <w:szCs w:val="28"/>
              </w:rPr>
            </w:pPr>
            <w:r w:rsidRPr="003D74A9">
              <w:rPr>
                <w:color w:val="000000"/>
                <w:sz w:val="28"/>
                <w:szCs w:val="28"/>
              </w:rPr>
              <w:t>2005</w:t>
            </w:r>
          </w:p>
        </w:tc>
      </w:tr>
      <w:tr w:rsidR="00324BB6" w:rsidRPr="003D74A9" w:rsidTr="006E45A7">
        <w:tc>
          <w:tcPr>
            <w:tcW w:w="1590" w:type="pct"/>
            <w:tcBorders>
              <w:top w:val="single" w:sz="4" w:space="0" w:color="auto"/>
            </w:tcBorders>
            <w:vAlign w:val="bottom"/>
          </w:tcPr>
          <w:p w:rsidR="00324BB6" w:rsidRPr="003D74A9" w:rsidRDefault="00324BB6" w:rsidP="009E54E7">
            <w:pPr>
              <w:pStyle w:val="Heading1"/>
              <w:spacing w:line="240" w:lineRule="auto"/>
              <w:jc w:val="both"/>
              <w:rPr>
                <w:b w:val="0"/>
                <w:color w:val="000000"/>
                <w:sz w:val="28"/>
                <w:szCs w:val="28"/>
              </w:rPr>
            </w:pPr>
            <w:r w:rsidRPr="003D74A9">
              <w:rPr>
                <w:b w:val="0"/>
                <w:color w:val="000000"/>
                <w:sz w:val="28"/>
                <w:szCs w:val="28"/>
              </w:rPr>
              <w:t>Хозяйства – все кат</w:t>
            </w:r>
            <w:r w:rsidRPr="003D74A9">
              <w:rPr>
                <w:b w:val="0"/>
                <w:color w:val="000000"/>
                <w:sz w:val="28"/>
                <w:szCs w:val="28"/>
              </w:rPr>
              <w:t>е</w:t>
            </w:r>
            <w:r w:rsidRPr="003D74A9">
              <w:rPr>
                <w:b w:val="0"/>
                <w:color w:val="000000"/>
                <w:sz w:val="28"/>
                <w:szCs w:val="28"/>
              </w:rPr>
              <w:t>гории</w:t>
            </w:r>
          </w:p>
        </w:tc>
        <w:tc>
          <w:tcPr>
            <w:tcW w:w="519" w:type="pct"/>
            <w:tcBorders>
              <w:top w:val="single" w:sz="4" w:space="0" w:color="auto"/>
            </w:tcBorders>
            <w:vAlign w:val="bottom"/>
          </w:tcPr>
          <w:p w:rsidR="00324BB6" w:rsidRPr="003D74A9" w:rsidRDefault="00324BB6" w:rsidP="009E54E7">
            <w:pPr>
              <w:jc w:val="both"/>
              <w:rPr>
                <w:color w:val="000000"/>
                <w:sz w:val="28"/>
                <w:szCs w:val="28"/>
                <w:lang w:val="en-US"/>
              </w:rPr>
            </w:pPr>
            <w:r w:rsidRPr="003D74A9">
              <w:rPr>
                <w:color w:val="000000"/>
                <w:sz w:val="28"/>
                <w:szCs w:val="28"/>
                <w:lang w:val="en-US"/>
              </w:rPr>
              <w:t>97106</w:t>
            </w:r>
          </w:p>
        </w:tc>
        <w:tc>
          <w:tcPr>
            <w:tcW w:w="548" w:type="pct"/>
            <w:tcBorders>
              <w:top w:val="single" w:sz="4" w:space="0" w:color="auto"/>
            </w:tcBorders>
            <w:vAlign w:val="bottom"/>
          </w:tcPr>
          <w:p w:rsidR="00324BB6" w:rsidRPr="003D74A9" w:rsidRDefault="00324BB6" w:rsidP="009E54E7">
            <w:pPr>
              <w:jc w:val="both"/>
              <w:rPr>
                <w:color w:val="000000"/>
                <w:sz w:val="28"/>
                <w:szCs w:val="28"/>
                <w:lang w:val="en-US"/>
              </w:rPr>
            </w:pPr>
            <w:r w:rsidRPr="003D74A9">
              <w:rPr>
                <w:color w:val="000000"/>
                <w:sz w:val="28"/>
                <w:szCs w:val="28"/>
                <w:lang w:val="en-US"/>
              </w:rPr>
              <w:t>201554</w:t>
            </w:r>
          </w:p>
        </w:tc>
        <w:tc>
          <w:tcPr>
            <w:tcW w:w="580" w:type="pct"/>
            <w:tcBorders>
              <w:top w:val="single" w:sz="4" w:space="0" w:color="auto"/>
            </w:tcBorders>
            <w:vAlign w:val="bottom"/>
          </w:tcPr>
          <w:p w:rsidR="00324BB6" w:rsidRPr="003D74A9" w:rsidRDefault="00324BB6" w:rsidP="009E54E7">
            <w:pPr>
              <w:jc w:val="both"/>
              <w:rPr>
                <w:color w:val="000000"/>
                <w:sz w:val="28"/>
                <w:szCs w:val="28"/>
                <w:lang w:val="en-US"/>
              </w:rPr>
            </w:pPr>
            <w:r w:rsidRPr="003D74A9">
              <w:rPr>
                <w:color w:val="000000"/>
                <w:sz w:val="28"/>
                <w:szCs w:val="28"/>
                <w:lang w:val="en-US"/>
              </w:rPr>
              <w:t>239235</w:t>
            </w:r>
          </w:p>
        </w:tc>
        <w:tc>
          <w:tcPr>
            <w:tcW w:w="548" w:type="pct"/>
            <w:tcBorders>
              <w:top w:val="single" w:sz="4" w:space="0" w:color="auto"/>
            </w:tcBorders>
            <w:vAlign w:val="bottom"/>
          </w:tcPr>
          <w:p w:rsidR="00324BB6" w:rsidRPr="003D74A9" w:rsidRDefault="00324BB6" w:rsidP="009E54E7">
            <w:pPr>
              <w:jc w:val="both"/>
              <w:rPr>
                <w:color w:val="000000"/>
                <w:sz w:val="28"/>
                <w:szCs w:val="28"/>
                <w:lang w:val="en-US"/>
              </w:rPr>
            </w:pPr>
            <w:r w:rsidRPr="003D74A9">
              <w:rPr>
                <w:color w:val="000000"/>
                <w:sz w:val="28"/>
                <w:szCs w:val="28"/>
                <w:lang w:val="en-US"/>
              </w:rPr>
              <w:t>234524</w:t>
            </w:r>
          </w:p>
        </w:tc>
        <w:tc>
          <w:tcPr>
            <w:tcW w:w="569" w:type="pct"/>
            <w:tcBorders>
              <w:top w:val="single" w:sz="4" w:space="0" w:color="auto"/>
            </w:tcBorders>
            <w:vAlign w:val="bottom"/>
          </w:tcPr>
          <w:p w:rsidR="00324BB6" w:rsidRPr="003D74A9" w:rsidRDefault="00324BB6" w:rsidP="009E54E7">
            <w:pPr>
              <w:jc w:val="both"/>
              <w:rPr>
                <w:color w:val="000000"/>
                <w:sz w:val="28"/>
                <w:szCs w:val="28"/>
                <w:lang w:val="en-US"/>
              </w:rPr>
            </w:pPr>
            <w:r w:rsidRPr="003D74A9">
              <w:rPr>
                <w:color w:val="000000"/>
                <w:sz w:val="28"/>
                <w:szCs w:val="28"/>
                <w:lang w:val="en-US"/>
              </w:rPr>
              <w:t>254710</w:t>
            </w:r>
          </w:p>
        </w:tc>
        <w:tc>
          <w:tcPr>
            <w:tcW w:w="646" w:type="pct"/>
            <w:tcBorders>
              <w:top w:val="single" w:sz="4" w:space="0" w:color="auto"/>
            </w:tcBorders>
            <w:vAlign w:val="bottom"/>
          </w:tcPr>
          <w:p w:rsidR="00324BB6" w:rsidRPr="003D74A9" w:rsidRDefault="00324BB6" w:rsidP="009E54E7">
            <w:pPr>
              <w:jc w:val="both"/>
              <w:rPr>
                <w:color w:val="000000"/>
                <w:sz w:val="28"/>
                <w:szCs w:val="28"/>
              </w:rPr>
            </w:pPr>
            <w:r w:rsidRPr="003D74A9">
              <w:rPr>
                <w:color w:val="000000"/>
                <w:sz w:val="28"/>
                <w:szCs w:val="28"/>
              </w:rPr>
              <w:t>261,9</w:t>
            </w:r>
          </w:p>
        </w:tc>
      </w:tr>
      <w:tr w:rsidR="00324BB6" w:rsidRPr="003D74A9" w:rsidTr="009E54E7">
        <w:tc>
          <w:tcPr>
            <w:tcW w:w="1590" w:type="pct"/>
            <w:tcBorders>
              <w:bottom w:val="nil"/>
            </w:tcBorders>
          </w:tcPr>
          <w:p w:rsidR="00324BB6" w:rsidRPr="003D74A9" w:rsidRDefault="00324BB6" w:rsidP="009E54E7">
            <w:pPr>
              <w:jc w:val="both"/>
              <w:rPr>
                <w:color w:val="000000"/>
                <w:sz w:val="28"/>
                <w:szCs w:val="28"/>
              </w:rPr>
            </w:pPr>
            <w:r w:rsidRPr="003D74A9">
              <w:rPr>
                <w:color w:val="000000"/>
                <w:sz w:val="28"/>
                <w:szCs w:val="28"/>
              </w:rPr>
              <w:t>в т.ч. растениеводство</w:t>
            </w:r>
          </w:p>
        </w:tc>
        <w:tc>
          <w:tcPr>
            <w:tcW w:w="519" w:type="pct"/>
            <w:tcBorders>
              <w:bottom w:val="nil"/>
            </w:tcBorders>
          </w:tcPr>
          <w:p w:rsidR="00324BB6" w:rsidRPr="003D74A9" w:rsidRDefault="00324BB6" w:rsidP="009E54E7">
            <w:pPr>
              <w:jc w:val="center"/>
              <w:rPr>
                <w:color w:val="000000"/>
                <w:sz w:val="28"/>
                <w:szCs w:val="28"/>
                <w:lang w:val="en-US"/>
              </w:rPr>
            </w:pPr>
            <w:r w:rsidRPr="003D74A9">
              <w:rPr>
                <w:color w:val="000000"/>
                <w:sz w:val="28"/>
                <w:szCs w:val="28"/>
                <w:lang w:val="en-US"/>
              </w:rPr>
              <w:t>56893</w:t>
            </w:r>
          </w:p>
        </w:tc>
        <w:tc>
          <w:tcPr>
            <w:tcW w:w="548" w:type="pct"/>
            <w:tcBorders>
              <w:bottom w:val="nil"/>
            </w:tcBorders>
          </w:tcPr>
          <w:p w:rsidR="00324BB6" w:rsidRPr="003D74A9" w:rsidRDefault="00324BB6" w:rsidP="009E54E7">
            <w:pPr>
              <w:jc w:val="center"/>
              <w:rPr>
                <w:color w:val="000000"/>
                <w:sz w:val="28"/>
                <w:szCs w:val="28"/>
                <w:lang w:val="en-US"/>
              </w:rPr>
            </w:pPr>
            <w:r w:rsidRPr="003D74A9">
              <w:rPr>
                <w:color w:val="000000"/>
                <w:sz w:val="28"/>
                <w:szCs w:val="28"/>
                <w:lang w:val="en-US"/>
              </w:rPr>
              <w:t>128886</w:t>
            </w:r>
          </w:p>
        </w:tc>
        <w:tc>
          <w:tcPr>
            <w:tcW w:w="580" w:type="pct"/>
            <w:tcBorders>
              <w:bottom w:val="nil"/>
            </w:tcBorders>
          </w:tcPr>
          <w:p w:rsidR="00324BB6" w:rsidRPr="003D74A9" w:rsidRDefault="00324BB6" w:rsidP="009E54E7">
            <w:pPr>
              <w:jc w:val="center"/>
              <w:rPr>
                <w:color w:val="000000"/>
                <w:sz w:val="28"/>
                <w:szCs w:val="28"/>
                <w:lang w:val="en-US"/>
              </w:rPr>
            </w:pPr>
            <w:r w:rsidRPr="003D74A9">
              <w:rPr>
                <w:color w:val="000000"/>
                <w:sz w:val="28"/>
                <w:szCs w:val="28"/>
                <w:lang w:val="en-US"/>
              </w:rPr>
              <w:t>159203</w:t>
            </w:r>
          </w:p>
        </w:tc>
        <w:tc>
          <w:tcPr>
            <w:tcW w:w="548" w:type="pct"/>
            <w:tcBorders>
              <w:bottom w:val="nil"/>
            </w:tcBorders>
          </w:tcPr>
          <w:p w:rsidR="00324BB6" w:rsidRPr="003D74A9" w:rsidRDefault="00324BB6" w:rsidP="009E54E7">
            <w:pPr>
              <w:jc w:val="center"/>
              <w:rPr>
                <w:color w:val="000000"/>
                <w:sz w:val="28"/>
                <w:szCs w:val="28"/>
                <w:lang w:val="en-US"/>
              </w:rPr>
            </w:pPr>
            <w:r w:rsidRPr="003D74A9">
              <w:rPr>
                <w:color w:val="000000"/>
                <w:sz w:val="28"/>
                <w:szCs w:val="28"/>
                <w:lang w:val="en-US"/>
              </w:rPr>
              <w:t>158550</w:t>
            </w:r>
          </w:p>
        </w:tc>
        <w:tc>
          <w:tcPr>
            <w:tcW w:w="569" w:type="pct"/>
            <w:tcBorders>
              <w:bottom w:val="nil"/>
            </w:tcBorders>
          </w:tcPr>
          <w:p w:rsidR="00324BB6" w:rsidRPr="003D74A9" w:rsidRDefault="00324BB6" w:rsidP="009E54E7">
            <w:pPr>
              <w:jc w:val="center"/>
              <w:rPr>
                <w:color w:val="000000"/>
                <w:sz w:val="28"/>
                <w:szCs w:val="28"/>
                <w:lang w:val="en-US"/>
              </w:rPr>
            </w:pPr>
            <w:r w:rsidRPr="003D74A9">
              <w:rPr>
                <w:color w:val="000000"/>
                <w:sz w:val="28"/>
                <w:szCs w:val="28"/>
                <w:lang w:val="en-US"/>
              </w:rPr>
              <w:t>184477</w:t>
            </w:r>
          </w:p>
        </w:tc>
        <w:tc>
          <w:tcPr>
            <w:tcW w:w="646" w:type="pct"/>
            <w:tcBorders>
              <w:bottom w:val="nil"/>
            </w:tcBorders>
          </w:tcPr>
          <w:p w:rsidR="00324BB6" w:rsidRPr="003D74A9" w:rsidRDefault="00324BB6" w:rsidP="009E54E7">
            <w:pPr>
              <w:jc w:val="center"/>
              <w:rPr>
                <w:color w:val="000000"/>
                <w:sz w:val="28"/>
                <w:szCs w:val="28"/>
              </w:rPr>
            </w:pPr>
            <w:r w:rsidRPr="003D74A9">
              <w:rPr>
                <w:color w:val="000000"/>
                <w:sz w:val="28"/>
                <w:szCs w:val="28"/>
              </w:rPr>
              <w:t>322,8</w:t>
            </w:r>
          </w:p>
        </w:tc>
      </w:tr>
      <w:tr w:rsidR="00324BB6" w:rsidRPr="003D74A9" w:rsidTr="006E45A7">
        <w:tc>
          <w:tcPr>
            <w:tcW w:w="1590" w:type="pct"/>
            <w:vAlign w:val="bottom"/>
          </w:tcPr>
          <w:p w:rsidR="00324BB6" w:rsidRPr="003D74A9" w:rsidRDefault="00324BB6" w:rsidP="009E54E7">
            <w:pPr>
              <w:jc w:val="both"/>
              <w:rPr>
                <w:color w:val="000000"/>
                <w:sz w:val="28"/>
                <w:szCs w:val="28"/>
              </w:rPr>
            </w:pPr>
            <w:r w:rsidRPr="003D74A9">
              <w:rPr>
                <w:color w:val="000000"/>
                <w:sz w:val="28"/>
                <w:szCs w:val="28"/>
              </w:rPr>
              <w:t>животноводство</w:t>
            </w:r>
          </w:p>
        </w:tc>
        <w:tc>
          <w:tcPr>
            <w:tcW w:w="519"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40213</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72668</w:t>
            </w:r>
          </w:p>
        </w:tc>
        <w:tc>
          <w:tcPr>
            <w:tcW w:w="580"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80032</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75974</w:t>
            </w:r>
          </w:p>
        </w:tc>
        <w:tc>
          <w:tcPr>
            <w:tcW w:w="569" w:type="pct"/>
            <w:vAlign w:val="center"/>
          </w:tcPr>
          <w:p w:rsidR="00324BB6" w:rsidRPr="003D74A9" w:rsidRDefault="00324BB6" w:rsidP="009E54E7">
            <w:pPr>
              <w:jc w:val="both"/>
              <w:rPr>
                <w:color w:val="000000"/>
                <w:sz w:val="28"/>
                <w:szCs w:val="28"/>
                <w:lang w:val="en-US"/>
              </w:rPr>
            </w:pPr>
            <w:r w:rsidRPr="003D74A9">
              <w:rPr>
                <w:color w:val="000000"/>
                <w:sz w:val="28"/>
                <w:szCs w:val="28"/>
                <w:lang w:val="en-US"/>
              </w:rPr>
              <w:t>70233</w:t>
            </w:r>
          </w:p>
        </w:tc>
        <w:tc>
          <w:tcPr>
            <w:tcW w:w="646" w:type="pct"/>
            <w:vAlign w:val="center"/>
          </w:tcPr>
          <w:p w:rsidR="00324BB6" w:rsidRPr="003D74A9" w:rsidRDefault="00324BB6" w:rsidP="009E54E7">
            <w:pPr>
              <w:jc w:val="both"/>
              <w:rPr>
                <w:color w:val="000000"/>
                <w:sz w:val="28"/>
                <w:szCs w:val="28"/>
              </w:rPr>
            </w:pPr>
            <w:r w:rsidRPr="003D74A9">
              <w:rPr>
                <w:color w:val="000000"/>
                <w:sz w:val="28"/>
                <w:szCs w:val="28"/>
              </w:rPr>
              <w:t>175,5</w:t>
            </w:r>
          </w:p>
        </w:tc>
      </w:tr>
      <w:tr w:rsidR="00324BB6" w:rsidRPr="003D74A9" w:rsidTr="006E45A7">
        <w:trPr>
          <w:trHeight w:val="343"/>
        </w:trPr>
        <w:tc>
          <w:tcPr>
            <w:tcW w:w="1590" w:type="pct"/>
            <w:vAlign w:val="bottom"/>
          </w:tcPr>
          <w:p w:rsidR="00324BB6" w:rsidRPr="003D74A9" w:rsidRDefault="00324BB6" w:rsidP="009E54E7">
            <w:pPr>
              <w:pStyle w:val="Heading8"/>
              <w:spacing w:before="0"/>
              <w:jc w:val="both"/>
              <w:rPr>
                <w:b w:val="0"/>
                <w:color w:val="000000"/>
                <w:szCs w:val="28"/>
              </w:rPr>
            </w:pPr>
            <w:r w:rsidRPr="003D74A9">
              <w:rPr>
                <w:b w:val="0"/>
                <w:color w:val="000000"/>
                <w:szCs w:val="28"/>
              </w:rPr>
              <w:t>С.–х. организации</w:t>
            </w:r>
          </w:p>
        </w:tc>
        <w:tc>
          <w:tcPr>
            <w:tcW w:w="519" w:type="pct"/>
            <w:vAlign w:val="bottom"/>
          </w:tcPr>
          <w:p w:rsidR="00324BB6" w:rsidRPr="003D74A9" w:rsidRDefault="00324BB6" w:rsidP="009E54E7">
            <w:pPr>
              <w:jc w:val="both"/>
              <w:rPr>
                <w:color w:val="000000"/>
                <w:sz w:val="28"/>
                <w:szCs w:val="28"/>
              </w:rPr>
            </w:pPr>
            <w:r w:rsidRPr="003D74A9">
              <w:rPr>
                <w:color w:val="000000"/>
                <w:sz w:val="28"/>
                <w:szCs w:val="28"/>
              </w:rPr>
              <w:t>58173</w:t>
            </w:r>
          </w:p>
        </w:tc>
        <w:tc>
          <w:tcPr>
            <w:tcW w:w="548" w:type="pct"/>
            <w:vAlign w:val="bottom"/>
          </w:tcPr>
          <w:p w:rsidR="00324BB6" w:rsidRPr="003D74A9" w:rsidRDefault="00324BB6" w:rsidP="009E54E7">
            <w:pPr>
              <w:jc w:val="both"/>
              <w:rPr>
                <w:color w:val="000000"/>
                <w:sz w:val="28"/>
                <w:szCs w:val="28"/>
              </w:rPr>
            </w:pPr>
            <w:r w:rsidRPr="003D74A9">
              <w:rPr>
                <w:color w:val="000000"/>
                <w:sz w:val="28"/>
                <w:szCs w:val="28"/>
              </w:rPr>
              <w:t>118756</w:t>
            </w:r>
          </w:p>
        </w:tc>
        <w:tc>
          <w:tcPr>
            <w:tcW w:w="580" w:type="pct"/>
            <w:vAlign w:val="bottom"/>
          </w:tcPr>
          <w:p w:rsidR="00324BB6" w:rsidRPr="003D74A9" w:rsidRDefault="00324BB6" w:rsidP="009E54E7">
            <w:pPr>
              <w:jc w:val="both"/>
              <w:rPr>
                <w:color w:val="000000"/>
                <w:sz w:val="28"/>
                <w:szCs w:val="28"/>
              </w:rPr>
            </w:pPr>
            <w:r w:rsidRPr="003D74A9">
              <w:rPr>
                <w:color w:val="000000"/>
                <w:sz w:val="28"/>
                <w:szCs w:val="28"/>
              </w:rPr>
              <w:t>140146</w:t>
            </w:r>
          </w:p>
        </w:tc>
        <w:tc>
          <w:tcPr>
            <w:tcW w:w="548" w:type="pct"/>
            <w:vAlign w:val="bottom"/>
          </w:tcPr>
          <w:p w:rsidR="00324BB6" w:rsidRPr="003D74A9" w:rsidRDefault="00324BB6" w:rsidP="009E54E7">
            <w:pPr>
              <w:jc w:val="both"/>
              <w:rPr>
                <w:color w:val="000000"/>
                <w:sz w:val="28"/>
                <w:szCs w:val="28"/>
              </w:rPr>
            </w:pPr>
            <w:r w:rsidRPr="003D74A9">
              <w:rPr>
                <w:color w:val="000000"/>
                <w:sz w:val="28"/>
                <w:szCs w:val="28"/>
              </w:rPr>
              <w:t>135989</w:t>
            </w:r>
          </w:p>
        </w:tc>
        <w:tc>
          <w:tcPr>
            <w:tcW w:w="569" w:type="pct"/>
            <w:vAlign w:val="center"/>
          </w:tcPr>
          <w:p w:rsidR="00324BB6" w:rsidRPr="003D74A9" w:rsidRDefault="00324BB6" w:rsidP="009E54E7">
            <w:pPr>
              <w:jc w:val="both"/>
              <w:rPr>
                <w:color w:val="000000"/>
                <w:sz w:val="28"/>
                <w:szCs w:val="28"/>
              </w:rPr>
            </w:pPr>
            <w:r w:rsidRPr="003D74A9">
              <w:rPr>
                <w:color w:val="000000"/>
                <w:sz w:val="28"/>
                <w:szCs w:val="28"/>
              </w:rPr>
              <w:t>154843</w:t>
            </w:r>
          </w:p>
        </w:tc>
        <w:tc>
          <w:tcPr>
            <w:tcW w:w="646" w:type="pct"/>
            <w:vAlign w:val="center"/>
          </w:tcPr>
          <w:p w:rsidR="00324BB6" w:rsidRPr="003D74A9" w:rsidRDefault="00324BB6" w:rsidP="009E54E7">
            <w:pPr>
              <w:jc w:val="both"/>
              <w:rPr>
                <w:color w:val="000000"/>
                <w:sz w:val="28"/>
                <w:szCs w:val="28"/>
              </w:rPr>
            </w:pPr>
            <w:r w:rsidRPr="003D74A9">
              <w:rPr>
                <w:color w:val="000000"/>
                <w:sz w:val="28"/>
                <w:szCs w:val="28"/>
              </w:rPr>
              <w:t>265,5</w:t>
            </w:r>
          </w:p>
        </w:tc>
      </w:tr>
      <w:tr w:rsidR="00324BB6" w:rsidRPr="003D74A9" w:rsidTr="006E45A7">
        <w:tc>
          <w:tcPr>
            <w:tcW w:w="1590"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в т.ч. растениеводство</w:t>
            </w:r>
          </w:p>
        </w:tc>
        <w:tc>
          <w:tcPr>
            <w:tcW w:w="519"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37105</w:t>
            </w:r>
          </w:p>
        </w:tc>
        <w:tc>
          <w:tcPr>
            <w:tcW w:w="548"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85132</w:t>
            </w:r>
          </w:p>
        </w:tc>
        <w:tc>
          <w:tcPr>
            <w:tcW w:w="580"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102499</w:t>
            </w:r>
          </w:p>
        </w:tc>
        <w:tc>
          <w:tcPr>
            <w:tcW w:w="548"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97909</w:t>
            </w:r>
          </w:p>
        </w:tc>
        <w:tc>
          <w:tcPr>
            <w:tcW w:w="569" w:type="pct"/>
            <w:tcBorders>
              <w:bottom w:val="nil"/>
            </w:tcBorders>
            <w:vAlign w:val="center"/>
          </w:tcPr>
          <w:p w:rsidR="00324BB6" w:rsidRPr="003D74A9" w:rsidRDefault="00324BB6" w:rsidP="009E54E7">
            <w:pPr>
              <w:jc w:val="both"/>
              <w:rPr>
                <w:color w:val="000000"/>
                <w:sz w:val="28"/>
                <w:szCs w:val="28"/>
              </w:rPr>
            </w:pPr>
            <w:r w:rsidRPr="003D74A9">
              <w:rPr>
                <w:color w:val="000000"/>
                <w:sz w:val="28"/>
                <w:szCs w:val="28"/>
              </w:rPr>
              <w:t>116629</w:t>
            </w:r>
          </w:p>
        </w:tc>
        <w:tc>
          <w:tcPr>
            <w:tcW w:w="646" w:type="pct"/>
            <w:tcBorders>
              <w:bottom w:val="nil"/>
            </w:tcBorders>
            <w:vAlign w:val="center"/>
          </w:tcPr>
          <w:p w:rsidR="00324BB6" w:rsidRPr="003D74A9" w:rsidRDefault="00324BB6" w:rsidP="009E54E7">
            <w:pPr>
              <w:jc w:val="both"/>
              <w:rPr>
                <w:color w:val="000000"/>
                <w:sz w:val="28"/>
                <w:szCs w:val="28"/>
              </w:rPr>
            </w:pPr>
            <w:r w:rsidRPr="003D74A9">
              <w:rPr>
                <w:color w:val="000000"/>
                <w:sz w:val="28"/>
                <w:szCs w:val="28"/>
              </w:rPr>
              <w:t>313,5</w:t>
            </w:r>
          </w:p>
        </w:tc>
      </w:tr>
      <w:tr w:rsidR="00324BB6" w:rsidRPr="003D74A9" w:rsidTr="006E45A7">
        <w:tc>
          <w:tcPr>
            <w:tcW w:w="1590" w:type="pct"/>
            <w:vAlign w:val="bottom"/>
          </w:tcPr>
          <w:p w:rsidR="00324BB6" w:rsidRPr="003D74A9" w:rsidRDefault="00324BB6" w:rsidP="009E54E7">
            <w:pPr>
              <w:jc w:val="both"/>
              <w:rPr>
                <w:color w:val="000000"/>
                <w:sz w:val="28"/>
                <w:szCs w:val="28"/>
              </w:rPr>
            </w:pPr>
            <w:r w:rsidRPr="003D74A9">
              <w:rPr>
                <w:color w:val="000000"/>
                <w:sz w:val="28"/>
                <w:szCs w:val="28"/>
              </w:rPr>
              <w:t xml:space="preserve">          животноводство</w:t>
            </w:r>
          </w:p>
        </w:tc>
        <w:tc>
          <w:tcPr>
            <w:tcW w:w="519" w:type="pct"/>
            <w:vAlign w:val="bottom"/>
          </w:tcPr>
          <w:p w:rsidR="00324BB6" w:rsidRPr="003D74A9" w:rsidRDefault="00324BB6" w:rsidP="009E54E7">
            <w:pPr>
              <w:jc w:val="both"/>
              <w:rPr>
                <w:color w:val="000000"/>
                <w:sz w:val="28"/>
                <w:szCs w:val="28"/>
              </w:rPr>
            </w:pPr>
            <w:r w:rsidRPr="003D74A9">
              <w:rPr>
                <w:color w:val="000000"/>
                <w:sz w:val="28"/>
                <w:szCs w:val="28"/>
              </w:rPr>
              <w:t>21068</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33624</w:t>
            </w:r>
          </w:p>
        </w:tc>
        <w:tc>
          <w:tcPr>
            <w:tcW w:w="580"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37647</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38080</w:t>
            </w:r>
          </w:p>
        </w:tc>
        <w:tc>
          <w:tcPr>
            <w:tcW w:w="569" w:type="pct"/>
            <w:vAlign w:val="center"/>
          </w:tcPr>
          <w:p w:rsidR="00324BB6" w:rsidRPr="003D74A9" w:rsidRDefault="00324BB6" w:rsidP="009E54E7">
            <w:pPr>
              <w:jc w:val="both"/>
              <w:rPr>
                <w:color w:val="000000"/>
                <w:sz w:val="28"/>
                <w:szCs w:val="28"/>
                <w:lang w:val="en-US"/>
              </w:rPr>
            </w:pPr>
            <w:r w:rsidRPr="003D74A9">
              <w:rPr>
                <w:color w:val="000000"/>
                <w:sz w:val="28"/>
                <w:szCs w:val="28"/>
                <w:lang w:val="en-US"/>
              </w:rPr>
              <w:t>38214</w:t>
            </w:r>
          </w:p>
        </w:tc>
        <w:tc>
          <w:tcPr>
            <w:tcW w:w="646" w:type="pct"/>
            <w:vAlign w:val="center"/>
          </w:tcPr>
          <w:p w:rsidR="00324BB6" w:rsidRPr="003D74A9" w:rsidRDefault="00324BB6" w:rsidP="009E54E7">
            <w:pPr>
              <w:jc w:val="both"/>
              <w:rPr>
                <w:color w:val="000000"/>
                <w:sz w:val="28"/>
                <w:szCs w:val="28"/>
              </w:rPr>
            </w:pPr>
            <w:r w:rsidRPr="003D74A9">
              <w:rPr>
                <w:color w:val="000000"/>
                <w:sz w:val="28"/>
                <w:szCs w:val="28"/>
              </w:rPr>
              <w:t>181,9</w:t>
            </w:r>
          </w:p>
        </w:tc>
      </w:tr>
      <w:tr w:rsidR="00324BB6" w:rsidRPr="003D74A9" w:rsidTr="006E45A7">
        <w:tc>
          <w:tcPr>
            <w:tcW w:w="1590" w:type="pct"/>
            <w:vAlign w:val="bottom"/>
          </w:tcPr>
          <w:p w:rsidR="00324BB6" w:rsidRPr="003D74A9" w:rsidRDefault="00324BB6" w:rsidP="009E54E7">
            <w:pPr>
              <w:jc w:val="both"/>
              <w:rPr>
                <w:color w:val="000000"/>
                <w:sz w:val="28"/>
                <w:szCs w:val="28"/>
              </w:rPr>
            </w:pPr>
            <w:r w:rsidRPr="003D74A9">
              <w:rPr>
                <w:color w:val="000000"/>
                <w:sz w:val="28"/>
                <w:szCs w:val="28"/>
              </w:rPr>
              <w:t xml:space="preserve"> Хозяйства населения</w:t>
            </w:r>
          </w:p>
        </w:tc>
        <w:tc>
          <w:tcPr>
            <w:tcW w:w="519" w:type="pct"/>
            <w:vAlign w:val="bottom"/>
          </w:tcPr>
          <w:p w:rsidR="00324BB6" w:rsidRPr="003D74A9" w:rsidRDefault="00324BB6" w:rsidP="009E54E7">
            <w:pPr>
              <w:jc w:val="both"/>
              <w:rPr>
                <w:color w:val="000000"/>
                <w:position w:val="-6"/>
                <w:sz w:val="28"/>
                <w:szCs w:val="28"/>
                <w:lang w:val="en-US"/>
              </w:rPr>
            </w:pPr>
            <w:r w:rsidRPr="003D74A9">
              <w:rPr>
                <w:color w:val="000000"/>
                <w:position w:val="-6"/>
                <w:sz w:val="28"/>
                <w:szCs w:val="28"/>
                <w:lang w:val="en-US"/>
              </w:rPr>
              <w:t>29955</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57763</w:t>
            </w:r>
          </w:p>
        </w:tc>
        <w:tc>
          <w:tcPr>
            <w:tcW w:w="580"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65325</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63770</w:t>
            </w:r>
          </w:p>
        </w:tc>
        <w:tc>
          <w:tcPr>
            <w:tcW w:w="569" w:type="pct"/>
            <w:vAlign w:val="center"/>
          </w:tcPr>
          <w:p w:rsidR="00324BB6" w:rsidRPr="003D74A9" w:rsidRDefault="00324BB6" w:rsidP="009E54E7">
            <w:pPr>
              <w:jc w:val="both"/>
              <w:rPr>
                <w:color w:val="000000"/>
                <w:sz w:val="28"/>
                <w:szCs w:val="28"/>
                <w:lang w:val="en-US"/>
              </w:rPr>
            </w:pPr>
            <w:r w:rsidRPr="003D74A9">
              <w:rPr>
                <w:color w:val="000000"/>
                <w:sz w:val="28"/>
                <w:szCs w:val="28"/>
                <w:lang w:val="en-US"/>
              </w:rPr>
              <w:t>60367</w:t>
            </w:r>
          </w:p>
        </w:tc>
        <w:tc>
          <w:tcPr>
            <w:tcW w:w="646" w:type="pct"/>
            <w:vAlign w:val="center"/>
          </w:tcPr>
          <w:p w:rsidR="00324BB6" w:rsidRPr="003D74A9" w:rsidRDefault="00324BB6" w:rsidP="009E54E7">
            <w:pPr>
              <w:jc w:val="both"/>
              <w:rPr>
                <w:color w:val="000000"/>
                <w:sz w:val="28"/>
                <w:szCs w:val="28"/>
              </w:rPr>
            </w:pPr>
            <w:r w:rsidRPr="003D74A9">
              <w:rPr>
                <w:color w:val="000000"/>
                <w:sz w:val="28"/>
                <w:szCs w:val="28"/>
              </w:rPr>
              <w:t>207,9</w:t>
            </w:r>
          </w:p>
        </w:tc>
      </w:tr>
      <w:tr w:rsidR="00324BB6" w:rsidRPr="003D74A9" w:rsidTr="006E45A7">
        <w:tc>
          <w:tcPr>
            <w:tcW w:w="1590"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в т.ч. растениеводство</w:t>
            </w:r>
          </w:p>
        </w:tc>
        <w:tc>
          <w:tcPr>
            <w:tcW w:w="519" w:type="pct"/>
            <w:tcBorders>
              <w:bottom w:val="nil"/>
            </w:tcBorders>
            <w:vAlign w:val="bottom"/>
          </w:tcPr>
          <w:p w:rsidR="00324BB6" w:rsidRPr="003D74A9" w:rsidRDefault="00324BB6" w:rsidP="009E54E7">
            <w:pPr>
              <w:jc w:val="both"/>
              <w:rPr>
                <w:color w:val="000000"/>
                <w:sz w:val="28"/>
                <w:szCs w:val="28"/>
                <w:lang w:val="en-US"/>
              </w:rPr>
            </w:pPr>
            <w:r w:rsidRPr="003D74A9">
              <w:rPr>
                <w:color w:val="000000"/>
                <w:sz w:val="28"/>
                <w:szCs w:val="28"/>
                <w:lang w:val="en-US"/>
              </w:rPr>
              <w:t>11263</w:t>
            </w:r>
          </w:p>
        </w:tc>
        <w:tc>
          <w:tcPr>
            <w:tcW w:w="548" w:type="pct"/>
            <w:tcBorders>
              <w:bottom w:val="nil"/>
            </w:tcBorders>
            <w:vAlign w:val="bottom"/>
          </w:tcPr>
          <w:p w:rsidR="00324BB6" w:rsidRPr="003D74A9" w:rsidRDefault="00324BB6" w:rsidP="009E54E7">
            <w:pPr>
              <w:jc w:val="both"/>
              <w:rPr>
                <w:color w:val="000000"/>
                <w:sz w:val="28"/>
                <w:szCs w:val="28"/>
                <w:lang w:val="en-US"/>
              </w:rPr>
            </w:pPr>
            <w:r w:rsidRPr="003D74A9">
              <w:rPr>
                <w:color w:val="000000"/>
                <w:sz w:val="28"/>
                <w:szCs w:val="28"/>
                <w:lang w:val="en-US"/>
              </w:rPr>
              <w:t>20357</w:t>
            </w:r>
          </w:p>
        </w:tc>
        <w:tc>
          <w:tcPr>
            <w:tcW w:w="580" w:type="pct"/>
            <w:tcBorders>
              <w:bottom w:val="nil"/>
            </w:tcBorders>
            <w:vAlign w:val="bottom"/>
          </w:tcPr>
          <w:p w:rsidR="00324BB6" w:rsidRPr="003D74A9" w:rsidRDefault="00324BB6" w:rsidP="009E54E7">
            <w:pPr>
              <w:jc w:val="both"/>
              <w:rPr>
                <w:color w:val="000000"/>
                <w:sz w:val="28"/>
                <w:szCs w:val="28"/>
                <w:lang w:val="en-US"/>
              </w:rPr>
            </w:pPr>
            <w:r w:rsidRPr="003D74A9">
              <w:rPr>
                <w:color w:val="000000"/>
                <w:sz w:val="28"/>
                <w:szCs w:val="28"/>
                <w:lang w:val="en-US"/>
              </w:rPr>
              <w:t>24889</w:t>
            </w:r>
          </w:p>
        </w:tc>
        <w:tc>
          <w:tcPr>
            <w:tcW w:w="548" w:type="pct"/>
            <w:tcBorders>
              <w:bottom w:val="nil"/>
            </w:tcBorders>
            <w:vAlign w:val="bottom"/>
          </w:tcPr>
          <w:p w:rsidR="00324BB6" w:rsidRPr="003D74A9" w:rsidRDefault="00324BB6" w:rsidP="009E54E7">
            <w:pPr>
              <w:jc w:val="both"/>
              <w:rPr>
                <w:color w:val="000000"/>
                <w:sz w:val="28"/>
                <w:szCs w:val="28"/>
                <w:lang w:val="en-US"/>
              </w:rPr>
            </w:pPr>
            <w:r w:rsidRPr="003D74A9">
              <w:rPr>
                <w:color w:val="000000"/>
                <w:sz w:val="28"/>
                <w:szCs w:val="28"/>
                <w:lang w:val="en-US"/>
              </w:rPr>
              <w:t>27870</w:t>
            </w:r>
          </w:p>
        </w:tc>
        <w:tc>
          <w:tcPr>
            <w:tcW w:w="569" w:type="pct"/>
            <w:tcBorders>
              <w:bottom w:val="nil"/>
            </w:tcBorders>
            <w:vAlign w:val="center"/>
          </w:tcPr>
          <w:p w:rsidR="00324BB6" w:rsidRPr="003D74A9" w:rsidRDefault="00324BB6" w:rsidP="009E54E7">
            <w:pPr>
              <w:jc w:val="both"/>
              <w:rPr>
                <w:color w:val="000000"/>
                <w:sz w:val="28"/>
                <w:szCs w:val="28"/>
                <w:lang w:val="en-US"/>
              </w:rPr>
            </w:pPr>
            <w:r w:rsidRPr="003D74A9">
              <w:rPr>
                <w:color w:val="000000"/>
                <w:sz w:val="28"/>
                <w:szCs w:val="28"/>
                <w:lang w:val="en-US"/>
              </w:rPr>
              <w:t>30610</w:t>
            </w:r>
          </w:p>
        </w:tc>
        <w:tc>
          <w:tcPr>
            <w:tcW w:w="646" w:type="pct"/>
            <w:tcBorders>
              <w:bottom w:val="nil"/>
            </w:tcBorders>
            <w:vAlign w:val="center"/>
          </w:tcPr>
          <w:p w:rsidR="00324BB6" w:rsidRPr="003D74A9" w:rsidRDefault="00324BB6" w:rsidP="009E54E7">
            <w:pPr>
              <w:jc w:val="both"/>
              <w:rPr>
                <w:color w:val="000000"/>
                <w:sz w:val="28"/>
                <w:szCs w:val="28"/>
              </w:rPr>
            </w:pPr>
            <w:r w:rsidRPr="003D74A9">
              <w:rPr>
                <w:color w:val="000000"/>
                <w:sz w:val="28"/>
                <w:szCs w:val="28"/>
              </w:rPr>
              <w:t>273,2</w:t>
            </w:r>
          </w:p>
        </w:tc>
      </w:tr>
      <w:tr w:rsidR="00324BB6" w:rsidRPr="003D74A9" w:rsidTr="006E45A7">
        <w:trPr>
          <w:trHeight w:val="286"/>
        </w:trPr>
        <w:tc>
          <w:tcPr>
            <w:tcW w:w="1590" w:type="pct"/>
            <w:vAlign w:val="bottom"/>
          </w:tcPr>
          <w:p w:rsidR="00324BB6" w:rsidRPr="003D74A9" w:rsidRDefault="00324BB6" w:rsidP="009E54E7">
            <w:pPr>
              <w:jc w:val="both"/>
              <w:rPr>
                <w:color w:val="000000"/>
                <w:sz w:val="28"/>
                <w:szCs w:val="28"/>
              </w:rPr>
            </w:pPr>
            <w:r w:rsidRPr="003D74A9">
              <w:rPr>
                <w:color w:val="000000"/>
                <w:sz w:val="28"/>
                <w:szCs w:val="28"/>
              </w:rPr>
              <w:t xml:space="preserve">          животноводство</w:t>
            </w:r>
          </w:p>
        </w:tc>
        <w:tc>
          <w:tcPr>
            <w:tcW w:w="519"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18692</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37406</w:t>
            </w:r>
          </w:p>
        </w:tc>
        <w:tc>
          <w:tcPr>
            <w:tcW w:w="580"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40436</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35900</w:t>
            </w:r>
          </w:p>
        </w:tc>
        <w:tc>
          <w:tcPr>
            <w:tcW w:w="569" w:type="pct"/>
            <w:vAlign w:val="center"/>
          </w:tcPr>
          <w:p w:rsidR="00324BB6" w:rsidRPr="003D74A9" w:rsidRDefault="00324BB6" w:rsidP="009E54E7">
            <w:pPr>
              <w:jc w:val="both"/>
              <w:rPr>
                <w:color w:val="000000"/>
                <w:sz w:val="28"/>
                <w:szCs w:val="28"/>
                <w:lang w:val="en-US"/>
              </w:rPr>
            </w:pPr>
            <w:r w:rsidRPr="003D74A9">
              <w:rPr>
                <w:color w:val="000000"/>
                <w:sz w:val="28"/>
                <w:szCs w:val="28"/>
                <w:lang w:val="en-US"/>
              </w:rPr>
              <w:t>29757</w:t>
            </w:r>
          </w:p>
        </w:tc>
        <w:tc>
          <w:tcPr>
            <w:tcW w:w="646" w:type="pct"/>
            <w:vAlign w:val="center"/>
          </w:tcPr>
          <w:p w:rsidR="00324BB6" w:rsidRPr="003D74A9" w:rsidRDefault="00324BB6" w:rsidP="009E54E7">
            <w:pPr>
              <w:jc w:val="both"/>
              <w:rPr>
                <w:color w:val="000000"/>
                <w:sz w:val="28"/>
                <w:szCs w:val="28"/>
              </w:rPr>
            </w:pPr>
            <w:r w:rsidRPr="003D74A9">
              <w:rPr>
                <w:color w:val="000000"/>
                <w:sz w:val="28"/>
                <w:szCs w:val="28"/>
              </w:rPr>
              <w:t>159,7</w:t>
            </w:r>
          </w:p>
        </w:tc>
      </w:tr>
      <w:tr w:rsidR="00324BB6" w:rsidRPr="003D74A9" w:rsidTr="006E45A7">
        <w:tc>
          <w:tcPr>
            <w:tcW w:w="1590" w:type="pct"/>
            <w:vAlign w:val="bottom"/>
          </w:tcPr>
          <w:p w:rsidR="00324BB6" w:rsidRDefault="00324BB6" w:rsidP="009E54E7">
            <w:pPr>
              <w:jc w:val="both"/>
              <w:rPr>
                <w:color w:val="000000"/>
                <w:sz w:val="28"/>
                <w:szCs w:val="28"/>
              </w:rPr>
            </w:pPr>
            <w:r w:rsidRPr="003D74A9">
              <w:rPr>
                <w:color w:val="000000"/>
                <w:sz w:val="28"/>
                <w:szCs w:val="28"/>
              </w:rPr>
              <w:t xml:space="preserve">КФХ, включая </w:t>
            </w:r>
          </w:p>
          <w:p w:rsidR="00324BB6" w:rsidRDefault="00324BB6" w:rsidP="009E54E7">
            <w:pPr>
              <w:jc w:val="both"/>
              <w:rPr>
                <w:color w:val="000000"/>
                <w:sz w:val="28"/>
                <w:szCs w:val="28"/>
              </w:rPr>
            </w:pPr>
            <w:r w:rsidRPr="003D74A9">
              <w:rPr>
                <w:color w:val="000000"/>
                <w:sz w:val="28"/>
                <w:szCs w:val="28"/>
              </w:rPr>
              <w:t xml:space="preserve">индивидуальных </w:t>
            </w:r>
          </w:p>
          <w:p w:rsidR="00324BB6" w:rsidRPr="003D74A9" w:rsidRDefault="00324BB6" w:rsidP="009E54E7">
            <w:pPr>
              <w:jc w:val="both"/>
              <w:rPr>
                <w:color w:val="000000"/>
                <w:sz w:val="28"/>
                <w:szCs w:val="28"/>
              </w:rPr>
            </w:pPr>
            <w:r w:rsidRPr="003D74A9">
              <w:rPr>
                <w:color w:val="000000"/>
                <w:sz w:val="28"/>
                <w:szCs w:val="28"/>
              </w:rPr>
              <w:t>предпринимателей</w:t>
            </w:r>
          </w:p>
        </w:tc>
        <w:tc>
          <w:tcPr>
            <w:tcW w:w="519"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8978</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25035</w:t>
            </w:r>
          </w:p>
        </w:tc>
        <w:tc>
          <w:tcPr>
            <w:tcW w:w="580"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33764</w:t>
            </w:r>
          </w:p>
        </w:tc>
        <w:tc>
          <w:tcPr>
            <w:tcW w:w="548"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34765</w:t>
            </w:r>
          </w:p>
        </w:tc>
        <w:tc>
          <w:tcPr>
            <w:tcW w:w="569" w:type="pct"/>
            <w:vAlign w:val="bottom"/>
          </w:tcPr>
          <w:p w:rsidR="00324BB6" w:rsidRPr="003D74A9" w:rsidRDefault="00324BB6" w:rsidP="009E54E7">
            <w:pPr>
              <w:jc w:val="both"/>
              <w:rPr>
                <w:color w:val="000000"/>
                <w:sz w:val="28"/>
                <w:szCs w:val="28"/>
                <w:lang w:val="en-US"/>
              </w:rPr>
            </w:pPr>
            <w:r w:rsidRPr="003D74A9">
              <w:rPr>
                <w:color w:val="000000"/>
                <w:sz w:val="28"/>
                <w:szCs w:val="28"/>
                <w:lang w:val="en-US"/>
              </w:rPr>
              <w:t>39500</w:t>
            </w:r>
          </w:p>
        </w:tc>
        <w:tc>
          <w:tcPr>
            <w:tcW w:w="646" w:type="pct"/>
            <w:vAlign w:val="bottom"/>
          </w:tcPr>
          <w:p w:rsidR="00324BB6" w:rsidRPr="003D74A9" w:rsidRDefault="00324BB6" w:rsidP="009E54E7">
            <w:pPr>
              <w:jc w:val="both"/>
              <w:rPr>
                <w:color w:val="000000"/>
                <w:sz w:val="28"/>
                <w:szCs w:val="28"/>
              </w:rPr>
            </w:pPr>
            <w:r w:rsidRPr="003D74A9">
              <w:rPr>
                <w:color w:val="000000"/>
                <w:sz w:val="28"/>
                <w:szCs w:val="28"/>
              </w:rPr>
              <w:t>447,2</w:t>
            </w:r>
          </w:p>
        </w:tc>
      </w:tr>
      <w:tr w:rsidR="00324BB6" w:rsidRPr="003D74A9" w:rsidTr="006E45A7">
        <w:trPr>
          <w:trHeight w:val="378"/>
        </w:trPr>
        <w:tc>
          <w:tcPr>
            <w:tcW w:w="1590"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в т.ч. растениеводство</w:t>
            </w:r>
          </w:p>
        </w:tc>
        <w:tc>
          <w:tcPr>
            <w:tcW w:w="519"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8525</w:t>
            </w:r>
          </w:p>
        </w:tc>
        <w:tc>
          <w:tcPr>
            <w:tcW w:w="548"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23397</w:t>
            </w:r>
          </w:p>
        </w:tc>
        <w:tc>
          <w:tcPr>
            <w:tcW w:w="580"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31815</w:t>
            </w:r>
          </w:p>
        </w:tc>
        <w:tc>
          <w:tcPr>
            <w:tcW w:w="548" w:type="pct"/>
            <w:tcBorders>
              <w:bottom w:val="nil"/>
            </w:tcBorders>
            <w:vAlign w:val="bottom"/>
          </w:tcPr>
          <w:p w:rsidR="00324BB6" w:rsidRPr="003D74A9" w:rsidRDefault="00324BB6" w:rsidP="009E54E7">
            <w:pPr>
              <w:jc w:val="both"/>
              <w:rPr>
                <w:color w:val="000000"/>
                <w:sz w:val="28"/>
                <w:szCs w:val="28"/>
              </w:rPr>
            </w:pPr>
            <w:r w:rsidRPr="003D74A9">
              <w:rPr>
                <w:color w:val="000000"/>
                <w:sz w:val="28"/>
                <w:szCs w:val="28"/>
              </w:rPr>
              <w:t>32771</w:t>
            </w:r>
          </w:p>
        </w:tc>
        <w:tc>
          <w:tcPr>
            <w:tcW w:w="569" w:type="pct"/>
            <w:tcBorders>
              <w:bottom w:val="nil"/>
            </w:tcBorders>
            <w:vAlign w:val="center"/>
          </w:tcPr>
          <w:p w:rsidR="00324BB6" w:rsidRPr="003D74A9" w:rsidRDefault="00324BB6" w:rsidP="009E54E7">
            <w:pPr>
              <w:jc w:val="both"/>
              <w:rPr>
                <w:color w:val="000000"/>
                <w:sz w:val="28"/>
                <w:szCs w:val="28"/>
              </w:rPr>
            </w:pPr>
            <w:r w:rsidRPr="003D74A9">
              <w:rPr>
                <w:color w:val="000000"/>
                <w:sz w:val="28"/>
                <w:szCs w:val="28"/>
              </w:rPr>
              <w:t>37238</w:t>
            </w:r>
          </w:p>
        </w:tc>
        <w:tc>
          <w:tcPr>
            <w:tcW w:w="646" w:type="pct"/>
            <w:tcBorders>
              <w:bottom w:val="nil"/>
            </w:tcBorders>
            <w:vAlign w:val="center"/>
          </w:tcPr>
          <w:p w:rsidR="00324BB6" w:rsidRPr="003D74A9" w:rsidRDefault="00324BB6" w:rsidP="009E54E7">
            <w:pPr>
              <w:jc w:val="both"/>
              <w:rPr>
                <w:color w:val="000000"/>
                <w:sz w:val="28"/>
                <w:szCs w:val="28"/>
              </w:rPr>
            </w:pPr>
            <w:r w:rsidRPr="003D74A9">
              <w:rPr>
                <w:color w:val="000000"/>
                <w:sz w:val="28"/>
                <w:szCs w:val="28"/>
              </w:rPr>
              <w:t>436,6</w:t>
            </w:r>
          </w:p>
        </w:tc>
      </w:tr>
      <w:tr w:rsidR="00324BB6" w:rsidRPr="003D74A9" w:rsidTr="006E45A7">
        <w:tc>
          <w:tcPr>
            <w:tcW w:w="1590" w:type="pct"/>
            <w:tcBorders>
              <w:bottom w:val="single" w:sz="4" w:space="0" w:color="auto"/>
            </w:tcBorders>
            <w:vAlign w:val="bottom"/>
          </w:tcPr>
          <w:p w:rsidR="00324BB6" w:rsidRPr="003D74A9" w:rsidRDefault="00324BB6" w:rsidP="009E54E7">
            <w:pPr>
              <w:jc w:val="both"/>
              <w:rPr>
                <w:color w:val="000000"/>
                <w:sz w:val="28"/>
                <w:szCs w:val="28"/>
              </w:rPr>
            </w:pPr>
            <w:r>
              <w:rPr>
                <w:color w:val="000000"/>
                <w:sz w:val="28"/>
                <w:szCs w:val="28"/>
              </w:rPr>
              <w:t xml:space="preserve">          </w:t>
            </w:r>
            <w:r w:rsidRPr="003D74A9">
              <w:rPr>
                <w:color w:val="000000"/>
                <w:sz w:val="28"/>
                <w:szCs w:val="28"/>
              </w:rPr>
              <w:t>животноводство</w:t>
            </w:r>
          </w:p>
        </w:tc>
        <w:tc>
          <w:tcPr>
            <w:tcW w:w="519" w:type="pct"/>
            <w:tcBorders>
              <w:bottom w:val="single" w:sz="4" w:space="0" w:color="auto"/>
            </w:tcBorders>
            <w:vAlign w:val="bottom"/>
          </w:tcPr>
          <w:p w:rsidR="00324BB6" w:rsidRPr="003D74A9" w:rsidRDefault="00324BB6" w:rsidP="009E54E7">
            <w:pPr>
              <w:jc w:val="both"/>
              <w:rPr>
                <w:color w:val="000000"/>
                <w:sz w:val="28"/>
                <w:szCs w:val="28"/>
              </w:rPr>
            </w:pPr>
            <w:r w:rsidRPr="003D74A9">
              <w:rPr>
                <w:color w:val="000000"/>
                <w:sz w:val="28"/>
                <w:szCs w:val="28"/>
              </w:rPr>
              <w:t>453</w:t>
            </w:r>
          </w:p>
        </w:tc>
        <w:tc>
          <w:tcPr>
            <w:tcW w:w="548" w:type="pct"/>
            <w:tcBorders>
              <w:bottom w:val="single" w:sz="4" w:space="0" w:color="auto"/>
            </w:tcBorders>
            <w:vAlign w:val="bottom"/>
          </w:tcPr>
          <w:p w:rsidR="00324BB6" w:rsidRPr="003D74A9" w:rsidRDefault="00324BB6" w:rsidP="009E54E7">
            <w:pPr>
              <w:jc w:val="both"/>
              <w:rPr>
                <w:color w:val="000000"/>
                <w:sz w:val="28"/>
                <w:szCs w:val="28"/>
              </w:rPr>
            </w:pPr>
            <w:r w:rsidRPr="003D74A9">
              <w:rPr>
                <w:color w:val="000000"/>
                <w:sz w:val="28"/>
                <w:szCs w:val="28"/>
              </w:rPr>
              <w:t>1638</w:t>
            </w:r>
          </w:p>
        </w:tc>
        <w:tc>
          <w:tcPr>
            <w:tcW w:w="580" w:type="pct"/>
            <w:tcBorders>
              <w:bottom w:val="single" w:sz="4" w:space="0" w:color="auto"/>
            </w:tcBorders>
            <w:vAlign w:val="bottom"/>
          </w:tcPr>
          <w:p w:rsidR="00324BB6" w:rsidRPr="003D74A9" w:rsidRDefault="00324BB6" w:rsidP="009E54E7">
            <w:pPr>
              <w:jc w:val="both"/>
              <w:rPr>
                <w:color w:val="000000"/>
                <w:sz w:val="28"/>
                <w:szCs w:val="28"/>
              </w:rPr>
            </w:pPr>
            <w:r w:rsidRPr="003D74A9">
              <w:rPr>
                <w:color w:val="000000"/>
                <w:sz w:val="28"/>
                <w:szCs w:val="28"/>
              </w:rPr>
              <w:t>1949</w:t>
            </w:r>
          </w:p>
        </w:tc>
        <w:tc>
          <w:tcPr>
            <w:tcW w:w="548" w:type="pct"/>
            <w:tcBorders>
              <w:bottom w:val="single" w:sz="4" w:space="0" w:color="auto"/>
            </w:tcBorders>
            <w:vAlign w:val="bottom"/>
          </w:tcPr>
          <w:p w:rsidR="00324BB6" w:rsidRPr="003D74A9" w:rsidRDefault="00324BB6" w:rsidP="009E54E7">
            <w:pPr>
              <w:jc w:val="both"/>
              <w:rPr>
                <w:color w:val="000000"/>
                <w:sz w:val="28"/>
                <w:szCs w:val="28"/>
              </w:rPr>
            </w:pPr>
            <w:r w:rsidRPr="003D74A9">
              <w:rPr>
                <w:color w:val="000000"/>
                <w:sz w:val="28"/>
                <w:szCs w:val="28"/>
              </w:rPr>
              <w:t>1994</w:t>
            </w:r>
          </w:p>
        </w:tc>
        <w:tc>
          <w:tcPr>
            <w:tcW w:w="569" w:type="pct"/>
            <w:tcBorders>
              <w:bottom w:val="single" w:sz="4" w:space="0" w:color="auto"/>
            </w:tcBorders>
            <w:vAlign w:val="center"/>
          </w:tcPr>
          <w:p w:rsidR="00324BB6" w:rsidRPr="003D74A9" w:rsidRDefault="00324BB6" w:rsidP="009E54E7">
            <w:pPr>
              <w:jc w:val="both"/>
              <w:rPr>
                <w:color w:val="000000"/>
                <w:sz w:val="28"/>
                <w:szCs w:val="28"/>
              </w:rPr>
            </w:pPr>
            <w:r w:rsidRPr="003D74A9">
              <w:rPr>
                <w:color w:val="000000"/>
                <w:sz w:val="28"/>
                <w:szCs w:val="28"/>
              </w:rPr>
              <w:t>2262</w:t>
            </w:r>
          </w:p>
        </w:tc>
        <w:tc>
          <w:tcPr>
            <w:tcW w:w="646" w:type="pct"/>
            <w:tcBorders>
              <w:bottom w:val="single" w:sz="4" w:space="0" w:color="auto"/>
            </w:tcBorders>
            <w:vAlign w:val="center"/>
          </w:tcPr>
          <w:p w:rsidR="00324BB6" w:rsidRPr="003D74A9" w:rsidRDefault="00324BB6" w:rsidP="009E54E7">
            <w:pPr>
              <w:jc w:val="both"/>
              <w:rPr>
                <w:color w:val="000000"/>
                <w:sz w:val="28"/>
                <w:szCs w:val="28"/>
              </w:rPr>
            </w:pPr>
            <w:r w:rsidRPr="003D74A9">
              <w:rPr>
                <w:color w:val="000000"/>
                <w:sz w:val="28"/>
                <w:szCs w:val="28"/>
              </w:rPr>
              <w:t>502,2</w:t>
            </w:r>
          </w:p>
        </w:tc>
      </w:tr>
    </w:tbl>
    <w:p w:rsidR="00324BB6" w:rsidRDefault="00324BB6" w:rsidP="009E54E7">
      <w:pPr>
        <w:spacing w:line="360" w:lineRule="auto"/>
        <w:ind w:firstLine="709"/>
        <w:contextualSpacing/>
        <w:jc w:val="both"/>
        <w:rPr>
          <w:color w:val="000000"/>
          <w:sz w:val="28"/>
          <w:szCs w:val="28"/>
        </w:rPr>
      </w:pPr>
      <w:r>
        <w:rPr>
          <w:color w:val="000000"/>
          <w:sz w:val="28"/>
          <w:szCs w:val="28"/>
        </w:rPr>
        <w:t xml:space="preserve">  </w:t>
      </w:r>
    </w:p>
    <w:p w:rsidR="00324BB6" w:rsidRDefault="00324BB6" w:rsidP="00636AB1">
      <w:pPr>
        <w:spacing w:line="360" w:lineRule="auto"/>
        <w:ind w:firstLine="709"/>
        <w:contextualSpacing/>
        <w:jc w:val="center"/>
        <w:rPr>
          <w:color w:val="000000"/>
          <w:sz w:val="28"/>
          <w:szCs w:val="28"/>
        </w:rPr>
      </w:pPr>
      <w:r>
        <w:rPr>
          <w:color w:val="000000"/>
          <w:sz w:val="28"/>
          <w:szCs w:val="28"/>
        </w:rPr>
        <w:t>Таблица 2 – Структура производства продукции сельского хозяйства</w:t>
      </w:r>
    </w:p>
    <w:p w:rsidR="00324BB6" w:rsidRDefault="00324BB6" w:rsidP="00636AB1">
      <w:pPr>
        <w:spacing w:line="360" w:lineRule="auto"/>
        <w:ind w:firstLine="709"/>
        <w:contextualSpacing/>
        <w:jc w:val="center"/>
        <w:rPr>
          <w:color w:val="000000"/>
          <w:sz w:val="28"/>
          <w:szCs w:val="28"/>
        </w:rPr>
      </w:pPr>
      <w:r>
        <w:rPr>
          <w:color w:val="000000"/>
          <w:sz w:val="28"/>
          <w:szCs w:val="28"/>
        </w:rPr>
        <w:t>КК по основным категориям  хозяйств, % к итогу</w:t>
      </w:r>
    </w:p>
    <w:p w:rsidR="00324BB6" w:rsidRDefault="00324BB6" w:rsidP="009E54E7">
      <w:pPr>
        <w:ind w:firstLine="709"/>
        <w:contextualSpacing/>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tblPr>
      <w:tblGrid>
        <w:gridCol w:w="4002"/>
        <w:gridCol w:w="1079"/>
        <w:gridCol w:w="1077"/>
        <w:gridCol w:w="1079"/>
        <w:gridCol w:w="1046"/>
        <w:gridCol w:w="1003"/>
      </w:tblGrid>
      <w:tr w:rsidR="00324BB6" w:rsidRPr="00B9538E" w:rsidTr="006E45A7">
        <w:tc>
          <w:tcPr>
            <w:tcW w:w="2155" w:type="pct"/>
            <w:tcBorders>
              <w:top w:val="single" w:sz="4" w:space="0" w:color="auto"/>
              <w:bottom w:val="single" w:sz="4" w:space="0" w:color="auto"/>
            </w:tcBorders>
          </w:tcPr>
          <w:p w:rsidR="00324BB6" w:rsidRPr="00B9538E" w:rsidRDefault="00324BB6" w:rsidP="009E54E7">
            <w:pPr>
              <w:spacing w:before="60" w:after="60" w:line="264" w:lineRule="auto"/>
              <w:ind w:left="-108" w:right="-533"/>
              <w:jc w:val="both"/>
              <w:rPr>
                <w:color w:val="000000"/>
                <w:sz w:val="28"/>
                <w:szCs w:val="28"/>
              </w:rPr>
            </w:pPr>
            <w:r>
              <w:rPr>
                <w:color w:val="000000"/>
                <w:sz w:val="28"/>
                <w:szCs w:val="28"/>
              </w:rPr>
              <w:t xml:space="preserve">   </w:t>
            </w:r>
            <w:r w:rsidRPr="00B9538E">
              <w:rPr>
                <w:color w:val="000000"/>
                <w:sz w:val="28"/>
                <w:szCs w:val="28"/>
              </w:rPr>
              <w:t>Категории хозяйств</w:t>
            </w:r>
          </w:p>
        </w:tc>
        <w:tc>
          <w:tcPr>
            <w:tcW w:w="581" w:type="pct"/>
            <w:tcBorders>
              <w:top w:val="single" w:sz="4" w:space="0" w:color="auto"/>
              <w:bottom w:val="single" w:sz="4" w:space="0" w:color="auto"/>
            </w:tcBorders>
          </w:tcPr>
          <w:p w:rsidR="00324BB6" w:rsidRPr="00B9538E" w:rsidRDefault="00324BB6" w:rsidP="009E54E7">
            <w:pPr>
              <w:spacing w:before="60" w:after="60" w:line="264" w:lineRule="auto"/>
              <w:jc w:val="both"/>
              <w:rPr>
                <w:color w:val="000000"/>
                <w:sz w:val="28"/>
                <w:szCs w:val="28"/>
              </w:rPr>
            </w:pPr>
            <w:r w:rsidRPr="00B9538E">
              <w:rPr>
                <w:color w:val="000000"/>
                <w:sz w:val="28"/>
                <w:szCs w:val="28"/>
              </w:rPr>
              <w:t>2005</w:t>
            </w:r>
          </w:p>
        </w:tc>
        <w:tc>
          <w:tcPr>
            <w:tcW w:w="580" w:type="pct"/>
            <w:tcBorders>
              <w:top w:val="single" w:sz="4" w:space="0" w:color="auto"/>
              <w:bottom w:val="single" w:sz="4" w:space="0" w:color="auto"/>
            </w:tcBorders>
          </w:tcPr>
          <w:p w:rsidR="00324BB6" w:rsidRPr="00B9538E" w:rsidRDefault="00324BB6" w:rsidP="009E54E7">
            <w:pPr>
              <w:spacing w:before="60" w:after="60" w:line="264" w:lineRule="auto"/>
              <w:jc w:val="both"/>
              <w:rPr>
                <w:color w:val="000000"/>
                <w:sz w:val="28"/>
                <w:szCs w:val="28"/>
                <w:lang w:val="en-US"/>
              </w:rPr>
            </w:pPr>
            <w:r w:rsidRPr="00B9538E">
              <w:rPr>
                <w:color w:val="000000"/>
                <w:sz w:val="28"/>
                <w:szCs w:val="28"/>
                <w:lang w:val="en-US"/>
              </w:rPr>
              <w:t>2010</w:t>
            </w:r>
          </w:p>
        </w:tc>
        <w:tc>
          <w:tcPr>
            <w:tcW w:w="581" w:type="pct"/>
            <w:tcBorders>
              <w:top w:val="single" w:sz="4" w:space="0" w:color="auto"/>
              <w:bottom w:val="single" w:sz="4" w:space="0" w:color="auto"/>
            </w:tcBorders>
          </w:tcPr>
          <w:p w:rsidR="00324BB6" w:rsidRPr="00B9538E" w:rsidRDefault="00324BB6" w:rsidP="009E54E7">
            <w:pPr>
              <w:spacing w:before="60" w:after="60" w:line="264" w:lineRule="auto"/>
              <w:jc w:val="both"/>
              <w:rPr>
                <w:color w:val="000000"/>
                <w:sz w:val="28"/>
                <w:szCs w:val="28"/>
                <w:lang w:val="en-US"/>
              </w:rPr>
            </w:pPr>
            <w:r w:rsidRPr="00B9538E">
              <w:rPr>
                <w:color w:val="000000"/>
                <w:sz w:val="28"/>
                <w:szCs w:val="28"/>
                <w:lang w:val="en-US"/>
              </w:rPr>
              <w:t>2011</w:t>
            </w:r>
          </w:p>
        </w:tc>
        <w:tc>
          <w:tcPr>
            <w:tcW w:w="563" w:type="pct"/>
            <w:tcBorders>
              <w:top w:val="single" w:sz="4" w:space="0" w:color="auto"/>
              <w:bottom w:val="single" w:sz="4" w:space="0" w:color="auto"/>
            </w:tcBorders>
          </w:tcPr>
          <w:p w:rsidR="00324BB6" w:rsidRPr="00B9538E" w:rsidRDefault="00324BB6" w:rsidP="009E54E7">
            <w:pPr>
              <w:spacing w:before="60" w:after="60" w:line="264" w:lineRule="auto"/>
              <w:jc w:val="both"/>
              <w:rPr>
                <w:color w:val="000000"/>
                <w:sz w:val="28"/>
                <w:szCs w:val="28"/>
                <w:lang w:val="en-US"/>
              </w:rPr>
            </w:pPr>
            <w:r w:rsidRPr="00B9538E">
              <w:rPr>
                <w:color w:val="000000"/>
                <w:sz w:val="28"/>
                <w:szCs w:val="28"/>
                <w:lang w:val="en-US"/>
              </w:rPr>
              <w:t>2012</w:t>
            </w:r>
          </w:p>
        </w:tc>
        <w:tc>
          <w:tcPr>
            <w:tcW w:w="540" w:type="pct"/>
            <w:tcBorders>
              <w:top w:val="single" w:sz="4" w:space="0" w:color="auto"/>
              <w:bottom w:val="single" w:sz="4" w:space="0" w:color="auto"/>
            </w:tcBorders>
          </w:tcPr>
          <w:p w:rsidR="00324BB6" w:rsidRPr="00B9538E" w:rsidRDefault="00324BB6" w:rsidP="009E54E7">
            <w:pPr>
              <w:spacing w:before="60" w:after="60" w:line="264" w:lineRule="auto"/>
              <w:jc w:val="both"/>
              <w:rPr>
                <w:color w:val="000000"/>
                <w:sz w:val="28"/>
                <w:szCs w:val="28"/>
                <w:lang w:val="en-US"/>
              </w:rPr>
            </w:pPr>
            <w:r w:rsidRPr="00B9538E">
              <w:rPr>
                <w:color w:val="000000"/>
                <w:sz w:val="28"/>
                <w:szCs w:val="28"/>
                <w:lang w:val="en-US"/>
              </w:rPr>
              <w:t>2013</w:t>
            </w:r>
          </w:p>
        </w:tc>
      </w:tr>
      <w:tr w:rsidR="00324BB6" w:rsidRPr="00B9538E" w:rsidTr="006E45A7">
        <w:tc>
          <w:tcPr>
            <w:tcW w:w="2155" w:type="pct"/>
            <w:tcBorders>
              <w:top w:val="single" w:sz="4" w:space="0" w:color="auto"/>
            </w:tcBorders>
            <w:vAlign w:val="bottom"/>
          </w:tcPr>
          <w:p w:rsidR="00324BB6" w:rsidRPr="00B9538E" w:rsidRDefault="00324BB6" w:rsidP="009E54E7">
            <w:pPr>
              <w:pStyle w:val="Heading2"/>
              <w:spacing w:before="60" w:after="20" w:line="264" w:lineRule="auto"/>
              <w:jc w:val="both"/>
              <w:rPr>
                <w:rFonts w:ascii="Times New Roman" w:hAnsi="Times New Roman" w:cs="Times New Roman"/>
                <w:b w:val="0"/>
                <w:i w:val="0"/>
                <w:color w:val="000000"/>
              </w:rPr>
            </w:pPr>
            <w:r w:rsidRPr="00B9538E">
              <w:rPr>
                <w:rFonts w:ascii="Times New Roman" w:hAnsi="Times New Roman" w:cs="Times New Roman"/>
                <w:b w:val="0"/>
                <w:i w:val="0"/>
                <w:color w:val="000000"/>
              </w:rPr>
              <w:t xml:space="preserve"> </w:t>
            </w:r>
            <w:r>
              <w:rPr>
                <w:rFonts w:ascii="Times New Roman" w:hAnsi="Times New Roman" w:cs="Times New Roman"/>
                <w:b w:val="0"/>
                <w:i w:val="0"/>
                <w:color w:val="000000"/>
              </w:rPr>
              <w:t>Все х</w:t>
            </w:r>
            <w:r w:rsidRPr="00B9538E">
              <w:rPr>
                <w:rFonts w:ascii="Times New Roman" w:hAnsi="Times New Roman" w:cs="Times New Roman"/>
                <w:b w:val="0"/>
                <w:i w:val="0"/>
                <w:color w:val="000000"/>
              </w:rPr>
              <w:t xml:space="preserve">озяйства </w:t>
            </w:r>
          </w:p>
        </w:tc>
        <w:tc>
          <w:tcPr>
            <w:tcW w:w="581" w:type="pct"/>
            <w:tcBorders>
              <w:top w:val="single" w:sz="4" w:space="0" w:color="auto"/>
            </w:tcBorders>
            <w:vAlign w:val="bottom"/>
          </w:tcPr>
          <w:p w:rsidR="00324BB6" w:rsidRPr="00B9538E" w:rsidRDefault="00324BB6" w:rsidP="009E54E7">
            <w:pPr>
              <w:spacing w:before="60" w:after="20" w:line="264" w:lineRule="auto"/>
              <w:ind w:right="113"/>
              <w:jc w:val="both"/>
              <w:rPr>
                <w:color w:val="000000"/>
                <w:sz w:val="28"/>
                <w:szCs w:val="28"/>
              </w:rPr>
            </w:pPr>
            <w:r w:rsidRPr="00B9538E">
              <w:rPr>
                <w:color w:val="000000"/>
                <w:sz w:val="28"/>
                <w:szCs w:val="28"/>
              </w:rPr>
              <w:t>100</w:t>
            </w:r>
          </w:p>
        </w:tc>
        <w:tc>
          <w:tcPr>
            <w:tcW w:w="580" w:type="pct"/>
            <w:tcBorders>
              <w:top w:val="single" w:sz="4" w:space="0" w:color="auto"/>
            </w:tcBorders>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100</w:t>
            </w:r>
          </w:p>
        </w:tc>
        <w:tc>
          <w:tcPr>
            <w:tcW w:w="581" w:type="pct"/>
            <w:tcBorders>
              <w:top w:val="single" w:sz="4" w:space="0" w:color="auto"/>
            </w:tcBorders>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100</w:t>
            </w:r>
          </w:p>
        </w:tc>
        <w:tc>
          <w:tcPr>
            <w:tcW w:w="563" w:type="pct"/>
            <w:tcBorders>
              <w:top w:val="single" w:sz="4" w:space="0" w:color="auto"/>
            </w:tcBorders>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100</w:t>
            </w:r>
          </w:p>
        </w:tc>
        <w:tc>
          <w:tcPr>
            <w:tcW w:w="540" w:type="pct"/>
            <w:tcBorders>
              <w:top w:val="single" w:sz="4" w:space="0" w:color="auto"/>
            </w:tcBorders>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100</w:t>
            </w:r>
          </w:p>
        </w:tc>
      </w:tr>
      <w:tr w:rsidR="00324BB6" w:rsidRPr="00B9538E" w:rsidTr="006E45A7">
        <w:trPr>
          <w:trHeight w:val="373"/>
        </w:trPr>
        <w:tc>
          <w:tcPr>
            <w:tcW w:w="2155" w:type="pct"/>
            <w:vAlign w:val="bottom"/>
          </w:tcPr>
          <w:p w:rsidR="00324BB6" w:rsidRPr="00B9538E" w:rsidRDefault="00324BB6" w:rsidP="009E54E7">
            <w:pPr>
              <w:pStyle w:val="Heading3"/>
              <w:spacing w:before="60" w:after="20" w:line="264" w:lineRule="auto"/>
              <w:jc w:val="both"/>
              <w:rPr>
                <w:rFonts w:ascii="Times New Roman" w:hAnsi="Times New Roman" w:cs="Times New Roman"/>
                <w:b w:val="0"/>
                <w:color w:val="000000"/>
                <w:sz w:val="28"/>
                <w:szCs w:val="28"/>
              </w:rPr>
            </w:pPr>
            <w:r w:rsidRPr="00B9538E">
              <w:rPr>
                <w:rFonts w:ascii="Times New Roman" w:hAnsi="Times New Roman" w:cs="Times New Roman"/>
                <w:b w:val="0"/>
                <w:color w:val="000000"/>
                <w:sz w:val="28"/>
                <w:szCs w:val="28"/>
              </w:rPr>
              <w:t xml:space="preserve">  в т. ч  </w:t>
            </w:r>
            <w:r>
              <w:rPr>
                <w:rFonts w:ascii="Times New Roman" w:hAnsi="Times New Roman" w:cs="Times New Roman"/>
                <w:b w:val="0"/>
                <w:color w:val="000000"/>
                <w:sz w:val="28"/>
                <w:szCs w:val="28"/>
              </w:rPr>
              <w:t xml:space="preserve">С.–х.  </w:t>
            </w:r>
            <w:r w:rsidRPr="00B9538E">
              <w:rPr>
                <w:rFonts w:ascii="Times New Roman" w:hAnsi="Times New Roman" w:cs="Times New Roman"/>
                <w:b w:val="0"/>
                <w:color w:val="000000"/>
                <w:sz w:val="28"/>
                <w:szCs w:val="28"/>
              </w:rPr>
              <w:t xml:space="preserve"> организации</w:t>
            </w:r>
          </w:p>
        </w:tc>
        <w:tc>
          <w:tcPr>
            <w:tcW w:w="581" w:type="pct"/>
            <w:vAlign w:val="bottom"/>
          </w:tcPr>
          <w:p w:rsidR="00324BB6" w:rsidRPr="00B9538E" w:rsidRDefault="00324BB6" w:rsidP="009E54E7">
            <w:pPr>
              <w:spacing w:before="60" w:after="20" w:line="264" w:lineRule="auto"/>
              <w:ind w:right="113"/>
              <w:jc w:val="both"/>
              <w:rPr>
                <w:color w:val="000000"/>
                <w:sz w:val="28"/>
                <w:szCs w:val="28"/>
              </w:rPr>
            </w:pPr>
            <w:r w:rsidRPr="00B9538E">
              <w:rPr>
                <w:color w:val="000000"/>
                <w:sz w:val="28"/>
                <w:szCs w:val="28"/>
              </w:rPr>
              <w:t>57</w:t>
            </w:r>
          </w:p>
        </w:tc>
        <w:tc>
          <w:tcPr>
            <w:tcW w:w="580" w:type="pct"/>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rPr>
              <w:t>59</w:t>
            </w:r>
          </w:p>
        </w:tc>
        <w:tc>
          <w:tcPr>
            <w:tcW w:w="581" w:type="pct"/>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59</w:t>
            </w:r>
          </w:p>
        </w:tc>
        <w:tc>
          <w:tcPr>
            <w:tcW w:w="563" w:type="pct"/>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58</w:t>
            </w:r>
          </w:p>
        </w:tc>
        <w:tc>
          <w:tcPr>
            <w:tcW w:w="540" w:type="pct"/>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61</w:t>
            </w:r>
          </w:p>
        </w:tc>
      </w:tr>
      <w:tr w:rsidR="00324BB6" w:rsidRPr="00B9538E" w:rsidTr="006E45A7">
        <w:trPr>
          <w:trHeight w:val="254"/>
        </w:trPr>
        <w:tc>
          <w:tcPr>
            <w:tcW w:w="2155" w:type="pct"/>
            <w:vAlign w:val="bottom"/>
          </w:tcPr>
          <w:p w:rsidR="00324BB6" w:rsidRPr="00B9538E" w:rsidRDefault="00324BB6" w:rsidP="009E54E7">
            <w:pPr>
              <w:pStyle w:val="Heading2"/>
              <w:spacing w:before="60" w:after="20" w:line="264" w:lineRule="auto"/>
              <w:ind w:left="113"/>
              <w:jc w:val="both"/>
              <w:rPr>
                <w:rFonts w:ascii="Times New Roman" w:hAnsi="Times New Roman" w:cs="Times New Roman"/>
                <w:b w:val="0"/>
                <w:i w:val="0"/>
                <w:color w:val="000000"/>
              </w:rPr>
            </w:pPr>
            <w:r w:rsidRPr="00B9538E">
              <w:rPr>
                <w:rFonts w:ascii="Times New Roman" w:hAnsi="Times New Roman" w:cs="Times New Roman"/>
                <w:b w:val="0"/>
                <w:i w:val="0"/>
                <w:color w:val="000000"/>
              </w:rPr>
              <w:t xml:space="preserve"> </w:t>
            </w:r>
            <w:r>
              <w:rPr>
                <w:rFonts w:ascii="Times New Roman" w:hAnsi="Times New Roman" w:cs="Times New Roman"/>
                <w:b w:val="0"/>
                <w:i w:val="0"/>
                <w:color w:val="000000"/>
              </w:rPr>
              <w:t>Х</w:t>
            </w:r>
            <w:r w:rsidRPr="00B9538E">
              <w:rPr>
                <w:rFonts w:ascii="Times New Roman" w:hAnsi="Times New Roman" w:cs="Times New Roman"/>
                <w:b w:val="0"/>
                <w:i w:val="0"/>
                <w:color w:val="000000"/>
              </w:rPr>
              <w:t>озяйства населения</w:t>
            </w:r>
          </w:p>
        </w:tc>
        <w:tc>
          <w:tcPr>
            <w:tcW w:w="581" w:type="pct"/>
            <w:vAlign w:val="bottom"/>
          </w:tcPr>
          <w:p w:rsidR="00324BB6" w:rsidRPr="00B9538E" w:rsidRDefault="00324BB6" w:rsidP="009E54E7">
            <w:pPr>
              <w:spacing w:before="60" w:after="20" w:line="264" w:lineRule="auto"/>
              <w:ind w:right="113"/>
              <w:jc w:val="both"/>
              <w:rPr>
                <w:color w:val="000000"/>
                <w:sz w:val="28"/>
                <w:szCs w:val="28"/>
              </w:rPr>
            </w:pPr>
            <w:r w:rsidRPr="00B9538E">
              <w:rPr>
                <w:color w:val="000000"/>
                <w:sz w:val="28"/>
                <w:szCs w:val="28"/>
              </w:rPr>
              <w:t>34</w:t>
            </w:r>
          </w:p>
        </w:tc>
        <w:tc>
          <w:tcPr>
            <w:tcW w:w="580" w:type="pct"/>
            <w:vAlign w:val="bottom"/>
          </w:tcPr>
          <w:p w:rsidR="00324BB6" w:rsidRPr="00B9538E" w:rsidRDefault="00324BB6" w:rsidP="009E54E7">
            <w:pPr>
              <w:spacing w:before="60" w:after="20" w:line="264" w:lineRule="auto"/>
              <w:ind w:right="113"/>
              <w:jc w:val="both"/>
              <w:rPr>
                <w:color w:val="000000"/>
                <w:sz w:val="28"/>
                <w:szCs w:val="28"/>
              </w:rPr>
            </w:pPr>
            <w:r w:rsidRPr="00B9538E">
              <w:rPr>
                <w:color w:val="000000"/>
                <w:sz w:val="28"/>
                <w:szCs w:val="28"/>
              </w:rPr>
              <w:t>29</w:t>
            </w:r>
          </w:p>
        </w:tc>
        <w:tc>
          <w:tcPr>
            <w:tcW w:w="581" w:type="pct"/>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27</w:t>
            </w:r>
          </w:p>
        </w:tc>
        <w:tc>
          <w:tcPr>
            <w:tcW w:w="563" w:type="pct"/>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27</w:t>
            </w:r>
          </w:p>
        </w:tc>
        <w:tc>
          <w:tcPr>
            <w:tcW w:w="540" w:type="pct"/>
            <w:vAlign w:val="bottom"/>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24</w:t>
            </w:r>
          </w:p>
        </w:tc>
      </w:tr>
      <w:tr w:rsidR="00324BB6" w:rsidRPr="00B9538E" w:rsidTr="006E45A7">
        <w:tc>
          <w:tcPr>
            <w:tcW w:w="2155" w:type="pct"/>
            <w:tcBorders>
              <w:bottom w:val="single" w:sz="4" w:space="0" w:color="auto"/>
            </w:tcBorders>
          </w:tcPr>
          <w:p w:rsidR="00324BB6" w:rsidRPr="00B9538E" w:rsidRDefault="00324BB6" w:rsidP="009E54E7">
            <w:pPr>
              <w:spacing w:before="60" w:after="20" w:line="264" w:lineRule="auto"/>
              <w:ind w:left="113" w:right="-170"/>
              <w:jc w:val="both"/>
              <w:rPr>
                <w:color w:val="000000"/>
                <w:sz w:val="28"/>
                <w:szCs w:val="28"/>
              </w:rPr>
            </w:pPr>
            <w:r>
              <w:rPr>
                <w:color w:val="000000"/>
                <w:sz w:val="28"/>
                <w:szCs w:val="28"/>
              </w:rPr>
              <w:t xml:space="preserve"> </w:t>
            </w:r>
            <w:r w:rsidRPr="00B9538E">
              <w:rPr>
                <w:color w:val="000000"/>
                <w:sz w:val="28"/>
                <w:szCs w:val="28"/>
              </w:rPr>
              <w:t>Крестьянско-фермерские</w:t>
            </w:r>
          </w:p>
        </w:tc>
        <w:tc>
          <w:tcPr>
            <w:tcW w:w="581" w:type="pct"/>
            <w:tcBorders>
              <w:bottom w:val="single" w:sz="4" w:space="0" w:color="auto"/>
            </w:tcBorders>
          </w:tcPr>
          <w:p w:rsidR="00324BB6" w:rsidRPr="00B9538E" w:rsidRDefault="00324BB6" w:rsidP="009E54E7">
            <w:pPr>
              <w:spacing w:before="60" w:after="20" w:line="264" w:lineRule="auto"/>
              <w:ind w:right="113"/>
              <w:jc w:val="both"/>
              <w:rPr>
                <w:color w:val="000000"/>
                <w:sz w:val="28"/>
                <w:szCs w:val="28"/>
              </w:rPr>
            </w:pPr>
            <w:r w:rsidRPr="00B9538E">
              <w:rPr>
                <w:color w:val="000000"/>
                <w:sz w:val="28"/>
                <w:szCs w:val="28"/>
              </w:rPr>
              <w:t>9</w:t>
            </w:r>
          </w:p>
        </w:tc>
        <w:tc>
          <w:tcPr>
            <w:tcW w:w="580" w:type="pct"/>
            <w:tcBorders>
              <w:bottom w:val="single" w:sz="4" w:space="0" w:color="auto"/>
            </w:tcBorders>
          </w:tcPr>
          <w:p w:rsidR="00324BB6" w:rsidRPr="00B9538E" w:rsidRDefault="00324BB6" w:rsidP="009E54E7">
            <w:pPr>
              <w:spacing w:before="60" w:after="20" w:line="264" w:lineRule="auto"/>
              <w:ind w:right="113"/>
              <w:jc w:val="both"/>
              <w:rPr>
                <w:color w:val="000000"/>
                <w:sz w:val="28"/>
                <w:szCs w:val="28"/>
              </w:rPr>
            </w:pPr>
            <w:r w:rsidRPr="00B9538E">
              <w:rPr>
                <w:color w:val="000000"/>
                <w:sz w:val="28"/>
                <w:szCs w:val="28"/>
              </w:rPr>
              <w:t>12</w:t>
            </w:r>
          </w:p>
        </w:tc>
        <w:tc>
          <w:tcPr>
            <w:tcW w:w="581" w:type="pct"/>
            <w:tcBorders>
              <w:bottom w:val="single" w:sz="4" w:space="0" w:color="auto"/>
            </w:tcBorders>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14</w:t>
            </w:r>
          </w:p>
        </w:tc>
        <w:tc>
          <w:tcPr>
            <w:tcW w:w="563" w:type="pct"/>
            <w:tcBorders>
              <w:bottom w:val="single" w:sz="4" w:space="0" w:color="auto"/>
            </w:tcBorders>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15</w:t>
            </w:r>
          </w:p>
        </w:tc>
        <w:tc>
          <w:tcPr>
            <w:tcW w:w="540" w:type="pct"/>
            <w:tcBorders>
              <w:bottom w:val="single" w:sz="4" w:space="0" w:color="auto"/>
            </w:tcBorders>
          </w:tcPr>
          <w:p w:rsidR="00324BB6" w:rsidRPr="00B9538E" w:rsidRDefault="00324BB6" w:rsidP="009E54E7">
            <w:pPr>
              <w:spacing w:before="60" w:after="20" w:line="264" w:lineRule="auto"/>
              <w:ind w:right="113"/>
              <w:jc w:val="both"/>
              <w:rPr>
                <w:color w:val="000000"/>
                <w:sz w:val="28"/>
                <w:szCs w:val="28"/>
                <w:lang w:val="en-US"/>
              </w:rPr>
            </w:pPr>
            <w:r w:rsidRPr="00B9538E">
              <w:rPr>
                <w:color w:val="000000"/>
                <w:sz w:val="28"/>
                <w:szCs w:val="28"/>
                <w:lang w:val="en-US"/>
              </w:rPr>
              <w:t>15</w:t>
            </w:r>
          </w:p>
        </w:tc>
      </w:tr>
    </w:tbl>
    <w:p w:rsidR="00324BB6" w:rsidRDefault="00324BB6" w:rsidP="009E54E7">
      <w:pPr>
        <w:spacing w:line="360" w:lineRule="auto"/>
        <w:ind w:firstLine="709"/>
        <w:contextualSpacing/>
        <w:jc w:val="both"/>
        <w:rPr>
          <w:color w:val="000000"/>
          <w:sz w:val="28"/>
          <w:szCs w:val="28"/>
        </w:rPr>
      </w:pPr>
      <w:r>
        <w:rPr>
          <w:color w:val="000000"/>
          <w:sz w:val="28"/>
          <w:szCs w:val="28"/>
        </w:rPr>
        <w:t xml:space="preserve"> </w:t>
      </w:r>
    </w:p>
    <w:p w:rsidR="00324BB6" w:rsidRDefault="00324BB6" w:rsidP="009E54E7">
      <w:pPr>
        <w:spacing w:line="360" w:lineRule="auto"/>
        <w:ind w:firstLine="709"/>
        <w:contextualSpacing/>
        <w:jc w:val="both"/>
        <w:rPr>
          <w:color w:val="000000"/>
          <w:sz w:val="28"/>
          <w:szCs w:val="28"/>
        </w:rPr>
      </w:pPr>
      <w:r>
        <w:rPr>
          <w:color w:val="000000"/>
          <w:sz w:val="28"/>
          <w:szCs w:val="28"/>
        </w:rPr>
        <w:t>Исследования  показывают, что больший объем сегмента продукции сельского хозяйства Краснодарского края производится в растениеводстве, так в 2013 году на долю данной отрасли приходилось более 72%, а крест</w:t>
      </w:r>
      <w:r>
        <w:rPr>
          <w:color w:val="000000"/>
          <w:sz w:val="28"/>
          <w:szCs w:val="28"/>
        </w:rPr>
        <w:t>ь</w:t>
      </w:r>
      <w:r>
        <w:rPr>
          <w:color w:val="000000"/>
          <w:sz w:val="28"/>
          <w:szCs w:val="28"/>
        </w:rPr>
        <w:t>янско-фермерских хозяйствах более 94%</w:t>
      </w:r>
      <w:r w:rsidRPr="007203A2">
        <w:rPr>
          <w:color w:val="000000"/>
          <w:sz w:val="28"/>
          <w:szCs w:val="28"/>
        </w:rPr>
        <w:t xml:space="preserve"> [7]</w:t>
      </w:r>
      <w:r>
        <w:rPr>
          <w:color w:val="000000"/>
          <w:sz w:val="28"/>
          <w:szCs w:val="28"/>
        </w:rPr>
        <w:t>. Это объясняется большими трудностями в производстве животноводческой продукции, необходим</w:t>
      </w:r>
      <w:r>
        <w:rPr>
          <w:color w:val="000000"/>
          <w:sz w:val="28"/>
          <w:szCs w:val="28"/>
        </w:rPr>
        <w:t>о</w:t>
      </w:r>
      <w:r>
        <w:rPr>
          <w:color w:val="000000"/>
          <w:sz w:val="28"/>
          <w:szCs w:val="28"/>
        </w:rPr>
        <w:t>стью соблюдения более высоких требований технологической дисципл</w:t>
      </w:r>
      <w:r>
        <w:rPr>
          <w:color w:val="000000"/>
          <w:sz w:val="28"/>
          <w:szCs w:val="28"/>
        </w:rPr>
        <w:t>и</w:t>
      </w:r>
      <w:r>
        <w:rPr>
          <w:color w:val="000000"/>
          <w:sz w:val="28"/>
          <w:szCs w:val="28"/>
        </w:rPr>
        <w:t>ны, большими сроками окупаемости инвестиций, малыми сроками хран</w:t>
      </w:r>
      <w:r>
        <w:rPr>
          <w:color w:val="000000"/>
          <w:sz w:val="28"/>
          <w:szCs w:val="28"/>
        </w:rPr>
        <w:t>е</w:t>
      </w:r>
      <w:r>
        <w:rPr>
          <w:color w:val="000000"/>
          <w:sz w:val="28"/>
          <w:szCs w:val="28"/>
        </w:rPr>
        <w:t>ния продукции и многими другими проблемами  в сравнении с растени</w:t>
      </w:r>
      <w:r>
        <w:rPr>
          <w:color w:val="000000"/>
          <w:sz w:val="28"/>
          <w:szCs w:val="28"/>
        </w:rPr>
        <w:t>е</w:t>
      </w:r>
      <w:r>
        <w:rPr>
          <w:color w:val="000000"/>
          <w:sz w:val="28"/>
          <w:szCs w:val="28"/>
        </w:rPr>
        <w:t>водством. Главным критерием предпочтения выступает показатель рент</w:t>
      </w:r>
      <w:r>
        <w:rPr>
          <w:color w:val="000000"/>
          <w:sz w:val="28"/>
          <w:szCs w:val="28"/>
        </w:rPr>
        <w:t>а</w:t>
      </w:r>
      <w:r>
        <w:rPr>
          <w:color w:val="000000"/>
          <w:sz w:val="28"/>
          <w:szCs w:val="28"/>
        </w:rPr>
        <w:t xml:space="preserve">бельности. </w:t>
      </w:r>
    </w:p>
    <w:p w:rsidR="00324BB6" w:rsidRDefault="00324BB6" w:rsidP="009E54E7">
      <w:pPr>
        <w:spacing w:line="360" w:lineRule="auto"/>
        <w:ind w:firstLine="709"/>
        <w:contextualSpacing/>
        <w:jc w:val="both"/>
        <w:rPr>
          <w:color w:val="000000"/>
          <w:sz w:val="28"/>
          <w:szCs w:val="28"/>
        </w:rPr>
      </w:pPr>
      <w:r>
        <w:rPr>
          <w:color w:val="000000"/>
          <w:sz w:val="28"/>
          <w:szCs w:val="28"/>
        </w:rPr>
        <w:t>Из года в год этот критериальным показатель, а также сегмент пр</w:t>
      </w:r>
      <w:r>
        <w:rPr>
          <w:color w:val="000000"/>
          <w:sz w:val="28"/>
          <w:szCs w:val="28"/>
        </w:rPr>
        <w:t>о</w:t>
      </w:r>
      <w:r>
        <w:rPr>
          <w:color w:val="000000"/>
          <w:sz w:val="28"/>
          <w:szCs w:val="28"/>
        </w:rPr>
        <w:t>изводства в растениеводстве целом по сельскому хозяйству растет, за и</w:t>
      </w:r>
      <w:r>
        <w:rPr>
          <w:color w:val="000000"/>
          <w:sz w:val="28"/>
          <w:szCs w:val="28"/>
        </w:rPr>
        <w:t>с</w:t>
      </w:r>
      <w:r>
        <w:rPr>
          <w:color w:val="000000"/>
          <w:sz w:val="28"/>
          <w:szCs w:val="28"/>
        </w:rPr>
        <w:t>ключением крестьянско-фермерских хозяйств, причем довольно знач</w:t>
      </w:r>
      <w:r>
        <w:rPr>
          <w:color w:val="000000"/>
          <w:sz w:val="28"/>
          <w:szCs w:val="28"/>
        </w:rPr>
        <w:t>и</w:t>
      </w:r>
      <w:r>
        <w:rPr>
          <w:color w:val="000000"/>
          <w:sz w:val="28"/>
          <w:szCs w:val="28"/>
        </w:rPr>
        <w:t>тельными темпами. Это говорит о негативной тенденции отказа хозяйств края производить продукцию животноводства, из-за трудностей и низкой выгоды со всем шлейфом отрицательных последствий для отрасли сел</w:t>
      </w:r>
      <w:r>
        <w:rPr>
          <w:color w:val="000000"/>
          <w:sz w:val="28"/>
          <w:szCs w:val="28"/>
        </w:rPr>
        <w:t>ь</w:t>
      </w:r>
      <w:r>
        <w:rPr>
          <w:color w:val="000000"/>
          <w:sz w:val="28"/>
          <w:szCs w:val="28"/>
        </w:rPr>
        <w:t xml:space="preserve">ского хозяйства, пищевой перерабатывающей промышленности, населения региона и страны в целом. </w:t>
      </w:r>
    </w:p>
    <w:p w:rsidR="00324BB6" w:rsidRPr="009C726F" w:rsidRDefault="00324BB6" w:rsidP="009E54E7">
      <w:pPr>
        <w:spacing w:line="360" w:lineRule="auto"/>
        <w:ind w:firstLine="709"/>
        <w:jc w:val="both"/>
        <w:rPr>
          <w:sz w:val="28"/>
          <w:szCs w:val="28"/>
        </w:rPr>
      </w:pPr>
      <w:r>
        <w:rPr>
          <w:sz w:val="28"/>
          <w:szCs w:val="28"/>
        </w:rPr>
        <w:t xml:space="preserve">Применительно к </w:t>
      </w:r>
      <w:r w:rsidRPr="009C726F">
        <w:rPr>
          <w:sz w:val="28"/>
          <w:szCs w:val="28"/>
        </w:rPr>
        <w:t>животноводств</w:t>
      </w:r>
      <w:r>
        <w:rPr>
          <w:sz w:val="28"/>
          <w:szCs w:val="28"/>
        </w:rPr>
        <w:t>у Краснодарского края в средн</w:t>
      </w:r>
      <w:r>
        <w:rPr>
          <w:sz w:val="28"/>
          <w:szCs w:val="28"/>
        </w:rPr>
        <w:t>е</w:t>
      </w:r>
      <w:r>
        <w:rPr>
          <w:sz w:val="28"/>
          <w:szCs w:val="28"/>
        </w:rPr>
        <w:t xml:space="preserve">срочной перспективе следует осуществить </w:t>
      </w:r>
      <w:r w:rsidRPr="009C726F">
        <w:rPr>
          <w:sz w:val="28"/>
          <w:szCs w:val="28"/>
        </w:rPr>
        <w:t>стабилизаци</w:t>
      </w:r>
      <w:r>
        <w:rPr>
          <w:sz w:val="28"/>
          <w:szCs w:val="28"/>
        </w:rPr>
        <w:t>ю</w:t>
      </w:r>
      <w:r w:rsidRPr="009C726F">
        <w:rPr>
          <w:sz w:val="28"/>
          <w:szCs w:val="28"/>
        </w:rPr>
        <w:t xml:space="preserve"> численности п</w:t>
      </w:r>
      <w:r w:rsidRPr="009C726F">
        <w:rPr>
          <w:sz w:val="28"/>
          <w:szCs w:val="28"/>
        </w:rPr>
        <w:t>о</w:t>
      </w:r>
      <w:r w:rsidRPr="009C726F">
        <w:rPr>
          <w:sz w:val="28"/>
          <w:szCs w:val="28"/>
        </w:rPr>
        <w:t>головья, прежде всего КРС молочного направления; восстанов</w:t>
      </w:r>
      <w:r>
        <w:rPr>
          <w:sz w:val="28"/>
          <w:szCs w:val="28"/>
        </w:rPr>
        <w:t>ить</w:t>
      </w:r>
      <w:r w:rsidRPr="009C726F">
        <w:rPr>
          <w:sz w:val="28"/>
          <w:szCs w:val="28"/>
        </w:rPr>
        <w:t xml:space="preserve"> </w:t>
      </w:r>
      <w:r>
        <w:rPr>
          <w:sz w:val="28"/>
          <w:szCs w:val="28"/>
        </w:rPr>
        <w:t>но</w:t>
      </w:r>
      <w:r>
        <w:rPr>
          <w:sz w:val="28"/>
          <w:szCs w:val="28"/>
        </w:rPr>
        <w:t>р</w:t>
      </w:r>
      <w:r>
        <w:rPr>
          <w:sz w:val="28"/>
          <w:szCs w:val="28"/>
        </w:rPr>
        <w:t xml:space="preserve">мальное функционирование </w:t>
      </w:r>
      <w:r w:rsidRPr="009C726F">
        <w:rPr>
          <w:sz w:val="28"/>
          <w:szCs w:val="28"/>
        </w:rPr>
        <w:t>свиноводческих предприятий, ликвидирова</w:t>
      </w:r>
      <w:r w:rsidRPr="009C726F">
        <w:rPr>
          <w:sz w:val="28"/>
          <w:szCs w:val="28"/>
        </w:rPr>
        <w:t>в</w:t>
      </w:r>
      <w:r w:rsidRPr="009C726F">
        <w:rPr>
          <w:sz w:val="28"/>
          <w:szCs w:val="28"/>
        </w:rPr>
        <w:t>ших поголовье из-за АЧС</w:t>
      </w:r>
      <w:r>
        <w:rPr>
          <w:sz w:val="28"/>
          <w:szCs w:val="28"/>
        </w:rPr>
        <w:t xml:space="preserve">, продолжить </w:t>
      </w:r>
      <w:r w:rsidRPr="009C726F">
        <w:rPr>
          <w:sz w:val="28"/>
          <w:szCs w:val="28"/>
        </w:rPr>
        <w:t>строительство и реконструкци</w:t>
      </w:r>
      <w:r>
        <w:rPr>
          <w:sz w:val="28"/>
          <w:szCs w:val="28"/>
        </w:rPr>
        <w:t>ю</w:t>
      </w:r>
      <w:r w:rsidRPr="009C726F">
        <w:rPr>
          <w:sz w:val="28"/>
          <w:szCs w:val="28"/>
        </w:rPr>
        <w:t xml:space="preserve"> животноводческих ферм и комплексов</w:t>
      </w:r>
      <w:r>
        <w:rPr>
          <w:sz w:val="28"/>
          <w:szCs w:val="28"/>
        </w:rPr>
        <w:t xml:space="preserve">, </w:t>
      </w:r>
      <w:r w:rsidRPr="009C726F">
        <w:rPr>
          <w:sz w:val="28"/>
          <w:szCs w:val="28"/>
        </w:rPr>
        <w:t>обеспеч</w:t>
      </w:r>
      <w:r>
        <w:rPr>
          <w:sz w:val="28"/>
          <w:szCs w:val="28"/>
        </w:rPr>
        <w:t xml:space="preserve">ить </w:t>
      </w:r>
      <w:r w:rsidRPr="009C726F">
        <w:rPr>
          <w:sz w:val="28"/>
          <w:szCs w:val="28"/>
        </w:rPr>
        <w:t>качественными корм</w:t>
      </w:r>
      <w:r w:rsidRPr="009C726F">
        <w:rPr>
          <w:sz w:val="28"/>
          <w:szCs w:val="28"/>
        </w:rPr>
        <w:t>а</w:t>
      </w:r>
      <w:r w:rsidRPr="009C726F">
        <w:rPr>
          <w:sz w:val="28"/>
          <w:szCs w:val="28"/>
        </w:rPr>
        <w:t>ми в полном объеме всех вид</w:t>
      </w:r>
      <w:r>
        <w:rPr>
          <w:sz w:val="28"/>
          <w:szCs w:val="28"/>
        </w:rPr>
        <w:t>ы</w:t>
      </w:r>
      <w:r w:rsidRPr="009C726F">
        <w:rPr>
          <w:sz w:val="28"/>
          <w:szCs w:val="28"/>
        </w:rPr>
        <w:t xml:space="preserve"> животных</w:t>
      </w:r>
      <w:r>
        <w:rPr>
          <w:sz w:val="28"/>
          <w:szCs w:val="28"/>
        </w:rPr>
        <w:t xml:space="preserve">, </w:t>
      </w:r>
      <w:r w:rsidRPr="009C726F">
        <w:rPr>
          <w:sz w:val="28"/>
          <w:szCs w:val="28"/>
        </w:rPr>
        <w:t xml:space="preserve">на этой основе </w:t>
      </w:r>
      <w:r>
        <w:rPr>
          <w:sz w:val="28"/>
          <w:szCs w:val="28"/>
        </w:rPr>
        <w:t xml:space="preserve">обеспечить </w:t>
      </w:r>
      <w:r w:rsidRPr="009C726F">
        <w:rPr>
          <w:sz w:val="28"/>
          <w:szCs w:val="28"/>
        </w:rPr>
        <w:t>дал</w:t>
      </w:r>
      <w:r w:rsidRPr="009C726F">
        <w:rPr>
          <w:sz w:val="28"/>
          <w:szCs w:val="28"/>
        </w:rPr>
        <w:t>ь</w:t>
      </w:r>
      <w:r w:rsidRPr="009C726F">
        <w:rPr>
          <w:sz w:val="28"/>
          <w:szCs w:val="28"/>
        </w:rPr>
        <w:t>нейший рост продуктивности с</w:t>
      </w:r>
      <w:r>
        <w:rPr>
          <w:sz w:val="28"/>
          <w:szCs w:val="28"/>
        </w:rPr>
        <w:t xml:space="preserve">.–х. </w:t>
      </w:r>
      <w:r w:rsidRPr="009C726F">
        <w:rPr>
          <w:sz w:val="28"/>
          <w:szCs w:val="28"/>
        </w:rPr>
        <w:t>животных и птицы</w:t>
      </w:r>
      <w:r>
        <w:rPr>
          <w:sz w:val="28"/>
          <w:szCs w:val="28"/>
        </w:rPr>
        <w:t>, повысить качес</w:t>
      </w:r>
      <w:r>
        <w:rPr>
          <w:sz w:val="28"/>
          <w:szCs w:val="28"/>
        </w:rPr>
        <w:t>т</w:t>
      </w:r>
      <w:r>
        <w:rPr>
          <w:sz w:val="28"/>
          <w:szCs w:val="28"/>
        </w:rPr>
        <w:t xml:space="preserve">венный уровень </w:t>
      </w:r>
      <w:r w:rsidRPr="009C726F">
        <w:rPr>
          <w:sz w:val="28"/>
          <w:szCs w:val="28"/>
        </w:rPr>
        <w:t>кадрово</w:t>
      </w:r>
      <w:r>
        <w:rPr>
          <w:sz w:val="28"/>
          <w:szCs w:val="28"/>
        </w:rPr>
        <w:t>го обеспечения</w:t>
      </w:r>
      <w:r w:rsidRPr="009C726F">
        <w:rPr>
          <w:sz w:val="28"/>
          <w:szCs w:val="28"/>
        </w:rPr>
        <w:t xml:space="preserve"> отрасли</w:t>
      </w:r>
      <w:r>
        <w:rPr>
          <w:sz w:val="28"/>
          <w:szCs w:val="28"/>
        </w:rPr>
        <w:t xml:space="preserve"> животноводства</w:t>
      </w:r>
      <w:r w:rsidRPr="007203A2">
        <w:rPr>
          <w:sz w:val="28"/>
          <w:szCs w:val="28"/>
        </w:rPr>
        <w:t xml:space="preserve"> </w:t>
      </w:r>
      <w:r w:rsidRPr="007203A2">
        <w:rPr>
          <w:color w:val="000000"/>
          <w:sz w:val="28"/>
          <w:szCs w:val="28"/>
        </w:rPr>
        <w:t>[4</w:t>
      </w:r>
      <w:r>
        <w:rPr>
          <w:color w:val="000000"/>
          <w:sz w:val="28"/>
          <w:szCs w:val="28"/>
        </w:rPr>
        <w:t xml:space="preserve">, </w:t>
      </w:r>
      <w:r w:rsidRPr="007203A2">
        <w:rPr>
          <w:color w:val="000000"/>
          <w:sz w:val="28"/>
          <w:szCs w:val="28"/>
        </w:rPr>
        <w:t>9]</w:t>
      </w:r>
      <w:r w:rsidRPr="009C726F">
        <w:rPr>
          <w:sz w:val="28"/>
          <w:szCs w:val="28"/>
        </w:rPr>
        <w:t>.</w:t>
      </w:r>
    </w:p>
    <w:p w:rsidR="00324BB6" w:rsidRPr="009C726F" w:rsidRDefault="00324BB6" w:rsidP="009E54E7">
      <w:pPr>
        <w:spacing w:line="360" w:lineRule="auto"/>
        <w:ind w:firstLine="709"/>
        <w:jc w:val="both"/>
        <w:rPr>
          <w:sz w:val="28"/>
          <w:szCs w:val="28"/>
        </w:rPr>
      </w:pPr>
      <w:r>
        <w:rPr>
          <w:sz w:val="28"/>
          <w:szCs w:val="28"/>
        </w:rPr>
        <w:t xml:space="preserve">Также следует продолжить развитие </w:t>
      </w:r>
      <w:r w:rsidRPr="009C726F">
        <w:rPr>
          <w:sz w:val="28"/>
          <w:szCs w:val="28"/>
        </w:rPr>
        <w:t>сельск</w:t>
      </w:r>
      <w:r>
        <w:rPr>
          <w:sz w:val="28"/>
          <w:szCs w:val="28"/>
        </w:rPr>
        <w:t>их</w:t>
      </w:r>
      <w:r w:rsidRPr="009C726F">
        <w:rPr>
          <w:sz w:val="28"/>
          <w:szCs w:val="28"/>
        </w:rPr>
        <w:t xml:space="preserve"> территорий</w:t>
      </w:r>
      <w:r>
        <w:rPr>
          <w:sz w:val="28"/>
          <w:szCs w:val="28"/>
        </w:rPr>
        <w:t>, создавать условий для большей мотивации прив</w:t>
      </w:r>
      <w:r w:rsidRPr="009C726F">
        <w:rPr>
          <w:sz w:val="28"/>
          <w:szCs w:val="28"/>
        </w:rPr>
        <w:t xml:space="preserve">лечению сельского населения в </w:t>
      </w:r>
      <w:r>
        <w:rPr>
          <w:sz w:val="28"/>
          <w:szCs w:val="28"/>
        </w:rPr>
        <w:t>а</w:t>
      </w:r>
      <w:r>
        <w:rPr>
          <w:sz w:val="28"/>
          <w:szCs w:val="28"/>
        </w:rPr>
        <w:t>г</w:t>
      </w:r>
      <w:r>
        <w:rPr>
          <w:sz w:val="28"/>
          <w:szCs w:val="28"/>
        </w:rPr>
        <w:t xml:space="preserve">рарное </w:t>
      </w:r>
      <w:r w:rsidRPr="009C726F">
        <w:rPr>
          <w:sz w:val="28"/>
          <w:szCs w:val="28"/>
        </w:rPr>
        <w:t xml:space="preserve">производство. На эти цели </w:t>
      </w:r>
      <w:r>
        <w:rPr>
          <w:sz w:val="28"/>
          <w:szCs w:val="28"/>
        </w:rPr>
        <w:t xml:space="preserve">в крае, в </w:t>
      </w:r>
      <w:r w:rsidRPr="009C726F">
        <w:rPr>
          <w:sz w:val="28"/>
          <w:szCs w:val="28"/>
        </w:rPr>
        <w:t>рамках реализации госпр</w:t>
      </w:r>
      <w:r w:rsidRPr="009C726F">
        <w:rPr>
          <w:sz w:val="28"/>
          <w:szCs w:val="28"/>
        </w:rPr>
        <w:t>о</w:t>
      </w:r>
      <w:r w:rsidRPr="009C726F">
        <w:rPr>
          <w:sz w:val="28"/>
          <w:szCs w:val="28"/>
        </w:rPr>
        <w:t xml:space="preserve">граммы  </w:t>
      </w:r>
      <w:r>
        <w:rPr>
          <w:sz w:val="28"/>
          <w:szCs w:val="28"/>
        </w:rPr>
        <w:t>по р</w:t>
      </w:r>
      <w:r w:rsidRPr="009C726F">
        <w:rPr>
          <w:sz w:val="28"/>
          <w:szCs w:val="28"/>
        </w:rPr>
        <w:t>азвити</w:t>
      </w:r>
      <w:r>
        <w:rPr>
          <w:sz w:val="28"/>
          <w:szCs w:val="28"/>
        </w:rPr>
        <w:t>ю</w:t>
      </w:r>
      <w:r w:rsidRPr="009C726F">
        <w:rPr>
          <w:sz w:val="28"/>
          <w:szCs w:val="28"/>
        </w:rPr>
        <w:t xml:space="preserve"> с</w:t>
      </w:r>
      <w:r>
        <w:rPr>
          <w:sz w:val="28"/>
          <w:szCs w:val="28"/>
        </w:rPr>
        <w:t>.х.</w:t>
      </w:r>
      <w:r w:rsidRPr="009C726F">
        <w:rPr>
          <w:sz w:val="28"/>
          <w:szCs w:val="28"/>
        </w:rPr>
        <w:t xml:space="preserve"> и регулировани</w:t>
      </w:r>
      <w:r>
        <w:rPr>
          <w:sz w:val="28"/>
          <w:szCs w:val="28"/>
        </w:rPr>
        <w:t>ю</w:t>
      </w:r>
      <w:r w:rsidRPr="009C726F">
        <w:rPr>
          <w:sz w:val="28"/>
          <w:szCs w:val="28"/>
        </w:rPr>
        <w:t xml:space="preserve"> рынков с</w:t>
      </w:r>
      <w:r>
        <w:rPr>
          <w:sz w:val="28"/>
          <w:szCs w:val="28"/>
        </w:rPr>
        <w:t>.–х.</w:t>
      </w:r>
      <w:r w:rsidRPr="009C726F">
        <w:rPr>
          <w:sz w:val="28"/>
          <w:szCs w:val="28"/>
        </w:rPr>
        <w:t xml:space="preserve"> продукции, сырья и продовольствия</w:t>
      </w:r>
      <w:r>
        <w:rPr>
          <w:sz w:val="28"/>
          <w:szCs w:val="28"/>
        </w:rPr>
        <w:t xml:space="preserve"> </w:t>
      </w:r>
      <w:r w:rsidRPr="002B13AC">
        <w:rPr>
          <w:sz w:val="28"/>
          <w:szCs w:val="28"/>
        </w:rPr>
        <w:t xml:space="preserve">малым </w:t>
      </w:r>
      <w:r>
        <w:rPr>
          <w:sz w:val="28"/>
          <w:szCs w:val="28"/>
        </w:rPr>
        <w:t xml:space="preserve">аграрным </w:t>
      </w:r>
      <w:r w:rsidRPr="002B13AC">
        <w:rPr>
          <w:sz w:val="28"/>
          <w:szCs w:val="28"/>
        </w:rPr>
        <w:t>формам хозяйствования</w:t>
      </w:r>
      <w:r w:rsidRPr="009C726F">
        <w:rPr>
          <w:sz w:val="28"/>
          <w:szCs w:val="28"/>
        </w:rPr>
        <w:t xml:space="preserve"> </w:t>
      </w:r>
      <w:r>
        <w:rPr>
          <w:sz w:val="28"/>
          <w:szCs w:val="28"/>
        </w:rPr>
        <w:t xml:space="preserve">ежегодно </w:t>
      </w:r>
      <w:r w:rsidRPr="009C726F">
        <w:rPr>
          <w:sz w:val="28"/>
          <w:szCs w:val="28"/>
        </w:rPr>
        <w:t>ок</w:t>
      </w:r>
      <w:r w:rsidRPr="009C726F">
        <w:rPr>
          <w:sz w:val="28"/>
          <w:szCs w:val="28"/>
        </w:rPr>
        <w:t>а</w:t>
      </w:r>
      <w:r w:rsidRPr="009C726F">
        <w:rPr>
          <w:sz w:val="28"/>
          <w:szCs w:val="28"/>
        </w:rPr>
        <w:t xml:space="preserve">зывается </w:t>
      </w:r>
      <w:r w:rsidRPr="002B13AC">
        <w:rPr>
          <w:sz w:val="28"/>
          <w:szCs w:val="28"/>
        </w:rPr>
        <w:t>государственная поддержка</w:t>
      </w:r>
      <w:r w:rsidRPr="009C726F">
        <w:rPr>
          <w:sz w:val="28"/>
          <w:szCs w:val="28"/>
        </w:rPr>
        <w:t xml:space="preserve">. В 2014 году было </w:t>
      </w:r>
      <w:r>
        <w:rPr>
          <w:sz w:val="28"/>
          <w:szCs w:val="28"/>
        </w:rPr>
        <w:t xml:space="preserve">по этой линии МАФХ было освоено </w:t>
      </w:r>
      <w:r w:rsidRPr="009C726F">
        <w:rPr>
          <w:sz w:val="28"/>
          <w:szCs w:val="28"/>
        </w:rPr>
        <w:t>702,5 млн руб</w:t>
      </w:r>
      <w:r>
        <w:rPr>
          <w:sz w:val="28"/>
          <w:szCs w:val="28"/>
        </w:rPr>
        <w:t>.</w:t>
      </w:r>
      <w:r w:rsidRPr="009C726F">
        <w:rPr>
          <w:sz w:val="28"/>
          <w:szCs w:val="28"/>
        </w:rPr>
        <w:t>, из которых 562,6 млн руб</w:t>
      </w:r>
      <w:r>
        <w:rPr>
          <w:sz w:val="28"/>
          <w:szCs w:val="28"/>
        </w:rPr>
        <w:t>.</w:t>
      </w:r>
      <w:r w:rsidRPr="009C726F">
        <w:rPr>
          <w:sz w:val="28"/>
          <w:szCs w:val="28"/>
        </w:rPr>
        <w:t xml:space="preserve"> </w:t>
      </w:r>
      <w:r>
        <w:rPr>
          <w:sz w:val="28"/>
          <w:szCs w:val="28"/>
        </w:rPr>
        <w:t>были сре</w:t>
      </w:r>
      <w:r>
        <w:rPr>
          <w:sz w:val="28"/>
          <w:szCs w:val="28"/>
        </w:rPr>
        <w:t>д</w:t>
      </w:r>
      <w:r>
        <w:rPr>
          <w:sz w:val="28"/>
          <w:szCs w:val="28"/>
        </w:rPr>
        <w:t xml:space="preserve">ствами </w:t>
      </w:r>
      <w:r w:rsidRPr="009C726F">
        <w:rPr>
          <w:sz w:val="28"/>
          <w:szCs w:val="28"/>
        </w:rPr>
        <w:t>краевого бюджета.</w:t>
      </w:r>
      <w:r>
        <w:rPr>
          <w:sz w:val="28"/>
          <w:szCs w:val="28"/>
        </w:rPr>
        <w:t xml:space="preserve"> </w:t>
      </w:r>
    </w:p>
    <w:p w:rsidR="00324BB6" w:rsidRPr="009C726F" w:rsidRDefault="00324BB6" w:rsidP="009E54E7">
      <w:pPr>
        <w:spacing w:line="360" w:lineRule="auto"/>
        <w:ind w:firstLine="709"/>
        <w:jc w:val="both"/>
        <w:rPr>
          <w:sz w:val="28"/>
          <w:szCs w:val="28"/>
        </w:rPr>
      </w:pPr>
      <w:r w:rsidRPr="009C726F">
        <w:rPr>
          <w:sz w:val="28"/>
          <w:szCs w:val="28"/>
        </w:rPr>
        <w:t>Кроме того было выделено 325,4 млн руб</w:t>
      </w:r>
      <w:r>
        <w:rPr>
          <w:sz w:val="28"/>
          <w:szCs w:val="28"/>
        </w:rPr>
        <w:t xml:space="preserve">. </w:t>
      </w:r>
      <w:r w:rsidRPr="009C726F">
        <w:rPr>
          <w:sz w:val="28"/>
          <w:szCs w:val="28"/>
        </w:rPr>
        <w:t>субсидий малым формам хозяйствования на приобретение племенных и товарных сельскохозяйс</w:t>
      </w:r>
      <w:r w:rsidRPr="009C726F">
        <w:rPr>
          <w:sz w:val="28"/>
          <w:szCs w:val="28"/>
        </w:rPr>
        <w:t>т</w:t>
      </w:r>
      <w:r w:rsidRPr="009C726F">
        <w:rPr>
          <w:sz w:val="28"/>
          <w:szCs w:val="28"/>
        </w:rPr>
        <w:t xml:space="preserve">венных животных, молодняка кроликов, гусей и индейки, на производство реализуемой продукции животноводства (мясо и молоко), </w:t>
      </w:r>
      <w:r>
        <w:rPr>
          <w:sz w:val="28"/>
          <w:szCs w:val="28"/>
        </w:rPr>
        <w:t xml:space="preserve">на </w:t>
      </w:r>
      <w:r w:rsidRPr="009C726F">
        <w:rPr>
          <w:sz w:val="28"/>
          <w:szCs w:val="28"/>
        </w:rPr>
        <w:t>теплиц</w:t>
      </w:r>
      <w:r>
        <w:rPr>
          <w:sz w:val="28"/>
          <w:szCs w:val="28"/>
        </w:rPr>
        <w:t>ы</w:t>
      </w:r>
      <w:r w:rsidRPr="009C726F">
        <w:rPr>
          <w:sz w:val="28"/>
          <w:szCs w:val="28"/>
        </w:rPr>
        <w:t xml:space="preserve"> </w:t>
      </w:r>
      <w:r>
        <w:rPr>
          <w:sz w:val="28"/>
          <w:szCs w:val="28"/>
        </w:rPr>
        <w:t xml:space="preserve">для </w:t>
      </w:r>
      <w:r w:rsidRPr="009C726F">
        <w:rPr>
          <w:sz w:val="28"/>
          <w:szCs w:val="28"/>
        </w:rPr>
        <w:t>овощей защищенного грунта</w:t>
      </w:r>
      <w:r>
        <w:rPr>
          <w:sz w:val="28"/>
          <w:szCs w:val="28"/>
        </w:rPr>
        <w:t xml:space="preserve">, </w:t>
      </w:r>
      <w:r w:rsidRPr="009C726F">
        <w:rPr>
          <w:sz w:val="28"/>
          <w:szCs w:val="28"/>
        </w:rPr>
        <w:t>приобретение систем капельного орошения.</w:t>
      </w:r>
      <w:r>
        <w:rPr>
          <w:sz w:val="28"/>
          <w:szCs w:val="28"/>
        </w:rPr>
        <w:t xml:space="preserve"> В 2014 году, </w:t>
      </w:r>
      <w:r w:rsidRPr="009C726F">
        <w:rPr>
          <w:sz w:val="28"/>
          <w:szCs w:val="28"/>
        </w:rPr>
        <w:t xml:space="preserve">в крае </w:t>
      </w:r>
      <w:r>
        <w:rPr>
          <w:sz w:val="28"/>
          <w:szCs w:val="28"/>
        </w:rPr>
        <w:t xml:space="preserve">также было </w:t>
      </w:r>
      <w:r w:rsidRPr="009C726F">
        <w:rPr>
          <w:sz w:val="28"/>
          <w:szCs w:val="28"/>
        </w:rPr>
        <w:t>организовано 22 семейных животноводч</w:t>
      </w:r>
      <w:r w:rsidRPr="009C726F">
        <w:rPr>
          <w:sz w:val="28"/>
          <w:szCs w:val="28"/>
        </w:rPr>
        <w:t>е</w:t>
      </w:r>
      <w:r w:rsidRPr="009C726F">
        <w:rPr>
          <w:sz w:val="28"/>
          <w:szCs w:val="28"/>
        </w:rPr>
        <w:t>ских фермы, на развитие с</w:t>
      </w:r>
      <w:r>
        <w:rPr>
          <w:sz w:val="28"/>
          <w:szCs w:val="28"/>
        </w:rPr>
        <w:t xml:space="preserve">обственного </w:t>
      </w:r>
      <w:r w:rsidRPr="009C726F">
        <w:rPr>
          <w:sz w:val="28"/>
          <w:szCs w:val="28"/>
        </w:rPr>
        <w:t xml:space="preserve">сельхозпроизводства получили гранты 60 начинающих фермеров. В </w:t>
      </w:r>
      <w:r>
        <w:rPr>
          <w:sz w:val="28"/>
          <w:szCs w:val="28"/>
        </w:rPr>
        <w:t xml:space="preserve">2015 году </w:t>
      </w:r>
      <w:r w:rsidRPr="009C726F">
        <w:rPr>
          <w:sz w:val="28"/>
          <w:szCs w:val="28"/>
        </w:rPr>
        <w:t>грантовую поддержку п</w:t>
      </w:r>
      <w:r w:rsidRPr="009C726F">
        <w:rPr>
          <w:sz w:val="28"/>
          <w:szCs w:val="28"/>
        </w:rPr>
        <w:t>о</w:t>
      </w:r>
      <w:r w:rsidRPr="009C726F">
        <w:rPr>
          <w:sz w:val="28"/>
          <w:szCs w:val="28"/>
        </w:rPr>
        <w:t xml:space="preserve">лучили </w:t>
      </w:r>
      <w:r>
        <w:rPr>
          <w:sz w:val="28"/>
          <w:szCs w:val="28"/>
        </w:rPr>
        <w:t xml:space="preserve">уже </w:t>
      </w:r>
      <w:r w:rsidRPr="009C726F">
        <w:rPr>
          <w:sz w:val="28"/>
          <w:szCs w:val="28"/>
        </w:rPr>
        <w:t>9 семейных животноводческих ферм и 19 начинающих ферм</w:t>
      </w:r>
      <w:r w:rsidRPr="009C726F">
        <w:rPr>
          <w:sz w:val="28"/>
          <w:szCs w:val="28"/>
        </w:rPr>
        <w:t>е</w:t>
      </w:r>
      <w:r w:rsidRPr="009C726F">
        <w:rPr>
          <w:sz w:val="28"/>
          <w:szCs w:val="28"/>
        </w:rPr>
        <w:t>ров</w:t>
      </w:r>
      <w:r>
        <w:rPr>
          <w:sz w:val="28"/>
          <w:szCs w:val="28"/>
        </w:rPr>
        <w:t xml:space="preserve"> </w:t>
      </w:r>
      <w:r w:rsidRPr="007203A2">
        <w:rPr>
          <w:color w:val="000000"/>
          <w:sz w:val="28"/>
          <w:szCs w:val="28"/>
        </w:rPr>
        <w:t>[</w:t>
      </w:r>
      <w:r>
        <w:rPr>
          <w:color w:val="000000"/>
          <w:sz w:val="28"/>
          <w:szCs w:val="28"/>
        </w:rPr>
        <w:t>17</w:t>
      </w:r>
      <w:r w:rsidRPr="007203A2">
        <w:rPr>
          <w:color w:val="000000"/>
          <w:sz w:val="28"/>
          <w:szCs w:val="28"/>
        </w:rPr>
        <w:t>]</w:t>
      </w:r>
      <w:r w:rsidRPr="009C726F">
        <w:rPr>
          <w:sz w:val="28"/>
          <w:szCs w:val="28"/>
        </w:rPr>
        <w:t>.</w:t>
      </w:r>
    </w:p>
    <w:p w:rsidR="00324BB6" w:rsidRDefault="00324BB6" w:rsidP="009E54E7">
      <w:pPr>
        <w:spacing w:line="360" w:lineRule="auto"/>
        <w:ind w:firstLine="709"/>
        <w:contextualSpacing/>
        <w:jc w:val="both"/>
        <w:rPr>
          <w:color w:val="000000"/>
          <w:sz w:val="28"/>
          <w:szCs w:val="28"/>
        </w:rPr>
      </w:pPr>
      <w:r>
        <w:rPr>
          <w:color w:val="000000"/>
          <w:sz w:val="28"/>
          <w:szCs w:val="28"/>
        </w:rPr>
        <w:t>На начало 2014 года, по данным Федеральной службы госстатист</w:t>
      </w:r>
      <w:r>
        <w:rPr>
          <w:color w:val="000000"/>
          <w:sz w:val="28"/>
          <w:szCs w:val="28"/>
        </w:rPr>
        <w:t>и</w:t>
      </w:r>
      <w:r>
        <w:rPr>
          <w:color w:val="000000"/>
          <w:sz w:val="28"/>
          <w:szCs w:val="28"/>
        </w:rPr>
        <w:t xml:space="preserve">ки, в аграрном секторе экономики Краснодарского края насчитывалось  </w:t>
      </w:r>
      <w:r w:rsidRPr="00D526B5">
        <w:rPr>
          <w:sz w:val="28"/>
          <w:szCs w:val="28"/>
        </w:rPr>
        <w:t>3321</w:t>
      </w:r>
      <w:r>
        <w:rPr>
          <w:color w:val="000000"/>
          <w:sz w:val="28"/>
          <w:szCs w:val="28"/>
        </w:rPr>
        <w:t xml:space="preserve"> крупных, средних, и малых с.-х. организаций по всем организацио</w:t>
      </w:r>
      <w:r>
        <w:rPr>
          <w:color w:val="000000"/>
          <w:sz w:val="28"/>
          <w:szCs w:val="28"/>
        </w:rPr>
        <w:t>н</w:t>
      </w:r>
      <w:r>
        <w:rPr>
          <w:color w:val="000000"/>
          <w:sz w:val="28"/>
          <w:szCs w:val="28"/>
        </w:rPr>
        <w:t>но-правовым формам собственности, в том числе малыми зарегистриров</w:t>
      </w:r>
      <w:r>
        <w:rPr>
          <w:color w:val="000000"/>
          <w:sz w:val="28"/>
          <w:szCs w:val="28"/>
        </w:rPr>
        <w:t>а</w:t>
      </w:r>
      <w:r>
        <w:rPr>
          <w:color w:val="000000"/>
          <w:sz w:val="28"/>
          <w:szCs w:val="28"/>
        </w:rPr>
        <w:t xml:space="preserve">но </w:t>
      </w:r>
      <w:r w:rsidRPr="00AB2001">
        <w:rPr>
          <w:sz w:val="28"/>
          <w:szCs w:val="28"/>
        </w:rPr>
        <w:t xml:space="preserve">2121  </w:t>
      </w:r>
      <w:r>
        <w:rPr>
          <w:color w:val="000000"/>
          <w:sz w:val="28"/>
          <w:szCs w:val="28"/>
        </w:rPr>
        <w:t>с.-х. организаций, около 900 тыс. личных подсобных хозяйств и более 18 тыс. крестьянско-фермерских хозяйств. Статистика распредел</w:t>
      </w:r>
      <w:r>
        <w:rPr>
          <w:color w:val="000000"/>
          <w:sz w:val="28"/>
          <w:szCs w:val="28"/>
        </w:rPr>
        <w:t>е</w:t>
      </w:r>
      <w:r>
        <w:rPr>
          <w:color w:val="000000"/>
          <w:sz w:val="28"/>
          <w:szCs w:val="28"/>
        </w:rPr>
        <w:t xml:space="preserve">ния с.-х. предприятий Краснодарского края по организационно-правовым формам в динамике с 2000 года показана в таблице 8 </w:t>
      </w:r>
      <w:r w:rsidRPr="001A00B0">
        <w:rPr>
          <w:color w:val="000000"/>
          <w:sz w:val="28"/>
          <w:szCs w:val="28"/>
        </w:rPr>
        <w:t>[</w:t>
      </w:r>
      <w:r>
        <w:rPr>
          <w:color w:val="000000"/>
          <w:sz w:val="28"/>
          <w:szCs w:val="28"/>
        </w:rPr>
        <w:t>5, 14</w:t>
      </w:r>
      <w:r w:rsidRPr="001A00B0">
        <w:rPr>
          <w:color w:val="000000"/>
          <w:sz w:val="28"/>
          <w:szCs w:val="28"/>
        </w:rPr>
        <w:t>]</w:t>
      </w:r>
      <w:r>
        <w:rPr>
          <w:color w:val="000000"/>
          <w:sz w:val="28"/>
          <w:szCs w:val="28"/>
        </w:rPr>
        <w:t>.</w:t>
      </w:r>
    </w:p>
    <w:p w:rsidR="00324BB6" w:rsidRDefault="00324BB6" w:rsidP="009E54E7">
      <w:pPr>
        <w:spacing w:line="360" w:lineRule="auto"/>
        <w:ind w:firstLine="709"/>
        <w:contextualSpacing/>
        <w:jc w:val="both"/>
        <w:rPr>
          <w:color w:val="000000"/>
          <w:sz w:val="28"/>
          <w:szCs w:val="28"/>
        </w:rPr>
      </w:pPr>
      <w:r>
        <w:rPr>
          <w:color w:val="000000"/>
          <w:sz w:val="28"/>
          <w:szCs w:val="28"/>
        </w:rPr>
        <w:t>Исследование многоукладности регионального сектора экономики Краснодарского края выявило постоянно перманентные трансформацио</w:t>
      </w:r>
      <w:r>
        <w:rPr>
          <w:color w:val="000000"/>
          <w:sz w:val="28"/>
          <w:szCs w:val="28"/>
        </w:rPr>
        <w:t>н</w:t>
      </w:r>
      <w:r>
        <w:rPr>
          <w:color w:val="000000"/>
          <w:sz w:val="28"/>
          <w:szCs w:val="28"/>
        </w:rPr>
        <w:t>ные изменения роли различных категорий хозяйствования в процессе ра</w:t>
      </w:r>
      <w:r>
        <w:rPr>
          <w:color w:val="000000"/>
          <w:sz w:val="28"/>
          <w:szCs w:val="28"/>
        </w:rPr>
        <w:t>з</w:t>
      </w:r>
      <w:r>
        <w:rPr>
          <w:color w:val="000000"/>
          <w:sz w:val="28"/>
          <w:szCs w:val="28"/>
        </w:rPr>
        <w:t>вития сельского хозяйства. В целом объем продукции сельского хозяйства края с начала 2000-х годов вырос более чем 1,5 раза и при этом произво</w:t>
      </w:r>
      <w:r>
        <w:rPr>
          <w:color w:val="000000"/>
          <w:sz w:val="28"/>
          <w:szCs w:val="28"/>
        </w:rPr>
        <w:t>д</w:t>
      </w:r>
      <w:r>
        <w:rPr>
          <w:color w:val="000000"/>
          <w:sz w:val="28"/>
          <w:szCs w:val="28"/>
        </w:rPr>
        <w:t>ство в крестьянско-фермерских хозяйствах возросло в четыре раза, в ли</w:t>
      </w:r>
      <w:r>
        <w:rPr>
          <w:color w:val="000000"/>
          <w:sz w:val="28"/>
          <w:szCs w:val="28"/>
        </w:rPr>
        <w:t>ч</w:t>
      </w:r>
      <w:r>
        <w:rPr>
          <w:color w:val="000000"/>
          <w:sz w:val="28"/>
          <w:szCs w:val="28"/>
        </w:rPr>
        <w:t xml:space="preserve">ных подсобных хозяйствах в </w:t>
      </w:r>
      <w:r w:rsidRPr="00AB2001">
        <w:rPr>
          <w:sz w:val="28"/>
          <w:szCs w:val="28"/>
        </w:rPr>
        <w:t>1,4</w:t>
      </w:r>
      <w:r w:rsidRPr="00041C39">
        <w:rPr>
          <w:color w:val="FF0000"/>
          <w:sz w:val="28"/>
          <w:szCs w:val="28"/>
        </w:rPr>
        <w:t xml:space="preserve"> </w:t>
      </w:r>
      <w:r>
        <w:rPr>
          <w:color w:val="000000"/>
          <w:sz w:val="28"/>
          <w:szCs w:val="28"/>
        </w:rPr>
        <w:t>раза. Однако, исследования показывают, что мелкие, средние и крупные сельскохозяйственные организации по-прежнему остаются основными производителями по основным видам пр</w:t>
      </w:r>
      <w:r>
        <w:rPr>
          <w:color w:val="000000"/>
          <w:sz w:val="28"/>
          <w:szCs w:val="28"/>
        </w:rPr>
        <w:t>о</w:t>
      </w:r>
      <w:r>
        <w:rPr>
          <w:color w:val="000000"/>
          <w:sz w:val="28"/>
          <w:szCs w:val="28"/>
        </w:rPr>
        <w:t>дукции.</w:t>
      </w:r>
    </w:p>
    <w:p w:rsidR="00324BB6" w:rsidRDefault="00324BB6" w:rsidP="009E54E7">
      <w:pPr>
        <w:spacing w:line="360" w:lineRule="auto"/>
        <w:ind w:firstLine="709"/>
        <w:contextualSpacing/>
        <w:jc w:val="both"/>
        <w:rPr>
          <w:color w:val="000000"/>
          <w:sz w:val="28"/>
          <w:szCs w:val="28"/>
        </w:rPr>
      </w:pPr>
      <w:r>
        <w:rPr>
          <w:color w:val="000000"/>
          <w:sz w:val="28"/>
          <w:szCs w:val="28"/>
        </w:rPr>
        <w:t>По регионам Юга России за этот период сельхозорганизации увел</w:t>
      </w:r>
      <w:r>
        <w:rPr>
          <w:color w:val="000000"/>
          <w:sz w:val="28"/>
          <w:szCs w:val="28"/>
        </w:rPr>
        <w:t>и</w:t>
      </w:r>
      <w:r>
        <w:rPr>
          <w:color w:val="000000"/>
          <w:sz w:val="28"/>
          <w:szCs w:val="28"/>
        </w:rPr>
        <w:t>чили производство в 2,1 раза, в крестьянско-фермерские хозяйства – в 4,7 раза, хозяйства населения – в 1,4 раза. В целом по России сельхозорган</w:t>
      </w:r>
      <w:r>
        <w:rPr>
          <w:color w:val="000000"/>
          <w:sz w:val="28"/>
          <w:szCs w:val="28"/>
        </w:rPr>
        <w:t>и</w:t>
      </w:r>
      <w:r>
        <w:rPr>
          <w:color w:val="000000"/>
          <w:sz w:val="28"/>
          <w:szCs w:val="28"/>
        </w:rPr>
        <w:t>зации показали рост в 1,8 раза, крестьянско-фермерские хозяйства – в 4,4 раза, хозяйства населения – в 1,2 раза.  Эти данные свидетельствуют о д</w:t>
      </w:r>
      <w:r>
        <w:rPr>
          <w:color w:val="000000"/>
          <w:sz w:val="28"/>
          <w:szCs w:val="28"/>
        </w:rPr>
        <w:t>о</w:t>
      </w:r>
      <w:r>
        <w:rPr>
          <w:color w:val="000000"/>
          <w:sz w:val="28"/>
          <w:szCs w:val="28"/>
        </w:rPr>
        <w:t>вольно динамичном наращивании производственного потенциала в отм</w:t>
      </w:r>
      <w:r>
        <w:rPr>
          <w:color w:val="000000"/>
          <w:sz w:val="28"/>
          <w:szCs w:val="28"/>
        </w:rPr>
        <w:t>е</w:t>
      </w:r>
      <w:r>
        <w:rPr>
          <w:color w:val="000000"/>
          <w:sz w:val="28"/>
          <w:szCs w:val="28"/>
        </w:rPr>
        <w:t>ченных секторах экономики. Так,  крестьянско-фермерские хозяйства н</w:t>
      </w:r>
      <w:r>
        <w:rPr>
          <w:color w:val="000000"/>
          <w:sz w:val="28"/>
          <w:szCs w:val="28"/>
        </w:rPr>
        <w:t>а</w:t>
      </w:r>
      <w:r>
        <w:rPr>
          <w:color w:val="000000"/>
          <w:sz w:val="28"/>
          <w:szCs w:val="28"/>
        </w:rPr>
        <w:t>шего края вместе с индивидуальными предпринимателями за последние 15 лет увеличили свой производственный сегмент 5,7% до 15,7%, в том числе по продукции растениеводства с 3,2% до 22,1%, а на уровне Южного Ф</w:t>
      </w:r>
      <w:r>
        <w:rPr>
          <w:color w:val="000000"/>
          <w:sz w:val="28"/>
          <w:szCs w:val="28"/>
        </w:rPr>
        <w:t>е</w:t>
      </w:r>
      <w:r>
        <w:rPr>
          <w:color w:val="000000"/>
          <w:sz w:val="28"/>
          <w:szCs w:val="28"/>
        </w:rPr>
        <w:t xml:space="preserve">дерального Округа – соответственно 5,6% до 18,1% </w:t>
      </w:r>
      <w:r w:rsidRPr="007203A2">
        <w:rPr>
          <w:color w:val="000000"/>
          <w:sz w:val="28"/>
          <w:szCs w:val="28"/>
        </w:rPr>
        <w:t>[</w:t>
      </w:r>
      <w:r>
        <w:rPr>
          <w:color w:val="000000"/>
          <w:sz w:val="28"/>
          <w:szCs w:val="28"/>
        </w:rPr>
        <w:t>5, 15</w:t>
      </w:r>
      <w:r w:rsidRPr="007203A2">
        <w:rPr>
          <w:color w:val="000000"/>
          <w:sz w:val="28"/>
          <w:szCs w:val="28"/>
        </w:rPr>
        <w:t>]</w:t>
      </w:r>
      <w:r>
        <w:rPr>
          <w:color w:val="000000"/>
          <w:sz w:val="28"/>
          <w:szCs w:val="28"/>
        </w:rPr>
        <w:t>.</w:t>
      </w:r>
    </w:p>
    <w:p w:rsidR="00324BB6" w:rsidRDefault="00324BB6" w:rsidP="009E54E7">
      <w:pPr>
        <w:spacing w:line="360" w:lineRule="auto"/>
        <w:ind w:firstLine="709"/>
        <w:contextualSpacing/>
        <w:jc w:val="both"/>
        <w:rPr>
          <w:color w:val="000000"/>
          <w:sz w:val="28"/>
          <w:szCs w:val="28"/>
        </w:rPr>
      </w:pPr>
      <w:r>
        <w:rPr>
          <w:color w:val="000000"/>
          <w:sz w:val="28"/>
          <w:szCs w:val="28"/>
        </w:rPr>
        <w:t>В тоже время хозяйства населения нашего края занимают больший деловой сегмент по сравнению с крестьянско-фермерскими.  При этом удельный вес производства  хозяйств населения в последние годы неу</w:t>
      </w:r>
      <w:r>
        <w:rPr>
          <w:color w:val="000000"/>
          <w:sz w:val="28"/>
          <w:szCs w:val="28"/>
        </w:rPr>
        <w:t>к</w:t>
      </w:r>
      <w:r>
        <w:rPr>
          <w:color w:val="000000"/>
          <w:sz w:val="28"/>
          <w:szCs w:val="28"/>
        </w:rPr>
        <w:t xml:space="preserve">лонно снижается, оставаясь весьма значительным. В 2013 году на их долю приходилось 24,1%, тогда как в 2000 году их сегмент составлял около 33%, в том числе по продукции растениеводства – 15,7%, животноводства – 45,3%. Но как отмечалось выше, при растущей роли  крестьянско-фермерских хозяйств и относительно высоком весе хозяйств населения сельскохозяйственные организации продолжают занимать основное место в наполнении продовольственного рынка региона и страны. Особенно это касается зерновых, производства маслосемян подсолнечника, сахарной свеклы и других культур. </w:t>
      </w:r>
    </w:p>
    <w:p w:rsidR="00324BB6" w:rsidRDefault="00324BB6" w:rsidP="009E54E7">
      <w:pPr>
        <w:spacing w:line="360" w:lineRule="auto"/>
        <w:ind w:firstLine="709"/>
        <w:contextualSpacing/>
        <w:jc w:val="both"/>
        <w:rPr>
          <w:color w:val="000000"/>
          <w:sz w:val="28"/>
          <w:szCs w:val="28"/>
        </w:rPr>
      </w:pPr>
      <w:r>
        <w:rPr>
          <w:color w:val="000000"/>
          <w:sz w:val="28"/>
          <w:szCs w:val="28"/>
        </w:rPr>
        <w:t>В 2014 году  доля сельскохозяйственных организаций края в прои</w:t>
      </w:r>
      <w:r>
        <w:rPr>
          <w:color w:val="000000"/>
          <w:sz w:val="28"/>
          <w:szCs w:val="28"/>
        </w:rPr>
        <w:t>з</w:t>
      </w:r>
      <w:r>
        <w:rPr>
          <w:color w:val="000000"/>
          <w:sz w:val="28"/>
          <w:szCs w:val="28"/>
        </w:rPr>
        <w:t>водстве зерновых составила более 70%, по Южному Федеральному Округу 72,3%, Российской Федерации – 77,1%.  По производству маслосемян по</w:t>
      </w:r>
      <w:r>
        <w:rPr>
          <w:color w:val="000000"/>
          <w:sz w:val="28"/>
          <w:szCs w:val="28"/>
        </w:rPr>
        <w:t>д</w:t>
      </w:r>
      <w:r>
        <w:rPr>
          <w:color w:val="000000"/>
          <w:sz w:val="28"/>
          <w:szCs w:val="28"/>
        </w:rPr>
        <w:t xml:space="preserve">солнечника – соответственно 70,1%, ЮФО – 71,0%, Российской федерации – 72%. По сахарной свекле соответственно – 87; 86 и 88%. По мясу в такой же последовательности– 57; 64 и 51%. По молоку – 63; 47 и 31%. По яйцу – 57; 58 и 77% – соответственно </w:t>
      </w:r>
      <w:r w:rsidRPr="007203A2">
        <w:rPr>
          <w:color w:val="000000"/>
          <w:sz w:val="28"/>
          <w:szCs w:val="28"/>
        </w:rPr>
        <w:t>[</w:t>
      </w:r>
      <w:r>
        <w:rPr>
          <w:color w:val="000000"/>
          <w:sz w:val="28"/>
          <w:szCs w:val="28"/>
        </w:rPr>
        <w:t>5</w:t>
      </w:r>
      <w:r w:rsidRPr="007203A2">
        <w:rPr>
          <w:color w:val="000000"/>
          <w:sz w:val="28"/>
          <w:szCs w:val="28"/>
        </w:rPr>
        <w:t>]</w:t>
      </w:r>
      <w:r>
        <w:rPr>
          <w:color w:val="000000"/>
          <w:sz w:val="28"/>
          <w:szCs w:val="28"/>
        </w:rPr>
        <w:t>.</w:t>
      </w:r>
    </w:p>
    <w:p w:rsidR="00324BB6" w:rsidRDefault="00324BB6" w:rsidP="009E54E7">
      <w:pPr>
        <w:spacing w:line="360" w:lineRule="auto"/>
        <w:ind w:firstLine="709"/>
        <w:contextualSpacing/>
        <w:jc w:val="both"/>
        <w:rPr>
          <w:color w:val="000000"/>
          <w:sz w:val="28"/>
          <w:szCs w:val="28"/>
        </w:rPr>
      </w:pPr>
      <w:r>
        <w:rPr>
          <w:color w:val="000000"/>
          <w:sz w:val="28"/>
          <w:szCs w:val="28"/>
        </w:rPr>
        <w:t>За годы реформ большинство с.-х. организаций сменили форму со</w:t>
      </w:r>
      <w:r>
        <w:rPr>
          <w:color w:val="000000"/>
          <w:sz w:val="28"/>
          <w:szCs w:val="28"/>
        </w:rPr>
        <w:t>б</w:t>
      </w:r>
      <w:r>
        <w:rPr>
          <w:color w:val="000000"/>
          <w:sz w:val="28"/>
          <w:szCs w:val="28"/>
        </w:rPr>
        <w:t>ственности, организационный и правовой механизм ведения производства, меньшая часть сохранила прежние формы собственности. На начало 2014 года 42 с.-х. организации (1,3%) значились государственными или мун</w:t>
      </w:r>
      <w:r>
        <w:rPr>
          <w:color w:val="000000"/>
          <w:sz w:val="28"/>
          <w:szCs w:val="28"/>
        </w:rPr>
        <w:t>и</w:t>
      </w:r>
      <w:r>
        <w:rPr>
          <w:color w:val="000000"/>
          <w:sz w:val="28"/>
          <w:szCs w:val="28"/>
        </w:rPr>
        <w:t>ципальными предприятиями (ГМП), 130 организаций  или 3,9% общей численности были открытыми акционерными обществами (ОАО), 26 орг</w:t>
      </w:r>
      <w:r>
        <w:rPr>
          <w:color w:val="000000"/>
          <w:sz w:val="28"/>
          <w:szCs w:val="28"/>
        </w:rPr>
        <w:t>а</w:t>
      </w:r>
      <w:r>
        <w:rPr>
          <w:color w:val="000000"/>
          <w:sz w:val="28"/>
          <w:szCs w:val="28"/>
        </w:rPr>
        <w:t>низаций работали в статусе полных товариществ на вере, 170 (5,1%)  были зарегистрированы закрытыми акционерными обществами (ЗАО), общества ограниченной ответственности (ООО), благодаря преимуществам своего статуса, обеспечили с 2001 года наибольший прирост (в 57 раз)  и заняли наибольший удельный вес – 83,9% (2787 организаций), производственных кооперативов насчитывалось 153 с долей 4,6%. Из этих же 3321 организ</w:t>
      </w:r>
      <w:r>
        <w:rPr>
          <w:color w:val="000000"/>
          <w:sz w:val="28"/>
          <w:szCs w:val="28"/>
        </w:rPr>
        <w:t>а</w:t>
      </w:r>
      <w:r>
        <w:rPr>
          <w:color w:val="000000"/>
          <w:sz w:val="28"/>
          <w:szCs w:val="28"/>
        </w:rPr>
        <w:t>ций по производству с.-х. продукции 48 (1,4%) были в государственной собственности, из них в федеральной собственности числились 42 пре</w:t>
      </w:r>
      <w:r>
        <w:rPr>
          <w:color w:val="000000"/>
          <w:sz w:val="28"/>
          <w:szCs w:val="28"/>
        </w:rPr>
        <w:t>д</w:t>
      </w:r>
      <w:r>
        <w:rPr>
          <w:color w:val="000000"/>
          <w:sz w:val="28"/>
          <w:szCs w:val="28"/>
        </w:rPr>
        <w:t>приятия (1,3%), 6 в собственности субъектов федерации.</w:t>
      </w:r>
    </w:p>
    <w:p w:rsidR="00324BB6" w:rsidRDefault="00324BB6" w:rsidP="009E54E7">
      <w:pPr>
        <w:spacing w:line="360" w:lineRule="auto"/>
        <w:ind w:firstLine="709"/>
        <w:contextualSpacing/>
        <w:jc w:val="both"/>
        <w:rPr>
          <w:color w:val="000000"/>
          <w:sz w:val="28"/>
          <w:szCs w:val="28"/>
        </w:rPr>
      </w:pPr>
      <w:r>
        <w:rPr>
          <w:color w:val="000000"/>
          <w:sz w:val="28"/>
          <w:szCs w:val="28"/>
        </w:rPr>
        <w:t>В муниципальной собственности было лишь 18 организаций, а о</w:t>
      </w:r>
      <w:r>
        <w:rPr>
          <w:color w:val="000000"/>
          <w:sz w:val="28"/>
          <w:szCs w:val="28"/>
        </w:rPr>
        <w:t>с</w:t>
      </w:r>
      <w:r>
        <w:rPr>
          <w:color w:val="000000"/>
          <w:sz w:val="28"/>
          <w:szCs w:val="28"/>
        </w:rPr>
        <w:t>новной удельный вес занимали частные предприятия – 94,8% или 3148 единиц, они же обеспечили и наибольший прирост за анализируемый п</w:t>
      </w:r>
      <w:r>
        <w:rPr>
          <w:color w:val="000000"/>
          <w:sz w:val="28"/>
          <w:szCs w:val="28"/>
        </w:rPr>
        <w:t>е</w:t>
      </w:r>
      <w:r>
        <w:rPr>
          <w:color w:val="000000"/>
          <w:sz w:val="28"/>
          <w:szCs w:val="28"/>
        </w:rPr>
        <w:t>риод в 5,5 раза.   Прочие организационно-правовые форм (107 сельхозо</w:t>
      </w:r>
      <w:r>
        <w:rPr>
          <w:color w:val="000000"/>
          <w:sz w:val="28"/>
          <w:szCs w:val="28"/>
        </w:rPr>
        <w:t>р</w:t>
      </w:r>
      <w:r>
        <w:rPr>
          <w:color w:val="000000"/>
          <w:sz w:val="28"/>
          <w:szCs w:val="28"/>
        </w:rPr>
        <w:t xml:space="preserve">ганизаций) заняли сегмент в 3,2%. </w:t>
      </w:r>
    </w:p>
    <w:p w:rsidR="00324BB6" w:rsidRDefault="00324BB6" w:rsidP="009E54E7">
      <w:pPr>
        <w:spacing w:line="360" w:lineRule="auto"/>
        <w:ind w:firstLine="709"/>
        <w:contextualSpacing/>
        <w:jc w:val="both"/>
        <w:rPr>
          <w:color w:val="000000"/>
          <w:sz w:val="28"/>
          <w:szCs w:val="28"/>
        </w:rPr>
      </w:pPr>
      <w:r>
        <w:rPr>
          <w:color w:val="000000"/>
          <w:sz w:val="28"/>
          <w:szCs w:val="28"/>
        </w:rPr>
        <w:t>Исследования показывают, что   одним из основных факторов торм</w:t>
      </w:r>
      <w:r>
        <w:rPr>
          <w:color w:val="000000"/>
          <w:sz w:val="28"/>
          <w:szCs w:val="28"/>
        </w:rPr>
        <w:t>о</w:t>
      </w:r>
      <w:r>
        <w:rPr>
          <w:color w:val="000000"/>
          <w:sz w:val="28"/>
          <w:szCs w:val="28"/>
        </w:rPr>
        <w:t>зящим развитие сельскохозяйственных организаций  является недостато</w:t>
      </w:r>
      <w:r>
        <w:rPr>
          <w:color w:val="000000"/>
          <w:sz w:val="28"/>
          <w:szCs w:val="28"/>
        </w:rPr>
        <w:t>ч</w:t>
      </w:r>
      <w:r>
        <w:rPr>
          <w:color w:val="000000"/>
          <w:sz w:val="28"/>
          <w:szCs w:val="28"/>
        </w:rPr>
        <w:t>ный уровень обеспеченности и использования производственными ресу</w:t>
      </w:r>
      <w:r>
        <w:rPr>
          <w:color w:val="000000"/>
          <w:sz w:val="28"/>
          <w:szCs w:val="28"/>
        </w:rPr>
        <w:t>р</w:t>
      </w:r>
      <w:r>
        <w:rPr>
          <w:color w:val="000000"/>
          <w:sz w:val="28"/>
          <w:szCs w:val="28"/>
        </w:rPr>
        <w:t>сами. Статистические данные показывают значительное сокращение, на 24,4%,  посевных площадей и недостаточное, далекое от нормативов, вн</w:t>
      </w:r>
      <w:r>
        <w:rPr>
          <w:color w:val="000000"/>
          <w:sz w:val="28"/>
          <w:szCs w:val="28"/>
        </w:rPr>
        <w:t>е</w:t>
      </w:r>
      <w:r>
        <w:rPr>
          <w:color w:val="000000"/>
          <w:sz w:val="28"/>
          <w:szCs w:val="28"/>
        </w:rPr>
        <w:t xml:space="preserve">сение удобрений, особенно наиболее экологических (органических) </w:t>
      </w:r>
      <w:r w:rsidRPr="007203A2">
        <w:rPr>
          <w:color w:val="000000"/>
          <w:sz w:val="28"/>
          <w:szCs w:val="28"/>
        </w:rPr>
        <w:t>[</w:t>
      </w:r>
      <w:r>
        <w:rPr>
          <w:color w:val="000000"/>
          <w:sz w:val="28"/>
          <w:szCs w:val="28"/>
        </w:rPr>
        <w:t>9</w:t>
      </w:r>
      <w:r w:rsidRPr="007203A2">
        <w:rPr>
          <w:color w:val="000000"/>
          <w:sz w:val="28"/>
          <w:szCs w:val="28"/>
        </w:rPr>
        <w:t>]</w:t>
      </w:r>
      <w:r>
        <w:rPr>
          <w:color w:val="000000"/>
          <w:sz w:val="28"/>
          <w:szCs w:val="28"/>
        </w:rPr>
        <w:t>.</w:t>
      </w:r>
    </w:p>
    <w:p w:rsidR="00324BB6" w:rsidRDefault="00324BB6" w:rsidP="009E54E7">
      <w:pPr>
        <w:spacing w:line="360" w:lineRule="auto"/>
        <w:ind w:firstLine="708"/>
        <w:contextualSpacing/>
        <w:jc w:val="both"/>
        <w:rPr>
          <w:color w:val="000000"/>
          <w:sz w:val="28"/>
          <w:szCs w:val="28"/>
        </w:rPr>
      </w:pPr>
      <w:r>
        <w:rPr>
          <w:color w:val="000000"/>
          <w:sz w:val="28"/>
          <w:szCs w:val="28"/>
        </w:rPr>
        <w:t>Особенно проблемной выглядит отрасль животноводства, призва</w:t>
      </w:r>
      <w:r>
        <w:rPr>
          <w:color w:val="000000"/>
          <w:sz w:val="28"/>
          <w:szCs w:val="28"/>
        </w:rPr>
        <w:t>н</w:t>
      </w:r>
      <w:r>
        <w:rPr>
          <w:color w:val="000000"/>
          <w:sz w:val="28"/>
          <w:szCs w:val="28"/>
        </w:rPr>
        <w:t>ная обеспечить в условиях импортозамещения население основными в</w:t>
      </w:r>
      <w:r>
        <w:rPr>
          <w:color w:val="000000"/>
          <w:sz w:val="28"/>
          <w:szCs w:val="28"/>
        </w:rPr>
        <w:t>и</w:t>
      </w:r>
      <w:r>
        <w:rPr>
          <w:color w:val="000000"/>
          <w:sz w:val="28"/>
          <w:szCs w:val="28"/>
        </w:rPr>
        <w:t>дами продуктов питания. Снижение поголовья основных видов животных является, пожалуй,  главной проблемой современного отечественного ж</w:t>
      </w:r>
      <w:r>
        <w:rPr>
          <w:color w:val="000000"/>
          <w:sz w:val="28"/>
          <w:szCs w:val="28"/>
        </w:rPr>
        <w:t>и</w:t>
      </w:r>
      <w:r>
        <w:rPr>
          <w:color w:val="000000"/>
          <w:sz w:val="28"/>
          <w:szCs w:val="28"/>
        </w:rPr>
        <w:t>вотноводства. Так за анализируемый период численность КРС снизилась на 39%, с 358 до 563 тыс. гол., в т. ч. дойное стадо «сжалось» в процентах еще больше с 390 тыс. гол. до 225 тыс. (на 42,2%). Поголовье свиней по известной всем причине уменьшилось до 290 тыс. гол., на катастрофич</w:t>
      </w:r>
      <w:r>
        <w:rPr>
          <w:color w:val="000000"/>
          <w:sz w:val="28"/>
          <w:szCs w:val="28"/>
        </w:rPr>
        <w:t>е</w:t>
      </w:r>
      <w:r>
        <w:rPr>
          <w:color w:val="000000"/>
          <w:sz w:val="28"/>
          <w:szCs w:val="28"/>
        </w:rPr>
        <w:t xml:space="preserve">ские 81%. </w:t>
      </w:r>
    </w:p>
    <w:p w:rsidR="00324BB6" w:rsidRDefault="00324BB6" w:rsidP="009E54E7">
      <w:pPr>
        <w:spacing w:line="360" w:lineRule="auto"/>
        <w:ind w:firstLine="709"/>
        <w:contextualSpacing/>
        <w:jc w:val="both"/>
        <w:rPr>
          <w:color w:val="000000"/>
          <w:sz w:val="28"/>
          <w:szCs w:val="28"/>
        </w:rPr>
      </w:pPr>
      <w:r>
        <w:rPr>
          <w:color w:val="000000"/>
          <w:sz w:val="28"/>
          <w:szCs w:val="28"/>
        </w:rPr>
        <w:t>Однако, овцепоголовье в нашем крае, благодаря высокой рыночной конъюнктуре, с 2010 года стало «стремительно» восстанавливаться, пр</w:t>
      </w:r>
      <w:r>
        <w:rPr>
          <w:color w:val="000000"/>
          <w:sz w:val="28"/>
          <w:szCs w:val="28"/>
        </w:rPr>
        <w:t>о</w:t>
      </w:r>
      <w:r>
        <w:rPr>
          <w:color w:val="000000"/>
          <w:sz w:val="28"/>
          <w:szCs w:val="28"/>
        </w:rPr>
        <w:t>демонстрировав 80% роста, и составило на сегодня более 180 тыс. гол. Зн</w:t>
      </w:r>
      <w:r>
        <w:rPr>
          <w:color w:val="000000"/>
          <w:sz w:val="28"/>
          <w:szCs w:val="28"/>
        </w:rPr>
        <w:t>а</w:t>
      </w:r>
      <w:r>
        <w:rPr>
          <w:color w:val="000000"/>
          <w:sz w:val="28"/>
          <w:szCs w:val="28"/>
        </w:rPr>
        <w:t>чительно выросло и поголовье птицы, благодаря небольшим срокам во</w:t>
      </w:r>
      <w:r>
        <w:rPr>
          <w:color w:val="000000"/>
          <w:sz w:val="28"/>
          <w:szCs w:val="28"/>
        </w:rPr>
        <w:t>с</w:t>
      </w:r>
      <w:r>
        <w:rPr>
          <w:color w:val="000000"/>
          <w:sz w:val="28"/>
          <w:szCs w:val="28"/>
        </w:rPr>
        <w:t>производства стада и возможностям краткосрочного кредитования  Пох</w:t>
      </w:r>
      <w:r>
        <w:rPr>
          <w:color w:val="000000"/>
          <w:sz w:val="28"/>
          <w:szCs w:val="28"/>
        </w:rPr>
        <w:t>о</w:t>
      </w:r>
      <w:r>
        <w:rPr>
          <w:color w:val="000000"/>
          <w:sz w:val="28"/>
          <w:szCs w:val="28"/>
        </w:rPr>
        <w:t>жие тренды развития отмечаются в соседних с Краснодарским краем р</w:t>
      </w:r>
      <w:r>
        <w:rPr>
          <w:color w:val="000000"/>
          <w:sz w:val="28"/>
          <w:szCs w:val="28"/>
        </w:rPr>
        <w:t>е</w:t>
      </w:r>
      <w:r>
        <w:rPr>
          <w:color w:val="000000"/>
          <w:sz w:val="28"/>
          <w:szCs w:val="28"/>
        </w:rPr>
        <w:t>гионах, да и в целом по аграрным хозяйствам  Российской Федерации.</w:t>
      </w:r>
    </w:p>
    <w:p w:rsidR="00324BB6" w:rsidRPr="009C726F" w:rsidRDefault="00324BB6" w:rsidP="009E54E7">
      <w:pPr>
        <w:spacing w:line="360" w:lineRule="auto"/>
        <w:ind w:firstLine="709"/>
        <w:jc w:val="both"/>
        <w:rPr>
          <w:sz w:val="28"/>
          <w:szCs w:val="28"/>
        </w:rPr>
      </w:pPr>
      <w:r w:rsidRPr="009C726F">
        <w:rPr>
          <w:sz w:val="28"/>
          <w:szCs w:val="28"/>
        </w:rPr>
        <w:t xml:space="preserve">В денежном </w:t>
      </w:r>
      <w:r>
        <w:rPr>
          <w:sz w:val="28"/>
          <w:szCs w:val="28"/>
        </w:rPr>
        <w:t xml:space="preserve">выражении </w:t>
      </w:r>
      <w:r w:rsidRPr="009C726F">
        <w:rPr>
          <w:sz w:val="28"/>
          <w:szCs w:val="28"/>
        </w:rPr>
        <w:t>общий объем производства животноводч</w:t>
      </w:r>
      <w:r w:rsidRPr="009C726F">
        <w:rPr>
          <w:sz w:val="28"/>
          <w:szCs w:val="28"/>
        </w:rPr>
        <w:t>е</w:t>
      </w:r>
      <w:r w:rsidRPr="009C726F">
        <w:rPr>
          <w:sz w:val="28"/>
          <w:szCs w:val="28"/>
        </w:rPr>
        <w:t xml:space="preserve">ской продукции </w:t>
      </w:r>
      <w:r>
        <w:rPr>
          <w:sz w:val="28"/>
          <w:szCs w:val="28"/>
        </w:rPr>
        <w:t xml:space="preserve">края в 2014 году </w:t>
      </w:r>
      <w:r w:rsidRPr="009C726F">
        <w:rPr>
          <w:sz w:val="28"/>
          <w:szCs w:val="28"/>
        </w:rPr>
        <w:t>составил свыше 78 млрд руб</w:t>
      </w:r>
      <w:r>
        <w:rPr>
          <w:sz w:val="28"/>
          <w:szCs w:val="28"/>
        </w:rPr>
        <w:t>.</w:t>
      </w:r>
      <w:r w:rsidRPr="009C726F">
        <w:rPr>
          <w:sz w:val="28"/>
          <w:szCs w:val="28"/>
        </w:rPr>
        <w:t>, на 8 млрд. руб</w:t>
      </w:r>
      <w:r>
        <w:rPr>
          <w:sz w:val="28"/>
          <w:szCs w:val="28"/>
        </w:rPr>
        <w:t>.</w:t>
      </w:r>
      <w:r w:rsidRPr="009C726F">
        <w:rPr>
          <w:sz w:val="28"/>
          <w:szCs w:val="28"/>
        </w:rPr>
        <w:t xml:space="preserve"> больше 2013 год</w:t>
      </w:r>
      <w:r>
        <w:rPr>
          <w:sz w:val="28"/>
          <w:szCs w:val="28"/>
        </w:rPr>
        <w:t>а</w:t>
      </w:r>
      <w:r w:rsidRPr="009C726F">
        <w:rPr>
          <w:sz w:val="28"/>
          <w:szCs w:val="28"/>
        </w:rPr>
        <w:t xml:space="preserve">. </w:t>
      </w:r>
      <w:r>
        <w:rPr>
          <w:sz w:val="28"/>
          <w:szCs w:val="28"/>
        </w:rPr>
        <w:t>Отдельно следует отметить значительное повыш</w:t>
      </w:r>
      <w:r>
        <w:rPr>
          <w:sz w:val="28"/>
          <w:szCs w:val="28"/>
        </w:rPr>
        <w:t>е</w:t>
      </w:r>
      <w:r>
        <w:rPr>
          <w:sz w:val="28"/>
          <w:szCs w:val="28"/>
        </w:rPr>
        <w:t xml:space="preserve">ние уровня </w:t>
      </w:r>
      <w:r w:rsidRPr="009C726F">
        <w:rPr>
          <w:sz w:val="28"/>
          <w:szCs w:val="28"/>
        </w:rPr>
        <w:t xml:space="preserve">рентабельности </w:t>
      </w:r>
      <w:r>
        <w:rPr>
          <w:sz w:val="28"/>
          <w:szCs w:val="28"/>
        </w:rPr>
        <w:t xml:space="preserve">в целом </w:t>
      </w:r>
      <w:r w:rsidRPr="009C726F">
        <w:rPr>
          <w:sz w:val="28"/>
          <w:szCs w:val="28"/>
        </w:rPr>
        <w:t>по животноводств</w:t>
      </w:r>
      <w:r>
        <w:rPr>
          <w:sz w:val="28"/>
          <w:szCs w:val="28"/>
        </w:rPr>
        <w:t xml:space="preserve">у до </w:t>
      </w:r>
      <w:r w:rsidRPr="009C726F">
        <w:rPr>
          <w:sz w:val="28"/>
          <w:szCs w:val="28"/>
        </w:rPr>
        <w:t xml:space="preserve">18% </w:t>
      </w:r>
      <w:r>
        <w:rPr>
          <w:sz w:val="28"/>
          <w:szCs w:val="28"/>
        </w:rPr>
        <w:t xml:space="preserve">в 2014 году </w:t>
      </w:r>
      <w:r w:rsidRPr="009C726F">
        <w:rPr>
          <w:sz w:val="28"/>
          <w:szCs w:val="28"/>
        </w:rPr>
        <w:t>против 1,3% в 2013 году</w:t>
      </w:r>
      <w:r>
        <w:rPr>
          <w:sz w:val="28"/>
          <w:szCs w:val="28"/>
        </w:rPr>
        <w:t>.</w:t>
      </w:r>
      <w:r w:rsidRPr="009C726F">
        <w:rPr>
          <w:sz w:val="28"/>
          <w:szCs w:val="28"/>
        </w:rPr>
        <w:t xml:space="preserve"> Наиболее доходным </w:t>
      </w:r>
      <w:r>
        <w:rPr>
          <w:sz w:val="28"/>
          <w:szCs w:val="28"/>
        </w:rPr>
        <w:t xml:space="preserve">бизнесом животноводства стало производства </w:t>
      </w:r>
      <w:r w:rsidRPr="009C726F">
        <w:rPr>
          <w:sz w:val="28"/>
          <w:szCs w:val="28"/>
        </w:rPr>
        <w:t>молока, рентабельность которого достиг</w:t>
      </w:r>
      <w:r>
        <w:rPr>
          <w:sz w:val="28"/>
          <w:szCs w:val="28"/>
        </w:rPr>
        <w:t>ла</w:t>
      </w:r>
      <w:r w:rsidRPr="009C726F">
        <w:rPr>
          <w:sz w:val="28"/>
          <w:szCs w:val="28"/>
        </w:rPr>
        <w:t xml:space="preserve"> 37%. </w:t>
      </w:r>
      <w:r>
        <w:rPr>
          <w:sz w:val="28"/>
          <w:szCs w:val="28"/>
        </w:rPr>
        <w:t>Сл</w:t>
      </w:r>
      <w:r>
        <w:rPr>
          <w:sz w:val="28"/>
          <w:szCs w:val="28"/>
        </w:rPr>
        <w:t>е</w:t>
      </w:r>
      <w:r>
        <w:rPr>
          <w:sz w:val="28"/>
          <w:szCs w:val="28"/>
        </w:rPr>
        <w:t>дует отметить, что в</w:t>
      </w:r>
      <w:r w:rsidRPr="009C726F">
        <w:rPr>
          <w:sz w:val="28"/>
          <w:szCs w:val="28"/>
        </w:rPr>
        <w:t xml:space="preserve"> молочном животноводстве в </w:t>
      </w:r>
      <w:r>
        <w:rPr>
          <w:sz w:val="28"/>
          <w:szCs w:val="28"/>
        </w:rPr>
        <w:t>2014 году</w:t>
      </w:r>
      <w:r w:rsidRPr="009C726F">
        <w:rPr>
          <w:sz w:val="28"/>
          <w:szCs w:val="28"/>
        </w:rPr>
        <w:t xml:space="preserve"> достигнута р</w:t>
      </w:r>
      <w:r w:rsidRPr="009C726F">
        <w:rPr>
          <w:sz w:val="28"/>
          <w:szCs w:val="28"/>
        </w:rPr>
        <w:t>е</w:t>
      </w:r>
      <w:r w:rsidRPr="009C726F">
        <w:rPr>
          <w:sz w:val="28"/>
          <w:szCs w:val="28"/>
        </w:rPr>
        <w:t xml:space="preserve">кордная для </w:t>
      </w:r>
      <w:r>
        <w:rPr>
          <w:sz w:val="28"/>
          <w:szCs w:val="28"/>
        </w:rPr>
        <w:t xml:space="preserve">края </w:t>
      </w:r>
      <w:r w:rsidRPr="009C726F">
        <w:rPr>
          <w:sz w:val="28"/>
          <w:szCs w:val="28"/>
        </w:rPr>
        <w:t>продуктивность дойного стада - получено по 6 018 кг м</w:t>
      </w:r>
      <w:r w:rsidRPr="009C726F">
        <w:rPr>
          <w:sz w:val="28"/>
          <w:szCs w:val="28"/>
        </w:rPr>
        <w:t>о</w:t>
      </w:r>
      <w:r w:rsidRPr="009C726F">
        <w:rPr>
          <w:sz w:val="28"/>
          <w:szCs w:val="28"/>
        </w:rPr>
        <w:t xml:space="preserve">лока от каждой фуражной коровы. </w:t>
      </w:r>
      <w:r>
        <w:rPr>
          <w:sz w:val="28"/>
          <w:szCs w:val="28"/>
        </w:rPr>
        <w:t>Общий в</w:t>
      </w:r>
      <w:r w:rsidRPr="009C726F">
        <w:rPr>
          <w:sz w:val="28"/>
          <w:szCs w:val="28"/>
        </w:rPr>
        <w:t xml:space="preserve">аловой надой молока </w:t>
      </w:r>
      <w:r>
        <w:rPr>
          <w:sz w:val="28"/>
          <w:szCs w:val="28"/>
        </w:rPr>
        <w:t xml:space="preserve">по краю </w:t>
      </w:r>
      <w:r w:rsidRPr="009C726F">
        <w:rPr>
          <w:sz w:val="28"/>
          <w:szCs w:val="28"/>
        </w:rPr>
        <w:t>составил свыше 1,3 млн. т.</w:t>
      </w:r>
      <w:r>
        <w:rPr>
          <w:sz w:val="28"/>
          <w:szCs w:val="28"/>
        </w:rPr>
        <w:t xml:space="preserve">, при этом практика показывает, что большое </w:t>
      </w:r>
      <w:r w:rsidRPr="00754BF8">
        <w:rPr>
          <w:sz w:val="28"/>
          <w:szCs w:val="28"/>
        </w:rPr>
        <w:t xml:space="preserve">товарное производство </w:t>
      </w:r>
      <w:r>
        <w:rPr>
          <w:sz w:val="28"/>
          <w:szCs w:val="28"/>
        </w:rPr>
        <w:t xml:space="preserve">в молочной отрасли все же </w:t>
      </w:r>
      <w:r w:rsidRPr="00754BF8">
        <w:rPr>
          <w:sz w:val="28"/>
          <w:szCs w:val="28"/>
        </w:rPr>
        <w:t>эффективн</w:t>
      </w:r>
      <w:r>
        <w:rPr>
          <w:sz w:val="28"/>
          <w:szCs w:val="28"/>
        </w:rPr>
        <w:t>ее</w:t>
      </w:r>
      <w:r w:rsidRPr="00754BF8">
        <w:rPr>
          <w:sz w:val="28"/>
          <w:szCs w:val="28"/>
        </w:rPr>
        <w:t>.</w:t>
      </w:r>
      <w:r>
        <w:rPr>
          <w:sz w:val="28"/>
          <w:szCs w:val="28"/>
        </w:rPr>
        <w:t xml:space="preserve"> Эксперты отрасли считают, что порог </w:t>
      </w:r>
      <w:r w:rsidRPr="009C726F">
        <w:rPr>
          <w:sz w:val="28"/>
          <w:szCs w:val="28"/>
        </w:rPr>
        <w:t>безубыточности в молочном скотов</w:t>
      </w:r>
      <w:r>
        <w:rPr>
          <w:sz w:val="28"/>
          <w:szCs w:val="28"/>
        </w:rPr>
        <w:t xml:space="preserve"> чаще обеспечивает </w:t>
      </w:r>
      <w:r w:rsidRPr="009C726F">
        <w:rPr>
          <w:sz w:val="28"/>
          <w:szCs w:val="28"/>
        </w:rPr>
        <w:t xml:space="preserve">поголовье в 300 </w:t>
      </w:r>
      <w:r>
        <w:rPr>
          <w:sz w:val="28"/>
          <w:szCs w:val="28"/>
        </w:rPr>
        <w:t xml:space="preserve">и более </w:t>
      </w:r>
      <w:r w:rsidRPr="009C726F">
        <w:rPr>
          <w:sz w:val="28"/>
          <w:szCs w:val="28"/>
        </w:rPr>
        <w:t>коров</w:t>
      </w:r>
      <w:r>
        <w:rPr>
          <w:sz w:val="28"/>
          <w:szCs w:val="28"/>
        </w:rPr>
        <w:t xml:space="preserve"> и </w:t>
      </w:r>
      <w:r w:rsidRPr="009C726F">
        <w:rPr>
          <w:sz w:val="28"/>
          <w:szCs w:val="28"/>
        </w:rPr>
        <w:t>этот фактор</w:t>
      </w:r>
      <w:r>
        <w:rPr>
          <w:sz w:val="28"/>
          <w:szCs w:val="28"/>
        </w:rPr>
        <w:t xml:space="preserve"> следует </w:t>
      </w:r>
      <w:r w:rsidRPr="009C726F">
        <w:rPr>
          <w:sz w:val="28"/>
          <w:szCs w:val="28"/>
        </w:rPr>
        <w:t>учит</w:t>
      </w:r>
      <w:r w:rsidRPr="009C726F">
        <w:rPr>
          <w:sz w:val="28"/>
          <w:szCs w:val="28"/>
        </w:rPr>
        <w:t>ы</w:t>
      </w:r>
      <w:r w:rsidRPr="009C726F">
        <w:rPr>
          <w:sz w:val="28"/>
          <w:szCs w:val="28"/>
        </w:rPr>
        <w:t>вать</w:t>
      </w:r>
      <w:r>
        <w:rPr>
          <w:sz w:val="28"/>
          <w:szCs w:val="28"/>
        </w:rPr>
        <w:t xml:space="preserve"> при развитии данного </w:t>
      </w:r>
      <w:r w:rsidRPr="009C726F">
        <w:rPr>
          <w:sz w:val="28"/>
          <w:szCs w:val="28"/>
        </w:rPr>
        <w:t>производства.</w:t>
      </w:r>
    </w:p>
    <w:p w:rsidR="00324BB6" w:rsidRPr="009C726F" w:rsidRDefault="00324BB6" w:rsidP="009E54E7">
      <w:pPr>
        <w:spacing w:line="360" w:lineRule="auto"/>
        <w:ind w:firstLine="709"/>
        <w:jc w:val="both"/>
        <w:rPr>
          <w:sz w:val="28"/>
          <w:szCs w:val="28"/>
        </w:rPr>
      </w:pPr>
      <w:r w:rsidRPr="009C726F">
        <w:rPr>
          <w:sz w:val="28"/>
          <w:szCs w:val="28"/>
        </w:rPr>
        <w:t xml:space="preserve">В числе передовых районов по развитию молочного </w:t>
      </w:r>
      <w:r>
        <w:rPr>
          <w:sz w:val="28"/>
          <w:szCs w:val="28"/>
        </w:rPr>
        <w:t>скотоводства</w:t>
      </w:r>
      <w:r w:rsidRPr="009C726F">
        <w:rPr>
          <w:sz w:val="28"/>
          <w:szCs w:val="28"/>
        </w:rPr>
        <w:t xml:space="preserve"> находятся Каневской район</w:t>
      </w:r>
      <w:r>
        <w:rPr>
          <w:sz w:val="28"/>
          <w:szCs w:val="28"/>
        </w:rPr>
        <w:t xml:space="preserve"> с </w:t>
      </w:r>
      <w:r w:rsidRPr="009C726F">
        <w:rPr>
          <w:sz w:val="28"/>
          <w:szCs w:val="28"/>
        </w:rPr>
        <w:t>валов</w:t>
      </w:r>
      <w:r>
        <w:rPr>
          <w:sz w:val="28"/>
          <w:szCs w:val="28"/>
        </w:rPr>
        <w:t>ым</w:t>
      </w:r>
      <w:r w:rsidRPr="009C726F">
        <w:rPr>
          <w:sz w:val="28"/>
          <w:szCs w:val="28"/>
        </w:rPr>
        <w:t xml:space="preserve"> </w:t>
      </w:r>
      <w:r>
        <w:rPr>
          <w:sz w:val="28"/>
          <w:szCs w:val="28"/>
        </w:rPr>
        <w:t xml:space="preserve">производством </w:t>
      </w:r>
      <w:r w:rsidRPr="009C726F">
        <w:rPr>
          <w:sz w:val="28"/>
          <w:szCs w:val="28"/>
        </w:rPr>
        <w:t xml:space="preserve">молока </w:t>
      </w:r>
      <w:r>
        <w:rPr>
          <w:sz w:val="28"/>
          <w:szCs w:val="28"/>
        </w:rPr>
        <w:t>более</w:t>
      </w:r>
      <w:r w:rsidRPr="009C726F">
        <w:rPr>
          <w:sz w:val="28"/>
          <w:szCs w:val="28"/>
        </w:rPr>
        <w:t xml:space="preserve"> 104 тыс. т, при продуктивности – 6 890 кг, Выселковский – </w:t>
      </w:r>
      <w:r>
        <w:rPr>
          <w:sz w:val="28"/>
          <w:szCs w:val="28"/>
        </w:rPr>
        <w:t xml:space="preserve">соответственно </w:t>
      </w:r>
      <w:r w:rsidRPr="009C726F">
        <w:rPr>
          <w:sz w:val="28"/>
          <w:szCs w:val="28"/>
        </w:rPr>
        <w:t>70,1 тыс. тонн и 6 895 кг, Павловский – 59,6 тыс. т и 7 135 кг.</w:t>
      </w:r>
      <w:r>
        <w:rPr>
          <w:sz w:val="28"/>
          <w:szCs w:val="28"/>
        </w:rPr>
        <w:t xml:space="preserve"> В</w:t>
      </w:r>
      <w:r w:rsidRPr="009C726F">
        <w:rPr>
          <w:sz w:val="28"/>
          <w:szCs w:val="28"/>
        </w:rPr>
        <w:t xml:space="preserve"> 2014 год</w:t>
      </w:r>
      <w:r>
        <w:rPr>
          <w:sz w:val="28"/>
          <w:szCs w:val="28"/>
        </w:rPr>
        <w:t>у</w:t>
      </w:r>
      <w:r w:rsidRPr="009C726F">
        <w:rPr>
          <w:sz w:val="28"/>
          <w:szCs w:val="28"/>
        </w:rPr>
        <w:t xml:space="preserve"> 6</w:t>
      </w:r>
      <w:r>
        <w:rPr>
          <w:sz w:val="28"/>
          <w:szCs w:val="28"/>
        </w:rPr>
        <w:t xml:space="preserve">-ти </w:t>
      </w:r>
      <w:r w:rsidRPr="009C726F">
        <w:rPr>
          <w:sz w:val="28"/>
          <w:szCs w:val="28"/>
        </w:rPr>
        <w:t>тысячн</w:t>
      </w:r>
      <w:r>
        <w:rPr>
          <w:sz w:val="28"/>
          <w:szCs w:val="28"/>
        </w:rPr>
        <w:t>ую планку</w:t>
      </w:r>
      <w:r w:rsidRPr="009C726F">
        <w:rPr>
          <w:sz w:val="28"/>
          <w:szCs w:val="28"/>
        </w:rPr>
        <w:t xml:space="preserve"> продуктивности преодолели 73 хозяйства края, 33 из них надоили от 7 до 12 тыс. т молока на корову.</w:t>
      </w:r>
      <w:r>
        <w:rPr>
          <w:sz w:val="28"/>
          <w:szCs w:val="28"/>
        </w:rPr>
        <w:t xml:space="preserve"> Во многом э</w:t>
      </w:r>
      <w:r w:rsidRPr="009C726F">
        <w:rPr>
          <w:sz w:val="28"/>
          <w:szCs w:val="28"/>
        </w:rPr>
        <w:t xml:space="preserve">то стало результатом мер государственной поддержки и работы </w:t>
      </w:r>
      <w:r>
        <w:rPr>
          <w:sz w:val="28"/>
          <w:szCs w:val="28"/>
        </w:rPr>
        <w:t xml:space="preserve">самих хозяйств </w:t>
      </w:r>
      <w:r w:rsidRPr="009C726F">
        <w:rPr>
          <w:sz w:val="28"/>
          <w:szCs w:val="28"/>
        </w:rPr>
        <w:t xml:space="preserve">по улучшению породного состава стада, </w:t>
      </w:r>
      <w:r>
        <w:rPr>
          <w:sz w:val="28"/>
          <w:szCs w:val="28"/>
        </w:rPr>
        <w:t xml:space="preserve">технологической </w:t>
      </w:r>
      <w:r w:rsidRPr="009C726F">
        <w:rPr>
          <w:sz w:val="28"/>
          <w:szCs w:val="28"/>
        </w:rPr>
        <w:t>модернизации о</w:t>
      </w:r>
      <w:r w:rsidRPr="009C726F">
        <w:rPr>
          <w:sz w:val="28"/>
          <w:szCs w:val="28"/>
        </w:rPr>
        <w:t>т</w:t>
      </w:r>
      <w:r w:rsidRPr="009C726F">
        <w:rPr>
          <w:sz w:val="28"/>
          <w:szCs w:val="28"/>
        </w:rPr>
        <w:t xml:space="preserve">расли и </w:t>
      </w:r>
      <w:r>
        <w:rPr>
          <w:sz w:val="28"/>
          <w:szCs w:val="28"/>
        </w:rPr>
        <w:t>укреплению</w:t>
      </w:r>
      <w:r w:rsidRPr="009C726F">
        <w:rPr>
          <w:sz w:val="28"/>
          <w:szCs w:val="28"/>
        </w:rPr>
        <w:t xml:space="preserve"> кормовой базы. </w:t>
      </w:r>
    </w:p>
    <w:p w:rsidR="00324BB6" w:rsidRPr="009C726F" w:rsidRDefault="00324BB6" w:rsidP="009E54E7">
      <w:pPr>
        <w:spacing w:line="360" w:lineRule="auto"/>
        <w:ind w:firstLine="708"/>
        <w:jc w:val="both"/>
        <w:rPr>
          <w:sz w:val="28"/>
          <w:szCs w:val="28"/>
        </w:rPr>
      </w:pPr>
      <w:r>
        <w:rPr>
          <w:sz w:val="28"/>
          <w:szCs w:val="28"/>
        </w:rPr>
        <w:t>Однако</w:t>
      </w:r>
      <w:r w:rsidRPr="009C726F">
        <w:rPr>
          <w:sz w:val="28"/>
          <w:szCs w:val="28"/>
        </w:rPr>
        <w:t>,</w:t>
      </w:r>
      <w:r>
        <w:rPr>
          <w:sz w:val="28"/>
          <w:szCs w:val="28"/>
        </w:rPr>
        <w:t xml:space="preserve"> по-прежнему, как и в прошлые годы, </w:t>
      </w:r>
      <w:r w:rsidRPr="009C726F">
        <w:rPr>
          <w:sz w:val="28"/>
          <w:szCs w:val="28"/>
        </w:rPr>
        <w:t xml:space="preserve">остается убыточным производство мяса крупного рогатого скота. </w:t>
      </w:r>
      <w:r>
        <w:rPr>
          <w:sz w:val="28"/>
          <w:szCs w:val="28"/>
        </w:rPr>
        <w:t>По мнению аграрного м</w:t>
      </w:r>
      <w:r>
        <w:rPr>
          <w:sz w:val="28"/>
          <w:szCs w:val="28"/>
        </w:rPr>
        <w:t>е</w:t>
      </w:r>
      <w:r>
        <w:rPr>
          <w:sz w:val="28"/>
          <w:szCs w:val="28"/>
        </w:rPr>
        <w:t>неджмента в этой ситуации</w:t>
      </w:r>
      <w:r w:rsidRPr="009C726F">
        <w:rPr>
          <w:sz w:val="28"/>
          <w:szCs w:val="28"/>
        </w:rPr>
        <w:t xml:space="preserve"> серьезную роль играет увеличение стоимости энергоресурсов, </w:t>
      </w:r>
      <w:r>
        <w:rPr>
          <w:sz w:val="28"/>
          <w:szCs w:val="28"/>
        </w:rPr>
        <w:t xml:space="preserve">изменение </w:t>
      </w:r>
      <w:r w:rsidRPr="009C726F">
        <w:rPr>
          <w:sz w:val="28"/>
          <w:szCs w:val="28"/>
        </w:rPr>
        <w:t>структур</w:t>
      </w:r>
      <w:r>
        <w:rPr>
          <w:sz w:val="28"/>
          <w:szCs w:val="28"/>
        </w:rPr>
        <w:t>ы</w:t>
      </w:r>
      <w:r w:rsidRPr="009C726F">
        <w:rPr>
          <w:sz w:val="28"/>
          <w:szCs w:val="28"/>
        </w:rPr>
        <w:t xml:space="preserve"> затрат.</w:t>
      </w:r>
      <w:r>
        <w:rPr>
          <w:sz w:val="28"/>
          <w:szCs w:val="28"/>
        </w:rPr>
        <w:t xml:space="preserve"> По нашему мнению, прич</w:t>
      </w:r>
      <w:r>
        <w:rPr>
          <w:sz w:val="28"/>
          <w:szCs w:val="28"/>
        </w:rPr>
        <w:t>и</w:t>
      </w:r>
      <w:r>
        <w:rPr>
          <w:sz w:val="28"/>
          <w:szCs w:val="28"/>
        </w:rPr>
        <w:t xml:space="preserve">ной </w:t>
      </w:r>
      <w:r w:rsidRPr="009C726F">
        <w:rPr>
          <w:sz w:val="28"/>
          <w:szCs w:val="28"/>
        </w:rPr>
        <w:t xml:space="preserve"> низко</w:t>
      </w:r>
      <w:r>
        <w:rPr>
          <w:sz w:val="28"/>
          <w:szCs w:val="28"/>
        </w:rPr>
        <w:t>го</w:t>
      </w:r>
      <w:r w:rsidRPr="009C726F">
        <w:rPr>
          <w:sz w:val="28"/>
          <w:szCs w:val="28"/>
        </w:rPr>
        <w:t xml:space="preserve"> качеств</w:t>
      </w:r>
      <w:r>
        <w:rPr>
          <w:sz w:val="28"/>
          <w:szCs w:val="28"/>
        </w:rPr>
        <w:t>а</w:t>
      </w:r>
      <w:r w:rsidRPr="009C726F">
        <w:rPr>
          <w:sz w:val="28"/>
          <w:szCs w:val="28"/>
        </w:rPr>
        <w:t xml:space="preserve"> кормов</w:t>
      </w:r>
      <w:r>
        <w:rPr>
          <w:sz w:val="28"/>
          <w:szCs w:val="28"/>
        </w:rPr>
        <w:t>, прироста живой массы</w:t>
      </w:r>
      <w:r w:rsidRPr="009C726F">
        <w:rPr>
          <w:sz w:val="28"/>
          <w:szCs w:val="28"/>
        </w:rPr>
        <w:t xml:space="preserve"> животных</w:t>
      </w:r>
      <w:r>
        <w:rPr>
          <w:sz w:val="28"/>
          <w:szCs w:val="28"/>
        </w:rPr>
        <w:t>,</w:t>
      </w:r>
      <w:r w:rsidRPr="009C726F">
        <w:rPr>
          <w:sz w:val="28"/>
          <w:szCs w:val="28"/>
        </w:rPr>
        <w:t xml:space="preserve"> убыто</w:t>
      </w:r>
      <w:r w:rsidRPr="009C726F">
        <w:rPr>
          <w:sz w:val="28"/>
          <w:szCs w:val="28"/>
        </w:rPr>
        <w:t>ч</w:t>
      </w:r>
      <w:r w:rsidRPr="009C726F">
        <w:rPr>
          <w:sz w:val="28"/>
          <w:szCs w:val="28"/>
        </w:rPr>
        <w:t>ности</w:t>
      </w:r>
      <w:r>
        <w:rPr>
          <w:sz w:val="28"/>
          <w:szCs w:val="28"/>
        </w:rPr>
        <w:t xml:space="preserve"> </w:t>
      </w:r>
      <w:r w:rsidRPr="009C726F">
        <w:rPr>
          <w:sz w:val="28"/>
          <w:szCs w:val="28"/>
        </w:rPr>
        <w:t>производства являются</w:t>
      </w:r>
      <w:r>
        <w:rPr>
          <w:sz w:val="28"/>
          <w:szCs w:val="28"/>
        </w:rPr>
        <w:t xml:space="preserve"> низкая мотивация, проблемы с долгосро</w:t>
      </w:r>
      <w:r>
        <w:rPr>
          <w:sz w:val="28"/>
          <w:szCs w:val="28"/>
        </w:rPr>
        <w:t>ч</w:t>
      </w:r>
      <w:r>
        <w:rPr>
          <w:sz w:val="28"/>
          <w:szCs w:val="28"/>
        </w:rPr>
        <w:t>ным кредитованием, инвестированием, высокие риски производства</w:t>
      </w:r>
      <w:r w:rsidRPr="009C726F">
        <w:rPr>
          <w:sz w:val="28"/>
          <w:szCs w:val="28"/>
        </w:rPr>
        <w:t xml:space="preserve">. </w:t>
      </w:r>
    </w:p>
    <w:p w:rsidR="00324BB6" w:rsidRPr="009C726F" w:rsidRDefault="00324BB6" w:rsidP="009E54E7">
      <w:pPr>
        <w:spacing w:line="360" w:lineRule="auto"/>
        <w:ind w:firstLine="709"/>
        <w:jc w:val="both"/>
        <w:rPr>
          <w:sz w:val="28"/>
          <w:szCs w:val="28"/>
        </w:rPr>
      </w:pPr>
      <w:r>
        <w:rPr>
          <w:sz w:val="28"/>
          <w:szCs w:val="28"/>
        </w:rPr>
        <w:t>Впервые с 2010 года, в 2014 году, в отрасли свиноводства намет</w:t>
      </w:r>
      <w:r>
        <w:rPr>
          <w:sz w:val="28"/>
          <w:szCs w:val="28"/>
        </w:rPr>
        <w:t>и</w:t>
      </w:r>
      <w:r>
        <w:rPr>
          <w:sz w:val="28"/>
          <w:szCs w:val="28"/>
        </w:rPr>
        <w:t xml:space="preserve">лась тенденция </w:t>
      </w:r>
      <w:r w:rsidRPr="009C726F">
        <w:rPr>
          <w:sz w:val="28"/>
          <w:szCs w:val="28"/>
        </w:rPr>
        <w:t>увеличение поголовья свиней на 13,5%, после беспрец</w:t>
      </w:r>
      <w:r w:rsidRPr="009C726F">
        <w:rPr>
          <w:sz w:val="28"/>
          <w:szCs w:val="28"/>
        </w:rPr>
        <w:t>е</w:t>
      </w:r>
      <w:r w:rsidRPr="009C726F">
        <w:rPr>
          <w:sz w:val="28"/>
          <w:szCs w:val="28"/>
        </w:rPr>
        <w:t>дентных мер борьбы с африканской чумой, и введения жестких мер защ</w:t>
      </w:r>
      <w:r w:rsidRPr="009C726F">
        <w:rPr>
          <w:sz w:val="28"/>
          <w:szCs w:val="28"/>
        </w:rPr>
        <w:t>и</w:t>
      </w:r>
      <w:r w:rsidRPr="009C726F">
        <w:rPr>
          <w:sz w:val="28"/>
          <w:szCs w:val="28"/>
        </w:rPr>
        <w:t>ты в хозяйствующих субъектах края с целью недопущения по</w:t>
      </w:r>
      <w:r>
        <w:rPr>
          <w:sz w:val="28"/>
          <w:szCs w:val="28"/>
        </w:rPr>
        <w:t xml:space="preserve">вторения </w:t>
      </w:r>
      <w:r w:rsidRPr="009C726F">
        <w:rPr>
          <w:sz w:val="28"/>
          <w:szCs w:val="28"/>
        </w:rPr>
        <w:t>с</w:t>
      </w:r>
      <w:r w:rsidRPr="009C726F">
        <w:rPr>
          <w:sz w:val="28"/>
          <w:szCs w:val="28"/>
        </w:rPr>
        <w:t>и</w:t>
      </w:r>
      <w:r w:rsidRPr="009C726F">
        <w:rPr>
          <w:sz w:val="28"/>
          <w:szCs w:val="28"/>
        </w:rPr>
        <w:t xml:space="preserve">туации. </w:t>
      </w:r>
      <w:r>
        <w:rPr>
          <w:sz w:val="28"/>
          <w:szCs w:val="28"/>
        </w:rPr>
        <w:t>Следует также отметить динамичный рост поголовья птицы, с 2005 года оно выросло на 40,6%, до 13,5 млн гол. В</w:t>
      </w:r>
      <w:r w:rsidRPr="009C726F">
        <w:rPr>
          <w:sz w:val="28"/>
          <w:szCs w:val="28"/>
        </w:rPr>
        <w:t xml:space="preserve"> мясном балансе края </w:t>
      </w:r>
      <w:r>
        <w:rPr>
          <w:sz w:val="28"/>
          <w:szCs w:val="28"/>
        </w:rPr>
        <w:t xml:space="preserve">мясо птицы занимает более </w:t>
      </w:r>
      <w:r w:rsidRPr="009C726F">
        <w:rPr>
          <w:sz w:val="28"/>
          <w:szCs w:val="28"/>
        </w:rPr>
        <w:t>60%</w:t>
      </w:r>
      <w:r>
        <w:rPr>
          <w:sz w:val="28"/>
          <w:szCs w:val="28"/>
        </w:rPr>
        <w:t>.</w:t>
      </w:r>
      <w:r w:rsidRPr="009C726F">
        <w:rPr>
          <w:sz w:val="28"/>
          <w:szCs w:val="28"/>
        </w:rPr>
        <w:t xml:space="preserve"> </w:t>
      </w:r>
    </w:p>
    <w:p w:rsidR="00324BB6" w:rsidRDefault="00324BB6" w:rsidP="009E54E7">
      <w:pPr>
        <w:spacing w:line="360" w:lineRule="auto"/>
        <w:ind w:firstLine="709"/>
        <w:contextualSpacing/>
        <w:jc w:val="both"/>
        <w:rPr>
          <w:color w:val="000000"/>
          <w:sz w:val="28"/>
          <w:szCs w:val="28"/>
        </w:rPr>
      </w:pPr>
      <w:r>
        <w:rPr>
          <w:color w:val="000000"/>
          <w:sz w:val="28"/>
          <w:szCs w:val="28"/>
        </w:rPr>
        <w:t>Серьезные проблемы, особенно в малом хозяйствовании, сохраняю</w:t>
      </w:r>
      <w:r>
        <w:rPr>
          <w:color w:val="000000"/>
          <w:sz w:val="28"/>
          <w:szCs w:val="28"/>
        </w:rPr>
        <w:t>т</w:t>
      </w:r>
      <w:r>
        <w:rPr>
          <w:color w:val="000000"/>
          <w:sz w:val="28"/>
          <w:szCs w:val="28"/>
        </w:rPr>
        <w:t>ся в техническом обеспечении процесса сельского производства. Как пок</w:t>
      </w:r>
      <w:r>
        <w:rPr>
          <w:color w:val="000000"/>
          <w:sz w:val="28"/>
          <w:szCs w:val="28"/>
        </w:rPr>
        <w:t>а</w:t>
      </w:r>
      <w:r>
        <w:rPr>
          <w:color w:val="000000"/>
          <w:sz w:val="28"/>
          <w:szCs w:val="28"/>
        </w:rPr>
        <w:t>зывают данные статистики уровень оснащенности техническими ресурс</w:t>
      </w:r>
      <w:r>
        <w:rPr>
          <w:color w:val="000000"/>
          <w:sz w:val="28"/>
          <w:szCs w:val="28"/>
        </w:rPr>
        <w:t>а</w:t>
      </w:r>
      <w:r>
        <w:rPr>
          <w:color w:val="000000"/>
          <w:sz w:val="28"/>
          <w:szCs w:val="28"/>
        </w:rPr>
        <w:t xml:space="preserve">ми в аграрном производстве нашего региона стабильно снижается уже много лет, поэтому здесь уместно говорить уже о закономерности этого процесса </w:t>
      </w:r>
      <w:r w:rsidRPr="007203A2">
        <w:rPr>
          <w:color w:val="000000"/>
          <w:sz w:val="28"/>
          <w:szCs w:val="28"/>
        </w:rPr>
        <w:t>[</w:t>
      </w:r>
      <w:r>
        <w:rPr>
          <w:color w:val="000000"/>
          <w:sz w:val="28"/>
          <w:szCs w:val="28"/>
        </w:rPr>
        <w:t>8</w:t>
      </w:r>
      <w:r w:rsidRPr="007203A2">
        <w:rPr>
          <w:color w:val="000000"/>
          <w:sz w:val="28"/>
          <w:szCs w:val="28"/>
        </w:rPr>
        <w:t>]</w:t>
      </w:r>
      <w:r>
        <w:rPr>
          <w:color w:val="000000"/>
          <w:sz w:val="28"/>
          <w:szCs w:val="28"/>
        </w:rPr>
        <w:t>. Так, физическая численность тракторного парка снизилась более чем в 2 раза (на 54,9%), с 41 тыс. машин в 2000 году до 18,5 тыс. ед. в 2013 году, число зерноуборочных комбайнов – соответственно с 68 тыс. до 30 тыс. ед. В 2000 году кукурузоуборочных в крае было 963 ед., в 2013 году осталось всего 145 штук, число кормоуборочных снизилось с 2,8 тыс. ед. до 570 ед., картофелеуборочных – с 84 до 28 штук. Такая же динамика в последние десятилетия сложилась и с обеспеченностью свеклоуборочными комбайнами, дождевальными и поливными машинами и установками, ра</w:t>
      </w:r>
      <w:r>
        <w:rPr>
          <w:color w:val="000000"/>
          <w:sz w:val="28"/>
          <w:szCs w:val="28"/>
        </w:rPr>
        <w:t>з</w:t>
      </w:r>
      <w:r>
        <w:rPr>
          <w:color w:val="000000"/>
          <w:sz w:val="28"/>
          <w:szCs w:val="28"/>
        </w:rPr>
        <w:t>брасывателями твердых минеральных и органических удобрений, опр</w:t>
      </w:r>
      <w:r>
        <w:rPr>
          <w:color w:val="000000"/>
          <w:sz w:val="28"/>
          <w:szCs w:val="28"/>
        </w:rPr>
        <w:t>ы</w:t>
      </w:r>
      <w:r>
        <w:rPr>
          <w:color w:val="000000"/>
          <w:sz w:val="28"/>
          <w:szCs w:val="28"/>
        </w:rPr>
        <w:t>скивателями, доильными установками и другой техникой.</w:t>
      </w:r>
    </w:p>
    <w:p w:rsidR="00324BB6" w:rsidRDefault="00324BB6" w:rsidP="009E54E7">
      <w:pPr>
        <w:spacing w:line="360" w:lineRule="auto"/>
        <w:ind w:firstLine="709"/>
        <w:contextualSpacing/>
        <w:jc w:val="both"/>
        <w:rPr>
          <w:color w:val="000000"/>
          <w:sz w:val="28"/>
          <w:szCs w:val="28"/>
        </w:rPr>
      </w:pPr>
      <w:r>
        <w:rPr>
          <w:color w:val="000000"/>
          <w:sz w:val="28"/>
          <w:szCs w:val="28"/>
        </w:rPr>
        <w:t xml:space="preserve"> Снижение технического ресурсного обеспечения повлекло за собой значительное увеличение нагрузки на имеющийся сельскохозяйственный машинный парк. В результате нагрузка по площадям на зерноуборочный комбайн выросла на 70%, картофелеуборочный – на 163,2%, свуклоуб</w:t>
      </w:r>
      <w:r>
        <w:rPr>
          <w:color w:val="000000"/>
          <w:sz w:val="28"/>
          <w:szCs w:val="28"/>
        </w:rPr>
        <w:t>о</w:t>
      </w:r>
      <w:r>
        <w:rPr>
          <w:color w:val="000000"/>
          <w:sz w:val="28"/>
          <w:szCs w:val="28"/>
        </w:rPr>
        <w:t xml:space="preserve">рочный – на 234,8%. На 13% стало меньше плугов и сеялок в расчете на трактор. Растущая сегодня в крае урожайность убираемых культур только усугубляет существующую ситуацию с повышением нагрузки на технику. Следует отметить схожую тенденцию и в хозяйствах других регионов Юга России .  </w:t>
      </w:r>
    </w:p>
    <w:p w:rsidR="00324BB6" w:rsidRDefault="00324BB6" w:rsidP="009E54E7">
      <w:pPr>
        <w:spacing w:line="360" w:lineRule="auto"/>
        <w:ind w:firstLine="709"/>
        <w:contextualSpacing/>
        <w:jc w:val="both"/>
        <w:rPr>
          <w:color w:val="000000"/>
          <w:sz w:val="28"/>
          <w:szCs w:val="28"/>
        </w:rPr>
      </w:pPr>
      <w:r>
        <w:rPr>
          <w:color w:val="000000"/>
          <w:sz w:val="28"/>
          <w:szCs w:val="28"/>
        </w:rPr>
        <w:t>Многие хозяйства, сегодня испытывают большие трудности с обе</w:t>
      </w:r>
      <w:r>
        <w:rPr>
          <w:color w:val="000000"/>
          <w:sz w:val="28"/>
          <w:szCs w:val="28"/>
        </w:rPr>
        <w:t>с</w:t>
      </w:r>
      <w:r>
        <w:rPr>
          <w:color w:val="000000"/>
          <w:sz w:val="28"/>
          <w:szCs w:val="28"/>
        </w:rPr>
        <w:t>печением посевной, уборочной и другой техники, что отрицательно сказ</w:t>
      </w:r>
      <w:r>
        <w:rPr>
          <w:color w:val="000000"/>
          <w:sz w:val="28"/>
          <w:szCs w:val="28"/>
        </w:rPr>
        <w:t>ы</w:t>
      </w:r>
      <w:r>
        <w:rPr>
          <w:color w:val="000000"/>
          <w:sz w:val="28"/>
          <w:szCs w:val="28"/>
        </w:rPr>
        <w:t>вается на качестве работ, продолжительности  проведения основных сел</w:t>
      </w:r>
      <w:r>
        <w:rPr>
          <w:color w:val="000000"/>
          <w:sz w:val="28"/>
          <w:szCs w:val="28"/>
        </w:rPr>
        <w:t>ь</w:t>
      </w:r>
      <w:r>
        <w:rPr>
          <w:color w:val="000000"/>
          <w:sz w:val="28"/>
          <w:szCs w:val="28"/>
        </w:rPr>
        <w:t>скохозяйственных компаний. Все это приводит к снижению технологич</w:t>
      </w:r>
      <w:r>
        <w:rPr>
          <w:color w:val="000000"/>
          <w:sz w:val="28"/>
          <w:szCs w:val="28"/>
        </w:rPr>
        <w:t>е</w:t>
      </w:r>
      <w:r>
        <w:rPr>
          <w:color w:val="000000"/>
          <w:sz w:val="28"/>
          <w:szCs w:val="28"/>
        </w:rPr>
        <w:t>ской дисциплины, урожайности, потерям  по причине нарушения опт</w:t>
      </w:r>
      <w:r>
        <w:rPr>
          <w:color w:val="000000"/>
          <w:sz w:val="28"/>
          <w:szCs w:val="28"/>
        </w:rPr>
        <w:t>и</w:t>
      </w:r>
      <w:r>
        <w:rPr>
          <w:color w:val="000000"/>
          <w:sz w:val="28"/>
          <w:szCs w:val="28"/>
        </w:rPr>
        <w:t>мальных агротехнических сроков. Поэтому обеспеченность техническими ресурсами является важным фактором экономической эффективности м</w:t>
      </w:r>
      <w:r>
        <w:rPr>
          <w:color w:val="000000"/>
          <w:sz w:val="28"/>
          <w:szCs w:val="28"/>
        </w:rPr>
        <w:t>а</w:t>
      </w:r>
      <w:r>
        <w:rPr>
          <w:color w:val="000000"/>
          <w:sz w:val="28"/>
          <w:szCs w:val="28"/>
        </w:rPr>
        <w:t xml:space="preserve">лых и крупных аграрных производств </w:t>
      </w:r>
      <w:r w:rsidRPr="007203A2">
        <w:rPr>
          <w:color w:val="000000"/>
          <w:sz w:val="28"/>
          <w:szCs w:val="28"/>
        </w:rPr>
        <w:t>[</w:t>
      </w:r>
      <w:r>
        <w:rPr>
          <w:color w:val="000000"/>
          <w:sz w:val="28"/>
          <w:szCs w:val="28"/>
        </w:rPr>
        <w:t>13</w:t>
      </w:r>
      <w:r w:rsidRPr="007203A2">
        <w:rPr>
          <w:color w:val="000000"/>
          <w:sz w:val="28"/>
          <w:szCs w:val="28"/>
        </w:rPr>
        <w:t>]</w:t>
      </w:r>
      <w:r>
        <w:rPr>
          <w:color w:val="000000"/>
          <w:sz w:val="28"/>
          <w:szCs w:val="28"/>
        </w:rPr>
        <w:t xml:space="preserve">. </w:t>
      </w:r>
    </w:p>
    <w:p w:rsidR="00324BB6" w:rsidRDefault="00324BB6" w:rsidP="009E54E7">
      <w:pPr>
        <w:spacing w:line="360" w:lineRule="auto"/>
        <w:ind w:firstLine="708"/>
        <w:jc w:val="both"/>
        <w:rPr>
          <w:color w:val="000000"/>
          <w:sz w:val="28"/>
          <w:szCs w:val="28"/>
        </w:rPr>
      </w:pPr>
      <w:r>
        <w:rPr>
          <w:sz w:val="28"/>
          <w:szCs w:val="28"/>
        </w:rPr>
        <w:t>Поэтому о</w:t>
      </w:r>
      <w:r w:rsidRPr="009C726F">
        <w:rPr>
          <w:sz w:val="28"/>
          <w:szCs w:val="28"/>
        </w:rPr>
        <w:t xml:space="preserve">собое внимание </w:t>
      </w:r>
      <w:r>
        <w:rPr>
          <w:sz w:val="28"/>
          <w:szCs w:val="28"/>
        </w:rPr>
        <w:t xml:space="preserve">следует уделять </w:t>
      </w:r>
      <w:r w:rsidRPr="009C726F">
        <w:rPr>
          <w:sz w:val="28"/>
          <w:szCs w:val="28"/>
        </w:rPr>
        <w:t>дальнейшее укрепление материально-технической базы сельскохозяйственного производства, те</w:t>
      </w:r>
      <w:r w:rsidRPr="009C726F">
        <w:rPr>
          <w:sz w:val="28"/>
          <w:szCs w:val="28"/>
        </w:rPr>
        <w:t>х</w:t>
      </w:r>
      <w:r w:rsidRPr="009C726F">
        <w:rPr>
          <w:sz w:val="28"/>
          <w:szCs w:val="28"/>
        </w:rPr>
        <w:t>ническо</w:t>
      </w:r>
      <w:r>
        <w:rPr>
          <w:sz w:val="28"/>
          <w:szCs w:val="28"/>
        </w:rPr>
        <w:t>му</w:t>
      </w:r>
      <w:r w:rsidRPr="009C726F">
        <w:rPr>
          <w:sz w:val="28"/>
          <w:szCs w:val="28"/>
        </w:rPr>
        <w:t xml:space="preserve"> перевооружени</w:t>
      </w:r>
      <w:r>
        <w:rPr>
          <w:sz w:val="28"/>
          <w:szCs w:val="28"/>
        </w:rPr>
        <w:t>ю</w:t>
      </w:r>
      <w:r w:rsidRPr="009C726F">
        <w:rPr>
          <w:sz w:val="28"/>
          <w:szCs w:val="28"/>
        </w:rPr>
        <w:t xml:space="preserve"> и поддержани</w:t>
      </w:r>
      <w:r>
        <w:rPr>
          <w:sz w:val="28"/>
          <w:szCs w:val="28"/>
        </w:rPr>
        <w:t>ю</w:t>
      </w:r>
      <w:r w:rsidRPr="009C726F">
        <w:rPr>
          <w:sz w:val="28"/>
          <w:szCs w:val="28"/>
        </w:rPr>
        <w:t xml:space="preserve"> высокой технической гото</w:t>
      </w:r>
      <w:r w:rsidRPr="009C726F">
        <w:rPr>
          <w:sz w:val="28"/>
          <w:szCs w:val="28"/>
        </w:rPr>
        <w:t>в</w:t>
      </w:r>
      <w:r w:rsidRPr="009C726F">
        <w:rPr>
          <w:sz w:val="28"/>
          <w:szCs w:val="28"/>
        </w:rPr>
        <w:t>ности имеющегося парка машин.</w:t>
      </w:r>
      <w:r>
        <w:rPr>
          <w:sz w:val="28"/>
          <w:szCs w:val="28"/>
        </w:rPr>
        <w:t xml:space="preserve"> В 2013 году </w:t>
      </w:r>
      <w:r w:rsidRPr="009C726F">
        <w:rPr>
          <w:sz w:val="28"/>
          <w:szCs w:val="28"/>
        </w:rPr>
        <w:t xml:space="preserve">в крае </w:t>
      </w:r>
      <w:r>
        <w:rPr>
          <w:sz w:val="28"/>
          <w:szCs w:val="28"/>
        </w:rPr>
        <w:t xml:space="preserve">было </w:t>
      </w:r>
      <w:r w:rsidRPr="009C726F">
        <w:rPr>
          <w:sz w:val="28"/>
          <w:szCs w:val="28"/>
        </w:rPr>
        <w:t xml:space="preserve">приобретено техники и оборудования на </w:t>
      </w:r>
      <w:r>
        <w:rPr>
          <w:sz w:val="28"/>
          <w:szCs w:val="28"/>
        </w:rPr>
        <w:t>сумму 5,9 млрд руб., а в</w:t>
      </w:r>
      <w:r w:rsidRPr="009C726F">
        <w:rPr>
          <w:sz w:val="28"/>
          <w:szCs w:val="28"/>
        </w:rPr>
        <w:t xml:space="preserve"> 2014 год</w:t>
      </w:r>
      <w:r>
        <w:rPr>
          <w:sz w:val="28"/>
          <w:szCs w:val="28"/>
        </w:rPr>
        <w:t>у</w:t>
      </w:r>
      <w:r w:rsidRPr="009C726F">
        <w:rPr>
          <w:sz w:val="28"/>
          <w:szCs w:val="28"/>
        </w:rPr>
        <w:t xml:space="preserve"> </w:t>
      </w:r>
      <w:r>
        <w:rPr>
          <w:sz w:val="28"/>
          <w:szCs w:val="28"/>
        </w:rPr>
        <w:t xml:space="preserve">в </w:t>
      </w:r>
      <w:r w:rsidRPr="009C726F">
        <w:rPr>
          <w:sz w:val="28"/>
          <w:szCs w:val="28"/>
        </w:rPr>
        <w:t>7</w:t>
      </w:r>
      <w:r>
        <w:rPr>
          <w:sz w:val="28"/>
          <w:szCs w:val="28"/>
        </w:rPr>
        <w:t>,1</w:t>
      </w:r>
      <w:r w:rsidRPr="009C726F">
        <w:rPr>
          <w:sz w:val="28"/>
          <w:szCs w:val="28"/>
        </w:rPr>
        <w:t xml:space="preserve"> млрд руб</w:t>
      </w:r>
      <w:r>
        <w:rPr>
          <w:sz w:val="28"/>
          <w:szCs w:val="28"/>
        </w:rPr>
        <w:t xml:space="preserve">., в т. ч.  </w:t>
      </w:r>
      <w:r w:rsidRPr="009C726F">
        <w:rPr>
          <w:sz w:val="28"/>
          <w:szCs w:val="28"/>
        </w:rPr>
        <w:t>2,6 млрд руб</w:t>
      </w:r>
      <w:r>
        <w:rPr>
          <w:sz w:val="28"/>
          <w:szCs w:val="28"/>
        </w:rPr>
        <w:t xml:space="preserve">. за счет </w:t>
      </w:r>
      <w:r w:rsidRPr="009C726F">
        <w:rPr>
          <w:sz w:val="28"/>
          <w:szCs w:val="28"/>
        </w:rPr>
        <w:t>привлеченных кредитов</w:t>
      </w:r>
      <w:r>
        <w:rPr>
          <w:sz w:val="28"/>
          <w:szCs w:val="28"/>
        </w:rPr>
        <w:t>.</w:t>
      </w:r>
      <w:r w:rsidRPr="009C726F">
        <w:rPr>
          <w:sz w:val="28"/>
          <w:szCs w:val="28"/>
        </w:rPr>
        <w:t xml:space="preserve"> </w:t>
      </w:r>
      <w:r>
        <w:rPr>
          <w:sz w:val="28"/>
          <w:szCs w:val="28"/>
        </w:rPr>
        <w:t>Большие во</w:t>
      </w:r>
      <w:r>
        <w:rPr>
          <w:sz w:val="28"/>
          <w:szCs w:val="28"/>
        </w:rPr>
        <w:t>з</w:t>
      </w:r>
      <w:r>
        <w:rPr>
          <w:sz w:val="28"/>
          <w:szCs w:val="28"/>
        </w:rPr>
        <w:t xml:space="preserve">можности кроются в лизинге техники и оборудования </w:t>
      </w:r>
      <w:r w:rsidRPr="007D489F">
        <w:rPr>
          <w:sz w:val="28"/>
          <w:szCs w:val="28"/>
        </w:rPr>
        <w:t>[</w:t>
      </w:r>
      <w:r>
        <w:rPr>
          <w:sz w:val="28"/>
          <w:szCs w:val="28"/>
        </w:rPr>
        <w:t>10-12</w:t>
      </w:r>
      <w:r w:rsidRPr="007D489F">
        <w:rPr>
          <w:sz w:val="28"/>
          <w:szCs w:val="28"/>
        </w:rPr>
        <w:t>]</w:t>
      </w:r>
      <w:r>
        <w:rPr>
          <w:sz w:val="28"/>
          <w:szCs w:val="28"/>
        </w:rPr>
        <w:t xml:space="preserve">. По </w:t>
      </w:r>
      <w:r w:rsidRPr="009C726F">
        <w:rPr>
          <w:sz w:val="28"/>
          <w:szCs w:val="28"/>
        </w:rPr>
        <w:t>фина</w:t>
      </w:r>
      <w:r w:rsidRPr="009C726F">
        <w:rPr>
          <w:sz w:val="28"/>
          <w:szCs w:val="28"/>
        </w:rPr>
        <w:t>н</w:t>
      </w:r>
      <w:r w:rsidRPr="009C726F">
        <w:rPr>
          <w:sz w:val="28"/>
          <w:szCs w:val="28"/>
        </w:rPr>
        <w:t>совой аренд</w:t>
      </w:r>
      <w:r>
        <w:rPr>
          <w:sz w:val="28"/>
          <w:szCs w:val="28"/>
        </w:rPr>
        <w:t xml:space="preserve">е по линии </w:t>
      </w:r>
      <w:r w:rsidRPr="009C726F">
        <w:rPr>
          <w:sz w:val="28"/>
          <w:szCs w:val="28"/>
        </w:rPr>
        <w:t xml:space="preserve">ОАО «Росагролизинг» </w:t>
      </w:r>
      <w:r>
        <w:rPr>
          <w:sz w:val="28"/>
          <w:szCs w:val="28"/>
        </w:rPr>
        <w:t xml:space="preserve">было приобретено </w:t>
      </w:r>
      <w:r w:rsidRPr="009C726F">
        <w:rPr>
          <w:sz w:val="28"/>
          <w:szCs w:val="28"/>
        </w:rPr>
        <w:t>198 ед</w:t>
      </w:r>
      <w:r w:rsidRPr="009C726F">
        <w:rPr>
          <w:sz w:val="28"/>
          <w:szCs w:val="28"/>
        </w:rPr>
        <w:t>и</w:t>
      </w:r>
      <w:r w:rsidRPr="009C726F">
        <w:rPr>
          <w:sz w:val="28"/>
          <w:szCs w:val="28"/>
        </w:rPr>
        <w:t>ниц с</w:t>
      </w:r>
      <w:r>
        <w:rPr>
          <w:sz w:val="28"/>
          <w:szCs w:val="28"/>
        </w:rPr>
        <w:t>.–х.</w:t>
      </w:r>
      <w:r w:rsidRPr="009C726F">
        <w:rPr>
          <w:sz w:val="28"/>
          <w:szCs w:val="28"/>
        </w:rPr>
        <w:t xml:space="preserve"> техники, а так же 126 единиц техники </w:t>
      </w:r>
      <w:r>
        <w:rPr>
          <w:sz w:val="28"/>
          <w:szCs w:val="28"/>
        </w:rPr>
        <w:t xml:space="preserve">по программам льготного </w:t>
      </w:r>
      <w:r w:rsidRPr="009C726F">
        <w:rPr>
          <w:sz w:val="28"/>
          <w:szCs w:val="28"/>
        </w:rPr>
        <w:t>субсидировани</w:t>
      </w:r>
      <w:r>
        <w:rPr>
          <w:sz w:val="28"/>
          <w:szCs w:val="28"/>
        </w:rPr>
        <w:t>я</w:t>
      </w:r>
      <w:r w:rsidRPr="009C726F">
        <w:rPr>
          <w:sz w:val="28"/>
          <w:szCs w:val="28"/>
        </w:rPr>
        <w:t>.</w:t>
      </w:r>
      <w:r>
        <w:rPr>
          <w:sz w:val="28"/>
          <w:szCs w:val="28"/>
        </w:rPr>
        <w:t xml:space="preserve"> </w:t>
      </w:r>
      <w:r w:rsidRPr="009C726F">
        <w:rPr>
          <w:sz w:val="28"/>
          <w:szCs w:val="28"/>
        </w:rPr>
        <w:t>В результате техническ</w:t>
      </w:r>
      <w:r>
        <w:rPr>
          <w:sz w:val="28"/>
          <w:szCs w:val="28"/>
        </w:rPr>
        <w:t>ая</w:t>
      </w:r>
      <w:r w:rsidRPr="009C726F">
        <w:rPr>
          <w:sz w:val="28"/>
          <w:szCs w:val="28"/>
        </w:rPr>
        <w:t xml:space="preserve"> </w:t>
      </w:r>
      <w:r>
        <w:rPr>
          <w:sz w:val="28"/>
          <w:szCs w:val="28"/>
        </w:rPr>
        <w:t xml:space="preserve">обеспеченность повысилась </w:t>
      </w:r>
      <w:r w:rsidRPr="009C726F">
        <w:rPr>
          <w:sz w:val="28"/>
          <w:szCs w:val="28"/>
        </w:rPr>
        <w:t>на 2,2 л.с.</w:t>
      </w:r>
      <w:r>
        <w:rPr>
          <w:sz w:val="28"/>
          <w:szCs w:val="28"/>
        </w:rPr>
        <w:t xml:space="preserve">, до </w:t>
      </w:r>
      <w:r w:rsidRPr="009C726F">
        <w:rPr>
          <w:sz w:val="28"/>
          <w:szCs w:val="28"/>
        </w:rPr>
        <w:t>191,6 л.с.</w:t>
      </w:r>
      <w:r w:rsidRPr="00B131B9">
        <w:rPr>
          <w:sz w:val="28"/>
          <w:szCs w:val="28"/>
        </w:rPr>
        <w:t xml:space="preserve"> </w:t>
      </w:r>
      <w:r>
        <w:rPr>
          <w:sz w:val="28"/>
          <w:szCs w:val="28"/>
        </w:rPr>
        <w:t xml:space="preserve">на </w:t>
      </w:r>
      <w:r w:rsidRPr="009C726F">
        <w:rPr>
          <w:sz w:val="28"/>
          <w:szCs w:val="28"/>
        </w:rPr>
        <w:t>100 га посевной площади</w:t>
      </w:r>
      <w:r>
        <w:rPr>
          <w:sz w:val="28"/>
          <w:szCs w:val="28"/>
        </w:rPr>
        <w:t xml:space="preserve"> в</w:t>
      </w:r>
      <w:r w:rsidRPr="009C726F">
        <w:rPr>
          <w:sz w:val="28"/>
          <w:szCs w:val="28"/>
        </w:rPr>
        <w:t xml:space="preserve"> 201</w:t>
      </w:r>
      <w:r>
        <w:rPr>
          <w:sz w:val="28"/>
          <w:szCs w:val="28"/>
        </w:rPr>
        <w:t>4</w:t>
      </w:r>
      <w:r w:rsidRPr="009C726F">
        <w:rPr>
          <w:sz w:val="28"/>
          <w:szCs w:val="28"/>
        </w:rPr>
        <w:t xml:space="preserve"> год</w:t>
      </w:r>
      <w:r>
        <w:rPr>
          <w:sz w:val="28"/>
          <w:szCs w:val="28"/>
        </w:rPr>
        <w:t>у</w:t>
      </w:r>
      <w:r w:rsidRPr="009C726F">
        <w:rPr>
          <w:sz w:val="28"/>
          <w:szCs w:val="28"/>
        </w:rPr>
        <w:t>.</w:t>
      </w:r>
    </w:p>
    <w:p w:rsidR="00324BB6" w:rsidRDefault="00324BB6" w:rsidP="009E54E7">
      <w:pPr>
        <w:spacing w:line="360" w:lineRule="auto"/>
        <w:ind w:firstLine="709"/>
        <w:contextualSpacing/>
        <w:jc w:val="both"/>
        <w:rPr>
          <w:color w:val="000000"/>
          <w:sz w:val="28"/>
          <w:szCs w:val="28"/>
        </w:rPr>
      </w:pPr>
      <w:r>
        <w:rPr>
          <w:color w:val="000000"/>
          <w:sz w:val="28"/>
          <w:szCs w:val="28"/>
        </w:rPr>
        <w:t>Известно, что экономическая эффективность с.–х. производства н</w:t>
      </w:r>
      <w:r>
        <w:rPr>
          <w:color w:val="000000"/>
          <w:sz w:val="28"/>
          <w:szCs w:val="28"/>
        </w:rPr>
        <w:t>а</w:t>
      </w:r>
      <w:r>
        <w:rPr>
          <w:color w:val="000000"/>
          <w:sz w:val="28"/>
          <w:szCs w:val="28"/>
        </w:rPr>
        <w:t>прямую зависит от обеспеченности процесса воспроизводства квалифиц</w:t>
      </w:r>
      <w:r>
        <w:rPr>
          <w:color w:val="000000"/>
          <w:sz w:val="28"/>
          <w:szCs w:val="28"/>
        </w:rPr>
        <w:t>и</w:t>
      </w:r>
      <w:r>
        <w:rPr>
          <w:color w:val="000000"/>
          <w:sz w:val="28"/>
          <w:szCs w:val="28"/>
        </w:rPr>
        <w:t>рованными трудовыми ресурсами. Фактор наличия высокой сельской  бе</w:t>
      </w:r>
      <w:r>
        <w:rPr>
          <w:color w:val="000000"/>
          <w:sz w:val="28"/>
          <w:szCs w:val="28"/>
        </w:rPr>
        <w:t>з</w:t>
      </w:r>
      <w:r>
        <w:rPr>
          <w:color w:val="000000"/>
          <w:sz w:val="28"/>
          <w:szCs w:val="28"/>
        </w:rPr>
        <w:t>работицы  мог бы помочь разрешить эту проблему, однако, сложившаяся политика сохранения низкой заработной платы сельских работников пр</w:t>
      </w:r>
      <w:r>
        <w:rPr>
          <w:color w:val="000000"/>
          <w:sz w:val="28"/>
          <w:szCs w:val="28"/>
        </w:rPr>
        <w:t>е</w:t>
      </w:r>
      <w:r>
        <w:rPr>
          <w:color w:val="000000"/>
          <w:sz w:val="28"/>
          <w:szCs w:val="28"/>
        </w:rPr>
        <w:t>пятствует решению этой проблемы. Исследования показывают, что за п</w:t>
      </w:r>
      <w:r>
        <w:rPr>
          <w:color w:val="000000"/>
          <w:sz w:val="28"/>
          <w:szCs w:val="28"/>
        </w:rPr>
        <w:t>о</w:t>
      </w:r>
      <w:r>
        <w:rPr>
          <w:color w:val="000000"/>
          <w:sz w:val="28"/>
          <w:szCs w:val="28"/>
        </w:rPr>
        <w:t>следние 15 лет  среднемесячная номинальная начисленная заработная пл</w:t>
      </w:r>
      <w:r>
        <w:rPr>
          <w:color w:val="000000"/>
          <w:sz w:val="28"/>
          <w:szCs w:val="28"/>
        </w:rPr>
        <w:t>а</w:t>
      </w:r>
      <w:r>
        <w:rPr>
          <w:color w:val="000000"/>
          <w:sz w:val="28"/>
          <w:szCs w:val="28"/>
        </w:rPr>
        <w:t>та работников в сельском хозяйстве страны выросла в 17,1 раза и состав</w:t>
      </w:r>
      <w:r>
        <w:rPr>
          <w:color w:val="000000"/>
          <w:sz w:val="28"/>
          <w:szCs w:val="28"/>
        </w:rPr>
        <w:t>и</w:t>
      </w:r>
      <w:r>
        <w:rPr>
          <w:color w:val="000000"/>
          <w:sz w:val="28"/>
          <w:szCs w:val="28"/>
        </w:rPr>
        <w:t xml:space="preserve">ли по итогам 2014 года 20058 руб., в сельском хозяйстве Краснодарского края она выросла с 1122 руб. в 2000 году до 20102 руб. в 2014 году (что значительно выше,  чем в других регионах Юга России)  – в 17,9 раза. </w:t>
      </w:r>
    </w:p>
    <w:p w:rsidR="00324BB6" w:rsidRDefault="00324BB6" w:rsidP="009E54E7">
      <w:pPr>
        <w:spacing w:line="360" w:lineRule="auto"/>
        <w:ind w:firstLine="709"/>
        <w:contextualSpacing/>
        <w:jc w:val="both"/>
        <w:rPr>
          <w:color w:val="000000"/>
          <w:sz w:val="28"/>
          <w:szCs w:val="28"/>
        </w:rPr>
      </w:pPr>
      <w:r>
        <w:rPr>
          <w:color w:val="000000"/>
          <w:sz w:val="28"/>
          <w:szCs w:val="28"/>
        </w:rPr>
        <w:t>Приведенные данные показывают, что несмотря на предпринима</w:t>
      </w:r>
      <w:r>
        <w:rPr>
          <w:color w:val="000000"/>
          <w:sz w:val="28"/>
          <w:szCs w:val="28"/>
        </w:rPr>
        <w:t>е</w:t>
      </w:r>
      <w:r>
        <w:rPr>
          <w:color w:val="000000"/>
          <w:sz w:val="28"/>
          <w:szCs w:val="28"/>
        </w:rPr>
        <w:t>мые в государством меры регулирования, выравнивания доходов насел</w:t>
      </w:r>
      <w:r>
        <w:rPr>
          <w:color w:val="000000"/>
          <w:sz w:val="28"/>
          <w:szCs w:val="28"/>
        </w:rPr>
        <w:t>е</w:t>
      </w:r>
      <w:r>
        <w:rPr>
          <w:color w:val="000000"/>
          <w:sz w:val="28"/>
          <w:szCs w:val="28"/>
        </w:rPr>
        <w:t>ния разрыв отраслевой диспропорции по этой позиции с сельским хозяйс</w:t>
      </w:r>
      <w:r>
        <w:rPr>
          <w:color w:val="000000"/>
          <w:sz w:val="28"/>
          <w:szCs w:val="28"/>
        </w:rPr>
        <w:t>т</w:t>
      </w:r>
      <w:r>
        <w:rPr>
          <w:color w:val="000000"/>
          <w:sz w:val="28"/>
          <w:szCs w:val="28"/>
        </w:rPr>
        <w:t>вом не преодолен. Уровень заработной платы в сельском хозяйстве остае</w:t>
      </w:r>
      <w:r>
        <w:rPr>
          <w:color w:val="000000"/>
          <w:sz w:val="28"/>
          <w:szCs w:val="28"/>
        </w:rPr>
        <w:t>т</w:t>
      </w:r>
      <w:r>
        <w:rPr>
          <w:color w:val="000000"/>
          <w:sz w:val="28"/>
          <w:szCs w:val="28"/>
        </w:rPr>
        <w:t>ся более низкими чем в целом по национальной экономике где этот пок</w:t>
      </w:r>
      <w:r>
        <w:rPr>
          <w:color w:val="000000"/>
          <w:sz w:val="28"/>
          <w:szCs w:val="28"/>
        </w:rPr>
        <w:t>а</w:t>
      </w:r>
      <w:r>
        <w:rPr>
          <w:color w:val="000000"/>
          <w:sz w:val="28"/>
          <w:szCs w:val="28"/>
        </w:rPr>
        <w:t>затель составлял в 2014 году 32600 руб., а в целом по всем отраслям Кра</w:t>
      </w:r>
      <w:r>
        <w:rPr>
          <w:color w:val="000000"/>
          <w:sz w:val="28"/>
          <w:szCs w:val="28"/>
        </w:rPr>
        <w:t>с</w:t>
      </w:r>
      <w:r>
        <w:rPr>
          <w:color w:val="000000"/>
          <w:sz w:val="28"/>
          <w:szCs w:val="28"/>
        </w:rPr>
        <w:t xml:space="preserve">нодарского края – 27500 руб. </w:t>
      </w:r>
    </w:p>
    <w:p w:rsidR="00324BB6" w:rsidRDefault="00324BB6" w:rsidP="009E54E7">
      <w:pPr>
        <w:spacing w:line="360" w:lineRule="auto"/>
        <w:ind w:firstLine="709"/>
        <w:contextualSpacing/>
        <w:jc w:val="both"/>
        <w:rPr>
          <w:color w:val="000000"/>
          <w:sz w:val="28"/>
          <w:szCs w:val="28"/>
        </w:rPr>
      </w:pPr>
      <w:r>
        <w:rPr>
          <w:color w:val="000000"/>
          <w:sz w:val="28"/>
          <w:szCs w:val="28"/>
        </w:rPr>
        <w:t>Наибольшее неравенство по данному показателю отмечалось в нач</w:t>
      </w:r>
      <w:r>
        <w:rPr>
          <w:color w:val="000000"/>
          <w:sz w:val="28"/>
          <w:szCs w:val="28"/>
        </w:rPr>
        <w:t>а</w:t>
      </w:r>
      <w:r>
        <w:rPr>
          <w:color w:val="000000"/>
          <w:sz w:val="28"/>
          <w:szCs w:val="28"/>
        </w:rPr>
        <w:t>ле анализируемого периода (2000 год), когда уровень заплаты работающих в сельском хозяйстве  составлял 66% от экономики региона в целом, а в целом по российскому аграрному сектору был еще меньшим (около 40%). В 2010-е годы разрыв сократился до уровня 84.4%, затем вновь стал увел</w:t>
      </w:r>
      <w:r>
        <w:rPr>
          <w:color w:val="000000"/>
          <w:sz w:val="28"/>
          <w:szCs w:val="28"/>
        </w:rPr>
        <w:t>и</w:t>
      </w:r>
      <w:r>
        <w:rPr>
          <w:color w:val="000000"/>
          <w:sz w:val="28"/>
          <w:szCs w:val="28"/>
        </w:rPr>
        <w:t xml:space="preserve">чиваться. Благодаря росту производительности труда, отмеченным выше факторам численность работающих в отраслевых организациях сельского хозяйства за анализируемый период снизилась на 58.7% и составила около 105 тыс. работников. Такая же тенденция отмечается и в других регионах   ЮФО и  России. </w:t>
      </w:r>
    </w:p>
    <w:p w:rsidR="00324BB6" w:rsidRDefault="00324BB6" w:rsidP="009E54E7">
      <w:pPr>
        <w:spacing w:line="360" w:lineRule="auto"/>
        <w:ind w:firstLine="709"/>
        <w:contextualSpacing/>
        <w:jc w:val="both"/>
        <w:rPr>
          <w:color w:val="000000"/>
          <w:sz w:val="28"/>
          <w:szCs w:val="28"/>
        </w:rPr>
      </w:pPr>
      <w:r>
        <w:rPr>
          <w:color w:val="000000"/>
          <w:sz w:val="28"/>
          <w:szCs w:val="28"/>
        </w:rPr>
        <w:t xml:space="preserve">Рассмотренные выше факторы оказывают существенное влияние на итоги экономической </w:t>
      </w:r>
      <w:r w:rsidRPr="00967589">
        <w:rPr>
          <w:color w:val="000000"/>
          <w:sz w:val="28"/>
          <w:szCs w:val="28"/>
        </w:rPr>
        <w:t>деятельности с</w:t>
      </w:r>
      <w:r>
        <w:rPr>
          <w:color w:val="000000"/>
          <w:sz w:val="28"/>
          <w:szCs w:val="28"/>
        </w:rPr>
        <w:t>.–х.</w:t>
      </w:r>
      <w:r w:rsidRPr="00967589">
        <w:rPr>
          <w:color w:val="000000"/>
          <w:sz w:val="28"/>
          <w:szCs w:val="28"/>
        </w:rPr>
        <w:t xml:space="preserve"> организаций</w:t>
      </w:r>
      <w:r>
        <w:rPr>
          <w:color w:val="000000"/>
          <w:sz w:val="28"/>
          <w:szCs w:val="28"/>
        </w:rPr>
        <w:t>, остальных участн</w:t>
      </w:r>
      <w:r>
        <w:rPr>
          <w:color w:val="000000"/>
          <w:sz w:val="28"/>
          <w:szCs w:val="28"/>
        </w:rPr>
        <w:t>и</w:t>
      </w:r>
      <w:r>
        <w:rPr>
          <w:color w:val="000000"/>
          <w:sz w:val="28"/>
          <w:szCs w:val="28"/>
        </w:rPr>
        <w:t xml:space="preserve">ков аграрного производства (таблица 3). </w:t>
      </w:r>
    </w:p>
    <w:p w:rsidR="00324BB6" w:rsidRDefault="00324BB6" w:rsidP="009E54E7">
      <w:pPr>
        <w:spacing w:line="360" w:lineRule="auto"/>
        <w:ind w:firstLine="709"/>
        <w:jc w:val="both"/>
        <w:rPr>
          <w:sz w:val="28"/>
          <w:szCs w:val="28"/>
        </w:rPr>
      </w:pPr>
      <w:r w:rsidRPr="00C36874">
        <w:rPr>
          <w:sz w:val="28"/>
          <w:szCs w:val="28"/>
        </w:rPr>
        <w:t>Следует отметить, что используемые в последние годы инструменты государственного регулирования,  развития малых форм хозяйствования, среднего и крупного аграрного бизнеса с использованием федеральных и региональных  программ улучшили социальное положение участников сельскохозяйственного производства, позволили повысить эффективность всего агропромышленного сектора</w:t>
      </w:r>
      <w:r>
        <w:rPr>
          <w:sz w:val="28"/>
          <w:szCs w:val="28"/>
        </w:rPr>
        <w:t xml:space="preserve"> </w:t>
      </w:r>
      <w:r w:rsidRPr="007203A2">
        <w:rPr>
          <w:color w:val="000000"/>
          <w:sz w:val="28"/>
          <w:szCs w:val="28"/>
        </w:rPr>
        <w:t>[</w:t>
      </w:r>
      <w:r>
        <w:rPr>
          <w:color w:val="000000"/>
          <w:sz w:val="28"/>
          <w:szCs w:val="28"/>
        </w:rPr>
        <w:t>16</w:t>
      </w:r>
      <w:r w:rsidRPr="007203A2">
        <w:rPr>
          <w:color w:val="000000"/>
          <w:sz w:val="28"/>
          <w:szCs w:val="28"/>
        </w:rPr>
        <w:t>]</w:t>
      </w:r>
      <w:r w:rsidRPr="00C36874">
        <w:rPr>
          <w:sz w:val="28"/>
          <w:szCs w:val="28"/>
        </w:rPr>
        <w:t xml:space="preserve">.  </w:t>
      </w:r>
    </w:p>
    <w:p w:rsidR="00324BB6" w:rsidRDefault="00324BB6" w:rsidP="0084469A">
      <w:pPr>
        <w:spacing w:line="360" w:lineRule="auto"/>
        <w:ind w:firstLine="709"/>
        <w:jc w:val="both"/>
        <w:rPr>
          <w:sz w:val="28"/>
          <w:szCs w:val="28"/>
        </w:rPr>
      </w:pPr>
      <w:r w:rsidRPr="00C36874">
        <w:rPr>
          <w:sz w:val="28"/>
          <w:szCs w:val="28"/>
        </w:rPr>
        <w:t>Благодаря определенным преференциям</w:t>
      </w:r>
      <w:r>
        <w:rPr>
          <w:sz w:val="28"/>
          <w:szCs w:val="28"/>
        </w:rPr>
        <w:t xml:space="preserve">, </w:t>
      </w:r>
      <w:r w:rsidRPr="00C36874">
        <w:rPr>
          <w:sz w:val="28"/>
          <w:szCs w:val="28"/>
        </w:rPr>
        <w:t>повыш</w:t>
      </w:r>
      <w:r>
        <w:rPr>
          <w:sz w:val="28"/>
          <w:szCs w:val="28"/>
        </w:rPr>
        <w:t>ающим</w:t>
      </w:r>
      <w:r w:rsidRPr="00C36874">
        <w:rPr>
          <w:sz w:val="28"/>
          <w:szCs w:val="28"/>
        </w:rPr>
        <w:t xml:space="preserve"> доступност</w:t>
      </w:r>
      <w:r>
        <w:rPr>
          <w:sz w:val="28"/>
          <w:szCs w:val="28"/>
        </w:rPr>
        <w:t>ь</w:t>
      </w:r>
      <w:r w:rsidRPr="00C36874">
        <w:rPr>
          <w:sz w:val="28"/>
          <w:szCs w:val="28"/>
        </w:rPr>
        <w:t xml:space="preserve"> к кредитным ресурсам для сельхозпроизводителей</w:t>
      </w:r>
      <w:r>
        <w:rPr>
          <w:sz w:val="28"/>
          <w:szCs w:val="28"/>
        </w:rPr>
        <w:t>,</w:t>
      </w:r>
      <w:r w:rsidRPr="00C36874">
        <w:rPr>
          <w:sz w:val="28"/>
          <w:szCs w:val="28"/>
        </w:rPr>
        <w:t xml:space="preserve"> повысилась их инв</w:t>
      </w:r>
      <w:r w:rsidRPr="00C36874">
        <w:rPr>
          <w:sz w:val="28"/>
          <w:szCs w:val="28"/>
        </w:rPr>
        <w:t>е</w:t>
      </w:r>
      <w:r w:rsidRPr="00C36874">
        <w:rPr>
          <w:sz w:val="28"/>
          <w:szCs w:val="28"/>
        </w:rPr>
        <w:t>стиционная активность</w:t>
      </w:r>
      <w:r>
        <w:rPr>
          <w:sz w:val="28"/>
          <w:szCs w:val="28"/>
        </w:rPr>
        <w:t>. С</w:t>
      </w:r>
      <w:r w:rsidRPr="00C36874">
        <w:rPr>
          <w:sz w:val="28"/>
          <w:szCs w:val="28"/>
        </w:rPr>
        <w:t>нижение объемов агропромышленного прои</w:t>
      </w:r>
      <w:r w:rsidRPr="00C36874">
        <w:rPr>
          <w:sz w:val="28"/>
          <w:szCs w:val="28"/>
        </w:rPr>
        <w:t>з</w:t>
      </w:r>
      <w:r w:rsidRPr="00C36874">
        <w:rPr>
          <w:sz w:val="28"/>
          <w:szCs w:val="28"/>
        </w:rPr>
        <w:t xml:space="preserve">водства было замедленно, но тенденции перехода к устойчивому </w:t>
      </w:r>
      <w:r w:rsidRPr="00C36874">
        <w:rPr>
          <w:color w:val="000000"/>
          <w:sz w:val="28"/>
          <w:szCs w:val="28"/>
        </w:rPr>
        <w:t xml:space="preserve">развития  регионального аграрного производства, существенному улучшению </w:t>
      </w:r>
      <w:r w:rsidRPr="00C36874">
        <w:rPr>
          <w:sz w:val="28"/>
          <w:szCs w:val="28"/>
        </w:rPr>
        <w:t>ф</w:t>
      </w:r>
      <w:r w:rsidRPr="00C36874">
        <w:rPr>
          <w:sz w:val="28"/>
          <w:szCs w:val="28"/>
        </w:rPr>
        <w:t>и</w:t>
      </w:r>
      <w:r w:rsidRPr="00C36874">
        <w:rPr>
          <w:sz w:val="28"/>
          <w:szCs w:val="28"/>
        </w:rPr>
        <w:t xml:space="preserve">нансово-экономического и социального положения сельского хозяйства пока </w:t>
      </w:r>
      <w:r>
        <w:rPr>
          <w:sz w:val="28"/>
          <w:szCs w:val="28"/>
        </w:rPr>
        <w:t xml:space="preserve">все же </w:t>
      </w:r>
      <w:r w:rsidRPr="00C36874">
        <w:rPr>
          <w:sz w:val="28"/>
          <w:szCs w:val="28"/>
        </w:rPr>
        <w:t xml:space="preserve">не отмечается. </w:t>
      </w:r>
      <w:r>
        <w:rPr>
          <w:sz w:val="28"/>
          <w:szCs w:val="28"/>
        </w:rPr>
        <w:t>Поэтому требуется постоянная работа по с</w:t>
      </w:r>
      <w:r>
        <w:rPr>
          <w:sz w:val="28"/>
          <w:szCs w:val="28"/>
        </w:rPr>
        <w:t>о</w:t>
      </w:r>
      <w:r>
        <w:rPr>
          <w:sz w:val="28"/>
          <w:szCs w:val="28"/>
        </w:rPr>
        <w:t>вершенствованию экономического механизма функционирования и разв</w:t>
      </w:r>
      <w:r>
        <w:rPr>
          <w:sz w:val="28"/>
          <w:szCs w:val="28"/>
        </w:rPr>
        <w:t>и</w:t>
      </w:r>
      <w:r>
        <w:rPr>
          <w:sz w:val="28"/>
          <w:szCs w:val="28"/>
        </w:rPr>
        <w:t>тия системы малых форм хозяйствования, среднего и крупного бизнеса.</w:t>
      </w:r>
    </w:p>
    <w:p w:rsidR="00324BB6" w:rsidRPr="00C36874" w:rsidRDefault="00324BB6" w:rsidP="009E54E7">
      <w:pPr>
        <w:spacing w:line="360" w:lineRule="auto"/>
        <w:ind w:firstLine="709"/>
        <w:jc w:val="both"/>
        <w:rPr>
          <w:sz w:val="28"/>
          <w:szCs w:val="28"/>
        </w:rPr>
      </w:pPr>
    </w:p>
    <w:p w:rsidR="00324BB6" w:rsidRDefault="00324BB6" w:rsidP="00636AB1">
      <w:pPr>
        <w:pStyle w:val="BodyText"/>
        <w:spacing w:line="360" w:lineRule="auto"/>
        <w:jc w:val="center"/>
        <w:rPr>
          <w:color w:val="000000"/>
          <w:sz w:val="28"/>
          <w:szCs w:val="28"/>
          <w:lang w:val="ru-RU"/>
        </w:rPr>
      </w:pPr>
      <w:r>
        <w:rPr>
          <w:color w:val="000000"/>
          <w:sz w:val="28"/>
          <w:szCs w:val="28"/>
          <w:lang w:val="ru-RU"/>
        </w:rPr>
        <w:t xml:space="preserve">Таблица 3 – </w:t>
      </w:r>
      <w:r w:rsidRPr="00967589">
        <w:rPr>
          <w:color w:val="000000"/>
          <w:sz w:val="28"/>
          <w:szCs w:val="28"/>
        </w:rPr>
        <w:t xml:space="preserve">Финансовые </w:t>
      </w:r>
      <w:r>
        <w:rPr>
          <w:color w:val="000000"/>
          <w:sz w:val="28"/>
          <w:szCs w:val="28"/>
          <w:lang w:val="ru-RU"/>
        </w:rPr>
        <w:t xml:space="preserve">показатели </w:t>
      </w:r>
      <w:r w:rsidRPr="00967589">
        <w:rPr>
          <w:color w:val="000000"/>
          <w:sz w:val="28"/>
          <w:szCs w:val="28"/>
        </w:rPr>
        <w:t>с</w:t>
      </w:r>
      <w:r>
        <w:rPr>
          <w:color w:val="000000"/>
          <w:sz w:val="28"/>
          <w:szCs w:val="28"/>
          <w:lang w:val="ru-RU"/>
        </w:rPr>
        <w:t xml:space="preserve">.–х. предприятий </w:t>
      </w:r>
    </w:p>
    <w:p w:rsidR="00324BB6" w:rsidRPr="00967589" w:rsidRDefault="00324BB6" w:rsidP="00636AB1">
      <w:pPr>
        <w:pStyle w:val="BodyText"/>
        <w:spacing w:line="360" w:lineRule="auto"/>
        <w:jc w:val="center"/>
        <w:rPr>
          <w:color w:val="000000"/>
          <w:sz w:val="28"/>
          <w:szCs w:val="28"/>
        </w:rPr>
      </w:pPr>
      <w:r>
        <w:rPr>
          <w:color w:val="000000"/>
          <w:sz w:val="28"/>
          <w:szCs w:val="28"/>
          <w:lang w:val="ru-RU"/>
        </w:rPr>
        <w:t>Краснодарского края</w:t>
      </w:r>
      <w:r w:rsidRPr="00F14866">
        <w:rPr>
          <w:color w:val="000000"/>
          <w:sz w:val="28"/>
          <w:szCs w:val="28"/>
        </w:rPr>
        <w:t xml:space="preserve">, </w:t>
      </w:r>
      <w:r>
        <w:rPr>
          <w:color w:val="000000"/>
          <w:sz w:val="28"/>
          <w:szCs w:val="28"/>
        </w:rPr>
        <w:t xml:space="preserve">млн </w:t>
      </w:r>
      <w:r w:rsidRPr="00F14866">
        <w:rPr>
          <w:color w:val="000000"/>
          <w:sz w:val="28"/>
          <w:szCs w:val="28"/>
        </w:rPr>
        <w:t>руб.</w:t>
      </w:r>
    </w:p>
    <w:p w:rsidR="00324BB6" w:rsidRPr="00967589" w:rsidRDefault="00324BB6" w:rsidP="009E54E7">
      <w:pPr>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56"/>
        <w:gridCol w:w="1062"/>
        <w:gridCol w:w="1056"/>
        <w:gridCol w:w="1056"/>
        <w:gridCol w:w="1056"/>
      </w:tblGrid>
      <w:tr w:rsidR="00324BB6" w:rsidRPr="00F14866" w:rsidTr="006E45A7">
        <w:trPr>
          <w:trHeight w:val="275"/>
          <w:tblHeader/>
        </w:trPr>
        <w:tc>
          <w:tcPr>
            <w:tcW w:w="2730" w:type="pct"/>
          </w:tcPr>
          <w:p w:rsidR="00324BB6" w:rsidRPr="00F14866" w:rsidRDefault="00324BB6" w:rsidP="009E54E7">
            <w:pPr>
              <w:spacing w:before="60" w:after="60"/>
              <w:jc w:val="both"/>
              <w:rPr>
                <w:color w:val="000000"/>
                <w:sz w:val="28"/>
                <w:szCs w:val="28"/>
              </w:rPr>
            </w:pPr>
            <w:r w:rsidRPr="00F14866">
              <w:rPr>
                <w:color w:val="000000"/>
                <w:sz w:val="28"/>
                <w:szCs w:val="28"/>
              </w:rPr>
              <w:t>Показатель</w:t>
            </w:r>
          </w:p>
        </w:tc>
        <w:tc>
          <w:tcPr>
            <w:tcW w:w="579" w:type="pct"/>
          </w:tcPr>
          <w:p w:rsidR="00324BB6" w:rsidRPr="00F14866" w:rsidRDefault="00324BB6" w:rsidP="009E54E7">
            <w:pPr>
              <w:spacing w:before="60" w:after="60"/>
              <w:jc w:val="both"/>
              <w:rPr>
                <w:color w:val="000000"/>
                <w:sz w:val="28"/>
                <w:szCs w:val="28"/>
                <w:lang w:val="en-US"/>
              </w:rPr>
            </w:pPr>
            <w:r w:rsidRPr="00F14866">
              <w:rPr>
                <w:color w:val="000000"/>
                <w:sz w:val="28"/>
                <w:szCs w:val="28"/>
                <w:lang w:val="en-US"/>
              </w:rPr>
              <w:t>2010</w:t>
            </w:r>
          </w:p>
        </w:tc>
        <w:tc>
          <w:tcPr>
            <w:tcW w:w="564" w:type="pct"/>
          </w:tcPr>
          <w:p w:rsidR="00324BB6" w:rsidRPr="00F14866" w:rsidRDefault="00324BB6" w:rsidP="009E54E7">
            <w:pPr>
              <w:spacing w:before="60" w:after="60"/>
              <w:jc w:val="both"/>
              <w:rPr>
                <w:color w:val="000000"/>
                <w:sz w:val="28"/>
                <w:szCs w:val="28"/>
                <w:lang w:val="en-US"/>
              </w:rPr>
            </w:pPr>
            <w:r w:rsidRPr="00F14866">
              <w:rPr>
                <w:color w:val="000000"/>
                <w:sz w:val="28"/>
                <w:szCs w:val="28"/>
                <w:lang w:val="en-US"/>
              </w:rPr>
              <w:t>2011</w:t>
            </w:r>
          </w:p>
        </w:tc>
        <w:tc>
          <w:tcPr>
            <w:tcW w:w="564" w:type="pct"/>
          </w:tcPr>
          <w:p w:rsidR="00324BB6" w:rsidRPr="00F14866" w:rsidRDefault="00324BB6" w:rsidP="009E54E7">
            <w:pPr>
              <w:spacing w:before="60" w:after="60"/>
              <w:jc w:val="both"/>
              <w:rPr>
                <w:color w:val="000000"/>
                <w:sz w:val="28"/>
                <w:szCs w:val="28"/>
                <w:lang w:val="en-US"/>
              </w:rPr>
            </w:pPr>
            <w:r w:rsidRPr="00F14866">
              <w:rPr>
                <w:color w:val="000000"/>
                <w:sz w:val="28"/>
                <w:szCs w:val="28"/>
                <w:lang w:val="en-US"/>
              </w:rPr>
              <w:t>2012</w:t>
            </w:r>
          </w:p>
        </w:tc>
        <w:tc>
          <w:tcPr>
            <w:tcW w:w="563" w:type="pct"/>
          </w:tcPr>
          <w:p w:rsidR="00324BB6" w:rsidRPr="00F14866" w:rsidRDefault="00324BB6" w:rsidP="009E54E7">
            <w:pPr>
              <w:spacing w:before="60" w:after="60"/>
              <w:jc w:val="both"/>
              <w:rPr>
                <w:color w:val="000000"/>
                <w:sz w:val="28"/>
                <w:szCs w:val="28"/>
                <w:lang w:val="en-US"/>
              </w:rPr>
            </w:pPr>
            <w:r w:rsidRPr="00F14866">
              <w:rPr>
                <w:color w:val="000000"/>
                <w:sz w:val="28"/>
                <w:szCs w:val="28"/>
                <w:lang w:val="en-US"/>
              </w:rPr>
              <w:t>2013</w:t>
            </w:r>
          </w:p>
        </w:tc>
      </w:tr>
      <w:tr w:rsidR="00324BB6" w:rsidRPr="00F14866" w:rsidTr="006E45A7">
        <w:tc>
          <w:tcPr>
            <w:tcW w:w="2730" w:type="pct"/>
          </w:tcPr>
          <w:p w:rsidR="00324BB6" w:rsidRPr="00F14866" w:rsidRDefault="00324BB6" w:rsidP="009E54E7">
            <w:pPr>
              <w:spacing w:before="60" w:after="20" w:line="264" w:lineRule="auto"/>
              <w:ind w:right="-113"/>
              <w:jc w:val="both"/>
              <w:rPr>
                <w:b/>
                <w:color w:val="000000"/>
                <w:sz w:val="28"/>
                <w:szCs w:val="28"/>
              </w:rPr>
            </w:pPr>
            <w:r w:rsidRPr="00F14866">
              <w:rPr>
                <w:color w:val="000000"/>
                <w:sz w:val="28"/>
                <w:szCs w:val="28"/>
              </w:rPr>
              <w:t>Число с.–х. предприятий</w:t>
            </w:r>
            <w:r>
              <w:rPr>
                <w:color w:val="000000"/>
                <w:sz w:val="28"/>
                <w:szCs w:val="28"/>
              </w:rPr>
              <w:t>, ед.</w:t>
            </w:r>
          </w:p>
        </w:tc>
        <w:tc>
          <w:tcPr>
            <w:tcW w:w="579"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350</w:t>
            </w:r>
          </w:p>
        </w:tc>
        <w:tc>
          <w:tcPr>
            <w:tcW w:w="564"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336</w:t>
            </w:r>
          </w:p>
        </w:tc>
        <w:tc>
          <w:tcPr>
            <w:tcW w:w="564"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324</w:t>
            </w:r>
          </w:p>
        </w:tc>
        <w:tc>
          <w:tcPr>
            <w:tcW w:w="563"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312</w:t>
            </w:r>
          </w:p>
        </w:tc>
      </w:tr>
      <w:tr w:rsidR="00324BB6" w:rsidRPr="00F14866" w:rsidTr="006E45A7">
        <w:tc>
          <w:tcPr>
            <w:tcW w:w="2730"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Убыточные хозяйства</w:t>
            </w:r>
            <w:r>
              <w:rPr>
                <w:color w:val="000000"/>
                <w:sz w:val="28"/>
                <w:szCs w:val="28"/>
              </w:rPr>
              <w:t>, ед.</w:t>
            </w:r>
          </w:p>
        </w:tc>
        <w:tc>
          <w:tcPr>
            <w:tcW w:w="579"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68</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65</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72</w:t>
            </w:r>
          </w:p>
        </w:tc>
        <w:tc>
          <w:tcPr>
            <w:tcW w:w="563"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65</w:t>
            </w:r>
          </w:p>
        </w:tc>
      </w:tr>
      <w:tr w:rsidR="00324BB6" w:rsidRPr="00F14866" w:rsidTr="006E45A7">
        <w:tc>
          <w:tcPr>
            <w:tcW w:w="2730"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 xml:space="preserve">Доля убыточных хозяйств,  % </w:t>
            </w:r>
          </w:p>
        </w:tc>
        <w:tc>
          <w:tcPr>
            <w:tcW w:w="579"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19</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19</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22</w:t>
            </w:r>
          </w:p>
        </w:tc>
        <w:tc>
          <w:tcPr>
            <w:tcW w:w="563"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21</w:t>
            </w:r>
          </w:p>
        </w:tc>
      </w:tr>
      <w:tr w:rsidR="00324BB6" w:rsidRPr="00F14866" w:rsidTr="006E45A7">
        <w:tc>
          <w:tcPr>
            <w:tcW w:w="2730"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Убыток в расчете на убыточное хозя</w:t>
            </w:r>
            <w:r w:rsidRPr="00F14866">
              <w:rPr>
                <w:color w:val="000000"/>
                <w:sz w:val="28"/>
                <w:szCs w:val="28"/>
              </w:rPr>
              <w:t>й</w:t>
            </w:r>
            <w:r w:rsidRPr="00F14866">
              <w:rPr>
                <w:color w:val="000000"/>
                <w:sz w:val="28"/>
                <w:szCs w:val="28"/>
              </w:rPr>
              <w:t>ство</w:t>
            </w:r>
          </w:p>
        </w:tc>
        <w:tc>
          <w:tcPr>
            <w:tcW w:w="579" w:type="pct"/>
            <w:vAlign w:val="bottom"/>
          </w:tcPr>
          <w:p w:rsidR="00324BB6" w:rsidRPr="00F14866" w:rsidRDefault="00324BB6" w:rsidP="009E54E7">
            <w:pPr>
              <w:spacing w:before="20" w:after="20" w:line="264" w:lineRule="auto"/>
              <w:jc w:val="both"/>
              <w:rPr>
                <w:color w:val="000000"/>
                <w:sz w:val="28"/>
                <w:szCs w:val="28"/>
                <w:lang w:val="en-US"/>
              </w:rPr>
            </w:pPr>
            <w:r w:rsidRPr="00F14866">
              <w:rPr>
                <w:color w:val="000000"/>
                <w:sz w:val="28"/>
                <w:szCs w:val="28"/>
                <w:lang w:val="en-US"/>
              </w:rPr>
              <w:t>41</w:t>
            </w:r>
            <w:r>
              <w:rPr>
                <w:color w:val="000000"/>
                <w:sz w:val="28"/>
                <w:szCs w:val="28"/>
              </w:rPr>
              <w:t>,</w:t>
            </w:r>
            <w:r w:rsidRPr="00F14866">
              <w:rPr>
                <w:color w:val="000000"/>
                <w:sz w:val="28"/>
                <w:szCs w:val="28"/>
                <w:lang w:val="en-US"/>
              </w:rPr>
              <w:t>0</w:t>
            </w:r>
          </w:p>
        </w:tc>
        <w:tc>
          <w:tcPr>
            <w:tcW w:w="564" w:type="pct"/>
            <w:vAlign w:val="bottom"/>
          </w:tcPr>
          <w:p w:rsidR="00324BB6" w:rsidRPr="00F14866" w:rsidRDefault="00324BB6" w:rsidP="009E54E7">
            <w:pPr>
              <w:spacing w:before="20" w:after="20" w:line="264" w:lineRule="auto"/>
              <w:jc w:val="both"/>
              <w:rPr>
                <w:color w:val="000000"/>
                <w:sz w:val="28"/>
                <w:szCs w:val="28"/>
                <w:lang w:val="en-US"/>
              </w:rPr>
            </w:pPr>
            <w:r w:rsidRPr="00F14866">
              <w:rPr>
                <w:color w:val="000000"/>
                <w:sz w:val="28"/>
                <w:szCs w:val="28"/>
                <w:lang w:val="en-US"/>
              </w:rPr>
              <w:t>49</w:t>
            </w:r>
            <w:r>
              <w:rPr>
                <w:color w:val="000000"/>
                <w:sz w:val="28"/>
                <w:szCs w:val="28"/>
              </w:rPr>
              <w:t>,</w:t>
            </w:r>
            <w:r w:rsidRPr="00F14866">
              <w:rPr>
                <w:color w:val="000000"/>
                <w:sz w:val="28"/>
                <w:szCs w:val="28"/>
                <w:lang w:val="en-US"/>
              </w:rPr>
              <w:t>1</w:t>
            </w:r>
          </w:p>
        </w:tc>
        <w:tc>
          <w:tcPr>
            <w:tcW w:w="564" w:type="pct"/>
            <w:vAlign w:val="bottom"/>
          </w:tcPr>
          <w:p w:rsidR="00324BB6" w:rsidRPr="00F14866" w:rsidRDefault="00324BB6" w:rsidP="009E54E7">
            <w:pPr>
              <w:spacing w:before="20" w:after="20" w:line="264" w:lineRule="auto"/>
              <w:jc w:val="both"/>
              <w:rPr>
                <w:color w:val="000000"/>
                <w:sz w:val="28"/>
                <w:szCs w:val="28"/>
                <w:lang w:val="en-US"/>
              </w:rPr>
            </w:pPr>
          </w:p>
          <w:p w:rsidR="00324BB6" w:rsidRPr="00F14866" w:rsidRDefault="00324BB6" w:rsidP="009E54E7">
            <w:pPr>
              <w:spacing w:before="20" w:after="20" w:line="264" w:lineRule="auto"/>
              <w:jc w:val="both"/>
              <w:rPr>
                <w:color w:val="000000"/>
                <w:sz w:val="28"/>
                <w:szCs w:val="28"/>
                <w:lang w:val="en-US"/>
              </w:rPr>
            </w:pPr>
            <w:r w:rsidRPr="00F14866">
              <w:rPr>
                <w:color w:val="000000"/>
                <w:sz w:val="28"/>
                <w:szCs w:val="28"/>
                <w:lang w:val="en-US"/>
              </w:rPr>
              <w:t>59</w:t>
            </w:r>
            <w:r>
              <w:rPr>
                <w:color w:val="000000"/>
                <w:sz w:val="28"/>
                <w:szCs w:val="28"/>
              </w:rPr>
              <w:t>,8</w:t>
            </w:r>
          </w:p>
        </w:tc>
        <w:tc>
          <w:tcPr>
            <w:tcW w:w="563" w:type="pct"/>
            <w:vAlign w:val="bottom"/>
          </w:tcPr>
          <w:p w:rsidR="00324BB6" w:rsidRPr="00F14866" w:rsidRDefault="00324BB6" w:rsidP="009E54E7">
            <w:pPr>
              <w:spacing w:before="20" w:after="20" w:line="264" w:lineRule="auto"/>
              <w:jc w:val="both"/>
              <w:rPr>
                <w:color w:val="000000"/>
                <w:sz w:val="28"/>
                <w:szCs w:val="28"/>
                <w:lang w:val="en-US"/>
              </w:rPr>
            </w:pPr>
          </w:p>
          <w:p w:rsidR="00324BB6" w:rsidRPr="004805B9" w:rsidRDefault="00324BB6" w:rsidP="009E54E7">
            <w:pPr>
              <w:spacing w:before="20" w:after="20" w:line="264" w:lineRule="auto"/>
              <w:jc w:val="both"/>
              <w:rPr>
                <w:color w:val="000000"/>
                <w:sz w:val="28"/>
                <w:szCs w:val="28"/>
              </w:rPr>
            </w:pPr>
            <w:r w:rsidRPr="00F14866">
              <w:rPr>
                <w:color w:val="000000"/>
                <w:sz w:val="28"/>
                <w:szCs w:val="28"/>
                <w:lang w:val="en-US"/>
              </w:rPr>
              <w:t>124</w:t>
            </w:r>
            <w:r>
              <w:rPr>
                <w:color w:val="000000"/>
                <w:sz w:val="28"/>
                <w:szCs w:val="28"/>
              </w:rPr>
              <w:t>,2</w:t>
            </w:r>
          </w:p>
        </w:tc>
      </w:tr>
      <w:tr w:rsidR="00324BB6" w:rsidRPr="00F14866" w:rsidTr="006E45A7">
        <w:tc>
          <w:tcPr>
            <w:tcW w:w="2730"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Прибыль балансовая</w:t>
            </w:r>
          </w:p>
        </w:tc>
        <w:tc>
          <w:tcPr>
            <w:tcW w:w="579"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12305</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12269</w:t>
            </w:r>
          </w:p>
        </w:tc>
        <w:tc>
          <w:tcPr>
            <w:tcW w:w="564" w:type="pct"/>
            <w:vAlign w:val="bottom"/>
          </w:tcPr>
          <w:p w:rsidR="00324BB6" w:rsidRPr="00F14866" w:rsidRDefault="00324BB6" w:rsidP="009E54E7">
            <w:pPr>
              <w:spacing w:before="20" w:after="20" w:line="264" w:lineRule="auto"/>
              <w:jc w:val="both"/>
              <w:rPr>
                <w:color w:val="000000"/>
                <w:sz w:val="28"/>
                <w:szCs w:val="28"/>
                <w:lang w:val="en-US"/>
              </w:rPr>
            </w:pPr>
            <w:r w:rsidRPr="00F14866">
              <w:rPr>
                <w:color w:val="000000"/>
                <w:sz w:val="28"/>
                <w:szCs w:val="28"/>
                <w:lang w:val="en-US"/>
              </w:rPr>
              <w:t>9775</w:t>
            </w:r>
          </w:p>
        </w:tc>
        <w:tc>
          <w:tcPr>
            <w:tcW w:w="563" w:type="pct"/>
            <w:vAlign w:val="bottom"/>
          </w:tcPr>
          <w:p w:rsidR="00324BB6" w:rsidRPr="00F14866" w:rsidRDefault="00324BB6" w:rsidP="009E54E7">
            <w:pPr>
              <w:spacing w:before="20" w:after="20" w:line="264" w:lineRule="auto"/>
              <w:jc w:val="both"/>
              <w:rPr>
                <w:color w:val="000000"/>
                <w:sz w:val="28"/>
                <w:szCs w:val="28"/>
                <w:lang w:val="en-US"/>
              </w:rPr>
            </w:pPr>
            <w:r w:rsidRPr="00F14866">
              <w:rPr>
                <w:color w:val="000000"/>
                <w:sz w:val="28"/>
                <w:szCs w:val="28"/>
                <w:lang w:val="en-US"/>
              </w:rPr>
              <w:t>8583</w:t>
            </w:r>
          </w:p>
        </w:tc>
      </w:tr>
      <w:tr w:rsidR="00324BB6" w:rsidRPr="00F14866" w:rsidTr="006E45A7">
        <w:trPr>
          <w:trHeight w:val="322"/>
        </w:trPr>
        <w:tc>
          <w:tcPr>
            <w:tcW w:w="2730"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Выручка от продаж</w:t>
            </w:r>
            <w:r>
              <w:rPr>
                <w:color w:val="000000"/>
                <w:sz w:val="28"/>
                <w:szCs w:val="28"/>
              </w:rPr>
              <w:t>и</w:t>
            </w:r>
            <w:r w:rsidRPr="00F14866">
              <w:rPr>
                <w:color w:val="000000"/>
                <w:sz w:val="28"/>
                <w:szCs w:val="28"/>
              </w:rPr>
              <w:t xml:space="preserve"> продукции</w:t>
            </w:r>
            <w:r>
              <w:rPr>
                <w:color w:val="000000"/>
                <w:sz w:val="28"/>
                <w:szCs w:val="28"/>
              </w:rPr>
              <w:t xml:space="preserve"> и</w:t>
            </w:r>
            <w:r w:rsidRPr="00F14866">
              <w:rPr>
                <w:color w:val="000000"/>
                <w:sz w:val="28"/>
                <w:szCs w:val="28"/>
              </w:rPr>
              <w:t xml:space="preserve"> услуг</w:t>
            </w:r>
          </w:p>
        </w:tc>
        <w:tc>
          <w:tcPr>
            <w:tcW w:w="579" w:type="pct"/>
            <w:vAlign w:val="bottom"/>
          </w:tcPr>
          <w:p w:rsidR="00324BB6" w:rsidRPr="00F14866" w:rsidRDefault="00324BB6" w:rsidP="009E54E7">
            <w:pPr>
              <w:spacing w:before="60" w:after="20" w:line="264" w:lineRule="auto"/>
              <w:jc w:val="both"/>
              <w:rPr>
                <w:color w:val="000000"/>
                <w:sz w:val="28"/>
                <w:szCs w:val="28"/>
              </w:rPr>
            </w:pPr>
            <w:r w:rsidRPr="00F14866">
              <w:rPr>
                <w:color w:val="000000"/>
                <w:sz w:val="28"/>
                <w:szCs w:val="28"/>
              </w:rPr>
              <w:t>92385</w:t>
            </w:r>
          </w:p>
        </w:tc>
        <w:tc>
          <w:tcPr>
            <w:tcW w:w="564" w:type="pct"/>
            <w:vAlign w:val="bottom"/>
          </w:tcPr>
          <w:p w:rsidR="00324BB6" w:rsidRPr="00F14866" w:rsidRDefault="00324BB6" w:rsidP="009E54E7">
            <w:pPr>
              <w:spacing w:before="60" w:after="20" w:line="264" w:lineRule="auto"/>
              <w:jc w:val="both"/>
              <w:rPr>
                <w:color w:val="000000"/>
                <w:sz w:val="28"/>
                <w:szCs w:val="28"/>
              </w:rPr>
            </w:pPr>
            <w:r w:rsidRPr="00F14866">
              <w:rPr>
                <w:color w:val="000000"/>
                <w:sz w:val="28"/>
                <w:szCs w:val="28"/>
              </w:rPr>
              <w:t>101162</w:t>
            </w:r>
          </w:p>
        </w:tc>
        <w:tc>
          <w:tcPr>
            <w:tcW w:w="564" w:type="pct"/>
            <w:vAlign w:val="bottom"/>
          </w:tcPr>
          <w:p w:rsidR="00324BB6" w:rsidRPr="00F14866" w:rsidRDefault="00324BB6" w:rsidP="009E54E7">
            <w:pPr>
              <w:spacing w:before="60" w:after="20" w:line="264" w:lineRule="auto"/>
              <w:jc w:val="both"/>
              <w:rPr>
                <w:color w:val="000000"/>
                <w:sz w:val="28"/>
                <w:szCs w:val="28"/>
              </w:rPr>
            </w:pPr>
            <w:r w:rsidRPr="00F14866">
              <w:rPr>
                <w:color w:val="000000"/>
                <w:sz w:val="28"/>
                <w:szCs w:val="28"/>
              </w:rPr>
              <w:t>106857</w:t>
            </w:r>
          </w:p>
        </w:tc>
        <w:tc>
          <w:tcPr>
            <w:tcW w:w="563" w:type="pct"/>
            <w:vAlign w:val="bottom"/>
          </w:tcPr>
          <w:p w:rsidR="00324BB6" w:rsidRPr="00F14866" w:rsidRDefault="00324BB6" w:rsidP="009E54E7">
            <w:pPr>
              <w:spacing w:before="60" w:after="20" w:line="264" w:lineRule="auto"/>
              <w:jc w:val="both"/>
              <w:rPr>
                <w:color w:val="000000"/>
                <w:sz w:val="28"/>
                <w:szCs w:val="28"/>
              </w:rPr>
            </w:pPr>
            <w:r w:rsidRPr="00F14866">
              <w:rPr>
                <w:color w:val="000000"/>
                <w:sz w:val="28"/>
                <w:szCs w:val="28"/>
              </w:rPr>
              <w:t>109792</w:t>
            </w:r>
          </w:p>
        </w:tc>
      </w:tr>
      <w:tr w:rsidR="00324BB6" w:rsidRPr="00F14866" w:rsidTr="006E45A7">
        <w:tc>
          <w:tcPr>
            <w:tcW w:w="2730"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 xml:space="preserve"> в т. ч. </w:t>
            </w:r>
            <w:r>
              <w:rPr>
                <w:color w:val="000000"/>
                <w:sz w:val="28"/>
                <w:szCs w:val="28"/>
              </w:rPr>
              <w:t xml:space="preserve">в </w:t>
            </w:r>
            <w:r w:rsidRPr="00F14866">
              <w:rPr>
                <w:color w:val="000000"/>
                <w:sz w:val="28"/>
                <w:szCs w:val="28"/>
              </w:rPr>
              <w:t>растениеводств</w:t>
            </w:r>
            <w:r>
              <w:rPr>
                <w:color w:val="000000"/>
                <w:sz w:val="28"/>
                <w:szCs w:val="28"/>
              </w:rPr>
              <w:t>е</w:t>
            </w:r>
          </w:p>
        </w:tc>
        <w:tc>
          <w:tcPr>
            <w:tcW w:w="579"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65197</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80663</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68464</w:t>
            </w:r>
          </w:p>
        </w:tc>
        <w:tc>
          <w:tcPr>
            <w:tcW w:w="563"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72190</w:t>
            </w:r>
          </w:p>
        </w:tc>
      </w:tr>
      <w:tr w:rsidR="00324BB6" w:rsidRPr="00F14866" w:rsidTr="006E45A7">
        <w:tc>
          <w:tcPr>
            <w:tcW w:w="2730" w:type="pct"/>
            <w:vAlign w:val="bottom"/>
          </w:tcPr>
          <w:p w:rsidR="00324BB6" w:rsidRPr="00F14866" w:rsidRDefault="00324BB6" w:rsidP="009E54E7">
            <w:pPr>
              <w:spacing w:before="20" w:after="20" w:line="264" w:lineRule="auto"/>
              <w:ind w:left="170"/>
              <w:jc w:val="both"/>
              <w:rPr>
                <w:color w:val="000000"/>
                <w:sz w:val="28"/>
                <w:szCs w:val="28"/>
              </w:rPr>
            </w:pPr>
            <w:r w:rsidRPr="00F14866">
              <w:rPr>
                <w:color w:val="000000"/>
                <w:sz w:val="28"/>
                <w:szCs w:val="28"/>
              </w:rPr>
              <w:t xml:space="preserve">        </w:t>
            </w:r>
            <w:r>
              <w:rPr>
                <w:color w:val="000000"/>
                <w:sz w:val="28"/>
                <w:szCs w:val="28"/>
              </w:rPr>
              <w:t xml:space="preserve">В </w:t>
            </w:r>
            <w:r w:rsidRPr="00F14866">
              <w:rPr>
                <w:color w:val="000000"/>
                <w:sz w:val="28"/>
                <w:szCs w:val="28"/>
              </w:rPr>
              <w:t>животноводств</w:t>
            </w:r>
            <w:r>
              <w:rPr>
                <w:color w:val="000000"/>
                <w:sz w:val="28"/>
                <w:szCs w:val="28"/>
              </w:rPr>
              <w:t>е</w:t>
            </w:r>
          </w:p>
        </w:tc>
        <w:tc>
          <w:tcPr>
            <w:tcW w:w="579"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14734</w:t>
            </w:r>
          </w:p>
        </w:tc>
        <w:tc>
          <w:tcPr>
            <w:tcW w:w="564" w:type="pct"/>
            <w:vAlign w:val="bottom"/>
          </w:tcPr>
          <w:p w:rsidR="00324BB6" w:rsidRPr="00F14866" w:rsidRDefault="00324BB6" w:rsidP="009E54E7">
            <w:pPr>
              <w:spacing w:before="20" w:after="20" w:line="264" w:lineRule="auto"/>
              <w:jc w:val="both"/>
              <w:rPr>
                <w:color w:val="000000"/>
                <w:sz w:val="28"/>
                <w:szCs w:val="28"/>
                <w:lang w:val="en-US"/>
              </w:rPr>
            </w:pPr>
            <w:r w:rsidRPr="00F14866">
              <w:rPr>
                <w:color w:val="000000"/>
                <w:sz w:val="28"/>
                <w:szCs w:val="28"/>
                <w:lang w:val="en-US"/>
              </w:rPr>
              <w:t>18747</w:t>
            </w:r>
          </w:p>
        </w:tc>
        <w:tc>
          <w:tcPr>
            <w:tcW w:w="564" w:type="pct"/>
            <w:vAlign w:val="bottom"/>
          </w:tcPr>
          <w:p w:rsidR="00324BB6" w:rsidRPr="00F14866" w:rsidRDefault="00324BB6" w:rsidP="009E54E7">
            <w:pPr>
              <w:spacing w:before="20" w:after="20" w:line="264" w:lineRule="auto"/>
              <w:jc w:val="both"/>
              <w:rPr>
                <w:color w:val="000000"/>
                <w:sz w:val="28"/>
                <w:szCs w:val="28"/>
                <w:lang w:val="en-US"/>
              </w:rPr>
            </w:pPr>
            <w:r w:rsidRPr="00F14866">
              <w:rPr>
                <w:color w:val="000000"/>
                <w:sz w:val="28"/>
                <w:szCs w:val="28"/>
                <w:lang w:val="en-US"/>
              </w:rPr>
              <w:t>21313</w:t>
            </w:r>
          </w:p>
        </w:tc>
        <w:tc>
          <w:tcPr>
            <w:tcW w:w="563" w:type="pct"/>
            <w:vAlign w:val="bottom"/>
          </w:tcPr>
          <w:p w:rsidR="00324BB6" w:rsidRPr="00F14866" w:rsidRDefault="00324BB6" w:rsidP="009E54E7">
            <w:pPr>
              <w:spacing w:before="20" w:after="20" w:line="264" w:lineRule="auto"/>
              <w:jc w:val="both"/>
              <w:rPr>
                <w:color w:val="000000"/>
                <w:sz w:val="28"/>
                <w:szCs w:val="28"/>
                <w:lang w:val="en-US"/>
              </w:rPr>
            </w:pPr>
            <w:r w:rsidRPr="00F14866">
              <w:rPr>
                <w:color w:val="000000"/>
                <w:sz w:val="28"/>
                <w:szCs w:val="28"/>
                <w:lang w:val="en-US"/>
              </w:rPr>
              <w:t>16504</w:t>
            </w:r>
          </w:p>
        </w:tc>
      </w:tr>
      <w:tr w:rsidR="00324BB6" w:rsidRPr="00F14866" w:rsidTr="006E45A7">
        <w:tc>
          <w:tcPr>
            <w:tcW w:w="2730" w:type="pct"/>
            <w:vAlign w:val="bottom"/>
          </w:tcPr>
          <w:p w:rsidR="00324BB6" w:rsidRPr="00F14866" w:rsidRDefault="00324BB6" w:rsidP="009E54E7">
            <w:pPr>
              <w:spacing w:before="60" w:after="20" w:line="264" w:lineRule="auto"/>
              <w:jc w:val="both"/>
              <w:rPr>
                <w:color w:val="000000"/>
                <w:sz w:val="28"/>
                <w:szCs w:val="28"/>
              </w:rPr>
            </w:pPr>
            <w:r w:rsidRPr="00F14866">
              <w:rPr>
                <w:color w:val="000000"/>
                <w:sz w:val="28"/>
                <w:szCs w:val="28"/>
              </w:rPr>
              <w:t>Прибыль от продаж - всего</w:t>
            </w:r>
          </w:p>
        </w:tc>
        <w:tc>
          <w:tcPr>
            <w:tcW w:w="579" w:type="pct"/>
            <w:vAlign w:val="bottom"/>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18009</w:t>
            </w:r>
          </w:p>
        </w:tc>
        <w:tc>
          <w:tcPr>
            <w:tcW w:w="564" w:type="pct"/>
            <w:vAlign w:val="bottom"/>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17455</w:t>
            </w:r>
          </w:p>
        </w:tc>
        <w:tc>
          <w:tcPr>
            <w:tcW w:w="564" w:type="pct"/>
            <w:vAlign w:val="bottom"/>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16376</w:t>
            </w:r>
          </w:p>
        </w:tc>
        <w:tc>
          <w:tcPr>
            <w:tcW w:w="563" w:type="pct"/>
            <w:vAlign w:val="bottom"/>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17435</w:t>
            </w:r>
          </w:p>
        </w:tc>
      </w:tr>
      <w:tr w:rsidR="00324BB6" w:rsidRPr="00F14866" w:rsidTr="006E45A7">
        <w:tc>
          <w:tcPr>
            <w:tcW w:w="2730"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 xml:space="preserve">в т. ч. </w:t>
            </w:r>
            <w:r>
              <w:rPr>
                <w:color w:val="000000"/>
                <w:sz w:val="28"/>
                <w:szCs w:val="28"/>
              </w:rPr>
              <w:t xml:space="preserve">в </w:t>
            </w:r>
            <w:r w:rsidRPr="00F14866">
              <w:rPr>
                <w:color w:val="000000"/>
                <w:sz w:val="28"/>
                <w:szCs w:val="28"/>
              </w:rPr>
              <w:t>растениеводств</w:t>
            </w:r>
            <w:r>
              <w:rPr>
                <w:color w:val="000000"/>
                <w:sz w:val="28"/>
                <w:szCs w:val="28"/>
              </w:rPr>
              <w:t>е</w:t>
            </w:r>
          </w:p>
        </w:tc>
        <w:tc>
          <w:tcPr>
            <w:tcW w:w="579"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13716</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15849</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12271</w:t>
            </w:r>
          </w:p>
        </w:tc>
        <w:tc>
          <w:tcPr>
            <w:tcW w:w="563"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13148</w:t>
            </w:r>
          </w:p>
        </w:tc>
      </w:tr>
      <w:tr w:rsidR="00324BB6" w:rsidRPr="00F14866" w:rsidTr="006E45A7">
        <w:tc>
          <w:tcPr>
            <w:tcW w:w="2730" w:type="pct"/>
            <w:vAlign w:val="bottom"/>
          </w:tcPr>
          <w:p w:rsidR="00324BB6" w:rsidRPr="00F14866" w:rsidRDefault="00324BB6" w:rsidP="009E54E7">
            <w:pPr>
              <w:spacing w:before="20" w:after="20" w:line="264" w:lineRule="auto"/>
              <w:ind w:left="170"/>
              <w:jc w:val="both"/>
              <w:rPr>
                <w:color w:val="000000"/>
                <w:sz w:val="28"/>
                <w:szCs w:val="28"/>
              </w:rPr>
            </w:pPr>
            <w:r w:rsidRPr="00F14866">
              <w:rPr>
                <w:color w:val="000000"/>
                <w:sz w:val="28"/>
                <w:szCs w:val="28"/>
              </w:rPr>
              <w:t xml:space="preserve">       </w:t>
            </w:r>
            <w:r>
              <w:rPr>
                <w:color w:val="000000"/>
                <w:sz w:val="28"/>
                <w:szCs w:val="28"/>
              </w:rPr>
              <w:t xml:space="preserve">в </w:t>
            </w:r>
            <w:r w:rsidRPr="00F14866">
              <w:rPr>
                <w:color w:val="000000"/>
                <w:sz w:val="28"/>
                <w:szCs w:val="28"/>
              </w:rPr>
              <w:t>животноводств</w:t>
            </w:r>
            <w:r>
              <w:rPr>
                <w:color w:val="000000"/>
                <w:sz w:val="28"/>
                <w:szCs w:val="28"/>
              </w:rPr>
              <w:t>е</w:t>
            </w:r>
          </w:p>
        </w:tc>
        <w:tc>
          <w:tcPr>
            <w:tcW w:w="579"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1811</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1579</w:t>
            </w:r>
          </w:p>
        </w:tc>
        <w:tc>
          <w:tcPr>
            <w:tcW w:w="564"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1521</w:t>
            </w:r>
          </w:p>
        </w:tc>
        <w:tc>
          <w:tcPr>
            <w:tcW w:w="563" w:type="pct"/>
            <w:vAlign w:val="bottom"/>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1300</w:t>
            </w:r>
          </w:p>
        </w:tc>
      </w:tr>
      <w:tr w:rsidR="00324BB6" w:rsidRPr="00F14866" w:rsidTr="006E45A7">
        <w:tc>
          <w:tcPr>
            <w:tcW w:w="2730"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Рентабельность по затратам на прои</w:t>
            </w:r>
            <w:r w:rsidRPr="00F14866">
              <w:rPr>
                <w:color w:val="000000"/>
                <w:sz w:val="28"/>
                <w:szCs w:val="28"/>
              </w:rPr>
              <w:t>з</w:t>
            </w:r>
            <w:r w:rsidRPr="00F14866">
              <w:rPr>
                <w:color w:val="000000"/>
                <w:sz w:val="28"/>
                <w:szCs w:val="28"/>
              </w:rPr>
              <w:t>водство товарной продукции и услуг, %</w:t>
            </w:r>
          </w:p>
        </w:tc>
        <w:tc>
          <w:tcPr>
            <w:tcW w:w="579" w:type="pct"/>
            <w:vAlign w:val="bottom"/>
          </w:tcPr>
          <w:p w:rsidR="00324BB6" w:rsidRPr="00F14866" w:rsidRDefault="00324BB6" w:rsidP="009E54E7">
            <w:pPr>
              <w:spacing w:before="60" w:after="20" w:line="264" w:lineRule="auto"/>
              <w:jc w:val="both"/>
              <w:rPr>
                <w:color w:val="000000"/>
                <w:sz w:val="28"/>
                <w:szCs w:val="28"/>
              </w:rPr>
            </w:pPr>
            <w:r w:rsidRPr="00F14866">
              <w:rPr>
                <w:color w:val="000000"/>
                <w:sz w:val="28"/>
                <w:szCs w:val="28"/>
              </w:rPr>
              <w:t>24,2</w:t>
            </w:r>
          </w:p>
        </w:tc>
        <w:tc>
          <w:tcPr>
            <w:tcW w:w="564" w:type="pct"/>
            <w:vAlign w:val="bottom"/>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20,9</w:t>
            </w:r>
          </w:p>
        </w:tc>
        <w:tc>
          <w:tcPr>
            <w:tcW w:w="564" w:type="pct"/>
            <w:vAlign w:val="bottom"/>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18,1</w:t>
            </w:r>
          </w:p>
        </w:tc>
        <w:tc>
          <w:tcPr>
            <w:tcW w:w="563" w:type="pct"/>
            <w:vAlign w:val="bottom"/>
          </w:tcPr>
          <w:p w:rsidR="00324BB6" w:rsidRPr="00F14866" w:rsidRDefault="00324BB6" w:rsidP="009E54E7">
            <w:pPr>
              <w:spacing w:before="60" w:after="20" w:line="264" w:lineRule="auto"/>
              <w:jc w:val="both"/>
              <w:rPr>
                <w:color w:val="000000"/>
                <w:sz w:val="28"/>
                <w:szCs w:val="28"/>
              </w:rPr>
            </w:pPr>
            <w:r w:rsidRPr="00F14866">
              <w:rPr>
                <w:color w:val="000000"/>
                <w:sz w:val="28"/>
                <w:szCs w:val="28"/>
                <w:lang w:val="en-US"/>
              </w:rPr>
              <w:t>18</w:t>
            </w:r>
            <w:r w:rsidRPr="00F14866">
              <w:rPr>
                <w:color w:val="000000"/>
                <w:sz w:val="28"/>
                <w:szCs w:val="28"/>
              </w:rPr>
              <w:t>,9</w:t>
            </w:r>
          </w:p>
        </w:tc>
      </w:tr>
      <w:tr w:rsidR="00324BB6" w:rsidRPr="00F14866" w:rsidTr="006E45A7">
        <w:tc>
          <w:tcPr>
            <w:tcW w:w="2730"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 xml:space="preserve">в т.ч. </w:t>
            </w:r>
            <w:r>
              <w:rPr>
                <w:color w:val="000000"/>
                <w:sz w:val="28"/>
                <w:szCs w:val="28"/>
              </w:rPr>
              <w:t xml:space="preserve">в </w:t>
            </w:r>
            <w:r w:rsidRPr="00F14866">
              <w:rPr>
                <w:color w:val="000000"/>
                <w:sz w:val="28"/>
                <w:szCs w:val="28"/>
              </w:rPr>
              <w:t>растениеводств</w:t>
            </w:r>
            <w:r>
              <w:rPr>
                <w:color w:val="000000"/>
                <w:sz w:val="28"/>
                <w:szCs w:val="28"/>
              </w:rPr>
              <w:t>е</w:t>
            </w:r>
          </w:p>
        </w:tc>
        <w:tc>
          <w:tcPr>
            <w:tcW w:w="579"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26,6</w:t>
            </w:r>
          </w:p>
        </w:tc>
        <w:tc>
          <w:tcPr>
            <w:tcW w:w="564"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24,5</w:t>
            </w:r>
          </w:p>
        </w:tc>
        <w:tc>
          <w:tcPr>
            <w:tcW w:w="564"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21,8</w:t>
            </w:r>
          </w:p>
        </w:tc>
        <w:tc>
          <w:tcPr>
            <w:tcW w:w="563"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22,3</w:t>
            </w:r>
          </w:p>
        </w:tc>
      </w:tr>
      <w:tr w:rsidR="00324BB6" w:rsidRPr="00F14866" w:rsidTr="006E45A7">
        <w:tc>
          <w:tcPr>
            <w:tcW w:w="2730" w:type="pct"/>
          </w:tcPr>
          <w:p w:rsidR="00324BB6" w:rsidRPr="00F14866" w:rsidRDefault="00324BB6" w:rsidP="009E54E7">
            <w:pPr>
              <w:spacing w:before="20" w:after="20" w:line="264" w:lineRule="auto"/>
              <w:ind w:left="170"/>
              <w:jc w:val="both"/>
              <w:rPr>
                <w:color w:val="000000"/>
                <w:sz w:val="28"/>
                <w:szCs w:val="28"/>
              </w:rPr>
            </w:pPr>
            <w:r>
              <w:rPr>
                <w:color w:val="000000"/>
                <w:sz w:val="28"/>
                <w:szCs w:val="28"/>
              </w:rPr>
              <w:t xml:space="preserve">       в </w:t>
            </w:r>
            <w:r w:rsidRPr="00F14866">
              <w:rPr>
                <w:color w:val="000000"/>
                <w:sz w:val="28"/>
                <w:szCs w:val="28"/>
              </w:rPr>
              <w:t>животноводств</w:t>
            </w:r>
            <w:r>
              <w:rPr>
                <w:color w:val="000000"/>
                <w:sz w:val="28"/>
                <w:szCs w:val="28"/>
              </w:rPr>
              <w:t>е</w:t>
            </w:r>
          </w:p>
        </w:tc>
        <w:tc>
          <w:tcPr>
            <w:tcW w:w="579"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14,0</w:t>
            </w:r>
          </w:p>
        </w:tc>
        <w:tc>
          <w:tcPr>
            <w:tcW w:w="564"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9,2</w:t>
            </w:r>
          </w:p>
        </w:tc>
        <w:tc>
          <w:tcPr>
            <w:tcW w:w="564"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7,7</w:t>
            </w:r>
          </w:p>
        </w:tc>
        <w:tc>
          <w:tcPr>
            <w:tcW w:w="563"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8,5</w:t>
            </w:r>
          </w:p>
        </w:tc>
      </w:tr>
      <w:tr w:rsidR="00324BB6" w:rsidRPr="00F14866" w:rsidTr="006E45A7">
        <w:trPr>
          <w:trHeight w:val="517"/>
        </w:trPr>
        <w:tc>
          <w:tcPr>
            <w:tcW w:w="2730"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 xml:space="preserve">Долгосрочные и краткосрочные займы и кредиты </w:t>
            </w:r>
          </w:p>
        </w:tc>
        <w:tc>
          <w:tcPr>
            <w:tcW w:w="579" w:type="pct"/>
            <w:vAlign w:val="bottom"/>
          </w:tcPr>
          <w:p w:rsidR="00324BB6" w:rsidRPr="00F14866" w:rsidRDefault="00324BB6" w:rsidP="009E54E7">
            <w:pPr>
              <w:spacing w:before="60" w:after="20" w:line="264" w:lineRule="auto"/>
              <w:jc w:val="both"/>
              <w:rPr>
                <w:color w:val="000000"/>
                <w:sz w:val="28"/>
                <w:szCs w:val="28"/>
              </w:rPr>
            </w:pPr>
            <w:r w:rsidRPr="00F14866">
              <w:rPr>
                <w:color w:val="000000"/>
                <w:sz w:val="28"/>
                <w:szCs w:val="28"/>
              </w:rPr>
              <w:t>73673</w:t>
            </w:r>
          </w:p>
        </w:tc>
        <w:tc>
          <w:tcPr>
            <w:tcW w:w="564" w:type="pct"/>
            <w:vAlign w:val="bottom"/>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83221</w:t>
            </w:r>
          </w:p>
        </w:tc>
        <w:tc>
          <w:tcPr>
            <w:tcW w:w="564" w:type="pct"/>
            <w:vAlign w:val="bottom"/>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123344</w:t>
            </w:r>
          </w:p>
        </w:tc>
        <w:tc>
          <w:tcPr>
            <w:tcW w:w="563" w:type="pct"/>
            <w:vAlign w:val="bottom"/>
          </w:tcPr>
          <w:p w:rsidR="00324BB6" w:rsidRPr="00F14866" w:rsidRDefault="00324BB6" w:rsidP="009E54E7">
            <w:pPr>
              <w:spacing w:before="60" w:after="20" w:line="264" w:lineRule="auto"/>
              <w:jc w:val="both"/>
              <w:rPr>
                <w:color w:val="000000"/>
                <w:sz w:val="28"/>
                <w:szCs w:val="28"/>
              </w:rPr>
            </w:pPr>
            <w:r w:rsidRPr="00F14866">
              <w:rPr>
                <w:color w:val="000000"/>
                <w:sz w:val="28"/>
                <w:szCs w:val="28"/>
              </w:rPr>
              <w:t>101164</w:t>
            </w:r>
          </w:p>
        </w:tc>
      </w:tr>
      <w:tr w:rsidR="00324BB6" w:rsidRPr="00F14866" w:rsidTr="006E45A7">
        <w:trPr>
          <w:trHeight w:val="439"/>
        </w:trPr>
        <w:tc>
          <w:tcPr>
            <w:tcW w:w="2730" w:type="pct"/>
          </w:tcPr>
          <w:p w:rsidR="00324BB6" w:rsidRPr="00F14866" w:rsidRDefault="00324BB6" w:rsidP="009E54E7">
            <w:pPr>
              <w:ind w:right="-113"/>
              <w:jc w:val="both"/>
              <w:rPr>
                <w:color w:val="000000"/>
                <w:sz w:val="28"/>
                <w:szCs w:val="28"/>
              </w:rPr>
            </w:pPr>
            <w:r w:rsidRPr="00F14866">
              <w:rPr>
                <w:color w:val="000000"/>
                <w:sz w:val="28"/>
                <w:szCs w:val="28"/>
              </w:rPr>
              <w:t xml:space="preserve">Дебиторская задолженность </w:t>
            </w:r>
          </w:p>
        </w:tc>
        <w:tc>
          <w:tcPr>
            <w:tcW w:w="579"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23461</w:t>
            </w:r>
          </w:p>
        </w:tc>
        <w:tc>
          <w:tcPr>
            <w:tcW w:w="564" w:type="pct"/>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27048</w:t>
            </w:r>
          </w:p>
        </w:tc>
        <w:tc>
          <w:tcPr>
            <w:tcW w:w="564" w:type="pct"/>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28696</w:t>
            </w:r>
          </w:p>
        </w:tc>
        <w:tc>
          <w:tcPr>
            <w:tcW w:w="563"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28574</w:t>
            </w:r>
          </w:p>
        </w:tc>
      </w:tr>
      <w:tr w:rsidR="00324BB6" w:rsidRPr="00F14866" w:rsidTr="006E45A7">
        <w:trPr>
          <w:trHeight w:val="417"/>
        </w:trPr>
        <w:tc>
          <w:tcPr>
            <w:tcW w:w="2730" w:type="pct"/>
          </w:tcPr>
          <w:p w:rsidR="00324BB6" w:rsidRPr="00F14866" w:rsidRDefault="00324BB6" w:rsidP="009E54E7">
            <w:pPr>
              <w:spacing w:before="60" w:after="20" w:line="264" w:lineRule="auto"/>
              <w:ind w:right="-113"/>
              <w:jc w:val="both"/>
              <w:rPr>
                <w:color w:val="000000"/>
                <w:sz w:val="28"/>
                <w:szCs w:val="28"/>
              </w:rPr>
            </w:pPr>
            <w:r w:rsidRPr="00F14866">
              <w:rPr>
                <w:color w:val="000000"/>
                <w:sz w:val="28"/>
                <w:szCs w:val="28"/>
              </w:rPr>
              <w:t xml:space="preserve">Кредиторская задолженность </w:t>
            </w:r>
          </w:p>
        </w:tc>
        <w:tc>
          <w:tcPr>
            <w:tcW w:w="579"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22096</w:t>
            </w:r>
          </w:p>
        </w:tc>
        <w:tc>
          <w:tcPr>
            <w:tcW w:w="564" w:type="pct"/>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27917</w:t>
            </w:r>
          </w:p>
        </w:tc>
        <w:tc>
          <w:tcPr>
            <w:tcW w:w="564" w:type="pct"/>
          </w:tcPr>
          <w:p w:rsidR="00324BB6" w:rsidRPr="00F14866" w:rsidRDefault="00324BB6" w:rsidP="009E54E7">
            <w:pPr>
              <w:spacing w:before="60" w:after="20" w:line="264" w:lineRule="auto"/>
              <w:jc w:val="both"/>
              <w:rPr>
                <w:color w:val="000000"/>
                <w:sz w:val="28"/>
                <w:szCs w:val="28"/>
                <w:lang w:val="en-US"/>
              </w:rPr>
            </w:pPr>
            <w:r w:rsidRPr="00F14866">
              <w:rPr>
                <w:color w:val="000000"/>
                <w:sz w:val="28"/>
                <w:szCs w:val="28"/>
                <w:lang w:val="en-US"/>
              </w:rPr>
              <w:t>28605</w:t>
            </w:r>
          </w:p>
        </w:tc>
        <w:tc>
          <w:tcPr>
            <w:tcW w:w="563" w:type="pct"/>
          </w:tcPr>
          <w:p w:rsidR="00324BB6" w:rsidRPr="00F14866" w:rsidRDefault="00324BB6" w:rsidP="009E54E7">
            <w:pPr>
              <w:spacing w:before="60" w:after="20" w:line="264" w:lineRule="auto"/>
              <w:jc w:val="both"/>
              <w:rPr>
                <w:color w:val="000000"/>
                <w:sz w:val="28"/>
                <w:szCs w:val="28"/>
              </w:rPr>
            </w:pPr>
            <w:r w:rsidRPr="00F14866">
              <w:rPr>
                <w:color w:val="000000"/>
                <w:sz w:val="28"/>
                <w:szCs w:val="28"/>
              </w:rPr>
              <w:t>28854</w:t>
            </w:r>
          </w:p>
        </w:tc>
      </w:tr>
      <w:tr w:rsidR="00324BB6" w:rsidRPr="00F14866" w:rsidTr="006E45A7">
        <w:tc>
          <w:tcPr>
            <w:tcW w:w="2730" w:type="pct"/>
          </w:tcPr>
          <w:p w:rsidR="00324BB6" w:rsidRPr="00F14866" w:rsidRDefault="00324BB6" w:rsidP="009E54E7">
            <w:pPr>
              <w:spacing w:before="20" w:after="20" w:line="264" w:lineRule="auto"/>
              <w:ind w:right="-113"/>
              <w:jc w:val="both"/>
              <w:rPr>
                <w:color w:val="000000"/>
                <w:sz w:val="28"/>
                <w:szCs w:val="28"/>
              </w:rPr>
            </w:pPr>
            <w:r w:rsidRPr="00F14866">
              <w:rPr>
                <w:color w:val="000000"/>
                <w:sz w:val="28"/>
                <w:szCs w:val="28"/>
              </w:rPr>
              <w:t>в т. ч. краткосрочная задолженность</w:t>
            </w:r>
          </w:p>
        </w:tc>
        <w:tc>
          <w:tcPr>
            <w:tcW w:w="579"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19254</w:t>
            </w:r>
          </w:p>
        </w:tc>
        <w:tc>
          <w:tcPr>
            <w:tcW w:w="564"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24833</w:t>
            </w:r>
          </w:p>
        </w:tc>
        <w:tc>
          <w:tcPr>
            <w:tcW w:w="564"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24760</w:t>
            </w:r>
          </w:p>
        </w:tc>
        <w:tc>
          <w:tcPr>
            <w:tcW w:w="563" w:type="pct"/>
          </w:tcPr>
          <w:p w:rsidR="00324BB6" w:rsidRPr="00F14866" w:rsidRDefault="00324BB6" w:rsidP="009E54E7">
            <w:pPr>
              <w:spacing w:before="20" w:after="20" w:line="264" w:lineRule="auto"/>
              <w:jc w:val="both"/>
              <w:rPr>
                <w:color w:val="000000"/>
                <w:sz w:val="28"/>
                <w:szCs w:val="28"/>
              </w:rPr>
            </w:pPr>
            <w:r w:rsidRPr="00F14866">
              <w:rPr>
                <w:color w:val="000000"/>
                <w:sz w:val="28"/>
                <w:szCs w:val="28"/>
              </w:rPr>
              <w:t>25357</w:t>
            </w:r>
          </w:p>
        </w:tc>
      </w:tr>
    </w:tbl>
    <w:p w:rsidR="00324BB6" w:rsidRPr="00967589" w:rsidRDefault="00324BB6" w:rsidP="009E54E7">
      <w:pPr>
        <w:spacing w:line="360" w:lineRule="auto"/>
        <w:ind w:firstLine="709"/>
        <w:jc w:val="both"/>
        <w:rPr>
          <w:color w:val="000000"/>
        </w:rPr>
      </w:pPr>
    </w:p>
    <w:p w:rsidR="00324BB6" w:rsidRDefault="00324BB6" w:rsidP="009E54E7">
      <w:pPr>
        <w:spacing w:line="360" w:lineRule="auto"/>
        <w:ind w:firstLine="709"/>
        <w:contextualSpacing/>
        <w:jc w:val="both"/>
        <w:rPr>
          <w:sz w:val="28"/>
          <w:szCs w:val="28"/>
        </w:rPr>
      </w:pPr>
    </w:p>
    <w:p w:rsidR="00324BB6" w:rsidRPr="00C36874" w:rsidRDefault="00324BB6" w:rsidP="009E54E7">
      <w:pPr>
        <w:spacing w:line="360" w:lineRule="auto"/>
        <w:ind w:firstLine="709"/>
        <w:contextualSpacing/>
        <w:jc w:val="both"/>
        <w:rPr>
          <w:bCs/>
          <w:iCs/>
          <w:sz w:val="28"/>
          <w:szCs w:val="28"/>
        </w:rPr>
      </w:pPr>
      <w:r>
        <w:rPr>
          <w:sz w:val="28"/>
          <w:szCs w:val="28"/>
        </w:rPr>
        <w:t>Следует отметить, что ф</w:t>
      </w:r>
      <w:r w:rsidRPr="00C36874">
        <w:rPr>
          <w:sz w:val="28"/>
          <w:szCs w:val="28"/>
        </w:rPr>
        <w:t>акторами, ограничивающими положител</w:t>
      </w:r>
      <w:r w:rsidRPr="00C36874">
        <w:rPr>
          <w:sz w:val="28"/>
          <w:szCs w:val="28"/>
        </w:rPr>
        <w:t>ь</w:t>
      </w:r>
      <w:r w:rsidRPr="00C36874">
        <w:rPr>
          <w:sz w:val="28"/>
          <w:szCs w:val="28"/>
        </w:rPr>
        <w:t>ную динамику функционирования и развития агропромышленного прои</w:t>
      </w:r>
      <w:r w:rsidRPr="00C36874">
        <w:rPr>
          <w:sz w:val="28"/>
          <w:szCs w:val="28"/>
        </w:rPr>
        <w:t>з</w:t>
      </w:r>
      <w:r w:rsidRPr="00C36874">
        <w:rPr>
          <w:sz w:val="28"/>
          <w:szCs w:val="28"/>
        </w:rPr>
        <w:t>водства, продолжают оставаться большое число сельхозпредприятий, н</w:t>
      </w:r>
      <w:r w:rsidRPr="00C36874">
        <w:rPr>
          <w:sz w:val="28"/>
          <w:szCs w:val="28"/>
        </w:rPr>
        <w:t>а</w:t>
      </w:r>
      <w:r w:rsidRPr="00C36874">
        <w:rPr>
          <w:sz w:val="28"/>
          <w:szCs w:val="28"/>
        </w:rPr>
        <w:t>ходящихся в процедуре банкротства, рост просроченной задолженности по краткосрочным и долгосрочным обязательствам, низкий уровень досту</w:t>
      </w:r>
      <w:r w:rsidRPr="00C36874">
        <w:rPr>
          <w:sz w:val="28"/>
          <w:szCs w:val="28"/>
        </w:rPr>
        <w:t>п</w:t>
      </w:r>
      <w:r w:rsidRPr="00C36874">
        <w:rPr>
          <w:sz w:val="28"/>
          <w:szCs w:val="28"/>
        </w:rPr>
        <w:t xml:space="preserve">ности к кредитным ресурсам, фондовооруженности, энерговооруженности, внесения органических и минеральных удобрений, </w:t>
      </w:r>
      <w:r w:rsidRPr="00C36874">
        <w:rPr>
          <w:bCs/>
          <w:iCs/>
          <w:sz w:val="28"/>
          <w:szCs w:val="28"/>
        </w:rPr>
        <w:t>неразвитость инфр</w:t>
      </w:r>
      <w:r w:rsidRPr="00C36874">
        <w:rPr>
          <w:bCs/>
          <w:iCs/>
          <w:sz w:val="28"/>
          <w:szCs w:val="28"/>
        </w:rPr>
        <w:t>а</w:t>
      </w:r>
      <w:r w:rsidRPr="00C36874">
        <w:rPr>
          <w:bCs/>
          <w:iCs/>
          <w:sz w:val="28"/>
          <w:szCs w:val="28"/>
        </w:rPr>
        <w:t>структуры сырьевого рынка, особенно для сектора малых форм хозяйств</w:t>
      </w:r>
      <w:r w:rsidRPr="00C36874">
        <w:rPr>
          <w:bCs/>
          <w:iCs/>
          <w:sz w:val="28"/>
          <w:szCs w:val="28"/>
        </w:rPr>
        <w:t>о</w:t>
      </w:r>
      <w:r w:rsidRPr="00C36874">
        <w:rPr>
          <w:bCs/>
          <w:iCs/>
          <w:sz w:val="28"/>
          <w:szCs w:val="28"/>
        </w:rPr>
        <w:t>вания. Эта ситуация довольно остро проявляется и вызывают асимметрию развития во всех аграрных регионах, в результате различия природно-климатических, технических, технологических, экономических, социал</w:t>
      </w:r>
      <w:r w:rsidRPr="00C36874">
        <w:rPr>
          <w:bCs/>
          <w:iCs/>
          <w:sz w:val="28"/>
          <w:szCs w:val="28"/>
        </w:rPr>
        <w:t>ь</w:t>
      </w:r>
      <w:r w:rsidRPr="00C36874">
        <w:rPr>
          <w:bCs/>
          <w:iCs/>
          <w:sz w:val="28"/>
          <w:szCs w:val="28"/>
        </w:rPr>
        <w:t>ных, экологических и других факторов</w:t>
      </w:r>
      <w:r>
        <w:rPr>
          <w:bCs/>
          <w:iCs/>
          <w:sz w:val="28"/>
          <w:szCs w:val="28"/>
        </w:rPr>
        <w:t xml:space="preserve"> </w:t>
      </w:r>
      <w:r w:rsidRPr="007203A2">
        <w:rPr>
          <w:color w:val="000000"/>
          <w:sz w:val="28"/>
          <w:szCs w:val="28"/>
        </w:rPr>
        <w:t>[</w:t>
      </w:r>
      <w:r>
        <w:rPr>
          <w:color w:val="000000"/>
          <w:sz w:val="28"/>
          <w:szCs w:val="28"/>
        </w:rPr>
        <w:t>3, 7</w:t>
      </w:r>
      <w:r w:rsidRPr="007203A2">
        <w:rPr>
          <w:color w:val="000000"/>
          <w:sz w:val="28"/>
          <w:szCs w:val="28"/>
        </w:rPr>
        <w:t>]</w:t>
      </w:r>
      <w:r w:rsidRPr="00C36874">
        <w:rPr>
          <w:bCs/>
          <w:iCs/>
          <w:sz w:val="28"/>
          <w:szCs w:val="28"/>
        </w:rPr>
        <w:t xml:space="preserve">. </w:t>
      </w:r>
    </w:p>
    <w:p w:rsidR="00324BB6" w:rsidRDefault="00324BB6" w:rsidP="009E54E7">
      <w:pPr>
        <w:widowControl w:val="0"/>
        <w:autoSpaceDE w:val="0"/>
        <w:autoSpaceDN w:val="0"/>
        <w:adjustRightInd w:val="0"/>
        <w:spacing w:line="360" w:lineRule="auto"/>
        <w:ind w:firstLine="708"/>
        <w:jc w:val="both"/>
        <w:rPr>
          <w:color w:val="000000"/>
          <w:sz w:val="28"/>
          <w:szCs w:val="28"/>
        </w:rPr>
      </w:pPr>
      <w:r w:rsidRPr="00C36874">
        <w:rPr>
          <w:sz w:val="28"/>
          <w:szCs w:val="28"/>
        </w:rPr>
        <w:t>Для решения</w:t>
      </w:r>
      <w:r w:rsidRPr="00C36874">
        <w:rPr>
          <w:bCs/>
          <w:iCs/>
          <w:sz w:val="28"/>
          <w:szCs w:val="28"/>
        </w:rPr>
        <w:t xml:space="preserve"> всего спектра проблем устойчивого динамичного ра</w:t>
      </w:r>
      <w:r w:rsidRPr="00C36874">
        <w:rPr>
          <w:bCs/>
          <w:iCs/>
          <w:sz w:val="28"/>
          <w:szCs w:val="28"/>
        </w:rPr>
        <w:t>з</w:t>
      </w:r>
      <w:r w:rsidRPr="00C36874">
        <w:rPr>
          <w:bCs/>
          <w:iCs/>
          <w:sz w:val="28"/>
          <w:szCs w:val="28"/>
        </w:rPr>
        <w:t>вития агр</w:t>
      </w:r>
      <w:r>
        <w:rPr>
          <w:bCs/>
          <w:iCs/>
          <w:sz w:val="28"/>
          <w:szCs w:val="28"/>
        </w:rPr>
        <w:t xml:space="preserve">арного </w:t>
      </w:r>
      <w:r w:rsidRPr="00C36874">
        <w:rPr>
          <w:bCs/>
          <w:iCs/>
          <w:sz w:val="28"/>
          <w:szCs w:val="28"/>
        </w:rPr>
        <w:t>производства, малого хозяйствования требуется дифф</w:t>
      </w:r>
      <w:r w:rsidRPr="00C36874">
        <w:rPr>
          <w:bCs/>
          <w:iCs/>
          <w:sz w:val="28"/>
          <w:szCs w:val="28"/>
        </w:rPr>
        <w:t>е</w:t>
      </w:r>
      <w:r w:rsidRPr="00C36874">
        <w:rPr>
          <w:bCs/>
          <w:iCs/>
          <w:sz w:val="28"/>
          <w:szCs w:val="28"/>
        </w:rPr>
        <w:t>ренцированный и в тоже время комплексный подход, учитывающий те</w:t>
      </w:r>
      <w:r w:rsidRPr="00C36874">
        <w:rPr>
          <w:bCs/>
          <w:iCs/>
          <w:sz w:val="28"/>
          <w:szCs w:val="28"/>
        </w:rPr>
        <w:t>р</w:t>
      </w:r>
      <w:r w:rsidRPr="00C36874">
        <w:rPr>
          <w:bCs/>
          <w:iCs/>
          <w:sz w:val="28"/>
          <w:szCs w:val="28"/>
        </w:rPr>
        <w:t>риториальные и отраслевые особенности финансово-хозяйственной де</w:t>
      </w:r>
      <w:r w:rsidRPr="00C36874">
        <w:rPr>
          <w:bCs/>
          <w:iCs/>
          <w:sz w:val="28"/>
          <w:szCs w:val="28"/>
        </w:rPr>
        <w:t>я</w:t>
      </w:r>
      <w:r w:rsidRPr="00C36874">
        <w:rPr>
          <w:bCs/>
          <w:iCs/>
          <w:sz w:val="28"/>
          <w:szCs w:val="28"/>
        </w:rPr>
        <w:t>тельности</w:t>
      </w:r>
      <w:r w:rsidRPr="00C36874">
        <w:rPr>
          <w:sz w:val="28"/>
          <w:szCs w:val="28"/>
        </w:rPr>
        <w:t xml:space="preserve"> крупного, среднего аграрного бизнеса и малых аграрных прои</w:t>
      </w:r>
      <w:r w:rsidRPr="00C36874">
        <w:rPr>
          <w:sz w:val="28"/>
          <w:szCs w:val="28"/>
        </w:rPr>
        <w:t>з</w:t>
      </w:r>
      <w:r w:rsidRPr="00C36874">
        <w:rPr>
          <w:sz w:val="28"/>
          <w:szCs w:val="28"/>
        </w:rPr>
        <w:t>водств.</w:t>
      </w:r>
      <w:r w:rsidRPr="00C36874">
        <w:rPr>
          <w:bCs/>
          <w:iCs/>
          <w:sz w:val="28"/>
          <w:szCs w:val="28"/>
        </w:rPr>
        <w:t xml:space="preserve"> Поэтому научная и производственная актуальность исследования  </w:t>
      </w:r>
      <w:r>
        <w:rPr>
          <w:bCs/>
          <w:iCs/>
          <w:sz w:val="28"/>
          <w:szCs w:val="28"/>
        </w:rPr>
        <w:t xml:space="preserve">современных </w:t>
      </w:r>
      <w:r w:rsidRPr="00C36874">
        <w:rPr>
          <w:bCs/>
          <w:iCs/>
          <w:sz w:val="28"/>
          <w:szCs w:val="28"/>
        </w:rPr>
        <w:t>ф</w:t>
      </w:r>
      <w:r w:rsidRPr="00C36874">
        <w:rPr>
          <w:color w:val="000000"/>
          <w:sz w:val="28"/>
          <w:szCs w:val="28"/>
        </w:rPr>
        <w:t>акторов устойчивости развития  регионального аграрного производства сегодня не вызывает сомнений.</w:t>
      </w:r>
    </w:p>
    <w:p w:rsidR="00324BB6" w:rsidRDefault="00324BB6" w:rsidP="009E54E7">
      <w:pPr>
        <w:widowControl w:val="0"/>
        <w:autoSpaceDE w:val="0"/>
        <w:autoSpaceDN w:val="0"/>
        <w:adjustRightInd w:val="0"/>
        <w:spacing w:line="360" w:lineRule="auto"/>
        <w:ind w:firstLine="708"/>
        <w:jc w:val="both"/>
        <w:rPr>
          <w:color w:val="000000"/>
          <w:sz w:val="28"/>
          <w:szCs w:val="28"/>
        </w:rPr>
      </w:pPr>
    </w:p>
    <w:p w:rsidR="00324BB6" w:rsidRPr="0042532E" w:rsidRDefault="00324BB6" w:rsidP="00805F98">
      <w:pPr>
        <w:ind w:firstLine="709"/>
        <w:jc w:val="both"/>
        <w:rPr>
          <w:sz w:val="28"/>
          <w:szCs w:val="28"/>
        </w:rPr>
      </w:pPr>
      <w:bookmarkStart w:id="0" w:name="_GoBack"/>
      <w:bookmarkEnd w:id="0"/>
      <w:r w:rsidRPr="0042532E">
        <w:rPr>
          <w:sz w:val="28"/>
          <w:szCs w:val="28"/>
        </w:rPr>
        <w:t>Литература</w:t>
      </w:r>
    </w:p>
    <w:p w:rsidR="00324BB6" w:rsidRDefault="00324BB6" w:rsidP="00805F98">
      <w:pPr>
        <w:ind w:firstLine="709"/>
        <w:jc w:val="both"/>
        <w:rPr>
          <w:b/>
          <w:sz w:val="28"/>
          <w:szCs w:val="28"/>
        </w:rPr>
      </w:pPr>
    </w:p>
    <w:p w:rsidR="00324BB6" w:rsidRPr="00EA4DE8" w:rsidRDefault="00324BB6" w:rsidP="00527857">
      <w:pPr>
        <w:pStyle w:val="ListParagraph"/>
        <w:numPr>
          <w:ilvl w:val="0"/>
          <w:numId w:val="26"/>
        </w:numPr>
        <w:tabs>
          <w:tab w:val="left" w:pos="0"/>
          <w:tab w:val="left" w:pos="567"/>
          <w:tab w:val="left" w:pos="993"/>
        </w:tabs>
        <w:spacing w:after="0" w:line="240" w:lineRule="auto"/>
        <w:ind w:left="0" w:firstLine="284"/>
        <w:rPr>
          <w:rFonts w:ascii="Times New Roman" w:hAnsi="Times New Roman"/>
          <w:sz w:val="24"/>
          <w:szCs w:val="24"/>
        </w:rPr>
      </w:pPr>
      <w:r w:rsidRPr="00EA4DE8">
        <w:rPr>
          <w:rFonts w:ascii="Times New Roman" w:hAnsi="Times New Roman"/>
          <w:sz w:val="24"/>
          <w:szCs w:val="24"/>
        </w:rPr>
        <w:t>Авдеева  И.Л.,</w:t>
      </w:r>
      <w:r>
        <w:rPr>
          <w:rFonts w:ascii="Times New Roman" w:hAnsi="Times New Roman"/>
          <w:sz w:val="24"/>
          <w:szCs w:val="24"/>
        </w:rPr>
        <w:t xml:space="preserve"> Толмачев А.В.</w:t>
      </w:r>
      <w:r w:rsidRPr="00EA4DE8">
        <w:rPr>
          <w:rFonts w:ascii="Times New Roman" w:hAnsi="Times New Roman"/>
          <w:sz w:val="24"/>
          <w:szCs w:val="24"/>
        </w:rPr>
        <w:t xml:space="preserve">. и др. Экономика регионов: тенденции развития. Воронеж, 2013. </w:t>
      </w:r>
    </w:p>
    <w:p w:rsidR="00324BB6" w:rsidRPr="00EA4DE8" w:rsidRDefault="00324BB6" w:rsidP="00527857">
      <w:pPr>
        <w:pStyle w:val="ListParagraph"/>
        <w:numPr>
          <w:ilvl w:val="0"/>
          <w:numId w:val="26"/>
        </w:numPr>
        <w:tabs>
          <w:tab w:val="left" w:pos="0"/>
          <w:tab w:val="left" w:pos="567"/>
        </w:tabs>
        <w:spacing w:after="0" w:line="240" w:lineRule="auto"/>
        <w:ind w:left="0" w:firstLine="284"/>
        <w:rPr>
          <w:rFonts w:ascii="Times New Roman" w:hAnsi="Times New Roman"/>
          <w:bCs/>
          <w:color w:val="000000"/>
          <w:sz w:val="24"/>
          <w:szCs w:val="24"/>
          <w:lang w:eastAsia="ru-RU"/>
        </w:rPr>
      </w:pPr>
      <w:r w:rsidRPr="00EA4DE8">
        <w:rPr>
          <w:rFonts w:ascii="Times New Roman" w:hAnsi="Times New Roman"/>
          <w:bCs/>
          <w:color w:val="000000"/>
          <w:sz w:val="24"/>
          <w:szCs w:val="24"/>
          <w:lang w:eastAsia="ru-RU"/>
        </w:rPr>
        <w:t>Гончарова Н., Толмачев А. Возможности частного сектора в обеспечении России продовольствием. Аграрная наука. 2000.  № 8.  С. 7-8.</w:t>
      </w:r>
    </w:p>
    <w:p w:rsidR="00324BB6" w:rsidRPr="00EA4DE8" w:rsidRDefault="00324BB6" w:rsidP="00527857">
      <w:pPr>
        <w:pStyle w:val="ListParagraph"/>
        <w:numPr>
          <w:ilvl w:val="0"/>
          <w:numId w:val="26"/>
        </w:numPr>
        <w:tabs>
          <w:tab w:val="left" w:pos="0"/>
          <w:tab w:val="left" w:pos="567"/>
          <w:tab w:val="left" w:pos="993"/>
        </w:tabs>
        <w:spacing w:after="0" w:line="240" w:lineRule="auto"/>
        <w:ind w:left="0" w:firstLine="284"/>
        <w:rPr>
          <w:rFonts w:ascii="Times New Roman" w:hAnsi="Times New Roman"/>
          <w:sz w:val="24"/>
          <w:szCs w:val="24"/>
        </w:rPr>
      </w:pPr>
      <w:r w:rsidRPr="00EA4DE8">
        <w:rPr>
          <w:rFonts w:ascii="Times New Roman" w:hAnsi="Times New Roman"/>
          <w:sz w:val="24"/>
          <w:szCs w:val="24"/>
        </w:rPr>
        <w:t>Мищенко А. Н.</w:t>
      </w:r>
      <w:r>
        <w:rPr>
          <w:rFonts w:ascii="Times New Roman" w:hAnsi="Times New Roman"/>
          <w:sz w:val="24"/>
          <w:szCs w:val="24"/>
        </w:rPr>
        <w:t xml:space="preserve">, Толмачев А.В. </w:t>
      </w:r>
      <w:r w:rsidRPr="00EA4DE8">
        <w:rPr>
          <w:rFonts w:ascii="Times New Roman" w:hAnsi="Times New Roman"/>
          <w:sz w:val="24"/>
          <w:szCs w:val="24"/>
        </w:rPr>
        <w:t xml:space="preserve"> </w:t>
      </w:r>
      <w:hyperlink r:id="rId9" w:history="1">
        <w:r w:rsidRPr="00EA4DE8">
          <w:rPr>
            <w:rStyle w:val="Hyperlink"/>
            <w:rFonts w:ascii="Times New Roman" w:hAnsi="Times New Roman"/>
            <w:color w:val="auto"/>
            <w:sz w:val="24"/>
            <w:szCs w:val="24"/>
            <w:u w:val="none"/>
          </w:rPr>
          <w:t>Повышение эффективности государственного р</w:t>
        </w:r>
        <w:r w:rsidRPr="00EA4DE8">
          <w:rPr>
            <w:rStyle w:val="Hyperlink"/>
            <w:rFonts w:ascii="Times New Roman" w:hAnsi="Times New Roman"/>
            <w:color w:val="auto"/>
            <w:sz w:val="24"/>
            <w:szCs w:val="24"/>
            <w:u w:val="none"/>
          </w:rPr>
          <w:t>е</w:t>
        </w:r>
        <w:r w:rsidRPr="00EA4DE8">
          <w:rPr>
            <w:rStyle w:val="Hyperlink"/>
            <w:rFonts w:ascii="Times New Roman" w:hAnsi="Times New Roman"/>
            <w:color w:val="auto"/>
            <w:sz w:val="24"/>
            <w:szCs w:val="24"/>
            <w:u w:val="none"/>
          </w:rPr>
          <w:t>гулирования АПК в условиях членства страны в ВТО</w:t>
        </w:r>
      </w:hyperlink>
      <w:r w:rsidRPr="00EA4DE8">
        <w:rPr>
          <w:rFonts w:ascii="Times New Roman" w:hAnsi="Times New Roman"/>
          <w:sz w:val="24"/>
          <w:szCs w:val="24"/>
        </w:rPr>
        <w:t xml:space="preserve">. В сборнике: </w:t>
      </w:r>
      <w:hyperlink r:id="rId10" w:history="1">
        <w:r w:rsidRPr="00EA4DE8">
          <w:rPr>
            <w:rStyle w:val="Hyperlink"/>
            <w:rFonts w:ascii="Times New Roman" w:hAnsi="Times New Roman"/>
            <w:color w:val="auto"/>
            <w:sz w:val="24"/>
            <w:szCs w:val="24"/>
            <w:u w:val="none"/>
          </w:rPr>
          <w:t>Модернизация эк</w:t>
        </w:r>
        <w:r w:rsidRPr="00EA4DE8">
          <w:rPr>
            <w:rStyle w:val="Hyperlink"/>
            <w:rFonts w:ascii="Times New Roman" w:hAnsi="Times New Roman"/>
            <w:color w:val="auto"/>
            <w:sz w:val="24"/>
            <w:szCs w:val="24"/>
            <w:u w:val="none"/>
          </w:rPr>
          <w:t>о</w:t>
        </w:r>
        <w:r w:rsidRPr="00EA4DE8">
          <w:rPr>
            <w:rStyle w:val="Hyperlink"/>
            <w:rFonts w:ascii="Times New Roman" w:hAnsi="Times New Roman"/>
            <w:color w:val="auto"/>
            <w:sz w:val="24"/>
            <w:szCs w:val="24"/>
            <w:u w:val="none"/>
          </w:rPr>
          <w:t>номики и управления</w:t>
        </w:r>
      </w:hyperlink>
      <w:r w:rsidRPr="00EA4DE8">
        <w:rPr>
          <w:rFonts w:ascii="Times New Roman" w:hAnsi="Times New Roman"/>
          <w:sz w:val="24"/>
          <w:szCs w:val="24"/>
        </w:rPr>
        <w:t xml:space="preserve">. </w:t>
      </w:r>
      <w:r w:rsidRPr="00EA4DE8">
        <w:rPr>
          <w:rFonts w:ascii="Times New Roman" w:hAnsi="Times New Roman"/>
          <w:sz w:val="24"/>
          <w:szCs w:val="24"/>
          <w:lang w:val="en-US"/>
        </w:rPr>
        <w:t>I</w:t>
      </w:r>
      <w:r w:rsidRPr="00EA4DE8">
        <w:rPr>
          <w:rFonts w:ascii="Times New Roman" w:hAnsi="Times New Roman"/>
          <w:sz w:val="24"/>
          <w:szCs w:val="24"/>
        </w:rPr>
        <w:t xml:space="preserve"> Международная научно-практическая конференция, сборник научных статей. Под общей редакцией В.И. Бережного. 2013. С. 32-35.</w:t>
      </w:r>
    </w:p>
    <w:p w:rsidR="00324BB6" w:rsidRPr="00EA4DE8" w:rsidRDefault="00324BB6" w:rsidP="00527857">
      <w:pPr>
        <w:pStyle w:val="ListParagraph"/>
        <w:numPr>
          <w:ilvl w:val="0"/>
          <w:numId w:val="26"/>
        </w:numPr>
        <w:tabs>
          <w:tab w:val="left" w:pos="0"/>
          <w:tab w:val="left" w:pos="567"/>
        </w:tabs>
        <w:spacing w:after="0" w:line="240" w:lineRule="auto"/>
        <w:ind w:left="0" w:firstLine="284"/>
        <w:rPr>
          <w:rFonts w:ascii="Times New Roman" w:hAnsi="Times New Roman"/>
          <w:sz w:val="24"/>
          <w:szCs w:val="24"/>
        </w:rPr>
      </w:pPr>
      <w:r w:rsidRPr="00EA4DE8">
        <w:rPr>
          <w:rFonts w:ascii="Times New Roman" w:hAnsi="Times New Roman"/>
          <w:sz w:val="24"/>
          <w:szCs w:val="24"/>
        </w:rPr>
        <w:t xml:space="preserve">Папахчян И. А. Структура и содержание системы государственного управления АПК России. Труды Кубанского государственного аграрного университета. 2012. </w:t>
      </w:r>
    </w:p>
    <w:p w:rsidR="00324BB6" w:rsidRPr="00EA4DE8" w:rsidRDefault="00324BB6" w:rsidP="00EA4DE8">
      <w:pPr>
        <w:tabs>
          <w:tab w:val="left" w:pos="567"/>
          <w:tab w:val="left" w:pos="709"/>
        </w:tabs>
        <w:rPr>
          <w:bCs/>
          <w:color w:val="000000"/>
        </w:rPr>
      </w:pPr>
      <w:r w:rsidRPr="00EA4DE8">
        <w:t xml:space="preserve">№  38. С. 54-57. </w:t>
      </w:r>
    </w:p>
    <w:p w:rsidR="00324BB6" w:rsidRPr="00EA4DE8" w:rsidRDefault="00324BB6" w:rsidP="00EA4DE8">
      <w:pPr>
        <w:pStyle w:val="ListParagraph"/>
        <w:numPr>
          <w:ilvl w:val="0"/>
          <w:numId w:val="26"/>
        </w:numPr>
        <w:tabs>
          <w:tab w:val="left" w:pos="567"/>
          <w:tab w:val="left" w:pos="709"/>
        </w:tabs>
        <w:spacing w:after="0" w:line="240" w:lineRule="auto"/>
        <w:ind w:left="0" w:firstLine="284"/>
        <w:rPr>
          <w:rFonts w:ascii="Times New Roman" w:hAnsi="Times New Roman"/>
          <w:bCs/>
          <w:color w:val="000000"/>
          <w:sz w:val="24"/>
          <w:szCs w:val="24"/>
          <w:lang w:eastAsia="ru-RU"/>
        </w:rPr>
      </w:pPr>
      <w:r w:rsidRPr="00EA4DE8">
        <w:rPr>
          <w:rFonts w:ascii="Times New Roman" w:hAnsi="Times New Roman"/>
          <w:bCs/>
          <w:color w:val="000000"/>
          <w:sz w:val="24"/>
          <w:szCs w:val="24"/>
          <w:lang w:eastAsia="ru-RU"/>
        </w:rPr>
        <w:t>Сельское хозяйство Краснодарского края. Статистический сборник. – Краснодар: Краснодарстат. 2015. – С. 237.</w:t>
      </w:r>
    </w:p>
    <w:p w:rsidR="00324BB6" w:rsidRPr="00EA4DE8" w:rsidRDefault="00324BB6" w:rsidP="00527857">
      <w:pPr>
        <w:pStyle w:val="ListParagraph"/>
        <w:numPr>
          <w:ilvl w:val="0"/>
          <w:numId w:val="26"/>
        </w:numPr>
        <w:tabs>
          <w:tab w:val="left" w:pos="0"/>
          <w:tab w:val="left" w:pos="567"/>
        </w:tabs>
        <w:spacing w:after="0" w:line="240" w:lineRule="auto"/>
        <w:ind w:left="0" w:firstLine="284"/>
        <w:rPr>
          <w:rFonts w:ascii="Times New Roman" w:hAnsi="Times New Roman"/>
          <w:bCs/>
          <w:sz w:val="24"/>
          <w:szCs w:val="24"/>
          <w:lang w:eastAsia="ru-RU"/>
        </w:rPr>
      </w:pPr>
      <w:r w:rsidRPr="00EA4DE8">
        <w:rPr>
          <w:rFonts w:ascii="Times New Roman" w:hAnsi="Times New Roman"/>
          <w:sz w:val="24"/>
          <w:szCs w:val="24"/>
        </w:rPr>
        <w:t>Смирнов В.В.,  Шамров К.Н.  Конкурентные преимущества транспортной лог</w:t>
      </w:r>
      <w:r w:rsidRPr="00EA4DE8">
        <w:rPr>
          <w:rFonts w:ascii="Times New Roman" w:hAnsi="Times New Roman"/>
          <w:sz w:val="24"/>
          <w:szCs w:val="24"/>
        </w:rPr>
        <w:t>и</w:t>
      </w:r>
      <w:r w:rsidRPr="00EA4DE8">
        <w:rPr>
          <w:rFonts w:ascii="Times New Roman" w:hAnsi="Times New Roman"/>
          <w:sz w:val="24"/>
          <w:szCs w:val="24"/>
        </w:rPr>
        <w:t>стики регионального зернового рынка. Политематический сетевой электронный нау</w:t>
      </w:r>
      <w:r w:rsidRPr="00EA4DE8">
        <w:rPr>
          <w:rFonts w:ascii="Times New Roman" w:hAnsi="Times New Roman"/>
          <w:sz w:val="24"/>
          <w:szCs w:val="24"/>
        </w:rPr>
        <w:t>ч</w:t>
      </w:r>
      <w:r w:rsidRPr="00EA4DE8">
        <w:rPr>
          <w:rFonts w:ascii="Times New Roman" w:hAnsi="Times New Roman"/>
          <w:sz w:val="24"/>
          <w:szCs w:val="24"/>
        </w:rPr>
        <w:t>ный журнал Кубанского государственного аграрного университета. 2015. №  110. С. 801-813.</w:t>
      </w:r>
    </w:p>
    <w:p w:rsidR="00324BB6" w:rsidRPr="00EA4DE8" w:rsidRDefault="00324BB6" w:rsidP="00527857">
      <w:pPr>
        <w:pStyle w:val="ListParagraph"/>
        <w:numPr>
          <w:ilvl w:val="0"/>
          <w:numId w:val="26"/>
        </w:numPr>
        <w:tabs>
          <w:tab w:val="left" w:pos="0"/>
          <w:tab w:val="left" w:pos="567"/>
          <w:tab w:val="left" w:pos="993"/>
        </w:tabs>
        <w:spacing w:after="0" w:line="240" w:lineRule="auto"/>
        <w:ind w:left="0" w:firstLine="284"/>
        <w:rPr>
          <w:rFonts w:ascii="Times New Roman" w:hAnsi="Times New Roman"/>
          <w:sz w:val="24"/>
          <w:szCs w:val="24"/>
        </w:rPr>
      </w:pPr>
      <w:r w:rsidRPr="00EA4DE8">
        <w:rPr>
          <w:rFonts w:ascii="Times New Roman" w:hAnsi="Times New Roman"/>
          <w:sz w:val="24"/>
          <w:szCs w:val="24"/>
        </w:rPr>
        <w:t>Смирнов В. В., Тубалец А. А.</w:t>
      </w:r>
      <w:r>
        <w:rPr>
          <w:rFonts w:ascii="Times New Roman" w:hAnsi="Times New Roman"/>
          <w:sz w:val="24"/>
          <w:szCs w:val="24"/>
        </w:rPr>
        <w:t>, Толмачев А.В.</w:t>
      </w:r>
      <w:r w:rsidRPr="00EA4DE8">
        <w:rPr>
          <w:rFonts w:ascii="Times New Roman" w:hAnsi="Times New Roman"/>
          <w:sz w:val="24"/>
          <w:szCs w:val="24"/>
        </w:rPr>
        <w:t xml:space="preserve"> </w:t>
      </w:r>
      <w:hyperlink r:id="rId11" w:history="1">
        <w:r w:rsidRPr="00EA4DE8">
          <w:rPr>
            <w:rStyle w:val="Hyperlink"/>
            <w:rFonts w:ascii="Times New Roman" w:hAnsi="Times New Roman"/>
            <w:color w:val="auto"/>
            <w:sz w:val="24"/>
            <w:szCs w:val="24"/>
            <w:u w:val="none"/>
          </w:rPr>
          <w:t>Факторы устойчивости развития р</w:t>
        </w:r>
        <w:r w:rsidRPr="00EA4DE8">
          <w:rPr>
            <w:rStyle w:val="Hyperlink"/>
            <w:rFonts w:ascii="Times New Roman" w:hAnsi="Times New Roman"/>
            <w:color w:val="auto"/>
            <w:sz w:val="24"/>
            <w:szCs w:val="24"/>
            <w:u w:val="none"/>
          </w:rPr>
          <w:t>е</w:t>
        </w:r>
        <w:r w:rsidRPr="00EA4DE8">
          <w:rPr>
            <w:rStyle w:val="Hyperlink"/>
            <w:rFonts w:ascii="Times New Roman" w:hAnsi="Times New Roman"/>
            <w:color w:val="auto"/>
            <w:sz w:val="24"/>
            <w:szCs w:val="24"/>
            <w:u w:val="none"/>
          </w:rPr>
          <w:t>гионального аграрного производства</w:t>
        </w:r>
      </w:hyperlink>
      <w:r w:rsidRPr="00EA4DE8">
        <w:rPr>
          <w:rFonts w:ascii="Times New Roman" w:hAnsi="Times New Roman"/>
          <w:sz w:val="24"/>
          <w:szCs w:val="24"/>
        </w:rPr>
        <w:t xml:space="preserve"> </w:t>
      </w:r>
      <w:hyperlink r:id="rId12" w:history="1">
        <w:r w:rsidRPr="00EA4DE8">
          <w:rPr>
            <w:rStyle w:val="Hyperlink"/>
            <w:rFonts w:ascii="Times New Roman" w:hAnsi="Times New Roman"/>
            <w:color w:val="auto"/>
            <w:sz w:val="24"/>
            <w:szCs w:val="24"/>
            <w:u w:val="none"/>
          </w:rPr>
          <w:t>Вестник Университета (Государственный униве</w:t>
        </w:r>
        <w:r w:rsidRPr="00EA4DE8">
          <w:rPr>
            <w:rStyle w:val="Hyperlink"/>
            <w:rFonts w:ascii="Times New Roman" w:hAnsi="Times New Roman"/>
            <w:color w:val="auto"/>
            <w:sz w:val="24"/>
            <w:szCs w:val="24"/>
            <w:u w:val="none"/>
          </w:rPr>
          <w:t>р</w:t>
        </w:r>
        <w:r w:rsidRPr="00EA4DE8">
          <w:rPr>
            <w:rStyle w:val="Hyperlink"/>
            <w:rFonts w:ascii="Times New Roman" w:hAnsi="Times New Roman"/>
            <w:color w:val="auto"/>
            <w:sz w:val="24"/>
            <w:szCs w:val="24"/>
            <w:u w:val="none"/>
          </w:rPr>
          <w:t>ситет управления)</w:t>
        </w:r>
      </w:hyperlink>
      <w:r w:rsidRPr="00EA4DE8">
        <w:rPr>
          <w:rFonts w:ascii="Times New Roman" w:hAnsi="Times New Roman"/>
          <w:sz w:val="24"/>
          <w:szCs w:val="24"/>
        </w:rPr>
        <w:t xml:space="preserve">. 2014.  </w:t>
      </w:r>
      <w:hyperlink r:id="rId13" w:history="1">
        <w:r w:rsidRPr="00EA4DE8">
          <w:rPr>
            <w:rStyle w:val="Hyperlink"/>
            <w:rFonts w:ascii="Times New Roman" w:hAnsi="Times New Roman"/>
            <w:color w:val="auto"/>
            <w:sz w:val="24"/>
            <w:szCs w:val="24"/>
            <w:u w:val="none"/>
          </w:rPr>
          <w:t>№ 21</w:t>
        </w:r>
      </w:hyperlink>
      <w:r w:rsidRPr="00EA4DE8">
        <w:rPr>
          <w:rFonts w:ascii="Times New Roman" w:hAnsi="Times New Roman"/>
          <w:sz w:val="24"/>
          <w:szCs w:val="24"/>
        </w:rPr>
        <w:t>.  С. 57-63.</w:t>
      </w:r>
    </w:p>
    <w:p w:rsidR="00324BB6" w:rsidRPr="00EA4DE8" w:rsidRDefault="00324BB6" w:rsidP="00075F0E">
      <w:pPr>
        <w:pStyle w:val="ListParagraph"/>
        <w:numPr>
          <w:ilvl w:val="0"/>
          <w:numId w:val="26"/>
        </w:numPr>
        <w:tabs>
          <w:tab w:val="left" w:pos="0"/>
          <w:tab w:val="left" w:pos="567"/>
          <w:tab w:val="left" w:pos="709"/>
        </w:tabs>
        <w:spacing w:after="0" w:line="240" w:lineRule="auto"/>
        <w:ind w:left="0" w:firstLine="284"/>
        <w:rPr>
          <w:rFonts w:ascii="Times New Roman" w:hAnsi="Times New Roman"/>
          <w:bCs/>
          <w:sz w:val="24"/>
          <w:szCs w:val="24"/>
          <w:lang w:eastAsia="ru-RU"/>
        </w:rPr>
      </w:pPr>
      <w:r w:rsidRPr="00EA4DE8">
        <w:rPr>
          <w:rFonts w:ascii="Times New Roman" w:hAnsi="Times New Roman"/>
          <w:bCs/>
          <w:sz w:val="24"/>
          <w:szCs w:val="24"/>
          <w:lang w:eastAsia="ru-RU"/>
        </w:rPr>
        <w:t>Сыромятников Д.А. Фермерское предпринимательство и обеспечение его конк</w:t>
      </w:r>
      <w:r w:rsidRPr="00EA4DE8">
        <w:rPr>
          <w:rFonts w:ascii="Times New Roman" w:hAnsi="Times New Roman"/>
          <w:bCs/>
          <w:sz w:val="24"/>
          <w:szCs w:val="24"/>
          <w:lang w:eastAsia="ru-RU"/>
        </w:rPr>
        <w:t>у</w:t>
      </w:r>
      <w:r w:rsidRPr="00EA4DE8">
        <w:rPr>
          <w:rFonts w:ascii="Times New Roman" w:hAnsi="Times New Roman"/>
          <w:bCs/>
          <w:sz w:val="24"/>
          <w:szCs w:val="24"/>
          <w:lang w:eastAsia="ru-RU"/>
        </w:rPr>
        <w:t>рентоспособности. Диссертация на соискание ученой степени кандидата экономич</w:t>
      </w:r>
      <w:r w:rsidRPr="00EA4DE8">
        <w:rPr>
          <w:rFonts w:ascii="Times New Roman" w:hAnsi="Times New Roman"/>
          <w:bCs/>
          <w:sz w:val="24"/>
          <w:szCs w:val="24"/>
          <w:lang w:eastAsia="ru-RU"/>
        </w:rPr>
        <w:t>е</w:t>
      </w:r>
      <w:r w:rsidRPr="00EA4DE8">
        <w:rPr>
          <w:rFonts w:ascii="Times New Roman" w:hAnsi="Times New Roman"/>
          <w:bCs/>
          <w:sz w:val="24"/>
          <w:szCs w:val="24"/>
          <w:lang w:eastAsia="ru-RU"/>
        </w:rPr>
        <w:t>ских наук / Северо-Кавказский государственный технический университет. Ставр</w:t>
      </w:r>
      <w:r w:rsidRPr="00EA4DE8">
        <w:rPr>
          <w:rFonts w:ascii="Times New Roman" w:hAnsi="Times New Roman"/>
          <w:bCs/>
          <w:sz w:val="24"/>
          <w:szCs w:val="24"/>
          <w:lang w:eastAsia="ru-RU"/>
        </w:rPr>
        <w:t>о</w:t>
      </w:r>
      <w:r w:rsidRPr="00EA4DE8">
        <w:rPr>
          <w:rFonts w:ascii="Times New Roman" w:hAnsi="Times New Roman"/>
          <w:bCs/>
          <w:sz w:val="24"/>
          <w:szCs w:val="24"/>
          <w:lang w:eastAsia="ru-RU"/>
        </w:rPr>
        <w:t>поль. 2004.</w:t>
      </w:r>
    </w:p>
    <w:p w:rsidR="00324BB6" w:rsidRPr="00EA4DE8" w:rsidRDefault="00324BB6" w:rsidP="00075F0E">
      <w:pPr>
        <w:pStyle w:val="ListParagraph"/>
        <w:numPr>
          <w:ilvl w:val="0"/>
          <w:numId w:val="26"/>
        </w:numPr>
        <w:tabs>
          <w:tab w:val="left" w:pos="0"/>
          <w:tab w:val="left" w:pos="567"/>
          <w:tab w:val="left" w:pos="709"/>
        </w:tabs>
        <w:spacing w:after="0" w:line="240" w:lineRule="auto"/>
        <w:ind w:left="0" w:firstLine="284"/>
        <w:rPr>
          <w:rFonts w:ascii="Times New Roman" w:hAnsi="Times New Roman"/>
          <w:bCs/>
          <w:color w:val="000000"/>
          <w:sz w:val="24"/>
          <w:szCs w:val="24"/>
          <w:lang w:eastAsia="ru-RU"/>
        </w:rPr>
      </w:pPr>
      <w:r w:rsidRPr="00EA4DE8">
        <w:rPr>
          <w:rFonts w:ascii="Times New Roman" w:hAnsi="Times New Roman"/>
          <w:bCs/>
          <w:sz w:val="24"/>
          <w:szCs w:val="24"/>
          <w:lang w:eastAsia="ru-RU"/>
        </w:rPr>
        <w:t>Сыромятников Д.А. Финансовый инструментарий повышения конкурентоспосо</w:t>
      </w:r>
      <w:r w:rsidRPr="00EA4DE8">
        <w:rPr>
          <w:rFonts w:ascii="Times New Roman" w:hAnsi="Times New Roman"/>
          <w:bCs/>
          <w:sz w:val="24"/>
          <w:szCs w:val="24"/>
          <w:lang w:eastAsia="ru-RU"/>
        </w:rPr>
        <w:t>б</w:t>
      </w:r>
      <w:r w:rsidRPr="00EA4DE8">
        <w:rPr>
          <w:rFonts w:ascii="Times New Roman" w:hAnsi="Times New Roman"/>
          <w:bCs/>
          <w:sz w:val="24"/>
          <w:szCs w:val="24"/>
          <w:lang w:eastAsia="ru-RU"/>
        </w:rPr>
        <w:t>ности предприятий малого и среднего бизнеса. Проблема современной экономики (Н</w:t>
      </w:r>
      <w:r w:rsidRPr="00EA4DE8">
        <w:rPr>
          <w:rFonts w:ascii="Times New Roman" w:hAnsi="Times New Roman"/>
          <w:bCs/>
          <w:sz w:val="24"/>
          <w:szCs w:val="24"/>
          <w:lang w:eastAsia="ru-RU"/>
        </w:rPr>
        <w:t>о</w:t>
      </w:r>
      <w:r w:rsidRPr="00EA4DE8">
        <w:rPr>
          <w:rFonts w:ascii="Times New Roman" w:hAnsi="Times New Roman"/>
          <w:bCs/>
          <w:sz w:val="24"/>
          <w:szCs w:val="24"/>
          <w:lang w:eastAsia="ru-RU"/>
        </w:rPr>
        <w:t xml:space="preserve">восибирск), 2012. № 10. С 143-147. </w:t>
      </w:r>
    </w:p>
    <w:p w:rsidR="00324BB6" w:rsidRPr="00EA4DE8" w:rsidRDefault="00324BB6" w:rsidP="00075F0E">
      <w:pPr>
        <w:pStyle w:val="ListParagraph"/>
        <w:numPr>
          <w:ilvl w:val="0"/>
          <w:numId w:val="26"/>
        </w:numPr>
        <w:tabs>
          <w:tab w:val="left" w:pos="567"/>
          <w:tab w:val="left" w:pos="709"/>
        </w:tabs>
        <w:spacing w:after="0" w:line="240" w:lineRule="auto"/>
        <w:ind w:left="0" w:firstLine="284"/>
        <w:rPr>
          <w:rFonts w:ascii="Times New Roman" w:hAnsi="Times New Roman"/>
          <w:sz w:val="24"/>
          <w:szCs w:val="24"/>
        </w:rPr>
      </w:pPr>
      <w:r w:rsidRPr="00EA4DE8">
        <w:rPr>
          <w:rFonts w:ascii="Times New Roman" w:hAnsi="Times New Roman"/>
          <w:sz w:val="24"/>
          <w:szCs w:val="24"/>
        </w:rPr>
        <w:t>Толмачев А. В. Лизинг технике необходим. Экономика сельского хозяйства Ро</w:t>
      </w:r>
      <w:r w:rsidRPr="00EA4DE8">
        <w:rPr>
          <w:rFonts w:ascii="Times New Roman" w:hAnsi="Times New Roman"/>
          <w:sz w:val="24"/>
          <w:szCs w:val="24"/>
        </w:rPr>
        <w:t>с</w:t>
      </w:r>
      <w:r w:rsidRPr="00EA4DE8">
        <w:rPr>
          <w:rFonts w:ascii="Times New Roman" w:hAnsi="Times New Roman"/>
          <w:sz w:val="24"/>
          <w:szCs w:val="24"/>
        </w:rPr>
        <w:t>сии</w:t>
      </w:r>
      <w:r w:rsidRPr="00EA4DE8">
        <w:rPr>
          <w:rFonts w:ascii="Times New Roman" w:hAnsi="Times New Roman"/>
          <w:bCs/>
          <w:sz w:val="24"/>
          <w:szCs w:val="24"/>
          <w:lang w:eastAsia="ru-RU"/>
        </w:rPr>
        <w:t>. 1998.   № 1.  С. 7.</w:t>
      </w:r>
    </w:p>
    <w:p w:rsidR="00324BB6" w:rsidRPr="00EA4DE8" w:rsidRDefault="00324BB6" w:rsidP="00075F0E">
      <w:pPr>
        <w:pStyle w:val="ListParagraph"/>
        <w:numPr>
          <w:ilvl w:val="0"/>
          <w:numId w:val="26"/>
        </w:numPr>
        <w:tabs>
          <w:tab w:val="left" w:pos="567"/>
          <w:tab w:val="left" w:pos="709"/>
        </w:tabs>
        <w:spacing w:after="0" w:line="240" w:lineRule="auto"/>
        <w:ind w:left="0" w:firstLine="284"/>
        <w:rPr>
          <w:rFonts w:ascii="Times New Roman" w:hAnsi="Times New Roman"/>
          <w:bCs/>
          <w:sz w:val="24"/>
          <w:szCs w:val="24"/>
          <w:lang w:eastAsia="ru-RU"/>
        </w:rPr>
      </w:pPr>
      <w:r w:rsidRPr="00EA4DE8">
        <w:rPr>
          <w:rFonts w:ascii="Times New Roman" w:hAnsi="Times New Roman"/>
          <w:sz w:val="24"/>
          <w:szCs w:val="24"/>
        </w:rPr>
        <w:t>Толмачев А. В.  Развивать отношения лизинг</w:t>
      </w:r>
      <w:r w:rsidRPr="00EA4DE8">
        <w:rPr>
          <w:rFonts w:ascii="Times New Roman" w:hAnsi="Times New Roman"/>
          <w:sz w:val="24"/>
          <w:szCs w:val="24"/>
          <w:lang w:eastAsia="ru-RU"/>
        </w:rPr>
        <w:t>а.</w:t>
      </w:r>
      <w:r w:rsidRPr="00EA4DE8">
        <w:rPr>
          <w:rFonts w:ascii="Times New Roman" w:hAnsi="Times New Roman"/>
          <w:bCs/>
          <w:sz w:val="24"/>
          <w:szCs w:val="24"/>
          <w:lang w:eastAsia="ru-RU"/>
        </w:rPr>
        <w:t xml:space="preserve"> АПК: Экономика,  управление. 1998.  № 8.  С. 49-54. </w:t>
      </w:r>
    </w:p>
    <w:p w:rsidR="00324BB6" w:rsidRPr="00EA4DE8" w:rsidRDefault="00324BB6" w:rsidP="00075F0E">
      <w:pPr>
        <w:pStyle w:val="ListParagraph"/>
        <w:numPr>
          <w:ilvl w:val="0"/>
          <w:numId w:val="26"/>
        </w:numPr>
        <w:tabs>
          <w:tab w:val="left" w:pos="567"/>
          <w:tab w:val="left" w:pos="709"/>
        </w:tabs>
        <w:spacing w:after="0" w:line="240" w:lineRule="auto"/>
        <w:ind w:left="0" w:firstLine="284"/>
        <w:rPr>
          <w:rFonts w:ascii="Times New Roman" w:hAnsi="Times New Roman"/>
          <w:bCs/>
          <w:sz w:val="24"/>
          <w:szCs w:val="24"/>
          <w:lang w:eastAsia="ru-RU"/>
        </w:rPr>
      </w:pPr>
      <w:r w:rsidRPr="00EA4DE8">
        <w:rPr>
          <w:rFonts w:ascii="Times New Roman" w:hAnsi="Times New Roman"/>
          <w:sz w:val="24"/>
          <w:szCs w:val="24"/>
        </w:rPr>
        <w:t>Толмачев  А. В. Зарубежный лизинг в зерновом подкомплексе АПК.</w:t>
      </w:r>
      <w:r w:rsidRPr="00EA4DE8">
        <w:rPr>
          <w:rFonts w:ascii="Times New Roman" w:hAnsi="Times New Roman"/>
          <w:bCs/>
          <w:sz w:val="24"/>
          <w:szCs w:val="24"/>
          <w:lang w:eastAsia="ru-RU"/>
        </w:rPr>
        <w:t xml:space="preserve"> Междун</w:t>
      </w:r>
      <w:r w:rsidRPr="00EA4DE8">
        <w:rPr>
          <w:rFonts w:ascii="Times New Roman" w:hAnsi="Times New Roman"/>
          <w:bCs/>
          <w:sz w:val="24"/>
          <w:szCs w:val="24"/>
          <w:lang w:eastAsia="ru-RU"/>
        </w:rPr>
        <w:t>а</w:t>
      </w:r>
      <w:r w:rsidRPr="00EA4DE8">
        <w:rPr>
          <w:rFonts w:ascii="Times New Roman" w:hAnsi="Times New Roman"/>
          <w:bCs/>
          <w:sz w:val="24"/>
          <w:szCs w:val="24"/>
          <w:lang w:eastAsia="ru-RU"/>
        </w:rPr>
        <w:t xml:space="preserve">родный сельскохозяйственный журнал. 1997.  №  5.  С. 22-26. </w:t>
      </w:r>
    </w:p>
    <w:p w:rsidR="00324BB6" w:rsidRPr="00EA4DE8" w:rsidRDefault="00324BB6" w:rsidP="00075F0E">
      <w:pPr>
        <w:pStyle w:val="ListParagraph"/>
        <w:numPr>
          <w:ilvl w:val="0"/>
          <w:numId w:val="26"/>
        </w:numPr>
        <w:tabs>
          <w:tab w:val="left" w:pos="0"/>
          <w:tab w:val="left" w:pos="567"/>
          <w:tab w:val="left" w:pos="709"/>
        </w:tabs>
        <w:spacing w:after="0" w:line="240" w:lineRule="auto"/>
        <w:ind w:left="0" w:firstLine="284"/>
        <w:rPr>
          <w:rFonts w:ascii="Times New Roman" w:hAnsi="Times New Roman"/>
          <w:sz w:val="24"/>
          <w:szCs w:val="24"/>
        </w:rPr>
      </w:pPr>
      <w:r w:rsidRPr="00EA4DE8">
        <w:rPr>
          <w:rFonts w:ascii="Times New Roman" w:hAnsi="Times New Roman"/>
          <w:sz w:val="24"/>
          <w:szCs w:val="24"/>
        </w:rPr>
        <w:t>Трубилин А. И., Быкова Е. А.</w:t>
      </w:r>
      <w:r>
        <w:rPr>
          <w:rFonts w:ascii="Times New Roman" w:hAnsi="Times New Roman"/>
          <w:sz w:val="24"/>
          <w:szCs w:val="24"/>
        </w:rPr>
        <w:t>, Толмачев А.В.</w:t>
      </w:r>
      <w:r w:rsidRPr="00EA4DE8">
        <w:rPr>
          <w:rFonts w:ascii="Times New Roman" w:hAnsi="Times New Roman"/>
          <w:sz w:val="24"/>
          <w:szCs w:val="24"/>
        </w:rPr>
        <w:t xml:space="preserve"> </w:t>
      </w:r>
      <w:hyperlink r:id="rId14" w:history="1">
        <w:r w:rsidRPr="00EA4DE8">
          <w:rPr>
            <w:rStyle w:val="Hyperlink"/>
            <w:rFonts w:ascii="Times New Roman" w:hAnsi="Times New Roman"/>
            <w:color w:val="auto"/>
            <w:sz w:val="24"/>
            <w:szCs w:val="24"/>
            <w:u w:val="none"/>
          </w:rPr>
          <w:t>Развитие отраслевого регионал</w:t>
        </w:r>
        <w:r w:rsidRPr="00EA4DE8">
          <w:rPr>
            <w:rStyle w:val="Hyperlink"/>
            <w:rFonts w:ascii="Times New Roman" w:hAnsi="Times New Roman"/>
            <w:color w:val="auto"/>
            <w:sz w:val="24"/>
            <w:szCs w:val="24"/>
            <w:u w:val="none"/>
          </w:rPr>
          <w:t>ь</w:t>
        </w:r>
        <w:r w:rsidRPr="00EA4DE8">
          <w:rPr>
            <w:rStyle w:val="Hyperlink"/>
            <w:rFonts w:ascii="Times New Roman" w:hAnsi="Times New Roman"/>
            <w:color w:val="auto"/>
            <w:sz w:val="24"/>
            <w:szCs w:val="24"/>
            <w:u w:val="none"/>
          </w:rPr>
          <w:t>ного бизнеса в условиях глобализации зернового рынка</w:t>
        </w:r>
      </w:hyperlink>
      <w:r w:rsidRPr="00EA4DE8">
        <w:rPr>
          <w:rFonts w:ascii="Times New Roman" w:hAnsi="Times New Roman"/>
          <w:sz w:val="24"/>
          <w:szCs w:val="24"/>
        </w:rPr>
        <w:t xml:space="preserve">. </w:t>
      </w:r>
      <w:hyperlink r:id="rId15" w:history="1">
        <w:r w:rsidRPr="00EA4DE8">
          <w:rPr>
            <w:rStyle w:val="Hyperlink"/>
            <w:rFonts w:ascii="Times New Roman" w:hAnsi="Times New Roman"/>
            <w:color w:val="auto"/>
            <w:sz w:val="24"/>
            <w:szCs w:val="24"/>
            <w:u w:val="none"/>
          </w:rPr>
          <w:t>Международный сельскох</w:t>
        </w:r>
        <w:r w:rsidRPr="00EA4DE8">
          <w:rPr>
            <w:rStyle w:val="Hyperlink"/>
            <w:rFonts w:ascii="Times New Roman" w:hAnsi="Times New Roman"/>
            <w:color w:val="auto"/>
            <w:sz w:val="24"/>
            <w:szCs w:val="24"/>
            <w:u w:val="none"/>
          </w:rPr>
          <w:t>о</w:t>
        </w:r>
        <w:r w:rsidRPr="00EA4DE8">
          <w:rPr>
            <w:rStyle w:val="Hyperlink"/>
            <w:rFonts w:ascii="Times New Roman" w:hAnsi="Times New Roman"/>
            <w:color w:val="auto"/>
            <w:sz w:val="24"/>
            <w:szCs w:val="24"/>
            <w:u w:val="none"/>
          </w:rPr>
          <w:t>зяйственный журнал</w:t>
        </w:r>
      </w:hyperlink>
      <w:r w:rsidRPr="00EA4DE8">
        <w:rPr>
          <w:rFonts w:ascii="Times New Roman" w:hAnsi="Times New Roman"/>
          <w:sz w:val="24"/>
          <w:szCs w:val="24"/>
        </w:rPr>
        <w:t xml:space="preserve">. 2012.  </w:t>
      </w:r>
      <w:hyperlink r:id="rId16" w:history="1">
        <w:r w:rsidRPr="00EA4DE8">
          <w:rPr>
            <w:rStyle w:val="Hyperlink"/>
            <w:rFonts w:ascii="Times New Roman" w:hAnsi="Times New Roman"/>
            <w:color w:val="auto"/>
            <w:sz w:val="24"/>
            <w:szCs w:val="24"/>
            <w:u w:val="none"/>
          </w:rPr>
          <w:t>№  3</w:t>
        </w:r>
      </w:hyperlink>
      <w:r w:rsidRPr="00EA4DE8">
        <w:rPr>
          <w:rFonts w:ascii="Times New Roman" w:hAnsi="Times New Roman"/>
          <w:sz w:val="24"/>
          <w:szCs w:val="24"/>
        </w:rPr>
        <w:t>. С. 3-11.</w:t>
      </w:r>
    </w:p>
    <w:p w:rsidR="00324BB6" w:rsidRPr="00EA4DE8" w:rsidRDefault="00324BB6" w:rsidP="00EA4DE8">
      <w:pPr>
        <w:pStyle w:val="ListParagraph"/>
        <w:numPr>
          <w:ilvl w:val="0"/>
          <w:numId w:val="26"/>
        </w:numPr>
        <w:tabs>
          <w:tab w:val="left" w:pos="0"/>
          <w:tab w:val="left" w:pos="567"/>
        </w:tabs>
        <w:spacing w:after="0" w:line="240" w:lineRule="auto"/>
        <w:ind w:left="0" w:firstLine="284"/>
        <w:rPr>
          <w:rFonts w:ascii="Times New Roman" w:hAnsi="Times New Roman"/>
          <w:bCs/>
          <w:sz w:val="24"/>
          <w:szCs w:val="24"/>
          <w:lang w:eastAsia="ru-RU"/>
        </w:rPr>
      </w:pPr>
      <w:r w:rsidRPr="00EA4DE8">
        <w:rPr>
          <w:rFonts w:ascii="Times New Roman" w:hAnsi="Times New Roman"/>
          <w:sz w:val="24"/>
          <w:szCs w:val="24"/>
        </w:rPr>
        <w:t>Шамров К.Н., Смирнов В.В. Вопросы экономики отраслевого производства. П</w:t>
      </w:r>
      <w:r w:rsidRPr="00EA4DE8">
        <w:rPr>
          <w:rFonts w:ascii="Times New Roman" w:hAnsi="Times New Roman"/>
          <w:sz w:val="24"/>
          <w:szCs w:val="24"/>
        </w:rPr>
        <w:t>о</w:t>
      </w:r>
      <w:r w:rsidRPr="00EA4DE8">
        <w:rPr>
          <w:rFonts w:ascii="Times New Roman" w:hAnsi="Times New Roman"/>
          <w:sz w:val="24"/>
          <w:szCs w:val="24"/>
        </w:rPr>
        <w:t>литематический сетевой электронный научный журнал Кубанского государственного аграрного университета. 2015. №  109. С. 624-635.</w:t>
      </w:r>
    </w:p>
    <w:p w:rsidR="00324BB6" w:rsidRPr="00EA4DE8" w:rsidRDefault="00324BB6" w:rsidP="00EA4DE8">
      <w:pPr>
        <w:pStyle w:val="ListParagraph"/>
        <w:numPr>
          <w:ilvl w:val="0"/>
          <w:numId w:val="26"/>
        </w:numPr>
        <w:tabs>
          <w:tab w:val="left" w:pos="0"/>
          <w:tab w:val="left" w:pos="567"/>
        </w:tabs>
        <w:spacing w:after="0" w:line="240" w:lineRule="auto"/>
        <w:ind w:left="0" w:firstLine="284"/>
        <w:rPr>
          <w:rFonts w:ascii="Times New Roman" w:hAnsi="Times New Roman"/>
          <w:bCs/>
          <w:sz w:val="24"/>
          <w:szCs w:val="24"/>
          <w:lang w:eastAsia="ru-RU"/>
        </w:rPr>
      </w:pPr>
      <w:r w:rsidRPr="00EA4DE8">
        <w:rPr>
          <w:rFonts w:ascii="Times New Roman" w:hAnsi="Times New Roman"/>
          <w:sz w:val="24"/>
          <w:szCs w:val="24"/>
        </w:rPr>
        <w:t>Шамров К.Н., Смирнов В.В. Повышение конкурентоспособности регионального зернового бизнеса. Региональное развитие. 2015. № 3. С. 1.</w:t>
      </w:r>
    </w:p>
    <w:p w:rsidR="00324BB6" w:rsidRPr="00EA4DE8" w:rsidRDefault="00324BB6" w:rsidP="00EA4DE8">
      <w:pPr>
        <w:pStyle w:val="ListParagraph"/>
        <w:numPr>
          <w:ilvl w:val="0"/>
          <w:numId w:val="26"/>
        </w:numPr>
        <w:tabs>
          <w:tab w:val="left" w:pos="0"/>
          <w:tab w:val="left" w:pos="567"/>
        </w:tabs>
        <w:spacing w:after="0" w:line="240" w:lineRule="auto"/>
        <w:ind w:left="0" w:firstLine="284"/>
        <w:rPr>
          <w:rFonts w:ascii="Times New Roman" w:hAnsi="Times New Roman"/>
          <w:bCs/>
          <w:sz w:val="24"/>
          <w:szCs w:val="24"/>
          <w:lang w:eastAsia="ru-RU"/>
        </w:rPr>
      </w:pPr>
      <w:r w:rsidRPr="00EA4DE8">
        <w:rPr>
          <w:rFonts w:ascii="Times New Roman" w:hAnsi="Times New Roman"/>
          <w:bCs/>
          <w:sz w:val="24"/>
          <w:szCs w:val="24"/>
          <w:lang w:eastAsia="ru-RU"/>
        </w:rPr>
        <w:t>Шевелева В.И., Сыромятников Д.А. О некоторых аспектах поддержки малого бизнеса в условиях ВТО. Новое слово в науке и практике: гипотезы и апробация р</w:t>
      </w:r>
      <w:r w:rsidRPr="00EA4DE8">
        <w:rPr>
          <w:rFonts w:ascii="Times New Roman" w:hAnsi="Times New Roman"/>
          <w:bCs/>
          <w:sz w:val="24"/>
          <w:szCs w:val="24"/>
          <w:lang w:eastAsia="ru-RU"/>
        </w:rPr>
        <w:t>е</w:t>
      </w:r>
      <w:r w:rsidRPr="00EA4DE8">
        <w:rPr>
          <w:rFonts w:ascii="Times New Roman" w:hAnsi="Times New Roman"/>
          <w:bCs/>
          <w:sz w:val="24"/>
          <w:szCs w:val="24"/>
          <w:lang w:eastAsia="ru-RU"/>
        </w:rPr>
        <w:t>зультатов исследований. 2013. № 8. С. 187-191.</w:t>
      </w:r>
    </w:p>
    <w:p w:rsidR="00324BB6" w:rsidRPr="00EA4DE8" w:rsidRDefault="00324BB6" w:rsidP="00075F0E">
      <w:pPr>
        <w:pStyle w:val="ListParagraph"/>
        <w:numPr>
          <w:ilvl w:val="0"/>
          <w:numId w:val="26"/>
        </w:numPr>
        <w:tabs>
          <w:tab w:val="left" w:pos="0"/>
          <w:tab w:val="left" w:pos="567"/>
          <w:tab w:val="left" w:pos="709"/>
        </w:tabs>
        <w:spacing w:after="0" w:line="240" w:lineRule="auto"/>
        <w:ind w:left="0" w:firstLine="284"/>
        <w:rPr>
          <w:rFonts w:ascii="Times New Roman" w:hAnsi="Times New Roman"/>
          <w:bCs/>
          <w:sz w:val="24"/>
          <w:szCs w:val="24"/>
          <w:lang w:eastAsia="ru-RU"/>
        </w:rPr>
      </w:pPr>
      <w:r w:rsidRPr="00EA4DE8">
        <w:rPr>
          <w:rFonts w:ascii="Times New Roman" w:hAnsi="Times New Roman"/>
          <w:sz w:val="24"/>
          <w:szCs w:val="24"/>
          <w:lang w:val="en-US"/>
        </w:rPr>
        <w:t xml:space="preserve">Tolmachev A.V., Papahchyan I.A., Shamrov K.N. The role of import substitution in transition to export economy. </w:t>
      </w:r>
      <w:r w:rsidRPr="00EA4DE8">
        <w:rPr>
          <w:rFonts w:ascii="Times New Roman" w:hAnsi="Times New Roman"/>
          <w:sz w:val="24"/>
          <w:szCs w:val="24"/>
        </w:rPr>
        <w:t>В сборнике: Актуальные направления фундаментальных и прикладных исследований. Материалы международной научно-практической конф</w:t>
      </w:r>
      <w:r w:rsidRPr="00EA4DE8">
        <w:rPr>
          <w:rFonts w:ascii="Times New Roman" w:hAnsi="Times New Roman"/>
          <w:sz w:val="24"/>
          <w:szCs w:val="24"/>
        </w:rPr>
        <w:t>е</w:t>
      </w:r>
      <w:r w:rsidRPr="00EA4DE8">
        <w:rPr>
          <w:rFonts w:ascii="Times New Roman" w:hAnsi="Times New Roman"/>
          <w:sz w:val="24"/>
          <w:szCs w:val="24"/>
        </w:rPr>
        <w:t>ренции. НИЦ «Академический». 2015. С. 219-223.</w:t>
      </w:r>
    </w:p>
    <w:p w:rsidR="00324BB6" w:rsidRDefault="00324BB6" w:rsidP="00075F0E">
      <w:pPr>
        <w:rPr>
          <w:rFonts w:ascii="Arial" w:hAnsi="Arial" w:cs="Arial"/>
          <w:sz w:val="28"/>
          <w:szCs w:val="28"/>
        </w:rPr>
      </w:pPr>
      <w:r>
        <w:t xml:space="preserve">       </w:t>
      </w:r>
      <w:r w:rsidRPr="00187AAA">
        <w:rPr>
          <w:rFonts w:ascii="Arial" w:hAnsi="Arial" w:cs="Arial"/>
          <w:sz w:val="28"/>
          <w:szCs w:val="28"/>
          <w:lang w:val="en-US"/>
        </w:rPr>
        <w:t xml:space="preserve">             </w:t>
      </w:r>
    </w:p>
    <w:p w:rsidR="00324BB6" w:rsidRPr="0042532E" w:rsidRDefault="00324BB6" w:rsidP="0084469A">
      <w:pPr>
        <w:ind w:firstLine="708"/>
        <w:rPr>
          <w:sz w:val="28"/>
          <w:szCs w:val="28"/>
          <w:lang w:val="en-US"/>
        </w:rPr>
      </w:pPr>
      <w:r w:rsidRPr="0042532E">
        <w:rPr>
          <w:sz w:val="28"/>
          <w:szCs w:val="28"/>
          <w:lang w:val="en-US"/>
        </w:rPr>
        <w:t>References</w:t>
      </w:r>
    </w:p>
    <w:p w:rsidR="00324BB6" w:rsidRPr="00075F0E" w:rsidRDefault="00324BB6" w:rsidP="00075F0E">
      <w:pPr>
        <w:pStyle w:val="ListParagraph"/>
        <w:tabs>
          <w:tab w:val="left" w:pos="0"/>
          <w:tab w:val="left" w:pos="567"/>
        </w:tabs>
        <w:spacing w:after="0" w:line="240" w:lineRule="auto"/>
        <w:ind w:left="284"/>
        <w:rPr>
          <w:rFonts w:ascii="Times New Roman" w:hAnsi="Times New Roman"/>
          <w:bCs/>
          <w:sz w:val="24"/>
          <w:szCs w:val="24"/>
          <w:lang w:val="en-US" w:eastAsia="ru-RU"/>
        </w:rPr>
      </w:pPr>
    </w:p>
    <w:p w:rsidR="00324BB6" w:rsidRPr="00187AAA" w:rsidRDefault="00324BB6" w:rsidP="00187AAA">
      <w:pPr>
        <w:ind w:firstLine="284"/>
        <w:rPr>
          <w:lang w:val="en-US"/>
        </w:rPr>
      </w:pPr>
      <w:r w:rsidRPr="00187AAA">
        <w:rPr>
          <w:lang w:val="en-US"/>
        </w:rPr>
        <w:t>1.</w:t>
      </w:r>
      <w:r w:rsidRPr="00187AAA">
        <w:rPr>
          <w:lang w:val="en-US"/>
        </w:rPr>
        <w:tab/>
        <w:t>Avdeeva  I.L., Akchurina I. G. i dr. Jekonomika regionov: tendencii razvitija. V</w:t>
      </w:r>
      <w:r w:rsidRPr="00187AAA">
        <w:rPr>
          <w:lang w:val="en-US"/>
        </w:rPr>
        <w:t>o</w:t>
      </w:r>
      <w:r w:rsidRPr="00187AAA">
        <w:rPr>
          <w:lang w:val="en-US"/>
        </w:rPr>
        <w:t xml:space="preserve">ronezh, 2013. </w:t>
      </w:r>
    </w:p>
    <w:p w:rsidR="00324BB6" w:rsidRPr="00187AAA" w:rsidRDefault="00324BB6" w:rsidP="00187AAA">
      <w:pPr>
        <w:ind w:firstLine="284"/>
        <w:rPr>
          <w:lang w:val="en-US"/>
        </w:rPr>
      </w:pPr>
      <w:r w:rsidRPr="00187AAA">
        <w:rPr>
          <w:lang w:val="en-US"/>
        </w:rPr>
        <w:t>2.</w:t>
      </w:r>
      <w:r w:rsidRPr="00187AAA">
        <w:rPr>
          <w:lang w:val="en-US"/>
        </w:rPr>
        <w:tab/>
        <w:t>Goncharova N., Tolmachev A. Vozmozhnosti chastnogo sektora v obespechenii Rossii prodovol'stviem. Agrarnaja nauka. 2000.  № 8.  S. 7-8.</w:t>
      </w:r>
    </w:p>
    <w:p w:rsidR="00324BB6" w:rsidRPr="00187AAA" w:rsidRDefault="00324BB6" w:rsidP="00187AAA">
      <w:pPr>
        <w:ind w:firstLine="284"/>
        <w:rPr>
          <w:lang w:val="en-US"/>
        </w:rPr>
      </w:pPr>
      <w:r w:rsidRPr="00187AAA">
        <w:rPr>
          <w:lang w:val="en-US"/>
        </w:rPr>
        <w:t>3.</w:t>
      </w:r>
      <w:r w:rsidRPr="00187AAA">
        <w:rPr>
          <w:lang w:val="en-US"/>
        </w:rPr>
        <w:tab/>
        <w:t>Mishhenko A. N., Tolmachev A.V.  Povyshenie jeffektivnosti gosudarstvennogo re-gulirovanija APK v uslovijah chlenstva strany v VTO. V sbornike: Modernizacija jeko-nomiki i upravlenija. I Mezhdunarodnaja nauchno-prakticheskaja konferencija, sbornik nauchnyh statej. Pod obshhej redakciej V.I. Berezhnogo. 2013. S. 32-35.</w:t>
      </w:r>
    </w:p>
    <w:p w:rsidR="00324BB6" w:rsidRPr="00187AAA" w:rsidRDefault="00324BB6" w:rsidP="00187AAA">
      <w:pPr>
        <w:ind w:firstLine="284"/>
        <w:rPr>
          <w:lang w:val="en-US"/>
        </w:rPr>
      </w:pPr>
      <w:r w:rsidRPr="00187AAA">
        <w:rPr>
          <w:lang w:val="en-US"/>
        </w:rPr>
        <w:t>4.</w:t>
      </w:r>
      <w:r w:rsidRPr="00187AAA">
        <w:rPr>
          <w:lang w:val="en-US"/>
        </w:rPr>
        <w:tab/>
        <w:t xml:space="preserve">Papahchjan I. A. Struktura i soderzhanie sistemy gosudarstvennogo upravlenija APK Rossii. Trudy Kubanskogo gosudarstvennogo agrarnogo universiteta. 2012. </w:t>
      </w:r>
    </w:p>
    <w:p w:rsidR="00324BB6" w:rsidRPr="00187AAA" w:rsidRDefault="00324BB6" w:rsidP="00187AAA">
      <w:pPr>
        <w:ind w:firstLine="284"/>
        <w:rPr>
          <w:lang w:val="en-US"/>
        </w:rPr>
      </w:pPr>
      <w:r w:rsidRPr="00187AAA">
        <w:rPr>
          <w:lang w:val="en-US"/>
        </w:rPr>
        <w:t xml:space="preserve">№  38. S. 54-57. </w:t>
      </w:r>
    </w:p>
    <w:p w:rsidR="00324BB6" w:rsidRPr="00187AAA" w:rsidRDefault="00324BB6" w:rsidP="00187AAA">
      <w:pPr>
        <w:ind w:firstLine="284"/>
        <w:rPr>
          <w:lang w:val="en-US"/>
        </w:rPr>
      </w:pPr>
      <w:r w:rsidRPr="00187AAA">
        <w:rPr>
          <w:lang w:val="en-US"/>
        </w:rPr>
        <w:t>5.</w:t>
      </w:r>
      <w:r w:rsidRPr="00187AAA">
        <w:rPr>
          <w:lang w:val="en-US"/>
        </w:rPr>
        <w:tab/>
        <w:t>Sel'skoe hozjajstvo Krasnodarskogo kraja. Statisticheskij sbornik. – Krasnodar: Kra</w:t>
      </w:r>
      <w:r w:rsidRPr="00187AAA">
        <w:rPr>
          <w:lang w:val="en-US"/>
        </w:rPr>
        <w:t>s</w:t>
      </w:r>
      <w:r w:rsidRPr="00187AAA">
        <w:rPr>
          <w:lang w:val="en-US"/>
        </w:rPr>
        <w:t>nodarstat. 2015. – S. 237.</w:t>
      </w:r>
    </w:p>
    <w:p w:rsidR="00324BB6" w:rsidRPr="00187AAA" w:rsidRDefault="00324BB6" w:rsidP="00187AAA">
      <w:pPr>
        <w:ind w:firstLine="284"/>
        <w:rPr>
          <w:lang w:val="en-US"/>
        </w:rPr>
      </w:pPr>
      <w:r w:rsidRPr="00187AAA">
        <w:rPr>
          <w:lang w:val="en-US"/>
        </w:rPr>
        <w:t>6.</w:t>
      </w:r>
      <w:r w:rsidRPr="00187AAA">
        <w:rPr>
          <w:lang w:val="en-US"/>
        </w:rPr>
        <w:tab/>
        <w:t>Smirnov V.V.,  Shamrov K.N.  Konkurentnye preimushhestva transportnoj logi-stiki regional'nogo zernovogo rynka. Politematicheskij setevoj jelektronnyj nauch-nyj zhurnal K</w:t>
      </w:r>
      <w:r w:rsidRPr="00187AAA">
        <w:rPr>
          <w:lang w:val="en-US"/>
        </w:rPr>
        <w:t>u</w:t>
      </w:r>
      <w:r w:rsidRPr="00187AAA">
        <w:rPr>
          <w:lang w:val="en-US"/>
        </w:rPr>
        <w:t>banskogo gosudarstvennogo agrarnogo universiteta. 2015. №  110. S. 801-813.</w:t>
      </w:r>
    </w:p>
    <w:p w:rsidR="00324BB6" w:rsidRPr="00187AAA" w:rsidRDefault="00324BB6" w:rsidP="00187AAA">
      <w:pPr>
        <w:ind w:firstLine="284"/>
        <w:rPr>
          <w:lang w:val="en-US"/>
        </w:rPr>
      </w:pPr>
      <w:r w:rsidRPr="00187AAA">
        <w:rPr>
          <w:lang w:val="en-US"/>
        </w:rPr>
        <w:t>7.</w:t>
      </w:r>
      <w:r w:rsidRPr="00187AAA">
        <w:rPr>
          <w:lang w:val="en-US"/>
        </w:rPr>
        <w:tab/>
        <w:t>Smirnov V. V., Tubalec A. A., Tolmachev A.V. Faktory ustojchivosti razvitija re-gional'nogo agrarnogo proizvodstva Vestnik Universiteta (Gosudarstvennyj universitet upra</w:t>
      </w:r>
      <w:r w:rsidRPr="00187AAA">
        <w:rPr>
          <w:lang w:val="en-US"/>
        </w:rPr>
        <w:t>v</w:t>
      </w:r>
      <w:r w:rsidRPr="00187AAA">
        <w:rPr>
          <w:lang w:val="en-US"/>
        </w:rPr>
        <w:t>lenija). 2014.  № 21.  S. 57-63.</w:t>
      </w:r>
    </w:p>
    <w:p w:rsidR="00324BB6" w:rsidRPr="00187AAA" w:rsidRDefault="00324BB6" w:rsidP="00187AAA">
      <w:pPr>
        <w:ind w:firstLine="284"/>
        <w:rPr>
          <w:lang w:val="en-US"/>
        </w:rPr>
      </w:pPr>
      <w:r w:rsidRPr="00187AAA">
        <w:rPr>
          <w:lang w:val="en-US"/>
        </w:rPr>
        <w:t>8.</w:t>
      </w:r>
      <w:r w:rsidRPr="00187AAA">
        <w:rPr>
          <w:lang w:val="en-US"/>
        </w:rPr>
        <w:tab/>
        <w:t>Syromjatnikov D.A. Fermerskoe predprinimatel'stvo i obespechenie ego konku-rentosposobnosti. Dissertacija na soiskanie uchenoj stepeni kandidata jekonomiche-skih nauk / Severo-Kavkazskij gosudarstvennyj tehnicheskij universitet. Stavro-pol'. 2004.</w:t>
      </w:r>
    </w:p>
    <w:p w:rsidR="00324BB6" w:rsidRPr="00187AAA" w:rsidRDefault="00324BB6" w:rsidP="00187AAA">
      <w:pPr>
        <w:ind w:firstLine="284"/>
        <w:rPr>
          <w:lang w:val="en-US"/>
        </w:rPr>
      </w:pPr>
      <w:r w:rsidRPr="00187AAA">
        <w:rPr>
          <w:lang w:val="en-US"/>
        </w:rPr>
        <w:t>9.</w:t>
      </w:r>
      <w:r w:rsidRPr="00187AAA">
        <w:rPr>
          <w:lang w:val="en-US"/>
        </w:rPr>
        <w:tab/>
        <w:t xml:space="preserve">Syromjatnikov D.A. Finansovyj instrumentarij povyshenija konkurentosposobnosti predprijatij malogo i srednego biznesa. Problema sovremennoj jekonomiki (Novosibirsk), 2012. № 10. S 143-147. </w:t>
      </w:r>
    </w:p>
    <w:p w:rsidR="00324BB6" w:rsidRPr="00187AAA" w:rsidRDefault="00324BB6" w:rsidP="00187AAA">
      <w:pPr>
        <w:ind w:firstLine="284"/>
        <w:rPr>
          <w:lang w:val="en-US"/>
        </w:rPr>
      </w:pPr>
      <w:r w:rsidRPr="00187AAA">
        <w:rPr>
          <w:lang w:val="en-US"/>
        </w:rPr>
        <w:t>10.</w:t>
      </w:r>
      <w:r w:rsidRPr="00187AAA">
        <w:rPr>
          <w:lang w:val="en-US"/>
        </w:rPr>
        <w:tab/>
        <w:t>Tolmachev A. V. Lizing tehnike neobhodim. Jekonomika sel'skogo hozjajstva Ros-sii. 1998.   № 1.  S. 7.</w:t>
      </w:r>
    </w:p>
    <w:p w:rsidR="00324BB6" w:rsidRPr="00187AAA" w:rsidRDefault="00324BB6" w:rsidP="00187AAA">
      <w:pPr>
        <w:ind w:firstLine="284"/>
        <w:rPr>
          <w:lang w:val="en-US"/>
        </w:rPr>
      </w:pPr>
      <w:r w:rsidRPr="00187AAA">
        <w:rPr>
          <w:lang w:val="en-US"/>
        </w:rPr>
        <w:t>11.</w:t>
      </w:r>
      <w:r w:rsidRPr="00187AAA">
        <w:rPr>
          <w:lang w:val="en-US"/>
        </w:rPr>
        <w:tab/>
        <w:t xml:space="preserve">Tolmachev A. V.  Razvivat' otnoshenija lizinga. APK: Jekonomika,  upravlenie. 1998.  № 8.  S. 49-54. </w:t>
      </w:r>
    </w:p>
    <w:p w:rsidR="00324BB6" w:rsidRPr="00187AAA" w:rsidRDefault="00324BB6" w:rsidP="00187AAA">
      <w:pPr>
        <w:ind w:firstLine="284"/>
        <w:rPr>
          <w:lang w:val="en-US"/>
        </w:rPr>
      </w:pPr>
      <w:r w:rsidRPr="00187AAA">
        <w:rPr>
          <w:lang w:val="en-US"/>
        </w:rPr>
        <w:t>12.</w:t>
      </w:r>
      <w:r w:rsidRPr="00187AAA">
        <w:rPr>
          <w:lang w:val="en-US"/>
        </w:rPr>
        <w:tab/>
        <w:t xml:space="preserve">Tolmachev  A. V. Zarubezhnyj lizing v zernovom podkomplekse APK. Mezhduna-rodnyj sel'skohozjajstvennyj zhurnal. 1997.  №  5.  S. 22-26. </w:t>
      </w:r>
    </w:p>
    <w:p w:rsidR="00324BB6" w:rsidRPr="00187AAA" w:rsidRDefault="00324BB6" w:rsidP="00187AAA">
      <w:pPr>
        <w:ind w:firstLine="284"/>
        <w:rPr>
          <w:lang w:val="en-US"/>
        </w:rPr>
      </w:pPr>
      <w:r w:rsidRPr="00187AAA">
        <w:rPr>
          <w:lang w:val="en-US"/>
        </w:rPr>
        <w:t>13.</w:t>
      </w:r>
      <w:r w:rsidRPr="00187AAA">
        <w:rPr>
          <w:lang w:val="en-US"/>
        </w:rPr>
        <w:tab/>
        <w:t>Trubilin A. I., Bykova E. A., Tolmachev A.V. Razvitie otraslevogo regional'-nogo biznesa v uslovijah globalizacii zernovogo rynka. Mezhdunarodnyj sel'skoho-zjajstvennyj zhurnal. 2012.  №  3. S. 3-11.</w:t>
      </w:r>
    </w:p>
    <w:p w:rsidR="00324BB6" w:rsidRPr="00187AAA" w:rsidRDefault="00324BB6" w:rsidP="00187AAA">
      <w:pPr>
        <w:ind w:firstLine="284"/>
        <w:rPr>
          <w:lang w:val="en-US"/>
        </w:rPr>
      </w:pPr>
      <w:r w:rsidRPr="00187AAA">
        <w:rPr>
          <w:lang w:val="en-US"/>
        </w:rPr>
        <w:t>14.</w:t>
      </w:r>
      <w:r w:rsidRPr="00187AAA">
        <w:rPr>
          <w:lang w:val="en-US"/>
        </w:rPr>
        <w:tab/>
        <w:t>Shamrov K.N., Smirnov V.V. Voprosy jekonomiki otraslevogo proizvodstva. Polit</w:t>
      </w:r>
      <w:r w:rsidRPr="00187AAA">
        <w:rPr>
          <w:lang w:val="en-US"/>
        </w:rPr>
        <w:t>e</w:t>
      </w:r>
      <w:r w:rsidRPr="00187AAA">
        <w:rPr>
          <w:lang w:val="en-US"/>
        </w:rPr>
        <w:t>maticheskij setevoj jelektronnyj nauchnyj zhurnal Kubanskogo gosudarstvennogo agrarnogo universiteta. 2015. №  109. S. 624-635.</w:t>
      </w:r>
    </w:p>
    <w:p w:rsidR="00324BB6" w:rsidRPr="00187AAA" w:rsidRDefault="00324BB6" w:rsidP="00187AAA">
      <w:pPr>
        <w:ind w:firstLine="284"/>
        <w:rPr>
          <w:lang w:val="en-US"/>
        </w:rPr>
      </w:pPr>
      <w:r w:rsidRPr="00187AAA">
        <w:rPr>
          <w:lang w:val="en-US"/>
        </w:rPr>
        <w:t>15.</w:t>
      </w:r>
      <w:r w:rsidRPr="00187AAA">
        <w:rPr>
          <w:lang w:val="en-US"/>
        </w:rPr>
        <w:tab/>
        <w:t>Shamrov K.N., Smirnov V.V. Povyshenie konkurentosposobnosti regional'nogo ze</w:t>
      </w:r>
      <w:r w:rsidRPr="00187AAA">
        <w:rPr>
          <w:lang w:val="en-US"/>
        </w:rPr>
        <w:t>r</w:t>
      </w:r>
      <w:r w:rsidRPr="00187AAA">
        <w:rPr>
          <w:lang w:val="en-US"/>
        </w:rPr>
        <w:t>novogo biznesa. Regional'noe razvitie. 2015. № 3. S. 1.</w:t>
      </w:r>
    </w:p>
    <w:p w:rsidR="00324BB6" w:rsidRPr="00187AAA" w:rsidRDefault="00324BB6" w:rsidP="00187AAA">
      <w:pPr>
        <w:ind w:firstLine="284"/>
        <w:rPr>
          <w:lang w:val="en-US"/>
        </w:rPr>
      </w:pPr>
      <w:r w:rsidRPr="00187AAA">
        <w:rPr>
          <w:lang w:val="en-US"/>
        </w:rPr>
        <w:t>16.</w:t>
      </w:r>
      <w:r w:rsidRPr="00187AAA">
        <w:rPr>
          <w:lang w:val="en-US"/>
        </w:rPr>
        <w:tab/>
        <w:t>Sheveleva V.I., Syromjatnikov D.A. O nekotoryh aspektah podderzhki malogo biznesa v uslovijah VTO. Novoe slovo v nauke i praktike: gipotezy i aprobacija re-zul'tatov issled</w:t>
      </w:r>
      <w:r w:rsidRPr="00187AAA">
        <w:rPr>
          <w:lang w:val="en-US"/>
        </w:rPr>
        <w:t>o</w:t>
      </w:r>
      <w:r w:rsidRPr="00187AAA">
        <w:rPr>
          <w:lang w:val="en-US"/>
        </w:rPr>
        <w:t>vanij. 2013. № 8. S. 187-191.</w:t>
      </w:r>
    </w:p>
    <w:p w:rsidR="00324BB6" w:rsidRPr="00805F98" w:rsidRDefault="00324BB6" w:rsidP="00187AAA">
      <w:pPr>
        <w:ind w:firstLine="284"/>
        <w:rPr>
          <w:b/>
          <w:sz w:val="28"/>
          <w:szCs w:val="28"/>
        </w:rPr>
      </w:pPr>
      <w:r w:rsidRPr="00187AAA">
        <w:rPr>
          <w:lang w:val="en-US"/>
        </w:rPr>
        <w:t>17.</w:t>
      </w:r>
      <w:r w:rsidRPr="00187AAA">
        <w:rPr>
          <w:lang w:val="en-US"/>
        </w:rPr>
        <w:tab/>
        <w:t>Tolmachev A.V., Papahchyan I.A., Shamrov K.N. The role of import substitution in transition to export economy. V sbornike: Aktual'nye napravlenija fundamental'nyh i prikla</w:t>
      </w:r>
      <w:r w:rsidRPr="00187AAA">
        <w:rPr>
          <w:lang w:val="en-US"/>
        </w:rPr>
        <w:t>d</w:t>
      </w:r>
      <w:r w:rsidRPr="00187AAA">
        <w:rPr>
          <w:lang w:val="en-US"/>
        </w:rPr>
        <w:t>nyh issledovanij. Materialy mezhdunarodnoj nauchno-prakticheskoj konfe-rencii. NIC «Akademicheskij». 2015. S. 219-223.</w:t>
      </w:r>
    </w:p>
    <w:sectPr w:rsidR="00324BB6" w:rsidRPr="00805F98" w:rsidSect="009E54E7">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BB6" w:rsidRDefault="00324BB6" w:rsidP="00636AB1">
      <w:r>
        <w:separator/>
      </w:r>
    </w:p>
  </w:endnote>
  <w:endnote w:type="continuationSeparator" w:id="0">
    <w:p w:rsidR="00324BB6" w:rsidRDefault="00324BB6" w:rsidP="00636A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altName w:val="Arial"/>
    <w:panose1 w:val="00000000000000000000"/>
    <w:charset w:val="CC"/>
    <w:family w:val="swiss"/>
    <w:notTrueType/>
    <w:pitch w:val="variable"/>
    <w:sig w:usb0="00000203" w:usb1="00000000" w:usb2="00000000" w:usb3="00000000" w:csb0="00000005"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BB6" w:rsidRDefault="00324BB6">
    <w:pPr>
      <w:pStyle w:val="Footer"/>
    </w:pPr>
    <w:r w:rsidRPr="00B26603">
      <w:rPr>
        <w:szCs w:val="24"/>
      </w:rPr>
      <w:t>http://ej.kubagro.ru/2015/07/pdf/</w:t>
    </w:r>
    <w:r>
      <w:rPr>
        <w:szCs w:val="24"/>
        <w:lang w:val="en-US"/>
      </w:rPr>
      <w:t>44</w:t>
    </w:r>
    <w:r w:rsidRPr="00B26603">
      <w:rPr>
        <w:szCs w:val="24"/>
        <w:lang w:val="en-US"/>
      </w:rPr>
      <w:t>.</w:t>
    </w:r>
    <w:r w:rsidRPr="00B26603">
      <w:rPr>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BB6" w:rsidRDefault="00324BB6" w:rsidP="00636AB1">
      <w:r>
        <w:separator/>
      </w:r>
    </w:p>
  </w:footnote>
  <w:footnote w:type="continuationSeparator" w:id="0">
    <w:p w:rsidR="00324BB6" w:rsidRDefault="00324BB6" w:rsidP="00636A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BB6" w:rsidRDefault="00324BB6" w:rsidP="00C13B2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4BB6" w:rsidRDefault="00324BB6" w:rsidP="00997AB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BB6" w:rsidRPr="00997ABC" w:rsidRDefault="00324BB6" w:rsidP="00C13B21">
    <w:pPr>
      <w:pStyle w:val="Header"/>
      <w:framePr w:wrap="around" w:vAnchor="text" w:hAnchor="margin" w:xAlign="right" w:y="1"/>
      <w:rPr>
        <w:rStyle w:val="PageNumber"/>
        <w:sz w:val="28"/>
        <w:szCs w:val="28"/>
      </w:rPr>
    </w:pPr>
    <w:r w:rsidRPr="00997ABC">
      <w:rPr>
        <w:rStyle w:val="PageNumber"/>
        <w:sz w:val="28"/>
        <w:szCs w:val="28"/>
      </w:rPr>
      <w:fldChar w:fldCharType="begin"/>
    </w:r>
    <w:r w:rsidRPr="00997ABC">
      <w:rPr>
        <w:rStyle w:val="PageNumber"/>
        <w:sz w:val="28"/>
        <w:szCs w:val="28"/>
      </w:rPr>
      <w:instrText xml:space="preserve">PAGE  </w:instrText>
    </w:r>
    <w:r w:rsidRPr="00997ABC">
      <w:rPr>
        <w:rStyle w:val="PageNumber"/>
        <w:sz w:val="28"/>
        <w:szCs w:val="28"/>
      </w:rPr>
      <w:fldChar w:fldCharType="separate"/>
    </w:r>
    <w:r>
      <w:rPr>
        <w:rStyle w:val="PageNumber"/>
        <w:noProof/>
        <w:sz w:val="28"/>
        <w:szCs w:val="28"/>
      </w:rPr>
      <w:t>17</w:t>
    </w:r>
    <w:r w:rsidRPr="00997ABC">
      <w:rPr>
        <w:rStyle w:val="PageNumber"/>
        <w:sz w:val="28"/>
        <w:szCs w:val="28"/>
      </w:rPr>
      <w:fldChar w:fldCharType="end"/>
    </w:r>
  </w:p>
  <w:p w:rsidR="00324BB6" w:rsidRPr="00997ABC" w:rsidRDefault="00324BB6" w:rsidP="00997ABC">
    <w:pPr>
      <w:pStyle w:val="Header"/>
      <w:ind w:right="360"/>
      <w:rPr>
        <w:lang w:val="en-US"/>
      </w:rPr>
    </w:pPr>
    <w:r w:rsidRPr="00170914">
      <w:rPr>
        <w:szCs w:val="24"/>
      </w:rPr>
      <w:t>Научный журнал КубГАУ, №11</w:t>
    </w:r>
    <w:r w:rsidRPr="00170914">
      <w:rPr>
        <w:szCs w:val="24"/>
        <w:lang w:val="en-US"/>
      </w:rPr>
      <w:t>1</w:t>
    </w:r>
    <w:r w:rsidRPr="00170914">
      <w:rPr>
        <w:szCs w:val="24"/>
      </w:rPr>
      <w:t>(0</w:t>
    </w:r>
    <w:r w:rsidRPr="00170914">
      <w:rPr>
        <w:szCs w:val="24"/>
        <w:lang w:val="en-US"/>
      </w:rPr>
      <w:t>7</w:t>
    </w:r>
    <w:r w:rsidRPr="00170914">
      <w:rPr>
        <w:szCs w:val="24"/>
      </w:rPr>
      <w:t>), 2015 года</w:t>
    </w:r>
  </w:p>
  <w:p w:rsidR="00324BB6" w:rsidRDefault="00324BB6">
    <w:pPr>
      <w:pStyle w:val="Header"/>
    </w:pPr>
  </w:p>
  <w:p w:rsidR="00324BB6" w:rsidRDefault="00324BB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9BC0782"/>
    <w:lvl w:ilvl="0">
      <w:numFmt w:val="bullet"/>
      <w:lvlText w:val="*"/>
      <w:lvlJc w:val="left"/>
    </w:lvl>
  </w:abstractNum>
  <w:abstractNum w:abstractNumId="1">
    <w:nsid w:val="00126E62"/>
    <w:multiLevelType w:val="multilevel"/>
    <w:tmpl w:val="D14E267C"/>
    <w:lvl w:ilvl="0">
      <w:start w:val="2"/>
      <w:numFmt w:val="decimal"/>
      <w:lvlText w:val="%1"/>
      <w:lvlJc w:val="left"/>
      <w:pPr>
        <w:ind w:left="375" w:hanging="375"/>
      </w:pPr>
      <w:rPr>
        <w:rFonts w:cs="Times New Roman" w:hint="default"/>
      </w:rPr>
    </w:lvl>
    <w:lvl w:ilvl="1">
      <w:start w:val="3"/>
      <w:numFmt w:val="decimal"/>
      <w:lvlText w:val="%1.%2"/>
      <w:lvlJc w:val="left"/>
      <w:pPr>
        <w:ind w:left="1500" w:hanging="375"/>
      </w:pPr>
      <w:rPr>
        <w:rFonts w:cs="Times New Roman" w:hint="default"/>
      </w:rPr>
    </w:lvl>
    <w:lvl w:ilvl="2">
      <w:start w:val="1"/>
      <w:numFmt w:val="decimal"/>
      <w:lvlText w:val="%1.%2.%3"/>
      <w:lvlJc w:val="left"/>
      <w:pPr>
        <w:ind w:left="2970" w:hanging="720"/>
      </w:pPr>
      <w:rPr>
        <w:rFonts w:cs="Times New Roman" w:hint="default"/>
      </w:rPr>
    </w:lvl>
    <w:lvl w:ilvl="3">
      <w:start w:val="1"/>
      <w:numFmt w:val="decimal"/>
      <w:lvlText w:val="%1.%2.%3.%4"/>
      <w:lvlJc w:val="left"/>
      <w:pPr>
        <w:ind w:left="4455" w:hanging="1080"/>
      </w:pPr>
      <w:rPr>
        <w:rFonts w:cs="Times New Roman" w:hint="default"/>
      </w:rPr>
    </w:lvl>
    <w:lvl w:ilvl="4">
      <w:start w:val="1"/>
      <w:numFmt w:val="decimal"/>
      <w:lvlText w:val="%1.%2.%3.%4.%5"/>
      <w:lvlJc w:val="left"/>
      <w:pPr>
        <w:ind w:left="5580" w:hanging="1080"/>
      </w:pPr>
      <w:rPr>
        <w:rFonts w:cs="Times New Roman" w:hint="default"/>
      </w:rPr>
    </w:lvl>
    <w:lvl w:ilvl="5">
      <w:start w:val="1"/>
      <w:numFmt w:val="decimal"/>
      <w:lvlText w:val="%1.%2.%3.%4.%5.%6"/>
      <w:lvlJc w:val="left"/>
      <w:pPr>
        <w:ind w:left="7065" w:hanging="1440"/>
      </w:pPr>
      <w:rPr>
        <w:rFonts w:cs="Times New Roman" w:hint="default"/>
      </w:rPr>
    </w:lvl>
    <w:lvl w:ilvl="6">
      <w:start w:val="1"/>
      <w:numFmt w:val="decimal"/>
      <w:lvlText w:val="%1.%2.%3.%4.%5.%6.%7"/>
      <w:lvlJc w:val="left"/>
      <w:pPr>
        <w:ind w:left="8190" w:hanging="1440"/>
      </w:pPr>
      <w:rPr>
        <w:rFonts w:cs="Times New Roman" w:hint="default"/>
      </w:rPr>
    </w:lvl>
    <w:lvl w:ilvl="7">
      <w:start w:val="1"/>
      <w:numFmt w:val="decimal"/>
      <w:lvlText w:val="%1.%2.%3.%4.%5.%6.%7.%8"/>
      <w:lvlJc w:val="left"/>
      <w:pPr>
        <w:ind w:left="9675" w:hanging="1800"/>
      </w:pPr>
      <w:rPr>
        <w:rFonts w:cs="Times New Roman" w:hint="default"/>
      </w:rPr>
    </w:lvl>
    <w:lvl w:ilvl="8">
      <w:start w:val="1"/>
      <w:numFmt w:val="decimal"/>
      <w:lvlText w:val="%1.%2.%3.%4.%5.%6.%7.%8.%9"/>
      <w:lvlJc w:val="left"/>
      <w:pPr>
        <w:ind w:left="11160" w:hanging="2160"/>
      </w:pPr>
      <w:rPr>
        <w:rFonts w:cs="Times New Roman" w:hint="default"/>
      </w:rPr>
    </w:lvl>
  </w:abstractNum>
  <w:abstractNum w:abstractNumId="2">
    <w:nsid w:val="03824538"/>
    <w:multiLevelType w:val="hybridMultilevel"/>
    <w:tmpl w:val="6936A162"/>
    <w:lvl w:ilvl="0" w:tplc="8DB8598E">
      <w:start w:val="68"/>
      <w:numFmt w:val="decimal"/>
      <w:lvlText w:val="%1."/>
      <w:lvlJc w:val="left"/>
      <w:pPr>
        <w:ind w:left="1510"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0E6788"/>
    <w:multiLevelType w:val="hybridMultilevel"/>
    <w:tmpl w:val="F79E3248"/>
    <w:lvl w:ilvl="0" w:tplc="5DE6B08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EB2"/>
    <w:multiLevelType w:val="hybridMultilevel"/>
    <w:tmpl w:val="FE56D4A2"/>
    <w:lvl w:ilvl="0" w:tplc="FAAC4BD4">
      <w:start w:val="1"/>
      <w:numFmt w:val="decimal"/>
      <w:lvlText w:val="%1."/>
      <w:lvlJc w:val="left"/>
      <w:pPr>
        <w:tabs>
          <w:tab w:val="num" w:pos="1730"/>
        </w:tabs>
        <w:ind w:left="1730" w:hanging="1020"/>
      </w:pPr>
      <w:rPr>
        <w:rFonts w:cs="Times New Roman" w:hint="default"/>
      </w:rPr>
    </w:lvl>
    <w:lvl w:ilvl="1" w:tplc="76984A54">
      <w:numFmt w:val="none"/>
      <w:lvlText w:val=""/>
      <w:lvlJc w:val="left"/>
      <w:pPr>
        <w:tabs>
          <w:tab w:val="num" w:pos="350"/>
        </w:tabs>
      </w:pPr>
      <w:rPr>
        <w:rFonts w:cs="Times New Roman"/>
      </w:rPr>
    </w:lvl>
    <w:lvl w:ilvl="2" w:tplc="E33AEEEA">
      <w:numFmt w:val="none"/>
      <w:lvlText w:val=""/>
      <w:lvlJc w:val="left"/>
      <w:pPr>
        <w:tabs>
          <w:tab w:val="num" w:pos="350"/>
        </w:tabs>
      </w:pPr>
      <w:rPr>
        <w:rFonts w:cs="Times New Roman"/>
      </w:rPr>
    </w:lvl>
    <w:lvl w:ilvl="3" w:tplc="43B0358C">
      <w:numFmt w:val="none"/>
      <w:lvlText w:val=""/>
      <w:lvlJc w:val="left"/>
      <w:pPr>
        <w:tabs>
          <w:tab w:val="num" w:pos="350"/>
        </w:tabs>
      </w:pPr>
      <w:rPr>
        <w:rFonts w:cs="Times New Roman"/>
      </w:rPr>
    </w:lvl>
    <w:lvl w:ilvl="4" w:tplc="BDA62E76">
      <w:numFmt w:val="none"/>
      <w:lvlText w:val=""/>
      <w:lvlJc w:val="left"/>
      <w:pPr>
        <w:tabs>
          <w:tab w:val="num" w:pos="350"/>
        </w:tabs>
      </w:pPr>
      <w:rPr>
        <w:rFonts w:cs="Times New Roman"/>
      </w:rPr>
    </w:lvl>
    <w:lvl w:ilvl="5" w:tplc="D81A03E0">
      <w:numFmt w:val="none"/>
      <w:lvlText w:val=""/>
      <w:lvlJc w:val="left"/>
      <w:pPr>
        <w:tabs>
          <w:tab w:val="num" w:pos="350"/>
        </w:tabs>
      </w:pPr>
      <w:rPr>
        <w:rFonts w:cs="Times New Roman"/>
      </w:rPr>
    </w:lvl>
    <w:lvl w:ilvl="6" w:tplc="E2207582">
      <w:numFmt w:val="none"/>
      <w:lvlText w:val=""/>
      <w:lvlJc w:val="left"/>
      <w:pPr>
        <w:tabs>
          <w:tab w:val="num" w:pos="350"/>
        </w:tabs>
      </w:pPr>
      <w:rPr>
        <w:rFonts w:cs="Times New Roman"/>
      </w:rPr>
    </w:lvl>
    <w:lvl w:ilvl="7" w:tplc="8322285A">
      <w:numFmt w:val="none"/>
      <w:lvlText w:val=""/>
      <w:lvlJc w:val="left"/>
      <w:pPr>
        <w:tabs>
          <w:tab w:val="num" w:pos="350"/>
        </w:tabs>
      </w:pPr>
      <w:rPr>
        <w:rFonts w:cs="Times New Roman"/>
      </w:rPr>
    </w:lvl>
    <w:lvl w:ilvl="8" w:tplc="7EF27A14">
      <w:numFmt w:val="none"/>
      <w:lvlText w:val=""/>
      <w:lvlJc w:val="left"/>
      <w:pPr>
        <w:tabs>
          <w:tab w:val="num" w:pos="350"/>
        </w:tabs>
      </w:pPr>
      <w:rPr>
        <w:rFonts w:cs="Times New Roman"/>
      </w:rPr>
    </w:lvl>
  </w:abstractNum>
  <w:abstractNum w:abstractNumId="5">
    <w:nsid w:val="131C46E3"/>
    <w:multiLevelType w:val="hybridMultilevel"/>
    <w:tmpl w:val="7FB6DF26"/>
    <w:lvl w:ilvl="0" w:tplc="0F9E9FCA">
      <w:start w:val="12"/>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6">
    <w:nsid w:val="13E61F8C"/>
    <w:multiLevelType w:val="hybridMultilevel"/>
    <w:tmpl w:val="9FD67AC6"/>
    <w:lvl w:ilvl="0" w:tplc="C2CCB3B4">
      <w:start w:val="3"/>
      <w:numFmt w:val="decimal"/>
      <w:lvlText w:val="%1."/>
      <w:lvlJc w:val="left"/>
      <w:pPr>
        <w:ind w:left="360" w:hanging="360"/>
      </w:pPr>
      <w:rPr>
        <w:rFonts w:eastAsia="TimesNewRomanPSMT"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712436A"/>
    <w:multiLevelType w:val="hybridMultilevel"/>
    <w:tmpl w:val="8738F01E"/>
    <w:lvl w:ilvl="0" w:tplc="70329788">
      <w:start w:val="93"/>
      <w:numFmt w:val="decimal"/>
      <w:lvlText w:val="%1."/>
      <w:lvlJc w:val="left"/>
      <w:pPr>
        <w:ind w:left="1070" w:hanging="360"/>
      </w:pPr>
      <w:rPr>
        <w:rFonts w:cs="Times New Roman" w:hint="default"/>
        <w:color w:val="FF0000"/>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
    <w:nsid w:val="1CB2193D"/>
    <w:multiLevelType w:val="hybridMultilevel"/>
    <w:tmpl w:val="080025EE"/>
    <w:lvl w:ilvl="0" w:tplc="32E84100">
      <w:start w:val="1"/>
      <w:numFmt w:val="decimal"/>
      <w:lvlText w:val="%1."/>
      <w:lvlJc w:val="left"/>
      <w:pPr>
        <w:tabs>
          <w:tab w:val="num" w:pos="1743"/>
        </w:tabs>
        <w:ind w:left="1743" w:hanging="103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280452E3"/>
    <w:multiLevelType w:val="hybridMultilevel"/>
    <w:tmpl w:val="27E278CE"/>
    <w:lvl w:ilvl="0" w:tplc="34143864">
      <w:start w:val="1"/>
      <w:numFmt w:val="bullet"/>
      <w:lvlText w:val=""/>
      <w:lvlJc w:val="left"/>
      <w:pPr>
        <w:tabs>
          <w:tab w:val="num" w:pos="1429"/>
        </w:tabs>
        <w:ind w:left="1429" w:hanging="360"/>
      </w:pPr>
      <w:rPr>
        <w:rFonts w:ascii="Symbol" w:hAnsi="Symbol" w:hint="default"/>
        <w:color w:val="auto"/>
        <w:sz w:val="24"/>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F37121F"/>
    <w:multiLevelType w:val="multilevel"/>
    <w:tmpl w:val="B7B2CE54"/>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1869" w:hanging="45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319D03E2"/>
    <w:multiLevelType w:val="multilevel"/>
    <w:tmpl w:val="2C924412"/>
    <w:lvl w:ilvl="0">
      <w:start w:val="2"/>
      <w:numFmt w:val="decimal"/>
      <w:lvlText w:val="%1"/>
      <w:lvlJc w:val="left"/>
      <w:pPr>
        <w:ind w:left="375" w:hanging="375"/>
      </w:pPr>
      <w:rPr>
        <w:rFonts w:cs="Times New Roman" w:hint="default"/>
        <w:b/>
      </w:rPr>
    </w:lvl>
    <w:lvl w:ilvl="1">
      <w:start w:val="6"/>
      <w:numFmt w:val="decimal"/>
      <w:lvlText w:val="%1.%2"/>
      <w:lvlJc w:val="left"/>
      <w:pPr>
        <w:ind w:left="375" w:hanging="375"/>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2">
    <w:nsid w:val="36BE4E34"/>
    <w:multiLevelType w:val="hybridMultilevel"/>
    <w:tmpl w:val="74AA2B7A"/>
    <w:lvl w:ilvl="0" w:tplc="425412F6">
      <w:start w:val="91"/>
      <w:numFmt w:val="decimal"/>
      <w:lvlText w:val="%1."/>
      <w:lvlJc w:val="left"/>
      <w:pPr>
        <w:ind w:left="107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B5F6EB9"/>
    <w:multiLevelType w:val="hybridMultilevel"/>
    <w:tmpl w:val="AB3C8D66"/>
    <w:lvl w:ilvl="0" w:tplc="1BAAAE86">
      <w:start w:val="43"/>
      <w:numFmt w:val="decimal"/>
      <w:lvlText w:val="%1."/>
      <w:lvlJc w:val="left"/>
      <w:pPr>
        <w:ind w:left="1510" w:hanging="375"/>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634704"/>
    <w:multiLevelType w:val="hybridMultilevel"/>
    <w:tmpl w:val="16D0A840"/>
    <w:lvl w:ilvl="0" w:tplc="3006C3F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41B27BD1"/>
    <w:multiLevelType w:val="hybridMultilevel"/>
    <w:tmpl w:val="1258406E"/>
    <w:lvl w:ilvl="0" w:tplc="5C76AAD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6">
    <w:nsid w:val="49DF2D00"/>
    <w:multiLevelType w:val="hybridMultilevel"/>
    <w:tmpl w:val="66D0A58C"/>
    <w:lvl w:ilvl="0" w:tplc="827AF21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A697199"/>
    <w:multiLevelType w:val="hybridMultilevel"/>
    <w:tmpl w:val="D5B2A1C6"/>
    <w:lvl w:ilvl="0" w:tplc="068A4D9C">
      <w:start w:val="42"/>
      <w:numFmt w:val="decimal"/>
      <w:lvlText w:val="%1."/>
      <w:lvlJc w:val="left"/>
      <w:pPr>
        <w:ind w:left="1510" w:hanging="375"/>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18">
    <w:nsid w:val="4E6D6C15"/>
    <w:multiLevelType w:val="hybridMultilevel"/>
    <w:tmpl w:val="41B8BDEE"/>
    <w:lvl w:ilvl="0" w:tplc="6420BFDE">
      <w:start w:val="1"/>
      <w:numFmt w:val="decimal"/>
      <w:lvlText w:val="%1."/>
      <w:lvlJc w:val="left"/>
      <w:pPr>
        <w:ind w:left="1637"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58405B65"/>
    <w:multiLevelType w:val="hybridMultilevel"/>
    <w:tmpl w:val="73340542"/>
    <w:lvl w:ilvl="0" w:tplc="0419000F">
      <w:start w:val="3"/>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6A2D0AFD"/>
    <w:multiLevelType w:val="hybridMultilevel"/>
    <w:tmpl w:val="424EFD1C"/>
    <w:lvl w:ilvl="0" w:tplc="CC9CF0F2">
      <w:start w:val="1"/>
      <w:numFmt w:val="decimal"/>
      <w:lvlText w:val="%1."/>
      <w:lvlJc w:val="left"/>
      <w:pPr>
        <w:ind w:left="928" w:hanging="360"/>
      </w:pPr>
      <w:rPr>
        <w:rFonts w:ascii="Times New Roman" w:eastAsia="Times New Roman" w:hAnsi="Times New Roman" w:cs="Times New Roman"/>
        <w:sz w:val="24"/>
        <w:szCs w:val="24"/>
      </w:rPr>
    </w:lvl>
    <w:lvl w:ilvl="1" w:tplc="04190019" w:tentative="1">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1">
    <w:nsid w:val="6ADF4985"/>
    <w:multiLevelType w:val="hybridMultilevel"/>
    <w:tmpl w:val="7EA2882C"/>
    <w:lvl w:ilvl="0" w:tplc="6420BFDE">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6B61257F"/>
    <w:multiLevelType w:val="hybridMultilevel"/>
    <w:tmpl w:val="EE04C46C"/>
    <w:lvl w:ilvl="0" w:tplc="03F429FC">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3">
    <w:nsid w:val="7032062F"/>
    <w:multiLevelType w:val="hybridMultilevel"/>
    <w:tmpl w:val="DF86C3CC"/>
    <w:lvl w:ilvl="0" w:tplc="DEAAC5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727B1CA3"/>
    <w:multiLevelType w:val="multilevel"/>
    <w:tmpl w:val="30A69986"/>
    <w:lvl w:ilvl="0">
      <w:start w:val="1"/>
      <w:numFmt w:val="decimal"/>
      <w:lvlText w:val="%1"/>
      <w:lvlJc w:val="left"/>
      <w:pPr>
        <w:ind w:left="375" w:hanging="375"/>
      </w:pPr>
      <w:rPr>
        <w:rFonts w:ascii="Times New Roman" w:eastAsia="Times New Roman" w:hAnsi="Times New Roman" w:cs="Times New Roman"/>
        <w:b/>
        <w:color w:val="000000"/>
      </w:rPr>
    </w:lvl>
    <w:lvl w:ilvl="1">
      <w:start w:val="1"/>
      <w:numFmt w:val="decimal"/>
      <w:lvlText w:val="%1.%2"/>
      <w:lvlJc w:val="left"/>
      <w:pPr>
        <w:ind w:left="375" w:hanging="375"/>
      </w:pPr>
      <w:rPr>
        <w:rFonts w:cs="Times New Roman" w:hint="default"/>
        <w:b/>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5">
    <w:nsid w:val="7DF97F60"/>
    <w:multiLevelType w:val="hybridMultilevel"/>
    <w:tmpl w:val="8A7C19E8"/>
    <w:lvl w:ilvl="0" w:tplc="EEEC6B8E">
      <w:start w:val="1"/>
      <w:numFmt w:val="decimal"/>
      <w:lvlText w:val="%1)"/>
      <w:lvlJc w:val="left"/>
      <w:pPr>
        <w:ind w:left="1158" w:hanging="360"/>
      </w:pPr>
      <w:rPr>
        <w:rFonts w:cs="Times New Roman" w:hint="default"/>
      </w:rPr>
    </w:lvl>
    <w:lvl w:ilvl="1" w:tplc="04190019" w:tentative="1">
      <w:start w:val="1"/>
      <w:numFmt w:val="lowerLetter"/>
      <w:lvlText w:val="%2."/>
      <w:lvlJc w:val="left"/>
      <w:pPr>
        <w:ind w:left="1878" w:hanging="360"/>
      </w:pPr>
      <w:rPr>
        <w:rFonts w:cs="Times New Roman"/>
      </w:rPr>
    </w:lvl>
    <w:lvl w:ilvl="2" w:tplc="0419001B" w:tentative="1">
      <w:start w:val="1"/>
      <w:numFmt w:val="lowerRoman"/>
      <w:lvlText w:val="%3."/>
      <w:lvlJc w:val="right"/>
      <w:pPr>
        <w:ind w:left="2598" w:hanging="180"/>
      </w:pPr>
      <w:rPr>
        <w:rFonts w:cs="Times New Roman"/>
      </w:rPr>
    </w:lvl>
    <w:lvl w:ilvl="3" w:tplc="0419000F" w:tentative="1">
      <w:start w:val="1"/>
      <w:numFmt w:val="decimal"/>
      <w:lvlText w:val="%4."/>
      <w:lvlJc w:val="left"/>
      <w:pPr>
        <w:ind w:left="3318" w:hanging="360"/>
      </w:pPr>
      <w:rPr>
        <w:rFonts w:cs="Times New Roman"/>
      </w:rPr>
    </w:lvl>
    <w:lvl w:ilvl="4" w:tplc="04190019" w:tentative="1">
      <w:start w:val="1"/>
      <w:numFmt w:val="lowerLetter"/>
      <w:lvlText w:val="%5."/>
      <w:lvlJc w:val="left"/>
      <w:pPr>
        <w:ind w:left="4038" w:hanging="360"/>
      </w:pPr>
      <w:rPr>
        <w:rFonts w:cs="Times New Roman"/>
      </w:rPr>
    </w:lvl>
    <w:lvl w:ilvl="5" w:tplc="0419001B" w:tentative="1">
      <w:start w:val="1"/>
      <w:numFmt w:val="lowerRoman"/>
      <w:lvlText w:val="%6."/>
      <w:lvlJc w:val="right"/>
      <w:pPr>
        <w:ind w:left="4758" w:hanging="180"/>
      </w:pPr>
      <w:rPr>
        <w:rFonts w:cs="Times New Roman"/>
      </w:rPr>
    </w:lvl>
    <w:lvl w:ilvl="6" w:tplc="0419000F" w:tentative="1">
      <w:start w:val="1"/>
      <w:numFmt w:val="decimal"/>
      <w:lvlText w:val="%7."/>
      <w:lvlJc w:val="left"/>
      <w:pPr>
        <w:ind w:left="5478" w:hanging="360"/>
      </w:pPr>
      <w:rPr>
        <w:rFonts w:cs="Times New Roman"/>
      </w:rPr>
    </w:lvl>
    <w:lvl w:ilvl="7" w:tplc="04190019" w:tentative="1">
      <w:start w:val="1"/>
      <w:numFmt w:val="lowerLetter"/>
      <w:lvlText w:val="%8."/>
      <w:lvlJc w:val="left"/>
      <w:pPr>
        <w:ind w:left="6198" w:hanging="360"/>
      </w:pPr>
      <w:rPr>
        <w:rFonts w:cs="Times New Roman"/>
      </w:rPr>
    </w:lvl>
    <w:lvl w:ilvl="8" w:tplc="0419001B" w:tentative="1">
      <w:start w:val="1"/>
      <w:numFmt w:val="lowerRoman"/>
      <w:lvlText w:val="%9."/>
      <w:lvlJc w:val="right"/>
      <w:pPr>
        <w:ind w:left="6918" w:hanging="180"/>
      </w:pPr>
      <w:rPr>
        <w:rFonts w:cs="Times New Roman"/>
      </w:rPr>
    </w:lvl>
  </w:abstractNum>
  <w:num w:numId="1">
    <w:abstractNumId w:val="10"/>
  </w:num>
  <w:num w:numId="2">
    <w:abstractNumId w:val="9"/>
  </w:num>
  <w:num w:numId="3">
    <w:abstractNumId w:val="21"/>
  </w:num>
  <w:num w:numId="4">
    <w:abstractNumId w:val="8"/>
  </w:num>
  <w:num w:numId="5">
    <w:abstractNumId w:val="4"/>
  </w:num>
  <w:num w:numId="6">
    <w:abstractNumId w:val="14"/>
  </w:num>
  <w:num w:numId="7">
    <w:abstractNumId w:val="24"/>
  </w:num>
  <w:num w:numId="8">
    <w:abstractNumId w:val="0"/>
    <w:lvlOverride w:ilvl="0">
      <w:lvl w:ilvl="0">
        <w:numFmt w:val="bullet"/>
        <w:lvlText w:val=""/>
        <w:legacy w:legacy="1" w:legacySpace="0" w:legacyIndent="0"/>
        <w:lvlJc w:val="left"/>
        <w:rPr>
          <w:rFonts w:ascii="Wingdings" w:hAnsi="Wingdings" w:hint="default"/>
          <w:sz w:val="32"/>
        </w:rPr>
      </w:lvl>
    </w:lvlOverride>
  </w:num>
  <w:num w:numId="9">
    <w:abstractNumId w:val="17"/>
  </w:num>
  <w:num w:numId="10">
    <w:abstractNumId w:val="13"/>
  </w:num>
  <w:num w:numId="11">
    <w:abstractNumId w:val="2"/>
  </w:num>
  <w:num w:numId="12">
    <w:abstractNumId w:val="7"/>
  </w:num>
  <w:num w:numId="13">
    <w:abstractNumId w:val="25"/>
  </w:num>
  <w:num w:numId="14">
    <w:abstractNumId w:val="16"/>
  </w:num>
  <w:num w:numId="15">
    <w:abstractNumId w:val="1"/>
  </w:num>
  <w:num w:numId="16">
    <w:abstractNumId w:val="11"/>
  </w:num>
  <w:num w:numId="17">
    <w:abstractNumId w:val="23"/>
  </w:num>
  <w:num w:numId="18">
    <w:abstractNumId w:val="22"/>
  </w:num>
  <w:num w:numId="19">
    <w:abstractNumId w:val="5"/>
  </w:num>
  <w:num w:numId="20">
    <w:abstractNumId w:val="15"/>
  </w:num>
  <w:num w:numId="21">
    <w:abstractNumId w:val="6"/>
  </w:num>
  <w:num w:numId="22">
    <w:abstractNumId w:val="12"/>
  </w:num>
  <w:num w:numId="23">
    <w:abstractNumId w:val="18"/>
  </w:num>
  <w:num w:numId="24">
    <w:abstractNumId w:val="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969"/>
    <w:rsid w:val="00011579"/>
    <w:rsid w:val="000148A6"/>
    <w:rsid w:val="00041C39"/>
    <w:rsid w:val="00075F0E"/>
    <w:rsid w:val="000F0A1F"/>
    <w:rsid w:val="0010181E"/>
    <w:rsid w:val="00133535"/>
    <w:rsid w:val="00135C79"/>
    <w:rsid w:val="001569B0"/>
    <w:rsid w:val="00170914"/>
    <w:rsid w:val="00187AAA"/>
    <w:rsid w:val="001A00B0"/>
    <w:rsid w:val="001B0E99"/>
    <w:rsid w:val="002045FD"/>
    <w:rsid w:val="00240050"/>
    <w:rsid w:val="00257921"/>
    <w:rsid w:val="00272881"/>
    <w:rsid w:val="002B13AC"/>
    <w:rsid w:val="002B1B2A"/>
    <w:rsid w:val="002D52AB"/>
    <w:rsid w:val="002F149D"/>
    <w:rsid w:val="00324BB6"/>
    <w:rsid w:val="0038485C"/>
    <w:rsid w:val="003B340C"/>
    <w:rsid w:val="003D74A9"/>
    <w:rsid w:val="003D7DAD"/>
    <w:rsid w:val="003E574A"/>
    <w:rsid w:val="003F35CF"/>
    <w:rsid w:val="0042532E"/>
    <w:rsid w:val="00455C1E"/>
    <w:rsid w:val="004805B9"/>
    <w:rsid w:val="004A21DF"/>
    <w:rsid w:val="004A22A1"/>
    <w:rsid w:val="004A7F2C"/>
    <w:rsid w:val="004E5C1F"/>
    <w:rsid w:val="004E68CE"/>
    <w:rsid w:val="0050765C"/>
    <w:rsid w:val="00517C29"/>
    <w:rsid w:val="00527857"/>
    <w:rsid w:val="005C7F88"/>
    <w:rsid w:val="005E33E6"/>
    <w:rsid w:val="00624BDE"/>
    <w:rsid w:val="00636AB1"/>
    <w:rsid w:val="00673227"/>
    <w:rsid w:val="006D75C9"/>
    <w:rsid w:val="006E04AD"/>
    <w:rsid w:val="006E45A7"/>
    <w:rsid w:val="0070637A"/>
    <w:rsid w:val="007203A2"/>
    <w:rsid w:val="0073043E"/>
    <w:rsid w:val="00731B06"/>
    <w:rsid w:val="00753399"/>
    <w:rsid w:val="00754BF8"/>
    <w:rsid w:val="00777B64"/>
    <w:rsid w:val="007974C6"/>
    <w:rsid w:val="007B0590"/>
    <w:rsid w:val="007B73B0"/>
    <w:rsid w:val="007D489F"/>
    <w:rsid w:val="00805F98"/>
    <w:rsid w:val="0084469A"/>
    <w:rsid w:val="00893EF4"/>
    <w:rsid w:val="00894D59"/>
    <w:rsid w:val="008A59A9"/>
    <w:rsid w:val="008D1430"/>
    <w:rsid w:val="008E2049"/>
    <w:rsid w:val="008F0D13"/>
    <w:rsid w:val="00915033"/>
    <w:rsid w:val="00921261"/>
    <w:rsid w:val="00967589"/>
    <w:rsid w:val="00997ABC"/>
    <w:rsid w:val="009B2CA6"/>
    <w:rsid w:val="009C726F"/>
    <w:rsid w:val="009E54E7"/>
    <w:rsid w:val="009F7ED0"/>
    <w:rsid w:val="00A002AA"/>
    <w:rsid w:val="00A126BE"/>
    <w:rsid w:val="00A452BC"/>
    <w:rsid w:val="00A60511"/>
    <w:rsid w:val="00A64DD2"/>
    <w:rsid w:val="00A66FDD"/>
    <w:rsid w:val="00A91DDF"/>
    <w:rsid w:val="00AB0BC8"/>
    <w:rsid w:val="00AB2001"/>
    <w:rsid w:val="00AB7DE1"/>
    <w:rsid w:val="00AC3969"/>
    <w:rsid w:val="00AD3870"/>
    <w:rsid w:val="00AF4026"/>
    <w:rsid w:val="00B131B9"/>
    <w:rsid w:val="00B26603"/>
    <w:rsid w:val="00B5161A"/>
    <w:rsid w:val="00B9538E"/>
    <w:rsid w:val="00BB6425"/>
    <w:rsid w:val="00BF41C3"/>
    <w:rsid w:val="00C13B21"/>
    <w:rsid w:val="00C33CF8"/>
    <w:rsid w:val="00C36874"/>
    <w:rsid w:val="00C83CE2"/>
    <w:rsid w:val="00C8563D"/>
    <w:rsid w:val="00CB189D"/>
    <w:rsid w:val="00CE3ACF"/>
    <w:rsid w:val="00D41906"/>
    <w:rsid w:val="00D47A8B"/>
    <w:rsid w:val="00D526B5"/>
    <w:rsid w:val="00D57D83"/>
    <w:rsid w:val="00D67924"/>
    <w:rsid w:val="00D7399E"/>
    <w:rsid w:val="00D92B2B"/>
    <w:rsid w:val="00D932D4"/>
    <w:rsid w:val="00D97E73"/>
    <w:rsid w:val="00DC4FBB"/>
    <w:rsid w:val="00DE6A2D"/>
    <w:rsid w:val="00E00FE9"/>
    <w:rsid w:val="00E450A5"/>
    <w:rsid w:val="00E832A0"/>
    <w:rsid w:val="00EA3457"/>
    <w:rsid w:val="00EA4DE8"/>
    <w:rsid w:val="00F0472D"/>
    <w:rsid w:val="00F1228A"/>
    <w:rsid w:val="00F14866"/>
    <w:rsid w:val="00F466B0"/>
    <w:rsid w:val="00F60F0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locked="1" w:semiHidden="0" w:uiPriority="0" w:unhideWhenUsed="0"/>
    <w:lsdException w:name="toc 3" w:uiPriority="39"/>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uiPriority="39"/>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969"/>
    <w:rPr>
      <w:rFonts w:ascii="Times New Roman" w:eastAsia="Times New Roman" w:hAnsi="Times New Roman"/>
      <w:sz w:val="24"/>
      <w:szCs w:val="24"/>
    </w:rPr>
  </w:style>
  <w:style w:type="paragraph" w:styleId="Heading1">
    <w:name w:val="heading 1"/>
    <w:basedOn w:val="Normal"/>
    <w:next w:val="Normal"/>
    <w:link w:val="Heading1Char"/>
    <w:uiPriority w:val="99"/>
    <w:qFormat/>
    <w:rsid w:val="00AC3969"/>
    <w:pPr>
      <w:keepNext/>
      <w:spacing w:line="360" w:lineRule="auto"/>
      <w:outlineLvl w:val="0"/>
    </w:pPr>
    <w:rPr>
      <w:b/>
      <w:sz w:val="20"/>
      <w:szCs w:val="20"/>
    </w:rPr>
  </w:style>
  <w:style w:type="paragraph" w:styleId="Heading2">
    <w:name w:val="heading 2"/>
    <w:basedOn w:val="Normal"/>
    <w:next w:val="Normal"/>
    <w:link w:val="Heading2Char"/>
    <w:uiPriority w:val="99"/>
    <w:qFormat/>
    <w:rsid w:val="00AC396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AC396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AC3969"/>
    <w:pPr>
      <w:keepNext/>
      <w:spacing w:before="240" w:after="60"/>
      <w:outlineLvl w:val="3"/>
    </w:pPr>
    <w:rPr>
      <w:b/>
      <w:bCs/>
      <w:sz w:val="28"/>
      <w:szCs w:val="28"/>
    </w:rPr>
  </w:style>
  <w:style w:type="paragraph" w:styleId="Heading5">
    <w:name w:val="heading 5"/>
    <w:basedOn w:val="Normal"/>
    <w:next w:val="Normal"/>
    <w:link w:val="Heading5Char"/>
    <w:uiPriority w:val="99"/>
    <w:qFormat/>
    <w:rsid w:val="00AC3969"/>
    <w:pPr>
      <w:spacing w:before="240" w:after="60"/>
      <w:outlineLvl w:val="4"/>
    </w:pPr>
    <w:rPr>
      <w:b/>
      <w:bCs/>
      <w:i/>
      <w:iCs/>
      <w:sz w:val="26"/>
      <w:szCs w:val="26"/>
    </w:rPr>
  </w:style>
  <w:style w:type="paragraph" w:styleId="Heading6">
    <w:name w:val="heading 6"/>
    <w:basedOn w:val="Normal"/>
    <w:next w:val="Normal"/>
    <w:link w:val="Heading6Char"/>
    <w:uiPriority w:val="99"/>
    <w:qFormat/>
    <w:rsid w:val="00AC3969"/>
    <w:pPr>
      <w:spacing w:before="240" w:after="60"/>
      <w:outlineLvl w:val="5"/>
    </w:pPr>
    <w:rPr>
      <w:b/>
      <w:bCs/>
      <w:sz w:val="22"/>
      <w:szCs w:val="22"/>
    </w:rPr>
  </w:style>
  <w:style w:type="paragraph" w:styleId="Heading7">
    <w:name w:val="heading 7"/>
    <w:basedOn w:val="Normal"/>
    <w:next w:val="Normal"/>
    <w:link w:val="Heading7Char"/>
    <w:uiPriority w:val="99"/>
    <w:qFormat/>
    <w:rsid w:val="00AC3969"/>
    <w:pPr>
      <w:spacing w:before="240" w:after="60"/>
      <w:outlineLvl w:val="6"/>
    </w:pPr>
  </w:style>
  <w:style w:type="paragraph" w:styleId="Heading8">
    <w:name w:val="heading 8"/>
    <w:basedOn w:val="Normal"/>
    <w:next w:val="Normal"/>
    <w:link w:val="Heading8Char"/>
    <w:uiPriority w:val="99"/>
    <w:qFormat/>
    <w:rsid w:val="00AC3969"/>
    <w:pPr>
      <w:keepNext/>
      <w:spacing w:before="240"/>
      <w:outlineLvl w:val="7"/>
    </w:pPr>
    <w:rPr>
      <w:b/>
      <w:sz w:val="28"/>
      <w:szCs w:val="20"/>
    </w:rPr>
  </w:style>
  <w:style w:type="paragraph" w:styleId="Heading9">
    <w:name w:val="heading 9"/>
    <w:basedOn w:val="Normal"/>
    <w:next w:val="Normal"/>
    <w:link w:val="Heading9Char"/>
    <w:uiPriority w:val="99"/>
    <w:qFormat/>
    <w:rsid w:val="00AC3969"/>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3969"/>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AC3969"/>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AC3969"/>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AC3969"/>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AC3969"/>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AC3969"/>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AC3969"/>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AC3969"/>
    <w:rPr>
      <w:rFonts w:ascii="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AC3969"/>
    <w:rPr>
      <w:rFonts w:ascii="Arial" w:hAnsi="Arial" w:cs="Arial"/>
      <w:lang w:eastAsia="ru-RU"/>
    </w:rPr>
  </w:style>
  <w:style w:type="paragraph" w:styleId="NormalWeb">
    <w:name w:val="Normal (Web)"/>
    <w:aliases w:val="Обычный (Web)"/>
    <w:basedOn w:val="Normal"/>
    <w:uiPriority w:val="99"/>
    <w:rsid w:val="00AC3969"/>
    <w:pPr>
      <w:spacing w:before="100" w:beforeAutospacing="1" w:after="100" w:afterAutospacing="1"/>
    </w:pPr>
  </w:style>
  <w:style w:type="paragraph" w:styleId="HTMLPreformatted">
    <w:name w:val="HTML Preformatted"/>
    <w:basedOn w:val="Normal"/>
    <w:link w:val="HTMLPreformattedChar"/>
    <w:uiPriority w:val="99"/>
    <w:rsid w:val="00AC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AC3969"/>
    <w:rPr>
      <w:rFonts w:ascii="Courier New" w:hAnsi="Courier New" w:cs="Courier New"/>
      <w:sz w:val="20"/>
      <w:szCs w:val="20"/>
      <w:lang w:eastAsia="ru-RU"/>
    </w:rPr>
  </w:style>
  <w:style w:type="paragraph" w:styleId="BodyText2">
    <w:name w:val="Body Text 2"/>
    <w:basedOn w:val="Normal"/>
    <w:link w:val="BodyText2Char"/>
    <w:uiPriority w:val="99"/>
    <w:rsid w:val="00AC3969"/>
    <w:pPr>
      <w:jc w:val="both"/>
    </w:pPr>
    <w:rPr>
      <w:szCs w:val="20"/>
    </w:rPr>
  </w:style>
  <w:style w:type="character" w:customStyle="1" w:styleId="BodyText2Char">
    <w:name w:val="Body Text 2 Char"/>
    <w:basedOn w:val="DefaultParagraphFont"/>
    <w:link w:val="BodyText2"/>
    <w:uiPriority w:val="99"/>
    <w:locked/>
    <w:rsid w:val="00AC3969"/>
    <w:rPr>
      <w:rFonts w:ascii="Times New Roman" w:hAnsi="Times New Roman" w:cs="Times New Roman"/>
      <w:sz w:val="20"/>
      <w:szCs w:val="20"/>
      <w:lang w:eastAsia="ru-RU"/>
    </w:rPr>
  </w:style>
  <w:style w:type="paragraph" w:styleId="PlainText">
    <w:name w:val="Plain Text"/>
    <w:basedOn w:val="Normal"/>
    <w:link w:val="PlainTextChar"/>
    <w:uiPriority w:val="99"/>
    <w:rsid w:val="00AC3969"/>
    <w:rPr>
      <w:rFonts w:ascii="Courier New" w:hAnsi="Courier New"/>
      <w:sz w:val="20"/>
      <w:szCs w:val="20"/>
    </w:rPr>
  </w:style>
  <w:style w:type="character" w:customStyle="1" w:styleId="PlainTextChar">
    <w:name w:val="Plain Text Char"/>
    <w:basedOn w:val="DefaultParagraphFont"/>
    <w:link w:val="PlainText"/>
    <w:uiPriority w:val="99"/>
    <w:locked/>
    <w:rsid w:val="00AC3969"/>
    <w:rPr>
      <w:rFonts w:ascii="Courier New" w:hAnsi="Courier New" w:cs="Times New Roman"/>
      <w:sz w:val="20"/>
      <w:szCs w:val="20"/>
      <w:lang w:eastAsia="ru-RU"/>
    </w:rPr>
  </w:style>
  <w:style w:type="paragraph" w:customStyle="1" w:styleId="text">
    <w:name w:val="text"/>
    <w:basedOn w:val="Normal"/>
    <w:uiPriority w:val="99"/>
    <w:rsid w:val="00AC3969"/>
    <w:pPr>
      <w:spacing w:before="100" w:beforeAutospacing="1" w:after="100" w:afterAutospacing="1"/>
    </w:pPr>
    <w:rPr>
      <w:rFonts w:ascii="Tahoma" w:hAnsi="Tahoma" w:cs="Tahoma"/>
      <w:color w:val="62615D"/>
      <w:sz w:val="14"/>
      <w:szCs w:val="14"/>
    </w:rPr>
  </w:style>
  <w:style w:type="character" w:styleId="Hyperlink">
    <w:name w:val="Hyperlink"/>
    <w:basedOn w:val="DefaultParagraphFont"/>
    <w:uiPriority w:val="99"/>
    <w:rsid w:val="00AC3969"/>
    <w:rPr>
      <w:rFonts w:cs="Times New Roman"/>
      <w:color w:val="0000EE"/>
      <w:u w:val="single"/>
    </w:rPr>
  </w:style>
  <w:style w:type="character" w:styleId="Strong">
    <w:name w:val="Strong"/>
    <w:basedOn w:val="DefaultParagraphFont"/>
    <w:uiPriority w:val="99"/>
    <w:qFormat/>
    <w:rsid w:val="00AC3969"/>
    <w:rPr>
      <w:rFonts w:cs="Times New Roman"/>
      <w:b/>
      <w:bCs/>
    </w:rPr>
  </w:style>
  <w:style w:type="paragraph" w:customStyle="1" w:styleId="rvps1401">
    <w:name w:val="rvps1401"/>
    <w:basedOn w:val="Normal"/>
    <w:uiPriority w:val="99"/>
    <w:rsid w:val="00AC3969"/>
    <w:pPr>
      <w:spacing w:after="240"/>
    </w:pPr>
    <w:rPr>
      <w:rFonts w:ascii="Arial" w:hAnsi="Arial" w:cs="Arial"/>
      <w:color w:val="000000"/>
      <w:sz w:val="19"/>
      <w:szCs w:val="19"/>
    </w:rPr>
  </w:style>
  <w:style w:type="paragraph" w:customStyle="1" w:styleId="ConsPlusNormal">
    <w:name w:val="ConsPlusNormal"/>
    <w:uiPriority w:val="99"/>
    <w:rsid w:val="00AC3969"/>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AC3969"/>
  </w:style>
  <w:style w:type="paragraph" w:customStyle="1" w:styleId="ConsPlusNonformat">
    <w:name w:val="ConsPlusNonformat"/>
    <w:uiPriority w:val="99"/>
    <w:rsid w:val="00AC3969"/>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AC3969"/>
    <w:pPr>
      <w:widowControl w:val="0"/>
      <w:autoSpaceDE w:val="0"/>
      <w:autoSpaceDN w:val="0"/>
      <w:adjustRightInd w:val="0"/>
    </w:pPr>
    <w:rPr>
      <w:rFonts w:ascii="Arial" w:eastAsia="Times New Roman" w:hAnsi="Arial" w:cs="Arial"/>
      <w:b/>
      <w:bCs/>
      <w:sz w:val="20"/>
      <w:szCs w:val="20"/>
    </w:rPr>
  </w:style>
  <w:style w:type="paragraph" w:styleId="BodyTextIndent3">
    <w:name w:val="Body Text Indent 3"/>
    <w:basedOn w:val="Normal"/>
    <w:link w:val="BodyTextIndent3Char"/>
    <w:uiPriority w:val="99"/>
    <w:rsid w:val="00AC3969"/>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AC3969"/>
    <w:rPr>
      <w:rFonts w:ascii="Times New Roman" w:hAnsi="Times New Roman" w:cs="Times New Roman"/>
      <w:sz w:val="16"/>
      <w:szCs w:val="16"/>
      <w:lang w:eastAsia="ru-RU"/>
    </w:rPr>
  </w:style>
  <w:style w:type="paragraph" w:styleId="BodyText3">
    <w:name w:val="Body Text 3"/>
    <w:basedOn w:val="Normal"/>
    <w:link w:val="BodyText3Char"/>
    <w:uiPriority w:val="99"/>
    <w:rsid w:val="00AC3969"/>
    <w:pPr>
      <w:spacing w:after="120"/>
    </w:pPr>
    <w:rPr>
      <w:sz w:val="16"/>
      <w:szCs w:val="16"/>
    </w:rPr>
  </w:style>
  <w:style w:type="character" w:customStyle="1" w:styleId="BodyText3Char">
    <w:name w:val="Body Text 3 Char"/>
    <w:basedOn w:val="DefaultParagraphFont"/>
    <w:link w:val="BodyText3"/>
    <w:uiPriority w:val="99"/>
    <w:locked/>
    <w:rsid w:val="00AC3969"/>
    <w:rPr>
      <w:rFonts w:ascii="Times New Roman" w:hAnsi="Times New Roman" w:cs="Times New Roman"/>
      <w:sz w:val="16"/>
      <w:szCs w:val="16"/>
      <w:lang w:eastAsia="ru-RU"/>
    </w:rPr>
  </w:style>
  <w:style w:type="paragraph" w:styleId="BodyText">
    <w:name w:val="Body Text"/>
    <w:aliases w:val="Знак"/>
    <w:basedOn w:val="Normal"/>
    <w:link w:val="BodyTextChar"/>
    <w:uiPriority w:val="99"/>
    <w:rsid w:val="00AC3969"/>
    <w:rPr>
      <w:lang w:val="pl-PL" w:eastAsia="pl-PL"/>
    </w:rPr>
  </w:style>
  <w:style w:type="character" w:customStyle="1" w:styleId="BodyTextChar">
    <w:name w:val="Body Text Char"/>
    <w:aliases w:val="Знак Char"/>
    <w:basedOn w:val="DefaultParagraphFont"/>
    <w:link w:val="BodyText"/>
    <w:uiPriority w:val="99"/>
    <w:locked/>
    <w:rsid w:val="00AC3969"/>
    <w:rPr>
      <w:rFonts w:ascii="Times New Roman" w:hAnsi="Times New Roman" w:cs="Times New Roman"/>
      <w:sz w:val="24"/>
      <w:szCs w:val="24"/>
      <w:lang w:val="pl-PL" w:eastAsia="pl-PL"/>
    </w:rPr>
  </w:style>
  <w:style w:type="paragraph" w:styleId="BlockText">
    <w:name w:val="Block Text"/>
    <w:basedOn w:val="Normal"/>
    <w:uiPriority w:val="99"/>
    <w:rsid w:val="00AC3969"/>
    <w:pPr>
      <w:ind w:left="-108" w:right="-57"/>
      <w:jc w:val="center"/>
    </w:pPr>
    <w:rPr>
      <w:b/>
      <w:i/>
      <w:szCs w:val="20"/>
    </w:rPr>
  </w:style>
  <w:style w:type="paragraph" w:styleId="Subtitle">
    <w:name w:val="Subtitle"/>
    <w:basedOn w:val="Normal"/>
    <w:link w:val="SubtitleChar"/>
    <w:uiPriority w:val="99"/>
    <w:qFormat/>
    <w:rsid w:val="00AC3969"/>
    <w:pPr>
      <w:jc w:val="center"/>
    </w:pPr>
    <w:rPr>
      <w:b/>
      <w:szCs w:val="20"/>
    </w:rPr>
  </w:style>
  <w:style w:type="character" w:customStyle="1" w:styleId="SubtitleChar">
    <w:name w:val="Subtitle Char"/>
    <w:basedOn w:val="DefaultParagraphFont"/>
    <w:link w:val="Subtitle"/>
    <w:uiPriority w:val="99"/>
    <w:locked/>
    <w:rsid w:val="00AC3969"/>
    <w:rPr>
      <w:rFonts w:ascii="Times New Roman" w:hAnsi="Times New Roman" w:cs="Times New Roman"/>
      <w:b/>
      <w:sz w:val="20"/>
      <w:szCs w:val="20"/>
      <w:lang w:eastAsia="ru-RU"/>
    </w:rPr>
  </w:style>
  <w:style w:type="paragraph" w:styleId="Title">
    <w:name w:val="Title"/>
    <w:basedOn w:val="Normal"/>
    <w:link w:val="TitleChar"/>
    <w:uiPriority w:val="99"/>
    <w:qFormat/>
    <w:rsid w:val="00AC3969"/>
    <w:pPr>
      <w:jc w:val="center"/>
    </w:pPr>
    <w:rPr>
      <w:szCs w:val="20"/>
    </w:rPr>
  </w:style>
  <w:style w:type="character" w:customStyle="1" w:styleId="TitleChar">
    <w:name w:val="Title Char"/>
    <w:basedOn w:val="DefaultParagraphFont"/>
    <w:link w:val="Title"/>
    <w:uiPriority w:val="99"/>
    <w:locked/>
    <w:rsid w:val="00AC3969"/>
    <w:rPr>
      <w:rFonts w:ascii="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AC3969"/>
    <w:pPr>
      <w:spacing w:after="120"/>
      <w:ind w:left="283"/>
    </w:pPr>
  </w:style>
  <w:style w:type="character" w:customStyle="1" w:styleId="BodyTextIndentChar">
    <w:name w:val="Body Text Indent Char"/>
    <w:aliases w:val="Основной текст 1 Char"/>
    <w:basedOn w:val="DefaultParagraphFont"/>
    <w:link w:val="BodyTextIndent"/>
    <w:uiPriority w:val="99"/>
    <w:locked/>
    <w:rsid w:val="00AC3969"/>
    <w:rPr>
      <w:rFonts w:ascii="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AC3969"/>
    <w:rPr>
      <w:sz w:val="20"/>
      <w:szCs w:val="20"/>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AC3969"/>
    <w:rPr>
      <w:rFonts w:ascii="Times New Roman" w:hAnsi="Times New Roman" w:cs="Times New Roman"/>
      <w:sz w:val="20"/>
      <w:szCs w:val="20"/>
      <w:lang w:eastAsia="ru-RU"/>
    </w:rPr>
  </w:style>
  <w:style w:type="character" w:styleId="FootnoteReference">
    <w:name w:val="footnote reference"/>
    <w:basedOn w:val="DefaultParagraphFont"/>
    <w:uiPriority w:val="99"/>
    <w:rsid w:val="00AC3969"/>
    <w:rPr>
      <w:rFonts w:cs="Times New Roman"/>
      <w:vertAlign w:val="superscript"/>
    </w:rPr>
  </w:style>
  <w:style w:type="paragraph" w:styleId="Caption">
    <w:name w:val="caption"/>
    <w:basedOn w:val="Normal"/>
    <w:next w:val="Normal"/>
    <w:uiPriority w:val="99"/>
    <w:qFormat/>
    <w:rsid w:val="00AC3969"/>
    <w:rPr>
      <w:b/>
      <w:sz w:val="20"/>
      <w:szCs w:val="20"/>
    </w:rPr>
  </w:style>
  <w:style w:type="paragraph" w:styleId="Header">
    <w:name w:val="header"/>
    <w:basedOn w:val="Normal"/>
    <w:link w:val="HeaderChar"/>
    <w:uiPriority w:val="99"/>
    <w:rsid w:val="00AC3969"/>
    <w:pPr>
      <w:tabs>
        <w:tab w:val="center" w:pos="4677"/>
        <w:tab w:val="right" w:pos="9355"/>
      </w:tabs>
    </w:pPr>
    <w:rPr>
      <w:szCs w:val="20"/>
    </w:rPr>
  </w:style>
  <w:style w:type="character" w:customStyle="1" w:styleId="HeaderChar">
    <w:name w:val="Header Char"/>
    <w:basedOn w:val="DefaultParagraphFont"/>
    <w:link w:val="Header"/>
    <w:uiPriority w:val="99"/>
    <w:locked/>
    <w:rsid w:val="00AC3969"/>
    <w:rPr>
      <w:rFonts w:ascii="Times New Roman" w:hAnsi="Times New Roman" w:cs="Times New Roman"/>
      <w:sz w:val="20"/>
      <w:szCs w:val="20"/>
      <w:lang w:eastAsia="ru-RU"/>
    </w:rPr>
  </w:style>
  <w:style w:type="paragraph" w:customStyle="1" w:styleId="ConsNormal">
    <w:name w:val="ConsNormal"/>
    <w:uiPriority w:val="99"/>
    <w:rsid w:val="00AC3969"/>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AC3969"/>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AC3969"/>
    <w:rPr>
      <w:rFonts w:cs="Times New Roman"/>
    </w:rPr>
  </w:style>
  <w:style w:type="paragraph" w:styleId="Footer">
    <w:name w:val="footer"/>
    <w:basedOn w:val="Normal"/>
    <w:link w:val="FooterChar"/>
    <w:uiPriority w:val="99"/>
    <w:rsid w:val="00AC3969"/>
    <w:pPr>
      <w:tabs>
        <w:tab w:val="center" w:pos="4677"/>
        <w:tab w:val="right" w:pos="9355"/>
      </w:tabs>
    </w:pPr>
    <w:rPr>
      <w:szCs w:val="20"/>
    </w:rPr>
  </w:style>
  <w:style w:type="character" w:customStyle="1" w:styleId="FooterChar">
    <w:name w:val="Footer Char"/>
    <w:basedOn w:val="DefaultParagraphFont"/>
    <w:link w:val="Footer"/>
    <w:uiPriority w:val="99"/>
    <w:locked/>
    <w:rsid w:val="00AC3969"/>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AC3969"/>
    <w:pPr>
      <w:spacing w:after="120" w:line="480" w:lineRule="auto"/>
      <w:ind w:left="283"/>
    </w:pPr>
  </w:style>
  <w:style w:type="character" w:customStyle="1" w:styleId="BodyTextIndent2Char">
    <w:name w:val="Body Text Indent 2 Char"/>
    <w:basedOn w:val="DefaultParagraphFont"/>
    <w:link w:val="BodyTextIndent2"/>
    <w:uiPriority w:val="99"/>
    <w:locked/>
    <w:rsid w:val="00AC3969"/>
    <w:rPr>
      <w:rFonts w:ascii="Times New Roman" w:hAnsi="Times New Roman" w:cs="Times New Roman"/>
      <w:sz w:val="24"/>
      <w:szCs w:val="24"/>
      <w:lang w:eastAsia="ru-RU"/>
    </w:rPr>
  </w:style>
  <w:style w:type="paragraph" w:styleId="ListParagraph">
    <w:name w:val="List Paragraph"/>
    <w:basedOn w:val="Normal"/>
    <w:uiPriority w:val="99"/>
    <w:qFormat/>
    <w:rsid w:val="00AC3969"/>
    <w:pPr>
      <w:spacing w:after="200" w:line="276" w:lineRule="auto"/>
      <w:ind w:left="720"/>
      <w:contextualSpacing/>
    </w:pPr>
    <w:rPr>
      <w:rFonts w:ascii="Calibri" w:eastAsia="Calibri" w:hAnsi="Calibri"/>
      <w:sz w:val="22"/>
      <w:szCs w:val="22"/>
      <w:lang w:eastAsia="en-US"/>
    </w:rPr>
  </w:style>
  <w:style w:type="character" w:customStyle="1" w:styleId="shorttext">
    <w:name w:val="short_text"/>
    <w:basedOn w:val="DefaultParagraphFont"/>
    <w:uiPriority w:val="99"/>
    <w:rsid w:val="00AC3969"/>
    <w:rPr>
      <w:rFonts w:cs="Times New Roman"/>
    </w:rPr>
  </w:style>
  <w:style w:type="character" w:customStyle="1" w:styleId="hps">
    <w:name w:val="hps"/>
    <w:basedOn w:val="DefaultParagraphFont"/>
    <w:uiPriority w:val="99"/>
    <w:rsid w:val="00AC3969"/>
    <w:rPr>
      <w:rFonts w:cs="Times New Roman"/>
    </w:rPr>
  </w:style>
  <w:style w:type="paragraph" w:customStyle="1" w:styleId="1">
    <w:name w:val="Знак Знак Знак1 Знак Знак Знак Знак Знак Знак Знак Знак Знак Знак"/>
    <w:basedOn w:val="Normal"/>
    <w:uiPriority w:val="99"/>
    <w:rsid w:val="00AC3969"/>
    <w:pPr>
      <w:spacing w:after="160" w:line="240" w:lineRule="exact"/>
    </w:pPr>
    <w:rPr>
      <w:rFonts w:ascii="Verdana" w:hAnsi="Verdana" w:cs="Verdana"/>
      <w:sz w:val="20"/>
      <w:szCs w:val="20"/>
      <w:lang w:val="en-US" w:eastAsia="en-US"/>
    </w:rPr>
  </w:style>
  <w:style w:type="character" w:customStyle="1" w:styleId="FontStyle321">
    <w:name w:val="Font Style321"/>
    <w:basedOn w:val="DefaultParagraphFont"/>
    <w:uiPriority w:val="99"/>
    <w:rsid w:val="00AC3969"/>
    <w:rPr>
      <w:rFonts w:ascii="Times New Roman" w:hAnsi="Times New Roman" w:cs="Times New Roman"/>
      <w:sz w:val="24"/>
      <w:szCs w:val="24"/>
    </w:rPr>
  </w:style>
  <w:style w:type="paragraph" w:customStyle="1" w:styleId="ConsPlusCell">
    <w:name w:val="ConsPlusCell"/>
    <w:uiPriority w:val="99"/>
    <w:rsid w:val="00AC3969"/>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AC396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C3969"/>
    <w:rPr>
      <w:rFonts w:ascii="Tahoma" w:hAnsi="Tahoma" w:cs="Tahoma"/>
      <w:sz w:val="16"/>
      <w:szCs w:val="16"/>
      <w:lang w:eastAsia="ru-RU"/>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DefaultParagraphFont"/>
    <w:uiPriority w:val="99"/>
    <w:locked/>
    <w:rsid w:val="00AC3969"/>
    <w:rPr>
      <w:rFonts w:cs="Times New Roman"/>
      <w:lang w:val="ru-RU" w:eastAsia="ru-RU" w:bidi="ar-SA"/>
    </w:rPr>
  </w:style>
  <w:style w:type="paragraph" w:customStyle="1" w:styleId="21">
    <w:name w:val="Основной текст 21"/>
    <w:basedOn w:val="Normal"/>
    <w:uiPriority w:val="99"/>
    <w:rsid w:val="00AC3969"/>
    <w:pPr>
      <w:ind w:firstLine="720"/>
      <w:jc w:val="both"/>
    </w:pPr>
    <w:rPr>
      <w:sz w:val="28"/>
      <w:szCs w:val="20"/>
    </w:rPr>
  </w:style>
  <w:style w:type="character" w:customStyle="1" w:styleId="DocumentMapChar">
    <w:name w:val="Document Map Char"/>
    <w:basedOn w:val="DefaultParagraphFont"/>
    <w:link w:val="DocumentMap"/>
    <w:uiPriority w:val="99"/>
    <w:semiHidden/>
    <w:locked/>
    <w:rsid w:val="00AC3969"/>
    <w:rPr>
      <w:rFonts w:ascii="Tahoma" w:eastAsia="Times New Roman" w:hAnsi="Tahoma" w:cs="Tahoma"/>
      <w:sz w:val="16"/>
      <w:szCs w:val="16"/>
    </w:rPr>
  </w:style>
  <w:style w:type="paragraph" w:styleId="DocumentMap">
    <w:name w:val="Document Map"/>
    <w:basedOn w:val="Normal"/>
    <w:link w:val="DocumentMapChar"/>
    <w:uiPriority w:val="99"/>
    <w:semiHidden/>
    <w:rsid w:val="00AC3969"/>
    <w:rPr>
      <w:rFonts w:ascii="Tahoma" w:eastAsia="Calibri" w:hAnsi="Tahoma" w:cs="Tahoma"/>
      <w:sz w:val="16"/>
      <w:szCs w:val="16"/>
      <w:lang w:eastAsia="en-US"/>
    </w:rPr>
  </w:style>
  <w:style w:type="character" w:customStyle="1" w:styleId="DocumentMapChar1">
    <w:name w:val="Document Map Char1"/>
    <w:basedOn w:val="DefaultParagraphFont"/>
    <w:link w:val="DocumentMap"/>
    <w:uiPriority w:val="99"/>
    <w:semiHidden/>
    <w:rsid w:val="00933CE6"/>
    <w:rPr>
      <w:rFonts w:ascii="Times New Roman" w:eastAsia="Times New Roman" w:hAnsi="Times New Roman"/>
      <w:sz w:val="0"/>
      <w:szCs w:val="0"/>
    </w:rPr>
  </w:style>
  <w:style w:type="character" w:customStyle="1" w:styleId="FontStyle29">
    <w:name w:val="Font Style29"/>
    <w:basedOn w:val="DefaultParagraphFont"/>
    <w:uiPriority w:val="99"/>
    <w:rsid w:val="00AC3969"/>
    <w:rPr>
      <w:rFonts w:ascii="Times New Roman" w:hAnsi="Times New Roman" w:cs="Times New Roman"/>
      <w:sz w:val="26"/>
      <w:szCs w:val="26"/>
    </w:rPr>
  </w:style>
  <w:style w:type="paragraph" w:customStyle="1" w:styleId="Style11">
    <w:name w:val="Style11"/>
    <w:basedOn w:val="Normal"/>
    <w:uiPriority w:val="99"/>
    <w:rsid w:val="00AC3969"/>
    <w:pPr>
      <w:widowControl w:val="0"/>
      <w:autoSpaceDE w:val="0"/>
      <w:autoSpaceDN w:val="0"/>
      <w:adjustRightInd w:val="0"/>
      <w:spacing w:line="485" w:lineRule="exact"/>
      <w:ind w:firstLine="504"/>
      <w:jc w:val="both"/>
    </w:pPr>
    <w:rPr>
      <w:rFonts w:ascii="Franklin Gothic Demi Cond" w:hAnsi="Franklin Gothic Demi Cond" w:cs="Franklin Gothic Demi Cond"/>
    </w:rPr>
  </w:style>
  <w:style w:type="character" w:customStyle="1" w:styleId="FontStyle31">
    <w:name w:val="Font Style31"/>
    <w:basedOn w:val="DefaultParagraphFont"/>
    <w:uiPriority w:val="99"/>
    <w:rsid w:val="00AC3969"/>
    <w:rPr>
      <w:rFonts w:ascii="Franklin Gothic Demi Cond" w:hAnsi="Franklin Gothic Demi Cond" w:cs="Franklin Gothic Demi Cond"/>
      <w:i/>
      <w:iCs/>
      <w:sz w:val="24"/>
      <w:szCs w:val="24"/>
    </w:rPr>
  </w:style>
  <w:style w:type="character" w:customStyle="1" w:styleId="FontStyle38">
    <w:name w:val="Font Style38"/>
    <w:basedOn w:val="DefaultParagraphFont"/>
    <w:uiPriority w:val="99"/>
    <w:rsid w:val="00AC3969"/>
    <w:rPr>
      <w:rFonts w:ascii="Times New Roman" w:hAnsi="Times New Roman" w:cs="Times New Roman"/>
      <w:i/>
      <w:iCs/>
      <w:spacing w:val="-30"/>
      <w:sz w:val="40"/>
      <w:szCs w:val="40"/>
    </w:rPr>
  </w:style>
  <w:style w:type="character" w:customStyle="1" w:styleId="gen">
    <w:name w:val="gen"/>
    <w:basedOn w:val="DefaultParagraphFont"/>
    <w:uiPriority w:val="99"/>
    <w:rsid w:val="00AC3969"/>
    <w:rPr>
      <w:rFonts w:cs="Times New Roman"/>
    </w:rPr>
  </w:style>
  <w:style w:type="paragraph" w:customStyle="1" w:styleId="rvps140">
    <w:name w:val="rvps140"/>
    <w:basedOn w:val="Normal"/>
    <w:uiPriority w:val="99"/>
    <w:rsid w:val="00AC3969"/>
    <w:pPr>
      <w:spacing w:after="225"/>
    </w:pPr>
  </w:style>
  <w:style w:type="character" w:customStyle="1" w:styleId="rvts1415">
    <w:name w:val="rvts1415"/>
    <w:basedOn w:val="DefaultParagraphFont"/>
    <w:uiPriority w:val="99"/>
    <w:rsid w:val="00AC3969"/>
    <w:rPr>
      <w:rFonts w:ascii="Arial" w:hAnsi="Arial" w:cs="Arial"/>
      <w:i/>
      <w:iCs/>
      <w:color w:val="000000"/>
      <w:sz w:val="18"/>
      <w:szCs w:val="18"/>
      <w:u w:val="none"/>
      <w:effect w:val="none"/>
      <w:shd w:val="clear" w:color="auto" w:fill="auto"/>
    </w:rPr>
  </w:style>
  <w:style w:type="character" w:customStyle="1" w:styleId="rvts14">
    <w:name w:val="rvts14"/>
    <w:basedOn w:val="DefaultParagraphFont"/>
    <w:uiPriority w:val="99"/>
    <w:rsid w:val="00AC3969"/>
    <w:rPr>
      <w:rFonts w:cs="Times New Roman"/>
    </w:rPr>
  </w:style>
  <w:style w:type="paragraph" w:customStyle="1" w:styleId="details">
    <w:name w:val="details"/>
    <w:basedOn w:val="Normal"/>
    <w:uiPriority w:val="99"/>
    <w:rsid w:val="00AC3969"/>
    <w:rPr>
      <w:rFonts w:ascii="Tahoma" w:hAnsi="Tahoma" w:cs="Tahoma"/>
      <w:color w:val="666666"/>
      <w:sz w:val="17"/>
      <w:szCs w:val="17"/>
    </w:rPr>
  </w:style>
  <w:style w:type="paragraph" w:customStyle="1" w:styleId="byline">
    <w:name w:val="byline"/>
    <w:basedOn w:val="Normal"/>
    <w:uiPriority w:val="99"/>
    <w:rsid w:val="00AC3969"/>
    <w:pPr>
      <w:jc w:val="right"/>
    </w:pPr>
    <w:rPr>
      <w:rFonts w:ascii="Tahoma" w:hAnsi="Tahoma" w:cs="Tahoma"/>
      <w:i/>
      <w:iCs/>
      <w:color w:val="666666"/>
      <w:sz w:val="15"/>
      <w:szCs w:val="15"/>
    </w:rPr>
  </w:style>
  <w:style w:type="character" w:styleId="SubtleEmphasis">
    <w:name w:val="Subtle Emphasis"/>
    <w:basedOn w:val="DefaultParagraphFont"/>
    <w:uiPriority w:val="99"/>
    <w:qFormat/>
    <w:rsid w:val="00AC3969"/>
    <w:rPr>
      <w:rFonts w:cs="Times New Roman"/>
      <w:i/>
      <w:iCs/>
      <w:color w:val="808080"/>
    </w:rPr>
  </w:style>
  <w:style w:type="character" w:customStyle="1" w:styleId="srtitle1">
    <w:name w:val="srtitle1"/>
    <w:basedOn w:val="DefaultParagraphFont"/>
    <w:uiPriority w:val="99"/>
    <w:rsid w:val="00AC3969"/>
    <w:rPr>
      <w:rFonts w:cs="Times New Roman"/>
      <w:b/>
      <w:bCs/>
    </w:rPr>
  </w:style>
  <w:style w:type="character" w:customStyle="1" w:styleId="bindingblock1">
    <w:name w:val="bindingblock1"/>
    <w:basedOn w:val="DefaultParagraphFont"/>
    <w:uiPriority w:val="99"/>
    <w:rsid w:val="00AC3969"/>
    <w:rPr>
      <w:rFonts w:cs="Times New Roman"/>
    </w:rPr>
  </w:style>
  <w:style w:type="character" w:customStyle="1" w:styleId="binding1">
    <w:name w:val="binding1"/>
    <w:basedOn w:val="DefaultParagraphFont"/>
    <w:uiPriority w:val="99"/>
    <w:rsid w:val="00AC3969"/>
    <w:rPr>
      <w:rFonts w:cs="Times New Roman"/>
      <w:b/>
      <w:bCs/>
    </w:rPr>
  </w:style>
  <w:style w:type="paragraph" w:customStyle="1" w:styleId="10">
    <w:name w:val="Стиль1"/>
    <w:basedOn w:val="Normal"/>
    <w:uiPriority w:val="99"/>
    <w:rsid w:val="00AC3969"/>
    <w:pPr>
      <w:overflowPunct w:val="0"/>
      <w:autoSpaceDE w:val="0"/>
      <w:autoSpaceDN w:val="0"/>
      <w:adjustRightInd w:val="0"/>
      <w:spacing w:line="360" w:lineRule="auto"/>
      <w:ind w:left="1418" w:right="851" w:firstLine="720"/>
      <w:jc w:val="both"/>
      <w:textAlignment w:val="baseline"/>
    </w:pPr>
    <w:rPr>
      <w:spacing w:val="20"/>
      <w:sz w:val="28"/>
      <w:szCs w:val="20"/>
    </w:rPr>
  </w:style>
  <w:style w:type="character" w:customStyle="1" w:styleId="CommentTextChar">
    <w:name w:val="Comment Text Char"/>
    <w:basedOn w:val="DefaultParagraphFont"/>
    <w:link w:val="CommentText"/>
    <w:uiPriority w:val="99"/>
    <w:semiHidden/>
    <w:locked/>
    <w:rsid w:val="00AC3969"/>
    <w:rPr>
      <w:rFonts w:ascii="Times New Roman" w:hAnsi="Times New Roman" w:cs="Times New Roman"/>
      <w:sz w:val="20"/>
      <w:szCs w:val="20"/>
      <w:lang w:eastAsia="ru-RU"/>
    </w:rPr>
  </w:style>
  <w:style w:type="paragraph" w:styleId="CommentText">
    <w:name w:val="annotation text"/>
    <w:basedOn w:val="Normal"/>
    <w:link w:val="CommentTextChar"/>
    <w:uiPriority w:val="99"/>
    <w:semiHidden/>
    <w:rsid w:val="00AC3969"/>
    <w:rPr>
      <w:sz w:val="20"/>
      <w:szCs w:val="20"/>
    </w:rPr>
  </w:style>
  <w:style w:type="character" w:customStyle="1" w:styleId="CommentTextChar1">
    <w:name w:val="Comment Text Char1"/>
    <w:basedOn w:val="DefaultParagraphFont"/>
    <w:link w:val="CommentText"/>
    <w:uiPriority w:val="99"/>
    <w:semiHidden/>
    <w:rsid w:val="00933CE6"/>
    <w:rPr>
      <w:rFonts w:ascii="Times New Roman" w:eastAsia="Times New Roman" w:hAnsi="Times New Roman"/>
      <w:sz w:val="20"/>
      <w:szCs w:val="20"/>
    </w:rPr>
  </w:style>
  <w:style w:type="character" w:customStyle="1" w:styleId="CommentSubjectChar">
    <w:name w:val="Comment Subject Char"/>
    <w:basedOn w:val="CommentTextChar"/>
    <w:link w:val="CommentSubject"/>
    <w:uiPriority w:val="99"/>
    <w:semiHidden/>
    <w:locked/>
    <w:rsid w:val="00AC3969"/>
    <w:rPr>
      <w:b/>
      <w:bCs/>
    </w:rPr>
  </w:style>
  <w:style w:type="paragraph" w:styleId="CommentSubject">
    <w:name w:val="annotation subject"/>
    <w:basedOn w:val="CommentText"/>
    <w:next w:val="CommentText"/>
    <w:link w:val="CommentSubjectChar"/>
    <w:uiPriority w:val="99"/>
    <w:semiHidden/>
    <w:rsid w:val="00AC3969"/>
    <w:rPr>
      <w:b/>
      <w:bCs/>
    </w:rPr>
  </w:style>
  <w:style w:type="character" w:customStyle="1" w:styleId="CommentSubjectChar1">
    <w:name w:val="Comment Subject Char1"/>
    <w:basedOn w:val="CommentTextChar"/>
    <w:link w:val="CommentSubject"/>
    <w:uiPriority w:val="99"/>
    <w:semiHidden/>
    <w:rsid w:val="00933CE6"/>
    <w:rPr>
      <w:rFonts w:eastAsia="Times New Roman"/>
      <w:b/>
      <w:bCs/>
    </w:rPr>
  </w:style>
  <w:style w:type="character" w:customStyle="1" w:styleId="a">
    <w:name w:val="Знак Знак"/>
    <w:aliases w:val="Знак Знак Знак1,Знак Знак Знак"/>
    <w:basedOn w:val="DefaultParagraphFont"/>
    <w:uiPriority w:val="99"/>
    <w:locked/>
    <w:rsid w:val="00AC3969"/>
    <w:rPr>
      <w:rFonts w:cs="Times New Roman"/>
      <w:sz w:val="24"/>
      <w:szCs w:val="24"/>
      <w:lang w:val="ru-RU" w:eastAsia="ru-RU" w:bidi="ar-SA"/>
    </w:rPr>
  </w:style>
  <w:style w:type="paragraph" w:customStyle="1" w:styleId="11">
    <w:name w:val="Абзац списка1"/>
    <w:basedOn w:val="Normal"/>
    <w:uiPriority w:val="99"/>
    <w:rsid w:val="00AC3969"/>
    <w:pPr>
      <w:spacing w:after="200" w:line="276" w:lineRule="auto"/>
      <w:ind w:left="720"/>
      <w:contextualSpacing/>
    </w:pPr>
    <w:rPr>
      <w:rFonts w:ascii="Calibri" w:hAnsi="Calibri"/>
      <w:sz w:val="22"/>
      <w:szCs w:val="22"/>
      <w:lang w:eastAsia="en-US"/>
    </w:rPr>
  </w:style>
  <w:style w:type="paragraph" w:customStyle="1" w:styleId="12">
    <w:name w:val="Знак Знак Знак1 Знак Знак Знак Знак Знак Знак"/>
    <w:basedOn w:val="Normal"/>
    <w:uiPriority w:val="99"/>
    <w:rsid w:val="00AC3969"/>
    <w:pPr>
      <w:spacing w:after="160" w:line="240" w:lineRule="exact"/>
    </w:pPr>
    <w:rPr>
      <w:rFonts w:ascii="Verdana" w:hAnsi="Verdana" w:cs="Verdana"/>
      <w:sz w:val="20"/>
      <w:szCs w:val="20"/>
      <w:lang w:val="en-US" w:eastAsia="en-US"/>
    </w:rPr>
  </w:style>
  <w:style w:type="character" w:customStyle="1" w:styleId="apple-converted-space">
    <w:name w:val="apple-converted-space"/>
    <w:basedOn w:val="DefaultParagraphFont"/>
    <w:uiPriority w:val="99"/>
    <w:rsid w:val="00AC3969"/>
    <w:rPr>
      <w:rFonts w:cs="Times New Roman"/>
    </w:rPr>
  </w:style>
  <w:style w:type="character" w:styleId="Emphasis">
    <w:name w:val="Emphasis"/>
    <w:basedOn w:val="DefaultParagraphFont"/>
    <w:uiPriority w:val="99"/>
    <w:qFormat/>
    <w:rsid w:val="00AC3969"/>
    <w:rPr>
      <w:rFonts w:cs="Times New Roman"/>
      <w:i/>
      <w:iCs/>
    </w:rPr>
  </w:style>
  <w:style w:type="table" w:styleId="TableGrid">
    <w:name w:val="Table Grid"/>
    <w:basedOn w:val="TableNormal"/>
    <w:uiPriority w:val="99"/>
    <w:rsid w:val="00AB7DE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contents.asp?issueid=1369772&amp;selid=22979176"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136977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contents.asp?issueid=1020244&amp;selid=1780272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2979176" TargetMode="External"/><Relationship Id="rId5" Type="http://schemas.openxmlformats.org/officeDocument/2006/relationships/footnotes" Target="footnotes.xml"/><Relationship Id="rId15" Type="http://schemas.openxmlformats.org/officeDocument/2006/relationships/hyperlink" Target="http://elibrary.ru/contents.asp?issueid=1020244" TargetMode="External"/><Relationship Id="rId10" Type="http://schemas.openxmlformats.org/officeDocument/2006/relationships/hyperlink" Target="http://elibrary.ru/item.asp?id=19419472"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library.ru/item.asp?id=20400527" TargetMode="External"/><Relationship Id="rId14" Type="http://schemas.openxmlformats.org/officeDocument/2006/relationships/hyperlink" Target="http://elibrary.ru/item.asp?id=178027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820</TotalTime>
  <Pages>17</Pages>
  <Words>5251</Words>
  <Characters>29932</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61</cp:revision>
  <cp:lastPrinted>2015-09-07T09:24:00Z</cp:lastPrinted>
  <dcterms:created xsi:type="dcterms:W3CDTF">2015-09-04T07:01:00Z</dcterms:created>
  <dcterms:modified xsi:type="dcterms:W3CDTF">2015-09-28T19:59:00Z</dcterms:modified>
</cp:coreProperties>
</file>