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000"/>
      </w:tblPr>
      <w:tblGrid>
        <w:gridCol w:w="4678"/>
        <w:gridCol w:w="4702"/>
      </w:tblGrid>
      <w:tr w:rsidR="007D4C40" w:rsidRPr="001046BC" w:rsidTr="001046BC">
        <w:tc>
          <w:tcPr>
            <w:tcW w:w="4678" w:type="dxa"/>
          </w:tcPr>
          <w:p w:rsidR="007D4C40" w:rsidRDefault="007D4C40" w:rsidP="00811D61">
            <w:pPr>
              <w:snapToGrid w:val="0"/>
              <w:rPr>
                <w:rFonts w:ascii="Times New Roman" w:hAnsi="Times New Roman" w:cs="Times New Roman"/>
                <w:sz w:val="20"/>
                <w:szCs w:val="20"/>
                <w:lang w:val="en-US"/>
              </w:rPr>
            </w:pPr>
            <w:bookmarkStart w:id="0" w:name="_GoBack"/>
            <w:bookmarkStart w:id="1" w:name="bookmark0"/>
            <w:bookmarkStart w:id="2" w:name="bookmark1"/>
            <w:bookmarkEnd w:id="0"/>
            <w:r w:rsidRPr="001046BC">
              <w:rPr>
                <w:rFonts w:ascii="Times New Roman" w:hAnsi="Times New Roman" w:cs="Times New Roman"/>
                <w:sz w:val="20"/>
                <w:szCs w:val="20"/>
              </w:rPr>
              <w:t>УДК 004.652.4</w:t>
            </w:r>
          </w:p>
          <w:p w:rsidR="007D4C40" w:rsidRPr="00A87675" w:rsidRDefault="007D4C40" w:rsidP="00811D61">
            <w:pPr>
              <w:snapToGrid w:val="0"/>
              <w:rPr>
                <w:rFonts w:ascii="Times New Roman" w:hAnsi="Times New Roman" w:cs="Times New Roman"/>
                <w:sz w:val="20"/>
                <w:szCs w:val="20"/>
                <w:lang w:val="en-US"/>
              </w:rPr>
            </w:pPr>
          </w:p>
          <w:p w:rsidR="007D4C40" w:rsidRDefault="007D4C40" w:rsidP="00811D61">
            <w:pPr>
              <w:snapToGrid w:val="0"/>
              <w:rPr>
                <w:rFonts w:ascii="Times New Roman" w:hAnsi="Times New Roman" w:cs="Times New Roman"/>
                <w:sz w:val="20"/>
                <w:szCs w:val="20"/>
                <w:lang w:val="en-US"/>
              </w:rPr>
            </w:pPr>
            <w:r w:rsidRPr="00A87675">
              <w:rPr>
                <w:rFonts w:ascii="Times New Roman" w:hAnsi="Times New Roman" w:cs="Times New Roman"/>
                <w:sz w:val="20"/>
                <w:szCs w:val="20"/>
              </w:rPr>
              <w:t>05.00.00 Технические науки</w:t>
            </w:r>
          </w:p>
          <w:p w:rsidR="007D4C40" w:rsidRPr="00A87675" w:rsidRDefault="007D4C40" w:rsidP="00811D61">
            <w:pPr>
              <w:snapToGrid w:val="0"/>
              <w:rPr>
                <w:rFonts w:ascii="Times New Roman" w:hAnsi="Times New Roman" w:cs="Times New Roman"/>
                <w:sz w:val="20"/>
                <w:szCs w:val="20"/>
                <w:lang w:val="en-US"/>
              </w:rPr>
            </w:pPr>
          </w:p>
        </w:tc>
        <w:tc>
          <w:tcPr>
            <w:tcW w:w="4702" w:type="dxa"/>
          </w:tcPr>
          <w:p w:rsidR="007D4C40" w:rsidRDefault="007D4C40" w:rsidP="00811D61">
            <w:pPr>
              <w:snapToGrid w:val="0"/>
              <w:rPr>
                <w:rFonts w:ascii="Times New Roman" w:hAnsi="Times New Roman" w:cs="Times New Roman"/>
                <w:sz w:val="20"/>
                <w:szCs w:val="20"/>
                <w:lang w:val="en-US"/>
              </w:rPr>
            </w:pPr>
            <w:r w:rsidRPr="001046BC">
              <w:rPr>
                <w:rFonts w:ascii="Times New Roman" w:hAnsi="Times New Roman" w:cs="Times New Roman"/>
                <w:sz w:val="20"/>
                <w:szCs w:val="20"/>
              </w:rPr>
              <w:t>UDC 004.652.4</w:t>
            </w:r>
          </w:p>
          <w:p w:rsidR="007D4C40" w:rsidRDefault="007D4C40" w:rsidP="00811D61">
            <w:pPr>
              <w:snapToGrid w:val="0"/>
              <w:rPr>
                <w:rFonts w:ascii="Times New Roman" w:hAnsi="Times New Roman" w:cs="Times New Roman"/>
                <w:sz w:val="20"/>
                <w:szCs w:val="20"/>
                <w:lang w:val="en-US"/>
              </w:rPr>
            </w:pPr>
          </w:p>
          <w:p w:rsidR="007D4C40" w:rsidRPr="00A87675" w:rsidRDefault="007D4C40" w:rsidP="00811D61">
            <w:pPr>
              <w:snapToGrid w:val="0"/>
              <w:rPr>
                <w:rFonts w:ascii="Times New Roman" w:hAnsi="Times New Roman" w:cs="Times New Roman"/>
                <w:sz w:val="20"/>
                <w:szCs w:val="20"/>
                <w:lang w:val="en-US"/>
              </w:rPr>
            </w:pPr>
            <w:r>
              <w:rPr>
                <w:rFonts w:ascii="Times New Roman" w:hAnsi="Times New Roman" w:cs="Times New Roman"/>
                <w:sz w:val="20"/>
                <w:szCs w:val="20"/>
                <w:lang w:val="en-US"/>
              </w:rPr>
              <w:t>Technical sciences</w:t>
            </w:r>
          </w:p>
        </w:tc>
      </w:tr>
      <w:tr w:rsidR="007D4C40" w:rsidRPr="00811D61" w:rsidTr="001046BC">
        <w:tc>
          <w:tcPr>
            <w:tcW w:w="4678" w:type="dxa"/>
          </w:tcPr>
          <w:p w:rsidR="007D4C40" w:rsidRPr="001046BC" w:rsidRDefault="007D4C40" w:rsidP="00811D61">
            <w:pPr>
              <w:rPr>
                <w:rFonts w:ascii="Times New Roman" w:hAnsi="Times New Roman" w:cs="Times New Roman"/>
                <w:b/>
                <w:bCs/>
                <w:sz w:val="20"/>
                <w:szCs w:val="20"/>
              </w:rPr>
            </w:pPr>
            <w:r w:rsidRPr="001046BC">
              <w:rPr>
                <w:rFonts w:ascii="Times New Roman" w:hAnsi="Times New Roman" w:cs="Times New Roman"/>
                <w:b/>
                <w:bCs/>
                <w:sz w:val="20"/>
                <w:szCs w:val="20"/>
              </w:rPr>
              <w:t>ОБЕСПЕЧЕНИЕ ИНФОРМАЦИОННОЙ БЕЗОПАСНОСТИ ВЫЧИСЛИТЕЛЬНОЙ СЕТИ С ИСПОЛЬЗОВАНИЕМ ИНТЕЛЛЕКТУАЛЬНЫХ СИСТЕМ</w:t>
            </w:r>
          </w:p>
          <w:p w:rsidR="007D4C40" w:rsidRPr="001046BC" w:rsidRDefault="007D4C40" w:rsidP="00811D61">
            <w:pPr>
              <w:snapToGrid w:val="0"/>
              <w:rPr>
                <w:rFonts w:ascii="Times New Roman" w:hAnsi="Times New Roman" w:cs="Times New Roman"/>
                <w:b/>
                <w:bCs/>
                <w:sz w:val="20"/>
                <w:szCs w:val="20"/>
              </w:rPr>
            </w:pPr>
          </w:p>
        </w:tc>
        <w:tc>
          <w:tcPr>
            <w:tcW w:w="4702" w:type="dxa"/>
          </w:tcPr>
          <w:p w:rsidR="007D4C40" w:rsidRPr="001046BC" w:rsidRDefault="007D4C40" w:rsidP="00811D61">
            <w:pPr>
              <w:snapToGrid w:val="0"/>
              <w:rPr>
                <w:rFonts w:ascii="Times New Roman" w:hAnsi="Times New Roman" w:cs="Times New Roman"/>
                <w:b/>
                <w:bCs/>
                <w:sz w:val="20"/>
                <w:szCs w:val="20"/>
                <w:lang w:val="en-US"/>
              </w:rPr>
            </w:pPr>
            <w:r w:rsidRPr="001046BC">
              <w:rPr>
                <w:rFonts w:ascii="Times New Roman" w:hAnsi="Times New Roman" w:cs="Times New Roman"/>
                <w:b/>
                <w:iCs/>
                <w:sz w:val="20"/>
                <w:szCs w:val="20"/>
                <w:lang w:val="en-US"/>
              </w:rPr>
              <w:t>PROVIDING INFORMATION SECURITY OF DATA-PROCESSING NETWORK WITH USE OF INTELLIGENT SYSTEM</w:t>
            </w:r>
          </w:p>
        </w:tc>
      </w:tr>
      <w:tr w:rsidR="007D4C40" w:rsidRPr="00811D61" w:rsidTr="001046BC">
        <w:tc>
          <w:tcPr>
            <w:tcW w:w="4678" w:type="dxa"/>
          </w:tcPr>
          <w:p w:rsidR="007D4C40" w:rsidRPr="001046BC" w:rsidRDefault="007D4C40" w:rsidP="00811D61">
            <w:pPr>
              <w:snapToGrid w:val="0"/>
              <w:rPr>
                <w:rFonts w:ascii="Times New Roman" w:hAnsi="Times New Roman" w:cs="Times New Roman"/>
                <w:sz w:val="20"/>
                <w:szCs w:val="20"/>
              </w:rPr>
            </w:pPr>
            <w:r w:rsidRPr="001046BC">
              <w:rPr>
                <w:rFonts w:ascii="Times New Roman" w:hAnsi="Times New Roman" w:cs="Times New Roman"/>
                <w:sz w:val="20"/>
                <w:szCs w:val="20"/>
              </w:rPr>
              <w:t>Кучер Виктор Алексеевич</w:t>
            </w:r>
          </w:p>
          <w:p w:rsidR="007D4C40" w:rsidRPr="001046BC" w:rsidRDefault="007D4C40" w:rsidP="00811D61">
            <w:pPr>
              <w:snapToGrid w:val="0"/>
              <w:rPr>
                <w:rFonts w:ascii="Times New Roman" w:hAnsi="Times New Roman" w:cs="Times New Roman"/>
                <w:sz w:val="20"/>
                <w:szCs w:val="20"/>
              </w:rPr>
            </w:pPr>
            <w:r w:rsidRPr="001046BC">
              <w:rPr>
                <w:rFonts w:ascii="Times New Roman" w:hAnsi="Times New Roman" w:cs="Times New Roman"/>
                <w:sz w:val="20"/>
                <w:szCs w:val="20"/>
              </w:rPr>
              <w:t>к.т.н</w:t>
            </w:r>
          </w:p>
        </w:tc>
        <w:tc>
          <w:tcPr>
            <w:tcW w:w="4702" w:type="dxa"/>
          </w:tcPr>
          <w:p w:rsidR="007D4C40" w:rsidRPr="001046BC" w:rsidRDefault="007D4C40" w:rsidP="00811D61">
            <w:pPr>
              <w:snapToGrid w:val="0"/>
              <w:rPr>
                <w:rFonts w:ascii="Times New Roman" w:hAnsi="Times New Roman" w:cs="Times New Roman"/>
                <w:sz w:val="20"/>
                <w:szCs w:val="20"/>
                <w:lang w:val="en-US"/>
              </w:rPr>
            </w:pPr>
            <w:r w:rsidRPr="001046BC">
              <w:rPr>
                <w:rFonts w:ascii="Times New Roman" w:hAnsi="Times New Roman" w:cs="Times New Roman"/>
                <w:sz w:val="20"/>
                <w:szCs w:val="20"/>
                <w:lang w:val="en-US"/>
              </w:rPr>
              <w:t>Kucher Viktor Alekseevich</w:t>
            </w:r>
          </w:p>
          <w:p w:rsidR="007D4C40" w:rsidRPr="001046BC" w:rsidRDefault="007D4C40" w:rsidP="00811D61">
            <w:pPr>
              <w:snapToGrid w:val="0"/>
              <w:rPr>
                <w:rFonts w:ascii="Times New Roman" w:hAnsi="Times New Roman" w:cs="Times New Roman"/>
                <w:sz w:val="20"/>
                <w:szCs w:val="20"/>
                <w:lang w:val="en-US"/>
              </w:rPr>
            </w:pPr>
            <w:r>
              <w:rPr>
                <w:rFonts w:ascii="Times New Roman" w:hAnsi="Times New Roman" w:cs="Times New Roman"/>
                <w:sz w:val="20"/>
                <w:szCs w:val="20"/>
                <w:lang w:val="en-US"/>
              </w:rPr>
              <w:t>Cand.Tech.S</w:t>
            </w:r>
            <w:r>
              <w:rPr>
                <w:rFonts w:ascii="Times New Roman" w:hAnsi="Times New Roman" w:cs="Times New Roman"/>
                <w:sz w:val="20"/>
                <w:szCs w:val="20"/>
              </w:rPr>
              <w:t>с</w:t>
            </w:r>
            <w:r>
              <w:rPr>
                <w:rFonts w:ascii="Times New Roman" w:hAnsi="Times New Roman" w:cs="Times New Roman"/>
                <w:sz w:val="20"/>
                <w:szCs w:val="20"/>
                <w:lang w:val="en-US"/>
              </w:rPr>
              <w:t>i</w:t>
            </w:r>
            <w:r w:rsidRPr="001046BC">
              <w:rPr>
                <w:rFonts w:ascii="Times New Roman" w:hAnsi="Times New Roman" w:cs="Times New Roman"/>
                <w:sz w:val="20"/>
                <w:szCs w:val="20"/>
                <w:lang w:val="en-US"/>
              </w:rPr>
              <w:t>.</w:t>
            </w:r>
          </w:p>
          <w:p w:rsidR="007D4C40" w:rsidRPr="001046BC" w:rsidRDefault="007D4C40" w:rsidP="00811D61">
            <w:pPr>
              <w:rPr>
                <w:rFonts w:ascii="Times New Roman" w:hAnsi="Times New Roman" w:cs="Times New Roman"/>
                <w:sz w:val="20"/>
                <w:szCs w:val="20"/>
                <w:lang w:val="en-US"/>
              </w:rPr>
            </w:pPr>
          </w:p>
        </w:tc>
      </w:tr>
      <w:tr w:rsidR="007D4C40" w:rsidRPr="00811D61" w:rsidTr="001046BC">
        <w:tc>
          <w:tcPr>
            <w:tcW w:w="4678" w:type="dxa"/>
          </w:tcPr>
          <w:p w:rsidR="007D4C40" w:rsidRPr="001046BC" w:rsidRDefault="007D4C40" w:rsidP="00811D61">
            <w:pPr>
              <w:snapToGrid w:val="0"/>
              <w:rPr>
                <w:rFonts w:ascii="Times New Roman" w:hAnsi="Times New Roman" w:cs="Times New Roman"/>
                <w:sz w:val="20"/>
                <w:szCs w:val="20"/>
              </w:rPr>
            </w:pPr>
            <w:r w:rsidRPr="001046BC">
              <w:rPr>
                <w:rFonts w:ascii="Times New Roman" w:hAnsi="Times New Roman" w:cs="Times New Roman"/>
                <w:sz w:val="20"/>
                <w:szCs w:val="20"/>
              </w:rPr>
              <w:t>Магомадов Алексей Сайпудинович</w:t>
            </w:r>
          </w:p>
          <w:p w:rsidR="007D4C40" w:rsidRPr="001046BC" w:rsidRDefault="007D4C40" w:rsidP="00811D61">
            <w:pPr>
              <w:rPr>
                <w:rFonts w:ascii="Times New Roman" w:hAnsi="Times New Roman" w:cs="Times New Roman"/>
                <w:sz w:val="20"/>
                <w:szCs w:val="20"/>
              </w:rPr>
            </w:pPr>
            <w:r w:rsidRPr="001046BC">
              <w:rPr>
                <w:rFonts w:ascii="Times New Roman" w:hAnsi="Times New Roman" w:cs="Times New Roman"/>
                <w:sz w:val="20"/>
                <w:szCs w:val="20"/>
              </w:rPr>
              <w:t>д.т.н.</w:t>
            </w:r>
          </w:p>
        </w:tc>
        <w:tc>
          <w:tcPr>
            <w:tcW w:w="4702" w:type="dxa"/>
          </w:tcPr>
          <w:p w:rsidR="007D4C40" w:rsidRPr="001046BC" w:rsidRDefault="007D4C40" w:rsidP="00811D61">
            <w:pPr>
              <w:snapToGrid w:val="0"/>
              <w:rPr>
                <w:rFonts w:ascii="Times New Roman" w:hAnsi="Times New Roman" w:cs="Times New Roman"/>
                <w:sz w:val="20"/>
                <w:szCs w:val="20"/>
                <w:lang w:val="en-US"/>
              </w:rPr>
            </w:pPr>
            <w:r w:rsidRPr="001046BC">
              <w:rPr>
                <w:rFonts w:ascii="Times New Roman" w:hAnsi="Times New Roman" w:cs="Times New Roman"/>
                <w:sz w:val="20"/>
                <w:szCs w:val="20"/>
                <w:lang w:val="en-US"/>
              </w:rPr>
              <w:t>Magomadov Alekse</w:t>
            </w:r>
            <w:r>
              <w:rPr>
                <w:rFonts w:ascii="Times New Roman" w:hAnsi="Times New Roman" w:cs="Times New Roman"/>
                <w:sz w:val="20"/>
                <w:szCs w:val="20"/>
                <w:lang w:val="en-US"/>
              </w:rPr>
              <w:t>y</w:t>
            </w:r>
            <w:r w:rsidRPr="001046BC">
              <w:rPr>
                <w:rFonts w:ascii="Times New Roman" w:hAnsi="Times New Roman" w:cs="Times New Roman"/>
                <w:sz w:val="20"/>
                <w:szCs w:val="20"/>
                <w:lang w:val="en-US"/>
              </w:rPr>
              <w:t xml:space="preserve"> Saipudinovich</w:t>
            </w:r>
          </w:p>
          <w:p w:rsidR="007D4C40" w:rsidRPr="001046BC" w:rsidRDefault="007D4C40" w:rsidP="00811D61">
            <w:pPr>
              <w:rPr>
                <w:rFonts w:ascii="Times New Roman" w:hAnsi="Times New Roman" w:cs="Times New Roman"/>
                <w:sz w:val="20"/>
                <w:szCs w:val="20"/>
                <w:lang w:val="en-US"/>
              </w:rPr>
            </w:pPr>
            <w:r w:rsidRPr="001046BC">
              <w:rPr>
                <w:rFonts w:ascii="Times New Roman" w:hAnsi="Times New Roman" w:cs="Times New Roman"/>
                <w:sz w:val="20"/>
                <w:szCs w:val="20"/>
                <w:lang w:val="en-US"/>
              </w:rPr>
              <w:t>Dr.Sc</w:t>
            </w:r>
            <w:r>
              <w:rPr>
                <w:rFonts w:ascii="Times New Roman" w:hAnsi="Times New Roman" w:cs="Times New Roman"/>
                <w:sz w:val="20"/>
                <w:szCs w:val="20"/>
                <w:lang w:val="en-US"/>
              </w:rPr>
              <w:t>i</w:t>
            </w:r>
            <w:r w:rsidRPr="001046BC">
              <w:rPr>
                <w:rFonts w:ascii="Times New Roman" w:hAnsi="Times New Roman" w:cs="Times New Roman"/>
                <w:sz w:val="20"/>
                <w:szCs w:val="20"/>
                <w:lang w:val="en-US"/>
              </w:rPr>
              <w:t>.</w:t>
            </w:r>
            <w:r>
              <w:rPr>
                <w:rFonts w:ascii="Times New Roman" w:hAnsi="Times New Roman" w:cs="Times New Roman"/>
                <w:sz w:val="20"/>
                <w:szCs w:val="20"/>
                <w:lang w:val="en-US"/>
              </w:rPr>
              <w:t>Tech.</w:t>
            </w:r>
          </w:p>
          <w:p w:rsidR="007D4C40" w:rsidRPr="001046BC" w:rsidRDefault="007D4C40" w:rsidP="00811D61">
            <w:pPr>
              <w:rPr>
                <w:rFonts w:ascii="Times New Roman" w:hAnsi="Times New Roman" w:cs="Times New Roman"/>
                <w:sz w:val="20"/>
                <w:szCs w:val="20"/>
                <w:lang w:val="en-US"/>
              </w:rPr>
            </w:pPr>
          </w:p>
        </w:tc>
      </w:tr>
      <w:tr w:rsidR="007D4C40" w:rsidRPr="00811D61" w:rsidTr="001046BC">
        <w:tc>
          <w:tcPr>
            <w:tcW w:w="4678" w:type="dxa"/>
          </w:tcPr>
          <w:p w:rsidR="007D4C40" w:rsidRPr="001046BC" w:rsidRDefault="007D4C40" w:rsidP="00811D61">
            <w:pPr>
              <w:snapToGrid w:val="0"/>
              <w:rPr>
                <w:rFonts w:ascii="Times New Roman" w:hAnsi="Times New Roman" w:cs="Times New Roman"/>
                <w:sz w:val="20"/>
                <w:szCs w:val="20"/>
              </w:rPr>
            </w:pPr>
            <w:r w:rsidRPr="001046BC">
              <w:rPr>
                <w:rFonts w:ascii="Times New Roman" w:hAnsi="Times New Roman" w:cs="Times New Roman"/>
                <w:sz w:val="20"/>
                <w:szCs w:val="20"/>
              </w:rPr>
              <w:t>Чигликова Надежда Дмитриевна</w:t>
            </w:r>
          </w:p>
          <w:p w:rsidR="007D4C40" w:rsidRPr="001046BC" w:rsidRDefault="007D4C40" w:rsidP="00811D61">
            <w:pPr>
              <w:snapToGrid w:val="0"/>
              <w:rPr>
                <w:rFonts w:ascii="Times New Roman" w:hAnsi="Times New Roman" w:cs="Times New Roman"/>
                <w:sz w:val="20"/>
                <w:szCs w:val="20"/>
              </w:rPr>
            </w:pPr>
            <w:r w:rsidRPr="001046BC">
              <w:rPr>
                <w:rFonts w:ascii="Times New Roman" w:hAnsi="Times New Roman" w:cs="Times New Roman"/>
                <w:sz w:val="20"/>
                <w:szCs w:val="20"/>
              </w:rPr>
              <w:t>к.т.н.</w:t>
            </w:r>
          </w:p>
          <w:p w:rsidR="007D4C40" w:rsidRPr="001046BC" w:rsidRDefault="007D4C40" w:rsidP="00811D61">
            <w:pPr>
              <w:snapToGrid w:val="0"/>
              <w:rPr>
                <w:rFonts w:ascii="Times New Roman" w:hAnsi="Times New Roman" w:cs="Times New Roman"/>
                <w:sz w:val="20"/>
                <w:szCs w:val="20"/>
              </w:rPr>
            </w:pPr>
          </w:p>
        </w:tc>
        <w:tc>
          <w:tcPr>
            <w:tcW w:w="4702" w:type="dxa"/>
          </w:tcPr>
          <w:p w:rsidR="007D4C40" w:rsidRPr="001046BC" w:rsidRDefault="007D4C40" w:rsidP="00811D61">
            <w:pPr>
              <w:snapToGrid w:val="0"/>
              <w:rPr>
                <w:rFonts w:ascii="Times New Roman" w:hAnsi="Times New Roman" w:cs="Times New Roman"/>
                <w:sz w:val="20"/>
                <w:szCs w:val="20"/>
                <w:lang w:val="en-US"/>
              </w:rPr>
            </w:pPr>
            <w:r w:rsidRPr="001046BC">
              <w:rPr>
                <w:rFonts w:ascii="Times New Roman" w:hAnsi="Times New Roman" w:cs="Times New Roman"/>
                <w:sz w:val="20"/>
                <w:szCs w:val="20"/>
                <w:lang w:val="en-US"/>
              </w:rPr>
              <w:t>Chiglikova Nadezhda Dmitrievna</w:t>
            </w:r>
          </w:p>
          <w:p w:rsidR="007D4C40" w:rsidRPr="001046BC" w:rsidRDefault="007D4C40" w:rsidP="00811D61">
            <w:pPr>
              <w:snapToGrid w:val="0"/>
              <w:rPr>
                <w:rFonts w:ascii="Times New Roman" w:hAnsi="Times New Roman" w:cs="Times New Roman"/>
                <w:sz w:val="20"/>
                <w:szCs w:val="20"/>
                <w:lang w:val="en-US"/>
              </w:rPr>
            </w:pPr>
            <w:r>
              <w:rPr>
                <w:rFonts w:ascii="Times New Roman" w:hAnsi="Times New Roman" w:cs="Times New Roman"/>
                <w:sz w:val="20"/>
                <w:szCs w:val="20"/>
                <w:lang w:val="en-US"/>
              </w:rPr>
              <w:t>Cand.Tech.</w:t>
            </w:r>
            <w:r w:rsidRPr="001046BC">
              <w:rPr>
                <w:rFonts w:ascii="Times New Roman" w:hAnsi="Times New Roman" w:cs="Times New Roman"/>
                <w:sz w:val="20"/>
                <w:szCs w:val="20"/>
                <w:lang w:val="en-US"/>
              </w:rPr>
              <w:t>Sc</w:t>
            </w:r>
            <w:r>
              <w:rPr>
                <w:rFonts w:ascii="Times New Roman" w:hAnsi="Times New Roman" w:cs="Times New Roman"/>
                <w:sz w:val="20"/>
                <w:szCs w:val="20"/>
                <w:lang w:val="en-US"/>
              </w:rPr>
              <w:t>i</w:t>
            </w:r>
            <w:r w:rsidRPr="001046BC">
              <w:rPr>
                <w:rFonts w:ascii="Times New Roman" w:hAnsi="Times New Roman" w:cs="Times New Roman"/>
                <w:sz w:val="20"/>
                <w:szCs w:val="20"/>
                <w:lang w:val="en-US"/>
              </w:rPr>
              <w:t>.</w:t>
            </w:r>
          </w:p>
          <w:p w:rsidR="007D4C40" w:rsidRPr="001046BC" w:rsidRDefault="007D4C40" w:rsidP="00811D61">
            <w:pPr>
              <w:snapToGrid w:val="0"/>
              <w:rPr>
                <w:rFonts w:ascii="Times New Roman" w:hAnsi="Times New Roman" w:cs="Times New Roman"/>
                <w:sz w:val="20"/>
                <w:szCs w:val="20"/>
                <w:lang w:val="en-US"/>
              </w:rPr>
            </w:pPr>
          </w:p>
        </w:tc>
      </w:tr>
      <w:tr w:rsidR="007D4C40" w:rsidRPr="00811D61" w:rsidTr="001046BC">
        <w:tc>
          <w:tcPr>
            <w:tcW w:w="4678" w:type="dxa"/>
          </w:tcPr>
          <w:p w:rsidR="007D4C40" w:rsidRPr="001046BC" w:rsidRDefault="007D4C40" w:rsidP="00811D61">
            <w:pPr>
              <w:snapToGrid w:val="0"/>
              <w:rPr>
                <w:rFonts w:ascii="Times New Roman" w:hAnsi="Times New Roman" w:cs="Times New Roman"/>
                <w:sz w:val="20"/>
                <w:szCs w:val="20"/>
              </w:rPr>
            </w:pPr>
            <w:r w:rsidRPr="001046BC">
              <w:rPr>
                <w:rFonts w:ascii="Times New Roman" w:hAnsi="Times New Roman" w:cs="Times New Roman"/>
                <w:sz w:val="20"/>
                <w:szCs w:val="20"/>
              </w:rPr>
              <w:t>Дьяченко Роман Александрович</w:t>
            </w:r>
          </w:p>
          <w:p w:rsidR="007D4C40" w:rsidRPr="001046BC" w:rsidRDefault="007D4C40" w:rsidP="00811D61">
            <w:pPr>
              <w:snapToGrid w:val="0"/>
              <w:rPr>
                <w:rFonts w:ascii="Times New Roman" w:hAnsi="Times New Roman" w:cs="Times New Roman"/>
                <w:sz w:val="20"/>
                <w:szCs w:val="20"/>
              </w:rPr>
            </w:pPr>
            <w:r w:rsidRPr="001046BC">
              <w:rPr>
                <w:rFonts w:ascii="Times New Roman" w:hAnsi="Times New Roman" w:cs="Times New Roman"/>
                <w:sz w:val="20"/>
                <w:szCs w:val="20"/>
              </w:rPr>
              <w:t>д.т.н.</w:t>
            </w:r>
          </w:p>
        </w:tc>
        <w:tc>
          <w:tcPr>
            <w:tcW w:w="4702" w:type="dxa"/>
          </w:tcPr>
          <w:p w:rsidR="007D4C40" w:rsidRPr="001046BC" w:rsidRDefault="007D4C40" w:rsidP="00811D61">
            <w:pPr>
              <w:snapToGrid w:val="0"/>
              <w:rPr>
                <w:rFonts w:ascii="Times New Roman" w:hAnsi="Times New Roman" w:cs="Times New Roman"/>
                <w:sz w:val="20"/>
                <w:szCs w:val="20"/>
                <w:lang w:val="en-US"/>
              </w:rPr>
            </w:pPr>
            <w:r w:rsidRPr="001046BC">
              <w:rPr>
                <w:rFonts w:ascii="Times New Roman" w:hAnsi="Times New Roman" w:cs="Times New Roman"/>
                <w:sz w:val="20"/>
                <w:szCs w:val="20"/>
                <w:lang w:val="en-US"/>
              </w:rPr>
              <w:t>Dyachenko Roman Aleksandrovich</w:t>
            </w:r>
          </w:p>
          <w:p w:rsidR="007D4C40" w:rsidRPr="00936FF8" w:rsidRDefault="007D4C40" w:rsidP="00811D61">
            <w:pPr>
              <w:rPr>
                <w:rFonts w:ascii="Times New Roman" w:hAnsi="Times New Roman" w:cs="Times New Roman"/>
                <w:sz w:val="20"/>
                <w:szCs w:val="20"/>
              </w:rPr>
            </w:pPr>
            <w:r>
              <w:rPr>
                <w:rFonts w:ascii="Times New Roman" w:hAnsi="Times New Roman" w:cs="Times New Roman"/>
                <w:sz w:val="20"/>
                <w:szCs w:val="20"/>
                <w:lang w:val="en-US"/>
              </w:rPr>
              <w:t>Dr.</w:t>
            </w:r>
            <w:r w:rsidRPr="001046BC">
              <w:rPr>
                <w:rFonts w:ascii="Times New Roman" w:hAnsi="Times New Roman" w:cs="Times New Roman"/>
                <w:sz w:val="20"/>
                <w:szCs w:val="20"/>
                <w:lang w:val="en-US"/>
              </w:rPr>
              <w:t>Sc</w:t>
            </w:r>
            <w:r>
              <w:rPr>
                <w:rFonts w:ascii="Times New Roman" w:hAnsi="Times New Roman" w:cs="Times New Roman"/>
                <w:sz w:val="20"/>
                <w:szCs w:val="20"/>
                <w:lang w:val="en-US"/>
              </w:rPr>
              <w:t>i</w:t>
            </w:r>
            <w:r w:rsidRPr="001046BC">
              <w:rPr>
                <w:rFonts w:ascii="Times New Roman" w:hAnsi="Times New Roman" w:cs="Times New Roman"/>
                <w:sz w:val="20"/>
                <w:szCs w:val="20"/>
                <w:lang w:val="en-US"/>
              </w:rPr>
              <w:t>.</w:t>
            </w:r>
            <w:r>
              <w:rPr>
                <w:rFonts w:ascii="Times New Roman" w:hAnsi="Times New Roman" w:cs="Times New Roman"/>
                <w:sz w:val="20"/>
                <w:szCs w:val="20"/>
                <w:lang w:val="en-US"/>
              </w:rPr>
              <w:t>Tech.</w:t>
            </w:r>
          </w:p>
        </w:tc>
      </w:tr>
      <w:tr w:rsidR="007D4C40" w:rsidRPr="00811D61" w:rsidTr="001046BC">
        <w:tc>
          <w:tcPr>
            <w:tcW w:w="4678" w:type="dxa"/>
          </w:tcPr>
          <w:p w:rsidR="007D4C40" w:rsidRPr="001046BC" w:rsidRDefault="007D4C40" w:rsidP="00811D61">
            <w:pPr>
              <w:snapToGrid w:val="0"/>
              <w:rPr>
                <w:rFonts w:ascii="Times New Roman" w:hAnsi="Times New Roman" w:cs="Times New Roman"/>
                <w:i/>
                <w:iCs/>
                <w:sz w:val="20"/>
                <w:szCs w:val="20"/>
              </w:rPr>
            </w:pPr>
            <w:r w:rsidRPr="001046BC">
              <w:rPr>
                <w:rFonts w:ascii="Times New Roman" w:hAnsi="Times New Roman" w:cs="Times New Roman"/>
                <w:i/>
                <w:iCs/>
                <w:sz w:val="20"/>
                <w:szCs w:val="20"/>
              </w:rPr>
              <w:t>Кубанский государственный технологический университет, Краснодар, Россия</w:t>
            </w:r>
          </w:p>
          <w:p w:rsidR="007D4C40" w:rsidRPr="001046BC" w:rsidRDefault="007D4C40" w:rsidP="00811D61">
            <w:pPr>
              <w:snapToGrid w:val="0"/>
              <w:rPr>
                <w:rFonts w:ascii="Times New Roman" w:hAnsi="Times New Roman" w:cs="Times New Roman"/>
                <w:i/>
                <w:iCs/>
                <w:sz w:val="20"/>
                <w:szCs w:val="20"/>
              </w:rPr>
            </w:pPr>
          </w:p>
        </w:tc>
        <w:tc>
          <w:tcPr>
            <w:tcW w:w="4702" w:type="dxa"/>
          </w:tcPr>
          <w:p w:rsidR="007D4C40" w:rsidRPr="001046BC" w:rsidRDefault="007D4C40" w:rsidP="00811D61">
            <w:pPr>
              <w:snapToGrid w:val="0"/>
              <w:rPr>
                <w:rFonts w:ascii="Times New Roman" w:hAnsi="Times New Roman" w:cs="Times New Roman"/>
                <w:i/>
                <w:iCs/>
                <w:sz w:val="20"/>
                <w:szCs w:val="20"/>
                <w:lang w:val="en-US"/>
              </w:rPr>
            </w:pPr>
            <w:smartTag w:uri="urn:schemas-microsoft-com:office:smarttags" w:element="PlaceName">
              <w:r w:rsidRPr="001046BC">
                <w:rPr>
                  <w:rFonts w:ascii="Times New Roman" w:hAnsi="Times New Roman" w:cs="Times New Roman"/>
                  <w:i/>
                  <w:iCs/>
                  <w:sz w:val="20"/>
                  <w:szCs w:val="20"/>
                  <w:lang w:val="en-US"/>
                </w:rPr>
                <w:t>Kuban</w:t>
              </w:r>
            </w:smartTag>
            <w:r w:rsidRPr="001046BC">
              <w:rPr>
                <w:rFonts w:ascii="Times New Roman" w:hAnsi="Times New Roman" w:cs="Times New Roman"/>
                <w:i/>
                <w:iCs/>
                <w:sz w:val="20"/>
                <w:szCs w:val="20"/>
                <w:lang w:val="en-US"/>
              </w:rPr>
              <w:t xml:space="preserve"> </w:t>
            </w:r>
            <w:smartTag w:uri="urn:schemas-microsoft-com:office:smarttags" w:element="PlaceType">
              <w:r w:rsidRPr="001046BC">
                <w:rPr>
                  <w:rFonts w:ascii="Times New Roman" w:hAnsi="Times New Roman" w:cs="Times New Roman"/>
                  <w:i/>
                  <w:iCs/>
                  <w:sz w:val="20"/>
                  <w:szCs w:val="20"/>
                  <w:lang w:val="en-US"/>
                </w:rPr>
                <w:t>State</w:t>
              </w:r>
            </w:smartTag>
            <w:r w:rsidRPr="001046BC">
              <w:rPr>
                <w:rFonts w:ascii="Times New Roman" w:hAnsi="Times New Roman" w:cs="Times New Roman"/>
                <w:i/>
                <w:iCs/>
                <w:sz w:val="20"/>
                <w:szCs w:val="20"/>
                <w:lang w:val="en-US"/>
              </w:rPr>
              <w:t xml:space="preserve"> Technological University, </w:t>
            </w:r>
            <w:smartTag w:uri="urn:schemas-microsoft-com:office:smarttags" w:element="place">
              <w:smartTag w:uri="urn:schemas-microsoft-com:office:smarttags" w:element="City">
                <w:r w:rsidRPr="001046BC">
                  <w:rPr>
                    <w:rFonts w:ascii="Times New Roman" w:hAnsi="Times New Roman" w:cs="Times New Roman"/>
                    <w:i/>
                    <w:iCs/>
                    <w:sz w:val="20"/>
                    <w:szCs w:val="20"/>
                    <w:lang w:val="en-US"/>
                  </w:rPr>
                  <w:t>Krasnodar</w:t>
                </w:r>
              </w:smartTag>
              <w:r w:rsidRPr="001046BC">
                <w:rPr>
                  <w:rFonts w:ascii="Times New Roman" w:hAnsi="Times New Roman" w:cs="Times New Roman"/>
                  <w:i/>
                  <w:iCs/>
                  <w:sz w:val="20"/>
                  <w:szCs w:val="20"/>
                  <w:lang w:val="en-US"/>
                </w:rPr>
                <w:t xml:space="preserve">, </w:t>
              </w:r>
              <w:smartTag w:uri="urn:schemas-microsoft-com:office:smarttags" w:element="country-region">
                <w:r w:rsidRPr="001046BC">
                  <w:rPr>
                    <w:rFonts w:ascii="Times New Roman" w:hAnsi="Times New Roman" w:cs="Times New Roman"/>
                    <w:i/>
                    <w:iCs/>
                    <w:sz w:val="20"/>
                    <w:szCs w:val="20"/>
                    <w:lang w:val="en-US"/>
                  </w:rPr>
                  <w:t>Russia</w:t>
                </w:r>
              </w:smartTag>
            </w:smartTag>
          </w:p>
        </w:tc>
      </w:tr>
      <w:tr w:rsidR="007D4C40" w:rsidRPr="00811D61" w:rsidTr="001046BC">
        <w:tc>
          <w:tcPr>
            <w:tcW w:w="4678" w:type="dxa"/>
          </w:tcPr>
          <w:p w:rsidR="007D4C40" w:rsidRPr="001046BC" w:rsidRDefault="007D4C40" w:rsidP="00811D61">
            <w:pPr>
              <w:pStyle w:val="Title"/>
              <w:spacing w:line="240" w:lineRule="auto"/>
              <w:ind w:firstLine="0"/>
              <w:jc w:val="left"/>
              <w:rPr>
                <w:i/>
                <w:sz w:val="20"/>
                <w:szCs w:val="20"/>
              </w:rPr>
            </w:pPr>
            <w:r w:rsidRPr="001046BC">
              <w:rPr>
                <w:b w:val="0"/>
                <w:sz w:val="20"/>
                <w:szCs w:val="20"/>
              </w:rPr>
              <w:t>Статья посвящена созданию интеллектуальной системы управления надёжностью работы сложной вычислительной сети. Это обусловлено тем, что современное телекоммуникационное оборудование генерирует всевозрастающее количество статистической информации. В целях информационной безопасности предлагается использовать в управлении сетями экспертную систему</w:t>
            </w:r>
          </w:p>
          <w:p w:rsidR="007D4C40" w:rsidRPr="001046BC" w:rsidRDefault="007D4C40" w:rsidP="00811D61">
            <w:pPr>
              <w:snapToGrid w:val="0"/>
              <w:rPr>
                <w:rFonts w:ascii="Times New Roman" w:hAnsi="Times New Roman" w:cs="Times New Roman"/>
                <w:sz w:val="20"/>
                <w:szCs w:val="20"/>
              </w:rPr>
            </w:pPr>
          </w:p>
        </w:tc>
        <w:tc>
          <w:tcPr>
            <w:tcW w:w="4702" w:type="dxa"/>
          </w:tcPr>
          <w:p w:rsidR="007D4C40" w:rsidRPr="00936FF8" w:rsidRDefault="007D4C40" w:rsidP="00811D61">
            <w:pPr>
              <w:snapToGrid w:val="0"/>
              <w:rPr>
                <w:rFonts w:ascii="Times New Roman" w:hAnsi="Times New Roman" w:cs="Times New Roman"/>
                <w:sz w:val="20"/>
                <w:szCs w:val="20"/>
                <w:lang w:val="en-US"/>
              </w:rPr>
            </w:pPr>
            <w:r w:rsidRPr="001046BC">
              <w:rPr>
                <w:rFonts w:ascii="Times New Roman" w:hAnsi="Times New Roman" w:cs="Times New Roman"/>
                <w:bCs/>
                <w:iCs/>
                <w:sz w:val="20"/>
                <w:szCs w:val="20"/>
                <w:lang w:val="en-US"/>
              </w:rPr>
              <w:t>The article is devoted to creation of intelligent management system of complex data-processing network. This is caused by the fact that modern telecommunication hardware generates growing amount of statistic information. Expert system is offered to be used in management of networks for the purpose of information security</w:t>
            </w:r>
          </w:p>
        </w:tc>
      </w:tr>
      <w:tr w:rsidR="007D4C40" w:rsidRPr="00811D61" w:rsidTr="001046BC">
        <w:tc>
          <w:tcPr>
            <w:tcW w:w="4678" w:type="dxa"/>
          </w:tcPr>
          <w:p w:rsidR="007D4C40" w:rsidRPr="001046BC" w:rsidRDefault="007D4C40" w:rsidP="00811D61">
            <w:pPr>
              <w:snapToGrid w:val="0"/>
              <w:rPr>
                <w:rFonts w:ascii="Times New Roman" w:hAnsi="Times New Roman" w:cs="Times New Roman"/>
                <w:sz w:val="20"/>
                <w:szCs w:val="20"/>
              </w:rPr>
            </w:pPr>
            <w:r w:rsidRPr="001046BC">
              <w:rPr>
                <w:rFonts w:ascii="Times New Roman" w:hAnsi="Times New Roman" w:cs="Times New Roman"/>
                <w:sz w:val="20"/>
                <w:szCs w:val="20"/>
              </w:rPr>
              <w:t xml:space="preserve">Ключевые слова: </w:t>
            </w:r>
            <w:r w:rsidRPr="001046BC">
              <w:rPr>
                <w:rFonts w:ascii="Times New Roman" w:hAnsi="Times New Roman" w:cs="Times New Roman"/>
                <w:bCs/>
                <w:iCs/>
                <w:sz w:val="20"/>
                <w:szCs w:val="20"/>
              </w:rPr>
              <w:t>ВЫЧИСЛИТЕЛЬНЫЕ СЕТИ, ИНТЕЛЛЕКТУАЛЬНАЯ СИСТЕМА УПРАВЛЕНИЯ, ИНФОРМАЦИОННАЯ БЕЗОПАСНОСТЬ</w:t>
            </w:r>
          </w:p>
        </w:tc>
        <w:tc>
          <w:tcPr>
            <w:tcW w:w="4702" w:type="dxa"/>
          </w:tcPr>
          <w:p w:rsidR="007D4C40" w:rsidRPr="001046BC" w:rsidRDefault="007D4C40" w:rsidP="00811D61">
            <w:pPr>
              <w:snapToGrid w:val="0"/>
              <w:rPr>
                <w:rFonts w:ascii="Times New Roman" w:hAnsi="Times New Roman" w:cs="Times New Roman"/>
                <w:sz w:val="20"/>
                <w:szCs w:val="20"/>
                <w:lang w:val="en-US"/>
              </w:rPr>
            </w:pPr>
            <w:r w:rsidRPr="001046BC">
              <w:rPr>
                <w:rFonts w:ascii="Times New Roman" w:hAnsi="Times New Roman" w:cs="Times New Roman"/>
                <w:sz w:val="20"/>
                <w:szCs w:val="20"/>
                <w:lang w:val="en-US"/>
              </w:rPr>
              <w:t>Keywords:</w:t>
            </w:r>
            <w:r>
              <w:rPr>
                <w:rFonts w:ascii="Times New Roman" w:hAnsi="Times New Roman" w:cs="Times New Roman"/>
                <w:sz w:val="20"/>
                <w:szCs w:val="20"/>
                <w:lang w:val="en-US"/>
              </w:rPr>
              <w:t xml:space="preserve"> </w:t>
            </w:r>
            <w:r w:rsidRPr="001046BC">
              <w:rPr>
                <w:rFonts w:ascii="Times New Roman" w:hAnsi="Times New Roman" w:cs="Times New Roman"/>
                <w:bCs/>
                <w:iCs/>
                <w:sz w:val="20"/>
                <w:szCs w:val="20"/>
                <w:lang w:val="en-US"/>
              </w:rPr>
              <w:t>DATA-PROCESSING NETWORKS, INTELLIGENT MANAGEMENT SYSTEM, INFORMATION SECURITY</w:t>
            </w:r>
          </w:p>
        </w:tc>
      </w:tr>
      <w:bookmarkEnd w:id="1"/>
      <w:bookmarkEnd w:id="2"/>
    </w:tbl>
    <w:p w:rsidR="007D4C40" w:rsidRDefault="007D4C40" w:rsidP="00A40084">
      <w:pPr>
        <w:spacing w:line="360" w:lineRule="auto"/>
        <w:ind w:firstLine="851"/>
        <w:jc w:val="both"/>
        <w:rPr>
          <w:rFonts w:ascii="Times New Roman" w:hAnsi="Times New Roman" w:cs="Times New Roman"/>
          <w:sz w:val="28"/>
          <w:szCs w:val="28"/>
          <w:lang w:val="en-US"/>
        </w:rPr>
      </w:pP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 xml:space="preserve">Дальнейшее развитие современных сложных объектов управления, большой объем поступающей информации, трудоемкость решаемых задач, малое время для принятия решений приводят в отдельных случаях к несоответствию возможностей человека требованиям эффективно управлять объектом. Выход из данного положения заключается в создании интеллектуальной системы управления для помощи в оперативном управлении автоматическими системами, контроля правильности их работы и прогнозировании развития ситуации на объекте. </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Существующая система управления (СУ) может быть представлена следующим образом (рис. 1) [1]:</w:t>
      </w:r>
    </w:p>
    <w:p w:rsidR="007D4C40" w:rsidRPr="00A40084" w:rsidRDefault="007D4C40" w:rsidP="00B71463">
      <w:pPr>
        <w:spacing w:line="360" w:lineRule="auto"/>
        <w:ind w:firstLine="851"/>
        <w:jc w:val="center"/>
        <w:rPr>
          <w:rFonts w:ascii="Times New Roman" w:hAnsi="Times New Roman" w:cs="Times New Roman"/>
          <w:sz w:val="28"/>
          <w:szCs w:val="28"/>
        </w:rPr>
      </w:pPr>
      <w:r w:rsidRPr="00A40084">
        <w:rPr>
          <w:rFonts w:ascii="Times New Roman" w:hAnsi="Times New Roman" w:cs="Times New Roman"/>
          <w:position w:val="-10"/>
          <w:sz w:val="28"/>
          <w:szCs w:val="28"/>
        </w:rPr>
        <w:object w:dxaOrig="15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6pt" o:ole="">
            <v:imagedata r:id="rId7" o:title=""/>
          </v:shape>
          <o:OLEObject Type="Embed" ProgID="Equation.3" ShapeID="_x0000_i1025" DrawAspect="Content" ObjectID="_1503311791" r:id="rId8"/>
        </w:object>
      </w:r>
      <w:r w:rsidRPr="00A40084">
        <w:rPr>
          <w:rFonts w:ascii="Times New Roman" w:hAnsi="Times New Roman" w:cs="Times New Roman"/>
          <w:sz w:val="28"/>
          <w:szCs w:val="28"/>
        </w:rPr>
        <w:t>,</w:t>
      </w:r>
    </w:p>
    <w:p w:rsidR="007D4C40" w:rsidRPr="00A40084" w:rsidRDefault="007D4C40" w:rsidP="00B71463">
      <w:pPr>
        <w:spacing w:line="360" w:lineRule="auto"/>
        <w:jc w:val="both"/>
        <w:rPr>
          <w:rFonts w:ascii="Times New Roman" w:hAnsi="Times New Roman" w:cs="Times New Roman"/>
          <w:sz w:val="28"/>
          <w:szCs w:val="28"/>
        </w:rPr>
      </w:pPr>
      <w:r w:rsidRPr="00A40084">
        <w:rPr>
          <w:rFonts w:ascii="Times New Roman" w:hAnsi="Times New Roman" w:cs="Times New Roman"/>
          <w:sz w:val="28"/>
          <w:szCs w:val="28"/>
        </w:rPr>
        <w:t xml:space="preserve">где </w:t>
      </w:r>
      <w:r w:rsidRPr="00A40084">
        <w:rPr>
          <w:rFonts w:ascii="Times New Roman" w:hAnsi="Times New Roman" w:cs="Times New Roman"/>
          <w:position w:val="-4"/>
          <w:sz w:val="28"/>
          <w:szCs w:val="28"/>
        </w:rPr>
        <w:object w:dxaOrig="260" w:dyaOrig="240">
          <v:shape id="_x0000_i1026" type="#_x0000_t75" style="width:12.6pt;height:12pt" o:ole="">
            <v:imagedata r:id="rId9" o:title=""/>
          </v:shape>
          <o:OLEObject Type="Embed" ProgID="Equation.3" ShapeID="_x0000_i1026" DrawAspect="Content" ObjectID="_1503311792" r:id="rId10"/>
        </w:object>
      </w:r>
      <w:r w:rsidRPr="00A40084">
        <w:rPr>
          <w:rFonts w:ascii="Times New Roman" w:hAnsi="Times New Roman" w:cs="Times New Roman"/>
          <w:sz w:val="28"/>
          <w:szCs w:val="28"/>
        </w:rPr>
        <w:t xml:space="preserve"> - множество состояний объекта управления (ОУ), </w:t>
      </w:r>
      <w:r w:rsidRPr="00A40084">
        <w:rPr>
          <w:rFonts w:ascii="Times New Roman" w:hAnsi="Times New Roman" w:cs="Times New Roman"/>
          <w:position w:val="-4"/>
          <w:sz w:val="28"/>
          <w:szCs w:val="28"/>
        </w:rPr>
        <w:object w:dxaOrig="240" w:dyaOrig="240">
          <v:shape id="_x0000_i1027" type="#_x0000_t75" style="width:12pt;height:12pt" o:ole="">
            <v:imagedata r:id="rId11" o:title=""/>
          </v:shape>
          <o:OLEObject Type="Embed" ProgID="Equation.3" ShapeID="_x0000_i1027" DrawAspect="Content" ObjectID="_1503311793" r:id="rId12"/>
        </w:object>
      </w:r>
      <w:r w:rsidRPr="00A40084">
        <w:rPr>
          <w:rFonts w:ascii="Times New Roman" w:hAnsi="Times New Roman" w:cs="Times New Roman"/>
          <w:sz w:val="28"/>
          <w:szCs w:val="28"/>
        </w:rPr>
        <w:t xml:space="preserve"> - множество состояний среды, в которой находится объект управления, </w:t>
      </w:r>
      <w:r w:rsidRPr="00A40084">
        <w:rPr>
          <w:rFonts w:ascii="Times New Roman" w:hAnsi="Times New Roman" w:cs="Times New Roman"/>
          <w:position w:val="-6"/>
          <w:sz w:val="28"/>
          <w:szCs w:val="28"/>
        </w:rPr>
        <w:object w:dxaOrig="260" w:dyaOrig="260">
          <v:shape id="_x0000_i1028" type="#_x0000_t75" style="width:12.6pt;height:12.6pt" o:ole="">
            <v:imagedata r:id="rId13" o:title=""/>
          </v:shape>
          <o:OLEObject Type="Embed" ProgID="Equation.3" ShapeID="_x0000_i1028" DrawAspect="Content" ObjectID="_1503311794" r:id="rId14"/>
        </w:object>
      </w:r>
      <w:r w:rsidRPr="00A40084">
        <w:rPr>
          <w:rFonts w:ascii="Times New Roman" w:hAnsi="Times New Roman" w:cs="Times New Roman"/>
          <w:sz w:val="28"/>
          <w:szCs w:val="28"/>
        </w:rPr>
        <w:t xml:space="preserve"> - множество управляемых параметров объекта.</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 xml:space="preserve">Указанная СУ не всегда позволяет осуществить робастное управление сложными объектами. Для решения этой задачи были созданы интеллектуальные системы управления. Основное отличие интеллектуальных систем – наличие механизма системной обработки знаний. Главная архитектурная особенность, которая отличает интеллектуальные СУ от традиционных, - это механизм получения, хранения и обработки знаний для реализации соответствующих функций. </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Известны роль и место интеллектуальной СУ при управлении таким сложным объектом как вычислительная сеть (ВС). Современная ВС состоит из коммутаторов, маршрутизаторов, межсетевых экранов, систем обнаружения вторжений и другого оборудования. Для управления этим оборудованием, предотвращения возможных сбоев и отказов необходима система управления ВС. Причем данная система должна быть не только автоматизированной, но и обладать интеллектуальными возможностями.</w:t>
      </w:r>
    </w:p>
    <w:p w:rsidR="007D4C40" w:rsidRPr="00A40084" w:rsidRDefault="007D4C40" w:rsidP="00B71463">
      <w:pPr>
        <w:spacing w:line="360" w:lineRule="auto"/>
        <w:ind w:firstLine="851"/>
        <w:jc w:val="center"/>
        <w:rPr>
          <w:rFonts w:ascii="Times New Roman" w:hAnsi="Times New Roman" w:cs="Times New Roman"/>
          <w:sz w:val="28"/>
          <w:szCs w:val="28"/>
        </w:rPr>
      </w:pPr>
      <w:r w:rsidRPr="00197BF3">
        <w:rPr>
          <w:rFonts w:ascii="Times New Roman" w:hAnsi="Times New Roman" w:cs="Times New Roman"/>
          <w:noProof/>
          <w:sz w:val="28"/>
          <w:szCs w:val="28"/>
        </w:rPr>
        <w:pict>
          <v:shape id="Рисунок 27" o:spid="_x0000_i1029" type="#_x0000_t75" alt="pic1" style="width:409.8pt;height:351pt;visibility:visible">
            <v:imagedata r:id="rId15" o:title=""/>
          </v:shape>
        </w:pict>
      </w:r>
    </w:p>
    <w:p w:rsidR="007D4C40" w:rsidRPr="00B71463" w:rsidRDefault="007D4C40" w:rsidP="00B71463">
      <w:pPr>
        <w:spacing w:line="360" w:lineRule="auto"/>
        <w:ind w:firstLine="851"/>
        <w:jc w:val="center"/>
        <w:rPr>
          <w:rFonts w:ascii="Times New Roman" w:hAnsi="Times New Roman" w:cs="Times New Roman"/>
          <w:iCs/>
          <w:sz w:val="28"/>
          <w:szCs w:val="28"/>
        </w:rPr>
      </w:pPr>
      <w:r w:rsidRPr="00B71463">
        <w:rPr>
          <w:rFonts w:ascii="Times New Roman" w:hAnsi="Times New Roman" w:cs="Times New Roman"/>
          <w:iCs/>
          <w:sz w:val="28"/>
          <w:szCs w:val="28"/>
        </w:rPr>
        <w:t>Рисунок 1.</w:t>
      </w:r>
      <w:r>
        <w:rPr>
          <w:rFonts w:ascii="Times New Roman" w:hAnsi="Times New Roman" w:cs="Times New Roman"/>
          <w:iCs/>
          <w:sz w:val="28"/>
          <w:szCs w:val="28"/>
        </w:rPr>
        <w:t xml:space="preserve"> </w:t>
      </w:r>
      <w:r w:rsidRPr="00B71463">
        <w:rPr>
          <w:rFonts w:ascii="Times New Roman" w:hAnsi="Times New Roman" w:cs="Times New Roman"/>
          <w:iCs/>
          <w:sz w:val="28"/>
          <w:szCs w:val="28"/>
        </w:rPr>
        <w:t>Традиционная система управления</w:t>
      </w:r>
    </w:p>
    <w:p w:rsidR="007D4C40" w:rsidRPr="00A40084" w:rsidRDefault="007D4C40" w:rsidP="00A40084">
      <w:pPr>
        <w:spacing w:line="360" w:lineRule="auto"/>
        <w:ind w:firstLine="851"/>
        <w:jc w:val="both"/>
        <w:rPr>
          <w:rFonts w:ascii="Times New Roman" w:hAnsi="Times New Roman" w:cs="Times New Roman"/>
          <w:i/>
          <w:iCs/>
          <w:sz w:val="28"/>
          <w:szCs w:val="28"/>
        </w:rPr>
      </w:pP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Отметим что, современное телекоммуникационное оборудование генерирует множество статистической информации о своем состоянии. При этом администратор сети, даже очень опытный, не в силах отслеживать состояние всех устройств в ВС. Именно поэтому большая часть работы по сбору и анализу технологической информации о функционировании сети должна проводиться системой управления, а администратору должна выводиться только обработанная информация. В настоящее время существует несколько современных информационных технологий, позволяющих создавать интеллектуальные СУ: экспертные системы, искусственные нейронные сети, нечеткая логика, генетические алгоритмы и др.</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 xml:space="preserve">На рис. 2 представлен один из возможных вариантов структуры интеллектуальной системы управления ВС на базе экспертной системы (ЭС). Объекты 1, 2, … , </w:t>
      </w:r>
      <w:r w:rsidRPr="00A40084">
        <w:rPr>
          <w:rFonts w:ascii="Times New Roman" w:hAnsi="Times New Roman" w:cs="Times New Roman"/>
          <w:sz w:val="28"/>
          <w:szCs w:val="28"/>
          <w:lang w:val="en-US"/>
        </w:rPr>
        <w:t>N</w:t>
      </w:r>
      <w:r w:rsidRPr="00A40084">
        <w:rPr>
          <w:rFonts w:ascii="Times New Roman" w:hAnsi="Times New Roman" w:cs="Times New Roman"/>
          <w:sz w:val="28"/>
          <w:szCs w:val="28"/>
        </w:rPr>
        <w:t xml:space="preserve"> - это управляемые объекты сети: концентраторы, коммутаторы, маршрутизаторы, межсетевые экраны, системы обнаружения вторжений и другое программно-аппаратное сетевое оборудование. </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Для управления соответствующим телекоммуникационным оборудованием используется специальное программное обеспечение - агент[2]. Они предназначены для сбора информации о состоянии контролируемых устройств и передача управляющих команд и откликов на них. Процедура диагностирования технологического состояния сетевого оборудования представляет собой определенную последовательность проверок реакции ОУ на управляющие и возмущающие воздействия. Эффективность процедур диагностирования определяется оптимальностью выбранной последовательности проверок, которую назовем стратегией поиска диагноза в множестве  всех возможных причин отказов оборудования [1].</w:t>
      </w:r>
    </w:p>
    <w:p w:rsidR="007D4C40" w:rsidRPr="00A40084" w:rsidRDefault="007D4C40" w:rsidP="00A40084">
      <w:pPr>
        <w:spacing w:line="360" w:lineRule="auto"/>
        <w:ind w:firstLine="851"/>
        <w:jc w:val="center"/>
        <w:rPr>
          <w:rFonts w:ascii="Times New Roman" w:hAnsi="Times New Roman" w:cs="Times New Roman"/>
          <w:sz w:val="28"/>
          <w:szCs w:val="28"/>
        </w:rPr>
      </w:pPr>
      <w:r w:rsidRPr="00197BF3">
        <w:rPr>
          <w:rFonts w:ascii="Times New Roman" w:hAnsi="Times New Roman" w:cs="Times New Roman"/>
          <w:noProof/>
          <w:sz w:val="28"/>
          <w:szCs w:val="28"/>
        </w:rPr>
        <w:pict>
          <v:shape id="Рисунок 28" o:spid="_x0000_i1030" type="#_x0000_t75" alt="pic2" style="width:357.6pt;height:306.6pt;visibility:visible">
            <v:imagedata r:id="rId16" o:title=""/>
          </v:shape>
        </w:pict>
      </w:r>
    </w:p>
    <w:p w:rsidR="007D4C40" w:rsidRPr="00A40084" w:rsidRDefault="007D4C40" w:rsidP="00A40084">
      <w:pPr>
        <w:pStyle w:val="Heading1"/>
        <w:spacing w:before="0" w:after="0" w:line="360" w:lineRule="auto"/>
        <w:ind w:left="0" w:firstLine="851"/>
        <w:jc w:val="center"/>
        <w:rPr>
          <w:b w:val="0"/>
          <w:szCs w:val="28"/>
        </w:rPr>
      </w:pPr>
      <w:r>
        <w:rPr>
          <w:b w:val="0"/>
          <w:szCs w:val="28"/>
        </w:rPr>
        <w:t>Рисунок 2</w:t>
      </w:r>
      <w:r w:rsidRPr="00A40084">
        <w:rPr>
          <w:b w:val="0"/>
          <w:szCs w:val="28"/>
        </w:rPr>
        <w:t>.</w:t>
      </w:r>
      <w:r>
        <w:rPr>
          <w:b w:val="0"/>
          <w:szCs w:val="28"/>
        </w:rPr>
        <w:t xml:space="preserve"> </w:t>
      </w:r>
      <w:r w:rsidRPr="00A40084">
        <w:rPr>
          <w:b w:val="0"/>
          <w:szCs w:val="28"/>
        </w:rPr>
        <w:t>Система управления сетью с использованием ЭС</w:t>
      </w:r>
    </w:p>
    <w:p w:rsidR="007D4C40" w:rsidRPr="00A40084" w:rsidRDefault="007D4C40" w:rsidP="00A40084">
      <w:pPr>
        <w:pStyle w:val="BodyTextIndent2"/>
        <w:spacing w:after="0" w:line="360" w:lineRule="auto"/>
        <w:ind w:left="0" w:firstLine="851"/>
        <w:jc w:val="both"/>
        <w:rPr>
          <w:rFonts w:ascii="Times New Roman" w:hAnsi="Times New Roman" w:cs="Times New Roman"/>
          <w:sz w:val="28"/>
          <w:szCs w:val="28"/>
        </w:rPr>
      </w:pPr>
      <w:r w:rsidRPr="00A40084">
        <w:rPr>
          <w:rFonts w:ascii="Times New Roman" w:hAnsi="Times New Roman" w:cs="Times New Roman"/>
          <w:sz w:val="28"/>
          <w:szCs w:val="28"/>
        </w:rPr>
        <w:t xml:space="preserve">Предварительная обработка информации предназначена для сбора и обработки информации от агентов. Так как различное оборудование может передавать информацию о своем состоянии в отличном друг от друга формате, то предварительная обработка нужна для приведения полученных данных к унифицированному виду, понятному для обработки ЭС. </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 xml:space="preserve">ЭС осуществляет анализ полученных данных и выдачу соответствующих объяснений или рекомендаций администратору сети или лицу, принимающему решения (ЛПР), например, по управлению конфигурацией оборудования, о причинах аномальной работы сети, о возможных последствиях, к которым может привести сложившаяся ситуация в ВС и др. </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 xml:space="preserve">База знаний играет важнейшую роль в работе ЭС. Во многом насколько полно будут представлены в ней знания эксперта, зависит то, как будет ЭС анализировать полученные данные и выдавать соответствующие рекомендации. </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Система правил представляет экспертные знания в следующем виде [1,3]:</w:t>
      </w:r>
    </w:p>
    <w:p w:rsidR="007D4C40" w:rsidRPr="00A40084" w:rsidRDefault="007D4C40" w:rsidP="00B71463">
      <w:pPr>
        <w:spacing w:line="360" w:lineRule="auto"/>
        <w:ind w:firstLine="851"/>
        <w:jc w:val="center"/>
        <w:rPr>
          <w:rFonts w:ascii="Times New Roman" w:hAnsi="Times New Roman" w:cs="Times New Roman"/>
          <w:sz w:val="28"/>
          <w:szCs w:val="28"/>
        </w:rPr>
      </w:pPr>
      <w:r w:rsidRPr="00A40084">
        <w:rPr>
          <w:rFonts w:ascii="Times New Roman" w:hAnsi="Times New Roman" w:cs="Times New Roman"/>
          <w:position w:val="-14"/>
          <w:sz w:val="28"/>
          <w:szCs w:val="28"/>
        </w:rPr>
        <w:object w:dxaOrig="4840" w:dyaOrig="420">
          <v:shape id="_x0000_i1031" type="#_x0000_t75" style="width:241.8pt;height:21pt" o:ole="">
            <v:imagedata r:id="rId17" o:title=""/>
          </v:shape>
          <o:OLEObject Type="Embed" ProgID="Equation.3" ShapeID="_x0000_i1031" DrawAspect="Content" ObjectID="_1503311795" r:id="rId18"/>
        </w:object>
      </w:r>
      <w:r w:rsidRPr="00A40084">
        <w:rPr>
          <w:rFonts w:ascii="Times New Roman" w:hAnsi="Times New Roman" w:cs="Times New Roman"/>
          <w:sz w:val="28"/>
          <w:szCs w:val="28"/>
        </w:rPr>
        <w:t>,</w:t>
      </w:r>
    </w:p>
    <w:p w:rsidR="007D4C40" w:rsidRPr="00A40084" w:rsidRDefault="007D4C40" w:rsidP="00B71463">
      <w:pPr>
        <w:spacing w:line="360" w:lineRule="auto"/>
        <w:jc w:val="both"/>
        <w:rPr>
          <w:rFonts w:ascii="Times New Roman" w:hAnsi="Times New Roman" w:cs="Times New Roman"/>
          <w:sz w:val="28"/>
          <w:szCs w:val="28"/>
        </w:rPr>
      </w:pPr>
      <w:r w:rsidRPr="00A40084">
        <w:rPr>
          <w:rFonts w:ascii="Times New Roman" w:hAnsi="Times New Roman" w:cs="Times New Roman"/>
          <w:sz w:val="28"/>
          <w:szCs w:val="28"/>
        </w:rPr>
        <w:t xml:space="preserve">где </w:t>
      </w:r>
      <w:r w:rsidRPr="00A40084">
        <w:rPr>
          <w:rFonts w:ascii="Times New Roman" w:hAnsi="Times New Roman" w:cs="Times New Roman"/>
          <w:position w:val="-4"/>
          <w:sz w:val="28"/>
          <w:szCs w:val="28"/>
        </w:rPr>
        <w:object w:dxaOrig="260" w:dyaOrig="320">
          <v:shape id="_x0000_i1032" type="#_x0000_t75" style="width:12.6pt;height:15.6pt" o:ole="">
            <v:imagedata r:id="rId19" o:title=""/>
          </v:shape>
          <o:OLEObject Type="Embed" ProgID="Equation.3" ShapeID="_x0000_i1032" DrawAspect="Content" ObjectID="_1503311796" r:id="rId20"/>
        </w:object>
      </w:r>
      <w:r w:rsidRPr="00A40084">
        <w:rPr>
          <w:rFonts w:ascii="Times New Roman" w:hAnsi="Times New Roman" w:cs="Times New Roman"/>
          <w:sz w:val="28"/>
          <w:szCs w:val="28"/>
        </w:rPr>
        <w:t xml:space="preserve"> – ряд признаков, по конкретным значениям которых принимается суждение о субъективной вероятности события из заранее определенного ряда событий </w:t>
      </w:r>
      <w:r w:rsidRPr="00A40084">
        <w:rPr>
          <w:rFonts w:ascii="Times New Roman" w:hAnsi="Times New Roman" w:cs="Times New Roman"/>
          <w:position w:val="-14"/>
          <w:sz w:val="28"/>
          <w:szCs w:val="28"/>
        </w:rPr>
        <w:object w:dxaOrig="320" w:dyaOrig="380">
          <v:shape id="_x0000_i1033" type="#_x0000_t75" style="width:15.6pt;height:19.2pt" o:ole="">
            <v:imagedata r:id="rId21" o:title=""/>
          </v:shape>
          <o:OLEObject Type="Embed" ProgID="Equation.3" ShapeID="_x0000_i1033" DrawAspect="Content" ObjectID="_1503311797" r:id="rId22"/>
        </w:object>
      </w:r>
      <w:r w:rsidRPr="00A40084">
        <w:rPr>
          <w:rFonts w:ascii="Times New Roman" w:hAnsi="Times New Roman" w:cs="Times New Roman"/>
          <w:sz w:val="28"/>
          <w:szCs w:val="28"/>
        </w:rPr>
        <w:t xml:space="preserve">; </w:t>
      </w:r>
      <w:r w:rsidRPr="00A40084">
        <w:rPr>
          <w:rFonts w:ascii="Times New Roman" w:hAnsi="Times New Roman" w:cs="Times New Roman"/>
          <w:position w:val="-14"/>
          <w:sz w:val="28"/>
          <w:szCs w:val="28"/>
        </w:rPr>
        <w:object w:dxaOrig="420" w:dyaOrig="380">
          <v:shape id="_x0000_i1034" type="#_x0000_t75" style="width:21pt;height:19.2pt" o:ole="">
            <v:imagedata r:id="rId23" o:title=""/>
          </v:shape>
          <o:OLEObject Type="Embed" ProgID="Equation.3" ShapeID="_x0000_i1034" DrawAspect="Content" ObjectID="_1503311798" r:id="rId24"/>
        </w:object>
      </w:r>
      <w:r w:rsidRPr="00A40084">
        <w:rPr>
          <w:rFonts w:ascii="Times New Roman" w:hAnsi="Times New Roman" w:cs="Times New Roman"/>
          <w:sz w:val="28"/>
          <w:szCs w:val="28"/>
        </w:rPr>
        <w:t xml:space="preserve"> – конкретное значение </w:t>
      </w:r>
      <w:r w:rsidRPr="00A40084">
        <w:rPr>
          <w:rFonts w:ascii="Times New Roman" w:hAnsi="Times New Roman" w:cs="Times New Roman"/>
          <w:position w:val="-10"/>
          <w:sz w:val="28"/>
          <w:szCs w:val="28"/>
        </w:rPr>
        <w:object w:dxaOrig="300" w:dyaOrig="340">
          <v:shape id="_x0000_i1035" type="#_x0000_t75" style="width:14.4pt;height:16.8pt" o:ole="">
            <v:imagedata r:id="rId25" o:title=""/>
          </v:shape>
          <o:OLEObject Type="Embed" ProgID="Equation.3" ShapeID="_x0000_i1035" DrawAspect="Content" ObjectID="_1503311799" r:id="rId26"/>
        </w:object>
      </w:r>
      <w:r w:rsidRPr="00A40084">
        <w:rPr>
          <w:rFonts w:ascii="Times New Roman" w:hAnsi="Times New Roman" w:cs="Times New Roman"/>
          <w:sz w:val="28"/>
          <w:szCs w:val="28"/>
        </w:rPr>
        <w:t xml:space="preserve"> из множества </w:t>
      </w:r>
      <w:r w:rsidRPr="00A40084">
        <w:rPr>
          <w:rFonts w:ascii="Times New Roman" w:hAnsi="Times New Roman" w:cs="Times New Roman"/>
          <w:position w:val="-14"/>
          <w:sz w:val="28"/>
          <w:szCs w:val="28"/>
        </w:rPr>
        <w:object w:dxaOrig="620" w:dyaOrig="380">
          <v:shape id="_x0000_i1036" type="#_x0000_t75" style="width:31.2pt;height:19.2pt" o:ole="">
            <v:imagedata r:id="rId27" o:title=""/>
          </v:shape>
          <o:OLEObject Type="Embed" ProgID="Equation.3" ShapeID="_x0000_i1036" DrawAspect="Content" ObjectID="_1503311800" r:id="rId28"/>
        </w:object>
      </w:r>
      <w:r w:rsidRPr="00A40084">
        <w:rPr>
          <w:rFonts w:ascii="Times New Roman" w:hAnsi="Times New Roman" w:cs="Times New Roman"/>
          <w:sz w:val="28"/>
          <w:szCs w:val="28"/>
        </w:rPr>
        <w:t xml:space="preserve">; </w:t>
      </w:r>
      <w:r w:rsidRPr="00A40084">
        <w:rPr>
          <w:rFonts w:ascii="Times New Roman" w:hAnsi="Times New Roman" w:cs="Times New Roman"/>
          <w:position w:val="-12"/>
          <w:sz w:val="28"/>
          <w:szCs w:val="28"/>
        </w:rPr>
        <w:object w:dxaOrig="400" w:dyaOrig="360">
          <v:shape id="_x0000_i1037" type="#_x0000_t75" style="width:19.2pt;height:19.2pt" o:ole="">
            <v:imagedata r:id="rId29" o:title=""/>
          </v:shape>
          <o:OLEObject Type="Embed" ProgID="Equation.3" ShapeID="_x0000_i1037" DrawAspect="Content" ObjectID="_1503311801" r:id="rId30"/>
        </w:object>
      </w:r>
      <w:r w:rsidRPr="00A40084">
        <w:rPr>
          <w:rFonts w:ascii="Times New Roman" w:hAnsi="Times New Roman" w:cs="Times New Roman"/>
          <w:sz w:val="28"/>
          <w:szCs w:val="28"/>
        </w:rPr>
        <w:t xml:space="preserve">- субъективная вероятность наступления события из множества возможных значений </w:t>
      </w:r>
      <w:r w:rsidRPr="00A40084">
        <w:rPr>
          <w:rFonts w:ascii="Times New Roman" w:hAnsi="Times New Roman" w:cs="Times New Roman"/>
          <w:position w:val="-12"/>
          <w:sz w:val="28"/>
          <w:szCs w:val="28"/>
        </w:rPr>
        <w:object w:dxaOrig="600" w:dyaOrig="360">
          <v:shape id="_x0000_i1038" type="#_x0000_t75" style="width:30pt;height:18pt" o:ole="">
            <v:imagedata r:id="rId31" o:title=""/>
          </v:shape>
          <o:OLEObject Type="Embed" ProgID="Equation.3" ShapeID="_x0000_i1038" DrawAspect="Content" ObjectID="_1503311802" r:id="rId32"/>
        </w:object>
      </w:r>
      <w:r w:rsidRPr="00A40084">
        <w:rPr>
          <w:rFonts w:ascii="Times New Roman" w:hAnsi="Times New Roman" w:cs="Times New Roman"/>
          <w:sz w:val="28"/>
          <w:szCs w:val="28"/>
        </w:rPr>
        <w:t>.</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 xml:space="preserve">Одной из удобных и привычных форм представления знаний импликативного вида  для эксперта является  – лингвистическая. Признаки </w:t>
      </w:r>
      <w:r w:rsidRPr="00A40084">
        <w:rPr>
          <w:rFonts w:ascii="Times New Roman" w:hAnsi="Times New Roman" w:cs="Times New Roman"/>
          <w:position w:val="-10"/>
          <w:sz w:val="28"/>
          <w:szCs w:val="28"/>
        </w:rPr>
        <w:object w:dxaOrig="300" w:dyaOrig="340">
          <v:shape id="_x0000_i1039" type="#_x0000_t75" style="width:14.4pt;height:16.8pt" o:ole="">
            <v:imagedata r:id="rId33" o:title=""/>
          </v:shape>
          <o:OLEObject Type="Embed" ProgID="Equation.3" ShapeID="_x0000_i1039" DrawAspect="Content" ObjectID="_1503311803" r:id="rId34"/>
        </w:object>
      </w:r>
      <w:r w:rsidRPr="00A40084">
        <w:rPr>
          <w:rFonts w:ascii="Times New Roman" w:hAnsi="Times New Roman" w:cs="Times New Roman"/>
          <w:sz w:val="28"/>
          <w:szCs w:val="28"/>
        </w:rPr>
        <w:t xml:space="preserve"> и вероятности </w:t>
      </w:r>
      <w:r w:rsidRPr="00A40084">
        <w:rPr>
          <w:rFonts w:ascii="Times New Roman" w:hAnsi="Times New Roman" w:cs="Times New Roman"/>
          <w:position w:val="-6"/>
          <w:sz w:val="28"/>
          <w:szCs w:val="28"/>
        </w:rPr>
        <w:object w:dxaOrig="340" w:dyaOrig="279">
          <v:shape id="_x0000_i1040" type="#_x0000_t75" style="width:16.8pt;height:14.4pt" o:ole="">
            <v:imagedata r:id="rId35" o:title=""/>
          </v:shape>
          <o:OLEObject Type="Embed" ProgID="Equation.3" ShapeID="_x0000_i1040" DrawAspect="Content" ObjectID="_1503311804" r:id="rId36"/>
        </w:object>
      </w:r>
      <w:r w:rsidRPr="00A40084">
        <w:rPr>
          <w:rFonts w:ascii="Times New Roman" w:hAnsi="Times New Roman" w:cs="Times New Roman"/>
          <w:sz w:val="28"/>
          <w:szCs w:val="28"/>
        </w:rPr>
        <w:t xml:space="preserve"> представлены лингвистическими переменными, определяемыми кортежами [1]:</w:t>
      </w:r>
    </w:p>
    <w:p w:rsidR="007D4C40" w:rsidRPr="00A40084" w:rsidRDefault="007D4C40" w:rsidP="00B71463">
      <w:pPr>
        <w:spacing w:line="360" w:lineRule="auto"/>
        <w:ind w:firstLine="851"/>
        <w:jc w:val="center"/>
        <w:rPr>
          <w:rFonts w:ascii="Times New Roman" w:hAnsi="Times New Roman" w:cs="Times New Roman"/>
          <w:b/>
          <w:bCs/>
          <w:sz w:val="28"/>
          <w:szCs w:val="28"/>
        </w:rPr>
      </w:pPr>
      <w:r w:rsidRPr="00A40084">
        <w:rPr>
          <w:rFonts w:ascii="Times New Roman" w:hAnsi="Times New Roman" w:cs="Times New Roman"/>
          <w:position w:val="-10"/>
          <w:sz w:val="28"/>
          <w:szCs w:val="28"/>
        </w:rPr>
        <w:object w:dxaOrig="3379" w:dyaOrig="340">
          <v:shape id="_x0000_i1041" type="#_x0000_t75" style="width:167.4pt;height:15.6pt" o:ole="">
            <v:imagedata r:id="rId37" o:title=""/>
          </v:shape>
          <o:OLEObject Type="Embed" ProgID="Equation.3" ShapeID="_x0000_i1041" DrawAspect="Content" ObjectID="_1503311805" r:id="rId38"/>
        </w:object>
      </w:r>
      <w:r w:rsidRPr="00A40084">
        <w:rPr>
          <w:rFonts w:ascii="Times New Roman" w:hAnsi="Times New Roman" w:cs="Times New Roman"/>
          <w:b/>
          <w:bCs/>
          <w:sz w:val="28"/>
          <w:szCs w:val="28"/>
        </w:rPr>
        <w:t>,</w:t>
      </w:r>
    </w:p>
    <w:p w:rsidR="007D4C40" w:rsidRPr="00A40084" w:rsidRDefault="007D4C40" w:rsidP="00B71463">
      <w:pPr>
        <w:spacing w:line="360" w:lineRule="auto"/>
        <w:jc w:val="both"/>
        <w:rPr>
          <w:rFonts w:ascii="Times New Roman" w:hAnsi="Times New Roman" w:cs="Times New Roman"/>
          <w:sz w:val="28"/>
          <w:szCs w:val="28"/>
        </w:rPr>
      </w:pPr>
      <w:r w:rsidRPr="00A40084">
        <w:rPr>
          <w:rFonts w:ascii="Times New Roman" w:hAnsi="Times New Roman" w:cs="Times New Roman"/>
          <w:sz w:val="28"/>
          <w:szCs w:val="28"/>
        </w:rPr>
        <w:t xml:space="preserve">где </w:t>
      </w:r>
      <w:r w:rsidRPr="00A40084">
        <w:rPr>
          <w:rFonts w:ascii="Times New Roman" w:hAnsi="Times New Roman" w:cs="Times New Roman"/>
          <w:position w:val="-10"/>
          <w:sz w:val="28"/>
          <w:szCs w:val="28"/>
        </w:rPr>
        <w:object w:dxaOrig="300" w:dyaOrig="340">
          <v:shape id="_x0000_i1042" type="#_x0000_t75" style="width:14.4pt;height:16.8pt" o:ole="">
            <v:imagedata r:id="rId39" o:title=""/>
          </v:shape>
          <o:OLEObject Type="Embed" ProgID="Equation.3" ShapeID="_x0000_i1042" DrawAspect="Content" ObjectID="_1503311806" r:id="rId40"/>
        </w:object>
      </w:r>
      <w:r w:rsidRPr="00A40084">
        <w:rPr>
          <w:rFonts w:ascii="Times New Roman" w:hAnsi="Times New Roman" w:cs="Times New Roman"/>
          <w:sz w:val="28"/>
          <w:szCs w:val="28"/>
        </w:rPr>
        <w:t xml:space="preserve">, </w:t>
      </w:r>
      <w:r w:rsidRPr="00A40084">
        <w:rPr>
          <w:rFonts w:ascii="Times New Roman" w:hAnsi="Times New Roman" w:cs="Times New Roman"/>
          <w:position w:val="-6"/>
          <w:sz w:val="28"/>
          <w:szCs w:val="28"/>
        </w:rPr>
        <w:object w:dxaOrig="340" w:dyaOrig="279">
          <v:shape id="_x0000_i1043" type="#_x0000_t75" style="width:16.8pt;height:14.4pt" o:ole="">
            <v:imagedata r:id="rId41" o:title=""/>
          </v:shape>
          <o:OLEObject Type="Embed" ProgID="Equation.3" ShapeID="_x0000_i1043" DrawAspect="Content" ObjectID="_1503311807" r:id="rId42"/>
        </w:object>
      </w:r>
      <w:r w:rsidRPr="00A40084">
        <w:rPr>
          <w:rFonts w:ascii="Times New Roman" w:hAnsi="Times New Roman" w:cs="Times New Roman"/>
          <w:sz w:val="28"/>
          <w:szCs w:val="28"/>
        </w:rPr>
        <w:t xml:space="preserve"> – наименование соответствующих лингвистических переменных; </w:t>
      </w:r>
      <w:r w:rsidRPr="00A40084">
        <w:rPr>
          <w:rFonts w:ascii="Times New Roman" w:hAnsi="Times New Roman" w:cs="Times New Roman"/>
          <w:position w:val="-10"/>
          <w:sz w:val="28"/>
          <w:szCs w:val="28"/>
        </w:rPr>
        <w:object w:dxaOrig="240" w:dyaOrig="340">
          <v:shape id="_x0000_i1044" type="#_x0000_t75" style="width:12pt;height:16.8pt" o:ole="">
            <v:imagedata r:id="rId43" o:title=""/>
          </v:shape>
          <o:OLEObject Type="Embed" ProgID="Equation.3" ShapeID="_x0000_i1044" DrawAspect="Content" ObjectID="_1503311808" r:id="rId44"/>
        </w:object>
      </w:r>
      <w:r w:rsidRPr="00A40084">
        <w:rPr>
          <w:rFonts w:ascii="Times New Roman" w:hAnsi="Times New Roman" w:cs="Times New Roman"/>
          <w:sz w:val="28"/>
          <w:szCs w:val="28"/>
        </w:rPr>
        <w:t xml:space="preserve">, </w:t>
      </w:r>
      <w:r w:rsidRPr="00A40084">
        <w:rPr>
          <w:rFonts w:ascii="Times New Roman" w:hAnsi="Times New Roman" w:cs="Times New Roman"/>
          <w:position w:val="-4"/>
          <w:sz w:val="28"/>
          <w:szCs w:val="28"/>
        </w:rPr>
        <w:object w:dxaOrig="220" w:dyaOrig="240">
          <v:shape id="_x0000_i1045" type="#_x0000_t75" style="width:10.2pt;height:12pt" o:ole="">
            <v:imagedata r:id="rId45" o:title=""/>
          </v:shape>
          <o:OLEObject Type="Embed" ProgID="Equation.3" ShapeID="_x0000_i1045" DrawAspect="Content" ObjectID="_1503311809" r:id="rId46"/>
        </w:object>
      </w:r>
      <w:r w:rsidRPr="00A40084">
        <w:rPr>
          <w:rFonts w:ascii="Times New Roman" w:hAnsi="Times New Roman" w:cs="Times New Roman"/>
          <w:sz w:val="28"/>
          <w:szCs w:val="28"/>
        </w:rPr>
        <w:t xml:space="preserve"> –  терм-множества переменных </w:t>
      </w:r>
      <w:r w:rsidRPr="00A40084">
        <w:rPr>
          <w:rFonts w:ascii="Times New Roman" w:hAnsi="Times New Roman" w:cs="Times New Roman"/>
          <w:position w:val="-10"/>
          <w:sz w:val="28"/>
          <w:szCs w:val="28"/>
        </w:rPr>
        <w:object w:dxaOrig="300" w:dyaOrig="340">
          <v:shape id="_x0000_i1046" type="#_x0000_t75" style="width:14.4pt;height:16.8pt" o:ole="">
            <v:imagedata r:id="rId47" o:title=""/>
          </v:shape>
          <o:OLEObject Type="Embed" ProgID="Equation.3" ShapeID="_x0000_i1046" DrawAspect="Content" ObjectID="_1503311810" r:id="rId48"/>
        </w:object>
      </w:r>
      <w:r w:rsidRPr="00A40084">
        <w:rPr>
          <w:rFonts w:ascii="Times New Roman" w:hAnsi="Times New Roman" w:cs="Times New Roman"/>
          <w:sz w:val="28"/>
          <w:szCs w:val="28"/>
        </w:rPr>
        <w:t xml:space="preserve"> и </w:t>
      </w:r>
      <w:r w:rsidRPr="00A40084">
        <w:rPr>
          <w:rFonts w:ascii="Times New Roman" w:hAnsi="Times New Roman" w:cs="Times New Roman"/>
          <w:position w:val="-6"/>
          <w:sz w:val="28"/>
          <w:szCs w:val="28"/>
        </w:rPr>
        <w:object w:dxaOrig="340" w:dyaOrig="279">
          <v:shape id="_x0000_i1047" type="#_x0000_t75" style="width:16.8pt;height:14.4pt" o:ole="">
            <v:imagedata r:id="rId49" o:title=""/>
          </v:shape>
          <o:OLEObject Type="Embed" ProgID="Equation.3" ShapeID="_x0000_i1047" DrawAspect="Content" ObjectID="_1503311811" r:id="rId50"/>
        </w:object>
      </w:r>
      <w:r w:rsidRPr="00A40084">
        <w:rPr>
          <w:rFonts w:ascii="Times New Roman" w:hAnsi="Times New Roman" w:cs="Times New Roman"/>
          <w:sz w:val="28"/>
          <w:szCs w:val="28"/>
        </w:rPr>
        <w:t xml:space="preserve"> соответственно, т.е. множество их лингвистических значений, представляющих собой наименования нечетких переменных </w:t>
      </w:r>
      <w:r w:rsidRPr="00A40084">
        <w:rPr>
          <w:rFonts w:ascii="Times New Roman" w:hAnsi="Times New Roman" w:cs="Times New Roman"/>
          <w:position w:val="-14"/>
          <w:sz w:val="28"/>
          <w:szCs w:val="28"/>
        </w:rPr>
        <w:object w:dxaOrig="1400" w:dyaOrig="420">
          <v:shape id="_x0000_i1048" type="#_x0000_t75" style="width:68.4pt;height:21pt" o:ole="">
            <v:imagedata r:id="rId51" o:title=""/>
          </v:shape>
          <o:OLEObject Type="Embed" ProgID="Equation.3" ShapeID="_x0000_i1048" DrawAspect="Content" ObjectID="_1503311812" r:id="rId52"/>
        </w:object>
      </w:r>
      <w:r w:rsidRPr="00A40084">
        <w:rPr>
          <w:rFonts w:ascii="Times New Roman" w:hAnsi="Times New Roman" w:cs="Times New Roman"/>
          <w:sz w:val="28"/>
          <w:szCs w:val="28"/>
        </w:rPr>
        <w:t xml:space="preserve"> и </w:t>
      </w:r>
      <w:r w:rsidRPr="00A40084">
        <w:rPr>
          <w:rFonts w:ascii="Times New Roman" w:hAnsi="Times New Roman" w:cs="Times New Roman"/>
          <w:position w:val="-10"/>
          <w:sz w:val="28"/>
          <w:szCs w:val="28"/>
        </w:rPr>
        <w:object w:dxaOrig="1200" w:dyaOrig="380">
          <v:shape id="_x0000_i1049" type="#_x0000_t75" style="width:60pt;height:19.2pt" o:ole="">
            <v:imagedata r:id="rId53" o:title=""/>
          </v:shape>
          <o:OLEObject Type="Embed" ProgID="Equation.3" ShapeID="_x0000_i1049" DrawAspect="Content" ObjectID="_1503311813" r:id="rId54"/>
        </w:object>
      </w:r>
      <w:r w:rsidRPr="00A40084">
        <w:rPr>
          <w:rFonts w:ascii="Times New Roman" w:hAnsi="Times New Roman" w:cs="Times New Roman"/>
          <w:sz w:val="28"/>
          <w:szCs w:val="28"/>
        </w:rPr>
        <w:t xml:space="preserve"> со значениями из универсальных множеств </w:t>
      </w:r>
      <w:r w:rsidRPr="00A40084">
        <w:rPr>
          <w:rFonts w:ascii="Times New Roman" w:hAnsi="Times New Roman" w:cs="Times New Roman"/>
          <w:position w:val="-10"/>
          <w:sz w:val="28"/>
          <w:szCs w:val="28"/>
        </w:rPr>
        <w:object w:dxaOrig="279" w:dyaOrig="340">
          <v:shape id="_x0000_i1050" type="#_x0000_t75" style="width:14.4pt;height:16.8pt" o:ole="">
            <v:imagedata r:id="rId55" o:title=""/>
          </v:shape>
          <o:OLEObject Type="Embed" ProgID="Equation.3" ShapeID="_x0000_i1050" DrawAspect="Content" ObjectID="_1503311814" r:id="rId56"/>
        </w:object>
      </w:r>
      <w:r w:rsidRPr="00A40084">
        <w:rPr>
          <w:rFonts w:ascii="Times New Roman" w:hAnsi="Times New Roman" w:cs="Times New Roman"/>
          <w:sz w:val="28"/>
          <w:szCs w:val="28"/>
        </w:rPr>
        <w:t xml:space="preserve"> и </w:t>
      </w:r>
      <w:r w:rsidRPr="00A40084">
        <w:rPr>
          <w:rFonts w:ascii="Times New Roman" w:hAnsi="Times New Roman" w:cs="Times New Roman"/>
          <w:position w:val="-6"/>
          <w:sz w:val="28"/>
          <w:szCs w:val="28"/>
        </w:rPr>
        <w:object w:dxaOrig="260" w:dyaOrig="260">
          <v:shape id="_x0000_i1051" type="#_x0000_t75" style="width:12.6pt;height:12.6pt" o:ole="">
            <v:imagedata r:id="rId13" o:title=""/>
          </v:shape>
          <o:OLEObject Type="Embed" ProgID="Equation.3" ShapeID="_x0000_i1051" DrawAspect="Content" ObjectID="_1503311815" r:id="rId57"/>
        </w:object>
      </w:r>
      <w:r w:rsidRPr="00A40084">
        <w:rPr>
          <w:rFonts w:ascii="Times New Roman" w:hAnsi="Times New Roman" w:cs="Times New Roman"/>
          <w:sz w:val="28"/>
          <w:szCs w:val="28"/>
        </w:rPr>
        <w:t xml:space="preserve">; </w:t>
      </w:r>
      <w:r w:rsidRPr="00A40084">
        <w:rPr>
          <w:rFonts w:ascii="Times New Roman" w:hAnsi="Times New Roman" w:cs="Times New Roman"/>
          <w:position w:val="-10"/>
          <w:sz w:val="28"/>
          <w:szCs w:val="28"/>
        </w:rPr>
        <w:object w:dxaOrig="300" w:dyaOrig="340">
          <v:shape id="_x0000_i1052" type="#_x0000_t75" style="width:14.4pt;height:16.8pt" o:ole="">
            <v:imagedata r:id="rId58" o:title=""/>
          </v:shape>
          <o:OLEObject Type="Embed" ProgID="Equation.3" ShapeID="_x0000_i1052" DrawAspect="Content" ObjectID="_1503311816" r:id="rId59"/>
        </w:object>
      </w:r>
      <w:r w:rsidRPr="00A40084">
        <w:rPr>
          <w:rFonts w:ascii="Times New Roman" w:hAnsi="Times New Roman" w:cs="Times New Roman"/>
          <w:sz w:val="28"/>
          <w:szCs w:val="28"/>
        </w:rPr>
        <w:t xml:space="preserve"> и </w:t>
      </w:r>
      <w:r w:rsidRPr="00A40084">
        <w:rPr>
          <w:rFonts w:ascii="Times New Roman" w:hAnsi="Times New Roman" w:cs="Times New Roman"/>
          <w:position w:val="-6"/>
          <w:sz w:val="28"/>
          <w:szCs w:val="28"/>
        </w:rPr>
        <w:object w:dxaOrig="200" w:dyaOrig="279">
          <v:shape id="_x0000_i1053" type="#_x0000_t75" style="width:10.8pt;height:14.4pt" o:ole="">
            <v:imagedata r:id="rId60" o:title=""/>
          </v:shape>
          <o:OLEObject Type="Embed" ProgID="Equation.3" ShapeID="_x0000_i1053" DrawAspect="Content" ObjectID="_1503311817" r:id="rId61"/>
        </w:object>
      </w:r>
      <w:r w:rsidRPr="00A40084">
        <w:rPr>
          <w:rFonts w:ascii="Times New Roman" w:hAnsi="Times New Roman" w:cs="Times New Roman"/>
          <w:sz w:val="28"/>
          <w:szCs w:val="28"/>
        </w:rPr>
        <w:t xml:space="preserve"> – синтаксические правила, порождающие названия </w:t>
      </w:r>
      <w:r w:rsidRPr="00A40084">
        <w:rPr>
          <w:rFonts w:ascii="Times New Roman" w:hAnsi="Times New Roman" w:cs="Times New Roman"/>
          <w:position w:val="-14"/>
          <w:sz w:val="28"/>
          <w:szCs w:val="28"/>
        </w:rPr>
        <w:object w:dxaOrig="400" w:dyaOrig="380">
          <v:shape id="_x0000_i1054" type="#_x0000_t75" style="width:19.2pt;height:19.2pt" o:ole="">
            <v:imagedata r:id="rId62" o:title=""/>
          </v:shape>
          <o:OLEObject Type="Embed" ProgID="Equation.3" ShapeID="_x0000_i1054" DrawAspect="Content" ObjectID="_1503311818" r:id="rId63"/>
        </w:object>
      </w:r>
      <w:r w:rsidRPr="00A40084">
        <w:rPr>
          <w:rFonts w:ascii="Times New Roman" w:hAnsi="Times New Roman" w:cs="Times New Roman"/>
          <w:sz w:val="28"/>
          <w:szCs w:val="28"/>
        </w:rPr>
        <w:t xml:space="preserve"> и </w:t>
      </w:r>
      <w:r w:rsidRPr="00A40084">
        <w:rPr>
          <w:rFonts w:ascii="Times New Roman" w:hAnsi="Times New Roman" w:cs="Times New Roman"/>
          <w:position w:val="-10"/>
          <w:sz w:val="28"/>
          <w:szCs w:val="28"/>
        </w:rPr>
        <w:object w:dxaOrig="279" w:dyaOrig="340">
          <v:shape id="_x0000_i1055" type="#_x0000_t75" style="width:14.4pt;height:16.8pt" o:ole="">
            <v:imagedata r:id="rId64" o:title=""/>
          </v:shape>
          <o:OLEObject Type="Embed" ProgID="Equation.3" ShapeID="_x0000_i1055" DrawAspect="Content" ObjectID="_1503311819" r:id="rId65"/>
        </w:object>
      </w:r>
      <w:r w:rsidRPr="00A40084">
        <w:rPr>
          <w:rFonts w:ascii="Times New Roman" w:hAnsi="Times New Roman" w:cs="Times New Roman"/>
          <w:sz w:val="28"/>
          <w:szCs w:val="28"/>
        </w:rPr>
        <w:t xml:space="preserve"> значений переменных </w:t>
      </w:r>
      <w:r w:rsidRPr="00A40084">
        <w:rPr>
          <w:rFonts w:ascii="Times New Roman" w:hAnsi="Times New Roman" w:cs="Times New Roman"/>
          <w:position w:val="-10"/>
          <w:sz w:val="28"/>
          <w:szCs w:val="28"/>
        </w:rPr>
        <w:object w:dxaOrig="300" w:dyaOrig="340">
          <v:shape id="_x0000_i1056" type="#_x0000_t75" style="width:14.4pt;height:16.8pt" o:ole="">
            <v:imagedata r:id="rId66" o:title=""/>
          </v:shape>
          <o:OLEObject Type="Embed" ProgID="Equation.3" ShapeID="_x0000_i1056" DrawAspect="Content" ObjectID="_1503311820" r:id="rId67"/>
        </w:object>
      </w:r>
      <w:r w:rsidRPr="00A40084">
        <w:rPr>
          <w:rFonts w:ascii="Times New Roman" w:hAnsi="Times New Roman" w:cs="Times New Roman"/>
          <w:sz w:val="28"/>
          <w:szCs w:val="28"/>
        </w:rPr>
        <w:t xml:space="preserve"> и </w:t>
      </w:r>
      <w:r w:rsidRPr="00A40084">
        <w:rPr>
          <w:rFonts w:ascii="Times New Roman" w:hAnsi="Times New Roman" w:cs="Times New Roman"/>
          <w:position w:val="-6"/>
          <w:sz w:val="28"/>
          <w:szCs w:val="28"/>
        </w:rPr>
        <w:object w:dxaOrig="340" w:dyaOrig="279">
          <v:shape id="_x0000_i1057" type="#_x0000_t75" style="width:16.8pt;height:14.4pt" o:ole="">
            <v:imagedata r:id="rId68" o:title=""/>
          </v:shape>
          <o:OLEObject Type="Embed" ProgID="Equation.3" ShapeID="_x0000_i1057" DrawAspect="Content" ObjectID="_1503311821" r:id="rId69"/>
        </w:object>
      </w:r>
      <w:r w:rsidRPr="00A40084">
        <w:rPr>
          <w:rFonts w:ascii="Times New Roman" w:hAnsi="Times New Roman" w:cs="Times New Roman"/>
          <w:sz w:val="28"/>
          <w:szCs w:val="28"/>
        </w:rPr>
        <w:t xml:space="preserve">; </w:t>
      </w:r>
      <w:r w:rsidRPr="00A40084">
        <w:rPr>
          <w:rFonts w:ascii="Times New Roman" w:hAnsi="Times New Roman" w:cs="Times New Roman"/>
          <w:position w:val="-10"/>
          <w:sz w:val="28"/>
          <w:szCs w:val="28"/>
        </w:rPr>
        <w:object w:dxaOrig="360" w:dyaOrig="340">
          <v:shape id="_x0000_i1058" type="#_x0000_t75" style="width:18pt;height:16.8pt" o:ole="">
            <v:imagedata r:id="rId70" o:title=""/>
          </v:shape>
          <o:OLEObject Type="Embed" ProgID="Equation.3" ShapeID="_x0000_i1058" DrawAspect="Content" ObjectID="_1503311822" r:id="rId71"/>
        </w:object>
      </w:r>
      <w:r w:rsidRPr="00A40084">
        <w:rPr>
          <w:rFonts w:ascii="Times New Roman" w:hAnsi="Times New Roman" w:cs="Times New Roman"/>
          <w:sz w:val="28"/>
          <w:szCs w:val="28"/>
        </w:rPr>
        <w:t xml:space="preserve"> и </w:t>
      </w:r>
      <w:r w:rsidRPr="00A40084">
        <w:rPr>
          <w:rFonts w:ascii="Times New Roman" w:hAnsi="Times New Roman" w:cs="Times New Roman"/>
          <w:position w:val="-10"/>
          <w:sz w:val="28"/>
          <w:szCs w:val="28"/>
        </w:rPr>
        <w:object w:dxaOrig="240" w:dyaOrig="320">
          <v:shape id="_x0000_i1059" type="#_x0000_t75" style="width:12pt;height:15.6pt" o:ole="">
            <v:imagedata r:id="rId72" o:title=""/>
          </v:shape>
          <o:OLEObject Type="Embed" ProgID="Equation.3" ShapeID="_x0000_i1059" DrawAspect="Content" ObjectID="_1503311823" r:id="rId73"/>
        </w:object>
      </w:r>
      <w:r w:rsidRPr="00A40084">
        <w:rPr>
          <w:rFonts w:ascii="Times New Roman" w:hAnsi="Times New Roman" w:cs="Times New Roman"/>
          <w:sz w:val="28"/>
          <w:szCs w:val="28"/>
        </w:rPr>
        <w:t xml:space="preserve"> – семантические правила, позволяющие превращать каждое новое значение лингвистической переменной в нечеткую переменную.</w:t>
      </w:r>
    </w:p>
    <w:p w:rsidR="007D4C40" w:rsidRPr="00A40084" w:rsidRDefault="007D4C40" w:rsidP="00A40084">
      <w:pPr>
        <w:spacing w:line="360" w:lineRule="auto"/>
        <w:ind w:firstLine="851"/>
        <w:jc w:val="both"/>
        <w:rPr>
          <w:rFonts w:ascii="Times New Roman" w:hAnsi="Times New Roman" w:cs="Times New Roman"/>
          <w:sz w:val="28"/>
          <w:szCs w:val="28"/>
        </w:rPr>
      </w:pPr>
      <w:r w:rsidRPr="00A40084">
        <w:rPr>
          <w:rFonts w:ascii="Times New Roman" w:hAnsi="Times New Roman" w:cs="Times New Roman"/>
          <w:sz w:val="28"/>
          <w:szCs w:val="28"/>
        </w:rPr>
        <w:t>Администратор осуществляет взаимодействие с СУ с помощью интерфейса пользователя.</w:t>
      </w:r>
    </w:p>
    <w:p w:rsidR="007D4C40" w:rsidRPr="00A44869" w:rsidRDefault="007D4C40" w:rsidP="00A44869">
      <w:pPr>
        <w:pStyle w:val="Heading1"/>
        <w:tabs>
          <w:tab w:val="clear" w:pos="0"/>
        </w:tabs>
        <w:ind w:left="0"/>
        <w:rPr>
          <w:sz w:val="24"/>
          <w:szCs w:val="24"/>
        </w:rPr>
      </w:pPr>
      <w:r w:rsidRPr="00A44869">
        <w:rPr>
          <w:sz w:val="24"/>
          <w:szCs w:val="24"/>
        </w:rPr>
        <w:t>Литература</w:t>
      </w:r>
    </w:p>
    <w:p w:rsidR="007D4C40" w:rsidRPr="00A44869" w:rsidRDefault="007D4C40" w:rsidP="00A44869">
      <w:pPr>
        <w:pStyle w:val="BodyTextIndent"/>
        <w:ind w:left="0" w:firstLine="851"/>
        <w:jc w:val="both"/>
        <w:rPr>
          <w:rFonts w:ascii="Times New Roman" w:hAnsi="Times New Roman" w:cs="Times New Roman"/>
        </w:rPr>
      </w:pPr>
      <w:r w:rsidRPr="00A44869">
        <w:rPr>
          <w:rFonts w:ascii="Times New Roman" w:hAnsi="Times New Roman" w:cs="Times New Roman"/>
        </w:rPr>
        <w:t>1.</w:t>
      </w:r>
      <w:r w:rsidRPr="00A44869">
        <w:rPr>
          <w:rFonts w:ascii="Times New Roman" w:hAnsi="Times New Roman" w:cs="Times New Roman"/>
          <w:iCs/>
        </w:rPr>
        <w:t xml:space="preserve"> Алиев Р.А., Абдикеев Н.М., Шахназаров М.М.</w:t>
      </w:r>
      <w:r w:rsidRPr="00A44869">
        <w:rPr>
          <w:rFonts w:ascii="Times New Roman" w:hAnsi="Times New Roman" w:cs="Times New Roman"/>
        </w:rPr>
        <w:t xml:space="preserve"> Производственные системы с искусственным интеллектом. М., 1990, с. 202-222.</w:t>
      </w:r>
    </w:p>
    <w:p w:rsidR="007D4C40" w:rsidRPr="00A44869" w:rsidRDefault="007D4C40" w:rsidP="00A44869">
      <w:pPr>
        <w:tabs>
          <w:tab w:val="left" w:pos="900"/>
          <w:tab w:val="num" w:pos="1320"/>
        </w:tabs>
        <w:spacing w:after="120"/>
        <w:ind w:firstLine="851"/>
        <w:jc w:val="both"/>
        <w:rPr>
          <w:rFonts w:ascii="Times New Roman" w:hAnsi="Times New Roman" w:cs="Times New Roman"/>
        </w:rPr>
      </w:pPr>
      <w:r w:rsidRPr="00A44869">
        <w:rPr>
          <w:rFonts w:ascii="Times New Roman" w:hAnsi="Times New Roman" w:cs="Times New Roman"/>
        </w:rPr>
        <w:t>2.</w:t>
      </w:r>
      <w:r w:rsidRPr="00A44869">
        <w:rPr>
          <w:rFonts w:ascii="Times New Roman" w:hAnsi="Times New Roman" w:cs="Times New Roman"/>
          <w:iCs/>
        </w:rPr>
        <w:t xml:space="preserve"> Олифер В.Г., Олифер Н.А.</w:t>
      </w:r>
      <w:r w:rsidRPr="00A44869">
        <w:rPr>
          <w:rFonts w:ascii="Times New Roman" w:hAnsi="Times New Roman" w:cs="Times New Roman"/>
        </w:rPr>
        <w:t xml:space="preserve"> Компьютерные сети. Принципы, технологии, протоколы. СПб., 2002, с. 583-630.</w:t>
      </w:r>
    </w:p>
    <w:p w:rsidR="007D4C40" w:rsidRDefault="007D4C40" w:rsidP="00A44869">
      <w:pPr>
        <w:pStyle w:val="BodyText"/>
        <w:spacing w:line="240" w:lineRule="auto"/>
        <w:ind w:firstLine="851"/>
        <w:rPr>
          <w:sz w:val="24"/>
          <w:szCs w:val="24"/>
          <w:lang w:val="en-US"/>
        </w:rPr>
      </w:pPr>
      <w:r w:rsidRPr="00A44869">
        <w:rPr>
          <w:sz w:val="24"/>
          <w:szCs w:val="24"/>
        </w:rPr>
        <w:t>3.</w:t>
      </w:r>
      <w:r w:rsidRPr="00A44869">
        <w:rPr>
          <w:iCs/>
          <w:sz w:val="24"/>
          <w:szCs w:val="24"/>
        </w:rPr>
        <w:t xml:space="preserve"> Девятков В.В.</w:t>
      </w:r>
      <w:r w:rsidRPr="00A44869">
        <w:rPr>
          <w:sz w:val="24"/>
          <w:szCs w:val="24"/>
        </w:rPr>
        <w:t xml:space="preserve"> Системы искусственного интеллекта: Учеб. пособие для высших учебных заведений. М</w:t>
      </w:r>
      <w:r w:rsidRPr="00811D61">
        <w:rPr>
          <w:sz w:val="24"/>
          <w:szCs w:val="24"/>
          <w:lang w:val="en-US"/>
        </w:rPr>
        <w:t xml:space="preserve">., 2001, </w:t>
      </w:r>
      <w:r w:rsidRPr="00A44869">
        <w:rPr>
          <w:sz w:val="24"/>
          <w:szCs w:val="24"/>
        </w:rPr>
        <w:t>с</w:t>
      </w:r>
      <w:r w:rsidRPr="00811D61">
        <w:rPr>
          <w:sz w:val="24"/>
          <w:szCs w:val="24"/>
          <w:lang w:val="en-US"/>
        </w:rPr>
        <w:t>. 242-289.</w:t>
      </w:r>
    </w:p>
    <w:p w:rsidR="007D4C40" w:rsidRDefault="007D4C40" w:rsidP="00A44869">
      <w:pPr>
        <w:pStyle w:val="BodyText"/>
        <w:spacing w:line="240" w:lineRule="auto"/>
        <w:ind w:firstLine="851"/>
        <w:rPr>
          <w:sz w:val="24"/>
          <w:szCs w:val="24"/>
          <w:lang w:val="en-US"/>
        </w:rPr>
      </w:pPr>
    </w:p>
    <w:p w:rsidR="007D4C40" w:rsidRDefault="007D4C40" w:rsidP="00A44869">
      <w:pPr>
        <w:pStyle w:val="BodyText"/>
        <w:spacing w:line="240" w:lineRule="auto"/>
        <w:ind w:firstLine="851"/>
        <w:rPr>
          <w:sz w:val="24"/>
          <w:szCs w:val="24"/>
          <w:lang w:val="en-US"/>
        </w:rPr>
      </w:pPr>
    </w:p>
    <w:p w:rsidR="007D4C40" w:rsidRPr="00A44869" w:rsidRDefault="007D4C40" w:rsidP="00A44869">
      <w:pPr>
        <w:pStyle w:val="BodyText"/>
        <w:ind w:firstLine="851"/>
        <w:rPr>
          <w:b/>
          <w:sz w:val="24"/>
          <w:szCs w:val="24"/>
          <w:lang w:val="en-US"/>
        </w:rPr>
      </w:pPr>
      <w:r>
        <w:rPr>
          <w:b/>
          <w:sz w:val="24"/>
          <w:szCs w:val="24"/>
          <w:lang w:val="en-US"/>
        </w:rPr>
        <w:t>References</w:t>
      </w:r>
    </w:p>
    <w:p w:rsidR="007D4C40" w:rsidRPr="00A44869" w:rsidRDefault="007D4C40" w:rsidP="00A44869">
      <w:pPr>
        <w:pStyle w:val="BodyText"/>
        <w:ind w:firstLine="851"/>
        <w:rPr>
          <w:sz w:val="24"/>
          <w:szCs w:val="24"/>
          <w:lang w:val="en-US"/>
        </w:rPr>
      </w:pPr>
      <w:r w:rsidRPr="00A44869">
        <w:rPr>
          <w:sz w:val="24"/>
          <w:szCs w:val="24"/>
          <w:lang w:val="en-US"/>
        </w:rPr>
        <w:t xml:space="preserve">1. Aliev R.A., </w:t>
      </w:r>
      <w:smartTag w:uri="urn:schemas-microsoft-com:office:smarttags" w:element="City">
        <w:smartTag w:uri="urn:schemas-microsoft-com:office:smarttags" w:element="place">
          <w:r w:rsidRPr="00A44869">
            <w:rPr>
              <w:sz w:val="24"/>
              <w:szCs w:val="24"/>
              <w:lang w:val="en-US"/>
            </w:rPr>
            <w:t>Abdikeev</w:t>
          </w:r>
        </w:smartTag>
        <w:r w:rsidRPr="00A44869">
          <w:rPr>
            <w:sz w:val="24"/>
            <w:szCs w:val="24"/>
            <w:lang w:val="en-US"/>
          </w:rPr>
          <w:t xml:space="preserve"> </w:t>
        </w:r>
        <w:smartTag w:uri="urn:schemas-microsoft-com:office:smarttags" w:element="State">
          <w:r w:rsidRPr="00A44869">
            <w:rPr>
              <w:sz w:val="24"/>
              <w:szCs w:val="24"/>
              <w:lang w:val="en-US"/>
            </w:rPr>
            <w:t>N.M.</w:t>
          </w:r>
        </w:smartTag>
      </w:smartTag>
      <w:r w:rsidRPr="00A44869">
        <w:rPr>
          <w:sz w:val="24"/>
          <w:szCs w:val="24"/>
          <w:lang w:val="en-US"/>
        </w:rPr>
        <w:t>, Shahnazarov M.M. Proizvodstvennye sistemy s iskusstvennym intellektom. M., 1990, s. 202-222.</w:t>
      </w:r>
    </w:p>
    <w:p w:rsidR="007D4C40" w:rsidRPr="00A44869" w:rsidRDefault="007D4C40" w:rsidP="00A44869">
      <w:pPr>
        <w:pStyle w:val="BodyText"/>
        <w:ind w:firstLine="851"/>
        <w:rPr>
          <w:sz w:val="24"/>
          <w:szCs w:val="24"/>
          <w:lang w:val="en-US"/>
        </w:rPr>
      </w:pPr>
      <w:r w:rsidRPr="00A44869">
        <w:rPr>
          <w:sz w:val="24"/>
          <w:szCs w:val="24"/>
          <w:lang w:val="en-US"/>
        </w:rPr>
        <w:t>2. Olifer V.G., Olifer N.A. Komp'juternye seti. Principy, tehnologii, protokoly. SPb., 2002, s. 583-630.</w:t>
      </w:r>
    </w:p>
    <w:p w:rsidR="007D4C40" w:rsidRPr="00A44869" w:rsidRDefault="007D4C40" w:rsidP="00A44869">
      <w:pPr>
        <w:pStyle w:val="BodyText"/>
        <w:spacing w:line="240" w:lineRule="auto"/>
        <w:ind w:firstLine="851"/>
        <w:rPr>
          <w:sz w:val="24"/>
          <w:szCs w:val="24"/>
          <w:lang w:val="en-US"/>
        </w:rPr>
      </w:pPr>
      <w:r w:rsidRPr="00A44869">
        <w:rPr>
          <w:sz w:val="24"/>
          <w:szCs w:val="24"/>
          <w:lang w:val="en-US"/>
        </w:rPr>
        <w:t>3. Devjatkov V.V. Sistemy iskusstvennogo intellekta: Ucheb. posobie dlja vysshih uchebnyh zavedenij. M., 2001, s. 242-289.</w:t>
      </w:r>
    </w:p>
    <w:sectPr w:rsidR="007D4C40" w:rsidRPr="00A44869" w:rsidSect="007C4069">
      <w:headerReference w:type="even" r:id="rId74"/>
      <w:headerReference w:type="default" r:id="rId75"/>
      <w:footerReference w:type="default" r:id="rId76"/>
      <w:pgSz w:w="11900" w:h="16840"/>
      <w:pgMar w:top="1418" w:right="1418" w:bottom="1418" w:left="1418" w:header="543" w:footer="66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C40" w:rsidRDefault="007D4C40">
      <w:r>
        <w:separator/>
      </w:r>
    </w:p>
  </w:endnote>
  <w:endnote w:type="continuationSeparator" w:id="0">
    <w:p w:rsidR="007D4C40" w:rsidRDefault="007D4C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C40" w:rsidRDefault="007D4C40">
    <w:pPr>
      <w:pStyle w:val="Footer"/>
    </w:pPr>
    <w:r w:rsidRPr="00902FDE">
      <w:rPr>
        <w:rFonts w:ascii="Times New Roman" w:hAnsi="Times New Roman" w:cs="Times New Roman"/>
      </w:rPr>
      <w:t>http://ej.kubagro.ru/2015/06/pdf/</w:t>
    </w:r>
    <w:r w:rsidRPr="00902FDE">
      <w:rPr>
        <w:rFonts w:ascii="Times New Roman" w:hAnsi="Times New Roman" w:cs="Times New Roman"/>
        <w:lang w:val="en-US"/>
      </w:rPr>
      <w:t>11</w:t>
    </w:r>
    <w:r>
      <w:rPr>
        <w:rFonts w:ascii="Times New Roman" w:hAnsi="Times New Roman" w:cs="Times New Roman"/>
      </w:rPr>
      <w:t>8</w:t>
    </w:r>
    <w:r w:rsidRPr="00902FDE">
      <w:rPr>
        <w:rFonts w:ascii="Times New Roman" w:hAnsi="Times New Roman" w:cs="Times New Roman"/>
        <w:lang w:val="en-US"/>
      </w:rPr>
      <w:t>.</w:t>
    </w:r>
    <w:r w:rsidRPr="00902FDE">
      <w:rPr>
        <w:rFonts w:ascii="Times New Roman" w:hAnsi="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C40" w:rsidRDefault="007D4C40"/>
  </w:footnote>
  <w:footnote w:type="continuationSeparator" w:id="0">
    <w:p w:rsidR="007D4C40" w:rsidRDefault="007D4C4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C40" w:rsidRDefault="007D4C40" w:rsidP="00E31CCF">
    <w:pPr>
      <w:pStyle w:val="Header"/>
      <w:framePr w:wrap="around" w:vAnchor="text" w:hAnchor="margin" w:xAlign="right" w:y="1"/>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7D4C40" w:rsidRDefault="007D4C40" w:rsidP="00811D6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C40" w:rsidRPr="00811D61" w:rsidRDefault="007D4C40" w:rsidP="00E31CCF">
    <w:pPr>
      <w:pStyle w:val="Header"/>
      <w:framePr w:wrap="around" w:vAnchor="text" w:hAnchor="margin" w:xAlign="right" w:y="1"/>
      <w:rPr>
        <w:rStyle w:val="PageNumber"/>
        <w:rFonts w:ascii="Times New Roman" w:hAnsi="Times New Roman"/>
        <w:sz w:val="28"/>
        <w:szCs w:val="28"/>
      </w:rPr>
    </w:pPr>
    <w:r w:rsidRPr="00811D61">
      <w:rPr>
        <w:rStyle w:val="PageNumber"/>
        <w:rFonts w:ascii="Times New Roman" w:hAnsi="Times New Roman"/>
        <w:sz w:val="28"/>
        <w:szCs w:val="28"/>
      </w:rPr>
      <w:fldChar w:fldCharType="begin"/>
    </w:r>
    <w:r w:rsidRPr="00811D61">
      <w:rPr>
        <w:rStyle w:val="PageNumber"/>
        <w:rFonts w:ascii="Times New Roman" w:hAnsi="Times New Roman"/>
        <w:sz w:val="28"/>
        <w:szCs w:val="28"/>
      </w:rPr>
      <w:instrText xml:space="preserve">PAGE  </w:instrText>
    </w:r>
    <w:r w:rsidRPr="00811D61">
      <w:rPr>
        <w:rStyle w:val="PageNumber"/>
        <w:rFonts w:ascii="Times New Roman" w:hAnsi="Times New Roman"/>
        <w:sz w:val="28"/>
        <w:szCs w:val="28"/>
      </w:rPr>
      <w:fldChar w:fldCharType="separate"/>
    </w:r>
    <w:r>
      <w:rPr>
        <w:rStyle w:val="PageNumber"/>
        <w:rFonts w:ascii="Times New Roman" w:hAnsi="Times New Roman"/>
        <w:noProof/>
        <w:sz w:val="28"/>
        <w:szCs w:val="28"/>
      </w:rPr>
      <w:t>6</w:t>
    </w:r>
    <w:r w:rsidRPr="00811D61">
      <w:rPr>
        <w:rStyle w:val="PageNumber"/>
        <w:rFonts w:ascii="Times New Roman" w:hAnsi="Times New Roman"/>
        <w:sz w:val="28"/>
        <w:szCs w:val="28"/>
      </w:rPr>
      <w:fldChar w:fldCharType="end"/>
    </w:r>
  </w:p>
  <w:p w:rsidR="007D4C40" w:rsidRPr="00811D61" w:rsidRDefault="007D4C40" w:rsidP="00811D61">
    <w:pPr>
      <w:pStyle w:val="Header"/>
      <w:ind w:right="360"/>
      <w:rPr>
        <w:rFonts w:ascii="Times New Roman" w:hAnsi="Times New Roman" w:cs="Times New Roman"/>
      </w:rPr>
    </w:pPr>
    <w:r w:rsidRPr="008C0A71">
      <w:rPr>
        <w:rFonts w:ascii="Times New Roman" w:hAnsi="Times New Roman" w:cs="Times New Roman"/>
      </w:rPr>
      <w:t>Научный журнал КубГАУ, №110(06),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6E4D"/>
    <w:multiLevelType w:val="multilevel"/>
    <w:tmpl w:val="A7AA9E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7D970A1"/>
    <w:multiLevelType w:val="multilevel"/>
    <w:tmpl w:val="0E28810E"/>
    <w:lvl w:ilvl="0">
      <w:start w:val="3"/>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B627AB5"/>
    <w:multiLevelType w:val="multilevel"/>
    <w:tmpl w:val="7A126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4973267"/>
    <w:multiLevelType w:val="multilevel"/>
    <w:tmpl w:val="4E66E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CED1DFF"/>
    <w:multiLevelType w:val="multilevel"/>
    <w:tmpl w:val="D86C23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5E482D7E"/>
    <w:multiLevelType w:val="multilevel"/>
    <w:tmpl w:val="5ADC2F00"/>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5ED97C9F"/>
    <w:multiLevelType w:val="hybridMultilevel"/>
    <w:tmpl w:val="89FCEAD0"/>
    <w:lvl w:ilvl="0" w:tplc="B114DC50">
      <w:start w:val="1"/>
      <w:numFmt w:val="decimal"/>
      <w:lvlText w:val="%1."/>
      <w:lvlJc w:val="left"/>
      <w:pPr>
        <w:ind w:left="1120"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7">
    <w:nsid w:val="6842795C"/>
    <w:multiLevelType w:val="multilevel"/>
    <w:tmpl w:val="1208F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7BF52DEF"/>
    <w:multiLevelType w:val="multilevel"/>
    <w:tmpl w:val="B7629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F5D6309"/>
    <w:multiLevelType w:val="multilevel"/>
    <w:tmpl w:val="24AAE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9"/>
  </w:num>
  <w:num w:numId="3">
    <w:abstractNumId w:val="2"/>
  </w:num>
  <w:num w:numId="4">
    <w:abstractNumId w:val="5"/>
  </w:num>
  <w:num w:numId="5">
    <w:abstractNumId w:val="8"/>
  </w:num>
  <w:num w:numId="6">
    <w:abstractNumId w:val="4"/>
  </w:num>
  <w:num w:numId="7">
    <w:abstractNumId w:val="3"/>
  </w:num>
  <w:num w:numId="8">
    <w:abstractNumId w:val="7"/>
  </w:num>
  <w:num w:numId="9">
    <w:abstractNumId w:val="0"/>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295"/>
    <w:rsid w:val="000026DF"/>
    <w:rsid w:val="00073971"/>
    <w:rsid w:val="00074987"/>
    <w:rsid w:val="000827B9"/>
    <w:rsid w:val="000B4B2F"/>
    <w:rsid w:val="001046BC"/>
    <w:rsid w:val="00117C47"/>
    <w:rsid w:val="001243AF"/>
    <w:rsid w:val="001605ED"/>
    <w:rsid w:val="00197BF3"/>
    <w:rsid w:val="001A154A"/>
    <w:rsid w:val="001A7528"/>
    <w:rsid w:val="001F0EE2"/>
    <w:rsid w:val="00226CC0"/>
    <w:rsid w:val="00237D70"/>
    <w:rsid w:val="002A2412"/>
    <w:rsid w:val="002C3F8F"/>
    <w:rsid w:val="002F6601"/>
    <w:rsid w:val="00301EC8"/>
    <w:rsid w:val="00346766"/>
    <w:rsid w:val="0035429C"/>
    <w:rsid w:val="003552BB"/>
    <w:rsid w:val="003E1046"/>
    <w:rsid w:val="004063AC"/>
    <w:rsid w:val="004150C7"/>
    <w:rsid w:val="0042212F"/>
    <w:rsid w:val="00433660"/>
    <w:rsid w:val="0047037E"/>
    <w:rsid w:val="004E3CB9"/>
    <w:rsid w:val="004E5F54"/>
    <w:rsid w:val="0052096D"/>
    <w:rsid w:val="005231C8"/>
    <w:rsid w:val="00533172"/>
    <w:rsid w:val="00594525"/>
    <w:rsid w:val="005B40D1"/>
    <w:rsid w:val="005B5774"/>
    <w:rsid w:val="005D2D84"/>
    <w:rsid w:val="005D75A4"/>
    <w:rsid w:val="005F0785"/>
    <w:rsid w:val="005F2F2B"/>
    <w:rsid w:val="00622BBD"/>
    <w:rsid w:val="00636148"/>
    <w:rsid w:val="00693BE3"/>
    <w:rsid w:val="006A060F"/>
    <w:rsid w:val="006C6983"/>
    <w:rsid w:val="007052C7"/>
    <w:rsid w:val="007261A6"/>
    <w:rsid w:val="00726FD7"/>
    <w:rsid w:val="00727FAA"/>
    <w:rsid w:val="00764554"/>
    <w:rsid w:val="00765994"/>
    <w:rsid w:val="007763A2"/>
    <w:rsid w:val="007B12EC"/>
    <w:rsid w:val="007C4069"/>
    <w:rsid w:val="007D4C40"/>
    <w:rsid w:val="007D5179"/>
    <w:rsid w:val="007E02B9"/>
    <w:rsid w:val="007F3285"/>
    <w:rsid w:val="008033A9"/>
    <w:rsid w:val="00811D61"/>
    <w:rsid w:val="00861225"/>
    <w:rsid w:val="00897BEE"/>
    <w:rsid w:val="008C0A71"/>
    <w:rsid w:val="00902FDE"/>
    <w:rsid w:val="0091693C"/>
    <w:rsid w:val="00936FF8"/>
    <w:rsid w:val="00951932"/>
    <w:rsid w:val="00991C50"/>
    <w:rsid w:val="00994144"/>
    <w:rsid w:val="009D0F94"/>
    <w:rsid w:val="009E5306"/>
    <w:rsid w:val="00A348A3"/>
    <w:rsid w:val="00A40084"/>
    <w:rsid w:val="00A44869"/>
    <w:rsid w:val="00A5008E"/>
    <w:rsid w:val="00A721C7"/>
    <w:rsid w:val="00A87675"/>
    <w:rsid w:val="00A953A5"/>
    <w:rsid w:val="00AA3379"/>
    <w:rsid w:val="00AC3997"/>
    <w:rsid w:val="00AC7146"/>
    <w:rsid w:val="00AD5D9E"/>
    <w:rsid w:val="00AE0199"/>
    <w:rsid w:val="00AF1182"/>
    <w:rsid w:val="00B0781C"/>
    <w:rsid w:val="00B211D5"/>
    <w:rsid w:val="00B424A3"/>
    <w:rsid w:val="00B43B15"/>
    <w:rsid w:val="00B64B9E"/>
    <w:rsid w:val="00B650A9"/>
    <w:rsid w:val="00B67EB5"/>
    <w:rsid w:val="00B71463"/>
    <w:rsid w:val="00B81A90"/>
    <w:rsid w:val="00BA6762"/>
    <w:rsid w:val="00BC7992"/>
    <w:rsid w:val="00BE128F"/>
    <w:rsid w:val="00C16295"/>
    <w:rsid w:val="00C27076"/>
    <w:rsid w:val="00C27E1B"/>
    <w:rsid w:val="00C4541F"/>
    <w:rsid w:val="00C75765"/>
    <w:rsid w:val="00C93C39"/>
    <w:rsid w:val="00CE6055"/>
    <w:rsid w:val="00CF0312"/>
    <w:rsid w:val="00D36DC1"/>
    <w:rsid w:val="00D41BA0"/>
    <w:rsid w:val="00D80544"/>
    <w:rsid w:val="00D86A79"/>
    <w:rsid w:val="00DA1512"/>
    <w:rsid w:val="00DD61E9"/>
    <w:rsid w:val="00DF2DFC"/>
    <w:rsid w:val="00DF4A6A"/>
    <w:rsid w:val="00E04454"/>
    <w:rsid w:val="00E14EB5"/>
    <w:rsid w:val="00E16422"/>
    <w:rsid w:val="00E31CCF"/>
    <w:rsid w:val="00E80B3C"/>
    <w:rsid w:val="00E8116B"/>
    <w:rsid w:val="00EB1F84"/>
    <w:rsid w:val="00F23831"/>
    <w:rsid w:val="00F67A37"/>
    <w:rsid w:val="00FD5AE3"/>
    <w:rsid w:val="00FF4E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F54"/>
    <w:pPr>
      <w:widowControl w:val="0"/>
    </w:pPr>
    <w:rPr>
      <w:color w:val="000000"/>
      <w:sz w:val="24"/>
      <w:szCs w:val="24"/>
    </w:rPr>
  </w:style>
  <w:style w:type="paragraph" w:styleId="Heading1">
    <w:name w:val="heading 1"/>
    <w:basedOn w:val="Normal"/>
    <w:next w:val="Normal"/>
    <w:link w:val="Heading1Char"/>
    <w:uiPriority w:val="99"/>
    <w:qFormat/>
    <w:rsid w:val="00BC7992"/>
    <w:pPr>
      <w:widowControl/>
      <w:tabs>
        <w:tab w:val="num" w:pos="0"/>
        <w:tab w:val="left" w:pos="567"/>
      </w:tabs>
      <w:suppressAutoHyphens/>
      <w:spacing w:before="480" w:after="120"/>
      <w:ind w:left="850"/>
      <w:outlineLvl w:val="0"/>
    </w:pPr>
    <w:rPr>
      <w:rFonts w:ascii="Times New Roman" w:hAnsi="Times New Roman" w:cs="Times New Roman"/>
      <w:b/>
      <w:bCs/>
      <w:sz w:val="28"/>
      <w:szCs w:val="48"/>
      <w:lang w:eastAsia="hi-I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7992"/>
    <w:rPr>
      <w:rFonts w:ascii="Times New Roman" w:eastAsia="Times New Roman" w:hAnsi="Times New Roman" w:cs="Times New Roman"/>
      <w:b/>
      <w:bCs/>
      <w:color w:val="000000"/>
      <w:sz w:val="48"/>
      <w:szCs w:val="48"/>
      <w:lang w:eastAsia="hi-IN" w:bidi="hi-IN"/>
    </w:rPr>
  </w:style>
  <w:style w:type="character" w:styleId="Hyperlink">
    <w:name w:val="Hyperlink"/>
    <w:basedOn w:val="DefaultParagraphFont"/>
    <w:uiPriority w:val="99"/>
    <w:rsid w:val="004E5F54"/>
    <w:rPr>
      <w:rFonts w:cs="Times New Roman"/>
      <w:color w:val="0066CC"/>
      <w:u w:val="single"/>
    </w:rPr>
  </w:style>
  <w:style w:type="character" w:customStyle="1" w:styleId="4Exact">
    <w:name w:val="Подпись к картинке (4) Exact"/>
    <w:basedOn w:val="DefaultParagraphFont"/>
    <w:link w:val="4"/>
    <w:uiPriority w:val="99"/>
    <w:locked/>
    <w:rsid w:val="004E5F54"/>
    <w:rPr>
      <w:rFonts w:ascii="MS Reference Sans Serif" w:eastAsia="Times New Roman" w:hAnsi="MS Reference Sans Serif" w:cs="MS Reference Sans Serif"/>
      <w:sz w:val="14"/>
      <w:szCs w:val="14"/>
      <w:u w:val="none"/>
    </w:rPr>
  </w:style>
  <w:style w:type="character" w:customStyle="1" w:styleId="4Exact1">
    <w:name w:val="Подпись к картинке (4) Exact1"/>
    <w:basedOn w:val="4Exact"/>
    <w:uiPriority w:val="99"/>
    <w:rsid w:val="004E5F54"/>
    <w:rPr>
      <w:color w:val="000000"/>
      <w:spacing w:val="0"/>
      <w:w w:val="100"/>
      <w:position w:val="0"/>
      <w:lang w:val="ru-RU" w:eastAsia="ru-RU"/>
    </w:rPr>
  </w:style>
  <w:style w:type="character" w:customStyle="1" w:styleId="3Exact">
    <w:name w:val="Подпись к картинке (3) Exact"/>
    <w:basedOn w:val="DefaultParagraphFont"/>
    <w:link w:val="3"/>
    <w:uiPriority w:val="99"/>
    <w:locked/>
    <w:rsid w:val="004E5F54"/>
    <w:rPr>
      <w:rFonts w:ascii="Times New Roman" w:hAnsi="Times New Roman" w:cs="Times New Roman"/>
      <w:spacing w:val="-10"/>
      <w:sz w:val="18"/>
      <w:szCs w:val="18"/>
      <w:u w:val="none"/>
    </w:rPr>
  </w:style>
  <w:style w:type="character" w:customStyle="1" w:styleId="3Exact1">
    <w:name w:val="Подпись к картинке (3) Exact1"/>
    <w:basedOn w:val="3Exact"/>
    <w:uiPriority w:val="99"/>
    <w:rsid w:val="004E5F54"/>
    <w:rPr>
      <w:color w:val="000000"/>
      <w:w w:val="100"/>
      <w:position w:val="0"/>
      <w:lang w:val="ru-RU" w:eastAsia="ru-RU"/>
    </w:rPr>
  </w:style>
  <w:style w:type="character" w:customStyle="1" w:styleId="Exact">
    <w:name w:val="Подпись к картинке Exact"/>
    <w:basedOn w:val="DefaultParagraphFont"/>
    <w:uiPriority w:val="99"/>
    <w:rsid w:val="004E5F54"/>
    <w:rPr>
      <w:rFonts w:ascii="Times New Roman" w:hAnsi="Times New Roman" w:cs="Times New Roman"/>
      <w:sz w:val="28"/>
      <w:szCs w:val="28"/>
      <w:u w:val="none"/>
    </w:rPr>
  </w:style>
  <w:style w:type="character" w:customStyle="1" w:styleId="10Exact">
    <w:name w:val="Основной текст (10) Exact"/>
    <w:basedOn w:val="DefaultParagraphFont"/>
    <w:uiPriority w:val="99"/>
    <w:rsid w:val="004E5F54"/>
    <w:rPr>
      <w:rFonts w:ascii="MS Reference Sans Serif" w:eastAsia="Times New Roman" w:hAnsi="MS Reference Sans Serif" w:cs="MS Reference Sans Serif"/>
      <w:spacing w:val="-10"/>
      <w:sz w:val="15"/>
      <w:szCs w:val="15"/>
      <w:u w:val="none"/>
    </w:rPr>
  </w:style>
  <w:style w:type="character" w:customStyle="1" w:styleId="10Exact4">
    <w:name w:val="Основной текст (10) Exact4"/>
    <w:basedOn w:val="10"/>
    <w:uiPriority w:val="99"/>
    <w:rsid w:val="004E5F54"/>
  </w:style>
  <w:style w:type="character" w:customStyle="1" w:styleId="11Exact">
    <w:name w:val="Основной текст (11) Exact"/>
    <w:basedOn w:val="DefaultParagraphFont"/>
    <w:uiPriority w:val="99"/>
    <w:rsid w:val="004E5F54"/>
    <w:rPr>
      <w:rFonts w:ascii="MS Reference Sans Serif" w:eastAsia="Times New Roman" w:hAnsi="MS Reference Sans Serif" w:cs="MS Reference Sans Serif"/>
      <w:sz w:val="11"/>
      <w:szCs w:val="11"/>
      <w:u w:val="none"/>
    </w:rPr>
  </w:style>
  <w:style w:type="character" w:customStyle="1" w:styleId="11Exact5">
    <w:name w:val="Основной текст (11) Exact5"/>
    <w:basedOn w:val="11"/>
    <w:uiPriority w:val="99"/>
    <w:rsid w:val="004E5F54"/>
  </w:style>
  <w:style w:type="character" w:customStyle="1" w:styleId="12Exact">
    <w:name w:val="Основной текст (12) Exact"/>
    <w:basedOn w:val="DefaultParagraphFont"/>
    <w:link w:val="12"/>
    <w:uiPriority w:val="99"/>
    <w:locked/>
    <w:rsid w:val="004E5F54"/>
    <w:rPr>
      <w:rFonts w:ascii="MS Reference Sans Serif" w:eastAsia="Times New Roman" w:hAnsi="MS Reference Sans Serif" w:cs="MS Reference Sans Serif"/>
      <w:spacing w:val="0"/>
      <w:sz w:val="13"/>
      <w:szCs w:val="13"/>
      <w:u w:val="none"/>
    </w:rPr>
  </w:style>
  <w:style w:type="character" w:customStyle="1" w:styleId="12Candara">
    <w:name w:val="Основной текст (12) + Candara"/>
    <w:aliases w:val="8 pt,Интервал 0 pt Exact"/>
    <w:basedOn w:val="12Exact"/>
    <w:uiPriority w:val="99"/>
    <w:rsid w:val="004E5F54"/>
    <w:rPr>
      <w:rFonts w:ascii="Candara" w:hAnsi="Candara" w:cs="Candara"/>
      <w:color w:val="000000"/>
      <w:spacing w:val="-10"/>
      <w:w w:val="100"/>
      <w:position w:val="0"/>
      <w:sz w:val="16"/>
      <w:szCs w:val="16"/>
      <w:lang w:val="ru-RU" w:eastAsia="ru-RU"/>
    </w:rPr>
  </w:style>
  <w:style w:type="character" w:customStyle="1" w:styleId="12Exact4">
    <w:name w:val="Основной текст (12) Exact4"/>
    <w:basedOn w:val="12Exact"/>
    <w:uiPriority w:val="99"/>
    <w:rsid w:val="004E5F54"/>
    <w:rPr>
      <w:color w:val="000000"/>
      <w:w w:val="100"/>
      <w:position w:val="0"/>
      <w:lang w:val="ru-RU" w:eastAsia="ru-RU"/>
    </w:rPr>
  </w:style>
  <w:style w:type="character" w:customStyle="1" w:styleId="10Exact3">
    <w:name w:val="Основной текст (10) Exact3"/>
    <w:basedOn w:val="10"/>
    <w:uiPriority w:val="99"/>
    <w:rsid w:val="004E5F54"/>
  </w:style>
  <w:style w:type="character" w:customStyle="1" w:styleId="10Exact2">
    <w:name w:val="Основной текст (10) Exact2"/>
    <w:basedOn w:val="10"/>
    <w:uiPriority w:val="99"/>
    <w:rsid w:val="004E5F54"/>
  </w:style>
  <w:style w:type="character" w:customStyle="1" w:styleId="10Exact1">
    <w:name w:val="Основной текст (10) Exact1"/>
    <w:basedOn w:val="10"/>
    <w:uiPriority w:val="99"/>
    <w:rsid w:val="004E5F54"/>
  </w:style>
  <w:style w:type="character" w:customStyle="1" w:styleId="12Exact3">
    <w:name w:val="Основной текст (12) Exact3"/>
    <w:basedOn w:val="12Exact"/>
    <w:uiPriority w:val="99"/>
    <w:rsid w:val="004E5F54"/>
    <w:rPr>
      <w:color w:val="000000"/>
      <w:w w:val="100"/>
      <w:position w:val="0"/>
      <w:lang w:val="ru-RU" w:eastAsia="ru-RU"/>
    </w:rPr>
  </w:style>
  <w:style w:type="character" w:customStyle="1" w:styleId="13Exact">
    <w:name w:val="Основной текст (13) Exact"/>
    <w:basedOn w:val="DefaultParagraphFont"/>
    <w:link w:val="13"/>
    <w:uiPriority w:val="99"/>
    <w:locked/>
    <w:rsid w:val="004E5F54"/>
    <w:rPr>
      <w:rFonts w:ascii="MS Reference Sans Serif" w:eastAsia="Times New Roman" w:hAnsi="MS Reference Sans Serif" w:cs="MS Reference Sans Serif"/>
      <w:sz w:val="13"/>
      <w:szCs w:val="13"/>
      <w:u w:val="none"/>
    </w:rPr>
  </w:style>
  <w:style w:type="character" w:customStyle="1" w:styleId="13TimesNewRoman">
    <w:name w:val="Основной текст (13) + Times New Roman"/>
    <w:aliases w:val="7,5 pt,Интервал 0 pt Exact1"/>
    <w:basedOn w:val="13Exact"/>
    <w:uiPriority w:val="99"/>
    <w:rsid w:val="004E5F54"/>
    <w:rPr>
      <w:rFonts w:ascii="Times New Roman" w:hAnsi="Times New Roman" w:cs="Times New Roman"/>
      <w:color w:val="000000"/>
      <w:spacing w:val="-10"/>
      <w:w w:val="100"/>
      <w:position w:val="0"/>
      <w:sz w:val="15"/>
      <w:szCs w:val="15"/>
      <w:lang w:val="ru-RU" w:eastAsia="ru-RU"/>
    </w:rPr>
  </w:style>
  <w:style w:type="character" w:customStyle="1" w:styleId="13Exact1">
    <w:name w:val="Основной текст (13) Exact1"/>
    <w:basedOn w:val="13Exact"/>
    <w:uiPriority w:val="99"/>
    <w:rsid w:val="004E5F54"/>
    <w:rPr>
      <w:color w:val="000000"/>
      <w:spacing w:val="0"/>
      <w:w w:val="100"/>
      <w:position w:val="0"/>
      <w:lang w:val="ru-RU" w:eastAsia="ru-RU"/>
    </w:rPr>
  </w:style>
  <w:style w:type="character" w:customStyle="1" w:styleId="11Exact4">
    <w:name w:val="Основной текст (11) Exact4"/>
    <w:basedOn w:val="11"/>
    <w:uiPriority w:val="99"/>
    <w:rsid w:val="004E5F54"/>
  </w:style>
  <w:style w:type="character" w:customStyle="1" w:styleId="12Exact2">
    <w:name w:val="Основной текст (12) Exact2"/>
    <w:basedOn w:val="12Exact"/>
    <w:uiPriority w:val="99"/>
    <w:rsid w:val="004E5F54"/>
    <w:rPr>
      <w:color w:val="000000"/>
      <w:w w:val="100"/>
      <w:position w:val="0"/>
      <w:lang w:val="ru-RU" w:eastAsia="ru-RU"/>
    </w:rPr>
  </w:style>
  <w:style w:type="character" w:customStyle="1" w:styleId="12Exact1">
    <w:name w:val="Основной текст (12) Exact1"/>
    <w:basedOn w:val="12Exact"/>
    <w:uiPriority w:val="99"/>
    <w:rsid w:val="004E5F54"/>
    <w:rPr>
      <w:color w:val="000000"/>
      <w:w w:val="100"/>
      <w:position w:val="0"/>
      <w:lang w:val="ru-RU" w:eastAsia="ru-RU"/>
    </w:rPr>
  </w:style>
  <w:style w:type="character" w:customStyle="1" w:styleId="11Exact3">
    <w:name w:val="Основной текст (11) Exact3"/>
    <w:basedOn w:val="11"/>
    <w:uiPriority w:val="99"/>
    <w:rsid w:val="004E5F54"/>
  </w:style>
  <w:style w:type="character" w:customStyle="1" w:styleId="9Exact">
    <w:name w:val="Основной текст (9) Exact"/>
    <w:basedOn w:val="DefaultParagraphFont"/>
    <w:uiPriority w:val="99"/>
    <w:rsid w:val="004E5F54"/>
    <w:rPr>
      <w:rFonts w:ascii="MS Reference Sans Serif" w:eastAsia="Times New Roman" w:hAnsi="MS Reference Sans Serif" w:cs="MS Reference Sans Serif"/>
      <w:sz w:val="13"/>
      <w:szCs w:val="13"/>
      <w:u w:val="none"/>
    </w:rPr>
  </w:style>
  <w:style w:type="character" w:customStyle="1" w:styleId="9Exact1">
    <w:name w:val="Основной текст (9) Exact1"/>
    <w:basedOn w:val="9"/>
    <w:uiPriority w:val="99"/>
    <w:rsid w:val="004E5F54"/>
  </w:style>
  <w:style w:type="character" w:customStyle="1" w:styleId="2Exact">
    <w:name w:val="Основной текст (2) Exact"/>
    <w:basedOn w:val="DefaultParagraphFont"/>
    <w:uiPriority w:val="99"/>
    <w:rsid w:val="004E5F54"/>
    <w:rPr>
      <w:rFonts w:ascii="Times New Roman" w:hAnsi="Times New Roman" w:cs="Times New Roman"/>
      <w:sz w:val="28"/>
      <w:szCs w:val="28"/>
      <w:u w:val="none"/>
    </w:rPr>
  </w:style>
  <w:style w:type="character" w:customStyle="1" w:styleId="5Exact">
    <w:name w:val="Подпись к картинке (5) Exact"/>
    <w:basedOn w:val="DefaultParagraphFont"/>
    <w:link w:val="5"/>
    <w:uiPriority w:val="99"/>
    <w:locked/>
    <w:rsid w:val="004E5F54"/>
    <w:rPr>
      <w:rFonts w:ascii="MS Reference Sans Serif" w:eastAsia="Times New Roman" w:hAnsi="MS Reference Sans Serif" w:cs="MS Reference Sans Serif"/>
      <w:b/>
      <w:bCs/>
      <w:sz w:val="19"/>
      <w:szCs w:val="19"/>
      <w:u w:val="none"/>
    </w:rPr>
  </w:style>
  <w:style w:type="character" w:customStyle="1" w:styleId="6">
    <w:name w:val="Заголовок №6_"/>
    <w:basedOn w:val="DefaultParagraphFont"/>
    <w:link w:val="60"/>
    <w:uiPriority w:val="99"/>
    <w:locked/>
    <w:rsid w:val="004E5F54"/>
    <w:rPr>
      <w:rFonts w:ascii="Times New Roman" w:hAnsi="Times New Roman" w:cs="Times New Roman"/>
      <w:sz w:val="28"/>
      <w:szCs w:val="28"/>
      <w:u w:val="none"/>
    </w:rPr>
  </w:style>
  <w:style w:type="character" w:customStyle="1" w:styleId="a">
    <w:name w:val="Колонтитул_"/>
    <w:basedOn w:val="DefaultParagraphFont"/>
    <w:link w:val="1"/>
    <w:uiPriority w:val="99"/>
    <w:locked/>
    <w:rsid w:val="004E5F54"/>
    <w:rPr>
      <w:rFonts w:ascii="Times New Roman" w:hAnsi="Times New Roman" w:cs="Times New Roman"/>
      <w:sz w:val="26"/>
      <w:szCs w:val="26"/>
      <w:u w:val="none"/>
    </w:rPr>
  </w:style>
  <w:style w:type="character" w:customStyle="1" w:styleId="a0">
    <w:name w:val="Колонтитул"/>
    <w:basedOn w:val="a"/>
    <w:uiPriority w:val="99"/>
    <w:rsid w:val="004E5F54"/>
    <w:rPr>
      <w:color w:val="000000"/>
      <w:spacing w:val="0"/>
      <w:w w:val="100"/>
      <w:position w:val="0"/>
      <w:lang w:val="ru-RU" w:eastAsia="ru-RU"/>
    </w:rPr>
  </w:style>
  <w:style w:type="character" w:customStyle="1" w:styleId="2">
    <w:name w:val="Основной текст (2)_"/>
    <w:basedOn w:val="DefaultParagraphFont"/>
    <w:link w:val="21"/>
    <w:uiPriority w:val="99"/>
    <w:locked/>
    <w:rsid w:val="004E5F54"/>
    <w:rPr>
      <w:rFonts w:ascii="Times New Roman" w:hAnsi="Times New Roman" w:cs="Times New Roman"/>
      <w:sz w:val="28"/>
      <w:szCs w:val="28"/>
      <w:u w:val="none"/>
    </w:rPr>
  </w:style>
  <w:style w:type="character" w:customStyle="1" w:styleId="20">
    <w:name w:val="Основной текст (2)"/>
    <w:basedOn w:val="2"/>
    <w:uiPriority w:val="99"/>
    <w:rsid w:val="004E5F54"/>
    <w:rPr>
      <w:color w:val="000000"/>
      <w:spacing w:val="0"/>
      <w:w w:val="100"/>
      <w:position w:val="0"/>
      <w:lang w:val="ru-RU" w:eastAsia="ru-RU"/>
    </w:rPr>
  </w:style>
  <w:style w:type="character" w:customStyle="1" w:styleId="22">
    <w:name w:val="Основной текст (2) + Курсив"/>
    <w:aliases w:val="Интервал 1 pt"/>
    <w:basedOn w:val="2"/>
    <w:uiPriority w:val="99"/>
    <w:rsid w:val="004E5F54"/>
    <w:rPr>
      <w:i/>
      <w:iCs/>
      <w:color w:val="000000"/>
      <w:spacing w:val="20"/>
      <w:w w:val="100"/>
      <w:position w:val="0"/>
      <w:lang w:val="en-US" w:eastAsia="en-US"/>
    </w:rPr>
  </w:style>
  <w:style w:type="character" w:customStyle="1" w:styleId="a1">
    <w:name w:val="Подпись к картинке_"/>
    <w:basedOn w:val="DefaultParagraphFont"/>
    <w:link w:val="14"/>
    <w:uiPriority w:val="99"/>
    <w:locked/>
    <w:rsid w:val="004E5F54"/>
    <w:rPr>
      <w:rFonts w:ascii="Times New Roman" w:hAnsi="Times New Roman" w:cs="Times New Roman"/>
      <w:sz w:val="28"/>
      <w:szCs w:val="28"/>
      <w:u w:val="none"/>
    </w:rPr>
  </w:style>
  <w:style w:type="character" w:customStyle="1" w:styleId="8">
    <w:name w:val="Основной текст (8)_"/>
    <w:basedOn w:val="DefaultParagraphFont"/>
    <w:link w:val="81"/>
    <w:uiPriority w:val="99"/>
    <w:locked/>
    <w:rsid w:val="004E5F54"/>
    <w:rPr>
      <w:rFonts w:ascii="MS Reference Sans Serif" w:eastAsia="Times New Roman" w:hAnsi="MS Reference Sans Serif" w:cs="MS Reference Sans Serif"/>
      <w:sz w:val="14"/>
      <w:szCs w:val="14"/>
      <w:u w:val="none"/>
    </w:rPr>
  </w:style>
  <w:style w:type="character" w:customStyle="1" w:styleId="80">
    <w:name w:val="Основной текст (8)"/>
    <w:basedOn w:val="8"/>
    <w:uiPriority w:val="99"/>
    <w:rsid w:val="004E5F54"/>
    <w:rPr>
      <w:color w:val="000000"/>
      <w:spacing w:val="0"/>
      <w:w w:val="100"/>
      <w:position w:val="0"/>
      <w:lang w:val="ru-RU" w:eastAsia="ru-RU"/>
    </w:rPr>
  </w:style>
  <w:style w:type="character" w:customStyle="1" w:styleId="9">
    <w:name w:val="Основной текст (9)_"/>
    <w:basedOn w:val="DefaultParagraphFont"/>
    <w:link w:val="91"/>
    <w:uiPriority w:val="99"/>
    <w:locked/>
    <w:rsid w:val="004E5F54"/>
    <w:rPr>
      <w:rFonts w:ascii="MS Reference Sans Serif" w:eastAsia="Times New Roman" w:hAnsi="MS Reference Sans Serif" w:cs="MS Reference Sans Serif"/>
      <w:sz w:val="13"/>
      <w:szCs w:val="13"/>
      <w:u w:val="none"/>
    </w:rPr>
  </w:style>
  <w:style w:type="character" w:customStyle="1" w:styleId="90">
    <w:name w:val="Основной текст (9)"/>
    <w:basedOn w:val="9"/>
    <w:uiPriority w:val="99"/>
    <w:rsid w:val="004E5F54"/>
    <w:rPr>
      <w:color w:val="000000"/>
      <w:spacing w:val="0"/>
      <w:w w:val="100"/>
      <w:position w:val="0"/>
      <w:lang w:val="ru-RU" w:eastAsia="ru-RU"/>
    </w:rPr>
  </w:style>
  <w:style w:type="character" w:customStyle="1" w:styleId="92">
    <w:name w:val="Основной текст (9)2"/>
    <w:basedOn w:val="9"/>
    <w:uiPriority w:val="99"/>
    <w:rsid w:val="004E5F54"/>
    <w:rPr>
      <w:color w:val="000000"/>
      <w:spacing w:val="0"/>
      <w:w w:val="100"/>
      <w:position w:val="0"/>
      <w:lang w:val="ru-RU" w:eastAsia="ru-RU"/>
    </w:rPr>
  </w:style>
  <w:style w:type="character" w:customStyle="1" w:styleId="10">
    <w:name w:val="Основной текст (10)_"/>
    <w:basedOn w:val="DefaultParagraphFont"/>
    <w:link w:val="101"/>
    <w:uiPriority w:val="99"/>
    <w:locked/>
    <w:rsid w:val="004E5F54"/>
    <w:rPr>
      <w:rFonts w:ascii="MS Reference Sans Serif" w:eastAsia="Times New Roman" w:hAnsi="MS Reference Sans Serif" w:cs="MS Reference Sans Serif"/>
      <w:spacing w:val="-10"/>
      <w:sz w:val="15"/>
      <w:szCs w:val="15"/>
      <w:u w:val="none"/>
    </w:rPr>
  </w:style>
  <w:style w:type="character" w:customStyle="1" w:styleId="100">
    <w:name w:val="Основной текст (10)"/>
    <w:basedOn w:val="10"/>
    <w:uiPriority w:val="99"/>
    <w:rsid w:val="004E5F54"/>
    <w:rPr>
      <w:color w:val="000000"/>
      <w:w w:val="100"/>
      <w:position w:val="0"/>
      <w:lang w:val="ru-RU" w:eastAsia="ru-RU"/>
    </w:rPr>
  </w:style>
  <w:style w:type="character" w:customStyle="1" w:styleId="105">
    <w:name w:val="Основной текст (10) + 5"/>
    <w:aliases w:val="5 pt2,Интервал 0 pt"/>
    <w:basedOn w:val="10"/>
    <w:uiPriority w:val="99"/>
    <w:rsid w:val="004E5F54"/>
    <w:rPr>
      <w:color w:val="000000"/>
      <w:spacing w:val="0"/>
      <w:w w:val="100"/>
      <w:position w:val="0"/>
      <w:sz w:val="11"/>
      <w:szCs w:val="11"/>
      <w:lang w:val="ru-RU" w:eastAsia="ru-RU"/>
    </w:rPr>
  </w:style>
  <w:style w:type="character" w:customStyle="1" w:styleId="103">
    <w:name w:val="Основной текст (10)3"/>
    <w:basedOn w:val="10"/>
    <w:uiPriority w:val="99"/>
    <w:rsid w:val="004E5F54"/>
    <w:rPr>
      <w:color w:val="000000"/>
      <w:w w:val="100"/>
      <w:position w:val="0"/>
      <w:lang w:val="ru-RU" w:eastAsia="ru-RU"/>
    </w:rPr>
  </w:style>
  <w:style w:type="character" w:customStyle="1" w:styleId="102">
    <w:name w:val="Основной текст (10)2"/>
    <w:basedOn w:val="10"/>
    <w:uiPriority w:val="99"/>
    <w:rsid w:val="004E5F54"/>
    <w:rPr>
      <w:color w:val="000000"/>
      <w:w w:val="100"/>
      <w:position w:val="0"/>
      <w:lang w:val="ru-RU" w:eastAsia="ru-RU"/>
    </w:rPr>
  </w:style>
  <w:style w:type="character" w:customStyle="1" w:styleId="1010">
    <w:name w:val="Основной текст (10) + 10"/>
    <w:aliases w:val="5 pt1,Интервал 0 pt1"/>
    <w:basedOn w:val="10"/>
    <w:uiPriority w:val="99"/>
    <w:rsid w:val="004E5F54"/>
    <w:rPr>
      <w:color w:val="000000"/>
      <w:spacing w:val="0"/>
      <w:w w:val="100"/>
      <w:position w:val="0"/>
      <w:sz w:val="21"/>
      <w:szCs w:val="21"/>
      <w:lang w:val="ru-RU" w:eastAsia="ru-RU"/>
    </w:rPr>
  </w:style>
  <w:style w:type="character" w:customStyle="1" w:styleId="a2">
    <w:name w:val="Подпись к картинке"/>
    <w:basedOn w:val="a1"/>
    <w:uiPriority w:val="99"/>
    <w:rsid w:val="004E5F54"/>
    <w:rPr>
      <w:color w:val="000000"/>
      <w:spacing w:val="0"/>
      <w:w w:val="100"/>
      <w:position w:val="0"/>
      <w:lang w:val="ru-RU" w:eastAsia="ru-RU"/>
    </w:rPr>
  </w:style>
  <w:style w:type="character" w:customStyle="1" w:styleId="2Exact2">
    <w:name w:val="Основной текст (2) Exact2"/>
    <w:basedOn w:val="2"/>
    <w:uiPriority w:val="99"/>
    <w:rsid w:val="004E5F54"/>
    <w:rPr>
      <w:color w:val="000000"/>
      <w:spacing w:val="0"/>
      <w:w w:val="100"/>
      <w:position w:val="0"/>
      <w:lang w:val="ru-RU" w:eastAsia="ru-RU"/>
    </w:rPr>
  </w:style>
  <w:style w:type="character" w:customStyle="1" w:styleId="11Exact2">
    <w:name w:val="Основной текст (11) Exact2"/>
    <w:basedOn w:val="11"/>
    <w:uiPriority w:val="99"/>
    <w:rsid w:val="004E5F54"/>
  </w:style>
  <w:style w:type="character" w:customStyle="1" w:styleId="11Exact1">
    <w:name w:val="Основной текст (11) Exact1"/>
    <w:basedOn w:val="11"/>
    <w:uiPriority w:val="99"/>
    <w:rsid w:val="004E5F54"/>
  </w:style>
  <w:style w:type="character" w:customStyle="1" w:styleId="14Exact">
    <w:name w:val="Основной текст (14) Exact"/>
    <w:basedOn w:val="DefaultParagraphFont"/>
    <w:link w:val="140"/>
    <w:uiPriority w:val="99"/>
    <w:locked/>
    <w:rsid w:val="004E5F54"/>
    <w:rPr>
      <w:rFonts w:ascii="Arial" w:eastAsia="Times New Roman" w:hAnsi="Arial" w:cs="Arial"/>
      <w:spacing w:val="0"/>
      <w:sz w:val="13"/>
      <w:szCs w:val="13"/>
      <w:u w:val="none"/>
    </w:rPr>
  </w:style>
  <w:style w:type="character" w:customStyle="1" w:styleId="11">
    <w:name w:val="Основной текст (11)_"/>
    <w:basedOn w:val="DefaultParagraphFont"/>
    <w:link w:val="111"/>
    <w:uiPriority w:val="99"/>
    <w:locked/>
    <w:rsid w:val="004E5F54"/>
    <w:rPr>
      <w:rFonts w:ascii="MS Reference Sans Serif" w:eastAsia="Times New Roman" w:hAnsi="MS Reference Sans Serif" w:cs="MS Reference Sans Serif"/>
      <w:sz w:val="11"/>
      <w:szCs w:val="11"/>
      <w:u w:val="none"/>
    </w:rPr>
  </w:style>
  <w:style w:type="character" w:customStyle="1" w:styleId="110">
    <w:name w:val="Основной текст (11)"/>
    <w:basedOn w:val="11"/>
    <w:uiPriority w:val="99"/>
    <w:rsid w:val="004E5F54"/>
    <w:rPr>
      <w:color w:val="000000"/>
      <w:spacing w:val="0"/>
      <w:w w:val="100"/>
      <w:position w:val="0"/>
      <w:lang w:val="ru-RU" w:eastAsia="ru-RU"/>
    </w:rPr>
  </w:style>
  <w:style w:type="character" w:customStyle="1" w:styleId="15Exact">
    <w:name w:val="Основной текст (15) Exact"/>
    <w:basedOn w:val="DefaultParagraphFont"/>
    <w:uiPriority w:val="99"/>
    <w:rsid w:val="004E5F54"/>
    <w:rPr>
      <w:rFonts w:ascii="MS Reference Sans Serif" w:eastAsia="Times New Roman" w:hAnsi="MS Reference Sans Serif" w:cs="MS Reference Sans Serif"/>
      <w:sz w:val="12"/>
      <w:szCs w:val="12"/>
      <w:u w:val="none"/>
    </w:rPr>
  </w:style>
  <w:style w:type="character" w:customStyle="1" w:styleId="16Exact">
    <w:name w:val="Основной текст (16) Exact"/>
    <w:basedOn w:val="DefaultParagraphFont"/>
    <w:link w:val="16"/>
    <w:uiPriority w:val="99"/>
    <w:locked/>
    <w:rsid w:val="004E5F54"/>
    <w:rPr>
      <w:rFonts w:ascii="Lucida Sans Unicode" w:eastAsia="Times New Roman" w:hAnsi="Lucida Sans Unicode" w:cs="Lucida Sans Unicode"/>
      <w:sz w:val="11"/>
      <w:szCs w:val="11"/>
      <w:u w:val="none"/>
    </w:rPr>
  </w:style>
  <w:style w:type="character" w:customStyle="1" w:styleId="16Exact1">
    <w:name w:val="Основной текст (16) Exact1"/>
    <w:basedOn w:val="16Exact"/>
    <w:uiPriority w:val="99"/>
    <w:rsid w:val="004E5F54"/>
    <w:rPr>
      <w:color w:val="000000"/>
      <w:spacing w:val="0"/>
      <w:w w:val="100"/>
      <w:position w:val="0"/>
      <w:lang w:val="ru-RU" w:eastAsia="ru-RU"/>
    </w:rPr>
  </w:style>
  <w:style w:type="character" w:customStyle="1" w:styleId="1110">
    <w:name w:val="Основной текст (11) + 10"/>
    <w:aliases w:val="5 pt Exact"/>
    <w:basedOn w:val="11"/>
    <w:uiPriority w:val="99"/>
    <w:rsid w:val="004E5F54"/>
    <w:rPr>
      <w:color w:val="000000"/>
      <w:spacing w:val="0"/>
      <w:w w:val="100"/>
      <w:position w:val="0"/>
      <w:sz w:val="21"/>
      <w:szCs w:val="21"/>
      <w:lang w:val="ru-RU" w:eastAsia="ru-RU"/>
    </w:rPr>
  </w:style>
  <w:style w:type="character" w:customStyle="1" w:styleId="2Exact1">
    <w:name w:val="Основной текст (2) Exact1"/>
    <w:basedOn w:val="2"/>
    <w:uiPriority w:val="99"/>
    <w:rsid w:val="004E5F54"/>
    <w:rPr>
      <w:color w:val="000000"/>
      <w:spacing w:val="0"/>
      <w:w w:val="100"/>
      <w:position w:val="0"/>
      <w:lang w:val="ru-RU" w:eastAsia="ru-RU"/>
    </w:rPr>
  </w:style>
  <w:style w:type="character" w:customStyle="1" w:styleId="6Exact">
    <w:name w:val="Подпись к картинке (6) Exact"/>
    <w:basedOn w:val="DefaultParagraphFont"/>
    <w:link w:val="61"/>
    <w:uiPriority w:val="99"/>
    <w:locked/>
    <w:rsid w:val="004E5F54"/>
    <w:rPr>
      <w:rFonts w:ascii="MS Reference Sans Serif" w:eastAsia="Times New Roman" w:hAnsi="MS Reference Sans Serif" w:cs="MS Reference Sans Serif"/>
      <w:sz w:val="12"/>
      <w:szCs w:val="12"/>
      <w:u w:val="none"/>
    </w:rPr>
  </w:style>
  <w:style w:type="character" w:customStyle="1" w:styleId="a3">
    <w:name w:val="Подпись к картинке + Курсив"/>
    <w:aliases w:val="Интервал 1 pt Exact"/>
    <w:basedOn w:val="a1"/>
    <w:uiPriority w:val="99"/>
    <w:rsid w:val="004E5F54"/>
    <w:rPr>
      <w:i/>
      <w:iCs/>
      <w:color w:val="000000"/>
      <w:spacing w:val="20"/>
      <w:w w:val="100"/>
      <w:position w:val="0"/>
      <w:lang w:val="en-US" w:eastAsia="en-US"/>
    </w:rPr>
  </w:style>
  <w:style w:type="character" w:customStyle="1" w:styleId="a4">
    <w:name w:val="Подпись к таблице_"/>
    <w:basedOn w:val="DefaultParagraphFont"/>
    <w:link w:val="a5"/>
    <w:uiPriority w:val="99"/>
    <w:locked/>
    <w:rsid w:val="004E5F54"/>
    <w:rPr>
      <w:rFonts w:ascii="Times New Roman" w:hAnsi="Times New Roman" w:cs="Times New Roman"/>
      <w:sz w:val="28"/>
      <w:szCs w:val="28"/>
      <w:u w:val="none"/>
    </w:rPr>
  </w:style>
  <w:style w:type="character" w:customStyle="1" w:styleId="15">
    <w:name w:val="Основной текст (15)_"/>
    <w:basedOn w:val="DefaultParagraphFont"/>
    <w:link w:val="150"/>
    <w:uiPriority w:val="99"/>
    <w:locked/>
    <w:rsid w:val="004E5F54"/>
    <w:rPr>
      <w:rFonts w:ascii="MS Reference Sans Serif" w:eastAsia="Times New Roman" w:hAnsi="MS Reference Sans Serif" w:cs="MS Reference Sans Serif"/>
      <w:sz w:val="12"/>
      <w:szCs w:val="12"/>
      <w:u w:val="none"/>
    </w:rPr>
  </w:style>
  <w:style w:type="paragraph" w:customStyle="1" w:styleId="4">
    <w:name w:val="Подпись к картинке (4)"/>
    <w:basedOn w:val="Normal"/>
    <w:link w:val="4Exact"/>
    <w:uiPriority w:val="99"/>
    <w:rsid w:val="004E5F54"/>
    <w:pPr>
      <w:shd w:val="clear" w:color="auto" w:fill="FFFFFF"/>
      <w:spacing w:line="240" w:lineRule="atLeast"/>
    </w:pPr>
    <w:rPr>
      <w:rFonts w:ascii="MS Reference Sans Serif" w:hAnsi="MS Reference Sans Serif" w:cs="MS Reference Sans Serif"/>
      <w:sz w:val="14"/>
      <w:szCs w:val="14"/>
    </w:rPr>
  </w:style>
  <w:style w:type="paragraph" w:customStyle="1" w:styleId="3">
    <w:name w:val="Подпись к картинке (3)"/>
    <w:basedOn w:val="Normal"/>
    <w:link w:val="3Exact"/>
    <w:uiPriority w:val="99"/>
    <w:rsid w:val="004E5F54"/>
    <w:pPr>
      <w:shd w:val="clear" w:color="auto" w:fill="FFFFFF"/>
      <w:spacing w:line="269" w:lineRule="exact"/>
    </w:pPr>
    <w:rPr>
      <w:rFonts w:ascii="Times New Roman" w:hAnsi="Times New Roman" w:cs="Times New Roman"/>
      <w:spacing w:val="-10"/>
      <w:sz w:val="18"/>
      <w:szCs w:val="18"/>
    </w:rPr>
  </w:style>
  <w:style w:type="paragraph" w:customStyle="1" w:styleId="14">
    <w:name w:val="Подпись к картинке1"/>
    <w:basedOn w:val="Normal"/>
    <w:link w:val="a1"/>
    <w:uiPriority w:val="99"/>
    <w:rsid w:val="004E5F54"/>
    <w:pPr>
      <w:shd w:val="clear" w:color="auto" w:fill="FFFFFF"/>
      <w:spacing w:after="240" w:line="240" w:lineRule="atLeast"/>
    </w:pPr>
    <w:rPr>
      <w:rFonts w:ascii="Times New Roman" w:hAnsi="Times New Roman" w:cs="Times New Roman"/>
      <w:sz w:val="28"/>
      <w:szCs w:val="28"/>
    </w:rPr>
  </w:style>
  <w:style w:type="paragraph" w:customStyle="1" w:styleId="101">
    <w:name w:val="Основной текст (10)1"/>
    <w:basedOn w:val="Normal"/>
    <w:link w:val="10"/>
    <w:uiPriority w:val="99"/>
    <w:rsid w:val="004E5F54"/>
    <w:pPr>
      <w:shd w:val="clear" w:color="auto" w:fill="FFFFFF"/>
      <w:spacing w:before="360" w:after="360" w:line="240" w:lineRule="atLeast"/>
    </w:pPr>
    <w:rPr>
      <w:rFonts w:ascii="MS Reference Sans Serif" w:hAnsi="MS Reference Sans Serif" w:cs="MS Reference Sans Serif"/>
      <w:spacing w:val="-10"/>
      <w:sz w:val="15"/>
      <w:szCs w:val="15"/>
    </w:rPr>
  </w:style>
  <w:style w:type="paragraph" w:customStyle="1" w:styleId="111">
    <w:name w:val="Основной текст (11)1"/>
    <w:basedOn w:val="Normal"/>
    <w:link w:val="11"/>
    <w:uiPriority w:val="99"/>
    <w:rsid w:val="004E5F54"/>
    <w:pPr>
      <w:shd w:val="clear" w:color="auto" w:fill="FFFFFF"/>
      <w:spacing w:line="240" w:lineRule="atLeast"/>
    </w:pPr>
    <w:rPr>
      <w:rFonts w:ascii="MS Reference Sans Serif" w:hAnsi="MS Reference Sans Serif" w:cs="MS Reference Sans Serif"/>
      <w:sz w:val="11"/>
      <w:szCs w:val="11"/>
    </w:rPr>
  </w:style>
  <w:style w:type="paragraph" w:customStyle="1" w:styleId="12">
    <w:name w:val="Основной текст (12)"/>
    <w:basedOn w:val="Normal"/>
    <w:link w:val="12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13">
    <w:name w:val="Основной текст (13)"/>
    <w:basedOn w:val="Normal"/>
    <w:link w:val="13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91">
    <w:name w:val="Основной текст (9)1"/>
    <w:basedOn w:val="Normal"/>
    <w:link w:val="9"/>
    <w:uiPriority w:val="99"/>
    <w:rsid w:val="004E5F54"/>
    <w:pPr>
      <w:shd w:val="clear" w:color="auto" w:fill="FFFFFF"/>
      <w:spacing w:before="360" w:after="360" w:line="240" w:lineRule="atLeast"/>
    </w:pPr>
    <w:rPr>
      <w:rFonts w:ascii="MS Reference Sans Serif" w:hAnsi="MS Reference Sans Serif" w:cs="MS Reference Sans Serif"/>
      <w:sz w:val="13"/>
      <w:szCs w:val="13"/>
    </w:rPr>
  </w:style>
  <w:style w:type="paragraph" w:customStyle="1" w:styleId="21">
    <w:name w:val="Основной текст (2)1"/>
    <w:basedOn w:val="Normal"/>
    <w:link w:val="2"/>
    <w:uiPriority w:val="99"/>
    <w:rsid w:val="004E5F54"/>
    <w:pPr>
      <w:shd w:val="clear" w:color="auto" w:fill="FFFFFF"/>
      <w:spacing w:after="1680" w:line="240" w:lineRule="atLeast"/>
      <w:ind w:hanging="1520"/>
      <w:jc w:val="right"/>
    </w:pPr>
    <w:rPr>
      <w:rFonts w:ascii="Times New Roman" w:hAnsi="Times New Roman" w:cs="Times New Roman"/>
      <w:sz w:val="28"/>
      <w:szCs w:val="28"/>
    </w:rPr>
  </w:style>
  <w:style w:type="paragraph" w:customStyle="1" w:styleId="5">
    <w:name w:val="Подпись к картинке (5)"/>
    <w:basedOn w:val="Normal"/>
    <w:link w:val="5Exact"/>
    <w:uiPriority w:val="99"/>
    <w:rsid w:val="004E5F54"/>
    <w:pPr>
      <w:shd w:val="clear" w:color="auto" w:fill="FFFFFF"/>
      <w:spacing w:line="240" w:lineRule="atLeast"/>
      <w:jc w:val="both"/>
    </w:pPr>
    <w:rPr>
      <w:rFonts w:ascii="MS Reference Sans Serif" w:hAnsi="MS Reference Sans Serif" w:cs="MS Reference Sans Serif"/>
      <w:b/>
      <w:bCs/>
      <w:sz w:val="19"/>
      <w:szCs w:val="19"/>
    </w:rPr>
  </w:style>
  <w:style w:type="paragraph" w:customStyle="1" w:styleId="60">
    <w:name w:val="Заголовок №6"/>
    <w:basedOn w:val="Normal"/>
    <w:link w:val="6"/>
    <w:uiPriority w:val="99"/>
    <w:rsid w:val="004E5F54"/>
    <w:pPr>
      <w:shd w:val="clear" w:color="auto" w:fill="FFFFFF"/>
      <w:spacing w:after="480" w:line="240" w:lineRule="atLeast"/>
      <w:ind w:hanging="620"/>
      <w:jc w:val="center"/>
      <w:outlineLvl w:val="5"/>
    </w:pPr>
    <w:rPr>
      <w:rFonts w:ascii="Times New Roman" w:hAnsi="Times New Roman" w:cs="Times New Roman"/>
      <w:sz w:val="28"/>
      <w:szCs w:val="28"/>
    </w:rPr>
  </w:style>
  <w:style w:type="paragraph" w:customStyle="1" w:styleId="1">
    <w:name w:val="Колонтитул1"/>
    <w:basedOn w:val="Normal"/>
    <w:link w:val="a"/>
    <w:uiPriority w:val="99"/>
    <w:rsid w:val="004E5F54"/>
    <w:pPr>
      <w:shd w:val="clear" w:color="auto" w:fill="FFFFFF"/>
      <w:spacing w:line="240" w:lineRule="atLeast"/>
    </w:pPr>
    <w:rPr>
      <w:rFonts w:ascii="Times New Roman" w:hAnsi="Times New Roman" w:cs="Times New Roman"/>
      <w:sz w:val="26"/>
      <w:szCs w:val="26"/>
    </w:rPr>
  </w:style>
  <w:style w:type="paragraph" w:customStyle="1" w:styleId="81">
    <w:name w:val="Основной текст (8)1"/>
    <w:basedOn w:val="Normal"/>
    <w:link w:val="8"/>
    <w:uiPriority w:val="99"/>
    <w:rsid w:val="004E5F54"/>
    <w:pPr>
      <w:shd w:val="clear" w:color="auto" w:fill="FFFFFF"/>
      <w:spacing w:line="269" w:lineRule="exact"/>
      <w:jc w:val="both"/>
    </w:pPr>
    <w:rPr>
      <w:rFonts w:ascii="MS Reference Sans Serif" w:hAnsi="MS Reference Sans Serif" w:cs="MS Reference Sans Serif"/>
      <w:sz w:val="14"/>
      <w:szCs w:val="14"/>
    </w:rPr>
  </w:style>
  <w:style w:type="paragraph" w:customStyle="1" w:styleId="140">
    <w:name w:val="Основной текст (14)"/>
    <w:basedOn w:val="Normal"/>
    <w:link w:val="14Exact"/>
    <w:uiPriority w:val="99"/>
    <w:rsid w:val="004E5F54"/>
    <w:pPr>
      <w:shd w:val="clear" w:color="auto" w:fill="FFFFFF"/>
      <w:spacing w:line="240" w:lineRule="atLeast"/>
    </w:pPr>
    <w:rPr>
      <w:rFonts w:ascii="Arial" w:hAnsi="Arial" w:cs="Arial"/>
      <w:sz w:val="13"/>
      <w:szCs w:val="13"/>
    </w:rPr>
  </w:style>
  <w:style w:type="paragraph" w:customStyle="1" w:styleId="150">
    <w:name w:val="Основной текст (15)"/>
    <w:basedOn w:val="Normal"/>
    <w:link w:val="15"/>
    <w:uiPriority w:val="99"/>
    <w:rsid w:val="004E5F54"/>
    <w:pPr>
      <w:shd w:val="clear" w:color="auto" w:fill="FFFFFF"/>
      <w:spacing w:line="240" w:lineRule="atLeast"/>
    </w:pPr>
    <w:rPr>
      <w:rFonts w:ascii="MS Reference Sans Serif" w:hAnsi="MS Reference Sans Serif" w:cs="MS Reference Sans Serif"/>
      <w:sz w:val="12"/>
      <w:szCs w:val="12"/>
    </w:rPr>
  </w:style>
  <w:style w:type="paragraph" w:customStyle="1" w:styleId="16">
    <w:name w:val="Основной текст (16)"/>
    <w:basedOn w:val="Normal"/>
    <w:link w:val="16Exact"/>
    <w:uiPriority w:val="99"/>
    <w:rsid w:val="004E5F54"/>
    <w:pPr>
      <w:shd w:val="clear" w:color="auto" w:fill="FFFFFF"/>
      <w:spacing w:line="240" w:lineRule="atLeast"/>
    </w:pPr>
    <w:rPr>
      <w:rFonts w:ascii="Lucida Sans Unicode" w:hAnsi="Lucida Sans Unicode" w:cs="Lucida Sans Unicode"/>
      <w:sz w:val="11"/>
      <w:szCs w:val="11"/>
    </w:rPr>
  </w:style>
  <w:style w:type="paragraph" w:customStyle="1" w:styleId="61">
    <w:name w:val="Подпись к картинке (6)"/>
    <w:basedOn w:val="Normal"/>
    <w:link w:val="6Exact"/>
    <w:uiPriority w:val="99"/>
    <w:rsid w:val="004E5F54"/>
    <w:pPr>
      <w:shd w:val="clear" w:color="auto" w:fill="FFFFFF"/>
      <w:spacing w:line="240" w:lineRule="atLeast"/>
      <w:jc w:val="both"/>
    </w:pPr>
    <w:rPr>
      <w:rFonts w:ascii="MS Reference Sans Serif" w:hAnsi="MS Reference Sans Serif" w:cs="MS Reference Sans Serif"/>
      <w:sz w:val="12"/>
      <w:szCs w:val="12"/>
    </w:rPr>
  </w:style>
  <w:style w:type="paragraph" w:customStyle="1" w:styleId="a5">
    <w:name w:val="Подпись к таблице"/>
    <w:basedOn w:val="Normal"/>
    <w:link w:val="a4"/>
    <w:uiPriority w:val="99"/>
    <w:rsid w:val="004E5F54"/>
    <w:pPr>
      <w:shd w:val="clear" w:color="auto" w:fill="FFFFFF"/>
      <w:spacing w:line="240" w:lineRule="atLeast"/>
    </w:pPr>
    <w:rPr>
      <w:rFonts w:ascii="Times New Roman" w:hAnsi="Times New Roman" w:cs="Times New Roman"/>
      <w:sz w:val="28"/>
      <w:szCs w:val="28"/>
    </w:rPr>
  </w:style>
  <w:style w:type="paragraph" w:styleId="BalloonText">
    <w:name w:val="Balloon Text"/>
    <w:basedOn w:val="Normal"/>
    <w:link w:val="BalloonTextChar"/>
    <w:uiPriority w:val="99"/>
    <w:semiHidden/>
    <w:rsid w:val="004150C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50C7"/>
    <w:rPr>
      <w:rFonts w:ascii="Tahoma" w:hAnsi="Tahoma" w:cs="Tahoma"/>
      <w:color w:val="000000"/>
      <w:sz w:val="16"/>
      <w:szCs w:val="16"/>
    </w:rPr>
  </w:style>
  <w:style w:type="paragraph" w:styleId="Header">
    <w:name w:val="header"/>
    <w:basedOn w:val="Normal"/>
    <w:link w:val="HeaderChar"/>
    <w:uiPriority w:val="99"/>
    <w:rsid w:val="00994144"/>
    <w:pPr>
      <w:tabs>
        <w:tab w:val="center" w:pos="4677"/>
        <w:tab w:val="right" w:pos="9355"/>
      </w:tabs>
    </w:pPr>
  </w:style>
  <w:style w:type="character" w:customStyle="1" w:styleId="HeaderChar">
    <w:name w:val="Header Char"/>
    <w:basedOn w:val="DefaultParagraphFont"/>
    <w:link w:val="Header"/>
    <w:uiPriority w:val="99"/>
    <w:locked/>
    <w:rsid w:val="00994144"/>
    <w:rPr>
      <w:rFonts w:cs="Times New Roman"/>
      <w:color w:val="000000"/>
    </w:rPr>
  </w:style>
  <w:style w:type="paragraph" w:styleId="Footer">
    <w:name w:val="footer"/>
    <w:basedOn w:val="Normal"/>
    <w:link w:val="FooterChar"/>
    <w:uiPriority w:val="99"/>
    <w:rsid w:val="00994144"/>
    <w:pPr>
      <w:tabs>
        <w:tab w:val="center" w:pos="4677"/>
        <w:tab w:val="right" w:pos="9355"/>
      </w:tabs>
    </w:pPr>
  </w:style>
  <w:style w:type="character" w:customStyle="1" w:styleId="FooterChar">
    <w:name w:val="Footer Char"/>
    <w:basedOn w:val="DefaultParagraphFont"/>
    <w:link w:val="Footer"/>
    <w:uiPriority w:val="99"/>
    <w:locked/>
    <w:rsid w:val="00994144"/>
    <w:rPr>
      <w:rFonts w:cs="Times New Roman"/>
      <w:color w:val="000000"/>
    </w:rPr>
  </w:style>
  <w:style w:type="paragraph" w:styleId="BodyText">
    <w:name w:val="Body Text"/>
    <w:basedOn w:val="Normal"/>
    <w:link w:val="BodyTextChar"/>
    <w:uiPriority w:val="99"/>
    <w:rsid w:val="00CF0312"/>
    <w:pPr>
      <w:widowControl/>
      <w:suppressAutoHyphens/>
      <w:spacing w:after="120" w:line="360" w:lineRule="auto"/>
      <w:ind w:firstLine="850"/>
      <w:jc w:val="both"/>
    </w:pPr>
    <w:rPr>
      <w:rFonts w:ascii="Times New Roman" w:hAnsi="Times New Roman" w:cs="Times New Roman"/>
      <w:sz w:val="28"/>
      <w:szCs w:val="22"/>
      <w:lang w:eastAsia="hi-IN" w:bidi="hi-IN"/>
    </w:rPr>
  </w:style>
  <w:style w:type="character" w:customStyle="1" w:styleId="BodyTextChar">
    <w:name w:val="Body Text Char"/>
    <w:basedOn w:val="DefaultParagraphFont"/>
    <w:link w:val="BodyText"/>
    <w:uiPriority w:val="99"/>
    <w:locked/>
    <w:rsid w:val="00CF0312"/>
    <w:rPr>
      <w:rFonts w:ascii="Times New Roman" w:eastAsia="Times New Roman" w:hAnsi="Times New Roman" w:cs="Times New Roman"/>
      <w:color w:val="000000"/>
      <w:sz w:val="22"/>
      <w:szCs w:val="22"/>
      <w:lang w:eastAsia="hi-IN" w:bidi="hi-IN"/>
    </w:rPr>
  </w:style>
  <w:style w:type="paragraph" w:customStyle="1" w:styleId="western">
    <w:name w:val="western"/>
    <w:basedOn w:val="Normal"/>
    <w:uiPriority w:val="99"/>
    <w:rsid w:val="00BC7992"/>
    <w:pPr>
      <w:widowControl/>
      <w:spacing w:before="100" w:beforeAutospacing="1" w:after="119" w:line="360" w:lineRule="auto"/>
      <w:ind w:firstLine="851"/>
      <w:jc w:val="both"/>
    </w:pPr>
    <w:rPr>
      <w:rFonts w:ascii="Times New Roman" w:hAnsi="Times New Roman" w:cs="Times New Roman"/>
      <w:sz w:val="28"/>
      <w:szCs w:val="28"/>
    </w:rPr>
  </w:style>
  <w:style w:type="paragraph" w:styleId="Title">
    <w:name w:val="Title"/>
    <w:basedOn w:val="Normal"/>
    <w:link w:val="TitleChar"/>
    <w:uiPriority w:val="99"/>
    <w:qFormat/>
    <w:rsid w:val="00E80B3C"/>
    <w:pPr>
      <w:widowControl/>
      <w:spacing w:line="360" w:lineRule="auto"/>
      <w:ind w:firstLine="737"/>
      <w:jc w:val="center"/>
    </w:pPr>
    <w:rPr>
      <w:rFonts w:ascii="Times New Roman" w:hAnsi="Times New Roman" w:cs="Times New Roman"/>
      <w:b/>
      <w:bCs/>
      <w:color w:val="auto"/>
      <w:sz w:val="28"/>
      <w:szCs w:val="28"/>
    </w:rPr>
  </w:style>
  <w:style w:type="character" w:customStyle="1" w:styleId="TitleChar">
    <w:name w:val="Title Char"/>
    <w:basedOn w:val="DefaultParagraphFont"/>
    <w:link w:val="Title"/>
    <w:uiPriority w:val="99"/>
    <w:locked/>
    <w:rsid w:val="00E80B3C"/>
    <w:rPr>
      <w:rFonts w:ascii="Times New Roman" w:hAnsi="Times New Roman" w:cs="Times New Roman"/>
      <w:b/>
      <w:bCs/>
      <w:sz w:val="28"/>
      <w:szCs w:val="28"/>
      <w:lang w:bidi="ar-SA"/>
    </w:rPr>
  </w:style>
  <w:style w:type="paragraph" w:styleId="BodyTextIndent2">
    <w:name w:val="Body Text Indent 2"/>
    <w:basedOn w:val="Normal"/>
    <w:link w:val="BodyTextIndent2Char"/>
    <w:uiPriority w:val="99"/>
    <w:semiHidden/>
    <w:rsid w:val="00A40084"/>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A40084"/>
    <w:rPr>
      <w:rFonts w:cs="Times New Roman"/>
      <w:color w:val="000000"/>
    </w:rPr>
  </w:style>
  <w:style w:type="paragraph" w:styleId="BodyTextIndent">
    <w:name w:val="Body Text Indent"/>
    <w:basedOn w:val="Normal"/>
    <w:link w:val="BodyTextIndentChar"/>
    <w:uiPriority w:val="99"/>
    <w:semiHidden/>
    <w:rsid w:val="00B71463"/>
    <w:pPr>
      <w:spacing w:after="120"/>
      <w:ind w:left="283"/>
    </w:pPr>
  </w:style>
  <w:style w:type="character" w:customStyle="1" w:styleId="BodyTextIndentChar">
    <w:name w:val="Body Text Indent Char"/>
    <w:basedOn w:val="DefaultParagraphFont"/>
    <w:link w:val="BodyTextIndent"/>
    <w:uiPriority w:val="99"/>
    <w:semiHidden/>
    <w:locked/>
    <w:rsid w:val="00B71463"/>
    <w:rPr>
      <w:rFonts w:cs="Times New Roman"/>
      <w:color w:val="000000"/>
    </w:rPr>
  </w:style>
  <w:style w:type="character" w:styleId="PageNumber">
    <w:name w:val="page number"/>
    <w:basedOn w:val="DefaultParagraphFont"/>
    <w:uiPriority w:val="99"/>
    <w:rsid w:val="00811D61"/>
    <w:rPr>
      <w:rFonts w:cs="Times New Roman"/>
    </w:rPr>
  </w:style>
</w:styles>
</file>

<file path=word/webSettings.xml><?xml version="1.0" encoding="utf-8"?>
<w:webSettings xmlns:r="http://schemas.openxmlformats.org/officeDocument/2006/relationships" xmlns:w="http://schemas.openxmlformats.org/wordprocessingml/2006/main">
  <w:divs>
    <w:div w:id="333267033">
      <w:marLeft w:val="0"/>
      <w:marRight w:val="0"/>
      <w:marTop w:val="0"/>
      <w:marBottom w:val="0"/>
      <w:divBdr>
        <w:top w:val="none" w:sz="0" w:space="0" w:color="auto"/>
        <w:left w:val="none" w:sz="0" w:space="0" w:color="auto"/>
        <w:bottom w:val="none" w:sz="0" w:space="0" w:color="auto"/>
        <w:right w:val="none" w:sz="0" w:space="0" w:color="auto"/>
      </w:divBdr>
    </w:div>
    <w:div w:id="333267034">
      <w:marLeft w:val="0"/>
      <w:marRight w:val="0"/>
      <w:marTop w:val="0"/>
      <w:marBottom w:val="0"/>
      <w:divBdr>
        <w:top w:val="none" w:sz="0" w:space="0" w:color="auto"/>
        <w:left w:val="none" w:sz="0" w:space="0" w:color="auto"/>
        <w:bottom w:val="none" w:sz="0" w:space="0" w:color="auto"/>
        <w:right w:val="none" w:sz="0" w:space="0" w:color="auto"/>
      </w:divBdr>
    </w:div>
    <w:div w:id="333267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oleObject" Target="embeddings/oleObject28.bin"/><Relationship Id="rId68" Type="http://schemas.openxmlformats.org/officeDocument/2006/relationships/image" Target="media/image32.wmf"/><Relationship Id="rId76"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3.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4.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6</Pages>
  <Words>1245</Words>
  <Characters>7101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Sergey</cp:lastModifiedBy>
  <cp:revision>14</cp:revision>
  <dcterms:created xsi:type="dcterms:W3CDTF">2014-09-10T16:23:00Z</dcterms:created>
  <dcterms:modified xsi:type="dcterms:W3CDTF">2015-09-09T10:50:00Z</dcterms:modified>
</cp:coreProperties>
</file>