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4678"/>
        <w:gridCol w:w="4611"/>
      </w:tblGrid>
      <w:tr w:rsidR="00AD0EE3" w:rsidRPr="004B12AF" w:rsidTr="004B12AF">
        <w:trPr>
          <w:jc w:val="center"/>
        </w:trPr>
        <w:tc>
          <w:tcPr>
            <w:tcW w:w="2518" w:type="pct"/>
          </w:tcPr>
          <w:p w:rsidR="00AD0EE3" w:rsidRPr="004B12AF" w:rsidRDefault="00AD0EE3" w:rsidP="00571EDE">
            <w:pPr>
              <w:tabs>
                <w:tab w:val="left" w:pos="2552"/>
                <w:tab w:val="left" w:pos="3686"/>
                <w:tab w:val="left" w:pos="3735"/>
              </w:tabs>
              <w:contextualSpacing/>
              <w:rPr>
                <w:rFonts w:ascii="Times New Roman" w:hAnsi="Times New Roman" w:cs="Times New Roman"/>
                <w:sz w:val="20"/>
                <w:szCs w:val="20"/>
                <w:lang w:val="en-US"/>
              </w:rPr>
            </w:pPr>
            <w:r w:rsidRPr="004B12AF">
              <w:rPr>
                <w:rFonts w:ascii="Times New Roman" w:hAnsi="Times New Roman" w:cs="Times New Roman"/>
                <w:sz w:val="20"/>
                <w:szCs w:val="20"/>
              </w:rPr>
              <w:t xml:space="preserve">УДК 631. 523: 633. 71 </w:t>
            </w:r>
          </w:p>
          <w:p w:rsidR="00AD0EE3" w:rsidRPr="004B12AF" w:rsidRDefault="00AD0EE3" w:rsidP="00571EDE">
            <w:pPr>
              <w:tabs>
                <w:tab w:val="left" w:pos="2552"/>
                <w:tab w:val="left" w:pos="3686"/>
                <w:tab w:val="left" w:pos="3735"/>
              </w:tabs>
              <w:contextualSpacing/>
              <w:rPr>
                <w:rFonts w:ascii="Times New Roman" w:hAnsi="Times New Roman" w:cs="Times New Roman"/>
                <w:sz w:val="20"/>
                <w:szCs w:val="20"/>
                <w:lang w:val="en-US"/>
              </w:rPr>
            </w:pPr>
          </w:p>
          <w:p w:rsidR="00AD0EE3" w:rsidRPr="004B12AF" w:rsidRDefault="00AD0EE3" w:rsidP="00571EDE">
            <w:pPr>
              <w:tabs>
                <w:tab w:val="left" w:pos="2552"/>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rPr>
              <w:t xml:space="preserve">06.00.00. Сельскохозяйственные науки </w:t>
            </w:r>
          </w:p>
          <w:p w:rsidR="00AD0EE3" w:rsidRPr="004B12AF" w:rsidRDefault="00AD0EE3" w:rsidP="00571EDE">
            <w:pPr>
              <w:tabs>
                <w:tab w:val="left" w:pos="2552"/>
                <w:tab w:val="left" w:pos="3686"/>
                <w:tab w:val="left" w:pos="3735"/>
              </w:tabs>
              <w:ind w:left="567"/>
              <w:contextualSpacing/>
              <w:rPr>
                <w:rFonts w:ascii="Times New Roman" w:hAnsi="Times New Roman" w:cs="Times New Roman"/>
                <w:sz w:val="20"/>
                <w:szCs w:val="20"/>
                <w:lang w:eastAsia="en-US"/>
              </w:rPr>
            </w:pPr>
            <w:r w:rsidRPr="004B12AF">
              <w:rPr>
                <w:rFonts w:ascii="Times New Roman" w:hAnsi="Times New Roman" w:cs="Times New Roman"/>
                <w:sz w:val="20"/>
                <w:szCs w:val="20"/>
              </w:rPr>
              <w:t xml:space="preserve"> </w:t>
            </w:r>
          </w:p>
          <w:p w:rsidR="00AD0EE3" w:rsidRPr="004B12AF" w:rsidRDefault="00AD0EE3" w:rsidP="00571EDE">
            <w:pPr>
              <w:contextualSpacing/>
              <w:rPr>
                <w:rFonts w:ascii="Times New Roman" w:hAnsi="Times New Roman" w:cs="Times New Roman"/>
                <w:b/>
                <w:sz w:val="20"/>
                <w:szCs w:val="20"/>
              </w:rPr>
            </w:pPr>
            <w:r w:rsidRPr="004B12AF">
              <w:rPr>
                <w:rFonts w:ascii="Times New Roman" w:hAnsi="Times New Roman" w:cs="Times New Roman"/>
                <w:b/>
                <w:sz w:val="20"/>
                <w:szCs w:val="20"/>
              </w:rPr>
              <w:t>ИСПОЛЬЗОВАНИЕ ГЕНЕТИЧЕСКИХ РЕСУРСОВ МИРОВОЙ КОЛЛЕКЦИИ ТАБАКА ДЛЯ СЕЛЕКЦИИ</w:t>
            </w:r>
          </w:p>
          <w:p w:rsidR="00AD0EE3" w:rsidRPr="004B12AF" w:rsidRDefault="00AD0EE3" w:rsidP="00571EDE">
            <w:pPr>
              <w:contextualSpacing/>
              <w:rPr>
                <w:rFonts w:ascii="Times New Roman" w:hAnsi="Times New Roman" w:cs="Times New Roman"/>
                <w:b/>
                <w:sz w:val="20"/>
                <w:szCs w:val="20"/>
              </w:rPr>
            </w:pPr>
          </w:p>
          <w:p w:rsidR="00AD0EE3" w:rsidRPr="004B12AF" w:rsidRDefault="00AD0EE3" w:rsidP="00571EDE">
            <w:pPr>
              <w:contextualSpacing/>
              <w:rPr>
                <w:rFonts w:ascii="Times New Roman" w:hAnsi="Times New Roman" w:cs="Times New Roman"/>
                <w:sz w:val="20"/>
                <w:szCs w:val="20"/>
              </w:rPr>
            </w:pPr>
            <w:r w:rsidRPr="004B12AF">
              <w:rPr>
                <w:rFonts w:ascii="Times New Roman" w:hAnsi="Times New Roman" w:cs="Times New Roman"/>
                <w:sz w:val="20"/>
                <w:szCs w:val="20"/>
              </w:rPr>
              <w:t>Хомутова Светлана  Анатольевна</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rPr>
              <w:t>канд. с.-х. наук,</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rPr>
              <w:t>зав. сектором семеноводства</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lang w:val="en-US"/>
              </w:rPr>
              <w:t>SPIN</w:t>
            </w:r>
            <w:r w:rsidRPr="004B12AF">
              <w:rPr>
                <w:rFonts w:ascii="Times New Roman" w:hAnsi="Times New Roman" w:cs="Times New Roman"/>
                <w:sz w:val="20"/>
                <w:szCs w:val="20"/>
              </w:rPr>
              <w:t xml:space="preserve"> – код = 4354-5057</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ФГБНУ Всероссийский научно-</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исследовательский институт табака,</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 xml:space="preserve">махорки и табачных изделий, </w:t>
            </w:r>
          </w:p>
          <w:p w:rsidR="00AD0EE3" w:rsidRPr="004B12AF" w:rsidRDefault="00AD0EE3" w:rsidP="00571EDE">
            <w:pPr>
              <w:tabs>
                <w:tab w:val="left" w:pos="-250"/>
                <w:tab w:val="left" w:pos="567"/>
                <w:tab w:val="left" w:pos="3420"/>
              </w:tabs>
              <w:contextualSpacing/>
              <w:rPr>
                <w:rFonts w:ascii="Times New Roman" w:hAnsi="Times New Roman" w:cs="Times New Roman"/>
                <w:i/>
                <w:sz w:val="20"/>
                <w:szCs w:val="20"/>
              </w:rPr>
            </w:pPr>
            <w:r w:rsidRPr="004B12AF">
              <w:rPr>
                <w:rFonts w:ascii="Times New Roman" w:hAnsi="Times New Roman" w:cs="Times New Roman"/>
                <w:i/>
                <w:sz w:val="20"/>
                <w:szCs w:val="20"/>
              </w:rPr>
              <w:t>Краснодар, Россия,</w:t>
            </w:r>
          </w:p>
          <w:p w:rsidR="00AD0EE3" w:rsidRPr="004B12AF" w:rsidRDefault="00AD0EE3" w:rsidP="00571EDE">
            <w:pPr>
              <w:tabs>
                <w:tab w:val="left" w:pos="-250"/>
                <w:tab w:val="left" w:pos="567"/>
                <w:tab w:val="left" w:pos="3420"/>
              </w:tabs>
              <w:contextualSpacing/>
              <w:rPr>
                <w:rFonts w:ascii="Times New Roman" w:hAnsi="Times New Roman" w:cs="Times New Roman"/>
                <w:sz w:val="20"/>
                <w:szCs w:val="20"/>
                <w:lang w:val="en-US"/>
              </w:rPr>
            </w:pPr>
            <w:r w:rsidRPr="004B12AF">
              <w:rPr>
                <w:rFonts w:ascii="Times New Roman" w:hAnsi="Times New Roman" w:cs="Times New Roman"/>
                <w:sz w:val="20"/>
                <w:szCs w:val="20"/>
              </w:rPr>
              <w:t>е</w:t>
            </w:r>
            <w:r w:rsidRPr="004B12AF">
              <w:rPr>
                <w:rFonts w:ascii="Times New Roman" w:hAnsi="Times New Roman" w:cs="Times New Roman"/>
                <w:sz w:val="20"/>
                <w:szCs w:val="20"/>
                <w:lang w:val="en-US"/>
              </w:rPr>
              <w:t xml:space="preserve">-mail: </w:t>
            </w:r>
            <w:hyperlink r:id="rId7" w:history="1">
              <w:r w:rsidRPr="004B12AF">
                <w:rPr>
                  <w:rStyle w:val="Hyperlink"/>
                  <w:rFonts w:ascii="Times New Roman" w:hAnsi="Times New Roman"/>
                  <w:sz w:val="20"/>
                  <w:szCs w:val="20"/>
                  <w:u w:val="none"/>
                  <w:lang w:val="en-US"/>
                </w:rPr>
                <w:t>vniitti1@mail.kuban.ru</w:t>
              </w:r>
            </w:hyperlink>
          </w:p>
          <w:p w:rsidR="00AD0EE3" w:rsidRPr="004B12AF" w:rsidRDefault="00AD0EE3" w:rsidP="00571EDE">
            <w:pPr>
              <w:tabs>
                <w:tab w:val="left" w:pos="-250"/>
                <w:tab w:val="left" w:pos="567"/>
                <w:tab w:val="left" w:pos="3420"/>
              </w:tabs>
              <w:contextualSpacing/>
              <w:rPr>
                <w:rFonts w:ascii="Times New Roman" w:hAnsi="Times New Roman" w:cs="Times New Roman"/>
                <w:sz w:val="20"/>
                <w:szCs w:val="20"/>
                <w:lang w:val="en-US"/>
              </w:rPr>
            </w:pPr>
          </w:p>
          <w:p w:rsidR="00AD0EE3" w:rsidRPr="004B12AF" w:rsidRDefault="00AD0EE3" w:rsidP="00571EDE">
            <w:pPr>
              <w:tabs>
                <w:tab w:val="left" w:pos="-250"/>
                <w:tab w:val="left" w:pos="567"/>
                <w:tab w:val="left" w:pos="3420"/>
              </w:tabs>
              <w:contextualSpacing/>
              <w:rPr>
                <w:rFonts w:ascii="Times New Roman" w:hAnsi="Times New Roman" w:cs="Times New Roman"/>
                <w:sz w:val="20"/>
                <w:szCs w:val="20"/>
              </w:rPr>
            </w:pPr>
            <w:r w:rsidRPr="004B12AF">
              <w:rPr>
                <w:rFonts w:ascii="Times New Roman" w:hAnsi="Times New Roman" w:cs="Times New Roman"/>
                <w:sz w:val="20"/>
                <w:szCs w:val="20"/>
              </w:rPr>
              <w:t>Саломатин Вадим Александрович</w:t>
            </w:r>
          </w:p>
          <w:p w:rsidR="00AD0EE3" w:rsidRPr="004B12AF" w:rsidRDefault="00AD0EE3" w:rsidP="00571EDE">
            <w:pPr>
              <w:tabs>
                <w:tab w:val="left" w:pos="-250"/>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rPr>
              <w:t>д-р. экон. наук, директор</w:t>
            </w:r>
          </w:p>
          <w:p w:rsidR="00AD0EE3" w:rsidRPr="004B12AF" w:rsidRDefault="00AD0EE3" w:rsidP="00571EDE">
            <w:pPr>
              <w:tabs>
                <w:tab w:val="left" w:pos="-250"/>
                <w:tab w:val="left" w:pos="3686"/>
                <w:tab w:val="left" w:pos="3735"/>
              </w:tabs>
              <w:contextualSpacing/>
              <w:rPr>
                <w:rFonts w:ascii="Times New Roman" w:hAnsi="Times New Roman" w:cs="Times New Roman"/>
                <w:sz w:val="20"/>
                <w:szCs w:val="20"/>
              </w:rPr>
            </w:pPr>
            <w:r w:rsidRPr="004B12AF">
              <w:rPr>
                <w:rFonts w:ascii="Times New Roman" w:hAnsi="Times New Roman" w:cs="Times New Roman"/>
                <w:sz w:val="20"/>
                <w:szCs w:val="20"/>
                <w:lang w:val="en-US"/>
              </w:rPr>
              <w:t>SPIN</w:t>
            </w:r>
            <w:r w:rsidRPr="004B12AF">
              <w:rPr>
                <w:rFonts w:ascii="Times New Roman" w:hAnsi="Times New Roman" w:cs="Times New Roman"/>
                <w:sz w:val="20"/>
                <w:szCs w:val="20"/>
              </w:rPr>
              <w:t xml:space="preserve"> – код = 4042-3570</w:t>
            </w:r>
          </w:p>
          <w:p w:rsidR="00AD0EE3" w:rsidRPr="004B12AF" w:rsidRDefault="00AD0EE3" w:rsidP="00571EDE">
            <w:pPr>
              <w:tabs>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ФГБНУ Всероссийский научно-</w:t>
            </w:r>
          </w:p>
          <w:p w:rsidR="00AD0EE3" w:rsidRPr="004B12AF" w:rsidRDefault="00AD0EE3" w:rsidP="00571EDE">
            <w:pPr>
              <w:tabs>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исследовательский институт табака,</w:t>
            </w:r>
          </w:p>
          <w:p w:rsidR="00AD0EE3" w:rsidRPr="004B12AF" w:rsidRDefault="00AD0EE3" w:rsidP="00571EDE">
            <w:pPr>
              <w:tabs>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 xml:space="preserve">махорки и табачных изделий,  </w:t>
            </w:r>
          </w:p>
          <w:p w:rsidR="00AD0EE3" w:rsidRPr="004B12AF" w:rsidRDefault="00AD0EE3" w:rsidP="00571EDE">
            <w:pPr>
              <w:tabs>
                <w:tab w:val="left" w:pos="-250"/>
                <w:tab w:val="left" w:pos="3686"/>
                <w:tab w:val="left" w:pos="3735"/>
              </w:tabs>
              <w:contextualSpacing/>
              <w:rPr>
                <w:rFonts w:ascii="Times New Roman" w:hAnsi="Times New Roman" w:cs="Times New Roman"/>
                <w:i/>
                <w:sz w:val="20"/>
                <w:szCs w:val="20"/>
              </w:rPr>
            </w:pPr>
            <w:r w:rsidRPr="004B12AF">
              <w:rPr>
                <w:rFonts w:ascii="Times New Roman" w:hAnsi="Times New Roman" w:cs="Times New Roman"/>
                <w:i/>
                <w:sz w:val="20"/>
                <w:szCs w:val="20"/>
              </w:rPr>
              <w:t>Краснодар, Россия,</w:t>
            </w:r>
          </w:p>
          <w:p w:rsidR="00AD0EE3" w:rsidRPr="004B12AF" w:rsidRDefault="00AD0EE3" w:rsidP="00571EDE">
            <w:pPr>
              <w:tabs>
                <w:tab w:val="left" w:pos="-250"/>
                <w:tab w:val="left" w:pos="3420"/>
              </w:tabs>
              <w:contextualSpacing/>
              <w:rPr>
                <w:rFonts w:ascii="Times New Roman" w:hAnsi="Times New Roman" w:cs="Times New Roman"/>
                <w:sz w:val="20"/>
                <w:szCs w:val="20"/>
              </w:rPr>
            </w:pPr>
            <w:r w:rsidRPr="004B12AF">
              <w:rPr>
                <w:rFonts w:ascii="Times New Roman" w:hAnsi="Times New Roman" w:cs="Times New Roman"/>
                <w:sz w:val="20"/>
                <w:szCs w:val="20"/>
              </w:rPr>
              <w:t>е-</w:t>
            </w:r>
            <w:r w:rsidRPr="004B12AF">
              <w:rPr>
                <w:rFonts w:ascii="Times New Roman" w:hAnsi="Times New Roman" w:cs="Times New Roman"/>
                <w:sz w:val="20"/>
                <w:szCs w:val="20"/>
                <w:lang w:val="en-US"/>
              </w:rPr>
              <w:t>mail</w:t>
            </w:r>
            <w:r w:rsidRPr="004B12AF">
              <w:rPr>
                <w:rFonts w:ascii="Times New Roman" w:hAnsi="Times New Roman" w:cs="Times New Roman"/>
                <w:sz w:val="20"/>
                <w:szCs w:val="20"/>
              </w:rPr>
              <w:t xml:space="preserve">: </w:t>
            </w:r>
            <w:hyperlink r:id="rId8" w:history="1">
              <w:r w:rsidRPr="004B12AF">
                <w:rPr>
                  <w:rStyle w:val="Hyperlink"/>
                  <w:rFonts w:ascii="Times New Roman" w:hAnsi="Times New Roman"/>
                  <w:sz w:val="20"/>
                  <w:szCs w:val="20"/>
                  <w:u w:val="none"/>
                  <w:lang w:val="en-US"/>
                </w:rPr>
                <w:t>vniitti</w:t>
              </w:r>
              <w:r w:rsidRPr="004B12AF">
                <w:rPr>
                  <w:rStyle w:val="Hyperlink"/>
                  <w:rFonts w:ascii="Times New Roman" w:hAnsi="Times New Roman"/>
                  <w:sz w:val="20"/>
                  <w:szCs w:val="20"/>
                  <w:u w:val="none"/>
                </w:rPr>
                <w:t>1@</w:t>
              </w:r>
              <w:r w:rsidRPr="004B12AF">
                <w:rPr>
                  <w:rStyle w:val="Hyperlink"/>
                  <w:rFonts w:ascii="Times New Roman" w:hAnsi="Times New Roman"/>
                  <w:sz w:val="20"/>
                  <w:szCs w:val="20"/>
                  <w:u w:val="none"/>
                  <w:lang w:val="en-US"/>
                </w:rPr>
                <w:t>mail</w:t>
              </w:r>
              <w:r w:rsidRPr="004B12AF">
                <w:rPr>
                  <w:rStyle w:val="Hyperlink"/>
                  <w:rFonts w:ascii="Times New Roman" w:hAnsi="Times New Roman"/>
                  <w:sz w:val="20"/>
                  <w:szCs w:val="20"/>
                  <w:u w:val="none"/>
                </w:rPr>
                <w:t>.</w:t>
              </w:r>
              <w:r w:rsidRPr="004B12AF">
                <w:rPr>
                  <w:rStyle w:val="Hyperlink"/>
                  <w:rFonts w:ascii="Times New Roman" w:hAnsi="Times New Roman"/>
                  <w:sz w:val="20"/>
                  <w:szCs w:val="20"/>
                  <w:u w:val="none"/>
                  <w:lang w:val="en-US"/>
                </w:rPr>
                <w:t>kuban</w:t>
              </w:r>
              <w:r w:rsidRPr="004B12AF">
                <w:rPr>
                  <w:rStyle w:val="Hyperlink"/>
                  <w:rFonts w:ascii="Times New Roman" w:hAnsi="Times New Roman"/>
                  <w:sz w:val="20"/>
                  <w:szCs w:val="20"/>
                  <w:u w:val="none"/>
                </w:rPr>
                <w:t>.</w:t>
              </w:r>
              <w:r w:rsidRPr="004B12AF">
                <w:rPr>
                  <w:rStyle w:val="Hyperlink"/>
                  <w:rFonts w:ascii="Times New Roman" w:hAnsi="Times New Roman"/>
                  <w:sz w:val="20"/>
                  <w:szCs w:val="20"/>
                  <w:u w:val="none"/>
                  <w:lang w:val="en-US"/>
                </w:rPr>
                <w:t>ru</w:t>
              </w:r>
            </w:hyperlink>
          </w:p>
          <w:p w:rsidR="00AD0EE3" w:rsidRPr="004B12AF" w:rsidRDefault="00AD0EE3" w:rsidP="00571EDE">
            <w:pPr>
              <w:tabs>
                <w:tab w:val="left" w:pos="-250"/>
                <w:tab w:val="left" w:pos="3420"/>
              </w:tabs>
              <w:contextualSpacing/>
              <w:rPr>
                <w:rFonts w:ascii="Times New Roman" w:hAnsi="Times New Roman" w:cs="Times New Roman"/>
                <w:sz w:val="20"/>
                <w:szCs w:val="20"/>
              </w:rPr>
            </w:pPr>
          </w:p>
          <w:p w:rsidR="00AD0EE3" w:rsidRPr="004B12AF" w:rsidRDefault="00AD0EE3" w:rsidP="00571EDE">
            <w:pPr>
              <w:tabs>
                <w:tab w:val="left" w:pos="-250"/>
                <w:tab w:val="left" w:pos="3420"/>
              </w:tabs>
              <w:ind w:right="-109"/>
              <w:contextualSpacing/>
              <w:rPr>
                <w:rFonts w:ascii="Times New Roman" w:hAnsi="Times New Roman" w:cs="Times New Roman"/>
                <w:sz w:val="20"/>
                <w:szCs w:val="20"/>
              </w:rPr>
            </w:pPr>
            <w:r w:rsidRPr="004B12AF">
              <w:rPr>
                <w:rFonts w:ascii="Times New Roman" w:hAnsi="Times New Roman" w:cs="Times New Roman"/>
                <w:sz w:val="20"/>
                <w:szCs w:val="20"/>
              </w:rPr>
              <w:t>Кубахова Аминет Абубачировна</w:t>
            </w:r>
            <w:r w:rsidRPr="004B12AF">
              <w:rPr>
                <w:rFonts w:ascii="Times New Roman" w:hAnsi="Times New Roman" w:cs="Times New Roman"/>
                <w:snapToGrid w:val="0"/>
                <w:w w:val="0"/>
                <w:sz w:val="20"/>
                <w:szCs w:val="20"/>
                <w:u w:color="000000"/>
                <w:bdr w:val="none" w:sz="0" w:space="0" w:color="000000"/>
                <w:shd w:val="clear" w:color="000000" w:fill="000000"/>
              </w:rPr>
              <w:t xml:space="preserve"> </w:t>
            </w:r>
          </w:p>
          <w:p w:rsidR="00AD0EE3" w:rsidRPr="004B12AF" w:rsidRDefault="00AD0EE3" w:rsidP="00571EDE">
            <w:pPr>
              <w:tabs>
                <w:tab w:val="left" w:pos="-250"/>
                <w:tab w:val="left" w:pos="3686"/>
                <w:tab w:val="left" w:pos="3735"/>
              </w:tabs>
              <w:ind w:right="-109"/>
              <w:contextualSpacing/>
              <w:rPr>
                <w:rFonts w:ascii="Times New Roman" w:hAnsi="Times New Roman" w:cs="Times New Roman"/>
                <w:sz w:val="20"/>
                <w:szCs w:val="20"/>
              </w:rPr>
            </w:pPr>
            <w:r w:rsidRPr="004B12AF">
              <w:rPr>
                <w:rFonts w:ascii="Times New Roman" w:hAnsi="Times New Roman" w:cs="Times New Roman"/>
                <w:sz w:val="20"/>
                <w:szCs w:val="20"/>
              </w:rPr>
              <w:t>старший научный сотрудник,</w:t>
            </w:r>
          </w:p>
          <w:p w:rsidR="00AD0EE3" w:rsidRPr="004B12AF" w:rsidRDefault="00AD0EE3" w:rsidP="00571EDE">
            <w:pPr>
              <w:tabs>
                <w:tab w:val="left" w:pos="-250"/>
                <w:tab w:val="left" w:pos="3686"/>
                <w:tab w:val="left" w:pos="3735"/>
              </w:tabs>
              <w:ind w:right="-109"/>
              <w:contextualSpacing/>
              <w:rPr>
                <w:rFonts w:ascii="Times New Roman" w:hAnsi="Times New Roman" w:cs="Times New Roman"/>
                <w:i/>
                <w:sz w:val="20"/>
                <w:szCs w:val="20"/>
              </w:rPr>
            </w:pPr>
            <w:r w:rsidRPr="004B12AF">
              <w:rPr>
                <w:rFonts w:ascii="Times New Roman" w:hAnsi="Times New Roman" w:cs="Times New Roman"/>
                <w:i/>
                <w:sz w:val="20"/>
                <w:szCs w:val="20"/>
              </w:rPr>
              <w:t>ФГБНУ Всероссийский научно-</w:t>
            </w:r>
          </w:p>
          <w:p w:rsidR="00AD0EE3" w:rsidRPr="004B12AF" w:rsidRDefault="00AD0EE3" w:rsidP="00571EDE">
            <w:pPr>
              <w:tabs>
                <w:tab w:val="left" w:pos="-250"/>
                <w:tab w:val="left" w:pos="3686"/>
                <w:tab w:val="left" w:pos="3735"/>
              </w:tabs>
              <w:ind w:right="-109"/>
              <w:contextualSpacing/>
              <w:rPr>
                <w:rFonts w:ascii="Times New Roman" w:hAnsi="Times New Roman" w:cs="Times New Roman"/>
                <w:i/>
                <w:sz w:val="20"/>
                <w:szCs w:val="20"/>
              </w:rPr>
            </w:pPr>
            <w:r w:rsidRPr="004B12AF">
              <w:rPr>
                <w:rFonts w:ascii="Times New Roman" w:hAnsi="Times New Roman" w:cs="Times New Roman"/>
                <w:i/>
                <w:sz w:val="20"/>
                <w:szCs w:val="20"/>
              </w:rPr>
              <w:t>исследовательский институт табака,</w:t>
            </w:r>
          </w:p>
          <w:p w:rsidR="00AD0EE3" w:rsidRPr="004B12AF" w:rsidRDefault="00AD0EE3" w:rsidP="00571EDE">
            <w:pPr>
              <w:tabs>
                <w:tab w:val="left" w:pos="-250"/>
                <w:tab w:val="left" w:pos="3686"/>
                <w:tab w:val="left" w:pos="3735"/>
              </w:tabs>
              <w:ind w:right="-109"/>
              <w:contextualSpacing/>
              <w:rPr>
                <w:rFonts w:ascii="Times New Roman" w:hAnsi="Times New Roman" w:cs="Times New Roman"/>
                <w:i/>
                <w:sz w:val="20"/>
                <w:szCs w:val="20"/>
              </w:rPr>
            </w:pPr>
            <w:r w:rsidRPr="004B12AF">
              <w:rPr>
                <w:rFonts w:ascii="Times New Roman" w:hAnsi="Times New Roman" w:cs="Times New Roman"/>
                <w:i/>
                <w:sz w:val="20"/>
                <w:szCs w:val="20"/>
              </w:rPr>
              <w:t xml:space="preserve">махорки и табачных изделий,  </w:t>
            </w:r>
          </w:p>
          <w:p w:rsidR="00AD0EE3" w:rsidRPr="004B12AF" w:rsidRDefault="00AD0EE3" w:rsidP="00571EDE">
            <w:pPr>
              <w:tabs>
                <w:tab w:val="left" w:pos="-250"/>
                <w:tab w:val="left" w:pos="3420"/>
              </w:tabs>
              <w:ind w:right="-109"/>
              <w:contextualSpacing/>
              <w:rPr>
                <w:rFonts w:ascii="Times New Roman" w:hAnsi="Times New Roman" w:cs="Times New Roman"/>
                <w:i/>
                <w:sz w:val="20"/>
                <w:szCs w:val="20"/>
              </w:rPr>
            </w:pPr>
            <w:r w:rsidRPr="004B12AF">
              <w:rPr>
                <w:rFonts w:ascii="Times New Roman" w:hAnsi="Times New Roman" w:cs="Times New Roman"/>
                <w:i/>
                <w:sz w:val="20"/>
                <w:szCs w:val="20"/>
              </w:rPr>
              <w:t xml:space="preserve">Краснодар, Россия, </w:t>
            </w:r>
          </w:p>
          <w:p w:rsidR="00AD0EE3" w:rsidRPr="004B12AF" w:rsidRDefault="00AD0EE3" w:rsidP="00571EDE">
            <w:pPr>
              <w:tabs>
                <w:tab w:val="left" w:pos="-250"/>
                <w:tab w:val="left" w:pos="3420"/>
              </w:tabs>
              <w:ind w:right="-109"/>
              <w:contextualSpacing/>
              <w:rPr>
                <w:rFonts w:ascii="Times New Roman" w:hAnsi="Times New Roman" w:cs="Times New Roman"/>
                <w:sz w:val="20"/>
                <w:szCs w:val="20"/>
                <w:lang w:val="en-US"/>
              </w:rPr>
            </w:pPr>
            <w:r w:rsidRPr="004B12AF">
              <w:rPr>
                <w:rFonts w:ascii="Times New Roman" w:hAnsi="Times New Roman" w:cs="Times New Roman"/>
                <w:sz w:val="20"/>
                <w:szCs w:val="20"/>
              </w:rPr>
              <w:t>е</w:t>
            </w:r>
            <w:r w:rsidRPr="004B12AF">
              <w:rPr>
                <w:rFonts w:ascii="Times New Roman" w:hAnsi="Times New Roman" w:cs="Times New Roman"/>
                <w:sz w:val="20"/>
                <w:szCs w:val="20"/>
                <w:lang w:val="en-US"/>
              </w:rPr>
              <w:t xml:space="preserve">-mail: </w:t>
            </w:r>
            <w:hyperlink r:id="rId9" w:history="1">
              <w:r w:rsidRPr="004B12AF">
                <w:rPr>
                  <w:rStyle w:val="Hyperlink"/>
                  <w:rFonts w:ascii="Times New Roman" w:hAnsi="Times New Roman"/>
                  <w:sz w:val="20"/>
                  <w:szCs w:val="20"/>
                  <w:lang w:val="en-US"/>
                </w:rPr>
                <w:t>vniitti1@mail.kuban.ru</w:t>
              </w:r>
            </w:hyperlink>
            <w:r w:rsidRPr="004B12AF">
              <w:rPr>
                <w:rFonts w:ascii="Times New Roman" w:hAnsi="Times New Roman" w:cs="Times New Roman"/>
                <w:sz w:val="20"/>
                <w:szCs w:val="20"/>
                <w:lang w:val="en-US"/>
              </w:rPr>
              <w:t xml:space="preserve"> </w:t>
            </w:r>
          </w:p>
          <w:p w:rsidR="00AD0EE3" w:rsidRPr="004B12AF" w:rsidRDefault="00AD0EE3" w:rsidP="00571EDE">
            <w:pPr>
              <w:tabs>
                <w:tab w:val="left" w:pos="-250"/>
                <w:tab w:val="left" w:pos="3420"/>
              </w:tabs>
              <w:ind w:right="-109"/>
              <w:contextualSpacing/>
              <w:rPr>
                <w:rFonts w:ascii="Times New Roman" w:hAnsi="Times New Roman" w:cs="Times New Roman"/>
                <w:sz w:val="20"/>
                <w:szCs w:val="20"/>
                <w:lang w:val="en-US"/>
              </w:rPr>
            </w:pPr>
          </w:p>
          <w:p w:rsidR="00AD0EE3" w:rsidRPr="004B12AF" w:rsidRDefault="00AD0EE3" w:rsidP="00571EDE">
            <w:pPr>
              <w:tabs>
                <w:tab w:val="left" w:pos="0"/>
                <w:tab w:val="left" w:pos="284"/>
              </w:tabs>
              <w:ind w:right="284"/>
              <w:contextualSpacing/>
              <w:rPr>
                <w:rFonts w:ascii="Times New Roman" w:hAnsi="Times New Roman" w:cs="Times New Roman"/>
                <w:sz w:val="20"/>
                <w:szCs w:val="20"/>
              </w:rPr>
            </w:pPr>
            <w:r w:rsidRPr="004B12AF">
              <w:rPr>
                <w:rFonts w:ascii="Times New Roman" w:hAnsi="Times New Roman" w:cs="Times New Roman"/>
                <w:sz w:val="20"/>
                <w:szCs w:val="20"/>
              </w:rPr>
              <w:t>Коллекция табака Всероссийского НИИ табака, махорки и табачных изделий  является уникальной и единственной в мире,  как по объему, так и по составу. Имеет 4500  зарубежных и отечественных сортообразцов табака, махорки и диких видов рода Никоциана  из 70 стран мира. Исходя из задач создания сортов табака, отвечающих требованиям сельскохозяйственного производства за двадцатилетний период (1994-2014 гг.), проведена оценка около 15 тысяч сортообразцов табака, махорки и  диких видов рода Никоциана. Выявлено 820 сортов-доноров  хозяйственно-полезных признаков, наиболее ценный материал включен в селекционный процесс. За историю отечественной селекции на основе генофонда мировой коллекции селекционерами  института создано более 180 сортов и гибридов табака. Скрининг генетических ресурсов мировой коллекции позволил выделить и включить в гибридизацию многолистные, крупнолистные сортообразцы, с оптимальным вегетационным периодом, устойчивые к основным болезням. В последние годы растет интерес фермерских, крестьянских и личных подсобных хозяйств к производству табака, в т.ч. в северных, нетрадиционных для табаководства регионах России, что требует более широкого вовлечения в селекционный процесс генетического потенциала мировой коллекции табака</w:t>
            </w:r>
          </w:p>
          <w:p w:rsidR="00AD0EE3" w:rsidRPr="004B12AF" w:rsidRDefault="00AD0EE3" w:rsidP="00571EDE">
            <w:pPr>
              <w:ind w:right="284"/>
              <w:contextualSpacing/>
              <w:rPr>
                <w:rFonts w:ascii="Times New Roman" w:hAnsi="Times New Roman" w:cs="Times New Roman"/>
                <w:sz w:val="20"/>
                <w:szCs w:val="20"/>
              </w:rPr>
            </w:pPr>
          </w:p>
          <w:p w:rsidR="00AD0EE3" w:rsidRPr="004B12AF" w:rsidRDefault="00AD0EE3" w:rsidP="00571EDE">
            <w:pPr>
              <w:tabs>
                <w:tab w:val="left" w:pos="0"/>
                <w:tab w:val="left" w:pos="284"/>
              </w:tabs>
              <w:ind w:right="284"/>
              <w:contextualSpacing/>
              <w:rPr>
                <w:rFonts w:ascii="Times New Roman" w:hAnsi="Times New Roman" w:cs="Times New Roman"/>
                <w:sz w:val="20"/>
                <w:szCs w:val="20"/>
              </w:rPr>
            </w:pPr>
            <w:r w:rsidRPr="004B12AF">
              <w:rPr>
                <w:rFonts w:ascii="Times New Roman" w:hAnsi="Times New Roman" w:cs="Times New Roman"/>
                <w:sz w:val="20"/>
                <w:szCs w:val="20"/>
              </w:rPr>
              <w:t>Ключевые слова: ГЕНОФОНД МИРОВОЙ КОЛЛЕКЦИИ, СОРТООБРАЗЦЫ, СОРТА-ДОНОРЫ, КОМПЛЕКСНАЯ УСТОЙЧИВОСТЬ К БОЛЕЗНЯМ, ОПТИМАЛЬНЫЙ ВЕГЕТАЦИОННЫЙ ПЕРИОД</w:t>
            </w:r>
          </w:p>
        </w:tc>
        <w:tc>
          <w:tcPr>
            <w:tcW w:w="2482" w:type="pct"/>
          </w:tcPr>
          <w:p w:rsidR="00AD0EE3" w:rsidRPr="004B12AF" w:rsidRDefault="00AD0EE3" w:rsidP="00571EDE">
            <w:pPr>
              <w:tabs>
                <w:tab w:val="center" w:pos="317"/>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UDC 631. 523: 633. 71</w:t>
            </w:r>
          </w:p>
          <w:p w:rsidR="00AD0EE3" w:rsidRPr="004B12AF" w:rsidRDefault="00AD0EE3" w:rsidP="00571EDE">
            <w:pPr>
              <w:tabs>
                <w:tab w:val="center" w:pos="317"/>
              </w:tabs>
              <w:contextualSpacing/>
              <w:rPr>
                <w:rFonts w:ascii="Times New Roman" w:hAnsi="Times New Roman" w:cs="Times New Roman"/>
                <w:sz w:val="20"/>
                <w:szCs w:val="20"/>
                <w:lang w:val="en-US"/>
              </w:rPr>
            </w:pPr>
          </w:p>
          <w:p w:rsidR="00AD0EE3" w:rsidRPr="004B12AF" w:rsidRDefault="00AD0EE3" w:rsidP="00571EDE">
            <w:pPr>
              <w:tabs>
                <w:tab w:val="center" w:pos="317"/>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ab/>
              <w:t xml:space="preserve">Agricultural sciences </w:t>
            </w:r>
          </w:p>
          <w:p w:rsidR="00AD0EE3" w:rsidRPr="004B12AF" w:rsidRDefault="00AD0EE3" w:rsidP="00571EDE">
            <w:pPr>
              <w:tabs>
                <w:tab w:val="center" w:pos="317"/>
              </w:tabs>
              <w:contextualSpacing/>
              <w:rPr>
                <w:rFonts w:ascii="Times New Roman" w:hAnsi="Times New Roman" w:cs="Times New Roman"/>
                <w:sz w:val="20"/>
                <w:szCs w:val="20"/>
                <w:lang w:val="en-US" w:eastAsia="en-US"/>
              </w:rPr>
            </w:pPr>
          </w:p>
          <w:p w:rsidR="00AD0EE3" w:rsidRPr="004B12AF" w:rsidRDefault="00AD0EE3" w:rsidP="00571EDE">
            <w:pPr>
              <w:rPr>
                <w:rFonts w:ascii="Times New Roman" w:hAnsi="Times New Roman" w:cs="Times New Roman"/>
                <w:b/>
                <w:sz w:val="20"/>
                <w:szCs w:val="20"/>
                <w:lang w:val="en-US"/>
              </w:rPr>
            </w:pPr>
            <w:r w:rsidRPr="004B12AF">
              <w:rPr>
                <w:rFonts w:ascii="Times New Roman" w:hAnsi="Times New Roman" w:cs="Times New Roman"/>
                <w:b/>
                <w:sz w:val="20"/>
                <w:szCs w:val="20"/>
                <w:lang w:val="en-US"/>
              </w:rPr>
              <w:t>UTILIZATION OF THE WORLD TOBACCO COLLECTION’S GENETIC RESOURCES FOR BREEDING</w:t>
            </w:r>
          </w:p>
          <w:p w:rsidR="00AD0EE3" w:rsidRPr="004B12AF" w:rsidRDefault="00AD0EE3" w:rsidP="00571EDE">
            <w:pPr>
              <w:rPr>
                <w:rFonts w:ascii="Times New Roman" w:hAnsi="Times New Roman" w:cs="Times New Roman"/>
                <w:b/>
                <w:sz w:val="20"/>
                <w:szCs w:val="20"/>
                <w:lang w:val="en-US"/>
              </w:rPr>
            </w:pPr>
          </w:p>
          <w:p w:rsidR="00AD0EE3" w:rsidRPr="004B12AF" w:rsidRDefault="00AD0EE3" w:rsidP="00571EDE">
            <w:pPr>
              <w:tabs>
                <w:tab w:val="center" w:pos="317"/>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Homutova Svetlana Anatolevna</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Candidate of agricultural sciences,</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head of the seed growing department</w:t>
            </w:r>
          </w:p>
          <w:p w:rsidR="00AD0EE3" w:rsidRPr="004B12AF" w:rsidRDefault="00AD0EE3" w:rsidP="00571EDE">
            <w:pPr>
              <w:tabs>
                <w:tab w:val="left" w:pos="-392"/>
                <w:tab w:val="left" w:pos="-250"/>
                <w:tab w:val="left" w:pos="3686"/>
                <w:tab w:val="left" w:pos="3735"/>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SPIN – code = 4354-5057</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 xml:space="preserve">FGBNU All-Russian Research Institute </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of  tobacco, makhorka and tobacco products</w:t>
            </w:r>
          </w:p>
          <w:p w:rsidR="00AD0EE3" w:rsidRPr="004B12AF" w:rsidRDefault="00AD0EE3" w:rsidP="00571EDE">
            <w:pPr>
              <w:contextualSpacing/>
              <w:rPr>
                <w:rFonts w:ascii="Times New Roman" w:hAnsi="Times New Roman" w:cs="Times New Roman"/>
                <w:i/>
                <w:sz w:val="20"/>
                <w:szCs w:val="20"/>
                <w:lang w:val="en-US"/>
              </w:rPr>
            </w:pPr>
            <w:smartTag w:uri="urn:schemas-microsoft-com:office:smarttags" w:element="place">
              <w:smartTag w:uri="urn:schemas-microsoft-com:office:smarttags" w:element="City">
                <w:r w:rsidRPr="004B12AF">
                  <w:rPr>
                    <w:rFonts w:ascii="Times New Roman" w:hAnsi="Times New Roman" w:cs="Times New Roman"/>
                    <w:i/>
                    <w:sz w:val="20"/>
                    <w:szCs w:val="20"/>
                    <w:lang w:val="en-US"/>
                  </w:rPr>
                  <w:t>Krasnodar</w:t>
                </w:r>
              </w:smartTag>
              <w:r w:rsidRPr="004B12AF">
                <w:rPr>
                  <w:rFonts w:ascii="Times New Roman" w:hAnsi="Times New Roman" w:cs="Times New Roman"/>
                  <w:i/>
                  <w:sz w:val="20"/>
                  <w:szCs w:val="20"/>
                  <w:lang w:val="en-US"/>
                </w:rPr>
                <w:t xml:space="preserve">, </w:t>
              </w:r>
              <w:smartTag w:uri="urn:schemas-microsoft-com:office:smarttags" w:element="country-region">
                <w:r w:rsidRPr="004B12AF">
                  <w:rPr>
                    <w:rFonts w:ascii="Times New Roman" w:hAnsi="Times New Roman" w:cs="Times New Roman"/>
                    <w:i/>
                    <w:sz w:val="20"/>
                    <w:szCs w:val="20"/>
                    <w:lang w:val="en-US"/>
                  </w:rPr>
                  <w:t>Russia</w:t>
                </w:r>
              </w:smartTag>
            </w:smartTag>
            <w:r w:rsidRPr="004B12AF">
              <w:rPr>
                <w:rFonts w:ascii="Times New Roman" w:hAnsi="Times New Roman" w:cs="Times New Roman"/>
                <w:i/>
                <w:sz w:val="20"/>
                <w:szCs w:val="20"/>
                <w:lang w:val="en-US"/>
              </w:rPr>
              <w:t xml:space="preserve"> </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rPr>
              <w:t>е</w:t>
            </w:r>
            <w:r w:rsidRPr="004B12AF">
              <w:rPr>
                <w:rFonts w:ascii="Times New Roman" w:hAnsi="Times New Roman" w:cs="Times New Roman"/>
                <w:sz w:val="20"/>
                <w:szCs w:val="20"/>
                <w:lang w:val="en-US"/>
              </w:rPr>
              <w:t>-mail:vniitti1@mail.kuban.ru</w:t>
            </w: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tabs>
                <w:tab w:val="center" w:pos="317"/>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Salomatin Vadim Aleksandrovich</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Doctor of economical sciences,</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Head of the Institute</w:t>
            </w:r>
          </w:p>
          <w:p w:rsidR="00AD0EE3" w:rsidRPr="004B12AF" w:rsidRDefault="00AD0EE3" w:rsidP="00571EDE">
            <w:pPr>
              <w:tabs>
                <w:tab w:val="left" w:pos="-250"/>
                <w:tab w:val="left" w:pos="3686"/>
                <w:tab w:val="left" w:pos="3735"/>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SPIN – code = 4042-3570</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FGBNU All-Russian Research Institute</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of  tobacco, makhorka and tobacco products,</w:t>
            </w:r>
          </w:p>
          <w:p w:rsidR="00AD0EE3" w:rsidRPr="004B12AF" w:rsidRDefault="00AD0EE3" w:rsidP="00571EDE">
            <w:pPr>
              <w:contextualSpacing/>
              <w:rPr>
                <w:rFonts w:ascii="Times New Roman" w:hAnsi="Times New Roman" w:cs="Times New Roman"/>
                <w:i/>
                <w:sz w:val="20"/>
                <w:szCs w:val="20"/>
                <w:lang w:val="en-US"/>
              </w:rPr>
            </w:pPr>
            <w:smartTag w:uri="urn:schemas-microsoft-com:office:smarttags" w:element="place">
              <w:smartTag w:uri="urn:schemas-microsoft-com:office:smarttags" w:element="City">
                <w:r w:rsidRPr="004B12AF">
                  <w:rPr>
                    <w:rFonts w:ascii="Times New Roman" w:hAnsi="Times New Roman" w:cs="Times New Roman"/>
                    <w:i/>
                    <w:sz w:val="20"/>
                    <w:szCs w:val="20"/>
                    <w:lang w:val="en-US"/>
                  </w:rPr>
                  <w:t>Krasnodar</w:t>
                </w:r>
              </w:smartTag>
              <w:r w:rsidRPr="004B12AF">
                <w:rPr>
                  <w:rFonts w:ascii="Times New Roman" w:hAnsi="Times New Roman" w:cs="Times New Roman"/>
                  <w:i/>
                  <w:sz w:val="20"/>
                  <w:szCs w:val="20"/>
                  <w:lang w:val="en-US"/>
                </w:rPr>
                <w:t xml:space="preserve">, </w:t>
              </w:r>
              <w:smartTag w:uri="urn:schemas-microsoft-com:office:smarttags" w:element="country-region">
                <w:r w:rsidRPr="004B12AF">
                  <w:rPr>
                    <w:rFonts w:ascii="Times New Roman" w:hAnsi="Times New Roman" w:cs="Times New Roman"/>
                    <w:i/>
                    <w:sz w:val="20"/>
                    <w:szCs w:val="20"/>
                    <w:lang w:val="en-US"/>
                  </w:rPr>
                  <w:t>Russia</w:t>
                </w:r>
              </w:smartTag>
            </w:smartTag>
            <w:r w:rsidRPr="004B12AF">
              <w:rPr>
                <w:rFonts w:ascii="Times New Roman" w:hAnsi="Times New Roman" w:cs="Times New Roman"/>
                <w:i/>
                <w:sz w:val="20"/>
                <w:szCs w:val="20"/>
                <w:lang w:val="en-US"/>
              </w:rPr>
              <w:t>,</w:t>
            </w: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rPr>
              <w:t>е</w:t>
            </w:r>
            <w:r w:rsidRPr="004B12AF">
              <w:rPr>
                <w:rFonts w:ascii="Times New Roman" w:hAnsi="Times New Roman" w:cs="Times New Roman"/>
                <w:sz w:val="20"/>
                <w:szCs w:val="20"/>
                <w:lang w:val="en-US"/>
              </w:rPr>
              <w:t>-mail:vniitti1@mail.kuban.ru</w:t>
            </w: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tabs>
                <w:tab w:val="center" w:pos="317"/>
              </w:tabs>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Kubakhova Aminet Abubatchirovna</w:t>
            </w:r>
          </w:p>
          <w:p w:rsidR="00AD0EE3" w:rsidRPr="004B12AF" w:rsidRDefault="00AD0EE3" w:rsidP="00571EDE">
            <w:pPr>
              <w:contextualSpacing/>
              <w:rPr>
                <w:rFonts w:ascii="Times New Roman" w:hAnsi="Times New Roman" w:cs="Times New Roman"/>
                <w:sz w:val="20"/>
                <w:szCs w:val="20"/>
              </w:rPr>
            </w:pPr>
            <w:r w:rsidRPr="004B12AF">
              <w:rPr>
                <w:rFonts w:ascii="Times New Roman" w:hAnsi="Times New Roman" w:cs="Times New Roman"/>
                <w:sz w:val="20"/>
                <w:szCs w:val="20"/>
                <w:lang w:val="en-US"/>
              </w:rPr>
              <w:t>Science employee</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FGBNU All-Russian Research Institute</w:t>
            </w:r>
          </w:p>
          <w:p w:rsidR="00AD0EE3" w:rsidRPr="004B12AF" w:rsidRDefault="00AD0EE3" w:rsidP="00571EDE">
            <w:pPr>
              <w:contextualSpacing/>
              <w:rPr>
                <w:rFonts w:ascii="Times New Roman" w:hAnsi="Times New Roman" w:cs="Times New Roman"/>
                <w:i/>
                <w:sz w:val="20"/>
                <w:szCs w:val="20"/>
                <w:lang w:val="en-US"/>
              </w:rPr>
            </w:pPr>
            <w:r w:rsidRPr="004B12AF">
              <w:rPr>
                <w:rFonts w:ascii="Times New Roman" w:hAnsi="Times New Roman" w:cs="Times New Roman"/>
                <w:i/>
                <w:sz w:val="20"/>
                <w:szCs w:val="20"/>
                <w:lang w:val="en-US"/>
              </w:rPr>
              <w:t>of  tobacco, makhorka and tobacco products,</w:t>
            </w:r>
          </w:p>
          <w:p w:rsidR="00AD0EE3" w:rsidRPr="004B12AF" w:rsidRDefault="00AD0EE3" w:rsidP="00571EDE">
            <w:pPr>
              <w:contextualSpacing/>
              <w:rPr>
                <w:rFonts w:ascii="Times New Roman" w:hAnsi="Times New Roman" w:cs="Times New Roman"/>
                <w:sz w:val="20"/>
                <w:szCs w:val="20"/>
                <w:lang w:val="en-US"/>
              </w:rPr>
            </w:pPr>
            <w:smartTag w:uri="urn:schemas-microsoft-com:office:smarttags" w:element="place">
              <w:smartTag w:uri="urn:schemas-microsoft-com:office:smarttags" w:element="City">
                <w:r w:rsidRPr="004B12AF">
                  <w:rPr>
                    <w:rFonts w:ascii="Times New Roman" w:hAnsi="Times New Roman" w:cs="Times New Roman"/>
                    <w:i/>
                    <w:sz w:val="20"/>
                    <w:szCs w:val="20"/>
                    <w:lang w:val="en-US"/>
                  </w:rPr>
                  <w:t>Krasnodar</w:t>
                </w:r>
              </w:smartTag>
              <w:r w:rsidRPr="004B12AF">
                <w:rPr>
                  <w:rFonts w:ascii="Times New Roman" w:hAnsi="Times New Roman" w:cs="Times New Roman"/>
                  <w:i/>
                  <w:sz w:val="20"/>
                  <w:szCs w:val="20"/>
                  <w:lang w:val="en-US"/>
                </w:rPr>
                <w:t xml:space="preserve">, </w:t>
              </w:r>
              <w:smartTag w:uri="urn:schemas-microsoft-com:office:smarttags" w:element="country-region">
                <w:r w:rsidRPr="004B12AF">
                  <w:rPr>
                    <w:rFonts w:ascii="Times New Roman" w:hAnsi="Times New Roman" w:cs="Times New Roman"/>
                    <w:i/>
                    <w:sz w:val="20"/>
                    <w:szCs w:val="20"/>
                    <w:lang w:val="en-US"/>
                  </w:rPr>
                  <w:t>Russia</w:t>
                </w:r>
              </w:smartTag>
            </w:smartTag>
            <w:r w:rsidRPr="004B12AF">
              <w:rPr>
                <w:rFonts w:ascii="Times New Roman" w:hAnsi="Times New Roman" w:cs="Times New Roman"/>
                <w:i/>
                <w:sz w:val="20"/>
                <w:szCs w:val="20"/>
                <w:lang w:val="en-US"/>
              </w:rPr>
              <w:t>,</w:t>
            </w:r>
            <w:r w:rsidRPr="004B12AF">
              <w:rPr>
                <w:rFonts w:ascii="Times New Roman" w:hAnsi="Times New Roman" w:cs="Times New Roman"/>
                <w:sz w:val="20"/>
                <w:szCs w:val="20"/>
                <w:lang w:val="en-US"/>
              </w:rPr>
              <w:br/>
            </w:r>
            <w:r w:rsidRPr="004B12AF">
              <w:rPr>
                <w:rFonts w:ascii="Times New Roman" w:hAnsi="Times New Roman" w:cs="Times New Roman"/>
                <w:sz w:val="20"/>
                <w:szCs w:val="20"/>
              </w:rPr>
              <w:t>е</w:t>
            </w:r>
            <w:r w:rsidRPr="004B12AF">
              <w:rPr>
                <w:rFonts w:ascii="Times New Roman" w:hAnsi="Times New Roman" w:cs="Times New Roman"/>
                <w:sz w:val="20"/>
                <w:szCs w:val="20"/>
                <w:lang w:val="en-US"/>
              </w:rPr>
              <w:t>-mail:vniitti1@mail.kuban.ru</w:t>
            </w: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Tobacco collection of All-Russian research institute of tobacco, makhorka and tobacco products is unique and only in the world because of its quantity and composition. It has 4500 foreign and national sorts of tobacco, Nicotiana Rustica and wild species of Nicotiana variety from 70 countries around the world. According to sort breeding aims, compliant with agricultural demands for 20 year period (1994-2014), 15 000 sorts of tobacco, Nicotiana Rustica and wild species of Nicotiana variety were analyzed. 820 donor sorts with valuable properties were defined and the best of them were involved in breeding process. During national selection history on the base of institute’s world tobacco collection over 180 sorts and hybrids of tobacco were created by our breeders. In recent years the interest from farmers and other small plant growers in tobacco production is constantly raising. As some of them are from northern non-traditional for Russia tobacco growing regions there is necessity for more intense utilization of the world collection’s genetic resources</w:t>
            </w: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p>
          <w:p w:rsidR="00AD0EE3" w:rsidRPr="004B12AF" w:rsidRDefault="00AD0EE3" w:rsidP="00571EDE">
            <w:pPr>
              <w:contextualSpacing/>
              <w:rPr>
                <w:rFonts w:ascii="Times New Roman" w:hAnsi="Times New Roman" w:cs="Times New Roman"/>
                <w:sz w:val="20"/>
                <w:szCs w:val="20"/>
                <w:lang w:val="en-US"/>
              </w:rPr>
            </w:pPr>
            <w:r w:rsidRPr="004B12AF">
              <w:rPr>
                <w:rFonts w:ascii="Times New Roman" w:hAnsi="Times New Roman" w:cs="Times New Roman"/>
                <w:sz w:val="20"/>
                <w:szCs w:val="20"/>
                <w:lang w:val="en-US"/>
              </w:rPr>
              <w:t xml:space="preserve"> Keywords: GENE POOL OF THE WORLD COLLECTION, SORTS, DONOR SORTS, COMPLEX RESISTANCE TO DISEASES, OPTIMAL VEGETATION PERIOD</w:t>
            </w:r>
          </w:p>
          <w:p w:rsidR="00AD0EE3" w:rsidRPr="004B12AF" w:rsidRDefault="00AD0EE3" w:rsidP="00571EDE">
            <w:pPr>
              <w:rPr>
                <w:rFonts w:ascii="Times New Roman" w:hAnsi="Times New Roman" w:cs="Times New Roman"/>
                <w:sz w:val="20"/>
                <w:szCs w:val="20"/>
                <w:lang w:val="en-US" w:eastAsia="en-US"/>
              </w:rPr>
            </w:pPr>
          </w:p>
        </w:tc>
      </w:tr>
    </w:tbl>
    <w:p w:rsidR="00AD0EE3" w:rsidRPr="00CD1DCF" w:rsidRDefault="00AD0EE3" w:rsidP="002D0507">
      <w:pPr>
        <w:tabs>
          <w:tab w:val="left" w:pos="0"/>
        </w:tabs>
        <w:contextualSpacing/>
        <w:jc w:val="center"/>
        <w:rPr>
          <w:rFonts w:ascii="Times New Roman" w:hAnsi="Times New Roman" w:cs="Times New Roman"/>
          <w:b/>
          <w:sz w:val="28"/>
          <w:szCs w:val="28"/>
          <w:lang w:val="en-US"/>
        </w:rPr>
      </w:pPr>
    </w:p>
    <w:p w:rsidR="00AD0EE3" w:rsidRPr="009835E3" w:rsidRDefault="00AD0EE3" w:rsidP="002E2AD3">
      <w:pPr>
        <w:tabs>
          <w:tab w:val="left" w:pos="0"/>
        </w:tabs>
        <w:spacing w:line="360" w:lineRule="auto"/>
        <w:contextualSpacing/>
        <w:jc w:val="center"/>
        <w:rPr>
          <w:rFonts w:ascii="Times New Roman" w:hAnsi="Times New Roman" w:cs="Times New Roman"/>
          <w:b/>
          <w:sz w:val="28"/>
          <w:szCs w:val="28"/>
        </w:rPr>
      </w:pPr>
      <w:r w:rsidRPr="009835E3">
        <w:rPr>
          <w:rFonts w:ascii="Times New Roman" w:hAnsi="Times New Roman" w:cs="Times New Roman"/>
          <w:b/>
          <w:sz w:val="28"/>
          <w:szCs w:val="28"/>
        </w:rPr>
        <w:t>Введение</w:t>
      </w:r>
    </w:p>
    <w:p w:rsidR="00AD0EE3" w:rsidRPr="009835E3" w:rsidRDefault="00AD0EE3" w:rsidP="002E2AD3">
      <w:pPr>
        <w:tabs>
          <w:tab w:val="left" w:pos="0"/>
        </w:tabs>
        <w:spacing w:line="360" w:lineRule="auto"/>
        <w:ind w:firstLine="709"/>
        <w:contextualSpacing/>
        <w:jc w:val="both"/>
        <w:rPr>
          <w:rFonts w:ascii="Times New Roman" w:hAnsi="Times New Roman" w:cs="Times New Roman"/>
          <w:b/>
          <w:sz w:val="28"/>
          <w:szCs w:val="28"/>
        </w:rPr>
      </w:pPr>
      <w:r w:rsidRPr="009835E3">
        <w:rPr>
          <w:rFonts w:ascii="Times New Roman" w:hAnsi="Times New Roman" w:cs="Times New Roman"/>
          <w:sz w:val="28"/>
          <w:szCs w:val="28"/>
        </w:rPr>
        <w:t>Успех в создании новых сортов табака зависит от наличия генетических ресурсов, хозяйственно-ценных признаков и свойств.</w:t>
      </w:r>
    </w:p>
    <w:p w:rsidR="00AD0EE3" w:rsidRPr="009835E3" w:rsidRDefault="00AD0EE3" w:rsidP="002E2AD3">
      <w:pPr>
        <w:tabs>
          <w:tab w:val="left" w:pos="0"/>
        </w:tabs>
        <w:spacing w:line="360" w:lineRule="auto"/>
        <w:ind w:firstLine="709"/>
        <w:contextualSpacing/>
        <w:jc w:val="both"/>
        <w:rPr>
          <w:rFonts w:ascii="Times New Roman" w:hAnsi="Times New Roman" w:cs="Times New Roman"/>
          <w:sz w:val="28"/>
          <w:szCs w:val="28"/>
        </w:rPr>
      </w:pPr>
      <w:r w:rsidRPr="009835E3">
        <w:rPr>
          <w:rFonts w:ascii="Times New Roman" w:hAnsi="Times New Roman" w:cs="Times New Roman"/>
          <w:sz w:val="28"/>
          <w:szCs w:val="28"/>
        </w:rPr>
        <w:t>Коллекция табака Всероссийского НИИ табака, махорки и табачных изделий  является уникальной и единственной в мире,  как по объему, так и по составу генетического разнообразия. Имеет 4500  зарубежных и отечественных сортообразцов табака, махорки и диких видов рода Никоциана  из 70 стран мира [1,2].</w:t>
      </w:r>
    </w:p>
    <w:p w:rsidR="00AD0EE3" w:rsidRPr="00CD1DCF" w:rsidRDefault="00AD0EE3" w:rsidP="00CD1DCF">
      <w:pPr>
        <w:tabs>
          <w:tab w:val="left" w:pos="0"/>
        </w:tabs>
        <w:spacing w:line="360" w:lineRule="auto"/>
        <w:ind w:firstLine="709"/>
        <w:contextualSpacing/>
        <w:jc w:val="both"/>
        <w:rPr>
          <w:rFonts w:ascii="Times New Roman" w:hAnsi="Times New Roman" w:cs="Times New Roman"/>
          <w:sz w:val="28"/>
          <w:szCs w:val="28"/>
        </w:rPr>
      </w:pPr>
      <w:r w:rsidRPr="009835E3">
        <w:rPr>
          <w:rFonts w:ascii="Times New Roman" w:hAnsi="Times New Roman" w:cs="Times New Roman"/>
          <w:sz w:val="28"/>
          <w:szCs w:val="28"/>
        </w:rPr>
        <w:t>В этой связи, проблемы поддержания, изучения и целенаправленного использования генофонда мировой коллекции имеют огромное значение для повышения эффективности селекционных работ.</w:t>
      </w:r>
      <w:r>
        <w:rPr>
          <w:rFonts w:ascii="Times New Roman" w:hAnsi="Times New Roman" w:cs="Times New Roman"/>
          <w:sz w:val="28"/>
          <w:szCs w:val="28"/>
        </w:rPr>
        <w:t xml:space="preserve"> </w:t>
      </w:r>
      <w:r w:rsidRPr="009835E3">
        <w:rPr>
          <w:rFonts w:ascii="Times New Roman" w:hAnsi="Times New Roman" w:cs="Times New Roman"/>
          <w:sz w:val="28"/>
          <w:szCs w:val="28"/>
        </w:rPr>
        <w:t>На основе генофонда мировой коллекции селекционерами института создано более 180 сортов и гибридов табака</w:t>
      </w:r>
      <w:r w:rsidRPr="009835E3">
        <w:rPr>
          <w:rFonts w:ascii="Times New Roman" w:hAnsi="Times New Roman" w:cs="Times New Roman"/>
          <w:b/>
          <w:sz w:val="28"/>
          <w:szCs w:val="28"/>
        </w:rPr>
        <w:t>.</w:t>
      </w:r>
    </w:p>
    <w:p w:rsidR="00AD0EE3" w:rsidRPr="009835E3" w:rsidRDefault="00AD0EE3" w:rsidP="002E2AD3">
      <w:pPr>
        <w:tabs>
          <w:tab w:val="left" w:pos="0"/>
        </w:tabs>
        <w:spacing w:line="360" w:lineRule="auto"/>
        <w:ind w:firstLine="709"/>
        <w:contextualSpacing/>
        <w:jc w:val="both"/>
        <w:rPr>
          <w:rFonts w:ascii="Times New Roman" w:hAnsi="Times New Roman" w:cs="Times New Roman"/>
          <w:sz w:val="28"/>
          <w:szCs w:val="28"/>
        </w:rPr>
      </w:pPr>
      <w:r w:rsidRPr="009835E3">
        <w:rPr>
          <w:rFonts w:ascii="Times New Roman" w:hAnsi="Times New Roman" w:cs="Times New Roman"/>
          <w:sz w:val="28"/>
          <w:szCs w:val="28"/>
        </w:rPr>
        <w:t>Современные требования  к повышению безопасности табачной продукции обусл</w:t>
      </w:r>
      <w:r>
        <w:rPr>
          <w:rFonts w:ascii="Times New Roman" w:hAnsi="Times New Roman" w:cs="Times New Roman"/>
          <w:sz w:val="28"/>
          <w:szCs w:val="28"/>
        </w:rPr>
        <w:t>о</w:t>
      </w:r>
      <w:r w:rsidRPr="009835E3">
        <w:rPr>
          <w:rFonts w:ascii="Times New Roman" w:hAnsi="Times New Roman" w:cs="Times New Roman"/>
          <w:sz w:val="28"/>
          <w:szCs w:val="28"/>
        </w:rPr>
        <w:t>вливают большое внимание к селекционному процессу. Создаваемые сорта должны сочетать в одном генотипе оптимальный вегетационный период с высокой экологической пластичностью, продуктивностью, комплексной устойчивостью к болезням</w:t>
      </w:r>
      <w:r>
        <w:rPr>
          <w:rFonts w:ascii="Times New Roman" w:hAnsi="Times New Roman" w:cs="Times New Roman"/>
          <w:sz w:val="28"/>
          <w:szCs w:val="28"/>
        </w:rPr>
        <w:t>,</w:t>
      </w:r>
      <w:r w:rsidRPr="009835E3">
        <w:rPr>
          <w:rFonts w:ascii="Times New Roman" w:hAnsi="Times New Roman" w:cs="Times New Roman"/>
          <w:sz w:val="28"/>
          <w:szCs w:val="28"/>
        </w:rPr>
        <w:t xml:space="preserve"> качеством и пониженной токсичностью сырья. [3,4].</w:t>
      </w:r>
    </w:p>
    <w:p w:rsidR="00AD0EE3" w:rsidRPr="009835E3" w:rsidRDefault="00AD0EE3" w:rsidP="002E2AD3">
      <w:pPr>
        <w:tabs>
          <w:tab w:val="left" w:pos="0"/>
        </w:tabs>
        <w:spacing w:line="360" w:lineRule="auto"/>
        <w:ind w:firstLine="709"/>
        <w:contextualSpacing/>
        <w:jc w:val="both"/>
        <w:rPr>
          <w:rFonts w:ascii="Times New Roman" w:hAnsi="Times New Roman" w:cs="Times New Roman"/>
          <w:sz w:val="28"/>
          <w:szCs w:val="28"/>
        </w:rPr>
      </w:pPr>
      <w:r w:rsidRPr="009835E3">
        <w:rPr>
          <w:rFonts w:ascii="Times New Roman" w:hAnsi="Times New Roman" w:cs="Times New Roman"/>
          <w:sz w:val="28"/>
          <w:szCs w:val="28"/>
        </w:rPr>
        <w:t xml:space="preserve">В связи с возросшим интересом к табаку фермерских, крестьянских  и личных подсобных хозяйств, расположенных в центрально-черноземных и </w:t>
      </w:r>
      <w:r>
        <w:rPr>
          <w:rFonts w:ascii="Times New Roman" w:hAnsi="Times New Roman" w:cs="Times New Roman"/>
          <w:sz w:val="28"/>
          <w:szCs w:val="28"/>
        </w:rPr>
        <w:t xml:space="preserve"> северных регионах России,</w:t>
      </w:r>
      <w:r w:rsidRPr="009835E3">
        <w:rPr>
          <w:rFonts w:ascii="Times New Roman" w:hAnsi="Times New Roman" w:cs="Times New Roman"/>
          <w:sz w:val="28"/>
          <w:szCs w:val="28"/>
        </w:rPr>
        <w:t xml:space="preserve"> возникла необходимость  в переходе к адаптивной</w:t>
      </w:r>
      <w:r w:rsidRPr="009835E3">
        <w:rPr>
          <w:rFonts w:ascii="Times New Roman" w:hAnsi="Times New Roman" w:cs="Times New Roman"/>
          <w:sz w:val="28"/>
          <w:szCs w:val="28"/>
        </w:rPr>
        <w:tab/>
        <w:t xml:space="preserve"> селекции создания скороспелых сортов. Для этого необходимо более широкое вовлечение в селекционный процесс генетического потенциала мировой коллекции табака</w:t>
      </w:r>
      <w:r>
        <w:rPr>
          <w:rFonts w:ascii="Times New Roman" w:hAnsi="Times New Roman" w:cs="Times New Roman"/>
          <w:sz w:val="28"/>
          <w:szCs w:val="28"/>
        </w:rPr>
        <w:t xml:space="preserve"> [5]</w:t>
      </w:r>
      <w:r w:rsidRPr="009835E3">
        <w:rPr>
          <w:rFonts w:ascii="Times New Roman" w:hAnsi="Times New Roman" w:cs="Times New Roman"/>
          <w:sz w:val="28"/>
          <w:szCs w:val="28"/>
        </w:rPr>
        <w:t>.</w:t>
      </w:r>
    </w:p>
    <w:p w:rsidR="00AD0EE3" w:rsidRPr="009835E3" w:rsidRDefault="00AD0EE3" w:rsidP="002E2AD3">
      <w:pPr>
        <w:tabs>
          <w:tab w:val="left" w:pos="0"/>
        </w:tabs>
        <w:spacing w:line="360" w:lineRule="auto"/>
        <w:ind w:firstLine="709"/>
        <w:contextualSpacing/>
        <w:jc w:val="both"/>
        <w:rPr>
          <w:rFonts w:ascii="Times New Roman" w:hAnsi="Times New Roman" w:cs="Times New Roman"/>
          <w:sz w:val="28"/>
          <w:szCs w:val="28"/>
        </w:rPr>
      </w:pPr>
      <w:r w:rsidRPr="009835E3">
        <w:rPr>
          <w:rFonts w:ascii="Times New Roman" w:hAnsi="Times New Roman" w:cs="Times New Roman"/>
          <w:sz w:val="28"/>
          <w:szCs w:val="28"/>
        </w:rPr>
        <w:t>Цель исследований состояла в поддержании зародышевой плазмы генофонда мировой коллекции табака, оценке его по комплексу основных хозяйственно-ценных признаков и выделении сортов-доноров для создания  сортов табака, отвечающих современным требованиям, предъявляемым к табачной продукции.</w:t>
      </w:r>
    </w:p>
    <w:p w:rsidR="00AD0EE3" w:rsidRPr="009835E3" w:rsidRDefault="00AD0EE3" w:rsidP="002E2AD3">
      <w:pPr>
        <w:tabs>
          <w:tab w:val="left" w:pos="0"/>
        </w:tabs>
        <w:spacing w:line="360" w:lineRule="auto"/>
        <w:contextualSpacing/>
        <w:jc w:val="center"/>
        <w:rPr>
          <w:rFonts w:ascii="Times New Roman" w:hAnsi="Times New Roman" w:cs="Times New Roman"/>
          <w:b/>
          <w:sz w:val="28"/>
          <w:szCs w:val="28"/>
        </w:rPr>
      </w:pPr>
      <w:r w:rsidRPr="009835E3">
        <w:rPr>
          <w:rFonts w:ascii="Times New Roman" w:hAnsi="Times New Roman" w:cs="Times New Roman"/>
          <w:b/>
          <w:sz w:val="28"/>
          <w:szCs w:val="28"/>
        </w:rPr>
        <w:t>Материал и методы исследований</w:t>
      </w:r>
    </w:p>
    <w:p w:rsidR="00AD0EE3" w:rsidRPr="009835E3" w:rsidRDefault="00AD0EE3" w:rsidP="002E2AD3">
      <w:pPr>
        <w:pStyle w:val="1"/>
        <w:shd w:val="clear" w:color="auto" w:fill="auto"/>
        <w:tabs>
          <w:tab w:val="left" w:pos="0"/>
        </w:tabs>
        <w:spacing w:line="360" w:lineRule="auto"/>
        <w:ind w:firstLine="709"/>
        <w:rPr>
          <w:sz w:val="28"/>
          <w:szCs w:val="28"/>
        </w:rPr>
      </w:pPr>
      <w:r w:rsidRPr="009835E3">
        <w:rPr>
          <w:sz w:val="28"/>
          <w:szCs w:val="28"/>
        </w:rPr>
        <w:t xml:space="preserve">Согласно цели, из коллекции отобраны и комплексно оценены скороспелые сорта с коротким периодом вегетации от посадки до цветения, по темпу роста, урожайности; среднеспелые с крупными листьями по устойчивости к основным болезням (рассадные гнили, пероноспороз, табачная мозаика). Лучшие явились источниками хозяйственно-ценных признаков и были включены в гибридизацию для создания новых сортов. </w:t>
      </w:r>
    </w:p>
    <w:p w:rsidR="00AD0EE3" w:rsidRPr="009835E3" w:rsidRDefault="00AD0EE3" w:rsidP="002E2AD3">
      <w:pPr>
        <w:pStyle w:val="13"/>
        <w:shd w:val="clear" w:color="auto" w:fill="FFFFFF"/>
        <w:tabs>
          <w:tab w:val="left" w:pos="0"/>
        </w:tabs>
        <w:spacing w:line="360" w:lineRule="auto"/>
        <w:ind w:left="0" w:firstLine="709"/>
        <w:jc w:val="both"/>
        <w:rPr>
          <w:rFonts w:ascii="Times New Roman" w:hAnsi="Times New Roman" w:cs="Times New Roman"/>
          <w:sz w:val="28"/>
          <w:szCs w:val="28"/>
        </w:rPr>
      </w:pPr>
      <w:r w:rsidRPr="009835E3">
        <w:rPr>
          <w:rFonts w:ascii="Times New Roman" w:hAnsi="Times New Roman" w:cs="Times New Roman"/>
          <w:sz w:val="28"/>
          <w:szCs w:val="28"/>
        </w:rPr>
        <w:t xml:space="preserve">Опыты закладывались в парниках и на опытно-селекционном участке ФГБНУ ВНИИТТИ (г. Краснодар). </w:t>
      </w:r>
    </w:p>
    <w:p w:rsidR="00AD0EE3" w:rsidRPr="009835E3" w:rsidRDefault="00AD0EE3" w:rsidP="002E2AD3">
      <w:pPr>
        <w:pStyle w:val="13"/>
        <w:shd w:val="clear" w:color="auto" w:fill="FFFFFF"/>
        <w:tabs>
          <w:tab w:val="left" w:pos="0"/>
        </w:tabs>
        <w:spacing w:line="360" w:lineRule="auto"/>
        <w:ind w:left="0" w:firstLine="709"/>
        <w:jc w:val="both"/>
        <w:rPr>
          <w:rFonts w:ascii="Times New Roman" w:hAnsi="Times New Roman" w:cs="Times New Roman"/>
          <w:sz w:val="28"/>
          <w:szCs w:val="28"/>
        </w:rPr>
      </w:pPr>
      <w:r w:rsidRPr="009835E3">
        <w:rPr>
          <w:rFonts w:ascii="Times New Roman" w:hAnsi="Times New Roman" w:cs="Times New Roman"/>
          <w:sz w:val="28"/>
          <w:szCs w:val="28"/>
        </w:rPr>
        <w:t xml:space="preserve">Исследования проведены в соответствии с «Методикой селекционной работы по табаку и махорке» (1974), «Рекомендациями полевых агротехнических опытов с табаком и махоркой»,1978, «Методикой </w:t>
      </w:r>
      <w:r>
        <w:rPr>
          <w:rFonts w:ascii="Times New Roman" w:hAnsi="Times New Roman" w:cs="Times New Roman"/>
          <w:sz w:val="28"/>
          <w:szCs w:val="28"/>
        </w:rPr>
        <w:t>полевого опыта»</w:t>
      </w:r>
      <w:r w:rsidRPr="009835E3">
        <w:rPr>
          <w:rFonts w:ascii="Times New Roman" w:hAnsi="Times New Roman" w:cs="Times New Roman"/>
          <w:sz w:val="28"/>
          <w:szCs w:val="28"/>
        </w:rPr>
        <w:t>,</w:t>
      </w:r>
      <w:r>
        <w:rPr>
          <w:rFonts w:ascii="Times New Roman" w:hAnsi="Times New Roman" w:cs="Times New Roman"/>
          <w:sz w:val="28"/>
          <w:szCs w:val="28"/>
        </w:rPr>
        <w:t xml:space="preserve"> </w:t>
      </w:r>
      <w:r w:rsidRPr="009835E3">
        <w:rPr>
          <w:rFonts w:ascii="Times New Roman" w:hAnsi="Times New Roman" w:cs="Times New Roman"/>
          <w:sz w:val="28"/>
          <w:szCs w:val="28"/>
        </w:rPr>
        <w:t>1985, «Систематикой и методикой сортоизучения табака», 1941.</w:t>
      </w:r>
    </w:p>
    <w:p w:rsidR="00AD0EE3" w:rsidRPr="009835E3" w:rsidRDefault="00AD0EE3" w:rsidP="002E2AD3">
      <w:pPr>
        <w:pStyle w:val="13"/>
        <w:shd w:val="clear" w:color="auto" w:fill="FFFFFF"/>
        <w:tabs>
          <w:tab w:val="left" w:pos="0"/>
          <w:tab w:val="left" w:pos="1935"/>
        </w:tabs>
        <w:spacing w:line="360" w:lineRule="auto"/>
        <w:ind w:left="0"/>
        <w:jc w:val="center"/>
        <w:rPr>
          <w:rFonts w:ascii="Times New Roman" w:hAnsi="Times New Roman" w:cs="Times New Roman"/>
          <w:b/>
          <w:sz w:val="28"/>
          <w:szCs w:val="28"/>
        </w:rPr>
      </w:pPr>
      <w:r w:rsidRPr="009835E3">
        <w:rPr>
          <w:rFonts w:ascii="Times New Roman" w:hAnsi="Times New Roman" w:cs="Times New Roman"/>
          <w:b/>
          <w:sz w:val="28"/>
          <w:szCs w:val="28"/>
        </w:rPr>
        <w:t>Результаты исследований</w:t>
      </w:r>
    </w:p>
    <w:p w:rsidR="00AD0EE3" w:rsidRPr="009835E3" w:rsidRDefault="00AD0EE3" w:rsidP="002E2AD3">
      <w:pPr>
        <w:pStyle w:val="13"/>
        <w:shd w:val="clear" w:color="auto" w:fill="FFFFFF"/>
        <w:tabs>
          <w:tab w:val="left" w:pos="0"/>
        </w:tabs>
        <w:spacing w:line="360" w:lineRule="auto"/>
        <w:ind w:left="0" w:firstLine="709"/>
        <w:jc w:val="both"/>
        <w:rPr>
          <w:rFonts w:ascii="Times New Roman" w:hAnsi="Times New Roman" w:cs="Times New Roman"/>
          <w:sz w:val="28"/>
          <w:szCs w:val="28"/>
        </w:rPr>
      </w:pPr>
      <w:r w:rsidRPr="009835E3">
        <w:rPr>
          <w:rFonts w:ascii="Times New Roman" w:hAnsi="Times New Roman" w:cs="Times New Roman"/>
          <w:sz w:val="28"/>
          <w:szCs w:val="28"/>
        </w:rPr>
        <w:t>Основными морфологическими признаками, представляющими ин</w:t>
      </w:r>
      <w:r w:rsidRPr="009835E3">
        <w:rPr>
          <w:rFonts w:ascii="Times New Roman" w:hAnsi="Times New Roman" w:cs="Times New Roman"/>
          <w:sz w:val="28"/>
          <w:szCs w:val="28"/>
        </w:rPr>
        <w:softHyphen/>
        <w:t xml:space="preserve">терес для селекции явились: высота растений, количество и размер листьев. </w:t>
      </w:r>
    </w:p>
    <w:p w:rsidR="00AD0EE3" w:rsidRPr="009835E3" w:rsidRDefault="00AD0EE3" w:rsidP="002D1782">
      <w:pPr>
        <w:pStyle w:val="1"/>
        <w:shd w:val="clear" w:color="auto" w:fill="auto"/>
        <w:tabs>
          <w:tab w:val="left" w:pos="0"/>
        </w:tabs>
        <w:spacing w:line="360" w:lineRule="auto"/>
        <w:ind w:firstLine="709"/>
        <w:rPr>
          <w:sz w:val="28"/>
          <w:szCs w:val="28"/>
        </w:rPr>
      </w:pPr>
      <w:r w:rsidRPr="009835E3">
        <w:rPr>
          <w:sz w:val="28"/>
          <w:szCs w:val="28"/>
        </w:rPr>
        <w:t>Высота растений большей части возделываемых сортов варьирует от 70-80 до 175-</w:t>
      </w:r>
      <w:smartTag w:uri="urn:schemas-microsoft-com:office:smarttags" w:element="metricconverter">
        <w:smartTagPr>
          <w:attr w:name="ProductID" w:val="0,60 см"/>
        </w:smartTagPr>
        <w:r w:rsidRPr="009835E3">
          <w:rPr>
            <w:sz w:val="28"/>
            <w:szCs w:val="28"/>
          </w:rPr>
          <w:t>200 см</w:t>
        </w:r>
      </w:smartTag>
      <w:r w:rsidRPr="009835E3">
        <w:rPr>
          <w:sz w:val="28"/>
          <w:szCs w:val="28"/>
        </w:rPr>
        <w:t>. Этот признак довольно изменчив под влиянием внешних условий. Предельная высота растения табака при благоприятных условиях около 2-х метров</w:t>
      </w:r>
      <w:r>
        <w:rPr>
          <w:sz w:val="28"/>
          <w:szCs w:val="28"/>
        </w:rPr>
        <w:t>.</w:t>
      </w:r>
      <w:r w:rsidRPr="006E31CB">
        <w:rPr>
          <w:sz w:val="28"/>
          <w:szCs w:val="28"/>
        </w:rPr>
        <w:t xml:space="preserve"> </w:t>
      </w:r>
      <w:r w:rsidRPr="009835E3">
        <w:rPr>
          <w:sz w:val="28"/>
          <w:szCs w:val="28"/>
        </w:rPr>
        <w:t xml:space="preserve">По результатам анализа таблицы 1 отмечено, что по высоте растений изучаемый материал был довольно однообразным. Слишком больших отклонений от стандартов не наблюдалось. Среди черешковолистных форм высота растений варьировала от </w:t>
      </w:r>
      <w:smartTag w:uri="urn:schemas-microsoft-com:office:smarttags" w:element="metricconverter">
        <w:smartTagPr>
          <w:attr w:name="ProductID" w:val="0,60 см"/>
        </w:smartTagPr>
        <w:r w:rsidRPr="009835E3">
          <w:rPr>
            <w:sz w:val="28"/>
            <w:szCs w:val="28"/>
          </w:rPr>
          <w:t>109,1 см</w:t>
        </w:r>
      </w:smartTag>
      <w:r w:rsidRPr="009835E3">
        <w:rPr>
          <w:sz w:val="28"/>
          <w:szCs w:val="28"/>
        </w:rPr>
        <w:t xml:space="preserve"> у Трапезонда 219 до </w:t>
      </w:r>
      <w:smartTag w:uri="urn:schemas-microsoft-com:office:smarttags" w:element="metricconverter">
        <w:smartTagPr>
          <w:attr w:name="ProductID" w:val="0,60 см"/>
        </w:smartTagPr>
        <w:r w:rsidRPr="009835E3">
          <w:rPr>
            <w:sz w:val="28"/>
            <w:szCs w:val="28"/>
          </w:rPr>
          <w:t>126,1 см</w:t>
        </w:r>
      </w:smartTag>
      <w:r w:rsidRPr="009835E3">
        <w:rPr>
          <w:sz w:val="28"/>
          <w:szCs w:val="28"/>
        </w:rPr>
        <w:t xml:space="preserve"> у Трапезонда 93. Средняя высота растений стандарта, Трапезонда 15 до</w:t>
      </w:r>
      <w:r>
        <w:rPr>
          <w:sz w:val="28"/>
          <w:szCs w:val="28"/>
        </w:rPr>
        <w:t xml:space="preserve">стигала </w:t>
      </w:r>
      <w:smartTag w:uri="urn:schemas-microsoft-com:office:smarttags" w:element="metricconverter">
        <w:smartTagPr>
          <w:attr w:name="ProductID" w:val="0,60 см"/>
        </w:smartTagPr>
        <w:r>
          <w:rPr>
            <w:sz w:val="28"/>
            <w:szCs w:val="28"/>
          </w:rPr>
          <w:t>123,5 см</w:t>
        </w:r>
      </w:smartTag>
      <w:r w:rsidRPr="002D1782">
        <w:rPr>
          <w:sz w:val="28"/>
          <w:szCs w:val="28"/>
        </w:rPr>
        <w:t xml:space="preserve"> </w:t>
      </w:r>
      <w:r>
        <w:rPr>
          <w:sz w:val="28"/>
          <w:szCs w:val="28"/>
        </w:rPr>
        <w:t>(таблица 1)</w:t>
      </w:r>
      <w:r w:rsidRPr="009835E3">
        <w:rPr>
          <w:sz w:val="28"/>
          <w:szCs w:val="28"/>
        </w:rPr>
        <w:t>.</w:t>
      </w:r>
    </w:p>
    <w:p w:rsidR="00AD0EE3" w:rsidRPr="009835E3" w:rsidRDefault="00AD0EE3" w:rsidP="00105513">
      <w:pPr>
        <w:pStyle w:val="1"/>
        <w:shd w:val="clear" w:color="auto" w:fill="auto"/>
        <w:spacing w:line="240" w:lineRule="auto"/>
        <w:rPr>
          <w:sz w:val="28"/>
          <w:szCs w:val="28"/>
        </w:rPr>
      </w:pPr>
      <w:r w:rsidRPr="009835E3">
        <w:rPr>
          <w:sz w:val="28"/>
          <w:szCs w:val="28"/>
        </w:rPr>
        <w:t>Таблица 1 - Характеристика сортов табака по морфологическим признакам</w:t>
      </w:r>
      <w:r>
        <w:t xml:space="preserve"> </w:t>
      </w:r>
      <w:r w:rsidRPr="009835E3">
        <w:t>(2011-2013 гг.)</w:t>
      </w:r>
    </w:p>
    <w:tbl>
      <w:tblPr>
        <w:tblOverlap w:val="never"/>
        <w:tblW w:w="0" w:type="auto"/>
        <w:jc w:val="center"/>
        <w:tblLayout w:type="fixed"/>
        <w:tblCellMar>
          <w:left w:w="10" w:type="dxa"/>
          <w:right w:w="10" w:type="dxa"/>
        </w:tblCellMar>
        <w:tblLook w:val="0000"/>
      </w:tblPr>
      <w:tblGrid>
        <w:gridCol w:w="2411"/>
        <w:gridCol w:w="1134"/>
        <w:gridCol w:w="1606"/>
        <w:gridCol w:w="1277"/>
        <w:gridCol w:w="1282"/>
        <w:gridCol w:w="1330"/>
      </w:tblGrid>
      <w:tr w:rsidR="00AD0EE3" w:rsidRPr="002D1782" w:rsidTr="002D0507">
        <w:trPr>
          <w:trHeight w:hRule="exact" w:val="313"/>
          <w:jc w:val="center"/>
        </w:trPr>
        <w:tc>
          <w:tcPr>
            <w:tcW w:w="2411" w:type="dxa"/>
            <w:vMerge w:val="restart"/>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480"/>
              <w:jc w:val="left"/>
              <w:rPr>
                <w:sz w:val="24"/>
                <w:szCs w:val="24"/>
              </w:rPr>
            </w:pPr>
            <w:r w:rsidRPr="002D1782">
              <w:rPr>
                <w:rStyle w:val="110"/>
                <w:sz w:val="24"/>
                <w:szCs w:val="24"/>
                <w:lang w:eastAsia="ru-RU"/>
              </w:rPr>
              <w:t>СОРТА</w:t>
            </w:r>
          </w:p>
        </w:tc>
        <w:tc>
          <w:tcPr>
            <w:tcW w:w="1134" w:type="dxa"/>
            <w:vMerge w:val="restart"/>
            <w:tcBorders>
              <w:top w:val="single" w:sz="4" w:space="0" w:color="auto"/>
              <w:left w:val="single" w:sz="4" w:space="0" w:color="auto"/>
            </w:tcBorders>
            <w:shd w:val="clear" w:color="auto" w:fill="FFFFFF"/>
          </w:tcPr>
          <w:p w:rsidR="00AD0EE3" w:rsidRPr="002D1782" w:rsidRDefault="00AD0EE3" w:rsidP="002D0507">
            <w:pPr>
              <w:pStyle w:val="1"/>
              <w:shd w:val="clear" w:color="auto" w:fill="auto"/>
              <w:spacing w:line="274" w:lineRule="exact"/>
              <w:jc w:val="center"/>
              <w:rPr>
                <w:sz w:val="24"/>
                <w:szCs w:val="24"/>
              </w:rPr>
            </w:pPr>
            <w:r w:rsidRPr="002D1782">
              <w:rPr>
                <w:rStyle w:val="110"/>
                <w:sz w:val="24"/>
                <w:szCs w:val="24"/>
                <w:lang w:eastAsia="ru-RU"/>
              </w:rPr>
              <w:t>Высота</w:t>
            </w:r>
          </w:p>
          <w:p w:rsidR="00AD0EE3" w:rsidRPr="002D1782" w:rsidRDefault="00AD0EE3" w:rsidP="002D0507">
            <w:pPr>
              <w:pStyle w:val="1"/>
              <w:shd w:val="clear" w:color="auto" w:fill="auto"/>
              <w:spacing w:line="274" w:lineRule="exact"/>
              <w:jc w:val="center"/>
              <w:rPr>
                <w:sz w:val="24"/>
                <w:szCs w:val="24"/>
              </w:rPr>
            </w:pPr>
            <w:r w:rsidRPr="002D1782">
              <w:rPr>
                <w:rStyle w:val="110"/>
                <w:sz w:val="24"/>
                <w:szCs w:val="24"/>
                <w:lang w:eastAsia="ru-RU"/>
              </w:rPr>
              <w:t>растений,</w:t>
            </w:r>
          </w:p>
          <w:p w:rsidR="00AD0EE3" w:rsidRPr="002D1782" w:rsidRDefault="00AD0EE3" w:rsidP="002D0507">
            <w:pPr>
              <w:pStyle w:val="1"/>
              <w:shd w:val="clear" w:color="auto" w:fill="auto"/>
              <w:spacing w:line="274" w:lineRule="exact"/>
              <w:ind w:left="140"/>
              <w:jc w:val="center"/>
              <w:rPr>
                <w:sz w:val="24"/>
                <w:szCs w:val="24"/>
              </w:rPr>
            </w:pPr>
            <w:r w:rsidRPr="002D1782">
              <w:rPr>
                <w:rStyle w:val="110"/>
                <w:sz w:val="24"/>
                <w:szCs w:val="24"/>
                <w:lang w:eastAsia="ru-RU"/>
              </w:rPr>
              <w:t>см</w:t>
            </w:r>
          </w:p>
        </w:tc>
        <w:tc>
          <w:tcPr>
            <w:tcW w:w="1606" w:type="dxa"/>
            <w:vMerge w:val="restart"/>
            <w:tcBorders>
              <w:top w:val="single" w:sz="4" w:space="0" w:color="auto"/>
              <w:left w:val="single" w:sz="4" w:space="0" w:color="auto"/>
            </w:tcBorders>
            <w:shd w:val="clear" w:color="auto" w:fill="FFFFFF"/>
          </w:tcPr>
          <w:p w:rsidR="00AD0EE3" w:rsidRPr="002D1782" w:rsidRDefault="00AD0EE3" w:rsidP="002D0507">
            <w:pPr>
              <w:pStyle w:val="1"/>
              <w:shd w:val="clear" w:color="auto" w:fill="auto"/>
              <w:spacing w:line="274" w:lineRule="exact"/>
              <w:jc w:val="center"/>
              <w:rPr>
                <w:sz w:val="24"/>
                <w:szCs w:val="24"/>
              </w:rPr>
            </w:pPr>
            <w:r w:rsidRPr="002D1782">
              <w:rPr>
                <w:rStyle w:val="110"/>
                <w:sz w:val="24"/>
                <w:szCs w:val="24"/>
                <w:lang w:eastAsia="ru-RU"/>
              </w:rPr>
              <w:t>Кол-во листьев на растении, шт.</w:t>
            </w:r>
          </w:p>
        </w:tc>
        <w:tc>
          <w:tcPr>
            <w:tcW w:w="2559" w:type="dxa"/>
            <w:gridSpan w:val="2"/>
            <w:tcBorders>
              <w:top w:val="single" w:sz="4" w:space="0" w:color="auto"/>
              <w:left w:val="single" w:sz="4" w:space="0" w:color="auto"/>
            </w:tcBorders>
            <w:shd w:val="clear" w:color="auto" w:fill="FFFFFF"/>
          </w:tcPr>
          <w:p w:rsidR="00AD0EE3" w:rsidRPr="002D1782" w:rsidRDefault="00AD0EE3" w:rsidP="002D0507">
            <w:pPr>
              <w:pStyle w:val="1"/>
              <w:shd w:val="clear" w:color="auto" w:fill="auto"/>
              <w:spacing w:line="274" w:lineRule="exact"/>
              <w:jc w:val="center"/>
              <w:rPr>
                <w:sz w:val="24"/>
                <w:szCs w:val="24"/>
              </w:rPr>
            </w:pPr>
            <w:r w:rsidRPr="002D1782">
              <w:rPr>
                <w:rStyle w:val="110"/>
                <w:sz w:val="24"/>
                <w:szCs w:val="24"/>
                <w:lang w:eastAsia="ru-RU"/>
              </w:rPr>
              <w:t>Размер листа, см</w:t>
            </w:r>
          </w:p>
        </w:tc>
        <w:tc>
          <w:tcPr>
            <w:tcW w:w="1330" w:type="dxa"/>
            <w:vMerge w:val="restart"/>
            <w:tcBorders>
              <w:top w:val="single" w:sz="4" w:space="0" w:color="auto"/>
              <w:left w:val="single" w:sz="4" w:space="0" w:color="auto"/>
              <w:right w:val="single" w:sz="4" w:space="0" w:color="auto"/>
            </w:tcBorders>
            <w:shd w:val="clear" w:color="auto" w:fill="FFFFFF"/>
          </w:tcPr>
          <w:p w:rsidR="00AD0EE3" w:rsidRPr="002D1782" w:rsidRDefault="00AD0EE3" w:rsidP="002D0507">
            <w:pPr>
              <w:pStyle w:val="1"/>
              <w:shd w:val="clear" w:color="auto" w:fill="auto"/>
              <w:spacing w:line="274" w:lineRule="exact"/>
              <w:ind w:left="140"/>
              <w:jc w:val="center"/>
              <w:rPr>
                <w:sz w:val="24"/>
                <w:szCs w:val="24"/>
              </w:rPr>
            </w:pPr>
            <w:r w:rsidRPr="002D1782">
              <w:rPr>
                <w:rStyle w:val="110"/>
                <w:sz w:val="24"/>
                <w:szCs w:val="24"/>
                <w:lang w:eastAsia="ru-RU"/>
              </w:rPr>
              <w:t>Длина</w:t>
            </w:r>
          </w:p>
          <w:p w:rsidR="00AD0EE3" w:rsidRPr="002D1782" w:rsidRDefault="00AD0EE3" w:rsidP="002D0507">
            <w:pPr>
              <w:pStyle w:val="1"/>
              <w:shd w:val="clear" w:color="auto" w:fill="auto"/>
              <w:spacing w:line="274" w:lineRule="exact"/>
              <w:jc w:val="center"/>
              <w:rPr>
                <w:sz w:val="24"/>
                <w:szCs w:val="24"/>
              </w:rPr>
            </w:pPr>
            <w:r w:rsidRPr="002D1782">
              <w:rPr>
                <w:rStyle w:val="110"/>
                <w:sz w:val="24"/>
                <w:szCs w:val="24"/>
                <w:lang w:eastAsia="ru-RU"/>
              </w:rPr>
              <w:t>черешка,</w:t>
            </w:r>
          </w:p>
          <w:p w:rsidR="00AD0EE3" w:rsidRPr="002D1782" w:rsidRDefault="00AD0EE3" w:rsidP="002D0507">
            <w:pPr>
              <w:pStyle w:val="1"/>
              <w:shd w:val="clear" w:color="auto" w:fill="auto"/>
              <w:spacing w:line="274" w:lineRule="exact"/>
              <w:ind w:left="140"/>
              <w:jc w:val="center"/>
              <w:rPr>
                <w:sz w:val="24"/>
                <w:szCs w:val="24"/>
              </w:rPr>
            </w:pPr>
            <w:r w:rsidRPr="002D1782">
              <w:rPr>
                <w:rStyle w:val="110"/>
                <w:sz w:val="24"/>
                <w:szCs w:val="24"/>
                <w:lang w:eastAsia="ru-RU"/>
              </w:rPr>
              <w:t>см</w:t>
            </w:r>
          </w:p>
        </w:tc>
      </w:tr>
      <w:tr w:rsidR="00AD0EE3" w:rsidRPr="002D1782" w:rsidTr="002D0507">
        <w:trPr>
          <w:trHeight w:hRule="exact" w:val="563"/>
          <w:jc w:val="center"/>
        </w:trPr>
        <w:tc>
          <w:tcPr>
            <w:tcW w:w="2411" w:type="dxa"/>
            <w:vMerge/>
            <w:tcBorders>
              <w:left w:val="single" w:sz="4" w:space="0" w:color="auto"/>
            </w:tcBorders>
            <w:shd w:val="clear" w:color="auto" w:fill="FFFFFF"/>
            <w:vAlign w:val="center"/>
          </w:tcPr>
          <w:p w:rsidR="00AD0EE3" w:rsidRPr="002D1782" w:rsidRDefault="00AD0EE3" w:rsidP="002D0507">
            <w:pPr>
              <w:rPr>
                <w:rFonts w:ascii="Times New Roman" w:hAnsi="Times New Roman" w:cs="Times New Roman"/>
              </w:rPr>
            </w:pPr>
          </w:p>
        </w:tc>
        <w:tc>
          <w:tcPr>
            <w:tcW w:w="1134" w:type="dxa"/>
            <w:vMerge/>
            <w:tcBorders>
              <w:left w:val="single" w:sz="4" w:space="0" w:color="auto"/>
            </w:tcBorders>
            <w:shd w:val="clear" w:color="auto" w:fill="FFFFFF"/>
          </w:tcPr>
          <w:p w:rsidR="00AD0EE3" w:rsidRPr="002D1782" w:rsidRDefault="00AD0EE3" w:rsidP="002D0507">
            <w:pPr>
              <w:rPr>
                <w:rFonts w:ascii="Times New Roman" w:hAnsi="Times New Roman" w:cs="Times New Roman"/>
              </w:rPr>
            </w:pPr>
          </w:p>
        </w:tc>
        <w:tc>
          <w:tcPr>
            <w:tcW w:w="1606" w:type="dxa"/>
            <w:vMerge/>
            <w:tcBorders>
              <w:left w:val="single" w:sz="4" w:space="0" w:color="auto"/>
            </w:tcBorders>
            <w:shd w:val="clear" w:color="auto" w:fill="FFFFFF"/>
          </w:tcPr>
          <w:p w:rsidR="00AD0EE3" w:rsidRPr="002D1782" w:rsidRDefault="00AD0EE3" w:rsidP="002D0507">
            <w:pPr>
              <w:rPr>
                <w:rFonts w:ascii="Times New Roman" w:hAnsi="Times New Roman" w:cs="Times New Roman"/>
              </w:rPr>
            </w:pP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0"/>
              <w:jc w:val="center"/>
              <w:rPr>
                <w:sz w:val="24"/>
                <w:szCs w:val="24"/>
              </w:rPr>
            </w:pPr>
            <w:r w:rsidRPr="002D1782">
              <w:rPr>
                <w:rStyle w:val="110"/>
                <w:sz w:val="24"/>
                <w:szCs w:val="24"/>
                <w:lang w:eastAsia="ru-RU"/>
              </w:rPr>
              <w:t>длина</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ширина</w:t>
            </w:r>
          </w:p>
        </w:tc>
        <w:tc>
          <w:tcPr>
            <w:tcW w:w="1330" w:type="dxa"/>
            <w:vMerge/>
            <w:tcBorders>
              <w:left w:val="single" w:sz="4" w:space="0" w:color="auto"/>
              <w:right w:val="single" w:sz="4" w:space="0" w:color="auto"/>
            </w:tcBorders>
            <w:shd w:val="clear" w:color="auto" w:fill="FFFFFF"/>
          </w:tcPr>
          <w:p w:rsidR="00AD0EE3" w:rsidRPr="002D1782" w:rsidRDefault="00AD0EE3" w:rsidP="002D0507">
            <w:pPr>
              <w:rPr>
                <w:rFonts w:ascii="Times New Roman" w:hAnsi="Times New Roman" w:cs="Times New Roman"/>
              </w:rPr>
            </w:pP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15 /ст/</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123,5</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30</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34,5</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17,2</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2,3</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Самсун 27</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115,1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32</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19,8</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11,3</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Самсун Батыр</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123,7</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21,2</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11,8</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2,3</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Самсун 835</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120,8</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29</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21,1</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11,5</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41</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110,0</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22</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27,6</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15,2</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2,8</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362</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114,5</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29</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24,2</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15,0</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219</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109,1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26</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27,8</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14,0</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2,4</w:t>
            </w:r>
          </w:p>
        </w:tc>
      </w:tr>
      <w:tr w:rsidR="00AD0EE3" w:rsidRPr="002D1782" w:rsidTr="002D0507">
        <w:trPr>
          <w:trHeight w:hRule="exact" w:val="28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93</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126,1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32,2</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16,0</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3,0</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285</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113,1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33,3</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16,7</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2,8</w:t>
            </w:r>
          </w:p>
        </w:tc>
      </w:tr>
      <w:tr w:rsidR="00AD0EE3" w:rsidRPr="002D1782" w:rsidTr="002D0507">
        <w:trPr>
          <w:trHeight w:hRule="exact" w:val="29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230</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117,2</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34,8</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17,3</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41-42</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118,2</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30</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23,4</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12,4</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2,2</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1272</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114,8</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28,1</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14,4</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2,4</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Трапезонд 1867</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112,9</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26</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27,2</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15,3</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3,1</w:t>
            </w:r>
          </w:p>
        </w:tc>
      </w:tr>
      <w:tr w:rsidR="00AD0EE3" w:rsidRPr="002D1782" w:rsidTr="002D0507">
        <w:trPr>
          <w:trHeight w:hRule="exact" w:val="29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НСР 05</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13,7</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8</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11,7</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4,7</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jc w:val="center"/>
              <w:rPr>
                <w:rFonts w:ascii="Times New Roman" w:hAnsi="Times New Roman" w:cs="Times New Roman"/>
              </w:rPr>
            </w:pPr>
            <w:r w:rsidRPr="002D1782">
              <w:rPr>
                <w:rStyle w:val="PalatinoLinotype"/>
                <w:rFonts w:ascii="Times New Roman" w:hAnsi="Times New Roman" w:cs="Times New Roman"/>
                <w:sz w:val="24"/>
                <w:szCs w:val="24"/>
              </w:rPr>
              <w:t>—</w:t>
            </w:r>
          </w:p>
        </w:tc>
      </w:tr>
      <w:tr w:rsidR="00AD0EE3" w:rsidRPr="002D1782" w:rsidTr="002D0507">
        <w:trPr>
          <w:trHeight w:hRule="exact" w:val="28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Остролист 215 (ст.)</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122,9</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23</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34,8</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17,9</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Перемежец 83</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109,4</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24</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27,3</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13,8</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Дюбек 44</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108,7</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29</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14,4</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7,1</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99733E">
            <w:pPr>
              <w:pStyle w:val="1"/>
              <w:shd w:val="clear" w:color="auto" w:fill="auto"/>
              <w:spacing w:line="230" w:lineRule="exact"/>
              <w:ind w:left="142"/>
              <w:jc w:val="left"/>
              <w:rPr>
                <w:sz w:val="24"/>
                <w:szCs w:val="24"/>
              </w:rPr>
            </w:pPr>
            <w:r w:rsidRPr="002D1782">
              <w:rPr>
                <w:rStyle w:val="110"/>
                <w:sz w:val="24"/>
                <w:szCs w:val="24"/>
                <w:lang w:eastAsia="ru-RU"/>
              </w:rPr>
              <w:t>Дюбек 566</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117,1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25</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17,0</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8,5</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9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Остролист 125</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118,0</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27</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31,4</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15,9</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Герцеговина 482</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114,1</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28</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37,1</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18,7</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1"/>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74" w:lineRule="exact"/>
              <w:ind w:left="142"/>
              <w:jc w:val="left"/>
              <w:rPr>
                <w:sz w:val="24"/>
                <w:szCs w:val="24"/>
              </w:rPr>
            </w:pPr>
            <w:r w:rsidRPr="002D1782">
              <w:rPr>
                <w:rStyle w:val="110"/>
                <w:sz w:val="24"/>
                <w:szCs w:val="24"/>
                <w:lang w:eastAsia="ru-RU"/>
              </w:rPr>
              <w:t>Австр гиб</w:t>
            </w:r>
            <w:r w:rsidRPr="002D1782">
              <w:rPr>
                <w:rStyle w:val="110"/>
                <w:sz w:val="24"/>
                <w:szCs w:val="24"/>
                <w:lang w:eastAsia="ru-RU"/>
              </w:rPr>
              <w:softHyphen/>
              <w:t>рид 14</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113,2</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26</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29,7</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14,5</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Соболчский 174</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109,8</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31,0</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12,6</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Переволочанец 1244</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105,2</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18</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43,3</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21,0</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3"/>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Американ 2920</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112,9</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20</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32,9</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21,7</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Американ 572</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107,4</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21</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16,5</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8,6</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288"/>
          <w:jc w:val="center"/>
        </w:trPr>
        <w:tc>
          <w:tcPr>
            <w:tcW w:w="2411"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Брянский 91</w:t>
            </w:r>
          </w:p>
        </w:tc>
        <w:tc>
          <w:tcPr>
            <w:tcW w:w="1134"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113,5</w:t>
            </w:r>
          </w:p>
        </w:tc>
        <w:tc>
          <w:tcPr>
            <w:tcW w:w="1606"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18</w:t>
            </w:r>
          </w:p>
        </w:tc>
        <w:tc>
          <w:tcPr>
            <w:tcW w:w="1277"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28,3</w:t>
            </w:r>
          </w:p>
        </w:tc>
        <w:tc>
          <w:tcPr>
            <w:tcW w:w="1282" w:type="dxa"/>
            <w:tcBorders>
              <w:top w:val="single" w:sz="4" w:space="0" w:color="auto"/>
              <w:left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14,7</w:t>
            </w:r>
          </w:p>
        </w:tc>
        <w:tc>
          <w:tcPr>
            <w:tcW w:w="1330" w:type="dxa"/>
            <w:tcBorders>
              <w:top w:val="single" w:sz="4" w:space="0" w:color="auto"/>
              <w:left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r w:rsidR="00AD0EE3" w:rsidRPr="002D1782" w:rsidTr="002D0507">
        <w:trPr>
          <w:trHeight w:hRule="exact" w:val="307"/>
          <w:jc w:val="center"/>
        </w:trPr>
        <w:tc>
          <w:tcPr>
            <w:tcW w:w="2411" w:type="dxa"/>
            <w:tcBorders>
              <w:top w:val="single" w:sz="4" w:space="0" w:color="auto"/>
              <w:left w:val="single" w:sz="4" w:space="0" w:color="auto"/>
              <w:bottom w:val="single" w:sz="4" w:space="0" w:color="auto"/>
            </w:tcBorders>
            <w:shd w:val="clear" w:color="auto" w:fill="FFFFFF"/>
            <w:vAlign w:val="center"/>
          </w:tcPr>
          <w:p w:rsidR="00AD0EE3" w:rsidRPr="002D1782" w:rsidRDefault="00AD0EE3" w:rsidP="002D0507">
            <w:pPr>
              <w:pStyle w:val="1"/>
              <w:shd w:val="clear" w:color="auto" w:fill="auto"/>
              <w:spacing w:line="230" w:lineRule="exact"/>
              <w:ind w:left="142"/>
              <w:jc w:val="left"/>
              <w:rPr>
                <w:sz w:val="24"/>
                <w:szCs w:val="24"/>
              </w:rPr>
            </w:pPr>
            <w:r w:rsidRPr="002D1782">
              <w:rPr>
                <w:rStyle w:val="110"/>
                <w:sz w:val="24"/>
                <w:szCs w:val="24"/>
                <w:lang w:eastAsia="ru-RU"/>
              </w:rPr>
              <w:t>НСР 05</w:t>
            </w:r>
          </w:p>
        </w:tc>
        <w:tc>
          <w:tcPr>
            <w:tcW w:w="1134" w:type="dxa"/>
            <w:tcBorders>
              <w:top w:val="single" w:sz="4" w:space="0" w:color="auto"/>
              <w:left w:val="single" w:sz="4" w:space="0" w:color="auto"/>
              <w:bottom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16,5</w:t>
            </w:r>
          </w:p>
        </w:tc>
        <w:tc>
          <w:tcPr>
            <w:tcW w:w="1606" w:type="dxa"/>
            <w:tcBorders>
              <w:top w:val="single" w:sz="4" w:space="0" w:color="auto"/>
              <w:left w:val="single" w:sz="4" w:space="0" w:color="auto"/>
              <w:bottom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9</w:t>
            </w:r>
          </w:p>
        </w:tc>
        <w:tc>
          <w:tcPr>
            <w:tcW w:w="1277" w:type="dxa"/>
            <w:tcBorders>
              <w:top w:val="single" w:sz="4" w:space="0" w:color="auto"/>
              <w:left w:val="single" w:sz="4" w:space="0" w:color="auto"/>
              <w:bottom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16,9</w:t>
            </w:r>
          </w:p>
        </w:tc>
        <w:tc>
          <w:tcPr>
            <w:tcW w:w="1282" w:type="dxa"/>
            <w:tcBorders>
              <w:top w:val="single" w:sz="4" w:space="0" w:color="auto"/>
              <w:left w:val="single" w:sz="4" w:space="0" w:color="auto"/>
              <w:bottom w:val="single" w:sz="4" w:space="0" w:color="auto"/>
            </w:tcBorders>
            <w:shd w:val="clear" w:color="auto" w:fill="FFFFFF"/>
            <w:vAlign w:val="center"/>
          </w:tcPr>
          <w:p w:rsidR="00AD0EE3" w:rsidRPr="002D1782" w:rsidRDefault="00AD0EE3" w:rsidP="002D0507">
            <w:pPr>
              <w:pStyle w:val="1"/>
              <w:shd w:val="clear" w:color="auto" w:fill="auto"/>
              <w:spacing w:line="230" w:lineRule="exact"/>
              <w:jc w:val="center"/>
              <w:rPr>
                <w:sz w:val="24"/>
                <w:szCs w:val="24"/>
              </w:rPr>
            </w:pPr>
            <w:r w:rsidRPr="002D1782">
              <w:rPr>
                <w:rStyle w:val="110"/>
                <w:sz w:val="24"/>
                <w:szCs w:val="24"/>
                <w:lang w:eastAsia="ru-RU"/>
              </w:rPr>
              <w:t>9,5</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D0EE3" w:rsidRPr="002D1782" w:rsidRDefault="00AD0EE3" w:rsidP="002D0507">
            <w:pPr>
              <w:pStyle w:val="1"/>
              <w:shd w:val="clear" w:color="auto" w:fill="auto"/>
              <w:spacing w:line="80" w:lineRule="exact"/>
              <w:jc w:val="center"/>
              <w:rPr>
                <w:sz w:val="24"/>
                <w:szCs w:val="24"/>
              </w:rPr>
            </w:pPr>
            <w:r w:rsidRPr="002D1782">
              <w:rPr>
                <w:rStyle w:val="PalatinoLinotype"/>
                <w:rFonts w:ascii="Times New Roman" w:hAnsi="Times New Roman" w:cs="Times New Roman"/>
                <w:sz w:val="24"/>
                <w:szCs w:val="24"/>
              </w:rPr>
              <w:t>—</w:t>
            </w:r>
          </w:p>
        </w:tc>
      </w:tr>
    </w:tbl>
    <w:p w:rsidR="00AD0EE3" w:rsidRDefault="00AD0EE3" w:rsidP="00CD1DCF">
      <w:pPr>
        <w:pStyle w:val="1"/>
        <w:shd w:val="clear" w:color="auto" w:fill="auto"/>
        <w:tabs>
          <w:tab w:val="left" w:pos="0"/>
        </w:tabs>
        <w:spacing w:line="360" w:lineRule="auto"/>
        <w:ind w:firstLine="709"/>
        <w:rPr>
          <w:sz w:val="28"/>
          <w:szCs w:val="28"/>
        </w:rPr>
      </w:pPr>
    </w:p>
    <w:p w:rsidR="00AD0EE3" w:rsidRPr="009835E3" w:rsidRDefault="00AD0EE3" w:rsidP="002E2AD3">
      <w:pPr>
        <w:pStyle w:val="1"/>
        <w:shd w:val="clear" w:color="auto" w:fill="auto"/>
        <w:tabs>
          <w:tab w:val="left" w:pos="0"/>
        </w:tabs>
        <w:spacing w:line="360" w:lineRule="auto"/>
        <w:ind w:firstLine="709"/>
        <w:rPr>
          <w:sz w:val="28"/>
          <w:szCs w:val="28"/>
        </w:rPr>
      </w:pPr>
      <w:r w:rsidRPr="009835E3">
        <w:rPr>
          <w:sz w:val="28"/>
          <w:szCs w:val="28"/>
        </w:rPr>
        <w:t>У сидячелистных форм минимальная высота растений наблюдалась у</w:t>
      </w:r>
    </w:p>
    <w:p w:rsidR="00AD0EE3" w:rsidRDefault="00AD0EE3" w:rsidP="00CD1DCF">
      <w:pPr>
        <w:pStyle w:val="1"/>
        <w:shd w:val="clear" w:color="auto" w:fill="auto"/>
        <w:tabs>
          <w:tab w:val="left" w:pos="0"/>
        </w:tabs>
        <w:spacing w:line="360" w:lineRule="auto"/>
        <w:rPr>
          <w:sz w:val="28"/>
          <w:szCs w:val="28"/>
        </w:rPr>
      </w:pPr>
      <w:r w:rsidRPr="009835E3">
        <w:rPr>
          <w:sz w:val="28"/>
          <w:szCs w:val="28"/>
        </w:rPr>
        <w:t>сорта Переволочанец 1244 (105,2 см), максимальная - у сорта Остролист 125 (118,0 см). Стандарт, Остролист 215 имел высоту растений 122,9 см.</w:t>
      </w:r>
    </w:p>
    <w:p w:rsidR="00AD0EE3" w:rsidRPr="009835E3" w:rsidRDefault="00AD0EE3" w:rsidP="0004505D">
      <w:pPr>
        <w:pStyle w:val="1"/>
        <w:shd w:val="clear" w:color="auto" w:fill="auto"/>
        <w:tabs>
          <w:tab w:val="left" w:pos="0"/>
        </w:tabs>
        <w:spacing w:line="360" w:lineRule="auto"/>
        <w:ind w:firstLine="709"/>
        <w:rPr>
          <w:sz w:val="28"/>
          <w:szCs w:val="28"/>
        </w:rPr>
      </w:pPr>
      <w:r w:rsidRPr="009835E3">
        <w:rPr>
          <w:sz w:val="28"/>
          <w:szCs w:val="28"/>
        </w:rPr>
        <w:t>Количество листьев на растении - мало изменяющийся признак под действием внешней среды, один из главных хозяйственно-ценных, определяющий урожайность табака. Количество листьев на растении у воз</w:t>
      </w:r>
      <w:r w:rsidRPr="009835E3">
        <w:rPr>
          <w:sz w:val="28"/>
          <w:szCs w:val="28"/>
        </w:rPr>
        <w:softHyphen/>
        <w:t>делываемых форм варьирует от 16-18 до 40-50 и больше. Среди черешковолистных форм большое количество листьев на растении имели: Самсун Батыр (35 шт</w:t>
      </w:r>
      <w:r>
        <w:rPr>
          <w:sz w:val="28"/>
          <w:szCs w:val="28"/>
        </w:rPr>
        <w:t>.</w:t>
      </w:r>
      <w:r w:rsidRPr="009835E3">
        <w:rPr>
          <w:sz w:val="28"/>
          <w:szCs w:val="28"/>
        </w:rPr>
        <w:t>) и Самсун 27 (32 шт</w:t>
      </w:r>
      <w:r>
        <w:rPr>
          <w:sz w:val="28"/>
          <w:szCs w:val="28"/>
        </w:rPr>
        <w:t>.</w:t>
      </w:r>
      <w:r w:rsidRPr="009835E3">
        <w:rPr>
          <w:sz w:val="28"/>
          <w:szCs w:val="28"/>
        </w:rPr>
        <w:t>). Стандарт имел 30 листьев на растении. У сидячелистных сортов по количеству листьев ощутимое пре</w:t>
      </w:r>
      <w:r w:rsidRPr="009835E3">
        <w:rPr>
          <w:sz w:val="28"/>
          <w:szCs w:val="28"/>
        </w:rPr>
        <w:softHyphen/>
        <w:t>вышение над стандартом имели: Дюбек 44 (29 шт</w:t>
      </w:r>
      <w:r>
        <w:rPr>
          <w:sz w:val="28"/>
          <w:szCs w:val="28"/>
        </w:rPr>
        <w:t>.</w:t>
      </w:r>
      <w:r w:rsidRPr="009835E3">
        <w:rPr>
          <w:sz w:val="28"/>
          <w:szCs w:val="28"/>
        </w:rPr>
        <w:t>), количество листьев на растении у стандарта - 23 шт., Герцеговина 482 (28 шт</w:t>
      </w:r>
      <w:r>
        <w:rPr>
          <w:sz w:val="28"/>
          <w:szCs w:val="28"/>
        </w:rPr>
        <w:t>.</w:t>
      </w:r>
      <w:r w:rsidRPr="009835E3">
        <w:rPr>
          <w:sz w:val="28"/>
          <w:szCs w:val="28"/>
        </w:rPr>
        <w:t>), Остролист 125 (27 шт</w:t>
      </w:r>
      <w:r>
        <w:rPr>
          <w:sz w:val="28"/>
          <w:szCs w:val="28"/>
        </w:rPr>
        <w:t>.</w:t>
      </w:r>
      <w:r w:rsidRPr="009835E3">
        <w:rPr>
          <w:sz w:val="28"/>
          <w:szCs w:val="28"/>
        </w:rPr>
        <w:t>), Австраллийский гибрид 14 (26 шт</w:t>
      </w:r>
      <w:r>
        <w:rPr>
          <w:sz w:val="28"/>
          <w:szCs w:val="28"/>
        </w:rPr>
        <w:t>.</w:t>
      </w:r>
      <w:r w:rsidRPr="009835E3">
        <w:rPr>
          <w:sz w:val="28"/>
          <w:szCs w:val="28"/>
        </w:rPr>
        <w:t>), Дюбек 566 (25 шт</w:t>
      </w:r>
      <w:r>
        <w:rPr>
          <w:sz w:val="28"/>
          <w:szCs w:val="28"/>
        </w:rPr>
        <w:t>.</w:t>
      </w:r>
      <w:r w:rsidRPr="009835E3">
        <w:rPr>
          <w:sz w:val="28"/>
          <w:szCs w:val="28"/>
        </w:rPr>
        <w:t>) и Переможец 83 (24 шт</w:t>
      </w:r>
      <w:r>
        <w:rPr>
          <w:sz w:val="28"/>
          <w:szCs w:val="28"/>
        </w:rPr>
        <w:t>.</w:t>
      </w:r>
      <w:r w:rsidRPr="009835E3">
        <w:rPr>
          <w:sz w:val="28"/>
          <w:szCs w:val="28"/>
        </w:rPr>
        <w:t>).</w:t>
      </w:r>
    </w:p>
    <w:p w:rsidR="00AD0EE3" w:rsidRPr="009835E3" w:rsidRDefault="00AD0EE3" w:rsidP="0004505D">
      <w:pPr>
        <w:pStyle w:val="1"/>
        <w:shd w:val="clear" w:color="auto" w:fill="auto"/>
        <w:tabs>
          <w:tab w:val="left" w:pos="0"/>
        </w:tabs>
        <w:spacing w:line="360" w:lineRule="auto"/>
        <w:ind w:firstLine="709"/>
        <w:rPr>
          <w:sz w:val="28"/>
          <w:szCs w:val="28"/>
        </w:rPr>
      </w:pPr>
      <w:r w:rsidRPr="009835E3">
        <w:rPr>
          <w:sz w:val="28"/>
          <w:szCs w:val="28"/>
        </w:rPr>
        <w:t>Размер листьев значительно варьирует в пределах внутривидового многообразия табака и сильно изменяется под влиянием внешних условий. Мелко</w:t>
      </w:r>
      <w:r w:rsidRPr="009835E3">
        <w:rPr>
          <w:sz w:val="28"/>
          <w:szCs w:val="28"/>
        </w:rPr>
        <w:softHyphen/>
        <w:t>листные формы при типичных условиях возделывания имеют лист длиной около 12-15 см, крупнолистные в тех же условиях 40-50 см. Размеры листьев определяют продуктивность растений. По длине листа среди черешковолистных форм незначительное превышение над стандартом имел сорт Трапезонд 230, длина листа которого составляла 34,8 см, при 34,5 см у стандарта. Остальные сорта по этому признаку отставали от стандарта. У сидячелистных форм значительное превышение над стандартом было у сортов Герцеговина 482 (37,1 см) и Переволочанец 1244 (43,3 см). Длина листа у стандарта составляла 34,8 см.</w:t>
      </w:r>
    </w:p>
    <w:p w:rsidR="00AD0EE3" w:rsidRPr="009835E3" w:rsidRDefault="00AD0EE3" w:rsidP="006E31CB">
      <w:pPr>
        <w:pStyle w:val="1"/>
        <w:shd w:val="clear" w:color="auto" w:fill="auto"/>
        <w:spacing w:line="360" w:lineRule="auto"/>
        <w:ind w:firstLine="740"/>
        <w:rPr>
          <w:sz w:val="28"/>
          <w:szCs w:val="28"/>
        </w:rPr>
      </w:pPr>
      <w:r w:rsidRPr="009835E3">
        <w:t>Ширина листа большинства изучаемых черешковолистных сортов ниже, чем у стандарта и варьировала от 11,3 см у сорта Самсун 27 до 16,7 см у сорта Трапезонд 285. Лишь Трапезонд 230 имел ширину листа 17,3 см, при ширине листа у стандарта 17,2 см. У сидячелистных форм у трёх сортов выявлено превышение над стандартом по этому признаку: Американ 2920 (21,7 см). Переволочанец 1244 (21,0 см) и Герцоговина 482 (18,7 см). Ширина листа у стандарта 17,9 см. Длина черешка варьировала от 2,2 до 3,1 см.</w:t>
      </w:r>
      <w:r w:rsidRPr="006E31CB">
        <w:t xml:space="preserve"> </w:t>
      </w:r>
      <w:r w:rsidRPr="009835E3">
        <w:rPr>
          <w:sz w:val="28"/>
          <w:szCs w:val="28"/>
        </w:rPr>
        <w:t>Один из важнейших хозяйственно-ценных признаков у сортов табака  - урожайность. Среди черешковолистных форм лишь у сорта Трапезонд 93 урожайность выше</w:t>
      </w:r>
      <w:r>
        <w:rPr>
          <w:sz w:val="28"/>
          <w:szCs w:val="28"/>
        </w:rPr>
        <w:t xml:space="preserve">, чем у стандарта, на 0,3 ц/га </w:t>
      </w:r>
      <w:r w:rsidRPr="009835E3">
        <w:rPr>
          <w:sz w:val="28"/>
          <w:szCs w:val="28"/>
        </w:rPr>
        <w:t>(таблица 2).</w:t>
      </w:r>
    </w:p>
    <w:p w:rsidR="00AD0EE3" w:rsidRPr="009835E3" w:rsidRDefault="00AD0EE3" w:rsidP="00105513">
      <w:pPr>
        <w:pStyle w:val="1"/>
        <w:shd w:val="clear" w:color="auto" w:fill="auto"/>
        <w:spacing w:line="480" w:lineRule="exact"/>
        <w:ind w:right="40"/>
        <w:rPr>
          <w:sz w:val="28"/>
          <w:szCs w:val="28"/>
        </w:rPr>
      </w:pPr>
      <w:r w:rsidRPr="009835E3">
        <w:rPr>
          <w:sz w:val="28"/>
          <w:szCs w:val="28"/>
        </w:rPr>
        <w:t>Таблица 2 - Характеристика сортов табака по биологическим свойствам</w:t>
      </w:r>
    </w:p>
    <w:p w:rsidR="00AD0EE3" w:rsidRPr="009835E3" w:rsidRDefault="00AD0EE3" w:rsidP="00105513">
      <w:pPr>
        <w:pStyle w:val="a1"/>
        <w:shd w:val="clear" w:color="auto" w:fill="auto"/>
        <w:spacing w:line="240" w:lineRule="auto"/>
      </w:pPr>
      <w:r w:rsidRPr="009835E3">
        <w:t>(2011-2013 гг.)</w:t>
      </w:r>
    </w:p>
    <w:tbl>
      <w:tblPr>
        <w:tblOverlap w:val="never"/>
        <w:tblW w:w="0" w:type="auto"/>
        <w:jc w:val="center"/>
        <w:tblLayout w:type="fixed"/>
        <w:tblCellMar>
          <w:left w:w="10" w:type="dxa"/>
          <w:right w:w="10" w:type="dxa"/>
        </w:tblCellMar>
        <w:tblLook w:val="0000"/>
      </w:tblPr>
      <w:tblGrid>
        <w:gridCol w:w="2410"/>
        <w:gridCol w:w="992"/>
        <w:gridCol w:w="993"/>
        <w:gridCol w:w="921"/>
        <w:gridCol w:w="780"/>
        <w:gridCol w:w="850"/>
        <w:gridCol w:w="992"/>
        <w:gridCol w:w="1061"/>
      </w:tblGrid>
      <w:tr w:rsidR="00AD0EE3" w:rsidRPr="006E31CB" w:rsidTr="002D0507">
        <w:trPr>
          <w:trHeight w:hRule="exact" w:val="1159"/>
          <w:jc w:val="center"/>
        </w:trPr>
        <w:tc>
          <w:tcPr>
            <w:tcW w:w="2410" w:type="dxa"/>
            <w:vMerge w:val="restart"/>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0"/>
              <w:jc w:val="center"/>
              <w:rPr>
                <w:sz w:val="22"/>
                <w:szCs w:val="22"/>
              </w:rPr>
            </w:pPr>
            <w:r w:rsidRPr="006E31CB">
              <w:rPr>
                <w:rStyle w:val="110"/>
                <w:sz w:val="22"/>
                <w:szCs w:val="22"/>
                <w:lang w:eastAsia="ru-RU"/>
              </w:rPr>
              <w:t>СОРТА</w:t>
            </w:r>
          </w:p>
        </w:tc>
        <w:tc>
          <w:tcPr>
            <w:tcW w:w="992" w:type="dxa"/>
            <w:vMerge w:val="restart"/>
            <w:tcBorders>
              <w:top w:val="single" w:sz="4" w:space="0" w:color="auto"/>
              <w:left w:val="single" w:sz="4" w:space="0" w:color="auto"/>
            </w:tcBorders>
            <w:shd w:val="clear" w:color="auto" w:fill="FFFFFF"/>
          </w:tcPr>
          <w:p w:rsidR="00AD0EE3" w:rsidRPr="006E31CB" w:rsidRDefault="00AD0EE3" w:rsidP="002D0507">
            <w:pPr>
              <w:pStyle w:val="1"/>
              <w:shd w:val="clear" w:color="auto" w:fill="auto"/>
              <w:spacing w:line="274" w:lineRule="exact"/>
              <w:jc w:val="center"/>
              <w:rPr>
                <w:rStyle w:val="110"/>
                <w:sz w:val="22"/>
                <w:szCs w:val="22"/>
                <w:lang w:eastAsia="ru-RU"/>
              </w:rPr>
            </w:pPr>
            <w:r w:rsidRPr="006E31CB">
              <w:rPr>
                <w:rStyle w:val="110"/>
                <w:sz w:val="22"/>
                <w:szCs w:val="22"/>
                <w:lang w:eastAsia="ru-RU"/>
              </w:rPr>
              <w:t xml:space="preserve">Урожай  </w:t>
            </w:r>
          </w:p>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с 1-го растения, г.</w:t>
            </w:r>
          </w:p>
        </w:tc>
        <w:tc>
          <w:tcPr>
            <w:tcW w:w="993" w:type="dxa"/>
            <w:vMerge w:val="restart"/>
            <w:tcBorders>
              <w:top w:val="single" w:sz="4" w:space="0" w:color="auto"/>
              <w:left w:val="single" w:sz="4" w:space="0" w:color="auto"/>
            </w:tcBorders>
            <w:shd w:val="clear" w:color="auto" w:fill="FFFFFF"/>
          </w:tcPr>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Урожай-</w:t>
            </w:r>
            <w:r w:rsidRPr="006E31CB">
              <w:rPr>
                <w:rStyle w:val="110"/>
                <w:sz w:val="22"/>
                <w:szCs w:val="22"/>
                <w:lang w:eastAsia="ru-RU"/>
              </w:rPr>
              <w:softHyphen/>
            </w:r>
          </w:p>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ность,</w:t>
            </w:r>
          </w:p>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ц/га</w:t>
            </w:r>
          </w:p>
        </w:tc>
        <w:tc>
          <w:tcPr>
            <w:tcW w:w="1701" w:type="dxa"/>
            <w:gridSpan w:val="2"/>
            <w:tcBorders>
              <w:top w:val="single" w:sz="4" w:space="0" w:color="auto"/>
              <w:left w:val="single" w:sz="4" w:space="0" w:color="auto"/>
            </w:tcBorders>
            <w:shd w:val="clear" w:color="auto" w:fill="FFFFFF"/>
          </w:tcPr>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Длина периода от посадки до уборки листьев первой ломки</w:t>
            </w:r>
          </w:p>
        </w:tc>
        <w:tc>
          <w:tcPr>
            <w:tcW w:w="2903" w:type="dxa"/>
            <w:gridSpan w:val="3"/>
            <w:tcBorders>
              <w:top w:val="single" w:sz="4" w:space="0" w:color="auto"/>
              <w:left w:val="single" w:sz="4" w:space="0" w:color="auto"/>
              <w:right w:val="single" w:sz="4" w:space="0" w:color="auto"/>
            </w:tcBorders>
            <w:shd w:val="clear" w:color="auto" w:fill="FFFFFF"/>
          </w:tcPr>
          <w:p w:rsidR="00AD0EE3" w:rsidRPr="006E31CB" w:rsidRDefault="00AD0EE3" w:rsidP="002D0507">
            <w:pPr>
              <w:pStyle w:val="1"/>
              <w:shd w:val="clear" w:color="auto" w:fill="auto"/>
              <w:spacing w:line="278" w:lineRule="exact"/>
              <w:ind w:left="140"/>
              <w:jc w:val="center"/>
              <w:rPr>
                <w:rStyle w:val="110"/>
                <w:sz w:val="22"/>
                <w:szCs w:val="22"/>
                <w:lang w:eastAsia="ru-RU"/>
              </w:rPr>
            </w:pPr>
            <w:r w:rsidRPr="006E31CB">
              <w:rPr>
                <w:rStyle w:val="110"/>
                <w:sz w:val="22"/>
                <w:szCs w:val="22"/>
                <w:lang w:eastAsia="ru-RU"/>
              </w:rPr>
              <w:t xml:space="preserve">Поражение </w:t>
            </w:r>
          </w:p>
          <w:p w:rsidR="00AD0EE3" w:rsidRPr="006E31CB" w:rsidRDefault="00AD0EE3" w:rsidP="002D0507">
            <w:pPr>
              <w:pStyle w:val="1"/>
              <w:shd w:val="clear" w:color="auto" w:fill="auto"/>
              <w:spacing w:line="278" w:lineRule="exact"/>
              <w:ind w:left="140"/>
              <w:jc w:val="center"/>
              <w:rPr>
                <w:sz w:val="22"/>
                <w:szCs w:val="22"/>
              </w:rPr>
            </w:pPr>
            <w:r w:rsidRPr="006E31CB">
              <w:rPr>
                <w:rStyle w:val="110"/>
                <w:sz w:val="22"/>
                <w:szCs w:val="22"/>
                <w:lang w:eastAsia="ru-RU"/>
              </w:rPr>
              <w:t>болезнями, %</w:t>
            </w:r>
          </w:p>
        </w:tc>
      </w:tr>
      <w:tr w:rsidR="00AD0EE3" w:rsidRPr="006E31CB" w:rsidTr="002D0507">
        <w:trPr>
          <w:trHeight w:val="829"/>
          <w:jc w:val="center"/>
        </w:trPr>
        <w:tc>
          <w:tcPr>
            <w:tcW w:w="2410" w:type="dxa"/>
            <w:vMerge/>
            <w:tcBorders>
              <w:left w:val="single" w:sz="4" w:space="0" w:color="auto"/>
            </w:tcBorders>
            <w:shd w:val="clear" w:color="auto" w:fill="FFFFFF"/>
          </w:tcPr>
          <w:p w:rsidR="00AD0EE3" w:rsidRPr="006E31CB" w:rsidRDefault="00AD0EE3" w:rsidP="002D0507">
            <w:pPr>
              <w:rPr>
                <w:rFonts w:ascii="Times New Roman" w:hAnsi="Times New Roman" w:cs="Times New Roman"/>
              </w:rPr>
            </w:pPr>
          </w:p>
        </w:tc>
        <w:tc>
          <w:tcPr>
            <w:tcW w:w="992" w:type="dxa"/>
            <w:vMerge/>
            <w:tcBorders>
              <w:left w:val="single" w:sz="4" w:space="0" w:color="auto"/>
            </w:tcBorders>
            <w:shd w:val="clear" w:color="auto" w:fill="FFFFFF"/>
          </w:tcPr>
          <w:p w:rsidR="00AD0EE3" w:rsidRPr="006E31CB" w:rsidRDefault="00AD0EE3" w:rsidP="002D0507">
            <w:pPr>
              <w:rPr>
                <w:rFonts w:ascii="Times New Roman" w:hAnsi="Times New Roman" w:cs="Times New Roman"/>
              </w:rPr>
            </w:pPr>
          </w:p>
        </w:tc>
        <w:tc>
          <w:tcPr>
            <w:tcW w:w="993" w:type="dxa"/>
            <w:vMerge/>
            <w:tcBorders>
              <w:left w:val="single" w:sz="4" w:space="0" w:color="auto"/>
            </w:tcBorders>
            <w:shd w:val="clear" w:color="auto" w:fill="FFFFFF"/>
          </w:tcPr>
          <w:p w:rsidR="00AD0EE3" w:rsidRPr="006E31CB" w:rsidRDefault="00AD0EE3" w:rsidP="002D0507">
            <w:pPr>
              <w:rPr>
                <w:rFonts w:ascii="Times New Roman" w:hAnsi="Times New Roman" w:cs="Times New Roman"/>
              </w:rPr>
            </w:pP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дни</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74" w:lineRule="exact"/>
              <w:jc w:val="center"/>
              <w:rPr>
                <w:sz w:val="22"/>
                <w:szCs w:val="22"/>
              </w:rPr>
            </w:pPr>
            <w:r w:rsidRPr="006E31CB">
              <w:rPr>
                <w:rStyle w:val="110"/>
                <w:sz w:val="22"/>
                <w:szCs w:val="22"/>
                <w:lang w:eastAsia="ru-RU"/>
              </w:rPr>
              <w:t>+/- к ст.</w:t>
            </w:r>
          </w:p>
        </w:tc>
        <w:tc>
          <w:tcPr>
            <w:tcW w:w="850" w:type="dxa"/>
            <w:tcBorders>
              <w:top w:val="single" w:sz="4" w:space="0" w:color="auto"/>
              <w:left w:val="single" w:sz="4" w:space="0" w:color="auto"/>
            </w:tcBorders>
            <w:shd w:val="clear" w:color="auto" w:fill="FFFFFF"/>
          </w:tcPr>
          <w:p w:rsidR="00AD0EE3" w:rsidRPr="006E31CB" w:rsidRDefault="00AD0EE3" w:rsidP="002D0507">
            <w:pPr>
              <w:pStyle w:val="1"/>
              <w:shd w:val="clear" w:color="auto" w:fill="auto"/>
              <w:spacing w:line="278" w:lineRule="exact"/>
              <w:ind w:left="-10" w:right="-10"/>
              <w:jc w:val="center"/>
              <w:rPr>
                <w:sz w:val="22"/>
                <w:szCs w:val="22"/>
              </w:rPr>
            </w:pPr>
            <w:r w:rsidRPr="006E31CB">
              <w:rPr>
                <w:rStyle w:val="110"/>
                <w:sz w:val="22"/>
                <w:szCs w:val="22"/>
                <w:lang w:eastAsia="ru-RU"/>
              </w:rPr>
              <w:t>перо-</w:t>
            </w:r>
          </w:p>
          <w:p w:rsidR="00AD0EE3" w:rsidRPr="006E31CB" w:rsidRDefault="00AD0EE3" w:rsidP="002D0507">
            <w:pPr>
              <w:pStyle w:val="1"/>
              <w:shd w:val="clear" w:color="auto" w:fill="auto"/>
              <w:spacing w:line="278" w:lineRule="exact"/>
              <w:ind w:left="-10" w:right="-10"/>
              <w:jc w:val="center"/>
              <w:rPr>
                <w:sz w:val="22"/>
                <w:szCs w:val="22"/>
              </w:rPr>
            </w:pPr>
            <w:r w:rsidRPr="006E31CB">
              <w:rPr>
                <w:rStyle w:val="110"/>
                <w:sz w:val="22"/>
                <w:szCs w:val="22"/>
                <w:lang w:eastAsia="ru-RU"/>
              </w:rPr>
              <w:t>носпо-</w:t>
            </w:r>
          </w:p>
          <w:p w:rsidR="00AD0EE3" w:rsidRPr="006E31CB" w:rsidRDefault="00AD0EE3" w:rsidP="002D0507">
            <w:pPr>
              <w:pStyle w:val="1"/>
              <w:shd w:val="clear" w:color="auto" w:fill="auto"/>
              <w:spacing w:line="278" w:lineRule="exact"/>
              <w:ind w:left="-10" w:right="-10"/>
              <w:jc w:val="center"/>
              <w:rPr>
                <w:sz w:val="22"/>
                <w:szCs w:val="22"/>
              </w:rPr>
            </w:pPr>
            <w:r w:rsidRPr="006E31CB">
              <w:rPr>
                <w:rStyle w:val="110"/>
                <w:sz w:val="22"/>
                <w:szCs w:val="22"/>
                <w:lang w:eastAsia="ru-RU"/>
              </w:rPr>
              <w:t>роз</w:t>
            </w:r>
          </w:p>
        </w:tc>
        <w:tc>
          <w:tcPr>
            <w:tcW w:w="992" w:type="dxa"/>
            <w:tcBorders>
              <w:top w:val="single" w:sz="4" w:space="0" w:color="auto"/>
              <w:left w:val="single" w:sz="4" w:space="0" w:color="auto"/>
            </w:tcBorders>
            <w:shd w:val="clear" w:color="auto" w:fill="FFFFFF"/>
          </w:tcPr>
          <w:p w:rsidR="00AD0EE3" w:rsidRPr="006E31CB" w:rsidRDefault="00AD0EE3" w:rsidP="002D0507">
            <w:pPr>
              <w:pStyle w:val="1"/>
              <w:shd w:val="clear" w:color="auto" w:fill="auto"/>
              <w:spacing w:line="240" w:lineRule="auto"/>
              <w:contextualSpacing/>
              <w:jc w:val="center"/>
              <w:rPr>
                <w:rStyle w:val="16"/>
                <w:sz w:val="22"/>
                <w:szCs w:val="22"/>
                <w:lang w:eastAsia="ru-RU"/>
              </w:rPr>
            </w:pPr>
            <w:r w:rsidRPr="006E31CB">
              <w:rPr>
                <w:rStyle w:val="16"/>
                <w:sz w:val="22"/>
                <w:szCs w:val="22"/>
                <w:lang w:eastAsia="ru-RU"/>
              </w:rPr>
              <w:t>вирус</w:t>
            </w:r>
          </w:p>
          <w:p w:rsidR="00AD0EE3" w:rsidRPr="006E31CB" w:rsidRDefault="00AD0EE3" w:rsidP="002D0507">
            <w:pPr>
              <w:pStyle w:val="1"/>
              <w:shd w:val="clear" w:color="auto" w:fill="auto"/>
              <w:spacing w:line="240" w:lineRule="auto"/>
              <w:contextualSpacing/>
              <w:jc w:val="center"/>
              <w:rPr>
                <w:sz w:val="22"/>
                <w:szCs w:val="22"/>
              </w:rPr>
            </w:pPr>
            <w:r w:rsidRPr="006E31CB">
              <w:rPr>
                <w:rStyle w:val="16"/>
                <w:sz w:val="22"/>
                <w:szCs w:val="22"/>
                <w:lang w:eastAsia="ru-RU"/>
              </w:rPr>
              <w:t>табачной мозаики</w:t>
            </w:r>
          </w:p>
        </w:tc>
        <w:tc>
          <w:tcPr>
            <w:tcW w:w="1061" w:type="dxa"/>
            <w:tcBorders>
              <w:top w:val="single" w:sz="4" w:space="0" w:color="auto"/>
              <w:left w:val="single" w:sz="4" w:space="0" w:color="auto"/>
              <w:right w:val="single" w:sz="4" w:space="0" w:color="auto"/>
            </w:tcBorders>
            <w:shd w:val="clear" w:color="auto" w:fill="FFFFFF"/>
          </w:tcPr>
          <w:p w:rsidR="00AD0EE3" w:rsidRPr="006E31CB" w:rsidRDefault="00AD0EE3" w:rsidP="002D0507">
            <w:pPr>
              <w:pStyle w:val="1"/>
              <w:shd w:val="clear" w:color="auto" w:fill="auto"/>
              <w:spacing w:line="240" w:lineRule="auto"/>
              <w:jc w:val="center"/>
              <w:rPr>
                <w:sz w:val="22"/>
                <w:szCs w:val="22"/>
              </w:rPr>
            </w:pPr>
            <w:r w:rsidRPr="006E31CB">
              <w:rPr>
                <w:sz w:val="22"/>
                <w:szCs w:val="22"/>
              </w:rPr>
              <w:t xml:space="preserve">рассад-ные </w:t>
            </w:r>
          </w:p>
          <w:p w:rsidR="00AD0EE3" w:rsidRPr="006E31CB" w:rsidRDefault="00AD0EE3" w:rsidP="002D0507">
            <w:pPr>
              <w:pStyle w:val="1"/>
              <w:shd w:val="clear" w:color="auto" w:fill="auto"/>
              <w:spacing w:line="240" w:lineRule="auto"/>
              <w:jc w:val="center"/>
              <w:rPr>
                <w:sz w:val="22"/>
                <w:szCs w:val="22"/>
              </w:rPr>
            </w:pPr>
            <w:r w:rsidRPr="006E31CB">
              <w:rPr>
                <w:sz w:val="22"/>
                <w:szCs w:val="22"/>
              </w:rPr>
              <w:t>гнили</w:t>
            </w:r>
          </w:p>
        </w:tc>
      </w:tr>
      <w:tr w:rsidR="00AD0EE3" w:rsidRPr="006E31CB" w:rsidTr="002D0507">
        <w:trPr>
          <w:trHeight w:hRule="exact" w:val="29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15 /ст/</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43,8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20,8</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60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6</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12</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Самсун 27</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22,4</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10,7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49</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-11</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50</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42</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46</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Самсун Батыр</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40,4</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19,2</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52</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38</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51</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Самсун 935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31,0</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14,7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-10</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47</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33</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41</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34,6</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16,4</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-10</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43</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362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36,5</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17,3</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49</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-11</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47</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219</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42,8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20,3</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52</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33</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93</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44,4</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21,1</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55</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50</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24</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30</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285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41,6</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19,8</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53</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28</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44</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230</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43,5</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20,7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54</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-6</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52</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r>
      <w:tr w:rsidR="00AD0EE3" w:rsidRPr="006E31CB" w:rsidTr="002D0507">
        <w:trPr>
          <w:trHeight w:hRule="exact" w:val="28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41-42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35,5</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16,9</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48</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-12</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1272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27,7</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13,1</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-10</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51</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32</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Трапезонд 1867</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40,2</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19,1</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56</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31</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40</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НСР 05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15,8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13,8</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ind w:left="66"/>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Остролист215 (ст.)</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44,7</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21,3</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66</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9</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14</w:t>
            </w:r>
          </w:p>
        </w:tc>
      </w:tr>
      <w:tr w:rsidR="00AD0EE3" w:rsidRPr="006E31CB" w:rsidTr="002D0507">
        <w:trPr>
          <w:trHeight w:hRule="exact" w:val="29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Американ 2920</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20,6</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9,8</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53</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42</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Американ 572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22,7</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10,7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49</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-11</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50</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34</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Переможец 83</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34,1</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16,2</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58</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-8</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r>
      <w:tr w:rsidR="00AD0EE3" w:rsidRPr="006E31CB" w:rsidTr="002D0507">
        <w:trPr>
          <w:trHeight w:hRule="exact" w:val="29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Дюбек 44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18,8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9,9</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-16</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47</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68</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Дюбек 566</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26,7</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12,7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52</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-14</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47</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0</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44</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Остролист 125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40,8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19,4</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64</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33</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Герцеговина 482</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44,4</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21,1</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60</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-6</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38</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50</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r>
      <w:tr w:rsidR="00AD0EE3" w:rsidRPr="006E31CB" w:rsidTr="002D0507">
        <w:trPr>
          <w:trHeight w:hRule="exact" w:val="28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Австр. гибрид 14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36,2</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17,2</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59</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-7</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33</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45</w:t>
            </w:r>
          </w:p>
        </w:tc>
      </w:tr>
      <w:tr w:rsidR="00AD0EE3" w:rsidRPr="006E31CB" w:rsidTr="002D0507">
        <w:trPr>
          <w:trHeight w:hRule="exact" w:val="283"/>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Соболчский 174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26,8</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17,7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61</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40</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48</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Переволочанец 1244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37,9</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18,0</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52</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-14</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53</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54</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39</w:t>
            </w:r>
          </w:p>
        </w:tc>
      </w:tr>
      <w:tr w:rsidR="00AD0EE3" w:rsidRPr="006E31CB" w:rsidTr="002D0507">
        <w:trPr>
          <w:trHeight w:hRule="exact" w:val="288"/>
          <w:jc w:val="center"/>
        </w:trPr>
        <w:tc>
          <w:tcPr>
            <w:tcW w:w="241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left"/>
              <w:rPr>
                <w:sz w:val="22"/>
                <w:szCs w:val="22"/>
              </w:rPr>
            </w:pPr>
            <w:r w:rsidRPr="006E31CB">
              <w:rPr>
                <w:rStyle w:val="110"/>
                <w:sz w:val="22"/>
                <w:szCs w:val="22"/>
                <w:lang w:eastAsia="ru-RU"/>
              </w:rPr>
              <w:t>Брянский 91</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39,4</w:t>
            </w:r>
          </w:p>
        </w:tc>
        <w:tc>
          <w:tcPr>
            <w:tcW w:w="993"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18,7</w:t>
            </w:r>
          </w:p>
        </w:tc>
        <w:tc>
          <w:tcPr>
            <w:tcW w:w="921"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66"/>
              <w:jc w:val="center"/>
              <w:rPr>
                <w:sz w:val="22"/>
                <w:szCs w:val="22"/>
              </w:rPr>
            </w:pPr>
            <w:r w:rsidRPr="006E31CB">
              <w:rPr>
                <w:rStyle w:val="110"/>
                <w:sz w:val="22"/>
                <w:szCs w:val="22"/>
                <w:lang w:eastAsia="ru-RU"/>
              </w:rPr>
              <w:t>54</w:t>
            </w:r>
          </w:p>
        </w:tc>
        <w:tc>
          <w:tcPr>
            <w:tcW w:w="78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-12</w:t>
            </w:r>
          </w:p>
        </w:tc>
        <w:tc>
          <w:tcPr>
            <w:tcW w:w="850"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4</w:t>
            </w:r>
          </w:p>
        </w:tc>
        <w:tc>
          <w:tcPr>
            <w:tcW w:w="992" w:type="dxa"/>
            <w:tcBorders>
              <w:top w:val="single" w:sz="4" w:space="0" w:color="auto"/>
              <w:lef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32</w:t>
            </w:r>
          </w:p>
        </w:tc>
        <w:tc>
          <w:tcPr>
            <w:tcW w:w="1061" w:type="dxa"/>
            <w:tcBorders>
              <w:top w:val="single" w:sz="4" w:space="0" w:color="auto"/>
              <w:left w:val="single" w:sz="4" w:space="0" w:color="auto"/>
              <w:right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5</w:t>
            </w:r>
          </w:p>
        </w:tc>
      </w:tr>
      <w:tr w:rsidR="00AD0EE3" w:rsidRPr="006E31CB" w:rsidTr="002D0507">
        <w:trPr>
          <w:trHeight w:hRule="exact" w:val="365"/>
          <w:jc w:val="center"/>
        </w:trPr>
        <w:tc>
          <w:tcPr>
            <w:tcW w:w="2410"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pStyle w:val="1"/>
              <w:shd w:val="clear" w:color="auto" w:fill="auto"/>
              <w:spacing w:line="230" w:lineRule="exact"/>
              <w:ind w:left="140"/>
              <w:jc w:val="center"/>
              <w:rPr>
                <w:sz w:val="22"/>
                <w:szCs w:val="22"/>
              </w:rPr>
            </w:pPr>
            <w:r w:rsidRPr="006E31CB">
              <w:rPr>
                <w:rStyle w:val="110"/>
                <w:sz w:val="22"/>
                <w:szCs w:val="22"/>
                <w:lang w:eastAsia="ru-RU"/>
              </w:rPr>
              <w:t>НСР 05</w:t>
            </w:r>
          </w:p>
        </w:tc>
        <w:tc>
          <w:tcPr>
            <w:tcW w:w="992"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17,0</w:t>
            </w:r>
          </w:p>
        </w:tc>
        <w:tc>
          <w:tcPr>
            <w:tcW w:w="993"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pStyle w:val="1"/>
              <w:shd w:val="clear" w:color="auto" w:fill="auto"/>
              <w:spacing w:line="230" w:lineRule="exact"/>
              <w:jc w:val="center"/>
              <w:rPr>
                <w:sz w:val="22"/>
                <w:szCs w:val="22"/>
              </w:rPr>
            </w:pPr>
            <w:r w:rsidRPr="006E31CB">
              <w:rPr>
                <w:rStyle w:val="110"/>
                <w:sz w:val="22"/>
                <w:szCs w:val="22"/>
                <w:lang w:eastAsia="ru-RU"/>
              </w:rPr>
              <w:t>17,5</w:t>
            </w:r>
          </w:p>
        </w:tc>
        <w:tc>
          <w:tcPr>
            <w:tcW w:w="921"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ind w:left="66"/>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780"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850"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992" w:type="dxa"/>
            <w:tcBorders>
              <w:top w:val="single" w:sz="4" w:space="0" w:color="auto"/>
              <w:left w:val="single" w:sz="4" w:space="0" w:color="auto"/>
              <w:bottom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D0EE3" w:rsidRPr="006E31CB" w:rsidRDefault="00AD0EE3" w:rsidP="002D0507">
            <w:pPr>
              <w:jc w:val="center"/>
              <w:rPr>
                <w:rFonts w:ascii="Times New Roman" w:hAnsi="Times New Roman" w:cs="Times New Roman"/>
              </w:rPr>
            </w:pPr>
            <w:r w:rsidRPr="006E31CB">
              <w:rPr>
                <w:rStyle w:val="PalatinoLinotype"/>
                <w:rFonts w:ascii="Times New Roman" w:hAnsi="Times New Roman" w:cs="Times New Roman"/>
                <w:sz w:val="22"/>
                <w:szCs w:val="22"/>
              </w:rPr>
              <w:t>—</w:t>
            </w:r>
          </w:p>
        </w:tc>
      </w:tr>
    </w:tbl>
    <w:p w:rsidR="00AD0EE3" w:rsidRDefault="00AD0EE3" w:rsidP="00CF4CD8">
      <w:pPr>
        <w:spacing w:line="360" w:lineRule="auto"/>
        <w:ind w:firstLine="709"/>
        <w:jc w:val="both"/>
        <w:rPr>
          <w:rFonts w:ascii="Times New Roman" w:hAnsi="Times New Roman" w:cs="Times New Roman"/>
          <w:sz w:val="28"/>
          <w:szCs w:val="28"/>
        </w:rPr>
      </w:pPr>
    </w:p>
    <w:p w:rsidR="00AD0EE3" w:rsidRPr="002D0507" w:rsidRDefault="00AD0EE3" w:rsidP="00CF4CD8">
      <w:pPr>
        <w:spacing w:line="360" w:lineRule="auto"/>
        <w:ind w:firstLine="709"/>
        <w:jc w:val="both"/>
        <w:rPr>
          <w:rFonts w:ascii="Times New Roman" w:hAnsi="Times New Roman" w:cs="Times New Roman"/>
          <w:sz w:val="28"/>
          <w:szCs w:val="28"/>
        </w:rPr>
      </w:pPr>
      <w:r w:rsidRPr="002D0507">
        <w:rPr>
          <w:rFonts w:ascii="Times New Roman" w:hAnsi="Times New Roman" w:cs="Times New Roman"/>
          <w:sz w:val="28"/>
          <w:szCs w:val="28"/>
        </w:rPr>
        <w:t>Остальные сорта отставали от стандарта. У сидячелистных форм самое низкое значение по этому признаку и оно  составило 9,9 ц/га у сорта Дюбек 44, самое высокое -  21,1 ц/га у сорта Герцеговина 482, урожайность стандарта 21,3 ц/га</w:t>
      </w:r>
    </w:p>
    <w:p w:rsidR="00AD0EE3" w:rsidRPr="009835E3" w:rsidRDefault="00AD0EE3" w:rsidP="00CF4CD8">
      <w:pPr>
        <w:spacing w:line="360" w:lineRule="auto"/>
        <w:ind w:firstLine="709"/>
        <w:jc w:val="both"/>
        <w:rPr>
          <w:rFonts w:ascii="Times New Roman" w:hAnsi="Times New Roman" w:cs="Times New Roman"/>
          <w:sz w:val="28"/>
          <w:szCs w:val="28"/>
        </w:rPr>
      </w:pPr>
      <w:r w:rsidRPr="009835E3">
        <w:rPr>
          <w:rFonts w:ascii="Times New Roman" w:hAnsi="Times New Roman" w:cs="Times New Roman"/>
          <w:sz w:val="28"/>
          <w:szCs w:val="28"/>
        </w:rPr>
        <w:t>Для  возделывания табака так же важным признаком является длина периода от посадки до созревания листьев первой ломки. Скороспелые сорта – это те, период от посадки до созревания листьев первой ломки у которых короче, чем у среднеспелого стандарта на 10 и более дней. Из черешково</w:t>
      </w:r>
      <w:r w:rsidRPr="009835E3">
        <w:rPr>
          <w:rFonts w:ascii="Times New Roman" w:hAnsi="Times New Roman" w:cs="Times New Roman"/>
          <w:sz w:val="28"/>
          <w:szCs w:val="28"/>
        </w:rPr>
        <w:softHyphen/>
        <w:t>листных форм к таким сортам относятся: Самсун 27, Самсун 935, Трапезонд 41, Трапезонд 362, Трапезонд 41-42, Трапезонд 1272. Из седячелистных: Американ 572, Дюбек 44, Дюбек 566, Переволочанец 1244, Брянский 91.</w:t>
      </w:r>
    </w:p>
    <w:p w:rsidR="00AD0EE3" w:rsidRPr="009835E3" w:rsidRDefault="00AD0EE3" w:rsidP="00CF4CD8">
      <w:pPr>
        <w:spacing w:line="360" w:lineRule="auto"/>
        <w:ind w:firstLine="709"/>
        <w:jc w:val="both"/>
        <w:rPr>
          <w:rFonts w:ascii="Times New Roman" w:hAnsi="Times New Roman" w:cs="Times New Roman"/>
          <w:sz w:val="28"/>
          <w:szCs w:val="28"/>
        </w:rPr>
      </w:pPr>
      <w:r w:rsidRPr="009835E3">
        <w:rPr>
          <w:rFonts w:ascii="Times New Roman" w:hAnsi="Times New Roman" w:cs="Times New Roman"/>
          <w:sz w:val="28"/>
          <w:szCs w:val="28"/>
        </w:rPr>
        <w:t>Очень большой вред табаку наносят болезни. Поражая растения, они снижают урожай, ухудшают качество продукции. Поэтому устойчивость к болезням является необходимым условием при создании исходного селекционного материала и сортов [3,4]. Устойчивость к рассадным  гнилям была установлена у сорта Трапезонд 362 . Устойчивыми к пероноспорозу отмечены  сорта: Трапезонд 41, Трапезонд 230, Трапезонд 41-42, Остролист 125, Австралийский гибрид 14, Соболчский 174, Брянский 91. Устойчивость к вирусу табачной мозаики выявлена у сортов: Переможец 83, Самсун Батыр, Трапезонд 15, Трапезонд 41-42.</w:t>
      </w:r>
    </w:p>
    <w:p w:rsidR="00AD0EE3" w:rsidRPr="009835E3" w:rsidRDefault="00AD0EE3" w:rsidP="00CF4CD8">
      <w:pPr>
        <w:pStyle w:val="1"/>
        <w:shd w:val="clear" w:color="auto" w:fill="auto"/>
        <w:spacing w:line="360" w:lineRule="auto"/>
        <w:ind w:firstLine="709"/>
        <w:rPr>
          <w:sz w:val="28"/>
          <w:szCs w:val="28"/>
        </w:rPr>
      </w:pPr>
      <w:r w:rsidRPr="009835E3">
        <w:rPr>
          <w:sz w:val="28"/>
          <w:szCs w:val="28"/>
        </w:rPr>
        <w:t>Табак относится к пищевкусовым продуктам, но потребляется собственно не табак, а продукт его сгорания - дым. В комплекс химического состава дыма входят многие компоненты, из которых основными являются никотин, углеводы, белки.</w:t>
      </w:r>
    </w:p>
    <w:p w:rsidR="00AD0EE3" w:rsidRDefault="00AD0EE3" w:rsidP="002E02F2">
      <w:pPr>
        <w:pStyle w:val="1"/>
        <w:shd w:val="clear" w:color="auto" w:fill="auto"/>
        <w:spacing w:line="360" w:lineRule="auto"/>
        <w:ind w:firstLine="709"/>
        <w:rPr>
          <w:sz w:val="28"/>
          <w:szCs w:val="28"/>
        </w:rPr>
      </w:pPr>
      <w:r w:rsidRPr="009835E3">
        <w:rPr>
          <w:sz w:val="28"/>
          <w:szCs w:val="28"/>
        </w:rPr>
        <w:t>Углеводы положительно влияют на курительные достоинства табачного сырья. Анализ табличных данных по этому  признаку (таблица 3) показал, что содержание углеводов у изучаемых сортов не превышает среднего уровня и находиться в пределах стандартов.</w:t>
      </w:r>
      <w:r w:rsidRPr="002E02F2">
        <w:rPr>
          <w:sz w:val="28"/>
          <w:szCs w:val="28"/>
        </w:rPr>
        <w:t xml:space="preserve"> </w:t>
      </w:r>
    </w:p>
    <w:p w:rsidR="00AD0EE3" w:rsidRPr="009835E3" w:rsidRDefault="00AD0EE3" w:rsidP="002E02F2">
      <w:pPr>
        <w:pStyle w:val="1"/>
        <w:shd w:val="clear" w:color="auto" w:fill="auto"/>
        <w:spacing w:line="360" w:lineRule="auto"/>
        <w:ind w:firstLine="709"/>
        <w:rPr>
          <w:sz w:val="28"/>
          <w:szCs w:val="28"/>
        </w:rPr>
      </w:pPr>
      <w:r w:rsidRPr="009835E3">
        <w:rPr>
          <w:sz w:val="28"/>
          <w:szCs w:val="28"/>
        </w:rPr>
        <w:t xml:space="preserve">Наибольшее содержание углеводов среди черешковолистных форм выявлено у сорта Трапезонд 1867 (2,84%),  у стандарта - 2,72%. Среди сидячелистных у сорта Дюбек 44 (4,14%), у стандарта - </w:t>
      </w:r>
      <w:r w:rsidRPr="009835E3">
        <w:rPr>
          <w:rStyle w:val="13pt"/>
          <w:sz w:val="28"/>
          <w:szCs w:val="28"/>
          <w:lang w:eastAsia="ru-RU"/>
        </w:rPr>
        <w:t>22</w:t>
      </w:r>
      <w:r w:rsidRPr="009835E3">
        <w:rPr>
          <w:rStyle w:val="13pt1"/>
          <w:sz w:val="28"/>
          <w:szCs w:val="28"/>
          <w:lang w:eastAsia="ru-RU"/>
        </w:rPr>
        <w:t>,</w:t>
      </w:r>
      <w:r w:rsidRPr="009835E3">
        <w:rPr>
          <w:rStyle w:val="13pt"/>
          <w:sz w:val="28"/>
          <w:szCs w:val="28"/>
          <w:lang w:eastAsia="ru-RU"/>
        </w:rPr>
        <w:t>6</w:t>
      </w:r>
      <w:r w:rsidRPr="009835E3">
        <w:rPr>
          <w:rStyle w:val="13pt1"/>
          <w:sz w:val="28"/>
          <w:szCs w:val="28"/>
          <w:lang w:eastAsia="ru-RU"/>
        </w:rPr>
        <w:t>%.</w:t>
      </w:r>
    </w:p>
    <w:p w:rsidR="00AD0EE3" w:rsidRPr="009835E3" w:rsidRDefault="00AD0EE3">
      <w:pPr>
        <w:rPr>
          <w:rFonts w:ascii="Times New Roman" w:hAnsi="Times New Roman" w:cs="Times New Roman"/>
          <w:sz w:val="2"/>
          <w:szCs w:val="2"/>
        </w:rPr>
      </w:pPr>
    </w:p>
    <w:p w:rsidR="00AD0EE3" w:rsidRPr="009835E3" w:rsidRDefault="00AD0EE3" w:rsidP="007F042A">
      <w:pPr>
        <w:pStyle w:val="1"/>
        <w:shd w:val="clear" w:color="auto" w:fill="auto"/>
        <w:spacing w:line="360" w:lineRule="auto"/>
        <w:ind w:firstLine="709"/>
        <w:rPr>
          <w:sz w:val="28"/>
          <w:szCs w:val="28"/>
        </w:rPr>
      </w:pPr>
      <w:r w:rsidRPr="009835E3">
        <w:rPr>
          <w:sz w:val="28"/>
          <w:szCs w:val="28"/>
        </w:rPr>
        <w:t>Большое количество белка отрицательно влияет на качество сырья. Среди черешковолистных форм содержание белка варьировало от 3,42% у сорта Трапезонд 219 до 6,16% у сорта Трапезонд 1867. У стандарта - 5,50% белка. Среди сидячелистных форм содержание белка варьировало от 3,88% у сорта Американ 2920 до 6,60% у сорта Герцеговина 482. У стандарта отмечено 6,48%) белка.</w:t>
      </w:r>
    </w:p>
    <w:p w:rsidR="00AD0EE3" w:rsidRPr="009835E3" w:rsidRDefault="00AD0EE3" w:rsidP="0056054A">
      <w:pPr>
        <w:pStyle w:val="1"/>
        <w:shd w:val="clear" w:color="auto" w:fill="auto"/>
        <w:spacing w:line="240" w:lineRule="auto"/>
        <w:rPr>
          <w:sz w:val="28"/>
          <w:szCs w:val="28"/>
        </w:rPr>
      </w:pPr>
      <w:r w:rsidRPr="009835E3">
        <w:rPr>
          <w:sz w:val="28"/>
          <w:szCs w:val="28"/>
        </w:rPr>
        <w:t xml:space="preserve">Таблица 3 - Характеристика сортов табака по химико-технологическим свойствам </w:t>
      </w:r>
      <w:r w:rsidRPr="009835E3">
        <w:t>(2011- 2014 гг.)</w:t>
      </w:r>
    </w:p>
    <w:tbl>
      <w:tblPr>
        <w:tblOverlap w:val="never"/>
        <w:tblW w:w="0" w:type="auto"/>
        <w:jc w:val="center"/>
        <w:tblLayout w:type="fixed"/>
        <w:tblCellMar>
          <w:left w:w="10" w:type="dxa"/>
          <w:right w:w="10" w:type="dxa"/>
        </w:tblCellMar>
        <w:tblLook w:val="0000"/>
      </w:tblPr>
      <w:tblGrid>
        <w:gridCol w:w="2544"/>
        <w:gridCol w:w="854"/>
        <w:gridCol w:w="989"/>
        <w:gridCol w:w="1133"/>
        <w:gridCol w:w="1001"/>
        <w:gridCol w:w="1265"/>
        <w:gridCol w:w="1440"/>
      </w:tblGrid>
      <w:tr w:rsidR="00AD0EE3" w:rsidRPr="00C81466" w:rsidTr="0056054A">
        <w:trPr>
          <w:trHeight w:hRule="exact" w:val="113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center"/>
              <w:rPr>
                <w:sz w:val="24"/>
              </w:rPr>
            </w:pPr>
            <w:r w:rsidRPr="00C81466">
              <w:rPr>
                <w:rStyle w:val="110"/>
                <w:sz w:val="24"/>
                <w:lang w:eastAsia="ru-RU"/>
              </w:rPr>
              <w:t>СОРТА</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after="60" w:line="230" w:lineRule="exact"/>
              <w:ind w:left="-67"/>
              <w:jc w:val="center"/>
              <w:rPr>
                <w:sz w:val="24"/>
              </w:rPr>
            </w:pPr>
            <w:r w:rsidRPr="00C81466">
              <w:rPr>
                <w:rStyle w:val="110"/>
                <w:sz w:val="24"/>
                <w:lang w:eastAsia="ru-RU"/>
              </w:rPr>
              <w:t>Угле</w:t>
            </w:r>
            <w:r w:rsidRPr="00C81466">
              <w:rPr>
                <w:rStyle w:val="110"/>
                <w:sz w:val="24"/>
                <w:lang w:eastAsia="ru-RU"/>
              </w:rPr>
              <w:softHyphen/>
              <w:t>-</w:t>
            </w:r>
          </w:p>
          <w:p w:rsidR="00AD0EE3" w:rsidRPr="00C81466" w:rsidRDefault="00AD0EE3" w:rsidP="0056054A">
            <w:pPr>
              <w:pStyle w:val="1"/>
              <w:shd w:val="clear" w:color="auto" w:fill="auto"/>
              <w:spacing w:before="60" w:after="60" w:line="230" w:lineRule="exact"/>
              <w:ind w:left="-67"/>
              <w:jc w:val="center"/>
              <w:rPr>
                <w:sz w:val="24"/>
              </w:rPr>
            </w:pPr>
            <w:r w:rsidRPr="00C81466">
              <w:rPr>
                <w:rStyle w:val="110"/>
                <w:sz w:val="24"/>
                <w:lang w:eastAsia="ru-RU"/>
              </w:rPr>
              <w:t>воды,</w:t>
            </w:r>
          </w:p>
          <w:p w:rsidR="00AD0EE3" w:rsidRPr="00C81466" w:rsidRDefault="00AD0EE3" w:rsidP="0056054A">
            <w:pPr>
              <w:pStyle w:val="1"/>
              <w:shd w:val="clear" w:color="auto" w:fill="auto"/>
              <w:spacing w:before="60" w:line="230" w:lineRule="exact"/>
              <w:ind w:left="-67"/>
              <w:jc w:val="center"/>
              <w:rPr>
                <w:sz w:val="24"/>
              </w:rPr>
            </w:pPr>
            <w:r w:rsidRPr="00C81466">
              <w:rPr>
                <w:rStyle w:val="110"/>
                <w:sz w:val="24"/>
                <w:lang w:eastAsia="ru-RU"/>
              </w:rPr>
              <w:t>%</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after="60" w:line="230" w:lineRule="exact"/>
              <w:jc w:val="center"/>
              <w:rPr>
                <w:sz w:val="24"/>
              </w:rPr>
            </w:pPr>
            <w:r w:rsidRPr="00C81466">
              <w:rPr>
                <w:rStyle w:val="110"/>
                <w:sz w:val="24"/>
                <w:lang w:eastAsia="ru-RU"/>
              </w:rPr>
              <w:t>Белок,</w:t>
            </w:r>
          </w:p>
          <w:p w:rsidR="00AD0EE3" w:rsidRPr="00C81466" w:rsidRDefault="00AD0EE3" w:rsidP="0056054A">
            <w:pPr>
              <w:pStyle w:val="1"/>
              <w:shd w:val="clear" w:color="auto" w:fill="auto"/>
              <w:spacing w:before="60" w:line="230" w:lineRule="exact"/>
              <w:jc w:val="center"/>
              <w:rPr>
                <w:sz w:val="24"/>
              </w:rPr>
            </w:pPr>
            <w:r w:rsidRPr="00C81466">
              <w:rPr>
                <w:rStyle w:val="110"/>
                <w:sz w:val="24"/>
                <w:lang w:eastAsia="ru-RU"/>
              </w:rPr>
              <w:t>%</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after="60" w:line="230" w:lineRule="exact"/>
              <w:jc w:val="center"/>
              <w:rPr>
                <w:sz w:val="24"/>
              </w:rPr>
            </w:pPr>
            <w:r w:rsidRPr="00C81466">
              <w:rPr>
                <w:rStyle w:val="110"/>
                <w:sz w:val="24"/>
                <w:lang w:eastAsia="ru-RU"/>
              </w:rPr>
              <w:t>Число</w:t>
            </w:r>
          </w:p>
          <w:p w:rsidR="00AD0EE3" w:rsidRPr="00C81466" w:rsidRDefault="00AD0EE3" w:rsidP="0056054A">
            <w:pPr>
              <w:pStyle w:val="1"/>
              <w:shd w:val="clear" w:color="auto" w:fill="auto"/>
              <w:spacing w:before="60" w:line="230" w:lineRule="exact"/>
              <w:jc w:val="center"/>
              <w:rPr>
                <w:sz w:val="24"/>
              </w:rPr>
            </w:pPr>
            <w:r w:rsidRPr="00C81466">
              <w:rPr>
                <w:rStyle w:val="110"/>
                <w:sz w:val="24"/>
                <w:lang w:eastAsia="ru-RU"/>
              </w:rPr>
              <w:t>Шмука</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74" w:lineRule="exact"/>
              <w:jc w:val="center"/>
              <w:rPr>
                <w:sz w:val="24"/>
              </w:rPr>
            </w:pPr>
            <w:r w:rsidRPr="00C81466">
              <w:rPr>
                <w:rStyle w:val="110"/>
                <w:sz w:val="24"/>
                <w:lang w:eastAsia="ru-RU"/>
              </w:rPr>
              <w:t>Нико</w:t>
            </w:r>
            <w:r w:rsidRPr="00C81466">
              <w:rPr>
                <w:rStyle w:val="110"/>
                <w:sz w:val="24"/>
                <w:lang w:eastAsia="ru-RU"/>
              </w:rPr>
              <w:softHyphen/>
              <w:t>тин,%</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74" w:lineRule="exact"/>
              <w:jc w:val="center"/>
              <w:rPr>
                <w:sz w:val="24"/>
              </w:rPr>
            </w:pPr>
            <w:r w:rsidRPr="00C81466">
              <w:rPr>
                <w:rStyle w:val="110"/>
                <w:sz w:val="24"/>
                <w:lang w:eastAsia="ru-RU"/>
              </w:rPr>
              <w:t>Матери</w:t>
            </w:r>
            <w:r w:rsidRPr="00C81466">
              <w:rPr>
                <w:rStyle w:val="110"/>
                <w:sz w:val="24"/>
                <w:lang w:eastAsia="ru-RU"/>
              </w:rPr>
              <w:softHyphen/>
              <w:t>альность,</w:t>
            </w:r>
          </w:p>
          <w:p w:rsidR="00AD0EE3" w:rsidRPr="00C81466" w:rsidRDefault="00AD0EE3" w:rsidP="0056054A">
            <w:pPr>
              <w:pStyle w:val="1"/>
              <w:shd w:val="clear" w:color="auto" w:fill="auto"/>
              <w:spacing w:line="274" w:lineRule="exact"/>
              <w:jc w:val="center"/>
              <w:rPr>
                <w:sz w:val="24"/>
              </w:rPr>
            </w:pPr>
            <w:r w:rsidRPr="00C81466">
              <w:rPr>
                <w:rStyle w:val="110"/>
                <w:sz w:val="24"/>
                <w:lang w:eastAsia="ru-RU"/>
              </w:rPr>
              <w:t>г/дм2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74" w:lineRule="exact"/>
              <w:jc w:val="center"/>
              <w:rPr>
                <w:sz w:val="24"/>
              </w:rPr>
            </w:pPr>
            <w:r w:rsidRPr="00C81466">
              <w:rPr>
                <w:rStyle w:val="110"/>
                <w:sz w:val="24"/>
                <w:lang w:eastAsia="ru-RU"/>
              </w:rPr>
              <w:t>Толщина центральной жилки, см</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15 (ст)</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2,72</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5,50</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0,49</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2,35</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0,4518</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0,46</w:t>
            </w:r>
          </w:p>
        </w:tc>
      </w:tr>
      <w:tr w:rsidR="00AD0EE3" w:rsidRPr="00C81466" w:rsidTr="0056054A">
        <w:trPr>
          <w:trHeight w:hRule="exact" w:val="29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Самсун 27</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1,75</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6,14</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0,61</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1,84</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0,6393</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0,42</w:t>
            </w:r>
          </w:p>
        </w:tc>
      </w:tr>
      <w:tr w:rsidR="00AD0EE3" w:rsidRPr="00C81466" w:rsidTr="0056054A">
        <w:trPr>
          <w:trHeight w:hRule="exact" w:val="28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Самсун Батыр</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2,46</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5,22</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0,47</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2,06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0,6684</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0,50</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Самсун 935</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2,62</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5,66</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0,46</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1,72</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0,6815</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0,37</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41</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2,18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4,48</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0,49</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2,48</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0,4518</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0,34</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362</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1,77</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4,20</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0,42</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0,16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0,3874</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0,37</w:t>
            </w:r>
          </w:p>
        </w:tc>
      </w:tr>
      <w:tr w:rsidR="00AD0EE3" w:rsidRPr="00C81466" w:rsidTr="0056054A">
        <w:trPr>
          <w:trHeight w:hRule="exact" w:val="28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219</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1,74</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3,42</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0,51</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3,18</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0,4742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0,38</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93</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2,18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4,27</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0,51</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2,77</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0,6415</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0,40</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285</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1,46</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4,74</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0,52</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3,42</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0,4906</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0,37</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230</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2,74</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5,40</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0,50</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2,45</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0,3865</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0,40</w:t>
            </w:r>
          </w:p>
        </w:tc>
      </w:tr>
      <w:tr w:rsidR="00AD0EE3" w:rsidRPr="00C81466" w:rsidTr="0056054A">
        <w:trPr>
          <w:trHeight w:hRule="exact" w:val="29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41-42</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1,65</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6,15</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0,27</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1,84</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0,3927</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0,42</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1272</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2,46</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4,46</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0,55</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1,38</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0,6077</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0,38</w:t>
            </w:r>
          </w:p>
        </w:tc>
      </w:tr>
      <w:tr w:rsidR="00AD0EE3" w:rsidRPr="00C81466" w:rsidTr="0056054A">
        <w:trPr>
          <w:trHeight w:hRule="exact" w:val="29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Трапезонд 1867</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2,84</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6,16</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0,46</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3,22</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0,5173</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0,40</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Остролист215(ст.)</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2,26</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6,48</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0,35</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2,66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0,4622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0,60</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Переможец 83</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2,38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5,42</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0,44</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2,45</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0,5246</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0,55</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Дюбек 44</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4,14</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5,12</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0,81</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1,72</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0,5284</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0,40</w:t>
            </w:r>
          </w:p>
        </w:tc>
      </w:tr>
      <w:tr w:rsidR="00AD0EE3" w:rsidRPr="00C81466" w:rsidTr="0056054A">
        <w:trPr>
          <w:trHeight w:hRule="exact" w:val="283"/>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Дюбек 566</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2,18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6,46</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0,34</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2,48</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0,5066</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0,42</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Остролист 125</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0,72</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5,40</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0,32</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2,63</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0,4712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0,55</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Г ерцеговина 482</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2,46</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6,60</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0,37</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2,36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0,5342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0,50</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Австр.гибрид 14</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2,15</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5,12</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0,42</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2,30</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0,5072</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0,58</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Соболчский 174</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1,58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5,56</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0,28</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2,10</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0,3814</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0,55</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Американ 2920</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2,18</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3,88</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0,36</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0,5344</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0,58</w:t>
            </w:r>
          </w:p>
        </w:tc>
      </w:tr>
      <w:tr w:rsidR="00AD0EE3" w:rsidRPr="00C81466" w:rsidTr="0056054A">
        <w:trPr>
          <w:trHeight w:hRule="exact" w:val="288"/>
          <w:jc w:val="center"/>
        </w:trPr>
        <w:tc>
          <w:tcPr>
            <w:tcW w:w="254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Американ 572</w:t>
            </w:r>
          </w:p>
        </w:tc>
        <w:tc>
          <w:tcPr>
            <w:tcW w:w="854"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3,44</w:t>
            </w:r>
          </w:p>
        </w:tc>
        <w:tc>
          <w:tcPr>
            <w:tcW w:w="989"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5,77</w:t>
            </w:r>
          </w:p>
        </w:tc>
        <w:tc>
          <w:tcPr>
            <w:tcW w:w="1133"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0,60</w:t>
            </w:r>
          </w:p>
        </w:tc>
        <w:tc>
          <w:tcPr>
            <w:tcW w:w="1001"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1,86</w:t>
            </w:r>
          </w:p>
        </w:tc>
        <w:tc>
          <w:tcPr>
            <w:tcW w:w="1265" w:type="dxa"/>
            <w:tcBorders>
              <w:top w:val="single" w:sz="4" w:space="0" w:color="auto"/>
              <w:left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0,5670</w:t>
            </w:r>
          </w:p>
        </w:tc>
        <w:tc>
          <w:tcPr>
            <w:tcW w:w="1440" w:type="dxa"/>
            <w:tcBorders>
              <w:top w:val="single" w:sz="4" w:space="0" w:color="auto"/>
              <w:left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0,42</w:t>
            </w:r>
          </w:p>
        </w:tc>
      </w:tr>
      <w:tr w:rsidR="00AD0EE3" w:rsidRPr="00C81466" w:rsidTr="0056054A">
        <w:trPr>
          <w:trHeight w:hRule="exact" w:val="302"/>
          <w:jc w:val="center"/>
        </w:trPr>
        <w:tc>
          <w:tcPr>
            <w:tcW w:w="2544"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140"/>
              <w:jc w:val="left"/>
              <w:rPr>
                <w:sz w:val="24"/>
              </w:rPr>
            </w:pPr>
            <w:r w:rsidRPr="00C81466">
              <w:rPr>
                <w:rStyle w:val="110"/>
                <w:sz w:val="24"/>
                <w:lang w:eastAsia="ru-RU"/>
              </w:rPr>
              <w:t>Брянский 91</w:t>
            </w:r>
          </w:p>
        </w:tc>
        <w:tc>
          <w:tcPr>
            <w:tcW w:w="854"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7"/>
              <w:jc w:val="center"/>
              <w:rPr>
                <w:sz w:val="24"/>
              </w:rPr>
            </w:pPr>
            <w:r w:rsidRPr="00C81466">
              <w:rPr>
                <w:rStyle w:val="110"/>
                <w:sz w:val="24"/>
                <w:lang w:eastAsia="ru-RU"/>
              </w:rPr>
              <w:t>2,66</w:t>
            </w:r>
          </w:p>
        </w:tc>
        <w:tc>
          <w:tcPr>
            <w:tcW w:w="989"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5,14</w:t>
            </w:r>
          </w:p>
        </w:tc>
        <w:tc>
          <w:tcPr>
            <w:tcW w:w="1133"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0,52</w:t>
            </w:r>
          </w:p>
        </w:tc>
        <w:tc>
          <w:tcPr>
            <w:tcW w:w="1001"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1,62</w:t>
            </w:r>
          </w:p>
        </w:tc>
        <w:tc>
          <w:tcPr>
            <w:tcW w:w="1265" w:type="dxa"/>
            <w:tcBorders>
              <w:top w:val="single" w:sz="4" w:space="0" w:color="auto"/>
              <w:left w:val="single" w:sz="4" w:space="0" w:color="auto"/>
              <w:bottom w:val="single" w:sz="4" w:space="0" w:color="auto"/>
            </w:tcBorders>
            <w:shd w:val="clear" w:color="auto" w:fill="FFFFFF"/>
            <w:vAlign w:val="center"/>
          </w:tcPr>
          <w:p w:rsidR="00AD0EE3" w:rsidRPr="00C81466" w:rsidRDefault="00AD0EE3" w:rsidP="0056054A">
            <w:pPr>
              <w:pStyle w:val="1"/>
              <w:shd w:val="clear" w:color="auto" w:fill="auto"/>
              <w:spacing w:line="230" w:lineRule="exact"/>
              <w:jc w:val="center"/>
              <w:rPr>
                <w:sz w:val="24"/>
              </w:rPr>
            </w:pPr>
            <w:r w:rsidRPr="00C81466">
              <w:rPr>
                <w:rStyle w:val="110"/>
                <w:sz w:val="24"/>
                <w:lang w:eastAsia="ru-RU"/>
              </w:rPr>
              <w:t>0,5495</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AD0EE3" w:rsidRPr="00C81466" w:rsidRDefault="00AD0EE3" w:rsidP="0056054A">
            <w:pPr>
              <w:pStyle w:val="1"/>
              <w:shd w:val="clear" w:color="auto" w:fill="auto"/>
              <w:spacing w:line="230" w:lineRule="exact"/>
              <w:ind w:left="-64"/>
              <w:jc w:val="center"/>
              <w:rPr>
                <w:sz w:val="24"/>
              </w:rPr>
            </w:pPr>
            <w:r w:rsidRPr="00C81466">
              <w:rPr>
                <w:rStyle w:val="110"/>
                <w:sz w:val="24"/>
                <w:lang w:eastAsia="ru-RU"/>
              </w:rPr>
              <w:t>0,45</w:t>
            </w:r>
          </w:p>
        </w:tc>
      </w:tr>
    </w:tbl>
    <w:p w:rsidR="00AD0EE3" w:rsidRPr="009835E3" w:rsidRDefault="00AD0EE3">
      <w:pPr>
        <w:rPr>
          <w:rFonts w:ascii="Times New Roman" w:hAnsi="Times New Roman" w:cs="Times New Roman"/>
          <w:sz w:val="2"/>
          <w:szCs w:val="2"/>
        </w:rPr>
      </w:pPr>
    </w:p>
    <w:p w:rsidR="00AD0EE3" w:rsidRPr="009835E3" w:rsidRDefault="00AD0EE3">
      <w:pPr>
        <w:rPr>
          <w:rFonts w:ascii="Times New Roman" w:hAnsi="Times New Roman" w:cs="Times New Roman"/>
          <w:sz w:val="2"/>
          <w:szCs w:val="2"/>
        </w:rPr>
      </w:pPr>
    </w:p>
    <w:p w:rsidR="00AD0EE3" w:rsidRPr="009835E3" w:rsidRDefault="00AD0EE3">
      <w:pPr>
        <w:rPr>
          <w:rFonts w:ascii="Times New Roman" w:hAnsi="Times New Roman" w:cs="Times New Roman"/>
          <w:sz w:val="2"/>
          <w:szCs w:val="2"/>
        </w:rPr>
      </w:pPr>
    </w:p>
    <w:p w:rsidR="00AD0EE3" w:rsidRPr="009835E3" w:rsidRDefault="00AD0EE3">
      <w:pPr>
        <w:rPr>
          <w:rFonts w:ascii="Times New Roman" w:hAnsi="Times New Roman" w:cs="Times New Roman"/>
          <w:sz w:val="2"/>
          <w:szCs w:val="2"/>
        </w:rPr>
      </w:pPr>
    </w:p>
    <w:p w:rsidR="00AD0EE3" w:rsidRPr="009835E3" w:rsidRDefault="00AD0EE3" w:rsidP="00CD1DCF">
      <w:pPr>
        <w:pStyle w:val="1"/>
        <w:shd w:val="clear" w:color="auto" w:fill="auto"/>
        <w:spacing w:line="240" w:lineRule="auto"/>
        <w:ind w:firstLine="709"/>
        <w:rPr>
          <w:sz w:val="28"/>
          <w:szCs w:val="28"/>
        </w:rPr>
      </w:pPr>
    </w:p>
    <w:p w:rsidR="00AD0EE3" w:rsidRPr="009835E3" w:rsidRDefault="00AD0EE3" w:rsidP="007F042A">
      <w:pPr>
        <w:pStyle w:val="1"/>
        <w:shd w:val="clear" w:color="auto" w:fill="auto"/>
        <w:spacing w:line="360" w:lineRule="auto"/>
        <w:ind w:firstLine="709"/>
        <w:rPr>
          <w:sz w:val="28"/>
          <w:szCs w:val="28"/>
        </w:rPr>
      </w:pPr>
      <w:r w:rsidRPr="009835E3">
        <w:rPr>
          <w:sz w:val="28"/>
          <w:szCs w:val="28"/>
        </w:rPr>
        <w:t>Общепринятым показателем оценки качества табака является угле</w:t>
      </w:r>
      <w:r w:rsidRPr="009835E3">
        <w:rPr>
          <w:sz w:val="28"/>
          <w:szCs w:val="28"/>
        </w:rPr>
        <w:softHyphen/>
        <w:t>водно-белковое отношение (число Шмука). Углеводно-белковое отноше</w:t>
      </w:r>
      <w:r w:rsidRPr="009835E3">
        <w:rPr>
          <w:sz w:val="28"/>
          <w:szCs w:val="28"/>
        </w:rPr>
        <w:softHyphen/>
        <w:t>ние варьирует от сотых долей единицы у низкокачественного табака до 3 и</w:t>
      </w:r>
    </w:p>
    <w:p w:rsidR="00AD0EE3" w:rsidRPr="009835E3" w:rsidRDefault="00AD0EE3" w:rsidP="00825114">
      <w:pPr>
        <w:pStyle w:val="1"/>
        <w:shd w:val="clear" w:color="auto" w:fill="auto"/>
        <w:spacing w:line="360" w:lineRule="auto"/>
        <w:rPr>
          <w:sz w:val="28"/>
          <w:szCs w:val="28"/>
        </w:rPr>
      </w:pPr>
      <w:r w:rsidRPr="009835E3">
        <w:rPr>
          <w:sz w:val="28"/>
          <w:szCs w:val="28"/>
        </w:rPr>
        <w:t>выше у высококачественного. Табак среднего качества характеризуется углеводно-белковым отношением, близким к единице.</w:t>
      </w:r>
      <w:r>
        <w:rPr>
          <w:sz w:val="28"/>
          <w:szCs w:val="28"/>
        </w:rPr>
        <w:t xml:space="preserve"> </w:t>
      </w:r>
      <w:r w:rsidRPr="009835E3">
        <w:rPr>
          <w:sz w:val="28"/>
          <w:szCs w:val="28"/>
        </w:rPr>
        <w:t>Среди черешковолистных форм число Шмука варьировало от 0,27 у сорта Трапезонд 41-42 до 0,61 у сорта Самсун 27. У стандарта число Шмука составляло 0,49. Среди сидячелистных форм варьирование по это</w:t>
      </w:r>
      <w:r w:rsidRPr="009835E3">
        <w:rPr>
          <w:sz w:val="28"/>
          <w:szCs w:val="28"/>
        </w:rPr>
        <w:softHyphen/>
        <w:t>му показателю составило от 0,28 у сорта Соболчский 174 до 0,81 у сорта Дюбек 44. У стандарта число Шмука составляло 0,35.</w:t>
      </w:r>
    </w:p>
    <w:p w:rsidR="00AD0EE3" w:rsidRPr="009835E3" w:rsidRDefault="00AD0EE3" w:rsidP="00825114">
      <w:pPr>
        <w:pStyle w:val="1"/>
        <w:shd w:val="clear" w:color="auto" w:fill="auto"/>
        <w:spacing w:line="360" w:lineRule="auto"/>
        <w:ind w:firstLine="709"/>
        <w:rPr>
          <w:sz w:val="28"/>
          <w:szCs w:val="28"/>
        </w:rPr>
      </w:pPr>
      <w:r w:rsidRPr="009835E3">
        <w:rPr>
          <w:sz w:val="28"/>
          <w:szCs w:val="28"/>
        </w:rPr>
        <w:t>Физиологическая крепость табака определяется никотином. С уве</w:t>
      </w:r>
      <w:r w:rsidRPr="009835E3">
        <w:rPr>
          <w:sz w:val="28"/>
          <w:szCs w:val="28"/>
        </w:rPr>
        <w:softHyphen/>
        <w:t>личением процентного содержания никотина усиливается физиологиче</w:t>
      </w:r>
      <w:r w:rsidRPr="009835E3">
        <w:rPr>
          <w:sz w:val="28"/>
          <w:szCs w:val="28"/>
        </w:rPr>
        <w:softHyphen/>
        <w:t>ское действие или «крепость» табака при курении. Табак считается сла</w:t>
      </w:r>
      <w:r w:rsidRPr="009835E3">
        <w:rPr>
          <w:sz w:val="28"/>
          <w:szCs w:val="28"/>
        </w:rPr>
        <w:softHyphen/>
        <w:t>бым менее 1%, средней крепости при 1,2-2% содержании никотина, креп</w:t>
      </w:r>
      <w:r w:rsidRPr="009835E3">
        <w:rPr>
          <w:sz w:val="28"/>
          <w:szCs w:val="28"/>
        </w:rPr>
        <w:softHyphen/>
        <w:t>ким - при 2,5% и более.</w:t>
      </w:r>
      <w:r>
        <w:rPr>
          <w:sz w:val="28"/>
          <w:szCs w:val="28"/>
        </w:rPr>
        <w:t xml:space="preserve"> </w:t>
      </w:r>
      <w:r w:rsidRPr="009835E3">
        <w:rPr>
          <w:sz w:val="28"/>
          <w:szCs w:val="28"/>
        </w:rPr>
        <w:t>Содержание никотина в листьях изучаемых сортов среди чере</w:t>
      </w:r>
      <w:r>
        <w:rPr>
          <w:sz w:val="28"/>
          <w:szCs w:val="28"/>
        </w:rPr>
        <w:t>шково</w:t>
      </w:r>
      <w:r w:rsidRPr="009835E3">
        <w:rPr>
          <w:sz w:val="28"/>
          <w:szCs w:val="28"/>
        </w:rPr>
        <w:t>листных форм варьировало от 1,38% у сорта Трапезонд 1272 до 3,42% у сорта Трапезонд 285. Стандарт при этом содержал никотина 2,35%. У сидячелистных форм содержание никотина варьировало от 0,66%  у сорта Америка 2920 до 2,63</w:t>
      </w:r>
      <w:r w:rsidRPr="006D6667">
        <w:rPr>
          <w:rStyle w:val="a2"/>
          <w:i w:val="0"/>
          <w:sz w:val="28"/>
          <w:szCs w:val="28"/>
        </w:rPr>
        <w:t>%</w:t>
      </w:r>
      <w:r w:rsidRPr="009835E3">
        <w:rPr>
          <w:sz w:val="28"/>
          <w:szCs w:val="28"/>
        </w:rPr>
        <w:t xml:space="preserve"> у сорта Остролист 125. У стандарта -</w:t>
      </w:r>
      <w:r w:rsidRPr="009835E3">
        <w:rPr>
          <w:rStyle w:val="12"/>
          <w:i w:val="0"/>
          <w:spacing w:val="0"/>
          <w:sz w:val="28"/>
          <w:szCs w:val="28"/>
          <w:lang w:eastAsia="ru-RU"/>
        </w:rPr>
        <w:t xml:space="preserve"> 2</w:t>
      </w:r>
      <w:r w:rsidRPr="009835E3">
        <w:rPr>
          <w:rStyle w:val="a2"/>
          <w:i w:val="0"/>
          <w:sz w:val="28"/>
          <w:szCs w:val="28"/>
        </w:rPr>
        <w:t>,</w:t>
      </w:r>
      <w:r w:rsidRPr="009835E3">
        <w:rPr>
          <w:rStyle w:val="12"/>
          <w:i w:val="0"/>
          <w:spacing w:val="0"/>
          <w:sz w:val="28"/>
          <w:szCs w:val="28"/>
          <w:lang w:eastAsia="ru-RU"/>
        </w:rPr>
        <w:t>66</w:t>
      </w:r>
      <w:r w:rsidRPr="009835E3">
        <w:rPr>
          <w:rStyle w:val="a2"/>
          <w:i w:val="0"/>
          <w:sz w:val="28"/>
          <w:szCs w:val="28"/>
        </w:rPr>
        <w:t>%</w:t>
      </w:r>
      <w:r w:rsidRPr="009835E3">
        <w:rPr>
          <w:sz w:val="28"/>
          <w:szCs w:val="28"/>
        </w:rPr>
        <w:t>.</w:t>
      </w:r>
    </w:p>
    <w:p w:rsidR="00AD0EE3" w:rsidRPr="009835E3" w:rsidRDefault="00AD0EE3" w:rsidP="0056054A">
      <w:pPr>
        <w:pStyle w:val="1"/>
        <w:shd w:val="clear" w:color="auto" w:fill="auto"/>
        <w:spacing w:line="360" w:lineRule="auto"/>
        <w:ind w:firstLine="709"/>
        <w:rPr>
          <w:sz w:val="28"/>
          <w:szCs w:val="28"/>
        </w:rPr>
      </w:pPr>
      <w:r w:rsidRPr="009835E3">
        <w:rPr>
          <w:sz w:val="28"/>
          <w:szCs w:val="28"/>
        </w:rPr>
        <w:t>Материальность ткани листа - масса единицы площади табачного листа. При одинаковом количестве и размерах листьев урожай будет выше у того сорта, который обладает более высокой материальностью. Наибольшей материальностью среди черешковолистных форм обладали следующие сорта: Самсун 935 (0,6815 г/дм</w:t>
      </w:r>
      <w:r>
        <w:rPr>
          <w:sz w:val="28"/>
          <w:szCs w:val="28"/>
          <w:vertAlign w:val="superscript"/>
        </w:rPr>
        <w:t>2</w:t>
      </w:r>
      <w:r w:rsidRPr="009835E3">
        <w:rPr>
          <w:sz w:val="28"/>
          <w:szCs w:val="28"/>
        </w:rPr>
        <w:t>), Самсун Батыр (0,6684 г/дм</w:t>
      </w:r>
      <w:r>
        <w:rPr>
          <w:sz w:val="28"/>
          <w:szCs w:val="28"/>
          <w:vertAlign w:val="superscript"/>
        </w:rPr>
        <w:t>2</w:t>
      </w:r>
      <w:r w:rsidRPr="009835E3">
        <w:rPr>
          <w:sz w:val="28"/>
          <w:szCs w:val="28"/>
        </w:rPr>
        <w:t>), Самсун 27 (0,6393 г/дм</w:t>
      </w:r>
      <w:r w:rsidRPr="009835E3">
        <w:rPr>
          <w:sz w:val="28"/>
          <w:szCs w:val="28"/>
          <w:vertAlign w:val="superscript"/>
        </w:rPr>
        <w:t>2</w:t>
      </w:r>
      <w:r w:rsidRPr="009835E3">
        <w:rPr>
          <w:sz w:val="28"/>
          <w:szCs w:val="28"/>
        </w:rPr>
        <w:t>), Трапезонд 93 (0,6415 г/дм</w:t>
      </w:r>
      <w:r w:rsidRPr="009835E3">
        <w:rPr>
          <w:sz w:val="28"/>
          <w:szCs w:val="28"/>
          <w:vertAlign w:val="superscript"/>
        </w:rPr>
        <w:t>2</w:t>
      </w:r>
      <w:r w:rsidRPr="009835E3">
        <w:rPr>
          <w:sz w:val="28"/>
          <w:szCs w:val="28"/>
        </w:rPr>
        <w:t>), Трапезонд 1272 (0,6072 г/дм</w:t>
      </w:r>
      <w:r w:rsidRPr="009835E3">
        <w:rPr>
          <w:sz w:val="28"/>
          <w:szCs w:val="28"/>
          <w:vertAlign w:val="superscript"/>
        </w:rPr>
        <w:t>2</w:t>
      </w:r>
      <w:r w:rsidRPr="009835E3">
        <w:rPr>
          <w:sz w:val="28"/>
          <w:szCs w:val="28"/>
        </w:rPr>
        <w:t>). Материальность стандарта - 0,4518 г/дм</w:t>
      </w:r>
      <w:r>
        <w:rPr>
          <w:sz w:val="28"/>
          <w:szCs w:val="28"/>
          <w:vertAlign w:val="superscript"/>
        </w:rPr>
        <w:t>2</w:t>
      </w:r>
      <w:r w:rsidRPr="009835E3">
        <w:rPr>
          <w:sz w:val="28"/>
          <w:szCs w:val="28"/>
        </w:rPr>
        <w:t>, среди сидячелистных высокая материальность выявлена у сорта Переволочанец 1244 (0,6080 г/дм</w:t>
      </w:r>
      <w:r w:rsidRPr="009835E3">
        <w:rPr>
          <w:sz w:val="28"/>
          <w:szCs w:val="28"/>
          <w:vertAlign w:val="superscript"/>
        </w:rPr>
        <w:t>2</w:t>
      </w:r>
      <w:r>
        <w:rPr>
          <w:sz w:val="28"/>
          <w:szCs w:val="28"/>
        </w:rPr>
        <w:t>). Ма</w:t>
      </w:r>
      <w:r w:rsidRPr="009835E3">
        <w:rPr>
          <w:sz w:val="28"/>
          <w:szCs w:val="28"/>
        </w:rPr>
        <w:t>териальность стандарта составляла 0,4622 г/дм</w:t>
      </w:r>
      <w:r w:rsidRPr="009835E3">
        <w:rPr>
          <w:sz w:val="28"/>
          <w:szCs w:val="28"/>
          <w:vertAlign w:val="superscript"/>
        </w:rPr>
        <w:t>2</w:t>
      </w:r>
      <w:r w:rsidRPr="009835E3">
        <w:rPr>
          <w:sz w:val="28"/>
          <w:szCs w:val="28"/>
        </w:rPr>
        <w:t>.</w:t>
      </w:r>
    </w:p>
    <w:p w:rsidR="00AD0EE3" w:rsidRPr="009835E3" w:rsidRDefault="00AD0EE3" w:rsidP="00FC31AD">
      <w:pPr>
        <w:pStyle w:val="1"/>
        <w:shd w:val="clear" w:color="auto" w:fill="auto"/>
        <w:spacing w:line="360" w:lineRule="auto"/>
        <w:ind w:firstLine="709"/>
        <w:rPr>
          <w:sz w:val="28"/>
          <w:szCs w:val="28"/>
        </w:rPr>
      </w:pPr>
      <w:r w:rsidRPr="009835E3">
        <w:rPr>
          <w:sz w:val="28"/>
          <w:szCs w:val="28"/>
        </w:rPr>
        <w:t>Толщина центральной жилки имеет большое значение в технологии переработки табачного сырья. Листья табака, обладающие тонкой цен</w:t>
      </w:r>
      <w:r w:rsidRPr="009835E3">
        <w:rPr>
          <w:sz w:val="28"/>
          <w:szCs w:val="28"/>
        </w:rPr>
        <w:softHyphen/>
        <w:t>тральной жилкой, быстрее высушиваются на солнце, не требуют дополни</w:t>
      </w:r>
      <w:r w:rsidRPr="009835E3">
        <w:rPr>
          <w:sz w:val="28"/>
          <w:szCs w:val="28"/>
        </w:rPr>
        <w:softHyphen/>
        <w:t>тельных затрат на её досушку.</w:t>
      </w:r>
      <w:r>
        <w:rPr>
          <w:sz w:val="28"/>
          <w:szCs w:val="28"/>
        </w:rPr>
        <w:t xml:space="preserve"> </w:t>
      </w:r>
      <w:r w:rsidRPr="009835E3">
        <w:rPr>
          <w:sz w:val="28"/>
          <w:szCs w:val="28"/>
        </w:rPr>
        <w:t>Тонкую жилку среди черешковолистных форм имели сорта: Самсун 935 (0,37</w:t>
      </w:r>
      <w:r>
        <w:rPr>
          <w:sz w:val="28"/>
          <w:szCs w:val="28"/>
        </w:rPr>
        <w:t> </w:t>
      </w:r>
      <w:r w:rsidRPr="009835E3">
        <w:rPr>
          <w:sz w:val="28"/>
          <w:szCs w:val="28"/>
        </w:rPr>
        <w:t>см), Трапезонд 41 (0,34</w:t>
      </w:r>
      <w:r>
        <w:rPr>
          <w:sz w:val="28"/>
          <w:szCs w:val="28"/>
        </w:rPr>
        <w:t>   </w:t>
      </w:r>
      <w:r w:rsidRPr="009835E3">
        <w:rPr>
          <w:sz w:val="28"/>
          <w:szCs w:val="28"/>
        </w:rPr>
        <w:t>см), Трапезонд 362 (0,37 см), Трапезонд 219 (0,38 см), Трапезонд 285 (0,37 см), Трапезонд 1272 (0,38 см). Толщина центральной жилки стандарта составляла 0,46 см. Среди сидячелистных относительно тонкую жилку имели сорта: Дюбек 44 (0,40 см), Дюбек 566 (0,424 см), Американ 2920 (0,42 см). Толщина центральной жилки стан</w:t>
      </w:r>
      <w:r w:rsidRPr="009835E3">
        <w:rPr>
          <w:sz w:val="28"/>
          <w:szCs w:val="28"/>
        </w:rPr>
        <w:softHyphen/>
        <w:t>дарта составляла 0,60 см.</w:t>
      </w:r>
    </w:p>
    <w:p w:rsidR="00AD0EE3" w:rsidRPr="009835E3" w:rsidRDefault="00AD0EE3" w:rsidP="0056054A">
      <w:pPr>
        <w:pStyle w:val="1"/>
        <w:shd w:val="clear" w:color="auto" w:fill="auto"/>
        <w:spacing w:line="360" w:lineRule="auto"/>
        <w:jc w:val="center"/>
        <w:rPr>
          <w:b/>
          <w:sz w:val="28"/>
          <w:szCs w:val="28"/>
        </w:rPr>
      </w:pPr>
      <w:r w:rsidRPr="009835E3">
        <w:rPr>
          <w:b/>
          <w:sz w:val="28"/>
          <w:szCs w:val="28"/>
        </w:rPr>
        <w:t>Выводы</w:t>
      </w:r>
    </w:p>
    <w:p w:rsidR="00AD0EE3" w:rsidRPr="009835E3" w:rsidRDefault="00AD0EE3" w:rsidP="0056054A">
      <w:pPr>
        <w:pStyle w:val="1"/>
        <w:shd w:val="clear" w:color="auto" w:fill="auto"/>
        <w:spacing w:line="360" w:lineRule="auto"/>
        <w:ind w:firstLine="709"/>
        <w:rPr>
          <w:sz w:val="28"/>
          <w:szCs w:val="28"/>
        </w:rPr>
      </w:pPr>
      <w:r w:rsidRPr="009835E3">
        <w:rPr>
          <w:sz w:val="28"/>
          <w:szCs w:val="28"/>
        </w:rPr>
        <w:t>В результате изучения сортового генофонда мировой коллекции табака выделены скороспелые и среднеспелые сорта с оптимальной урожайностью, высоким качеством сырья, устойчивостью к болезням: Самсун 27, Самсун Батыр, Трапезонд 362, 15, 230, 41-42, 285, 1272, 93, 41, Остролист 125, Преволочанец 1244, Брянский 91 Американ 572, Американ 2920, Соболчский 174, Австралийский гибрид 14, Герцеговина 483, Переможец 83, которые рекомендуются  в гибридизации при создании сортов, совмещающих в одном генотипе высокую урожайность, качество сырья и устойчивость к болезням.</w:t>
      </w:r>
    </w:p>
    <w:p w:rsidR="00AD0EE3" w:rsidRDefault="00AD0EE3" w:rsidP="0056054A">
      <w:pPr>
        <w:pStyle w:val="1"/>
        <w:shd w:val="clear" w:color="auto" w:fill="auto"/>
        <w:spacing w:line="240" w:lineRule="auto"/>
        <w:jc w:val="center"/>
        <w:rPr>
          <w:sz w:val="24"/>
          <w:szCs w:val="24"/>
        </w:rPr>
      </w:pPr>
    </w:p>
    <w:p w:rsidR="00AD0EE3" w:rsidRDefault="00AD0EE3" w:rsidP="00BB0711">
      <w:pPr>
        <w:pStyle w:val="1"/>
        <w:shd w:val="clear" w:color="auto" w:fill="auto"/>
        <w:tabs>
          <w:tab w:val="left" w:pos="720"/>
        </w:tabs>
        <w:spacing w:line="240" w:lineRule="auto"/>
        <w:ind w:firstLine="480"/>
        <w:jc w:val="center"/>
        <w:rPr>
          <w:b/>
          <w:sz w:val="24"/>
          <w:szCs w:val="24"/>
          <w:lang w:val="en-US"/>
        </w:rPr>
      </w:pPr>
      <w:r w:rsidRPr="00BB0711">
        <w:rPr>
          <w:b/>
          <w:sz w:val="24"/>
          <w:szCs w:val="24"/>
        </w:rPr>
        <w:t>Список литературы:</w:t>
      </w:r>
    </w:p>
    <w:p w:rsidR="00AD0EE3" w:rsidRPr="006E31CB" w:rsidRDefault="00AD0EE3" w:rsidP="00BB0711">
      <w:pPr>
        <w:pStyle w:val="1"/>
        <w:shd w:val="clear" w:color="auto" w:fill="auto"/>
        <w:tabs>
          <w:tab w:val="left" w:pos="720"/>
        </w:tabs>
        <w:spacing w:line="240" w:lineRule="auto"/>
        <w:ind w:firstLine="480"/>
        <w:jc w:val="center"/>
        <w:rPr>
          <w:b/>
          <w:sz w:val="24"/>
          <w:szCs w:val="24"/>
          <w:lang w:val="en-US"/>
        </w:rPr>
      </w:pPr>
    </w:p>
    <w:p w:rsidR="00AD0EE3" w:rsidRPr="009835E3" w:rsidRDefault="00AD0EE3" w:rsidP="00BB0711">
      <w:pPr>
        <w:pStyle w:val="ListParagraph"/>
        <w:numPr>
          <w:ilvl w:val="0"/>
          <w:numId w:val="3"/>
        </w:numPr>
        <w:tabs>
          <w:tab w:val="left" w:pos="720"/>
        </w:tabs>
        <w:ind w:left="0" w:firstLine="480"/>
        <w:jc w:val="both"/>
        <w:rPr>
          <w:rFonts w:ascii="Times New Roman" w:hAnsi="Times New Roman" w:cs="Times New Roman"/>
        </w:rPr>
      </w:pPr>
      <w:r w:rsidRPr="009835E3">
        <w:rPr>
          <w:rFonts w:ascii="Times New Roman" w:hAnsi="Times New Roman" w:cs="Times New Roman"/>
        </w:rPr>
        <w:t>Хомутова С.А., Саломатин В.А., Кубахова А.А.  Потенциал новых сортов табака для развития табачной отрасли  // Политематический сетевой электронный научный журнал Кубанского государственного аграрного университета. 2014.  № 102(08).  С. 1270.</w:t>
      </w:r>
    </w:p>
    <w:p w:rsidR="00AD0EE3" w:rsidRPr="009835E3" w:rsidRDefault="00AD0EE3" w:rsidP="00BB0711">
      <w:pPr>
        <w:pStyle w:val="ListParagraph"/>
        <w:numPr>
          <w:ilvl w:val="0"/>
          <w:numId w:val="3"/>
        </w:numPr>
        <w:tabs>
          <w:tab w:val="left" w:pos="720"/>
        </w:tabs>
        <w:ind w:left="0" w:firstLine="480"/>
        <w:jc w:val="both"/>
        <w:rPr>
          <w:rFonts w:ascii="Times New Roman" w:hAnsi="Times New Roman" w:cs="Times New Roman"/>
        </w:rPr>
      </w:pPr>
      <w:r w:rsidRPr="009835E3">
        <w:rPr>
          <w:rFonts w:ascii="Times New Roman" w:hAnsi="Times New Roman" w:cs="Times New Roman"/>
        </w:rPr>
        <w:t>Иваницкий К.И., Павлюк И.В., Жигалкина Г.Н. Изучение и перспективы использования староместных сортов табака в селекции  // Сборник научных трудов Всероссийского научно-исследовательского института табака, махорки и табачных изделий. Краснодар, 2012.  № 180.  С.325-337.</w:t>
      </w:r>
    </w:p>
    <w:p w:rsidR="00AD0EE3" w:rsidRDefault="00AD0EE3" w:rsidP="00BB0711">
      <w:pPr>
        <w:pStyle w:val="ListParagraph"/>
        <w:numPr>
          <w:ilvl w:val="0"/>
          <w:numId w:val="3"/>
        </w:numPr>
        <w:tabs>
          <w:tab w:val="left" w:pos="720"/>
        </w:tabs>
        <w:ind w:left="0" w:firstLine="480"/>
        <w:jc w:val="both"/>
        <w:rPr>
          <w:rFonts w:ascii="Times New Roman" w:hAnsi="Times New Roman" w:cs="Times New Roman"/>
        </w:rPr>
      </w:pPr>
      <w:r w:rsidRPr="009835E3">
        <w:rPr>
          <w:rFonts w:ascii="Times New Roman" w:hAnsi="Times New Roman" w:cs="Times New Roman"/>
        </w:rPr>
        <w:t>Виноградов В.А. Иммунологические основы создания форм и сортов табака, обладающих устойчивостью к комплексу патогенов // Сборник научных трудов Всероссийского научно-исследовательского института табака, махорки и табачных изделий. Краснодар, 2010.  № 179.  С.169-180.</w:t>
      </w:r>
    </w:p>
    <w:p w:rsidR="00AD0EE3" w:rsidRPr="00BE1029" w:rsidRDefault="00AD0EE3" w:rsidP="00BB0711">
      <w:pPr>
        <w:pStyle w:val="ListParagraph"/>
        <w:numPr>
          <w:ilvl w:val="0"/>
          <w:numId w:val="3"/>
        </w:numPr>
        <w:tabs>
          <w:tab w:val="left" w:pos="720"/>
        </w:tabs>
        <w:ind w:left="0" w:firstLine="480"/>
        <w:jc w:val="both"/>
        <w:rPr>
          <w:rFonts w:ascii="Times New Roman" w:hAnsi="Times New Roman" w:cs="Times New Roman"/>
        </w:rPr>
      </w:pPr>
      <w:r>
        <w:rPr>
          <w:rFonts w:ascii="Times New Roman" w:hAnsi="Times New Roman" w:cs="Times New Roman"/>
        </w:rPr>
        <w:t>Иваницкий К.И., Викулов В.Ф., Новиков Е.В., Виноградов В.А. Потенциал устойчивости табака мировой коллекции к монтарю // Сб. научных трудов Всероссийского научно-исследовательского института табака, махорки и табачных изделий. Краснодар, 2008. № 177. С. 68-71.</w:t>
      </w:r>
    </w:p>
    <w:p w:rsidR="00AD0EE3" w:rsidRPr="006E31CB" w:rsidRDefault="00AD0EE3" w:rsidP="00BB0711">
      <w:pPr>
        <w:pStyle w:val="ListParagraph"/>
        <w:numPr>
          <w:ilvl w:val="0"/>
          <w:numId w:val="3"/>
        </w:numPr>
        <w:tabs>
          <w:tab w:val="left" w:pos="720"/>
        </w:tabs>
        <w:ind w:left="0" w:firstLine="480"/>
        <w:jc w:val="both"/>
        <w:rPr>
          <w:rFonts w:ascii="Times New Roman" w:hAnsi="Times New Roman" w:cs="Times New Roman"/>
        </w:rPr>
      </w:pPr>
      <w:r w:rsidRPr="009835E3">
        <w:rPr>
          <w:rFonts w:ascii="Times New Roman" w:hAnsi="Times New Roman" w:cs="Times New Roman"/>
        </w:rPr>
        <w:t>Хомутова С.А. Использование гибридизации при создании скороспелого исходного материала и сортов табака  // Сборник научных трудов Всероссийского научно-исследовательского института табака, махорки и табачных изделий. Краснодар, 2010.  № 179.  С. 119-124.</w:t>
      </w:r>
    </w:p>
    <w:p w:rsidR="00AD0EE3" w:rsidRDefault="00AD0EE3" w:rsidP="006E31CB">
      <w:pPr>
        <w:pStyle w:val="ListParagraph"/>
        <w:tabs>
          <w:tab w:val="left" w:pos="720"/>
        </w:tabs>
        <w:ind w:left="0"/>
        <w:jc w:val="both"/>
        <w:rPr>
          <w:rFonts w:ascii="Times New Roman" w:hAnsi="Times New Roman" w:cs="Times New Roman"/>
        </w:rPr>
      </w:pPr>
    </w:p>
    <w:p w:rsidR="00AD0EE3" w:rsidRPr="006E31CB" w:rsidRDefault="00AD0EE3" w:rsidP="00BB0711">
      <w:pPr>
        <w:tabs>
          <w:tab w:val="left" w:pos="720"/>
        </w:tabs>
        <w:ind w:firstLine="480"/>
        <w:jc w:val="center"/>
        <w:rPr>
          <w:rFonts w:ascii="Times New Roman" w:hAnsi="Times New Roman" w:cs="Times New Roman"/>
          <w:b/>
          <w:lang w:val="en-US"/>
        </w:rPr>
      </w:pPr>
      <w:r>
        <w:rPr>
          <w:rFonts w:ascii="Times New Roman" w:hAnsi="Times New Roman" w:cs="Times New Roman"/>
          <w:b/>
          <w:lang w:val="en-US"/>
        </w:rPr>
        <w:t>References</w:t>
      </w:r>
    </w:p>
    <w:p w:rsidR="00AD0EE3" w:rsidRPr="006E31CB" w:rsidRDefault="00AD0EE3" w:rsidP="00BB0711">
      <w:pPr>
        <w:tabs>
          <w:tab w:val="left" w:pos="720"/>
        </w:tabs>
        <w:ind w:firstLine="480"/>
        <w:jc w:val="center"/>
        <w:rPr>
          <w:rFonts w:ascii="Times New Roman" w:hAnsi="Times New Roman" w:cs="Times New Roman"/>
          <w:b/>
          <w:lang w:val="en-US"/>
        </w:rPr>
      </w:pPr>
    </w:p>
    <w:p w:rsidR="00AD0EE3" w:rsidRPr="00BB0711" w:rsidRDefault="00AD0EE3" w:rsidP="00BB0711">
      <w:pPr>
        <w:tabs>
          <w:tab w:val="left" w:pos="720"/>
        </w:tabs>
        <w:ind w:firstLine="480"/>
        <w:jc w:val="both"/>
        <w:rPr>
          <w:rFonts w:ascii="Times New Roman" w:hAnsi="Times New Roman" w:cs="Times New Roman"/>
        </w:rPr>
      </w:pPr>
      <w:r w:rsidRPr="00571EDE">
        <w:rPr>
          <w:rFonts w:ascii="Times New Roman" w:hAnsi="Times New Roman" w:cs="Times New Roman"/>
          <w:lang w:val="en-US"/>
        </w:rPr>
        <w:t>1.</w:t>
      </w:r>
      <w:r w:rsidRPr="00571EDE">
        <w:rPr>
          <w:rFonts w:ascii="Times New Roman" w:hAnsi="Times New Roman" w:cs="Times New Roman"/>
          <w:lang w:val="en-US"/>
        </w:rPr>
        <w:tab/>
        <w:t xml:space="preserve">Homutova S.A., Salomatin V.A., Kubahova A.A.  Potencial novyh sortov tabaka dlja razvitija tabachnoj otrasli  // Politematicheskij setevoj jelektronnyj nauchnyj zhurnal Kubanskogo gosudarstvennogo agrarnogo universiteta. </w:t>
      </w:r>
      <w:r w:rsidRPr="00BB0711">
        <w:rPr>
          <w:rFonts w:ascii="Times New Roman" w:hAnsi="Times New Roman" w:cs="Times New Roman"/>
        </w:rPr>
        <w:t>2014.  № 102(08).  S. 1270.</w:t>
      </w:r>
    </w:p>
    <w:p w:rsidR="00AD0EE3" w:rsidRPr="00BB0711" w:rsidRDefault="00AD0EE3" w:rsidP="00BB0711">
      <w:pPr>
        <w:tabs>
          <w:tab w:val="left" w:pos="720"/>
        </w:tabs>
        <w:ind w:firstLine="480"/>
        <w:jc w:val="both"/>
        <w:rPr>
          <w:rFonts w:ascii="Times New Roman" w:hAnsi="Times New Roman" w:cs="Times New Roman"/>
        </w:rPr>
      </w:pPr>
      <w:r w:rsidRPr="00BB0711">
        <w:rPr>
          <w:rFonts w:ascii="Times New Roman" w:hAnsi="Times New Roman" w:cs="Times New Roman"/>
        </w:rPr>
        <w:t>2.</w:t>
      </w:r>
      <w:r w:rsidRPr="00BB0711">
        <w:rPr>
          <w:rFonts w:ascii="Times New Roman" w:hAnsi="Times New Roman" w:cs="Times New Roman"/>
        </w:rPr>
        <w:tab/>
        <w:t>Ivanickij K.I., Pavljuk I.V., Zhigalkina G.N. Izuchenie i perspektivy ispol'zovanija staromestnyh sortov tabaka v selekcii  // Sbornik nauchnyh trudov Vserossijskogo nauchno-issledovatel'skogo instituta tabaka, mahorki i tabachnyh izdelij. Krasnodar, 2012.  № 180.  S.325-337.</w:t>
      </w:r>
    </w:p>
    <w:p w:rsidR="00AD0EE3" w:rsidRPr="00BB0711" w:rsidRDefault="00AD0EE3" w:rsidP="00BB0711">
      <w:pPr>
        <w:tabs>
          <w:tab w:val="left" w:pos="720"/>
        </w:tabs>
        <w:ind w:firstLine="480"/>
        <w:jc w:val="both"/>
        <w:rPr>
          <w:rFonts w:ascii="Times New Roman" w:hAnsi="Times New Roman" w:cs="Times New Roman"/>
        </w:rPr>
      </w:pPr>
      <w:r w:rsidRPr="00BB0711">
        <w:rPr>
          <w:rFonts w:ascii="Times New Roman" w:hAnsi="Times New Roman" w:cs="Times New Roman"/>
        </w:rPr>
        <w:t>3.</w:t>
      </w:r>
      <w:r w:rsidRPr="00BB0711">
        <w:rPr>
          <w:rFonts w:ascii="Times New Roman" w:hAnsi="Times New Roman" w:cs="Times New Roman"/>
        </w:rPr>
        <w:tab/>
        <w:t>Vinogradov V.A. Immunologicheskie osnovy sozdanija form i sortov tabaka, obladajushhih ustojchivost'ju k kompleksu patogenov // Sbornik nauchnyh trudov Vserossijskogo nauchno-issledovatel'skogo instituta tabaka, mahorki i tabachnyh izdelij. Krasnodar, 2010.  № 179.  S.169-180.</w:t>
      </w:r>
    </w:p>
    <w:p w:rsidR="00AD0EE3" w:rsidRPr="00BB0711" w:rsidRDefault="00AD0EE3" w:rsidP="00BB0711">
      <w:pPr>
        <w:tabs>
          <w:tab w:val="left" w:pos="720"/>
        </w:tabs>
        <w:ind w:firstLine="480"/>
        <w:jc w:val="both"/>
        <w:rPr>
          <w:rFonts w:ascii="Times New Roman" w:hAnsi="Times New Roman" w:cs="Times New Roman"/>
        </w:rPr>
      </w:pPr>
      <w:r w:rsidRPr="00BB0711">
        <w:rPr>
          <w:rFonts w:ascii="Times New Roman" w:hAnsi="Times New Roman" w:cs="Times New Roman"/>
        </w:rPr>
        <w:t>4.</w:t>
      </w:r>
      <w:r w:rsidRPr="00BB0711">
        <w:rPr>
          <w:rFonts w:ascii="Times New Roman" w:hAnsi="Times New Roman" w:cs="Times New Roman"/>
        </w:rPr>
        <w:tab/>
        <w:t>Ivanickij K.I., Vikulov V.F., Novikov E.V., Vinogradov V.A. Potencial ustojchivosti tabaka mirovoj kollekcii k montarju // Sb. nauchnyh trudov Vserossijskogo nauchno-issledovatel'skogo instituta tabaka, mahorki i tabachnyh izdelij. Krasnodar, 2008. № 177. S. 68-71.</w:t>
      </w:r>
    </w:p>
    <w:p w:rsidR="00AD0EE3" w:rsidRPr="00BB0711" w:rsidRDefault="00AD0EE3" w:rsidP="00BB0711">
      <w:pPr>
        <w:tabs>
          <w:tab w:val="left" w:pos="720"/>
        </w:tabs>
        <w:ind w:firstLine="480"/>
        <w:jc w:val="both"/>
        <w:rPr>
          <w:rFonts w:ascii="Times New Roman" w:hAnsi="Times New Roman" w:cs="Times New Roman"/>
        </w:rPr>
      </w:pPr>
      <w:r w:rsidRPr="00BB0711">
        <w:rPr>
          <w:rFonts w:ascii="Times New Roman" w:hAnsi="Times New Roman" w:cs="Times New Roman"/>
        </w:rPr>
        <w:t>5.</w:t>
      </w:r>
      <w:r w:rsidRPr="00BB0711">
        <w:rPr>
          <w:rFonts w:ascii="Times New Roman" w:hAnsi="Times New Roman" w:cs="Times New Roman"/>
        </w:rPr>
        <w:tab/>
        <w:t>Homutova S.A. Ispol'zovanie gibridizacii pri sozdanii skorospelogo ishodnogo materiala i sortov tabaka  // Sbornik nauchnyh trudov Vserossijskogo nauchno-issledovatel'skogo instituta tabaka, mahorki i tabachnyh izdelij. Krasnodar, 2010.  № 179.  S. 119-124.</w:t>
      </w:r>
    </w:p>
    <w:p w:rsidR="00AD0EE3" w:rsidRDefault="00AD0EE3" w:rsidP="0056054A">
      <w:pPr>
        <w:rPr>
          <w:rFonts w:ascii="Times New Roman" w:hAnsi="Times New Roman" w:cs="Times New Roman"/>
        </w:rPr>
      </w:pPr>
    </w:p>
    <w:p w:rsidR="00AD0EE3" w:rsidRPr="009835E3" w:rsidRDefault="00AD0EE3" w:rsidP="0056054A">
      <w:pPr>
        <w:rPr>
          <w:rFonts w:ascii="Times New Roman" w:hAnsi="Times New Roman" w:cs="Times New Roman"/>
        </w:rPr>
      </w:pPr>
    </w:p>
    <w:sectPr w:rsidR="00AD0EE3" w:rsidRPr="009835E3" w:rsidSect="001A4C93">
      <w:headerReference w:type="even" r:id="rId10"/>
      <w:headerReference w:type="default" r:id="rId11"/>
      <w:footerReference w:type="default" r:id="rId12"/>
      <w:type w:val="continuous"/>
      <w:pgSz w:w="11909" w:h="16838"/>
      <w:pgMar w:top="1418" w:right="1418" w:bottom="1418" w:left="1418" w:header="850" w:footer="85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EE3" w:rsidRDefault="00AD0EE3">
      <w:r>
        <w:separator/>
      </w:r>
    </w:p>
  </w:endnote>
  <w:endnote w:type="continuationSeparator" w:id="0">
    <w:p w:rsidR="00AD0EE3" w:rsidRDefault="00AD0EE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E3" w:rsidRDefault="00AD0EE3">
    <w:pPr>
      <w:pStyle w:val="Footer"/>
    </w:pPr>
    <w:r w:rsidRPr="006E6DE7">
      <w:rPr>
        <w:rFonts w:ascii="Times New Roman" w:hAnsi="Times New Roman" w:cs="Times New Roman"/>
      </w:rPr>
      <w:t>http://ej.kubagro.ru/2015/06/pdf/</w:t>
    </w:r>
    <w:r>
      <w:rPr>
        <w:rFonts w:ascii="Times New Roman" w:hAnsi="Times New Roman" w:cs="Times New Roman"/>
      </w:rPr>
      <w:t>34</w:t>
    </w:r>
    <w:r w:rsidRPr="006E6DE7">
      <w:rPr>
        <w:rFonts w:ascii="Times New Roman" w:hAnsi="Times New Roman" w:cs="Times New Roman"/>
        <w:lang w:val="en-US"/>
      </w:rPr>
      <w:t>.</w:t>
    </w:r>
    <w:r w:rsidRPr="006E6DE7">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EE3" w:rsidRDefault="00AD0EE3"/>
  </w:footnote>
  <w:footnote w:type="continuationSeparator" w:id="0">
    <w:p w:rsidR="00AD0EE3" w:rsidRDefault="00AD0EE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E3" w:rsidRDefault="00AD0EE3" w:rsidP="00747FB5">
    <w:pPr>
      <w:pStyle w:val="Head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AD0EE3" w:rsidRDefault="00AD0EE3" w:rsidP="001A4C9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E3" w:rsidRPr="00571EDE" w:rsidRDefault="00AD0EE3" w:rsidP="00747FB5">
    <w:pPr>
      <w:pStyle w:val="Header"/>
      <w:framePr w:wrap="around" w:vAnchor="text" w:hAnchor="margin" w:xAlign="right" w:y="1"/>
      <w:rPr>
        <w:rStyle w:val="PageNumber"/>
        <w:rFonts w:ascii="Times New Roman" w:hAnsi="Times New Roman"/>
        <w:sz w:val="28"/>
        <w:szCs w:val="28"/>
      </w:rPr>
    </w:pPr>
    <w:r w:rsidRPr="00571EDE">
      <w:rPr>
        <w:rStyle w:val="PageNumber"/>
        <w:rFonts w:ascii="Times New Roman" w:hAnsi="Times New Roman"/>
        <w:sz w:val="28"/>
        <w:szCs w:val="28"/>
      </w:rPr>
      <w:fldChar w:fldCharType="begin"/>
    </w:r>
    <w:r w:rsidRPr="00571EDE">
      <w:rPr>
        <w:rStyle w:val="PageNumber"/>
        <w:rFonts w:ascii="Times New Roman" w:hAnsi="Times New Roman"/>
        <w:sz w:val="28"/>
        <w:szCs w:val="28"/>
      </w:rPr>
      <w:instrText xml:space="preserve">PAGE  </w:instrText>
    </w:r>
    <w:r w:rsidRPr="00571EDE">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71EDE">
      <w:rPr>
        <w:rStyle w:val="PageNumber"/>
        <w:rFonts w:ascii="Times New Roman" w:hAnsi="Times New Roman"/>
        <w:sz w:val="28"/>
        <w:szCs w:val="28"/>
      </w:rPr>
      <w:fldChar w:fldCharType="end"/>
    </w:r>
  </w:p>
  <w:p w:rsidR="00AD0EE3" w:rsidRDefault="00AD0EE3" w:rsidP="00571EDE">
    <w:pPr>
      <w:pStyle w:val="Header"/>
    </w:pPr>
    <w:r w:rsidRPr="00A42EAA">
      <w:rPr>
        <w:rFonts w:ascii="Times New Roman" w:hAnsi="Times New Roman"/>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43A67"/>
    <w:multiLevelType w:val="multilevel"/>
    <w:tmpl w:val="662E6B48"/>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515E3DA7"/>
    <w:multiLevelType w:val="multilevel"/>
    <w:tmpl w:val="F9AAAC8E"/>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DFA1820"/>
    <w:multiLevelType w:val="hybridMultilevel"/>
    <w:tmpl w:val="57908F00"/>
    <w:lvl w:ilvl="0" w:tplc="1DA47F76">
      <w:start w:val="1"/>
      <w:numFmt w:val="decimal"/>
      <w:lvlText w:val="%1."/>
      <w:lvlJc w:val="left"/>
      <w:pPr>
        <w:ind w:left="3196" w:hanging="360"/>
      </w:pPr>
      <w:rPr>
        <w:rFonts w:cs="Times New Roman" w:hint="default"/>
      </w:rPr>
    </w:lvl>
    <w:lvl w:ilvl="1" w:tplc="04190019" w:tentative="1">
      <w:start w:val="1"/>
      <w:numFmt w:val="lowerLetter"/>
      <w:lvlText w:val="%2."/>
      <w:lvlJc w:val="left"/>
      <w:pPr>
        <w:ind w:left="3916" w:hanging="360"/>
      </w:pPr>
      <w:rPr>
        <w:rFonts w:cs="Times New Roman"/>
      </w:rPr>
    </w:lvl>
    <w:lvl w:ilvl="2" w:tplc="0419001B" w:tentative="1">
      <w:start w:val="1"/>
      <w:numFmt w:val="lowerRoman"/>
      <w:lvlText w:val="%3."/>
      <w:lvlJc w:val="right"/>
      <w:pPr>
        <w:ind w:left="4636" w:hanging="180"/>
      </w:pPr>
      <w:rPr>
        <w:rFonts w:cs="Times New Roman"/>
      </w:rPr>
    </w:lvl>
    <w:lvl w:ilvl="3" w:tplc="0419000F" w:tentative="1">
      <w:start w:val="1"/>
      <w:numFmt w:val="decimal"/>
      <w:lvlText w:val="%4."/>
      <w:lvlJc w:val="left"/>
      <w:pPr>
        <w:ind w:left="5356" w:hanging="360"/>
      </w:pPr>
      <w:rPr>
        <w:rFonts w:cs="Times New Roman"/>
      </w:rPr>
    </w:lvl>
    <w:lvl w:ilvl="4" w:tplc="04190019" w:tentative="1">
      <w:start w:val="1"/>
      <w:numFmt w:val="lowerLetter"/>
      <w:lvlText w:val="%5."/>
      <w:lvlJc w:val="left"/>
      <w:pPr>
        <w:ind w:left="6076" w:hanging="360"/>
      </w:pPr>
      <w:rPr>
        <w:rFonts w:cs="Times New Roman"/>
      </w:rPr>
    </w:lvl>
    <w:lvl w:ilvl="5" w:tplc="0419001B" w:tentative="1">
      <w:start w:val="1"/>
      <w:numFmt w:val="lowerRoman"/>
      <w:lvlText w:val="%6."/>
      <w:lvlJc w:val="right"/>
      <w:pPr>
        <w:ind w:left="6796" w:hanging="180"/>
      </w:pPr>
      <w:rPr>
        <w:rFonts w:cs="Times New Roman"/>
      </w:rPr>
    </w:lvl>
    <w:lvl w:ilvl="6" w:tplc="0419000F" w:tentative="1">
      <w:start w:val="1"/>
      <w:numFmt w:val="decimal"/>
      <w:lvlText w:val="%7."/>
      <w:lvlJc w:val="left"/>
      <w:pPr>
        <w:ind w:left="7516" w:hanging="360"/>
      </w:pPr>
      <w:rPr>
        <w:rFonts w:cs="Times New Roman"/>
      </w:rPr>
    </w:lvl>
    <w:lvl w:ilvl="7" w:tplc="04190019" w:tentative="1">
      <w:start w:val="1"/>
      <w:numFmt w:val="lowerLetter"/>
      <w:lvlText w:val="%8."/>
      <w:lvlJc w:val="left"/>
      <w:pPr>
        <w:ind w:left="8236" w:hanging="360"/>
      </w:pPr>
      <w:rPr>
        <w:rFonts w:cs="Times New Roman"/>
      </w:rPr>
    </w:lvl>
    <w:lvl w:ilvl="8" w:tplc="0419001B" w:tentative="1">
      <w:start w:val="1"/>
      <w:numFmt w:val="lowerRoman"/>
      <w:lvlText w:val="%9."/>
      <w:lvlJc w:val="right"/>
      <w:pPr>
        <w:ind w:left="8956"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4A9A"/>
    <w:rsid w:val="00035DD1"/>
    <w:rsid w:val="00043673"/>
    <w:rsid w:val="0004505D"/>
    <w:rsid w:val="00047290"/>
    <w:rsid w:val="00047D14"/>
    <w:rsid w:val="000602B7"/>
    <w:rsid w:val="00073A32"/>
    <w:rsid w:val="00082607"/>
    <w:rsid w:val="0008638E"/>
    <w:rsid w:val="000870E6"/>
    <w:rsid w:val="000B37D8"/>
    <w:rsid w:val="000B6B31"/>
    <w:rsid w:val="000C02CC"/>
    <w:rsid w:val="000C1569"/>
    <w:rsid w:val="000D1E44"/>
    <w:rsid w:val="000E553F"/>
    <w:rsid w:val="00105513"/>
    <w:rsid w:val="0011351F"/>
    <w:rsid w:val="00120F8D"/>
    <w:rsid w:val="001255C0"/>
    <w:rsid w:val="00141375"/>
    <w:rsid w:val="00145199"/>
    <w:rsid w:val="00147D12"/>
    <w:rsid w:val="00154A7E"/>
    <w:rsid w:val="00160987"/>
    <w:rsid w:val="0016594D"/>
    <w:rsid w:val="0018008A"/>
    <w:rsid w:val="00194454"/>
    <w:rsid w:val="001972E3"/>
    <w:rsid w:val="001A1D3D"/>
    <w:rsid w:val="001A4C93"/>
    <w:rsid w:val="001C24B9"/>
    <w:rsid w:val="001D2359"/>
    <w:rsid w:val="001D4679"/>
    <w:rsid w:val="001E792E"/>
    <w:rsid w:val="0020559B"/>
    <w:rsid w:val="00211A90"/>
    <w:rsid w:val="0023694D"/>
    <w:rsid w:val="002467D0"/>
    <w:rsid w:val="00247890"/>
    <w:rsid w:val="00253B55"/>
    <w:rsid w:val="002542FC"/>
    <w:rsid w:val="002B06E3"/>
    <w:rsid w:val="002B1123"/>
    <w:rsid w:val="002B29F3"/>
    <w:rsid w:val="002D0507"/>
    <w:rsid w:val="002D1782"/>
    <w:rsid w:val="002E02F2"/>
    <w:rsid w:val="002E2AD3"/>
    <w:rsid w:val="002E6DFD"/>
    <w:rsid w:val="00300F40"/>
    <w:rsid w:val="0030712F"/>
    <w:rsid w:val="00317BF0"/>
    <w:rsid w:val="00324B00"/>
    <w:rsid w:val="00335526"/>
    <w:rsid w:val="00340251"/>
    <w:rsid w:val="0035411D"/>
    <w:rsid w:val="00356D58"/>
    <w:rsid w:val="0039367C"/>
    <w:rsid w:val="003A5413"/>
    <w:rsid w:val="003D176E"/>
    <w:rsid w:val="003D1E86"/>
    <w:rsid w:val="003E0623"/>
    <w:rsid w:val="003E0956"/>
    <w:rsid w:val="003E2799"/>
    <w:rsid w:val="004162AB"/>
    <w:rsid w:val="004337E2"/>
    <w:rsid w:val="00442DDB"/>
    <w:rsid w:val="00460A61"/>
    <w:rsid w:val="004700F9"/>
    <w:rsid w:val="00471D12"/>
    <w:rsid w:val="00474470"/>
    <w:rsid w:val="0048434D"/>
    <w:rsid w:val="00485775"/>
    <w:rsid w:val="004861BE"/>
    <w:rsid w:val="00495A97"/>
    <w:rsid w:val="004A6DEA"/>
    <w:rsid w:val="004B0C67"/>
    <w:rsid w:val="004B12AF"/>
    <w:rsid w:val="004B1ED5"/>
    <w:rsid w:val="004D3C63"/>
    <w:rsid w:val="004D73E5"/>
    <w:rsid w:val="00514E8E"/>
    <w:rsid w:val="00520EB0"/>
    <w:rsid w:val="0052246B"/>
    <w:rsid w:val="00545D2F"/>
    <w:rsid w:val="0056054A"/>
    <w:rsid w:val="00571EDE"/>
    <w:rsid w:val="00593C3C"/>
    <w:rsid w:val="00594156"/>
    <w:rsid w:val="005961CC"/>
    <w:rsid w:val="00596B38"/>
    <w:rsid w:val="005A68DF"/>
    <w:rsid w:val="005B4433"/>
    <w:rsid w:val="005D478B"/>
    <w:rsid w:val="005E2F83"/>
    <w:rsid w:val="005F74BE"/>
    <w:rsid w:val="006070D2"/>
    <w:rsid w:val="00623EE4"/>
    <w:rsid w:val="006241C7"/>
    <w:rsid w:val="006245AF"/>
    <w:rsid w:val="00632504"/>
    <w:rsid w:val="00632A58"/>
    <w:rsid w:val="006433AC"/>
    <w:rsid w:val="006470F4"/>
    <w:rsid w:val="00664407"/>
    <w:rsid w:val="00683CCF"/>
    <w:rsid w:val="00686D19"/>
    <w:rsid w:val="006D04AB"/>
    <w:rsid w:val="006D29B9"/>
    <w:rsid w:val="006D6667"/>
    <w:rsid w:val="006E31CB"/>
    <w:rsid w:val="006E332A"/>
    <w:rsid w:val="006E6DE7"/>
    <w:rsid w:val="006F0AAD"/>
    <w:rsid w:val="006F2486"/>
    <w:rsid w:val="00700FE4"/>
    <w:rsid w:val="00710D1E"/>
    <w:rsid w:val="0071161E"/>
    <w:rsid w:val="00733819"/>
    <w:rsid w:val="00735753"/>
    <w:rsid w:val="007365F5"/>
    <w:rsid w:val="00747FB5"/>
    <w:rsid w:val="00747FD1"/>
    <w:rsid w:val="00784CAA"/>
    <w:rsid w:val="007A046C"/>
    <w:rsid w:val="007B5359"/>
    <w:rsid w:val="007E01BC"/>
    <w:rsid w:val="007F042A"/>
    <w:rsid w:val="007F0967"/>
    <w:rsid w:val="00825114"/>
    <w:rsid w:val="008445DA"/>
    <w:rsid w:val="008502B6"/>
    <w:rsid w:val="0087407F"/>
    <w:rsid w:val="00896826"/>
    <w:rsid w:val="008A0353"/>
    <w:rsid w:val="008E6805"/>
    <w:rsid w:val="00900A71"/>
    <w:rsid w:val="00910FEA"/>
    <w:rsid w:val="00940494"/>
    <w:rsid w:val="009410A6"/>
    <w:rsid w:val="00946B2D"/>
    <w:rsid w:val="00956655"/>
    <w:rsid w:val="009835E3"/>
    <w:rsid w:val="0099733E"/>
    <w:rsid w:val="009A6142"/>
    <w:rsid w:val="009B0438"/>
    <w:rsid w:val="009D420B"/>
    <w:rsid w:val="009E6BED"/>
    <w:rsid w:val="009F1D11"/>
    <w:rsid w:val="009F1D98"/>
    <w:rsid w:val="00A02412"/>
    <w:rsid w:val="00A029DB"/>
    <w:rsid w:val="00A0693A"/>
    <w:rsid w:val="00A10B3B"/>
    <w:rsid w:val="00A33CC8"/>
    <w:rsid w:val="00A37134"/>
    <w:rsid w:val="00A42EAA"/>
    <w:rsid w:val="00A737D6"/>
    <w:rsid w:val="00A74E8D"/>
    <w:rsid w:val="00A92477"/>
    <w:rsid w:val="00AD0EE3"/>
    <w:rsid w:val="00AE55B7"/>
    <w:rsid w:val="00AF112F"/>
    <w:rsid w:val="00AF1EB3"/>
    <w:rsid w:val="00AF3F2C"/>
    <w:rsid w:val="00B3499C"/>
    <w:rsid w:val="00B54294"/>
    <w:rsid w:val="00B77A80"/>
    <w:rsid w:val="00B974B0"/>
    <w:rsid w:val="00B97F9B"/>
    <w:rsid w:val="00BA2030"/>
    <w:rsid w:val="00BB0711"/>
    <w:rsid w:val="00BB4088"/>
    <w:rsid w:val="00BB51E0"/>
    <w:rsid w:val="00BC28EB"/>
    <w:rsid w:val="00BC56E6"/>
    <w:rsid w:val="00BC6CB9"/>
    <w:rsid w:val="00BD1FEB"/>
    <w:rsid w:val="00BD6557"/>
    <w:rsid w:val="00BE1029"/>
    <w:rsid w:val="00BF4920"/>
    <w:rsid w:val="00BF4A9A"/>
    <w:rsid w:val="00BF538F"/>
    <w:rsid w:val="00C0052A"/>
    <w:rsid w:val="00C131B2"/>
    <w:rsid w:val="00C136C8"/>
    <w:rsid w:val="00C563FD"/>
    <w:rsid w:val="00C81466"/>
    <w:rsid w:val="00C85471"/>
    <w:rsid w:val="00CB0784"/>
    <w:rsid w:val="00CD1DCF"/>
    <w:rsid w:val="00CD7C8E"/>
    <w:rsid w:val="00CE52C5"/>
    <w:rsid w:val="00CF112A"/>
    <w:rsid w:val="00CF2A55"/>
    <w:rsid w:val="00CF4CD8"/>
    <w:rsid w:val="00D12BA6"/>
    <w:rsid w:val="00D16D5F"/>
    <w:rsid w:val="00D30E46"/>
    <w:rsid w:val="00D33D24"/>
    <w:rsid w:val="00D92E0B"/>
    <w:rsid w:val="00DA1B78"/>
    <w:rsid w:val="00DA6D07"/>
    <w:rsid w:val="00DD177F"/>
    <w:rsid w:val="00E24ABA"/>
    <w:rsid w:val="00E45550"/>
    <w:rsid w:val="00E54A5E"/>
    <w:rsid w:val="00E571CD"/>
    <w:rsid w:val="00E57A27"/>
    <w:rsid w:val="00E57B4E"/>
    <w:rsid w:val="00E65742"/>
    <w:rsid w:val="00E7271A"/>
    <w:rsid w:val="00E746A2"/>
    <w:rsid w:val="00E904CC"/>
    <w:rsid w:val="00E96E24"/>
    <w:rsid w:val="00ED23C1"/>
    <w:rsid w:val="00ED5B0A"/>
    <w:rsid w:val="00EE2AFF"/>
    <w:rsid w:val="00EE42C6"/>
    <w:rsid w:val="00EE598D"/>
    <w:rsid w:val="00EE6700"/>
    <w:rsid w:val="00EF222F"/>
    <w:rsid w:val="00F133E7"/>
    <w:rsid w:val="00F20C3F"/>
    <w:rsid w:val="00F34938"/>
    <w:rsid w:val="00F74E42"/>
    <w:rsid w:val="00F80D17"/>
    <w:rsid w:val="00FC31AD"/>
    <w:rsid w:val="00FC6F51"/>
    <w:rsid w:val="00FE1C6D"/>
    <w:rsid w:val="00FE33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5C0"/>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255C0"/>
    <w:rPr>
      <w:rFonts w:cs="Times New Roman"/>
      <w:color w:val="0066CC"/>
      <w:u w:val="single"/>
    </w:rPr>
  </w:style>
  <w:style w:type="character" w:customStyle="1" w:styleId="a">
    <w:name w:val="Основной текст_"/>
    <w:basedOn w:val="DefaultParagraphFont"/>
    <w:link w:val="1"/>
    <w:uiPriority w:val="99"/>
    <w:locked/>
    <w:rsid w:val="001255C0"/>
    <w:rPr>
      <w:rFonts w:ascii="Times New Roman" w:hAnsi="Times New Roman" w:cs="Times New Roman"/>
      <w:sz w:val="27"/>
      <w:szCs w:val="27"/>
      <w:u w:val="none"/>
    </w:rPr>
  </w:style>
  <w:style w:type="character" w:customStyle="1" w:styleId="2">
    <w:name w:val="Основной текст (2)_"/>
    <w:basedOn w:val="DefaultParagraphFont"/>
    <w:link w:val="20"/>
    <w:uiPriority w:val="99"/>
    <w:locked/>
    <w:rsid w:val="001255C0"/>
    <w:rPr>
      <w:rFonts w:ascii="Times New Roman" w:hAnsi="Times New Roman" w:cs="Times New Roman"/>
      <w:b/>
      <w:bCs/>
      <w:sz w:val="27"/>
      <w:szCs w:val="27"/>
      <w:u w:val="none"/>
    </w:rPr>
  </w:style>
  <w:style w:type="character" w:customStyle="1" w:styleId="10">
    <w:name w:val="Заголовок №1_"/>
    <w:basedOn w:val="DefaultParagraphFont"/>
    <w:link w:val="11"/>
    <w:uiPriority w:val="99"/>
    <w:locked/>
    <w:rsid w:val="001255C0"/>
    <w:rPr>
      <w:rFonts w:ascii="Times New Roman" w:hAnsi="Times New Roman" w:cs="Times New Roman"/>
      <w:b/>
      <w:bCs/>
      <w:sz w:val="27"/>
      <w:szCs w:val="27"/>
      <w:u w:val="none"/>
    </w:rPr>
  </w:style>
  <w:style w:type="character" w:customStyle="1" w:styleId="a0">
    <w:name w:val="Подпись к таблице_"/>
    <w:basedOn w:val="DefaultParagraphFont"/>
    <w:link w:val="a1"/>
    <w:uiPriority w:val="99"/>
    <w:locked/>
    <w:rsid w:val="001255C0"/>
    <w:rPr>
      <w:rFonts w:ascii="Times New Roman" w:hAnsi="Times New Roman" w:cs="Times New Roman"/>
      <w:sz w:val="27"/>
      <w:szCs w:val="27"/>
      <w:u w:val="none"/>
    </w:rPr>
  </w:style>
  <w:style w:type="character" w:customStyle="1" w:styleId="110">
    <w:name w:val="Основной текст + 11"/>
    <w:aliases w:val="5 pt"/>
    <w:basedOn w:val="a"/>
    <w:uiPriority w:val="99"/>
    <w:rsid w:val="001255C0"/>
    <w:rPr>
      <w:color w:val="000000"/>
      <w:spacing w:val="0"/>
      <w:w w:val="100"/>
      <w:position w:val="0"/>
      <w:sz w:val="23"/>
      <w:szCs w:val="23"/>
      <w:lang w:val="ru-RU"/>
    </w:rPr>
  </w:style>
  <w:style w:type="character" w:customStyle="1" w:styleId="PalatinoLinotype">
    <w:name w:val="Основной текст + Palatino Linotype"/>
    <w:aliases w:val="4 pt"/>
    <w:basedOn w:val="a"/>
    <w:uiPriority w:val="99"/>
    <w:rsid w:val="001255C0"/>
    <w:rPr>
      <w:rFonts w:ascii="Palatino Linotype" w:hAnsi="Palatino Linotype" w:cs="Palatino Linotype"/>
      <w:color w:val="000000"/>
      <w:spacing w:val="0"/>
      <w:w w:val="100"/>
      <w:position w:val="0"/>
      <w:sz w:val="8"/>
      <w:szCs w:val="8"/>
    </w:rPr>
  </w:style>
  <w:style w:type="character" w:customStyle="1" w:styleId="16">
    <w:name w:val="Основной текст + 16"/>
    <w:aliases w:val="5 pt1"/>
    <w:basedOn w:val="a"/>
    <w:uiPriority w:val="99"/>
    <w:rsid w:val="001255C0"/>
    <w:rPr>
      <w:color w:val="000000"/>
      <w:spacing w:val="0"/>
      <w:w w:val="100"/>
      <w:position w:val="0"/>
      <w:sz w:val="33"/>
      <w:szCs w:val="33"/>
      <w:lang w:val="ru-RU"/>
    </w:rPr>
  </w:style>
  <w:style w:type="character" w:customStyle="1" w:styleId="10pt">
    <w:name w:val="Основной текст + 10 pt"/>
    <w:basedOn w:val="a"/>
    <w:uiPriority w:val="99"/>
    <w:rsid w:val="001255C0"/>
    <w:rPr>
      <w:color w:val="000000"/>
      <w:spacing w:val="0"/>
      <w:w w:val="100"/>
      <w:position w:val="0"/>
      <w:sz w:val="20"/>
      <w:szCs w:val="20"/>
    </w:rPr>
  </w:style>
  <w:style w:type="character" w:customStyle="1" w:styleId="13pt">
    <w:name w:val="Основной текст + 13 pt"/>
    <w:basedOn w:val="a"/>
    <w:uiPriority w:val="99"/>
    <w:rsid w:val="001255C0"/>
    <w:rPr>
      <w:color w:val="000000"/>
      <w:spacing w:val="0"/>
      <w:w w:val="100"/>
      <w:position w:val="0"/>
      <w:sz w:val="26"/>
      <w:szCs w:val="26"/>
      <w:lang w:val="ru-RU"/>
    </w:rPr>
  </w:style>
  <w:style w:type="character" w:customStyle="1" w:styleId="13pt1">
    <w:name w:val="Основной текст + 13 pt1"/>
    <w:basedOn w:val="a"/>
    <w:uiPriority w:val="99"/>
    <w:rsid w:val="001255C0"/>
    <w:rPr>
      <w:color w:val="000000"/>
      <w:spacing w:val="0"/>
      <w:w w:val="100"/>
      <w:position w:val="0"/>
      <w:sz w:val="26"/>
      <w:szCs w:val="26"/>
      <w:lang w:val="ru-RU"/>
    </w:rPr>
  </w:style>
  <w:style w:type="character" w:customStyle="1" w:styleId="a2">
    <w:name w:val="Основной текст + Курсив"/>
    <w:basedOn w:val="a"/>
    <w:uiPriority w:val="99"/>
    <w:rsid w:val="001255C0"/>
    <w:rPr>
      <w:i/>
      <w:iCs/>
      <w:color w:val="000000"/>
      <w:spacing w:val="0"/>
      <w:w w:val="100"/>
      <w:position w:val="0"/>
    </w:rPr>
  </w:style>
  <w:style w:type="character" w:customStyle="1" w:styleId="12">
    <w:name w:val="Основной текст + Курсив1"/>
    <w:aliases w:val="Интервал 1 pt"/>
    <w:basedOn w:val="a"/>
    <w:uiPriority w:val="99"/>
    <w:rsid w:val="001255C0"/>
    <w:rPr>
      <w:i/>
      <w:iCs/>
      <w:color w:val="000000"/>
      <w:spacing w:val="20"/>
      <w:w w:val="100"/>
      <w:position w:val="0"/>
      <w:lang w:val="ru-RU"/>
    </w:rPr>
  </w:style>
  <w:style w:type="character" w:customStyle="1" w:styleId="8pt">
    <w:name w:val="Основной текст + 8 pt"/>
    <w:basedOn w:val="a"/>
    <w:uiPriority w:val="99"/>
    <w:rsid w:val="001255C0"/>
    <w:rPr>
      <w:color w:val="000000"/>
      <w:spacing w:val="0"/>
      <w:w w:val="100"/>
      <w:position w:val="0"/>
      <w:sz w:val="16"/>
      <w:szCs w:val="16"/>
      <w:lang w:val="ru-RU"/>
    </w:rPr>
  </w:style>
  <w:style w:type="paragraph" w:customStyle="1" w:styleId="1">
    <w:name w:val="Основной текст1"/>
    <w:basedOn w:val="Normal"/>
    <w:link w:val="a"/>
    <w:uiPriority w:val="99"/>
    <w:rsid w:val="001255C0"/>
    <w:pPr>
      <w:shd w:val="clear" w:color="auto" w:fill="FFFFFF"/>
      <w:spacing w:line="485" w:lineRule="exact"/>
      <w:jc w:val="both"/>
    </w:pPr>
    <w:rPr>
      <w:rFonts w:ascii="Times New Roman" w:eastAsia="Times New Roman" w:hAnsi="Times New Roman" w:cs="Times New Roman"/>
      <w:sz w:val="27"/>
      <w:szCs w:val="27"/>
    </w:rPr>
  </w:style>
  <w:style w:type="paragraph" w:customStyle="1" w:styleId="20">
    <w:name w:val="Основной текст (2)"/>
    <w:basedOn w:val="Normal"/>
    <w:link w:val="2"/>
    <w:uiPriority w:val="99"/>
    <w:rsid w:val="001255C0"/>
    <w:pPr>
      <w:shd w:val="clear" w:color="auto" w:fill="FFFFFF"/>
      <w:spacing w:after="300" w:line="240" w:lineRule="atLeast"/>
      <w:jc w:val="center"/>
    </w:pPr>
    <w:rPr>
      <w:rFonts w:ascii="Times New Roman" w:eastAsia="Times New Roman" w:hAnsi="Times New Roman" w:cs="Times New Roman"/>
      <w:b/>
      <w:bCs/>
      <w:sz w:val="27"/>
      <w:szCs w:val="27"/>
    </w:rPr>
  </w:style>
  <w:style w:type="paragraph" w:customStyle="1" w:styleId="11">
    <w:name w:val="Заголовок №1"/>
    <w:basedOn w:val="Normal"/>
    <w:link w:val="10"/>
    <w:uiPriority w:val="99"/>
    <w:rsid w:val="001255C0"/>
    <w:pPr>
      <w:shd w:val="clear" w:color="auto" w:fill="FFFFFF"/>
      <w:spacing w:after="720" w:line="240" w:lineRule="atLeast"/>
      <w:ind w:hanging="1320"/>
      <w:jc w:val="both"/>
      <w:outlineLvl w:val="0"/>
    </w:pPr>
    <w:rPr>
      <w:rFonts w:ascii="Times New Roman" w:eastAsia="Times New Roman" w:hAnsi="Times New Roman" w:cs="Times New Roman"/>
      <w:b/>
      <w:bCs/>
      <w:sz w:val="27"/>
      <w:szCs w:val="27"/>
    </w:rPr>
  </w:style>
  <w:style w:type="paragraph" w:customStyle="1" w:styleId="a1">
    <w:name w:val="Подпись к таблице"/>
    <w:basedOn w:val="Normal"/>
    <w:link w:val="a0"/>
    <w:uiPriority w:val="99"/>
    <w:rsid w:val="001255C0"/>
    <w:pPr>
      <w:shd w:val="clear" w:color="auto" w:fill="FFFFFF"/>
      <w:spacing w:line="240" w:lineRule="atLeast"/>
    </w:pPr>
    <w:rPr>
      <w:rFonts w:ascii="Times New Roman" w:eastAsia="Times New Roman" w:hAnsi="Times New Roman" w:cs="Times New Roman"/>
      <w:sz w:val="27"/>
      <w:szCs w:val="27"/>
    </w:rPr>
  </w:style>
  <w:style w:type="paragraph" w:styleId="Header">
    <w:name w:val="header"/>
    <w:basedOn w:val="Normal"/>
    <w:link w:val="HeaderChar"/>
    <w:uiPriority w:val="99"/>
    <w:rsid w:val="00910FEA"/>
    <w:pPr>
      <w:tabs>
        <w:tab w:val="center" w:pos="4677"/>
        <w:tab w:val="right" w:pos="9355"/>
      </w:tabs>
    </w:pPr>
  </w:style>
  <w:style w:type="character" w:customStyle="1" w:styleId="HeaderChar">
    <w:name w:val="Header Char"/>
    <w:basedOn w:val="DefaultParagraphFont"/>
    <w:link w:val="Header"/>
    <w:uiPriority w:val="99"/>
    <w:locked/>
    <w:rsid w:val="00910FEA"/>
    <w:rPr>
      <w:rFonts w:cs="Times New Roman"/>
      <w:color w:val="000000"/>
    </w:rPr>
  </w:style>
  <w:style w:type="paragraph" w:styleId="Footer">
    <w:name w:val="footer"/>
    <w:basedOn w:val="Normal"/>
    <w:link w:val="FooterChar"/>
    <w:uiPriority w:val="99"/>
    <w:semiHidden/>
    <w:rsid w:val="00910FEA"/>
    <w:pPr>
      <w:tabs>
        <w:tab w:val="center" w:pos="4677"/>
        <w:tab w:val="right" w:pos="9355"/>
      </w:tabs>
    </w:pPr>
  </w:style>
  <w:style w:type="character" w:customStyle="1" w:styleId="FooterChar">
    <w:name w:val="Footer Char"/>
    <w:basedOn w:val="DefaultParagraphFont"/>
    <w:link w:val="Footer"/>
    <w:uiPriority w:val="99"/>
    <w:semiHidden/>
    <w:locked/>
    <w:rsid w:val="00910FEA"/>
    <w:rPr>
      <w:rFonts w:cs="Times New Roman"/>
      <w:color w:val="000000"/>
    </w:rPr>
  </w:style>
  <w:style w:type="paragraph" w:customStyle="1" w:styleId="13">
    <w:name w:val="Абзац списка1"/>
    <w:basedOn w:val="Normal"/>
    <w:uiPriority w:val="99"/>
    <w:rsid w:val="00710D1E"/>
    <w:pPr>
      <w:widowControl/>
      <w:ind w:left="720"/>
    </w:pPr>
    <w:rPr>
      <w:rFonts w:ascii="Calibri" w:eastAsia="Times New Roman" w:hAnsi="Calibri" w:cs="Calibri"/>
      <w:color w:val="auto"/>
    </w:rPr>
  </w:style>
  <w:style w:type="paragraph" w:styleId="ListParagraph">
    <w:name w:val="List Paragraph"/>
    <w:basedOn w:val="Normal"/>
    <w:uiPriority w:val="99"/>
    <w:qFormat/>
    <w:rsid w:val="0056054A"/>
    <w:pPr>
      <w:ind w:left="720"/>
      <w:contextualSpacing/>
    </w:pPr>
  </w:style>
  <w:style w:type="character" w:styleId="PageNumber">
    <w:name w:val="page number"/>
    <w:basedOn w:val="DefaultParagraphFont"/>
    <w:uiPriority w:val="99"/>
    <w:rsid w:val="001A4C93"/>
    <w:rPr>
      <w:rFonts w:cs="Times New Roman"/>
    </w:rPr>
  </w:style>
</w:styles>
</file>

<file path=word/webSettings.xml><?xml version="1.0" encoding="utf-8"?>
<w:webSettings xmlns:r="http://schemas.openxmlformats.org/officeDocument/2006/relationships" xmlns:w="http://schemas.openxmlformats.org/wordprocessingml/2006/main">
  <w:divs>
    <w:div w:id="509150178">
      <w:marLeft w:val="0"/>
      <w:marRight w:val="0"/>
      <w:marTop w:val="0"/>
      <w:marBottom w:val="0"/>
      <w:divBdr>
        <w:top w:val="none" w:sz="0" w:space="0" w:color="auto"/>
        <w:left w:val="none" w:sz="0" w:space="0" w:color="auto"/>
        <w:bottom w:val="none" w:sz="0" w:space="0" w:color="auto"/>
        <w:right w:val="none" w:sz="0" w:space="0" w:color="auto"/>
      </w:divBdr>
    </w:div>
    <w:div w:id="509150179">
      <w:marLeft w:val="0"/>
      <w:marRight w:val="0"/>
      <w:marTop w:val="0"/>
      <w:marBottom w:val="0"/>
      <w:divBdr>
        <w:top w:val="none" w:sz="0" w:space="0" w:color="auto"/>
        <w:left w:val="none" w:sz="0" w:space="0" w:color="auto"/>
        <w:bottom w:val="none" w:sz="0" w:space="0" w:color="auto"/>
        <w:right w:val="none" w:sz="0" w:space="0" w:color="auto"/>
      </w:divBdr>
    </w:div>
    <w:div w:id="509150180">
      <w:marLeft w:val="0"/>
      <w:marRight w:val="0"/>
      <w:marTop w:val="0"/>
      <w:marBottom w:val="0"/>
      <w:divBdr>
        <w:top w:val="none" w:sz="0" w:space="0" w:color="auto"/>
        <w:left w:val="none" w:sz="0" w:space="0" w:color="auto"/>
        <w:bottom w:val="none" w:sz="0" w:space="0" w:color="auto"/>
        <w:right w:val="none" w:sz="0" w:space="0" w:color="auto"/>
      </w:divBdr>
    </w:div>
    <w:div w:id="509150181">
      <w:marLeft w:val="0"/>
      <w:marRight w:val="0"/>
      <w:marTop w:val="0"/>
      <w:marBottom w:val="0"/>
      <w:divBdr>
        <w:top w:val="none" w:sz="0" w:space="0" w:color="auto"/>
        <w:left w:val="none" w:sz="0" w:space="0" w:color="auto"/>
        <w:bottom w:val="none" w:sz="0" w:space="0" w:color="auto"/>
        <w:right w:val="none" w:sz="0" w:space="0" w:color="auto"/>
      </w:divBdr>
    </w:div>
    <w:div w:id="509150182">
      <w:marLeft w:val="0"/>
      <w:marRight w:val="0"/>
      <w:marTop w:val="0"/>
      <w:marBottom w:val="0"/>
      <w:divBdr>
        <w:top w:val="none" w:sz="0" w:space="0" w:color="auto"/>
        <w:left w:val="none" w:sz="0" w:space="0" w:color="auto"/>
        <w:bottom w:val="none" w:sz="0" w:space="0" w:color="auto"/>
        <w:right w:val="none" w:sz="0" w:space="0" w:color="auto"/>
      </w:divBdr>
    </w:div>
    <w:div w:id="509150183">
      <w:marLeft w:val="0"/>
      <w:marRight w:val="0"/>
      <w:marTop w:val="0"/>
      <w:marBottom w:val="0"/>
      <w:divBdr>
        <w:top w:val="none" w:sz="0" w:space="0" w:color="auto"/>
        <w:left w:val="none" w:sz="0" w:space="0" w:color="auto"/>
        <w:bottom w:val="none" w:sz="0" w:space="0" w:color="auto"/>
        <w:right w:val="none" w:sz="0" w:space="0" w:color="auto"/>
      </w:divBdr>
    </w:div>
    <w:div w:id="509150184">
      <w:marLeft w:val="0"/>
      <w:marRight w:val="0"/>
      <w:marTop w:val="0"/>
      <w:marBottom w:val="0"/>
      <w:divBdr>
        <w:top w:val="none" w:sz="0" w:space="0" w:color="auto"/>
        <w:left w:val="none" w:sz="0" w:space="0" w:color="auto"/>
        <w:bottom w:val="none" w:sz="0" w:space="0" w:color="auto"/>
        <w:right w:val="none" w:sz="0" w:space="0" w:color="auto"/>
      </w:divBdr>
    </w:div>
    <w:div w:id="509150185">
      <w:marLeft w:val="0"/>
      <w:marRight w:val="0"/>
      <w:marTop w:val="0"/>
      <w:marBottom w:val="0"/>
      <w:divBdr>
        <w:top w:val="none" w:sz="0" w:space="0" w:color="auto"/>
        <w:left w:val="none" w:sz="0" w:space="0" w:color="auto"/>
        <w:bottom w:val="none" w:sz="0" w:space="0" w:color="auto"/>
        <w:right w:val="none" w:sz="0" w:space="0" w:color="auto"/>
      </w:divBdr>
    </w:div>
    <w:div w:id="509150186">
      <w:marLeft w:val="0"/>
      <w:marRight w:val="0"/>
      <w:marTop w:val="0"/>
      <w:marBottom w:val="0"/>
      <w:divBdr>
        <w:top w:val="none" w:sz="0" w:space="0" w:color="auto"/>
        <w:left w:val="none" w:sz="0" w:space="0" w:color="auto"/>
        <w:bottom w:val="none" w:sz="0" w:space="0" w:color="auto"/>
        <w:right w:val="none" w:sz="0" w:space="0" w:color="auto"/>
      </w:divBdr>
    </w:div>
    <w:div w:id="509150187">
      <w:marLeft w:val="0"/>
      <w:marRight w:val="0"/>
      <w:marTop w:val="0"/>
      <w:marBottom w:val="0"/>
      <w:divBdr>
        <w:top w:val="none" w:sz="0" w:space="0" w:color="auto"/>
        <w:left w:val="none" w:sz="0" w:space="0" w:color="auto"/>
        <w:bottom w:val="none" w:sz="0" w:space="0" w:color="auto"/>
        <w:right w:val="none" w:sz="0" w:space="0" w:color="auto"/>
      </w:divBdr>
    </w:div>
    <w:div w:id="509150188">
      <w:marLeft w:val="0"/>
      <w:marRight w:val="0"/>
      <w:marTop w:val="0"/>
      <w:marBottom w:val="0"/>
      <w:divBdr>
        <w:top w:val="none" w:sz="0" w:space="0" w:color="auto"/>
        <w:left w:val="none" w:sz="0" w:space="0" w:color="auto"/>
        <w:bottom w:val="none" w:sz="0" w:space="0" w:color="auto"/>
        <w:right w:val="none" w:sz="0" w:space="0" w:color="auto"/>
      </w:divBdr>
    </w:div>
    <w:div w:id="509150189">
      <w:marLeft w:val="0"/>
      <w:marRight w:val="0"/>
      <w:marTop w:val="0"/>
      <w:marBottom w:val="0"/>
      <w:divBdr>
        <w:top w:val="none" w:sz="0" w:space="0" w:color="auto"/>
        <w:left w:val="none" w:sz="0" w:space="0" w:color="auto"/>
        <w:bottom w:val="none" w:sz="0" w:space="0" w:color="auto"/>
        <w:right w:val="none" w:sz="0" w:space="0" w:color="auto"/>
      </w:divBdr>
    </w:div>
    <w:div w:id="50915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niitti1@mail.kuba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niitti1@mail.kuban.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niitti1@mail.kuban.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11</Pages>
  <Words>3264</Words>
  <Characters>18606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cp:lastModifiedBy>
  <cp:revision>14</cp:revision>
  <cp:lastPrinted>2015-05-15T11:18:00Z</cp:lastPrinted>
  <dcterms:created xsi:type="dcterms:W3CDTF">2015-05-28T07:24:00Z</dcterms:created>
  <dcterms:modified xsi:type="dcterms:W3CDTF">2015-06-27T08:54:00Z</dcterms:modified>
</cp:coreProperties>
</file>