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20D20" w:rsidRPr="00D2322B" w:rsidTr="00A83F17">
        <w:tc>
          <w:tcPr>
            <w:tcW w:w="4643" w:type="dxa"/>
          </w:tcPr>
          <w:p w:rsidR="00520D20"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rPr>
              <w:t>УДК 519.7</w:t>
            </w:r>
          </w:p>
          <w:p w:rsidR="00520D20" w:rsidRPr="00C20BAF" w:rsidRDefault="00520D20" w:rsidP="00D2322B">
            <w:pPr>
              <w:spacing w:after="0" w:line="240" w:lineRule="auto"/>
              <w:ind w:left="0" w:firstLine="0"/>
              <w:jc w:val="left"/>
              <w:rPr>
                <w:rFonts w:ascii="Times New Roman" w:hAnsi="Times New Roman"/>
                <w:sz w:val="20"/>
                <w:szCs w:val="20"/>
                <w:lang w:val="en-US"/>
              </w:rPr>
            </w:pPr>
          </w:p>
        </w:tc>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 xml:space="preserve">UDC </w:t>
            </w:r>
            <w:r w:rsidRPr="00D2322B">
              <w:rPr>
                <w:rFonts w:ascii="Times New Roman" w:hAnsi="Times New Roman"/>
                <w:sz w:val="20"/>
                <w:szCs w:val="20"/>
              </w:rPr>
              <w:t>519.7</w:t>
            </w:r>
          </w:p>
        </w:tc>
      </w:tr>
      <w:tr w:rsidR="00520D20" w:rsidRPr="00D2322B" w:rsidTr="00A83F17">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rPr>
              <w:t>05.00.00 Технические науки</w:t>
            </w:r>
          </w:p>
          <w:p w:rsidR="00520D20" w:rsidRPr="00D2322B" w:rsidRDefault="00520D20" w:rsidP="00D2322B">
            <w:pPr>
              <w:spacing w:after="0" w:line="240" w:lineRule="auto"/>
              <w:ind w:left="0" w:firstLine="0"/>
              <w:jc w:val="left"/>
              <w:rPr>
                <w:rFonts w:ascii="Times New Roman" w:hAnsi="Times New Roman"/>
                <w:sz w:val="20"/>
                <w:szCs w:val="20"/>
                <w:lang w:val="en-US"/>
              </w:rPr>
            </w:pPr>
          </w:p>
        </w:tc>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Technical sciences</w:t>
            </w:r>
          </w:p>
        </w:tc>
      </w:tr>
      <w:tr w:rsidR="00520D20" w:rsidRPr="00C20BAF" w:rsidTr="00A83F17">
        <w:tc>
          <w:tcPr>
            <w:tcW w:w="4643" w:type="dxa"/>
          </w:tcPr>
          <w:p w:rsidR="00520D20" w:rsidRPr="00D2322B" w:rsidRDefault="00520D20" w:rsidP="00D2322B">
            <w:pPr>
              <w:spacing w:after="0" w:line="240" w:lineRule="auto"/>
              <w:ind w:left="0" w:firstLine="0"/>
              <w:jc w:val="left"/>
              <w:rPr>
                <w:rFonts w:ascii="Times New Roman" w:hAnsi="Times New Roman"/>
                <w:b/>
                <w:sz w:val="20"/>
                <w:szCs w:val="20"/>
              </w:rPr>
            </w:pPr>
            <w:r w:rsidRPr="00D2322B">
              <w:rPr>
                <w:rFonts w:ascii="Times New Roman" w:hAnsi="Times New Roman"/>
                <w:b/>
                <w:sz w:val="20"/>
                <w:szCs w:val="20"/>
              </w:rPr>
              <w:t>КОНЦЕПЦИЯ СУБЪЕКТНО-ОРИЕНТИРОВАННОГО УПРАВЛЕНИЯ В СОЦИАЛЬНЫХ И ЭКОНОМИЧЕСКИХ СИСТЕМАХ</w:t>
            </w:r>
          </w:p>
          <w:p w:rsidR="00520D20" w:rsidRPr="00D2322B" w:rsidRDefault="00520D20" w:rsidP="00D2322B">
            <w:pPr>
              <w:spacing w:after="0" w:line="240" w:lineRule="auto"/>
              <w:ind w:left="0" w:firstLine="0"/>
              <w:jc w:val="left"/>
              <w:rPr>
                <w:rFonts w:ascii="Times New Roman" w:hAnsi="Times New Roman"/>
                <w:b/>
                <w:sz w:val="20"/>
                <w:szCs w:val="20"/>
              </w:rPr>
            </w:pPr>
          </w:p>
        </w:tc>
        <w:tc>
          <w:tcPr>
            <w:tcW w:w="4643" w:type="dxa"/>
          </w:tcPr>
          <w:p w:rsidR="00520D20" w:rsidRPr="00D2322B" w:rsidRDefault="00520D20" w:rsidP="00D2322B">
            <w:pPr>
              <w:spacing w:after="0" w:line="240" w:lineRule="auto"/>
              <w:ind w:left="0" w:firstLine="0"/>
              <w:jc w:val="left"/>
              <w:rPr>
                <w:rFonts w:ascii="Times New Roman" w:hAnsi="Times New Roman"/>
                <w:b/>
                <w:sz w:val="20"/>
                <w:szCs w:val="20"/>
                <w:lang w:val="en-US"/>
              </w:rPr>
            </w:pPr>
            <w:r w:rsidRPr="00D2322B">
              <w:rPr>
                <w:rFonts w:ascii="Times New Roman" w:hAnsi="Times New Roman"/>
                <w:b/>
                <w:sz w:val="20"/>
                <w:szCs w:val="20"/>
                <w:lang w:val="en-US"/>
              </w:rPr>
              <w:t>THE CONCEPT OF AGENT-BASED CONTROL IN SOCIAL AND ECONOMIC SYSTEMS</w:t>
            </w:r>
          </w:p>
          <w:p w:rsidR="00520D20" w:rsidRPr="00D2322B" w:rsidRDefault="00520D20" w:rsidP="00D2322B">
            <w:pPr>
              <w:spacing w:after="0" w:line="240" w:lineRule="auto"/>
              <w:ind w:left="0" w:firstLine="0"/>
              <w:jc w:val="left"/>
              <w:rPr>
                <w:rFonts w:ascii="Times New Roman" w:hAnsi="Times New Roman"/>
                <w:b/>
                <w:sz w:val="20"/>
                <w:szCs w:val="20"/>
                <w:lang w:val="en-US"/>
              </w:rPr>
            </w:pPr>
          </w:p>
        </w:tc>
      </w:tr>
      <w:tr w:rsidR="00520D20" w:rsidRPr="00C20BAF" w:rsidTr="00A83F17">
        <w:tc>
          <w:tcPr>
            <w:tcW w:w="4643" w:type="dxa"/>
          </w:tcPr>
          <w:p w:rsidR="00520D20" w:rsidRPr="00D2322B" w:rsidRDefault="00520D20" w:rsidP="00D2322B">
            <w:pPr>
              <w:spacing w:after="0" w:line="240" w:lineRule="auto"/>
              <w:ind w:left="0" w:firstLine="0"/>
              <w:jc w:val="left"/>
              <w:rPr>
                <w:rFonts w:ascii="Times New Roman" w:hAnsi="Times New Roman"/>
                <w:sz w:val="20"/>
                <w:szCs w:val="20"/>
              </w:rPr>
            </w:pPr>
            <w:r w:rsidRPr="00D2322B">
              <w:rPr>
                <w:rFonts w:ascii="Times New Roman" w:hAnsi="Times New Roman"/>
                <w:sz w:val="20"/>
                <w:szCs w:val="20"/>
              </w:rPr>
              <w:t>Харитонов Валерий Алексеевич</w:t>
            </w:r>
          </w:p>
          <w:p w:rsidR="00520D20" w:rsidRPr="00C20BAF" w:rsidRDefault="00520D20" w:rsidP="00D2322B">
            <w:pPr>
              <w:spacing w:after="0" w:line="240" w:lineRule="auto"/>
              <w:ind w:left="0" w:firstLine="0"/>
              <w:jc w:val="left"/>
              <w:rPr>
                <w:rFonts w:ascii="Times New Roman" w:hAnsi="Times New Roman"/>
                <w:sz w:val="20"/>
                <w:szCs w:val="20"/>
              </w:rPr>
            </w:pPr>
            <w:r w:rsidRPr="00D2322B">
              <w:rPr>
                <w:rFonts w:ascii="Times New Roman" w:hAnsi="Times New Roman"/>
                <w:sz w:val="20"/>
                <w:szCs w:val="20"/>
              </w:rPr>
              <w:t>д.т.н., профессор</w:t>
            </w:r>
            <w:r w:rsidRPr="00C20BAF">
              <w:rPr>
                <w:rFonts w:ascii="Times New Roman" w:hAnsi="Times New Roman"/>
                <w:sz w:val="20"/>
                <w:szCs w:val="20"/>
              </w:rPr>
              <w:t xml:space="preserve">, </w:t>
            </w:r>
            <w:r>
              <w:rPr>
                <w:rFonts w:ascii="Times New Roman" w:hAnsi="Times New Roman"/>
                <w:sz w:val="20"/>
                <w:szCs w:val="20"/>
              </w:rPr>
              <w:t>заведующий кафедрой</w:t>
            </w:r>
          </w:p>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rPr>
              <w:t>РИНЦ</w:t>
            </w:r>
            <w:r w:rsidRPr="00D2322B">
              <w:rPr>
                <w:rFonts w:ascii="Times New Roman" w:hAnsi="Times New Roman"/>
                <w:sz w:val="20"/>
                <w:szCs w:val="20"/>
                <w:lang w:val="en-US"/>
              </w:rPr>
              <w:t xml:space="preserve"> SPIN-</w:t>
            </w:r>
            <w:r w:rsidRPr="00D2322B">
              <w:rPr>
                <w:rFonts w:ascii="Times New Roman" w:hAnsi="Times New Roman"/>
                <w:sz w:val="20"/>
                <w:szCs w:val="20"/>
              </w:rPr>
              <w:t>код</w:t>
            </w:r>
            <w:r w:rsidRPr="00D2322B">
              <w:rPr>
                <w:rFonts w:ascii="Times New Roman" w:hAnsi="Times New Roman"/>
                <w:sz w:val="20"/>
                <w:szCs w:val="20"/>
                <w:lang w:val="en-US"/>
              </w:rPr>
              <w:t>: 1240-2935</w:t>
            </w:r>
          </w:p>
          <w:p w:rsidR="00520D20" w:rsidRPr="00C95DC0"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Scop</w:t>
            </w:r>
            <w:r w:rsidRPr="00C95DC0">
              <w:rPr>
                <w:rFonts w:ascii="Times New Roman" w:hAnsi="Times New Roman"/>
                <w:sz w:val="20"/>
                <w:szCs w:val="20"/>
                <w:lang w:val="en-US"/>
              </w:rPr>
              <w:t>us ID: 55972208100</w:t>
            </w:r>
          </w:p>
          <w:p w:rsidR="00520D20" w:rsidRPr="00C95DC0" w:rsidRDefault="00520D20" w:rsidP="00D2322B">
            <w:pPr>
              <w:spacing w:after="0" w:line="240" w:lineRule="auto"/>
              <w:ind w:left="0" w:firstLine="0"/>
              <w:jc w:val="left"/>
              <w:rPr>
                <w:lang w:val="en-US"/>
              </w:rPr>
            </w:pPr>
            <w:hyperlink r:id="rId7" w:history="1">
              <w:r w:rsidRPr="00C95DC0">
                <w:rPr>
                  <w:rStyle w:val="Hyperlink"/>
                  <w:rFonts w:ascii="Times New Roman" w:hAnsi="Times New Roman"/>
                  <w:sz w:val="20"/>
                  <w:szCs w:val="20"/>
                  <w:lang w:val="en-US"/>
                </w:rPr>
                <w:t>kharitonov@cems.pstu.ru</w:t>
              </w:r>
            </w:hyperlink>
          </w:p>
          <w:p w:rsidR="00520D20" w:rsidRPr="00C95DC0" w:rsidRDefault="00520D20" w:rsidP="00D2322B">
            <w:pPr>
              <w:spacing w:after="0" w:line="240" w:lineRule="auto"/>
              <w:ind w:left="0" w:firstLine="0"/>
              <w:jc w:val="left"/>
              <w:rPr>
                <w:rFonts w:ascii="Times New Roman" w:hAnsi="Times New Roman"/>
                <w:sz w:val="20"/>
                <w:szCs w:val="20"/>
                <w:lang w:val="en-US"/>
              </w:rPr>
            </w:pPr>
          </w:p>
          <w:p w:rsidR="00520D20" w:rsidRPr="00D2322B" w:rsidRDefault="00520D20" w:rsidP="00D2322B">
            <w:pPr>
              <w:spacing w:after="0" w:line="240" w:lineRule="auto"/>
              <w:ind w:left="0" w:firstLine="0"/>
              <w:jc w:val="left"/>
              <w:rPr>
                <w:rFonts w:ascii="Times New Roman" w:hAnsi="Times New Roman"/>
                <w:sz w:val="20"/>
                <w:szCs w:val="20"/>
              </w:rPr>
            </w:pPr>
            <w:r w:rsidRPr="00D2322B">
              <w:rPr>
                <w:rFonts w:ascii="Times New Roman" w:hAnsi="Times New Roman"/>
                <w:sz w:val="20"/>
                <w:szCs w:val="20"/>
              </w:rPr>
              <w:t>Алексеев Александр Олегович</w:t>
            </w:r>
          </w:p>
          <w:p w:rsidR="00520D20" w:rsidRPr="00C20BAF"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rPr>
              <w:t>к.э.н.</w:t>
            </w:r>
            <w:r>
              <w:rPr>
                <w:rFonts w:ascii="Times New Roman" w:hAnsi="Times New Roman"/>
                <w:sz w:val="20"/>
                <w:szCs w:val="20"/>
                <w:lang w:val="en-US"/>
              </w:rPr>
              <w:t xml:space="preserve">, </w:t>
            </w:r>
            <w:r w:rsidRPr="00D2322B">
              <w:rPr>
                <w:rFonts w:ascii="Times New Roman" w:hAnsi="Times New Roman"/>
                <w:sz w:val="20"/>
                <w:szCs w:val="20"/>
              </w:rPr>
              <w:t>доцент</w:t>
            </w:r>
          </w:p>
        </w:tc>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Haritonov</w:t>
            </w:r>
            <w:r>
              <w:rPr>
                <w:rFonts w:ascii="Times New Roman" w:hAnsi="Times New Roman"/>
                <w:sz w:val="20"/>
                <w:szCs w:val="20"/>
                <w:lang w:val="en-US"/>
              </w:rPr>
              <w:t xml:space="preserve"> </w:t>
            </w:r>
            <w:r w:rsidRPr="00D2322B">
              <w:rPr>
                <w:rFonts w:ascii="Times New Roman" w:hAnsi="Times New Roman"/>
                <w:sz w:val="20"/>
                <w:szCs w:val="20"/>
                <w:lang w:val="en-US"/>
              </w:rPr>
              <w:t>Valeri</w:t>
            </w:r>
            <w:r>
              <w:rPr>
                <w:rFonts w:ascii="Times New Roman" w:hAnsi="Times New Roman"/>
                <w:sz w:val="20"/>
                <w:szCs w:val="20"/>
                <w:lang w:val="en-US"/>
              </w:rPr>
              <w:t xml:space="preserve">y </w:t>
            </w:r>
            <w:r w:rsidRPr="00D2322B">
              <w:rPr>
                <w:rFonts w:ascii="Times New Roman" w:hAnsi="Times New Roman"/>
                <w:sz w:val="20"/>
                <w:szCs w:val="20"/>
                <w:lang w:val="en-US"/>
              </w:rPr>
              <w:t>Alekseevich</w:t>
            </w:r>
          </w:p>
          <w:p w:rsidR="00520D20" w:rsidRPr="00D2322B" w:rsidRDefault="00520D20" w:rsidP="00D2322B">
            <w:pPr>
              <w:spacing w:after="0" w:line="240" w:lineRule="auto"/>
              <w:ind w:left="0" w:firstLine="0"/>
              <w:jc w:val="left"/>
              <w:rPr>
                <w:rFonts w:ascii="Times New Roman" w:hAnsi="Times New Roman"/>
                <w:sz w:val="20"/>
                <w:szCs w:val="20"/>
                <w:lang w:val="en-US"/>
              </w:rPr>
            </w:pPr>
            <w:r>
              <w:rPr>
                <w:rFonts w:ascii="Times New Roman" w:hAnsi="Times New Roman"/>
                <w:sz w:val="20"/>
                <w:szCs w:val="20"/>
                <w:lang w:val="en-US"/>
              </w:rPr>
              <w:t>Dr.Sci.</w:t>
            </w:r>
            <w:r w:rsidRPr="00D2322B">
              <w:rPr>
                <w:rFonts w:ascii="Times New Roman" w:hAnsi="Times New Roman"/>
                <w:sz w:val="20"/>
                <w:szCs w:val="20"/>
                <w:lang w:val="en-US"/>
              </w:rPr>
              <w:t>Tech., professor</w:t>
            </w:r>
            <w:r>
              <w:rPr>
                <w:rFonts w:ascii="Times New Roman" w:hAnsi="Times New Roman"/>
                <w:sz w:val="20"/>
                <w:szCs w:val="20"/>
                <w:lang w:val="en-US"/>
              </w:rPr>
              <w:t>, head of the department</w:t>
            </w:r>
            <w:r w:rsidRPr="00D2322B">
              <w:rPr>
                <w:rFonts w:ascii="Times New Roman" w:hAnsi="Times New Roman"/>
                <w:sz w:val="20"/>
                <w:szCs w:val="20"/>
                <w:lang w:val="en-US"/>
              </w:rPr>
              <w:t xml:space="preserve"> </w:t>
            </w:r>
          </w:p>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SPIN-code: 1240-2935</w:t>
            </w:r>
          </w:p>
          <w:p w:rsidR="00520D20" w:rsidRDefault="00520D20" w:rsidP="00C95DC0">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Scopus ID: 55972208100</w:t>
            </w:r>
          </w:p>
          <w:p w:rsidR="00520D20" w:rsidRPr="00C95DC0" w:rsidRDefault="00520D20" w:rsidP="00C95DC0">
            <w:pPr>
              <w:spacing w:after="0" w:line="240" w:lineRule="auto"/>
              <w:ind w:left="0" w:firstLine="0"/>
              <w:jc w:val="left"/>
              <w:rPr>
                <w:rFonts w:ascii="Times New Roman" w:hAnsi="Times New Roman"/>
                <w:sz w:val="20"/>
                <w:szCs w:val="20"/>
                <w:lang w:val="en-US"/>
              </w:rPr>
            </w:pPr>
            <w:hyperlink r:id="rId8" w:history="1">
              <w:r w:rsidRPr="00C95DC0">
                <w:rPr>
                  <w:rStyle w:val="Hyperlink"/>
                  <w:rFonts w:ascii="Times New Roman" w:hAnsi="Times New Roman"/>
                  <w:sz w:val="20"/>
                  <w:szCs w:val="20"/>
                  <w:lang w:val="en-US"/>
                </w:rPr>
                <w:t>kharitonov@cems.pstu.ru</w:t>
              </w:r>
            </w:hyperlink>
          </w:p>
          <w:p w:rsidR="00520D20" w:rsidRPr="00D2322B" w:rsidRDefault="00520D20" w:rsidP="00D2322B">
            <w:pPr>
              <w:spacing w:after="0" w:line="240" w:lineRule="auto"/>
              <w:ind w:left="0" w:firstLine="0"/>
              <w:jc w:val="left"/>
              <w:rPr>
                <w:rFonts w:ascii="Times New Roman" w:hAnsi="Times New Roman"/>
                <w:sz w:val="20"/>
                <w:szCs w:val="20"/>
                <w:lang w:val="en-US"/>
              </w:rPr>
            </w:pPr>
          </w:p>
          <w:p w:rsidR="00520D20" w:rsidRPr="00D2322B" w:rsidRDefault="00520D20" w:rsidP="00D2322B">
            <w:pPr>
              <w:spacing w:after="0" w:line="240" w:lineRule="auto"/>
              <w:ind w:left="0" w:firstLine="0"/>
              <w:jc w:val="left"/>
              <w:rPr>
                <w:rFonts w:ascii="Times New Roman" w:hAnsi="Times New Roman"/>
                <w:sz w:val="20"/>
                <w:szCs w:val="20"/>
                <w:lang w:val="en-US"/>
              </w:rPr>
            </w:pPr>
            <w:bookmarkStart w:id="0" w:name="_GoBack"/>
            <w:bookmarkEnd w:id="0"/>
            <w:r w:rsidRPr="00D2322B">
              <w:rPr>
                <w:rFonts w:ascii="Times New Roman" w:hAnsi="Times New Roman"/>
                <w:sz w:val="20"/>
                <w:szCs w:val="20"/>
                <w:lang w:val="en-US"/>
              </w:rPr>
              <w:t>Alekseev Aleksandr</w:t>
            </w:r>
            <w:r>
              <w:rPr>
                <w:rFonts w:ascii="Times New Roman" w:hAnsi="Times New Roman"/>
                <w:sz w:val="20"/>
                <w:szCs w:val="20"/>
                <w:lang w:val="en-US"/>
              </w:rPr>
              <w:t xml:space="preserve"> </w:t>
            </w:r>
            <w:r w:rsidRPr="00D2322B">
              <w:rPr>
                <w:rFonts w:ascii="Times New Roman" w:hAnsi="Times New Roman"/>
                <w:sz w:val="20"/>
                <w:szCs w:val="20"/>
                <w:lang w:val="en-US"/>
              </w:rPr>
              <w:t>Olegovich</w:t>
            </w:r>
          </w:p>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Cand.</w:t>
            </w:r>
            <w:r>
              <w:rPr>
                <w:rFonts w:ascii="Times New Roman" w:hAnsi="Times New Roman"/>
                <w:sz w:val="20"/>
                <w:szCs w:val="20"/>
                <w:lang w:val="en-US"/>
              </w:rPr>
              <w:t>Econ.</w:t>
            </w:r>
            <w:r w:rsidRPr="00D2322B">
              <w:rPr>
                <w:rFonts w:ascii="Times New Roman" w:hAnsi="Times New Roman"/>
                <w:sz w:val="20"/>
                <w:szCs w:val="20"/>
                <w:lang w:val="en-US"/>
              </w:rPr>
              <w:t>Sci.</w:t>
            </w:r>
            <w:r>
              <w:rPr>
                <w:rFonts w:ascii="Times New Roman" w:hAnsi="Times New Roman"/>
                <w:sz w:val="20"/>
                <w:szCs w:val="20"/>
                <w:lang w:val="en-US"/>
              </w:rPr>
              <w:t xml:space="preserve">, </w:t>
            </w:r>
            <w:r w:rsidRPr="00D2322B">
              <w:rPr>
                <w:rFonts w:ascii="Times New Roman" w:hAnsi="Times New Roman"/>
                <w:sz w:val="20"/>
                <w:szCs w:val="20"/>
                <w:lang w:val="en-US"/>
              </w:rPr>
              <w:t>associate</w:t>
            </w:r>
            <w:r>
              <w:rPr>
                <w:rFonts w:ascii="Times New Roman" w:hAnsi="Times New Roman"/>
                <w:sz w:val="20"/>
                <w:szCs w:val="20"/>
                <w:lang w:val="en-US"/>
              </w:rPr>
              <w:t xml:space="preserve"> </w:t>
            </w:r>
            <w:r w:rsidRPr="00D2322B">
              <w:rPr>
                <w:rFonts w:ascii="Times New Roman" w:hAnsi="Times New Roman"/>
                <w:sz w:val="20"/>
                <w:szCs w:val="20"/>
                <w:lang w:val="en-US"/>
              </w:rPr>
              <w:t>professor</w:t>
            </w:r>
          </w:p>
        </w:tc>
      </w:tr>
      <w:tr w:rsidR="00520D20" w:rsidRPr="00C95DC0" w:rsidTr="00A83F17">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rPr>
              <w:t>РИНЦ</w:t>
            </w:r>
            <w:r w:rsidRPr="00D2322B">
              <w:rPr>
                <w:rFonts w:ascii="Times New Roman" w:hAnsi="Times New Roman"/>
                <w:sz w:val="20"/>
                <w:szCs w:val="20"/>
                <w:lang w:val="en-US"/>
              </w:rPr>
              <w:t xml:space="preserve"> SPIN-</w:t>
            </w:r>
            <w:r w:rsidRPr="00D2322B">
              <w:rPr>
                <w:rFonts w:ascii="Times New Roman" w:hAnsi="Times New Roman"/>
                <w:sz w:val="20"/>
                <w:szCs w:val="20"/>
              </w:rPr>
              <w:t>код</w:t>
            </w:r>
            <w:r w:rsidRPr="00D2322B">
              <w:rPr>
                <w:rFonts w:ascii="Times New Roman" w:hAnsi="Times New Roman"/>
                <w:sz w:val="20"/>
                <w:szCs w:val="20"/>
                <w:lang w:val="en-US"/>
              </w:rPr>
              <w:t>: 3350-9048</w:t>
            </w:r>
          </w:p>
          <w:p w:rsidR="00520D20" w:rsidRDefault="00520D20" w:rsidP="00C95DC0">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Scopus ID: 55972134400</w:t>
            </w:r>
          </w:p>
          <w:p w:rsidR="00520D20" w:rsidRPr="00C95DC0" w:rsidRDefault="00520D20" w:rsidP="00D2322B">
            <w:pPr>
              <w:spacing w:after="0" w:line="240" w:lineRule="auto"/>
              <w:ind w:left="0" w:firstLine="0"/>
              <w:jc w:val="left"/>
              <w:rPr>
                <w:rFonts w:ascii="Times New Roman" w:hAnsi="Times New Roman"/>
                <w:sz w:val="20"/>
                <w:szCs w:val="20"/>
                <w:lang w:val="en-US"/>
              </w:rPr>
            </w:pPr>
            <w:hyperlink r:id="rId9" w:history="1">
              <w:r w:rsidRPr="00C95DC0">
                <w:rPr>
                  <w:rStyle w:val="Hyperlink"/>
                  <w:rFonts w:ascii="Times New Roman" w:hAnsi="Times New Roman"/>
                  <w:sz w:val="20"/>
                  <w:szCs w:val="20"/>
                  <w:lang w:val="en-US"/>
                </w:rPr>
                <w:t>alekseev@cems.pstu.ru</w:t>
              </w:r>
            </w:hyperlink>
          </w:p>
        </w:tc>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SPIN-code: 3350-9048</w:t>
            </w:r>
          </w:p>
          <w:p w:rsidR="00520D20" w:rsidRPr="00C95DC0"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Sc</w:t>
            </w:r>
            <w:r w:rsidRPr="00C95DC0">
              <w:rPr>
                <w:rFonts w:ascii="Times New Roman" w:hAnsi="Times New Roman"/>
                <w:sz w:val="20"/>
                <w:szCs w:val="20"/>
                <w:lang w:val="en-US"/>
              </w:rPr>
              <w:t>opus ID:55972134400</w:t>
            </w:r>
          </w:p>
          <w:p w:rsidR="00520D20" w:rsidRPr="00D2322B" w:rsidRDefault="00520D20" w:rsidP="00D2322B">
            <w:pPr>
              <w:spacing w:after="0" w:line="240" w:lineRule="auto"/>
              <w:ind w:left="0" w:firstLine="0"/>
              <w:jc w:val="left"/>
              <w:rPr>
                <w:rFonts w:ascii="Times New Roman" w:hAnsi="Times New Roman"/>
                <w:sz w:val="20"/>
                <w:szCs w:val="20"/>
                <w:lang w:val="en-US"/>
              </w:rPr>
            </w:pPr>
            <w:hyperlink r:id="rId10" w:history="1">
              <w:r w:rsidRPr="00C95DC0">
                <w:rPr>
                  <w:rStyle w:val="Hyperlink"/>
                  <w:rFonts w:ascii="Times New Roman" w:hAnsi="Times New Roman"/>
                  <w:sz w:val="20"/>
                  <w:szCs w:val="20"/>
                  <w:lang w:val="en-US"/>
                </w:rPr>
                <w:t>alekseev@cems.pstu.ru</w:t>
              </w:r>
            </w:hyperlink>
          </w:p>
        </w:tc>
      </w:tr>
      <w:tr w:rsidR="00520D20" w:rsidRPr="00C20BAF" w:rsidTr="00A83F17">
        <w:tc>
          <w:tcPr>
            <w:tcW w:w="4643" w:type="dxa"/>
          </w:tcPr>
          <w:p w:rsidR="00520D20" w:rsidRPr="00D2322B" w:rsidRDefault="00520D20" w:rsidP="00D2322B">
            <w:pPr>
              <w:spacing w:after="0" w:line="240" w:lineRule="auto"/>
              <w:ind w:left="0" w:firstLine="0"/>
              <w:jc w:val="left"/>
              <w:rPr>
                <w:rFonts w:ascii="Times New Roman" w:hAnsi="Times New Roman"/>
                <w:i/>
                <w:sz w:val="20"/>
                <w:szCs w:val="20"/>
              </w:rPr>
            </w:pPr>
            <w:r w:rsidRPr="00D2322B">
              <w:rPr>
                <w:rFonts w:ascii="Times New Roman" w:hAnsi="Times New Roman"/>
                <w:i/>
                <w:sz w:val="20"/>
                <w:szCs w:val="20"/>
              </w:rPr>
              <w:t>Федеральное государственное бюджетное образовательное учреждение высшего профессионального образования «Пермский национальный исследовательский политехнический университет»</w:t>
            </w:r>
            <w:r w:rsidRPr="00C95DC0">
              <w:rPr>
                <w:rFonts w:ascii="Times New Roman" w:hAnsi="Times New Roman"/>
                <w:i/>
                <w:sz w:val="20"/>
                <w:szCs w:val="20"/>
              </w:rPr>
              <w:t>,</w:t>
            </w:r>
            <w:r w:rsidRPr="00D2322B">
              <w:rPr>
                <w:rFonts w:ascii="Times New Roman" w:hAnsi="Times New Roman"/>
                <w:i/>
                <w:sz w:val="20"/>
                <w:szCs w:val="20"/>
              </w:rPr>
              <w:t xml:space="preserve"> 614990, Россия, г. Пермь, Комсомольский проспект, 29</w:t>
            </w:r>
          </w:p>
        </w:tc>
        <w:tc>
          <w:tcPr>
            <w:tcW w:w="4643" w:type="dxa"/>
          </w:tcPr>
          <w:p w:rsidR="00520D20" w:rsidRPr="00D2322B" w:rsidRDefault="00520D20" w:rsidP="00D2322B">
            <w:pPr>
              <w:spacing w:after="0" w:line="240" w:lineRule="auto"/>
              <w:ind w:left="0" w:firstLine="0"/>
              <w:jc w:val="left"/>
              <w:rPr>
                <w:rFonts w:ascii="Times New Roman" w:hAnsi="Times New Roman"/>
                <w:i/>
                <w:sz w:val="20"/>
                <w:szCs w:val="20"/>
                <w:lang w:val="en-US"/>
              </w:rPr>
            </w:pPr>
            <w:smartTag w:uri="urn:schemas-microsoft-com:office:smarttags" w:element="place">
              <w:smartTag w:uri="urn:schemas-microsoft-com:office:smarttags" w:element="PlaceName">
                <w:r w:rsidRPr="00D2322B">
                  <w:rPr>
                    <w:rFonts w:ascii="Times New Roman" w:hAnsi="Times New Roman"/>
                    <w:i/>
                    <w:sz w:val="20"/>
                    <w:szCs w:val="20"/>
                    <w:lang w:val="en-US"/>
                  </w:rPr>
                  <w:t>Perm</w:t>
                </w:r>
              </w:smartTag>
              <w:r w:rsidRPr="00D2322B">
                <w:rPr>
                  <w:rFonts w:ascii="Times New Roman" w:hAnsi="Times New Roman"/>
                  <w:i/>
                  <w:sz w:val="20"/>
                  <w:szCs w:val="20"/>
                  <w:lang w:val="en-US"/>
                </w:rPr>
                <w:t xml:space="preserve"> </w:t>
              </w:r>
              <w:smartTag w:uri="urn:schemas-microsoft-com:office:smarttags" w:element="PlaceName">
                <w:r w:rsidRPr="00D2322B">
                  <w:rPr>
                    <w:rFonts w:ascii="Times New Roman" w:hAnsi="Times New Roman"/>
                    <w:i/>
                    <w:sz w:val="20"/>
                    <w:szCs w:val="20"/>
                    <w:lang w:val="en-US"/>
                  </w:rPr>
                  <w:t>National</w:t>
                </w:r>
              </w:smartTag>
              <w:r w:rsidRPr="00D2322B">
                <w:rPr>
                  <w:rFonts w:ascii="Times New Roman" w:hAnsi="Times New Roman"/>
                  <w:i/>
                  <w:sz w:val="20"/>
                  <w:szCs w:val="20"/>
                  <w:lang w:val="en-US"/>
                </w:rPr>
                <w:t xml:space="preserve"> </w:t>
              </w:r>
              <w:smartTag w:uri="urn:schemas-microsoft-com:office:smarttags" w:element="PlaceName">
                <w:r w:rsidRPr="00D2322B">
                  <w:rPr>
                    <w:rFonts w:ascii="Times New Roman" w:hAnsi="Times New Roman"/>
                    <w:i/>
                    <w:sz w:val="20"/>
                    <w:szCs w:val="20"/>
                    <w:lang w:val="en-US"/>
                  </w:rPr>
                  <w:t>Research</w:t>
                </w:r>
              </w:smartTag>
              <w:r w:rsidRPr="00D2322B">
                <w:rPr>
                  <w:rFonts w:ascii="Times New Roman" w:hAnsi="Times New Roman"/>
                  <w:i/>
                  <w:sz w:val="20"/>
                  <w:szCs w:val="20"/>
                  <w:lang w:val="en-US"/>
                </w:rPr>
                <w:t xml:space="preserve"> </w:t>
              </w:r>
              <w:smartTag w:uri="urn:schemas-microsoft-com:office:smarttags" w:element="PlaceName">
                <w:r w:rsidRPr="00D2322B">
                  <w:rPr>
                    <w:rFonts w:ascii="Times New Roman" w:hAnsi="Times New Roman"/>
                    <w:i/>
                    <w:sz w:val="20"/>
                    <w:szCs w:val="20"/>
                    <w:lang w:val="en-US"/>
                  </w:rPr>
                  <w:t>Polytechnic</w:t>
                </w:r>
              </w:smartTag>
              <w:r w:rsidRPr="00D2322B">
                <w:rPr>
                  <w:rFonts w:ascii="Times New Roman" w:hAnsi="Times New Roman"/>
                  <w:i/>
                  <w:sz w:val="20"/>
                  <w:szCs w:val="20"/>
                  <w:lang w:val="en-US"/>
                </w:rPr>
                <w:t xml:space="preserve"> </w:t>
              </w:r>
              <w:smartTag w:uri="urn:schemas-microsoft-com:office:smarttags" w:element="PlaceType">
                <w:r w:rsidRPr="00D2322B">
                  <w:rPr>
                    <w:rFonts w:ascii="Times New Roman" w:hAnsi="Times New Roman"/>
                    <w:i/>
                    <w:sz w:val="20"/>
                    <w:szCs w:val="20"/>
                    <w:lang w:val="en-US"/>
                  </w:rPr>
                  <w:t>University</w:t>
                </w:r>
              </w:smartTag>
            </w:smartTag>
            <w:r w:rsidRPr="00D2322B">
              <w:rPr>
                <w:rFonts w:ascii="Times New Roman" w:hAnsi="Times New Roman"/>
                <w:i/>
                <w:sz w:val="20"/>
                <w:szCs w:val="20"/>
                <w:lang w:val="en-US"/>
              </w:rPr>
              <w:t xml:space="preserve">, </w:t>
            </w:r>
          </w:p>
          <w:p w:rsidR="00520D20" w:rsidRPr="00D2322B" w:rsidRDefault="00520D20" w:rsidP="00D2322B">
            <w:pPr>
              <w:spacing w:after="0" w:line="240" w:lineRule="auto"/>
              <w:ind w:left="0" w:firstLine="0"/>
              <w:jc w:val="left"/>
              <w:rPr>
                <w:rFonts w:ascii="Times New Roman" w:hAnsi="Times New Roman"/>
                <w:i/>
                <w:sz w:val="20"/>
                <w:szCs w:val="20"/>
                <w:lang w:val="en-US"/>
              </w:rPr>
            </w:pPr>
            <w:r w:rsidRPr="00D2322B">
              <w:rPr>
                <w:rFonts w:ascii="Times New Roman" w:hAnsi="Times New Roman"/>
                <w:i/>
                <w:sz w:val="20"/>
                <w:szCs w:val="20"/>
                <w:lang w:val="en-US"/>
              </w:rPr>
              <w:t xml:space="preserve">614990, </w:t>
            </w:r>
            <w:smartTag w:uri="urn:schemas-microsoft-com:office:smarttags" w:element="country-region">
              <w:r w:rsidRPr="00D2322B">
                <w:rPr>
                  <w:rFonts w:ascii="Times New Roman" w:hAnsi="Times New Roman"/>
                  <w:i/>
                  <w:sz w:val="20"/>
                  <w:szCs w:val="20"/>
                  <w:lang w:val="en-US"/>
                </w:rPr>
                <w:t>Russia</w:t>
              </w:r>
              <w:r>
                <w:rPr>
                  <w:rFonts w:ascii="Times New Roman" w:hAnsi="Times New Roman"/>
                  <w:i/>
                  <w:sz w:val="20"/>
                  <w:szCs w:val="20"/>
                  <w:lang w:val="en-US"/>
                </w:rPr>
                <w:t>n Federation</w:t>
              </w:r>
            </w:smartTag>
            <w:r>
              <w:rPr>
                <w:rFonts w:ascii="Times New Roman" w:hAnsi="Times New Roman"/>
                <w:i/>
                <w:sz w:val="20"/>
                <w:szCs w:val="20"/>
                <w:lang w:val="en-US"/>
              </w:rPr>
              <w:t xml:space="preserve">, </w:t>
            </w:r>
            <w:smartTag w:uri="urn:schemas-microsoft-com:office:smarttags" w:element="City">
              <w:smartTag w:uri="urn:schemas-microsoft-com:office:smarttags" w:element="place">
                <w:r>
                  <w:rPr>
                    <w:rFonts w:ascii="Times New Roman" w:hAnsi="Times New Roman"/>
                    <w:i/>
                    <w:sz w:val="20"/>
                    <w:szCs w:val="20"/>
                    <w:lang w:val="en-US"/>
                  </w:rPr>
                  <w:t>Perm</w:t>
                </w:r>
              </w:smartTag>
            </w:smartTag>
            <w:r>
              <w:rPr>
                <w:rFonts w:ascii="Times New Roman" w:hAnsi="Times New Roman"/>
                <w:i/>
                <w:sz w:val="20"/>
                <w:szCs w:val="20"/>
                <w:lang w:val="en-US"/>
              </w:rPr>
              <w:t>, Komsomolsky</w:t>
            </w:r>
            <w:r w:rsidRPr="00D2322B">
              <w:rPr>
                <w:rFonts w:ascii="Times New Roman" w:hAnsi="Times New Roman"/>
                <w:i/>
                <w:sz w:val="20"/>
                <w:szCs w:val="20"/>
                <w:lang w:val="en-US"/>
              </w:rPr>
              <w:t>, 29</w:t>
            </w:r>
          </w:p>
        </w:tc>
      </w:tr>
      <w:tr w:rsidR="00520D20" w:rsidRPr="00C20BAF" w:rsidTr="00A83F17">
        <w:tc>
          <w:tcPr>
            <w:tcW w:w="4643" w:type="dxa"/>
          </w:tcPr>
          <w:p w:rsidR="00520D20" w:rsidRPr="00D2322B" w:rsidRDefault="00520D20" w:rsidP="00C95DC0">
            <w:pPr>
              <w:spacing w:after="0" w:line="240" w:lineRule="auto"/>
              <w:ind w:left="0" w:firstLine="0"/>
              <w:jc w:val="left"/>
              <w:rPr>
                <w:rFonts w:ascii="Times New Roman" w:hAnsi="Times New Roman"/>
                <w:i/>
                <w:sz w:val="20"/>
                <w:szCs w:val="20"/>
                <w:lang w:val="en-US"/>
              </w:rPr>
            </w:pPr>
          </w:p>
        </w:tc>
        <w:tc>
          <w:tcPr>
            <w:tcW w:w="4643" w:type="dxa"/>
          </w:tcPr>
          <w:p w:rsidR="00520D20" w:rsidRPr="00D2322B" w:rsidRDefault="00520D20" w:rsidP="00D2322B">
            <w:pPr>
              <w:spacing w:after="0" w:line="240" w:lineRule="auto"/>
              <w:ind w:left="0" w:firstLine="0"/>
              <w:jc w:val="left"/>
              <w:rPr>
                <w:rFonts w:ascii="Times New Roman" w:hAnsi="Times New Roman"/>
                <w:i/>
                <w:sz w:val="20"/>
                <w:szCs w:val="20"/>
                <w:lang w:val="en-US"/>
              </w:rPr>
            </w:pPr>
          </w:p>
        </w:tc>
      </w:tr>
      <w:tr w:rsidR="00520D20" w:rsidRPr="00C20BAF" w:rsidTr="00A83F17">
        <w:tc>
          <w:tcPr>
            <w:tcW w:w="4643" w:type="dxa"/>
          </w:tcPr>
          <w:p w:rsidR="00520D20" w:rsidRPr="00C20BAF" w:rsidRDefault="00520D20" w:rsidP="00D2322B">
            <w:pPr>
              <w:spacing w:after="0" w:line="240" w:lineRule="auto"/>
              <w:ind w:left="0" w:firstLine="0"/>
              <w:jc w:val="left"/>
              <w:rPr>
                <w:rFonts w:ascii="Times New Roman" w:hAnsi="Times New Roman"/>
                <w:sz w:val="20"/>
                <w:szCs w:val="20"/>
              </w:rPr>
            </w:pPr>
            <w:r w:rsidRPr="00D2322B">
              <w:rPr>
                <w:rFonts w:ascii="Times New Roman" w:hAnsi="Times New Roman"/>
                <w:sz w:val="20"/>
                <w:szCs w:val="20"/>
              </w:rPr>
              <w:t xml:space="preserve">Обсуждаются основания субъектно-ориентированного управления в социальных и экономических системах. Первое основание строится на субъективности любого управления в социальных и экономических системах, поскольку все подобные системы управляются людьми, служат людям или затрагивают их интересы. Второе основание исходит из того, что своей эффективности управление обязано феномену ментальной деятельности субъекта управления, заключающейся в способности: видеть будущее окружающего мира через множество целей, осуществлять ранжирование и осознанный выбор целей и способов их достижения в соответствии со своими предпочтениями, коммуникативного общения на естественном языке для развития эмерджентности организационных систем. Третье основание предусматривает развитие особых свойств человека, составляющих феномен его </w:t>
            </w:r>
            <w:r w:rsidRPr="00D2322B">
              <w:rPr>
                <w:rFonts w:ascii="Times New Roman" w:eastAsia="SimSun" w:hAnsi="Times New Roman"/>
                <w:color w:val="000000"/>
                <w:kern w:val="1"/>
                <w:sz w:val="20"/>
                <w:szCs w:val="20"/>
                <w:lang w:eastAsia="zh-CN" w:bidi="hi-IN"/>
              </w:rPr>
              <w:t xml:space="preserve">субъективной деятельности, </w:t>
            </w:r>
            <w:r w:rsidRPr="00D2322B">
              <w:rPr>
                <w:rFonts w:ascii="Times New Roman" w:hAnsi="Times New Roman"/>
                <w:sz w:val="20"/>
                <w:szCs w:val="20"/>
              </w:rPr>
              <w:t>на основе перехода от описательных моделей поведения человека к формальным моделям в задачах формирования целей управления и от формальных моделей к описательным</w:t>
            </w:r>
            <w:r w:rsidRPr="00D2322B">
              <w:rPr>
                <w:rFonts w:ascii="Times New Roman" w:eastAsia="SimSun" w:hAnsi="Times New Roman"/>
                <w:color w:val="000000"/>
                <w:kern w:val="1"/>
                <w:sz w:val="20"/>
                <w:szCs w:val="20"/>
                <w:lang w:eastAsia="zh-CN" w:bidi="hi-IN"/>
              </w:rPr>
              <w:t xml:space="preserve"> — </w:t>
            </w:r>
            <w:r w:rsidRPr="00D2322B">
              <w:rPr>
                <w:rFonts w:ascii="Times New Roman" w:hAnsi="Times New Roman"/>
                <w:sz w:val="20"/>
                <w:szCs w:val="20"/>
              </w:rPr>
              <w:t>в задачах выбора действий субъекта управления. Четвертое основание заключается в необходимости устранения сложившегося разрыва между описательными и математическими теориями управления, субъектно-ориентированным обоснованием целей управления и выбора действий. Пятое основание в пользу развития новой математической управленческой дисциплины  предполагает возможности исследования достаточно широкого спектра управленческих явлений в социальных и экономических системах, конструктивно оперируя базовыми понятиями и объектами субъектно-ориентированного управления, что соответствует построения нового раздела математики – исчисление моделей предпочтений. Сформулированы положения концепции субъектно-ориентированное управление в социальных и экономических системах. Положения концепции касаются понятийного аппарата, метода комплексного оценивания (задача анализа), метода интеллектуальной поддержки принятия решений (задача синтеза) и информационных технологий, являющихся инструментальным базисом субъектно-ориентированного управления в соци</w:t>
            </w:r>
            <w:r>
              <w:rPr>
                <w:rFonts w:ascii="Times New Roman" w:hAnsi="Times New Roman"/>
                <w:sz w:val="20"/>
                <w:szCs w:val="20"/>
              </w:rPr>
              <w:t>альных и экономических системах</w:t>
            </w:r>
          </w:p>
          <w:p w:rsidR="00520D20" w:rsidRPr="00D2322B" w:rsidRDefault="00520D20" w:rsidP="00D2322B">
            <w:pPr>
              <w:spacing w:after="0" w:line="240" w:lineRule="auto"/>
              <w:ind w:left="0" w:firstLine="0"/>
              <w:jc w:val="left"/>
              <w:rPr>
                <w:rFonts w:ascii="Times New Roman" w:hAnsi="Times New Roman"/>
                <w:sz w:val="20"/>
                <w:szCs w:val="20"/>
              </w:rPr>
            </w:pPr>
          </w:p>
        </w:tc>
        <w:tc>
          <w:tcPr>
            <w:tcW w:w="4643" w:type="dxa"/>
          </w:tcPr>
          <w:p w:rsidR="00520D20" w:rsidRPr="00D2322B" w:rsidRDefault="00520D20" w:rsidP="00D2322B">
            <w:pPr>
              <w:spacing w:after="0" w:line="240" w:lineRule="auto"/>
              <w:ind w:left="0" w:firstLine="0"/>
              <w:jc w:val="left"/>
              <w:rPr>
                <w:rFonts w:ascii="Times New Roman" w:hAnsi="Times New Roman"/>
                <w:sz w:val="20"/>
                <w:szCs w:val="20"/>
                <w:lang w:val="en-US"/>
              </w:rPr>
            </w:pPr>
            <w:r w:rsidRPr="00D2322B">
              <w:rPr>
                <w:rFonts w:ascii="Times New Roman" w:hAnsi="Times New Roman"/>
                <w:sz w:val="20"/>
                <w:szCs w:val="20"/>
                <w:lang w:val="en-US"/>
              </w:rPr>
              <w:t>The backgrounds of agent-based control in social and economic systems are discussed. The first background is based on the subjectivity of each control in social and economic systems, since such systems are regulated by people, serve them or affect their interests. The second background results from the fact that the control is effective due to the phenomenon of control agent’s mental activity, which includes an availability to see the future of the outside world through a various of targets, to rank and consciously select targets and ways to achieve them in accordance with agent’s preferences, to communicate using the natural language, in order to develop the emergence of organizational systems. The third background provides the development of special human abilities, which are the phenomenon of their subjective activities, based on a transition from the above human behavior models to formal models for the purpose of control and from formal models to descriptive ones — for the purpose of how the control agent should act. The fourth background lies in a need to eliminate a gap between descriptive and mathematical control sciences, the agent-oriented control targets and selection of actions. The fifth background towards the development of a new mathematical administrative subject, allows studying a wide enough variety of administrative events in social and economic systems, operating constructively with basic concepts and subjects of the agent-oriented control, what is equivalent to a new branch of mathematics – preferences models calculus. The provisions of the concept of agent-oriented control in social and economic systems are represented. The provisions of the concept are related to definitions, integrated assessment method (analysis problem), method of the intellectual support of decision-making (synthesis problem) and information technologies, which are an instrumental base of the agent-oriented control</w:t>
            </w:r>
            <w:r>
              <w:rPr>
                <w:rFonts w:ascii="Times New Roman" w:hAnsi="Times New Roman"/>
                <w:sz w:val="20"/>
                <w:szCs w:val="20"/>
                <w:lang w:val="en-US"/>
              </w:rPr>
              <w:t xml:space="preserve"> in social and economic systems</w:t>
            </w:r>
          </w:p>
        </w:tc>
      </w:tr>
      <w:tr w:rsidR="00520D20" w:rsidRPr="00C20BAF" w:rsidTr="00A83F17">
        <w:tc>
          <w:tcPr>
            <w:tcW w:w="4643" w:type="dxa"/>
          </w:tcPr>
          <w:p w:rsidR="00520D20" w:rsidRPr="00D2322B" w:rsidRDefault="00520D20" w:rsidP="00D2322B">
            <w:pPr>
              <w:spacing w:after="0" w:line="240" w:lineRule="auto"/>
              <w:ind w:left="0" w:firstLine="0"/>
              <w:jc w:val="left"/>
              <w:rPr>
                <w:rFonts w:ascii="Times New Roman" w:hAnsi="Times New Roman"/>
                <w:sz w:val="20"/>
                <w:szCs w:val="20"/>
              </w:rPr>
            </w:pPr>
            <w:r w:rsidRPr="00D2322B">
              <w:rPr>
                <w:rFonts w:ascii="Times New Roman" w:hAnsi="Times New Roman"/>
                <w:sz w:val="20"/>
                <w:szCs w:val="20"/>
              </w:rPr>
              <w:t xml:space="preserve">Ключевые слова: </w:t>
            </w:r>
            <w:r w:rsidRPr="00D2322B">
              <w:rPr>
                <w:rFonts w:ascii="Times New Roman" w:hAnsi="Times New Roman"/>
                <w:color w:val="000000"/>
                <w:sz w:val="20"/>
                <w:szCs w:val="20"/>
              </w:rPr>
              <w:t xml:space="preserve">СОЦИАЛЬНО-ЭКОНОМИЧЕСКИЕ СИСТЕМЫ, </w:t>
            </w:r>
            <w:r w:rsidRPr="00D2322B">
              <w:rPr>
                <w:rFonts w:ascii="Times New Roman" w:hAnsi="Times New Roman"/>
                <w:bCs/>
                <w:color w:val="000000"/>
                <w:sz w:val="20"/>
                <w:szCs w:val="20"/>
              </w:rPr>
              <w:t>ОПИСАТЕЛЬНЫЕ И</w:t>
            </w:r>
            <w:r w:rsidRPr="00D2322B">
              <w:rPr>
                <w:rFonts w:ascii="Times New Roman" w:hAnsi="Times New Roman"/>
                <w:color w:val="000000"/>
                <w:sz w:val="20"/>
                <w:szCs w:val="20"/>
              </w:rPr>
              <w:t xml:space="preserve"> МАТЕМАТИЧЕСКИЕ ТЕОРИИ УПРАВЛЕНИЯ,</w:t>
            </w:r>
            <w:r w:rsidRPr="00C20BAF">
              <w:rPr>
                <w:rFonts w:ascii="Times New Roman" w:hAnsi="Times New Roman"/>
                <w:color w:val="000000"/>
                <w:sz w:val="20"/>
                <w:szCs w:val="20"/>
              </w:rPr>
              <w:t xml:space="preserve"> </w:t>
            </w:r>
            <w:r w:rsidRPr="00D2322B">
              <w:rPr>
                <w:rFonts w:ascii="Times New Roman" w:hAnsi="Times New Roman"/>
                <w:bCs/>
                <w:color w:val="000000"/>
                <w:sz w:val="20"/>
                <w:szCs w:val="20"/>
              </w:rPr>
              <w:t>СУБЪЕКТНО-ОРИЕНТИРОВАННОЕ</w:t>
            </w:r>
            <w:r w:rsidRPr="00C20BAF">
              <w:rPr>
                <w:rFonts w:ascii="Times New Roman" w:hAnsi="Times New Roman"/>
                <w:bCs/>
                <w:color w:val="000000"/>
                <w:sz w:val="20"/>
                <w:szCs w:val="20"/>
              </w:rPr>
              <w:t xml:space="preserve"> </w:t>
            </w:r>
            <w:r w:rsidRPr="00D2322B">
              <w:rPr>
                <w:rFonts w:ascii="Times New Roman" w:hAnsi="Times New Roman"/>
                <w:color w:val="000000"/>
                <w:sz w:val="20"/>
                <w:szCs w:val="20"/>
              </w:rPr>
              <w:t xml:space="preserve">УПРАВЛЕНИЕ, ИСЧИСЛЕНИЕ МОДЕЛЕЙ ПРЕДПОЧТЕНИЙ, </w:t>
            </w:r>
            <w:r w:rsidRPr="00D2322B">
              <w:rPr>
                <w:rFonts w:ascii="Times New Roman" w:hAnsi="Times New Roman"/>
                <w:sz w:val="20"/>
                <w:szCs w:val="20"/>
              </w:rPr>
              <w:t xml:space="preserve">КОМПЛЕКСНОЕ ОЦЕНИВАНИЕ, ИНТЕЛЛЕКТУАЛЬНАЯ ПОДДЕРЖКА ПРИНЯТИЯ РЕШЕНИЙ, </w:t>
            </w:r>
            <w:r w:rsidRPr="00D2322B">
              <w:rPr>
                <w:rFonts w:ascii="Times New Roman" w:hAnsi="Times New Roman"/>
                <w:color w:val="000000"/>
                <w:sz w:val="20"/>
                <w:szCs w:val="20"/>
              </w:rPr>
              <w:t xml:space="preserve"> КИБЕРНЕТИКА</w:t>
            </w:r>
          </w:p>
        </w:tc>
        <w:tc>
          <w:tcPr>
            <w:tcW w:w="4643" w:type="dxa"/>
          </w:tcPr>
          <w:p w:rsidR="00520D20" w:rsidRPr="00D2322B" w:rsidRDefault="00520D20" w:rsidP="00D2322B">
            <w:pPr>
              <w:pStyle w:val="1"/>
              <w:spacing w:after="0" w:line="240" w:lineRule="auto"/>
              <w:ind w:left="0" w:firstLine="0"/>
              <w:jc w:val="left"/>
              <w:rPr>
                <w:rFonts w:ascii="Times New Roman" w:hAnsi="Times New Roman"/>
                <w:b/>
                <w:sz w:val="20"/>
                <w:szCs w:val="20"/>
                <w:lang w:val="en-US"/>
              </w:rPr>
            </w:pPr>
            <w:r w:rsidRPr="00D2322B">
              <w:rPr>
                <w:rFonts w:ascii="Times New Roman" w:hAnsi="Times New Roman"/>
                <w:sz w:val="20"/>
                <w:szCs w:val="20"/>
                <w:lang w:val="en-US"/>
              </w:rPr>
              <w:t xml:space="preserve">Keywords: </w:t>
            </w:r>
            <w:r w:rsidRPr="00D2322B">
              <w:rPr>
                <w:rFonts w:ascii="Times New Roman" w:hAnsi="Times New Roman"/>
                <w:bCs/>
                <w:color w:val="000000"/>
                <w:sz w:val="20"/>
                <w:szCs w:val="20"/>
                <w:lang w:val="en-US"/>
              </w:rPr>
              <w:t>SOCIAL-ECONOMICS SYSTEMS, DESCRIPTIVE AND MATHEMATICAL CONTROL SCIENCES, AGENT-BASED CONTROL, PREFERENCES MODELS CALCULUS, INTEGRATED ASSESSMENT, INTELLIGENT DECISION-MAKING SUPPORT, AND CYBERNETICS</w:t>
            </w:r>
          </w:p>
          <w:p w:rsidR="00520D20" w:rsidRPr="00D2322B" w:rsidRDefault="00520D20" w:rsidP="00D2322B">
            <w:pPr>
              <w:spacing w:after="0" w:line="240" w:lineRule="auto"/>
              <w:ind w:left="0" w:firstLine="0"/>
              <w:jc w:val="left"/>
              <w:rPr>
                <w:rFonts w:ascii="Times New Roman" w:hAnsi="Times New Roman"/>
                <w:sz w:val="20"/>
                <w:szCs w:val="20"/>
                <w:lang w:val="en-US"/>
              </w:rPr>
            </w:pPr>
          </w:p>
        </w:tc>
      </w:tr>
    </w:tbl>
    <w:p w:rsidR="00520D20" w:rsidRDefault="00520D20" w:rsidP="003C015D">
      <w:pPr>
        <w:pStyle w:val="1"/>
        <w:spacing w:after="0" w:line="240" w:lineRule="auto"/>
        <w:ind w:left="0" w:firstLine="0"/>
        <w:jc w:val="right"/>
        <w:rPr>
          <w:rFonts w:ascii="Times New Roman" w:eastAsia="SimSun" w:hAnsi="Times New Roman"/>
          <w:i/>
          <w:color w:val="000000"/>
          <w:kern w:val="1"/>
          <w:sz w:val="20"/>
          <w:szCs w:val="28"/>
          <w:lang w:val="en-US" w:eastAsia="zh-CN" w:bidi="hi-IN"/>
        </w:rPr>
      </w:pPr>
    </w:p>
    <w:p w:rsidR="00520D20" w:rsidRDefault="00520D20" w:rsidP="003C015D">
      <w:pPr>
        <w:pStyle w:val="1"/>
        <w:spacing w:after="0" w:line="240" w:lineRule="auto"/>
        <w:ind w:left="0" w:firstLine="0"/>
        <w:jc w:val="right"/>
        <w:rPr>
          <w:rFonts w:ascii="Times New Roman" w:eastAsia="SimSun" w:hAnsi="Times New Roman"/>
          <w:i/>
          <w:color w:val="000000"/>
          <w:kern w:val="1"/>
          <w:sz w:val="20"/>
          <w:szCs w:val="28"/>
          <w:lang w:eastAsia="zh-CN" w:bidi="hi-IN"/>
        </w:rPr>
      </w:pPr>
      <w:r w:rsidRPr="004E718C">
        <w:rPr>
          <w:rFonts w:ascii="Times New Roman" w:eastAsia="SimSun" w:hAnsi="Times New Roman"/>
          <w:i/>
          <w:color w:val="000000"/>
          <w:kern w:val="1"/>
          <w:sz w:val="20"/>
          <w:szCs w:val="28"/>
          <w:lang w:eastAsia="zh-CN" w:bidi="hi-IN"/>
        </w:rPr>
        <w:t>«</w:t>
      </w:r>
      <w:r>
        <w:rPr>
          <w:rFonts w:ascii="Times New Roman" w:eastAsia="SimSun" w:hAnsi="Times New Roman"/>
          <w:i/>
          <w:color w:val="000000"/>
          <w:kern w:val="1"/>
          <w:sz w:val="20"/>
          <w:szCs w:val="28"/>
          <w:lang w:eastAsia="zh-CN" w:bidi="hi-IN"/>
        </w:rPr>
        <w:t>Человек есть мера всех вещей</w:t>
      </w:r>
      <w:r w:rsidRPr="004E718C">
        <w:rPr>
          <w:rFonts w:ascii="Times New Roman" w:eastAsia="SimSun" w:hAnsi="Times New Roman"/>
          <w:i/>
          <w:color w:val="000000"/>
          <w:kern w:val="1"/>
          <w:sz w:val="20"/>
          <w:szCs w:val="28"/>
          <w:lang w:eastAsia="zh-CN" w:bidi="hi-IN"/>
        </w:rPr>
        <w:t>»</w:t>
      </w:r>
    </w:p>
    <w:p w:rsidR="00520D20" w:rsidRPr="00C20BAF" w:rsidRDefault="00520D20" w:rsidP="003C015D">
      <w:pPr>
        <w:pStyle w:val="1"/>
        <w:spacing w:after="0" w:line="240" w:lineRule="auto"/>
        <w:ind w:left="0" w:firstLine="0"/>
        <w:jc w:val="right"/>
        <w:rPr>
          <w:rFonts w:ascii="Times New Roman" w:hAnsi="Times New Roman"/>
          <w:sz w:val="20"/>
          <w:szCs w:val="28"/>
          <w:lang w:val="en-US"/>
        </w:rPr>
      </w:pPr>
      <w:r>
        <w:rPr>
          <w:rFonts w:ascii="Times New Roman" w:hAnsi="Times New Roman"/>
          <w:sz w:val="20"/>
          <w:szCs w:val="28"/>
        </w:rPr>
        <w:t>Протагориз</w:t>
      </w:r>
      <w:r>
        <w:rPr>
          <w:rFonts w:ascii="Times New Roman" w:hAnsi="Times New Roman"/>
          <w:sz w:val="20"/>
          <w:szCs w:val="28"/>
          <w:lang w:val="en-US"/>
        </w:rPr>
        <w:t xml:space="preserve"> </w:t>
      </w:r>
      <w:r>
        <w:rPr>
          <w:rFonts w:ascii="Times New Roman" w:hAnsi="Times New Roman"/>
          <w:sz w:val="20"/>
          <w:szCs w:val="28"/>
        </w:rPr>
        <w:t>Абдеры</w:t>
      </w:r>
      <w:r w:rsidRPr="00C20BAF">
        <w:rPr>
          <w:rFonts w:ascii="Times New Roman" w:hAnsi="Times New Roman"/>
          <w:sz w:val="20"/>
          <w:szCs w:val="28"/>
          <w:lang w:val="en-US"/>
        </w:rPr>
        <w:t xml:space="preserve"> [1, </w:t>
      </w:r>
      <w:r w:rsidRPr="005566E6">
        <w:rPr>
          <w:rFonts w:ascii="Times New Roman" w:hAnsi="Times New Roman"/>
          <w:sz w:val="20"/>
          <w:szCs w:val="28"/>
        </w:rPr>
        <w:t>с</w:t>
      </w:r>
      <w:r w:rsidRPr="00C20BAF">
        <w:rPr>
          <w:rFonts w:ascii="Times New Roman" w:hAnsi="Times New Roman"/>
          <w:sz w:val="20"/>
          <w:szCs w:val="28"/>
          <w:lang w:val="en-US"/>
        </w:rPr>
        <w:t>. 372]</w:t>
      </w:r>
    </w:p>
    <w:p w:rsidR="00520D20" w:rsidRPr="00C20BAF" w:rsidRDefault="00520D20" w:rsidP="003C015D">
      <w:pPr>
        <w:pStyle w:val="1"/>
        <w:spacing w:after="0" w:line="240" w:lineRule="auto"/>
        <w:ind w:left="0" w:firstLine="0"/>
        <w:jc w:val="right"/>
        <w:rPr>
          <w:rFonts w:ascii="Times New Roman" w:hAnsi="Times New Roman"/>
          <w:sz w:val="20"/>
          <w:szCs w:val="28"/>
          <w:lang w:val="en-US"/>
        </w:rPr>
      </w:pPr>
    </w:p>
    <w:p w:rsidR="00520D20" w:rsidRPr="00C20BAF" w:rsidRDefault="00520D20" w:rsidP="003C015D">
      <w:pPr>
        <w:pStyle w:val="1"/>
        <w:spacing w:after="0" w:line="240" w:lineRule="auto"/>
        <w:ind w:left="0" w:firstLine="0"/>
        <w:jc w:val="right"/>
        <w:rPr>
          <w:rFonts w:ascii="Times New Roman" w:eastAsia="SimSun" w:hAnsi="Times New Roman"/>
          <w:i/>
          <w:color w:val="000000"/>
          <w:kern w:val="1"/>
          <w:sz w:val="20"/>
          <w:szCs w:val="28"/>
          <w:lang w:val="en-US" w:eastAsia="zh-CN" w:bidi="hi-IN"/>
        </w:rPr>
      </w:pPr>
      <w:r w:rsidRPr="00C20BAF">
        <w:rPr>
          <w:rFonts w:ascii="Times New Roman" w:eastAsia="SimSun" w:hAnsi="Times New Roman"/>
          <w:i/>
          <w:color w:val="000000"/>
          <w:kern w:val="1"/>
          <w:sz w:val="20"/>
          <w:szCs w:val="28"/>
          <w:lang w:val="en-US" w:eastAsia="zh-CN" w:bidi="hi-IN"/>
        </w:rPr>
        <w:t xml:space="preserve"> «</w:t>
      </w:r>
      <w:r w:rsidRPr="00B62850">
        <w:rPr>
          <w:rFonts w:ascii="Arial" w:hAnsi="Arial" w:cs="Arial"/>
          <w:color w:val="333333"/>
          <w:sz w:val="10"/>
          <w:szCs w:val="10"/>
          <w:shd w:val="clear" w:color="auto" w:fill="FFFFFF"/>
          <w:lang w:val="en-US"/>
        </w:rPr>
        <w:t xml:space="preserve"> </w:t>
      </w:r>
      <w:r w:rsidRPr="00B62850">
        <w:rPr>
          <w:rFonts w:ascii="Times New Roman" w:eastAsia="SimSun" w:hAnsi="Times New Roman"/>
          <w:i/>
          <w:color w:val="000000"/>
          <w:kern w:val="1"/>
          <w:sz w:val="20"/>
          <w:szCs w:val="28"/>
          <w:lang w:val="en-US" w:eastAsia="zh-CN" w:bidi="hi-IN"/>
        </w:rPr>
        <w:t>Transire suum pectus mundoque potiri</w:t>
      </w:r>
      <w:r w:rsidRPr="00C20BAF">
        <w:rPr>
          <w:rFonts w:ascii="Times New Roman" w:eastAsia="SimSun" w:hAnsi="Times New Roman"/>
          <w:i/>
          <w:color w:val="000000"/>
          <w:kern w:val="1"/>
          <w:sz w:val="20"/>
          <w:szCs w:val="28"/>
          <w:lang w:val="en-US" w:eastAsia="zh-CN" w:bidi="hi-IN"/>
        </w:rPr>
        <w:t xml:space="preserve">» </w:t>
      </w:r>
    </w:p>
    <w:p w:rsidR="00520D20" w:rsidRPr="004E718C" w:rsidRDefault="00520D20" w:rsidP="003C015D">
      <w:pPr>
        <w:pStyle w:val="1"/>
        <w:spacing w:after="0" w:line="240" w:lineRule="auto"/>
        <w:ind w:left="0" w:firstLine="0"/>
        <w:jc w:val="right"/>
        <w:rPr>
          <w:rFonts w:ascii="Times New Roman" w:hAnsi="Times New Roman"/>
          <w:i/>
          <w:sz w:val="20"/>
          <w:szCs w:val="28"/>
        </w:rPr>
      </w:pPr>
      <w:r w:rsidRPr="00873AFF">
        <w:rPr>
          <w:rFonts w:ascii="Times New Roman" w:eastAsia="SimSun" w:hAnsi="Times New Roman"/>
          <w:i/>
          <w:color w:val="000000"/>
          <w:kern w:val="1"/>
          <w:sz w:val="20"/>
          <w:szCs w:val="28"/>
          <w:lang w:eastAsia="zh-CN" w:bidi="hi-IN"/>
        </w:rPr>
        <w:t>[</w:t>
      </w:r>
      <w:r>
        <w:rPr>
          <w:rFonts w:ascii="Times New Roman" w:eastAsia="SimSun" w:hAnsi="Times New Roman"/>
          <w:i/>
          <w:color w:val="000000"/>
          <w:kern w:val="1"/>
          <w:sz w:val="20"/>
          <w:szCs w:val="28"/>
          <w:lang w:eastAsia="zh-CN" w:bidi="hi-IN"/>
        </w:rPr>
        <w:t>Превзойти человеческую природу и покорить Вселенную</w:t>
      </w:r>
      <w:r w:rsidRPr="00873AFF">
        <w:rPr>
          <w:rFonts w:ascii="Times New Roman" w:eastAsia="SimSun" w:hAnsi="Times New Roman"/>
          <w:i/>
          <w:color w:val="000000"/>
          <w:kern w:val="1"/>
          <w:sz w:val="20"/>
          <w:szCs w:val="28"/>
          <w:lang w:eastAsia="zh-CN" w:bidi="hi-IN"/>
        </w:rPr>
        <w:t>]</w:t>
      </w:r>
    </w:p>
    <w:p w:rsidR="00520D20" w:rsidRPr="00840F63" w:rsidRDefault="00520D20" w:rsidP="003C015D">
      <w:pPr>
        <w:pStyle w:val="1"/>
        <w:spacing w:after="0" w:line="240" w:lineRule="auto"/>
        <w:ind w:left="0" w:firstLine="0"/>
        <w:jc w:val="right"/>
        <w:rPr>
          <w:rFonts w:ascii="Times New Roman" w:hAnsi="Times New Roman"/>
          <w:sz w:val="20"/>
          <w:szCs w:val="28"/>
        </w:rPr>
      </w:pPr>
      <w:r>
        <w:rPr>
          <w:rFonts w:ascii="Times New Roman" w:hAnsi="Times New Roman"/>
          <w:sz w:val="20"/>
          <w:szCs w:val="28"/>
        </w:rPr>
        <w:t>Римский поэт Марк Манилий</w:t>
      </w:r>
      <w:r w:rsidRPr="00873AFF">
        <w:rPr>
          <w:rFonts w:ascii="Times New Roman" w:hAnsi="Times New Roman"/>
          <w:sz w:val="20"/>
          <w:szCs w:val="28"/>
        </w:rPr>
        <w:t xml:space="preserve"> [</w:t>
      </w:r>
      <w:r>
        <w:rPr>
          <w:rFonts w:ascii="Times New Roman" w:hAnsi="Times New Roman"/>
          <w:sz w:val="20"/>
          <w:szCs w:val="28"/>
        </w:rPr>
        <w:t>2, с.7</w:t>
      </w:r>
      <w:r w:rsidRPr="00873AFF">
        <w:rPr>
          <w:rFonts w:ascii="Times New Roman" w:hAnsi="Times New Roman"/>
          <w:sz w:val="20"/>
          <w:szCs w:val="28"/>
        </w:rPr>
        <w:t>]</w:t>
      </w:r>
    </w:p>
    <w:p w:rsidR="00520D20" w:rsidRPr="00840F63" w:rsidRDefault="00520D20" w:rsidP="003C015D">
      <w:pPr>
        <w:pStyle w:val="1"/>
        <w:spacing w:after="0" w:line="240" w:lineRule="auto"/>
        <w:ind w:left="0" w:firstLine="0"/>
        <w:jc w:val="right"/>
        <w:rPr>
          <w:rFonts w:ascii="Times New Roman" w:hAnsi="Times New Roman"/>
          <w:sz w:val="20"/>
          <w:szCs w:val="28"/>
        </w:rPr>
      </w:pPr>
    </w:p>
    <w:p w:rsidR="00520D20" w:rsidRPr="00873AFF" w:rsidRDefault="00520D20" w:rsidP="003C015D">
      <w:pPr>
        <w:pStyle w:val="1"/>
        <w:spacing w:after="0" w:line="240" w:lineRule="auto"/>
        <w:ind w:left="0" w:firstLine="0"/>
        <w:jc w:val="right"/>
        <w:rPr>
          <w:rFonts w:ascii="Times New Roman" w:hAnsi="Times New Roman"/>
          <w:i/>
          <w:sz w:val="20"/>
          <w:szCs w:val="28"/>
        </w:rPr>
      </w:pPr>
      <w:r>
        <w:rPr>
          <w:rFonts w:ascii="Times New Roman" w:hAnsi="Times New Roman"/>
          <w:i/>
          <w:sz w:val="20"/>
          <w:szCs w:val="28"/>
        </w:rPr>
        <w:t>«П</w:t>
      </w:r>
      <w:r w:rsidRPr="00873AFF">
        <w:rPr>
          <w:rFonts w:ascii="Times New Roman" w:hAnsi="Times New Roman"/>
          <w:i/>
          <w:sz w:val="20"/>
          <w:szCs w:val="28"/>
        </w:rPr>
        <w:t>о сво</w:t>
      </w:r>
      <w:r>
        <w:rPr>
          <w:rFonts w:ascii="Times New Roman" w:hAnsi="Times New Roman"/>
          <w:i/>
          <w:sz w:val="20"/>
          <w:szCs w:val="28"/>
        </w:rPr>
        <w:t>е</w:t>
      </w:r>
      <w:r w:rsidRPr="00873AFF">
        <w:rPr>
          <w:rFonts w:ascii="Times New Roman" w:hAnsi="Times New Roman"/>
          <w:i/>
          <w:sz w:val="20"/>
          <w:szCs w:val="28"/>
        </w:rPr>
        <w:t>й сути</w:t>
      </w:r>
      <w:r>
        <w:rPr>
          <w:rFonts w:ascii="Times New Roman" w:hAnsi="Times New Roman"/>
          <w:i/>
          <w:sz w:val="20"/>
          <w:szCs w:val="28"/>
        </w:rPr>
        <w:t>,</w:t>
      </w:r>
      <w:r w:rsidRPr="00C20BAF">
        <w:rPr>
          <w:rFonts w:ascii="Times New Roman" w:hAnsi="Times New Roman"/>
          <w:i/>
          <w:sz w:val="20"/>
          <w:szCs w:val="28"/>
        </w:rPr>
        <w:t xml:space="preserve"> </w:t>
      </w:r>
      <w:r>
        <w:rPr>
          <w:rFonts w:ascii="Times New Roman" w:hAnsi="Times New Roman"/>
          <w:i/>
          <w:sz w:val="20"/>
          <w:szCs w:val="28"/>
        </w:rPr>
        <w:t xml:space="preserve">экономическая теория – это </w:t>
      </w:r>
      <w:r w:rsidRPr="00873AFF">
        <w:rPr>
          <w:rFonts w:ascii="Times New Roman" w:hAnsi="Times New Roman"/>
          <w:i/>
          <w:sz w:val="20"/>
          <w:szCs w:val="28"/>
        </w:rPr>
        <w:t>наука о выборе</w:t>
      </w:r>
      <w:r>
        <w:rPr>
          <w:rFonts w:ascii="Times New Roman" w:hAnsi="Times New Roman"/>
          <w:i/>
          <w:sz w:val="20"/>
          <w:szCs w:val="28"/>
        </w:rPr>
        <w:t>»</w:t>
      </w:r>
    </w:p>
    <w:p w:rsidR="00520D20" w:rsidRPr="00840F63" w:rsidRDefault="00520D20" w:rsidP="003C015D">
      <w:pPr>
        <w:pStyle w:val="1"/>
        <w:spacing w:after="0" w:line="240" w:lineRule="auto"/>
        <w:ind w:left="0" w:firstLine="0"/>
        <w:jc w:val="right"/>
        <w:rPr>
          <w:rFonts w:ascii="Times New Roman" w:hAnsi="Times New Roman"/>
          <w:sz w:val="20"/>
          <w:szCs w:val="28"/>
        </w:rPr>
      </w:pPr>
      <w:r>
        <w:rPr>
          <w:rFonts w:ascii="Times New Roman" w:hAnsi="Times New Roman"/>
          <w:sz w:val="20"/>
          <w:szCs w:val="28"/>
        </w:rPr>
        <w:t>Пол</w:t>
      </w:r>
      <w:r w:rsidRPr="00DC2CDD">
        <w:rPr>
          <w:rFonts w:ascii="Times New Roman" w:hAnsi="Times New Roman"/>
          <w:sz w:val="20"/>
          <w:szCs w:val="28"/>
        </w:rPr>
        <w:t xml:space="preserve"> </w:t>
      </w:r>
      <w:r>
        <w:rPr>
          <w:rFonts w:ascii="Times New Roman" w:hAnsi="Times New Roman"/>
          <w:sz w:val="20"/>
          <w:szCs w:val="28"/>
        </w:rPr>
        <w:t>Э. Самуэльсон, Вильям Д. Норхаус</w:t>
      </w:r>
      <w:r w:rsidRPr="004E718C">
        <w:rPr>
          <w:rFonts w:ascii="Times New Roman" w:hAnsi="Times New Roman"/>
          <w:sz w:val="20"/>
          <w:szCs w:val="28"/>
        </w:rPr>
        <w:t>[</w:t>
      </w:r>
      <w:r>
        <w:rPr>
          <w:rFonts w:ascii="Times New Roman" w:hAnsi="Times New Roman"/>
          <w:sz w:val="20"/>
          <w:szCs w:val="28"/>
        </w:rPr>
        <w:t>3, с.31</w:t>
      </w:r>
      <w:r w:rsidRPr="004E718C">
        <w:rPr>
          <w:rFonts w:ascii="Times New Roman" w:hAnsi="Times New Roman"/>
          <w:sz w:val="20"/>
          <w:szCs w:val="28"/>
        </w:rPr>
        <w:t>]</w:t>
      </w:r>
    </w:p>
    <w:p w:rsidR="00520D20" w:rsidRPr="00840F63" w:rsidRDefault="00520D20" w:rsidP="003C015D">
      <w:pPr>
        <w:pStyle w:val="1"/>
        <w:spacing w:after="0" w:line="240" w:lineRule="auto"/>
        <w:ind w:left="0" w:firstLine="0"/>
        <w:jc w:val="right"/>
        <w:rPr>
          <w:rFonts w:ascii="Times New Roman" w:hAnsi="Times New Roman"/>
          <w:sz w:val="20"/>
          <w:szCs w:val="28"/>
        </w:rPr>
      </w:pPr>
    </w:p>
    <w:p w:rsidR="00520D20" w:rsidRPr="00873AFF" w:rsidRDefault="00520D20" w:rsidP="003C015D">
      <w:pPr>
        <w:pStyle w:val="1"/>
        <w:spacing w:after="0" w:line="240" w:lineRule="auto"/>
        <w:ind w:left="0" w:firstLine="0"/>
        <w:jc w:val="right"/>
        <w:rPr>
          <w:rFonts w:ascii="Times New Roman" w:hAnsi="Times New Roman"/>
          <w:i/>
          <w:sz w:val="20"/>
          <w:szCs w:val="28"/>
        </w:rPr>
      </w:pPr>
      <w:r w:rsidRPr="00873AFF">
        <w:rPr>
          <w:rFonts w:ascii="Times New Roman" w:eastAsia="SimSun" w:hAnsi="Times New Roman"/>
          <w:i/>
          <w:color w:val="000000"/>
          <w:kern w:val="1"/>
          <w:sz w:val="20"/>
          <w:szCs w:val="28"/>
          <w:lang w:eastAsia="zh-CN" w:bidi="hi-IN"/>
        </w:rPr>
        <w:t>«Когда с помощью теории, использующей [измерения], удастся достичь более полного понимания человеческого поведения, человеческая жизнь может существенно измениться. Это полезная идея, но метод измерения предпочтительности должен сделать ее более ощутимой»</w:t>
      </w:r>
    </w:p>
    <w:p w:rsidR="00520D20" w:rsidRPr="00873AFF" w:rsidRDefault="00520D20" w:rsidP="003C015D">
      <w:pPr>
        <w:pStyle w:val="1"/>
        <w:spacing w:after="0" w:line="240" w:lineRule="auto"/>
        <w:ind w:left="0" w:firstLine="0"/>
        <w:jc w:val="right"/>
        <w:rPr>
          <w:rFonts w:ascii="Times New Roman" w:hAnsi="Times New Roman"/>
          <w:sz w:val="20"/>
          <w:szCs w:val="28"/>
        </w:rPr>
      </w:pPr>
      <w:r w:rsidRPr="00873AFF">
        <w:rPr>
          <w:rFonts w:ascii="Times New Roman" w:hAnsi="Times New Roman"/>
          <w:sz w:val="20"/>
          <w:szCs w:val="28"/>
        </w:rPr>
        <w:t>Дж. М. Кейнс[</w:t>
      </w:r>
      <w:r>
        <w:rPr>
          <w:rFonts w:ascii="Times New Roman" w:hAnsi="Times New Roman"/>
          <w:sz w:val="20"/>
          <w:szCs w:val="28"/>
        </w:rPr>
        <w:t>4, с. 256</w:t>
      </w:r>
      <w:r w:rsidRPr="00873AFF">
        <w:rPr>
          <w:rFonts w:ascii="Times New Roman" w:hAnsi="Times New Roman"/>
          <w:sz w:val="20"/>
          <w:szCs w:val="28"/>
        </w:rPr>
        <w:t>]</w:t>
      </w:r>
    </w:p>
    <w:p w:rsidR="00520D20" w:rsidRDefault="00520D20" w:rsidP="003C015D">
      <w:pPr>
        <w:spacing w:after="0" w:line="240" w:lineRule="auto"/>
        <w:ind w:left="0" w:firstLine="0"/>
        <w:jc w:val="right"/>
        <w:rPr>
          <w:rFonts w:ascii="Times New Roman" w:hAnsi="Times New Roman"/>
          <w:spacing w:val="-2"/>
          <w:sz w:val="20"/>
          <w:szCs w:val="20"/>
        </w:rPr>
      </w:pPr>
      <w:r w:rsidRPr="002C6FFF">
        <w:rPr>
          <w:rFonts w:ascii="Times New Roman" w:hAnsi="Times New Roman"/>
          <w:spacing w:val="-2"/>
          <w:sz w:val="20"/>
          <w:szCs w:val="20"/>
        </w:rPr>
        <w:t xml:space="preserve">Работа подготовлена при финансовой поддержке </w:t>
      </w:r>
    </w:p>
    <w:p w:rsidR="00520D20" w:rsidRPr="00D2322B" w:rsidRDefault="00520D20" w:rsidP="003C015D">
      <w:pPr>
        <w:spacing w:after="0" w:line="240" w:lineRule="auto"/>
        <w:ind w:left="0" w:firstLine="0"/>
        <w:jc w:val="right"/>
        <w:rPr>
          <w:rFonts w:ascii="Times New Roman" w:hAnsi="Times New Roman"/>
          <w:spacing w:val="-2"/>
          <w:sz w:val="20"/>
          <w:szCs w:val="20"/>
        </w:rPr>
      </w:pPr>
      <w:r w:rsidRPr="002C6FFF">
        <w:rPr>
          <w:rFonts w:ascii="Times New Roman" w:hAnsi="Times New Roman"/>
          <w:spacing w:val="-2"/>
          <w:sz w:val="20"/>
          <w:szCs w:val="20"/>
        </w:rPr>
        <w:t xml:space="preserve">ФГБОУ ВПО «Пермский национальный </w:t>
      </w:r>
      <w:r>
        <w:rPr>
          <w:rFonts w:ascii="Times New Roman" w:hAnsi="Times New Roman"/>
          <w:spacing w:val="-2"/>
          <w:sz w:val="20"/>
          <w:szCs w:val="20"/>
        </w:rPr>
        <w:t>и</w:t>
      </w:r>
      <w:r w:rsidRPr="002C6FFF">
        <w:rPr>
          <w:rFonts w:ascii="Times New Roman" w:hAnsi="Times New Roman"/>
          <w:spacing w:val="-2"/>
          <w:sz w:val="20"/>
          <w:szCs w:val="20"/>
        </w:rPr>
        <w:t>сследовательский политехнический университет»</w:t>
      </w:r>
    </w:p>
    <w:p w:rsidR="00520D20" w:rsidRDefault="00520D20" w:rsidP="003C015D">
      <w:pPr>
        <w:spacing w:after="0" w:line="240" w:lineRule="auto"/>
        <w:ind w:left="0" w:firstLine="0"/>
        <w:jc w:val="right"/>
        <w:rPr>
          <w:rFonts w:ascii="Times New Roman" w:hAnsi="Times New Roman"/>
          <w:spacing w:val="-2"/>
          <w:sz w:val="20"/>
          <w:szCs w:val="20"/>
        </w:rPr>
      </w:pPr>
    </w:p>
    <w:p w:rsidR="00520D20" w:rsidRPr="003C015D" w:rsidRDefault="00520D20" w:rsidP="003C015D">
      <w:pPr>
        <w:spacing w:after="0" w:line="240" w:lineRule="auto"/>
        <w:ind w:left="0" w:firstLine="0"/>
        <w:jc w:val="right"/>
        <w:rPr>
          <w:rFonts w:ascii="Times New Roman" w:hAnsi="Times New Roman"/>
          <w:spacing w:val="-2"/>
          <w:sz w:val="20"/>
          <w:szCs w:val="20"/>
        </w:rPr>
      </w:pPr>
    </w:p>
    <w:p w:rsidR="00520D20" w:rsidRPr="00873AFF" w:rsidRDefault="00520D20" w:rsidP="00873AFF">
      <w:pPr>
        <w:pStyle w:val="1"/>
        <w:numPr>
          <w:ilvl w:val="0"/>
          <w:numId w:val="33"/>
        </w:numPr>
        <w:spacing w:after="0"/>
        <w:ind w:left="0" w:firstLine="0"/>
        <w:jc w:val="center"/>
        <w:rPr>
          <w:rFonts w:ascii="Arial" w:hAnsi="Arial" w:cs="Arial"/>
          <w:sz w:val="28"/>
          <w:szCs w:val="28"/>
        </w:rPr>
      </w:pPr>
      <w:r w:rsidRPr="00873AFF">
        <w:rPr>
          <w:rFonts w:ascii="Arial" w:hAnsi="Arial" w:cs="Arial"/>
          <w:b/>
          <w:sz w:val="28"/>
          <w:szCs w:val="28"/>
        </w:rPr>
        <w:t>ВВЕДЕНИЕ</w:t>
      </w:r>
    </w:p>
    <w:p w:rsidR="00520D20" w:rsidRDefault="00520D20" w:rsidP="00C20BAF">
      <w:pPr>
        <w:pStyle w:val="1"/>
        <w:spacing w:after="0"/>
        <w:ind w:left="0" w:firstLineChars="252" w:firstLine="706"/>
        <w:rPr>
          <w:rFonts w:ascii="Times New Roman" w:hAnsi="Times New Roman"/>
          <w:sz w:val="28"/>
          <w:szCs w:val="28"/>
        </w:rPr>
      </w:pPr>
      <w:r w:rsidRPr="00AC629F">
        <w:rPr>
          <w:rFonts w:ascii="Times New Roman" w:hAnsi="Times New Roman"/>
          <w:sz w:val="28"/>
          <w:szCs w:val="28"/>
        </w:rPr>
        <w:t>Без познающего субъекта нет объекта. Это од</w:t>
      </w:r>
      <w:r>
        <w:rPr>
          <w:rFonts w:ascii="Times New Roman" w:hAnsi="Times New Roman"/>
          <w:sz w:val="28"/>
          <w:szCs w:val="28"/>
        </w:rPr>
        <w:t>но</w:t>
      </w:r>
      <w:r w:rsidRPr="00AC629F">
        <w:rPr>
          <w:rFonts w:ascii="Times New Roman" w:hAnsi="Times New Roman"/>
          <w:sz w:val="28"/>
          <w:szCs w:val="28"/>
        </w:rPr>
        <w:t xml:space="preserve"> из </w:t>
      </w:r>
      <w:r>
        <w:rPr>
          <w:rFonts w:ascii="Times New Roman" w:hAnsi="Times New Roman"/>
          <w:sz w:val="28"/>
          <w:szCs w:val="28"/>
        </w:rPr>
        <w:t xml:space="preserve">проявлений </w:t>
      </w:r>
      <w:r w:rsidRPr="00AC629F">
        <w:rPr>
          <w:rFonts w:ascii="Times New Roman" w:hAnsi="Times New Roman"/>
          <w:sz w:val="28"/>
          <w:szCs w:val="28"/>
        </w:rPr>
        <w:t>основополагающ</w:t>
      </w:r>
      <w:r>
        <w:rPr>
          <w:rFonts w:ascii="Times New Roman" w:hAnsi="Times New Roman"/>
          <w:sz w:val="28"/>
          <w:szCs w:val="28"/>
        </w:rPr>
        <w:t>его</w:t>
      </w:r>
      <w:r w:rsidRPr="00AC629F">
        <w:rPr>
          <w:rFonts w:ascii="Times New Roman" w:hAnsi="Times New Roman"/>
          <w:sz w:val="28"/>
          <w:szCs w:val="28"/>
        </w:rPr>
        <w:t xml:space="preserve"> принцип</w:t>
      </w:r>
      <w:r>
        <w:rPr>
          <w:rFonts w:ascii="Times New Roman" w:hAnsi="Times New Roman"/>
          <w:sz w:val="28"/>
          <w:szCs w:val="28"/>
        </w:rPr>
        <w:t>а</w:t>
      </w:r>
      <w:r w:rsidRPr="00C20BAF">
        <w:rPr>
          <w:rFonts w:ascii="Times New Roman" w:hAnsi="Times New Roman"/>
          <w:sz w:val="28"/>
          <w:szCs w:val="28"/>
        </w:rPr>
        <w:t xml:space="preserve"> </w:t>
      </w:r>
      <w:r w:rsidRPr="00AC629F">
        <w:rPr>
          <w:rFonts w:ascii="Times New Roman" w:hAnsi="Times New Roman"/>
          <w:sz w:val="28"/>
          <w:szCs w:val="28"/>
        </w:rPr>
        <w:t>научного познания — принцип</w:t>
      </w:r>
      <w:r>
        <w:rPr>
          <w:rFonts w:ascii="Times New Roman" w:hAnsi="Times New Roman"/>
          <w:sz w:val="28"/>
          <w:szCs w:val="28"/>
        </w:rPr>
        <w:t>а</w:t>
      </w:r>
      <w:r w:rsidRPr="00AC629F">
        <w:rPr>
          <w:rFonts w:ascii="Times New Roman" w:hAnsi="Times New Roman"/>
          <w:sz w:val="28"/>
          <w:szCs w:val="28"/>
        </w:rPr>
        <w:t xml:space="preserve"> дополнительности, приобретает особый смысл</w:t>
      </w:r>
      <w:r>
        <w:rPr>
          <w:rFonts w:ascii="Times New Roman" w:hAnsi="Times New Roman"/>
          <w:sz w:val="28"/>
          <w:szCs w:val="28"/>
        </w:rPr>
        <w:t xml:space="preserve"> для социальных и экономических систем</w:t>
      </w:r>
      <w:r w:rsidRPr="00AC629F">
        <w:rPr>
          <w:rFonts w:ascii="Times New Roman" w:hAnsi="Times New Roman"/>
          <w:sz w:val="28"/>
          <w:szCs w:val="28"/>
        </w:rPr>
        <w:t xml:space="preserve">. Отличительной чертой данного принципа является преобразование в сознании </w:t>
      </w:r>
      <w:r>
        <w:rPr>
          <w:rFonts w:ascii="Times New Roman" w:hAnsi="Times New Roman"/>
          <w:sz w:val="28"/>
          <w:szCs w:val="28"/>
        </w:rPr>
        <w:t>субъекта</w:t>
      </w:r>
      <w:r w:rsidRPr="00C20BAF">
        <w:rPr>
          <w:rFonts w:ascii="Times New Roman" w:hAnsi="Times New Roman"/>
          <w:sz w:val="28"/>
          <w:szCs w:val="28"/>
        </w:rPr>
        <w:t xml:space="preserve"> </w:t>
      </w:r>
      <w:r>
        <w:rPr>
          <w:rFonts w:ascii="Times New Roman" w:hAnsi="Times New Roman"/>
          <w:sz w:val="28"/>
          <w:szCs w:val="28"/>
        </w:rPr>
        <w:t>окружающего его</w:t>
      </w:r>
      <w:r w:rsidRPr="00AC629F">
        <w:rPr>
          <w:rFonts w:ascii="Times New Roman" w:hAnsi="Times New Roman"/>
          <w:sz w:val="28"/>
          <w:szCs w:val="28"/>
        </w:rPr>
        <w:t xml:space="preserve"> мира в </w:t>
      </w:r>
      <w:r>
        <w:rPr>
          <w:rFonts w:ascii="Times New Roman" w:hAnsi="Times New Roman"/>
          <w:sz w:val="28"/>
          <w:szCs w:val="28"/>
        </w:rPr>
        <w:t>форме</w:t>
      </w:r>
      <w:r w:rsidRPr="00C20BAF">
        <w:rPr>
          <w:rFonts w:ascii="Times New Roman" w:hAnsi="Times New Roman"/>
          <w:sz w:val="28"/>
          <w:szCs w:val="28"/>
        </w:rPr>
        <w:t xml:space="preserve"> </w:t>
      </w:r>
      <w:r w:rsidRPr="00AC629F">
        <w:rPr>
          <w:rFonts w:ascii="Times New Roman" w:hAnsi="Times New Roman"/>
          <w:sz w:val="28"/>
          <w:szCs w:val="28"/>
        </w:rPr>
        <w:t xml:space="preserve">представлений и воли </w:t>
      </w:r>
      <w:r>
        <w:rPr>
          <w:rFonts w:ascii="Times New Roman" w:hAnsi="Times New Roman"/>
          <w:sz w:val="28"/>
          <w:szCs w:val="28"/>
        </w:rPr>
        <w:t>(</w:t>
      </w:r>
      <w:r w:rsidRPr="00AC629F">
        <w:rPr>
          <w:rFonts w:ascii="Times New Roman" w:hAnsi="Times New Roman"/>
          <w:sz w:val="28"/>
          <w:szCs w:val="28"/>
        </w:rPr>
        <w:t>по А. Шопенгауэру (1788</w:t>
      </w:r>
      <w:r w:rsidRPr="00AC629F">
        <w:rPr>
          <w:rFonts w:ascii="Times New Roman" w:hAnsi="Times New Roman"/>
          <w:sz w:val="28"/>
          <w:szCs w:val="28"/>
          <w:lang w:eastAsia="ru-RU"/>
        </w:rPr>
        <w:t>–</w:t>
      </w:r>
      <w:r w:rsidRPr="00AC629F">
        <w:rPr>
          <w:rFonts w:ascii="Times New Roman" w:hAnsi="Times New Roman"/>
          <w:sz w:val="28"/>
          <w:szCs w:val="28"/>
        </w:rPr>
        <w:t>1862)</w:t>
      </w:r>
      <w:r>
        <w:rPr>
          <w:rFonts w:ascii="Times New Roman" w:hAnsi="Times New Roman"/>
          <w:sz w:val="28"/>
          <w:szCs w:val="28"/>
        </w:rPr>
        <w:t>)</w:t>
      </w:r>
      <w:r w:rsidRPr="00AC629F">
        <w:rPr>
          <w:rFonts w:ascii="Times New Roman" w:hAnsi="Times New Roman"/>
          <w:sz w:val="28"/>
          <w:szCs w:val="28"/>
        </w:rPr>
        <w:t>,</w:t>
      </w:r>
      <w:r w:rsidRPr="00C20BAF">
        <w:rPr>
          <w:rFonts w:ascii="Times New Roman" w:hAnsi="Times New Roman"/>
          <w:sz w:val="28"/>
          <w:szCs w:val="28"/>
        </w:rPr>
        <w:t xml:space="preserve"> </w:t>
      </w:r>
      <w:r w:rsidRPr="00AC629F">
        <w:rPr>
          <w:rFonts w:ascii="Times New Roman" w:hAnsi="Times New Roman"/>
          <w:sz w:val="28"/>
          <w:szCs w:val="28"/>
        </w:rPr>
        <w:t xml:space="preserve">формирующих мотивацию </w:t>
      </w:r>
      <w:r>
        <w:rPr>
          <w:rFonts w:ascii="Times New Roman" w:hAnsi="Times New Roman"/>
          <w:sz w:val="28"/>
          <w:szCs w:val="28"/>
        </w:rPr>
        <w:t xml:space="preserve">к изменению внешней среды </w:t>
      </w:r>
      <w:r w:rsidRPr="00AC629F">
        <w:rPr>
          <w:rFonts w:ascii="Times New Roman" w:hAnsi="Times New Roman"/>
          <w:sz w:val="28"/>
          <w:szCs w:val="28"/>
        </w:rPr>
        <w:t xml:space="preserve">в соответствии с </w:t>
      </w:r>
      <w:r>
        <w:rPr>
          <w:rFonts w:ascii="Times New Roman" w:hAnsi="Times New Roman"/>
          <w:sz w:val="28"/>
          <w:szCs w:val="28"/>
        </w:rPr>
        <w:t>его</w:t>
      </w:r>
      <w:r w:rsidRPr="00C20BAF">
        <w:rPr>
          <w:rFonts w:ascii="Times New Roman" w:hAnsi="Times New Roman"/>
          <w:sz w:val="28"/>
          <w:szCs w:val="28"/>
        </w:rPr>
        <w:t xml:space="preserve"> </w:t>
      </w:r>
      <w:r w:rsidRPr="00AC629F">
        <w:rPr>
          <w:rFonts w:ascii="Times New Roman" w:hAnsi="Times New Roman"/>
          <w:sz w:val="28"/>
          <w:szCs w:val="28"/>
        </w:rPr>
        <w:t>предпочтениями, в чём и состоит суть субъектно-ориентированной управленческой деятельности Человека.</w:t>
      </w:r>
    </w:p>
    <w:p w:rsidR="00520D20" w:rsidRDefault="00520D20" w:rsidP="00C20BAF">
      <w:pPr>
        <w:pStyle w:val="1"/>
        <w:spacing w:after="0"/>
        <w:ind w:left="0" w:firstLineChars="252" w:firstLine="706"/>
        <w:rPr>
          <w:rFonts w:ascii="Times New Roman" w:hAnsi="Times New Roman"/>
          <w:sz w:val="28"/>
          <w:szCs w:val="28"/>
        </w:rPr>
      </w:pPr>
      <w:r w:rsidRPr="00AC629F">
        <w:rPr>
          <w:rFonts w:ascii="Times New Roman" w:hAnsi="Times New Roman"/>
          <w:sz w:val="28"/>
          <w:szCs w:val="28"/>
        </w:rPr>
        <w:t>Для осуществления этого вида деятельности научным сообществом уже создано множество научных дисциплин по управлению, которые</w:t>
      </w:r>
      <w:r w:rsidRPr="00C20BAF">
        <w:rPr>
          <w:rFonts w:ascii="Times New Roman" w:hAnsi="Times New Roman"/>
          <w:sz w:val="28"/>
          <w:szCs w:val="28"/>
        </w:rPr>
        <w:t xml:space="preserve"> </w:t>
      </w:r>
      <w:r w:rsidRPr="00AC629F">
        <w:rPr>
          <w:rFonts w:ascii="Times New Roman" w:hAnsi="Times New Roman"/>
          <w:sz w:val="28"/>
          <w:szCs w:val="28"/>
        </w:rPr>
        <w:t>в совокупности</w:t>
      </w:r>
      <w:r w:rsidRPr="00C20BAF">
        <w:rPr>
          <w:rFonts w:ascii="Times New Roman" w:hAnsi="Times New Roman"/>
          <w:sz w:val="28"/>
          <w:szCs w:val="28"/>
        </w:rPr>
        <w:t xml:space="preserve"> </w:t>
      </w:r>
      <w:r w:rsidRPr="00AC629F">
        <w:rPr>
          <w:rFonts w:ascii="Times New Roman" w:hAnsi="Times New Roman"/>
          <w:sz w:val="28"/>
          <w:szCs w:val="28"/>
        </w:rPr>
        <w:t>до сих пор не решили</w:t>
      </w:r>
      <w:r w:rsidRPr="00C20BAF">
        <w:rPr>
          <w:rFonts w:ascii="Times New Roman" w:hAnsi="Times New Roman"/>
          <w:sz w:val="28"/>
          <w:szCs w:val="28"/>
        </w:rPr>
        <w:t xml:space="preserve"> </w:t>
      </w:r>
      <w:r w:rsidRPr="00AC629F">
        <w:rPr>
          <w:rFonts w:ascii="Times New Roman" w:hAnsi="Times New Roman"/>
          <w:sz w:val="28"/>
          <w:szCs w:val="28"/>
        </w:rPr>
        <w:t>гениальную идею Н. Винера (1894–1964) о кибернетике, как науке о самых общих принципах управления в животном, машине и обществе [</w:t>
      </w:r>
      <w:r>
        <w:rPr>
          <w:rFonts w:ascii="Times New Roman" w:hAnsi="Times New Roman"/>
          <w:sz w:val="28"/>
          <w:szCs w:val="28"/>
        </w:rPr>
        <w:t>5</w:t>
      </w:r>
      <w:r w:rsidRPr="00AC629F">
        <w:rPr>
          <w:rFonts w:ascii="Times New Roman" w:hAnsi="Times New Roman"/>
          <w:sz w:val="28"/>
          <w:szCs w:val="28"/>
        </w:rPr>
        <w:t>]. По мнению авторов, это произошло из-за недостаточного внимания к главному действующему лицу кибернетики — кормчему.</w:t>
      </w:r>
    </w:p>
    <w:p w:rsidR="00520D20" w:rsidRPr="00AC629F" w:rsidRDefault="00520D20" w:rsidP="00C20BAF">
      <w:pPr>
        <w:pStyle w:val="1"/>
        <w:spacing w:after="0"/>
        <w:ind w:left="0" w:firstLineChars="252" w:firstLine="706"/>
        <w:rPr>
          <w:rFonts w:ascii="Times New Roman" w:hAnsi="Times New Roman"/>
          <w:sz w:val="28"/>
          <w:szCs w:val="28"/>
        </w:rPr>
      </w:pPr>
      <w:r w:rsidRPr="00AC629F">
        <w:rPr>
          <w:rFonts w:ascii="Times New Roman" w:hAnsi="Times New Roman"/>
          <w:sz w:val="28"/>
          <w:szCs w:val="28"/>
        </w:rPr>
        <w:t>Особая научная дисциплина складывается тогда, когда удаётся выделить группу хорошо определённых понятий или объектов, которыми можно конструктивно оперировать так, чтобы описать достаточно большое множество разнообразных явлений (И. Г. Поспелов) [</w:t>
      </w:r>
      <w:r>
        <w:rPr>
          <w:rFonts w:ascii="Times New Roman" w:hAnsi="Times New Roman"/>
          <w:sz w:val="28"/>
          <w:szCs w:val="28"/>
        </w:rPr>
        <w:t>5</w:t>
      </w:r>
      <w:r w:rsidRPr="00AC629F">
        <w:rPr>
          <w:rFonts w:ascii="Times New Roman" w:hAnsi="Times New Roman"/>
          <w:sz w:val="28"/>
          <w:szCs w:val="28"/>
        </w:rPr>
        <w:t xml:space="preserve">]. </w:t>
      </w:r>
    </w:p>
    <w:p w:rsidR="00520D20" w:rsidRPr="00AC629F" w:rsidRDefault="00520D20" w:rsidP="00C20BAF">
      <w:pPr>
        <w:pStyle w:val="1"/>
        <w:spacing w:after="0"/>
        <w:ind w:left="0" w:firstLineChars="252" w:firstLine="706"/>
        <w:rPr>
          <w:rFonts w:ascii="Times New Roman" w:hAnsi="Times New Roman"/>
          <w:sz w:val="28"/>
          <w:szCs w:val="28"/>
        </w:rPr>
      </w:pPr>
      <w:r w:rsidRPr="00AC629F">
        <w:rPr>
          <w:rFonts w:ascii="Times New Roman" w:hAnsi="Times New Roman"/>
          <w:sz w:val="28"/>
          <w:szCs w:val="28"/>
        </w:rPr>
        <w:t xml:space="preserve">В </w:t>
      </w:r>
      <w:r>
        <w:rPr>
          <w:rFonts w:ascii="Times New Roman" w:hAnsi="Times New Roman"/>
          <w:sz w:val="28"/>
          <w:szCs w:val="28"/>
        </w:rPr>
        <w:t>следующем</w:t>
      </w:r>
      <w:r w:rsidRPr="00AC629F">
        <w:rPr>
          <w:rFonts w:ascii="Times New Roman" w:hAnsi="Times New Roman"/>
          <w:sz w:val="28"/>
          <w:szCs w:val="28"/>
        </w:rPr>
        <w:t xml:space="preserve"> разделе формулируются основания, </w:t>
      </w:r>
      <w:r>
        <w:rPr>
          <w:rFonts w:ascii="Times New Roman" w:hAnsi="Times New Roman"/>
          <w:sz w:val="28"/>
          <w:szCs w:val="28"/>
        </w:rPr>
        <w:t>подтверждающие</w:t>
      </w:r>
      <w:r w:rsidRPr="00AC629F">
        <w:rPr>
          <w:rFonts w:ascii="Times New Roman" w:hAnsi="Times New Roman"/>
          <w:sz w:val="28"/>
          <w:szCs w:val="28"/>
        </w:rPr>
        <w:t xml:space="preserve"> целесообразность построения новой научной дисциплины по управлению и ее соответствие указанным выше требованиям. </w:t>
      </w:r>
    </w:p>
    <w:p w:rsidR="00520D20" w:rsidRPr="00873AFF" w:rsidRDefault="00520D20" w:rsidP="00873AFF">
      <w:pPr>
        <w:spacing w:after="0"/>
        <w:ind w:left="0" w:firstLine="0"/>
        <w:jc w:val="center"/>
        <w:rPr>
          <w:rFonts w:ascii="Arial" w:hAnsi="Arial" w:cs="Arial"/>
          <w:b/>
          <w:bCs/>
          <w:sz w:val="28"/>
          <w:szCs w:val="28"/>
        </w:rPr>
      </w:pPr>
      <w:r w:rsidRPr="00873AFF">
        <w:rPr>
          <w:rFonts w:ascii="Arial" w:hAnsi="Arial" w:cs="Arial"/>
          <w:b/>
          <w:bCs/>
          <w:sz w:val="28"/>
          <w:szCs w:val="28"/>
        </w:rPr>
        <w:t>2. ОСНОВАНИЯ НОВОЙ НАУЧНОЙ ДИСЦИПЛИНЫ</w:t>
      </w:r>
    </w:p>
    <w:p w:rsidR="00520D20" w:rsidRPr="00AC629F" w:rsidRDefault="00520D20" w:rsidP="00C20BAF">
      <w:pPr>
        <w:widowControl w:val="0"/>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 xml:space="preserve">Все системы, в конечном счете, управляются людьми, служат людям, либо определенным образом затрагивают их интересы. В связи с вышесказанным произведен анализ полноты учета субъективности различных </w:t>
      </w:r>
      <w:r>
        <w:rPr>
          <w:rFonts w:ascii="Times New Roman" w:eastAsia="SimSun" w:hAnsi="Times New Roman"/>
          <w:color w:val="000000"/>
          <w:kern w:val="1"/>
          <w:sz w:val="28"/>
          <w:szCs w:val="28"/>
          <w:lang w:eastAsia="zh-CN" w:bidi="hi-IN"/>
        </w:rPr>
        <w:t xml:space="preserve">классов </w:t>
      </w:r>
      <w:r w:rsidRPr="00AC629F">
        <w:rPr>
          <w:rFonts w:ascii="Times New Roman" w:eastAsia="SimSun" w:hAnsi="Times New Roman"/>
          <w:color w:val="000000"/>
          <w:kern w:val="1"/>
          <w:sz w:val="28"/>
          <w:szCs w:val="28"/>
          <w:lang w:eastAsia="zh-CN" w:bidi="hi-IN"/>
        </w:rPr>
        <w:t xml:space="preserve">научных </w:t>
      </w:r>
      <w:r>
        <w:rPr>
          <w:rFonts w:ascii="Times New Roman" w:eastAsia="SimSun" w:hAnsi="Times New Roman"/>
          <w:color w:val="000000"/>
          <w:kern w:val="1"/>
          <w:sz w:val="28"/>
          <w:szCs w:val="28"/>
          <w:lang w:eastAsia="zh-CN" w:bidi="hi-IN"/>
        </w:rPr>
        <w:t xml:space="preserve">управленческих </w:t>
      </w:r>
      <w:r w:rsidRPr="00AC629F">
        <w:rPr>
          <w:rFonts w:ascii="Times New Roman" w:eastAsia="SimSun" w:hAnsi="Times New Roman"/>
          <w:color w:val="000000"/>
          <w:kern w:val="1"/>
          <w:sz w:val="28"/>
          <w:szCs w:val="28"/>
          <w:lang w:eastAsia="zh-CN" w:bidi="hi-IN"/>
        </w:rPr>
        <w:t>дисциплин</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по </w:t>
      </w:r>
      <w:r>
        <w:rPr>
          <w:rFonts w:ascii="Times New Roman" w:eastAsia="SimSun" w:hAnsi="Times New Roman"/>
          <w:color w:val="000000"/>
          <w:kern w:val="1"/>
          <w:sz w:val="28"/>
          <w:szCs w:val="28"/>
          <w:lang w:eastAsia="zh-CN" w:bidi="hi-IN"/>
        </w:rPr>
        <w:t>отношению степени</w:t>
      </w:r>
      <w:r w:rsidRPr="00DC2CDD">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 xml:space="preserve">этой </w:t>
      </w:r>
      <w:r w:rsidRPr="00AC629F">
        <w:rPr>
          <w:rFonts w:ascii="Times New Roman" w:eastAsia="SimSun" w:hAnsi="Times New Roman"/>
          <w:color w:val="000000"/>
          <w:kern w:val="1"/>
          <w:sz w:val="28"/>
          <w:szCs w:val="28"/>
          <w:lang w:eastAsia="zh-CN" w:bidi="hi-IN"/>
        </w:rPr>
        <w:t>полноты:</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математические теории автоматического управления,</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используемые для описания </w:t>
      </w:r>
      <w:r>
        <w:rPr>
          <w:rFonts w:ascii="Times New Roman" w:eastAsia="SimSun" w:hAnsi="Times New Roman"/>
          <w:color w:val="000000"/>
          <w:kern w:val="1"/>
          <w:sz w:val="28"/>
          <w:szCs w:val="28"/>
          <w:lang w:eastAsia="zh-CN" w:bidi="hi-IN"/>
        </w:rPr>
        <w:t>автоматических</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систем</w:t>
      </w:r>
      <w:r>
        <w:rPr>
          <w:rFonts w:ascii="Times New Roman" w:eastAsia="SimSun" w:hAnsi="Times New Roman"/>
          <w:color w:val="000000"/>
          <w:kern w:val="1"/>
          <w:sz w:val="28"/>
          <w:szCs w:val="28"/>
          <w:lang w:eastAsia="zh-CN" w:bidi="hi-IN"/>
        </w:rPr>
        <w:t xml:space="preserve"> и</w:t>
      </w:r>
      <w:r w:rsidRPr="00DC2CDD">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ориентированные на определенные их технические показатели (характеристики).В связи с этим данный класс дисциплин часто считается свободным от необходимости учета субъективности</w:t>
      </w:r>
      <w:r w:rsidRPr="00AC629F">
        <w:rPr>
          <w:rFonts w:ascii="Times New Roman" w:eastAsia="SimSun" w:hAnsi="Times New Roman"/>
          <w:color w:val="000000"/>
          <w:kern w:val="1"/>
          <w:sz w:val="28"/>
          <w:szCs w:val="28"/>
          <w:lang w:eastAsia="zh-CN" w:bidi="hi-IN"/>
        </w:rPr>
        <w:t xml:space="preserve">, не принимая во внимание неизбежность </w:t>
      </w:r>
      <w:r>
        <w:rPr>
          <w:rFonts w:ascii="Times New Roman" w:eastAsia="SimSun" w:hAnsi="Times New Roman"/>
          <w:color w:val="000000"/>
          <w:kern w:val="1"/>
          <w:sz w:val="28"/>
          <w:szCs w:val="28"/>
          <w:lang w:eastAsia="zh-CN" w:bidi="hi-IN"/>
        </w:rPr>
        <w:t>ее проявления</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на этапе </w:t>
      </w:r>
      <w:r>
        <w:rPr>
          <w:rFonts w:ascii="Times New Roman" w:eastAsia="SimSun" w:hAnsi="Times New Roman"/>
          <w:color w:val="000000"/>
          <w:kern w:val="1"/>
          <w:sz w:val="28"/>
          <w:szCs w:val="28"/>
          <w:lang w:eastAsia="zh-CN" w:bidi="hi-IN"/>
        </w:rPr>
        <w:t>обоснования этих характеристик</w:t>
      </w:r>
      <w:r w:rsidRPr="00AC629F">
        <w:rPr>
          <w:rFonts w:ascii="Times New Roman" w:eastAsia="SimSun" w:hAnsi="Times New Roman"/>
          <w:color w:val="000000"/>
          <w:kern w:val="1"/>
          <w:sz w:val="28"/>
          <w:szCs w:val="28"/>
          <w:lang w:eastAsia="zh-CN" w:bidi="hi-IN"/>
        </w:rPr>
        <w:t xml:space="preserve">, что является серьезным допущением; </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математические теории автоматизированных систем управления (по отраслям), в которых фактор</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субъективности</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присутствует на этапе обосновани</w:t>
      </w:r>
      <w:r>
        <w:rPr>
          <w:rFonts w:ascii="Times New Roman" w:eastAsia="SimSun" w:hAnsi="Times New Roman"/>
          <w:color w:val="000000"/>
          <w:kern w:val="1"/>
          <w:sz w:val="28"/>
          <w:szCs w:val="28"/>
          <w:lang w:eastAsia="zh-CN" w:bidi="hi-IN"/>
        </w:rPr>
        <w:t>я</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выбора объекта автоматизации, либо при решении проблем эргономики и эксплуатации, что </w:t>
      </w:r>
      <w:r>
        <w:rPr>
          <w:rFonts w:ascii="Times New Roman" w:eastAsia="SimSun" w:hAnsi="Times New Roman"/>
          <w:color w:val="000000"/>
          <w:kern w:val="1"/>
          <w:sz w:val="28"/>
          <w:szCs w:val="28"/>
          <w:lang w:eastAsia="zh-CN" w:bidi="hi-IN"/>
        </w:rPr>
        <w:t>позволяет в этих дисциплинах обнаружить значительную степень учета субъективности</w:t>
      </w:r>
      <w:r w:rsidRPr="00AC629F">
        <w:rPr>
          <w:rFonts w:ascii="Times New Roman" w:eastAsia="SimSun" w:hAnsi="Times New Roman"/>
          <w:color w:val="000000"/>
          <w:kern w:val="1"/>
          <w:sz w:val="28"/>
          <w:szCs w:val="28"/>
          <w:lang w:eastAsia="zh-CN" w:bidi="hi-IN"/>
        </w:rPr>
        <w:t>;</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 xml:space="preserve">математические теории </w:t>
      </w:r>
      <w:r>
        <w:rPr>
          <w:rFonts w:ascii="Times New Roman" w:eastAsia="SimSun" w:hAnsi="Times New Roman"/>
          <w:color w:val="000000"/>
          <w:kern w:val="1"/>
          <w:sz w:val="28"/>
          <w:szCs w:val="28"/>
          <w:lang w:eastAsia="zh-CN" w:bidi="hi-IN"/>
        </w:rPr>
        <w:t>управления в социальных и экономических системах</w:t>
      </w:r>
      <w:r w:rsidRPr="00AC629F">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отличающиеся высокой степенью учета субъективности</w:t>
      </w:r>
      <w:r w:rsidRPr="00AC629F">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 xml:space="preserve">которая </w:t>
      </w:r>
      <w:r w:rsidRPr="00AC629F">
        <w:rPr>
          <w:rFonts w:ascii="Times New Roman" w:eastAsia="SimSun" w:hAnsi="Times New Roman"/>
          <w:color w:val="000000"/>
          <w:kern w:val="1"/>
          <w:sz w:val="28"/>
          <w:szCs w:val="28"/>
          <w:lang w:eastAsia="zh-CN" w:bidi="hi-IN"/>
        </w:rPr>
        <w:t>проявля</w:t>
      </w:r>
      <w:r>
        <w:rPr>
          <w:rFonts w:ascii="Times New Roman" w:eastAsia="SimSun" w:hAnsi="Times New Roman"/>
          <w:color w:val="000000"/>
          <w:kern w:val="1"/>
          <w:sz w:val="28"/>
          <w:szCs w:val="28"/>
          <w:lang w:eastAsia="zh-CN" w:bidi="hi-IN"/>
        </w:rPr>
        <w:t>ется при</w:t>
      </w:r>
      <w:r w:rsidRPr="00DC2CDD">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 xml:space="preserve">описании множества допустимых действий, функций полезности и информированности </w:t>
      </w:r>
      <w:r w:rsidRPr="00AC629F">
        <w:rPr>
          <w:rFonts w:ascii="Times New Roman" w:eastAsia="SimSun" w:hAnsi="Times New Roman"/>
          <w:color w:val="000000"/>
          <w:kern w:val="1"/>
          <w:sz w:val="28"/>
          <w:szCs w:val="28"/>
          <w:lang w:eastAsia="zh-CN" w:bidi="hi-IN"/>
        </w:rPr>
        <w:t xml:space="preserve">активных элементов с позиции </w:t>
      </w:r>
      <w:r>
        <w:rPr>
          <w:rFonts w:ascii="Times New Roman" w:eastAsia="SimSun" w:hAnsi="Times New Roman"/>
          <w:color w:val="000000"/>
          <w:kern w:val="1"/>
          <w:sz w:val="28"/>
          <w:szCs w:val="28"/>
          <w:lang w:eastAsia="zh-CN" w:bidi="hi-IN"/>
        </w:rPr>
        <w:t>максимизации целевых функций субъекта управления</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и</w:t>
      </w:r>
      <w:r>
        <w:rPr>
          <w:rFonts w:ascii="Times New Roman" w:eastAsia="SimSun" w:hAnsi="Times New Roman"/>
          <w:color w:val="000000"/>
          <w:kern w:val="1"/>
          <w:sz w:val="28"/>
          <w:szCs w:val="28"/>
          <w:lang w:eastAsia="zh-CN" w:bidi="hi-IN"/>
        </w:rPr>
        <w:t>ли</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получения им «гарантированных» результатов системы, в том числе с возможностями развития </w:t>
      </w:r>
      <w:r>
        <w:rPr>
          <w:rFonts w:ascii="Times New Roman" w:eastAsia="SimSun" w:hAnsi="Times New Roman"/>
          <w:color w:val="000000"/>
          <w:kern w:val="1"/>
          <w:sz w:val="28"/>
          <w:szCs w:val="28"/>
          <w:lang w:eastAsia="zh-CN" w:bidi="hi-IN"/>
        </w:rPr>
        <w:t>свойства</w:t>
      </w:r>
      <w:r w:rsidRPr="00DC2CDD">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эмерджентности;</w:t>
      </w:r>
    </w:p>
    <w:p w:rsidR="00520D20"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 xml:space="preserve">описательные </w:t>
      </w:r>
      <w:r>
        <w:rPr>
          <w:rFonts w:ascii="Times New Roman" w:eastAsia="SimSun" w:hAnsi="Times New Roman"/>
          <w:color w:val="000000"/>
          <w:kern w:val="1"/>
          <w:sz w:val="28"/>
          <w:szCs w:val="28"/>
          <w:lang w:eastAsia="zh-CN" w:bidi="hi-IN"/>
        </w:rPr>
        <w:t xml:space="preserve">и математические </w:t>
      </w:r>
      <w:r w:rsidRPr="00AC629F">
        <w:rPr>
          <w:rFonts w:ascii="Times New Roman" w:eastAsia="SimSun" w:hAnsi="Times New Roman"/>
          <w:color w:val="000000"/>
          <w:kern w:val="1"/>
          <w:sz w:val="28"/>
          <w:szCs w:val="28"/>
          <w:lang w:eastAsia="zh-CN" w:bidi="hi-IN"/>
        </w:rPr>
        <w:t>теории</w:t>
      </w:r>
      <w:r>
        <w:rPr>
          <w:rFonts w:ascii="Times New Roman" w:eastAsia="SimSun" w:hAnsi="Times New Roman"/>
          <w:color w:val="000000"/>
          <w:kern w:val="1"/>
          <w:sz w:val="28"/>
          <w:szCs w:val="28"/>
          <w:lang w:eastAsia="zh-CN" w:bidi="hi-IN"/>
        </w:rPr>
        <w:t>,</w:t>
      </w:r>
      <w:r w:rsidRPr="00DC2CDD">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 xml:space="preserve">используемые </w:t>
      </w:r>
      <w:r w:rsidRPr="00AC629F">
        <w:rPr>
          <w:rFonts w:ascii="Times New Roman" w:eastAsia="SimSun" w:hAnsi="Times New Roman"/>
          <w:color w:val="000000"/>
          <w:kern w:val="1"/>
          <w:sz w:val="28"/>
          <w:szCs w:val="28"/>
          <w:lang w:eastAsia="zh-CN" w:bidi="hi-IN"/>
        </w:rPr>
        <w:t xml:space="preserve">в управлении совместной деятельностью людей </w:t>
      </w:r>
      <w:r>
        <w:rPr>
          <w:rFonts w:ascii="Times New Roman" w:eastAsia="SimSun" w:hAnsi="Times New Roman"/>
          <w:color w:val="000000"/>
          <w:kern w:val="1"/>
          <w:sz w:val="28"/>
          <w:szCs w:val="28"/>
          <w:lang w:eastAsia="zh-CN" w:bidi="hi-IN"/>
        </w:rPr>
        <w:t xml:space="preserve">на концептуальном уровне </w:t>
      </w:r>
      <w:r w:rsidRPr="00AC629F">
        <w:rPr>
          <w:rFonts w:ascii="Times New Roman" w:eastAsia="SimSun" w:hAnsi="Times New Roman"/>
          <w:color w:val="000000"/>
          <w:kern w:val="1"/>
          <w:sz w:val="28"/>
          <w:szCs w:val="28"/>
          <w:lang w:eastAsia="zh-CN" w:bidi="hi-IN"/>
        </w:rPr>
        <w:t>(менеджмент), изменения объектов и систем (управление проектами), регулирования хозяйственных (экономика) и общественных (социология) отношений, разработки рекомендаций для лиц, принимающих решени</w:t>
      </w:r>
      <w:r>
        <w:rPr>
          <w:rFonts w:ascii="Times New Roman" w:eastAsia="SimSun" w:hAnsi="Times New Roman"/>
          <w:color w:val="000000"/>
          <w:kern w:val="1"/>
          <w:sz w:val="28"/>
          <w:szCs w:val="28"/>
          <w:lang w:eastAsia="zh-CN" w:bidi="hi-IN"/>
        </w:rPr>
        <w:t>я</w:t>
      </w:r>
      <w:r w:rsidRPr="00C502B3">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на множестве альтернатив (теория принятия решений) и другие, </w:t>
      </w:r>
      <w:r>
        <w:rPr>
          <w:rFonts w:ascii="Times New Roman" w:eastAsia="SimSun" w:hAnsi="Times New Roman"/>
          <w:color w:val="000000"/>
          <w:kern w:val="1"/>
          <w:sz w:val="28"/>
          <w:szCs w:val="28"/>
          <w:lang w:eastAsia="zh-CN" w:bidi="hi-IN"/>
        </w:rPr>
        <w:t>объединяются  общей востребованностью решения проблемы выбора. Выбор по своему существу глубоко субъективен, как и данный класс дисциплин.</w:t>
      </w:r>
    </w:p>
    <w:p w:rsidR="00520D20" w:rsidRPr="00AC629F" w:rsidRDefault="00520D20" w:rsidP="00C20BAF">
      <w:pPr>
        <w:widowControl w:val="0"/>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 xml:space="preserve">Известная </w:t>
      </w:r>
      <w:r>
        <w:rPr>
          <w:rFonts w:ascii="Times New Roman" w:eastAsia="SimSun" w:hAnsi="Times New Roman"/>
          <w:color w:val="000000"/>
          <w:kern w:val="1"/>
          <w:sz w:val="28"/>
          <w:szCs w:val="28"/>
          <w:lang w:eastAsia="zh-CN" w:bidi="hi-IN"/>
        </w:rPr>
        <w:t>условность</w:t>
      </w:r>
      <w:r w:rsidRPr="00C502B3">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разбиения управленческих дисциплина на классы</w:t>
      </w:r>
      <w:r w:rsidRPr="00AC629F">
        <w:rPr>
          <w:rFonts w:ascii="Times New Roman" w:eastAsia="SimSun" w:hAnsi="Times New Roman"/>
          <w:color w:val="000000"/>
          <w:kern w:val="1"/>
          <w:sz w:val="28"/>
          <w:szCs w:val="28"/>
          <w:lang w:eastAsia="zh-CN" w:bidi="hi-IN"/>
        </w:rPr>
        <w:t xml:space="preserve"> вряд ли может повлиять на справедливость общего вывода о существовании </w:t>
      </w:r>
      <w:r>
        <w:rPr>
          <w:rFonts w:ascii="Times New Roman" w:eastAsia="SimSun" w:hAnsi="Times New Roman"/>
          <w:color w:val="000000"/>
          <w:kern w:val="1"/>
          <w:sz w:val="28"/>
          <w:szCs w:val="28"/>
          <w:lang w:eastAsia="zh-CN" w:bidi="hi-IN"/>
        </w:rPr>
        <w:t>субъективности в управлении, учет которой ведет к</w:t>
      </w:r>
      <w:r w:rsidRPr="00C502B3">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более полно</w:t>
      </w:r>
      <w:r>
        <w:rPr>
          <w:rFonts w:ascii="Times New Roman" w:eastAsia="SimSun" w:hAnsi="Times New Roman"/>
          <w:color w:val="000000"/>
          <w:kern w:val="1"/>
          <w:sz w:val="28"/>
          <w:szCs w:val="28"/>
          <w:lang w:eastAsia="zh-CN" w:bidi="hi-IN"/>
        </w:rPr>
        <w:t>му</w:t>
      </w:r>
      <w:r w:rsidRPr="00AC629F">
        <w:rPr>
          <w:rFonts w:ascii="Times New Roman" w:eastAsia="SimSun" w:hAnsi="Times New Roman"/>
          <w:color w:val="000000"/>
          <w:kern w:val="1"/>
          <w:sz w:val="28"/>
          <w:szCs w:val="28"/>
          <w:lang w:eastAsia="zh-CN" w:bidi="hi-IN"/>
        </w:rPr>
        <w:t xml:space="preserve"> использовани</w:t>
      </w:r>
      <w:r>
        <w:rPr>
          <w:rFonts w:ascii="Times New Roman" w:eastAsia="SimSun" w:hAnsi="Times New Roman"/>
          <w:color w:val="000000"/>
          <w:kern w:val="1"/>
          <w:sz w:val="28"/>
          <w:szCs w:val="28"/>
          <w:lang w:eastAsia="zh-CN" w:bidi="hi-IN"/>
        </w:rPr>
        <w:t>ю</w:t>
      </w:r>
      <w:r w:rsidRPr="00C502B3">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творческого потенциала людей, считающегося сегодня важнейшим ресурсом развития </w:t>
      </w:r>
      <w:r>
        <w:rPr>
          <w:rFonts w:ascii="Times New Roman" w:eastAsia="SimSun" w:hAnsi="Times New Roman"/>
          <w:color w:val="000000"/>
          <w:kern w:val="1"/>
          <w:sz w:val="28"/>
          <w:szCs w:val="28"/>
          <w:lang w:eastAsia="zh-CN" w:bidi="hi-IN"/>
        </w:rPr>
        <w:t>социально-экономических систем</w:t>
      </w:r>
      <w:r w:rsidRPr="00AC629F">
        <w:rPr>
          <w:rFonts w:ascii="Times New Roman" w:eastAsia="SimSun" w:hAnsi="Times New Roman"/>
          <w:color w:val="000000"/>
          <w:kern w:val="1"/>
          <w:sz w:val="28"/>
          <w:szCs w:val="28"/>
          <w:lang w:eastAsia="zh-CN" w:bidi="hi-IN"/>
        </w:rPr>
        <w:t xml:space="preserve">. </w:t>
      </w:r>
    </w:p>
    <w:p w:rsidR="00520D20" w:rsidRPr="00AC629F" w:rsidRDefault="00520D20" w:rsidP="00C20BAF">
      <w:pPr>
        <w:widowControl w:val="0"/>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В связи с вышесказанным сформулировано первое основание.</w:t>
      </w:r>
    </w:p>
    <w:p w:rsidR="00520D20" w:rsidRPr="00AC629F" w:rsidRDefault="00520D20" w:rsidP="00C20BAF">
      <w:pPr>
        <w:widowControl w:val="0"/>
        <w:suppressAutoHyphens/>
        <w:spacing w:after="0"/>
        <w:ind w:left="0" w:firstLineChars="253" w:firstLine="711"/>
        <w:rPr>
          <w:rFonts w:ascii="Times New Roman" w:eastAsia="SimSun" w:hAnsi="Times New Roman"/>
          <w:color w:val="000000"/>
          <w:kern w:val="1"/>
          <w:sz w:val="28"/>
          <w:szCs w:val="28"/>
          <w:lang w:eastAsia="zh-CN" w:bidi="hi-IN"/>
        </w:rPr>
      </w:pPr>
      <w:r w:rsidRPr="00AC629F">
        <w:rPr>
          <w:rFonts w:ascii="Times New Roman" w:eastAsia="SimSun" w:hAnsi="Times New Roman"/>
          <w:b/>
          <w:i/>
          <w:color w:val="000000"/>
          <w:kern w:val="1"/>
          <w:sz w:val="28"/>
          <w:szCs w:val="28"/>
          <w:lang w:eastAsia="zh-CN" w:bidi="hi-IN"/>
        </w:rPr>
        <w:t>Основание 1.</w:t>
      </w:r>
      <w:r w:rsidRPr="00AC629F">
        <w:rPr>
          <w:rFonts w:ascii="Times New Roman" w:eastAsia="SimSun" w:hAnsi="Times New Roman"/>
          <w:color w:val="000000"/>
          <w:kern w:val="1"/>
          <w:sz w:val="28"/>
          <w:szCs w:val="28"/>
          <w:lang w:eastAsia="zh-CN" w:bidi="hi-IN"/>
        </w:rPr>
        <w:t xml:space="preserve"> В любой системе управление — субъективно</w:t>
      </w:r>
      <w:r>
        <w:rPr>
          <w:rFonts w:ascii="Times New Roman" w:eastAsia="SimSun" w:hAnsi="Times New Roman"/>
          <w:color w:val="000000"/>
          <w:kern w:val="1"/>
          <w:sz w:val="28"/>
          <w:szCs w:val="28"/>
          <w:lang w:eastAsia="zh-CN" w:bidi="hi-IN"/>
        </w:rPr>
        <w:t>.</w:t>
      </w:r>
      <w:r w:rsidRPr="00C502B3">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 xml:space="preserve">В этом смысле для </w:t>
      </w:r>
      <w:r w:rsidRPr="00AC629F">
        <w:rPr>
          <w:rFonts w:ascii="Times New Roman" w:eastAsia="SimSun" w:hAnsi="Times New Roman"/>
          <w:color w:val="000000"/>
          <w:kern w:val="1"/>
          <w:sz w:val="28"/>
          <w:szCs w:val="28"/>
          <w:lang w:eastAsia="zh-CN" w:bidi="hi-IN"/>
        </w:rPr>
        <w:t>Человека иных систем управления, кроме субъектно-ориентированных, не существует. Системы управления могут не относиться к классу субъектно-ориентированных</w:t>
      </w:r>
      <w:r w:rsidRPr="00C502B3">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 xml:space="preserve">систем лишь в случае соответствующих допущений, ограничивающих полноту учета субъективности в управлении. </w:t>
      </w:r>
    </w:p>
    <w:p w:rsidR="00520D20" w:rsidRPr="00AC629F" w:rsidRDefault="00520D20" w:rsidP="00C20BAF">
      <w:pPr>
        <w:widowControl w:val="0"/>
        <w:suppressAutoHyphens/>
        <w:spacing w:after="0"/>
        <w:ind w:left="0" w:firstLineChars="253" w:firstLine="708"/>
        <w:rPr>
          <w:rFonts w:ascii="Times New Roman" w:eastAsia="SimSun" w:hAnsi="Times New Roman"/>
          <w:color w:val="000000"/>
          <w:kern w:val="1"/>
          <w:sz w:val="28"/>
          <w:szCs w:val="28"/>
          <w:lang w:eastAsia="zh-CN" w:bidi="hi-IN"/>
        </w:rPr>
      </w:pPr>
      <w:r w:rsidRPr="00E050E4">
        <w:rPr>
          <w:rFonts w:ascii="Times New Roman" w:eastAsia="SimSun" w:hAnsi="Times New Roman"/>
          <w:color w:val="000000"/>
          <w:kern w:val="1"/>
          <w:sz w:val="28"/>
          <w:szCs w:val="28"/>
          <w:lang w:eastAsia="zh-CN" w:bidi="hi-IN"/>
        </w:rPr>
        <w:t>Кибернетика, обобщающая закономерности процессов управления в технических, биологических системах и в обществе, временно утратившая перспективы развития, фактически отказа</w:t>
      </w:r>
      <w:r>
        <w:rPr>
          <w:rFonts w:ascii="Times New Roman" w:eastAsia="SimSun" w:hAnsi="Times New Roman"/>
          <w:color w:val="000000"/>
          <w:kern w:val="1"/>
          <w:sz w:val="28"/>
          <w:szCs w:val="28"/>
          <w:lang w:eastAsia="zh-CN" w:bidi="hi-IN"/>
        </w:rPr>
        <w:t>ла</w:t>
      </w:r>
      <w:r w:rsidRPr="00E050E4">
        <w:rPr>
          <w:rFonts w:ascii="Times New Roman" w:eastAsia="SimSun" w:hAnsi="Times New Roman"/>
          <w:color w:val="000000"/>
          <w:kern w:val="1"/>
          <w:sz w:val="28"/>
          <w:szCs w:val="28"/>
          <w:lang w:eastAsia="zh-CN" w:bidi="hi-IN"/>
        </w:rPr>
        <w:t>сь от учета субъективности «кормчего».Преодоление этой проблемы, путем всестороннего и глубокого учета субъективности всех заинтересованных в управлении лиц, позволит завершить обобщение закономерностей процессов управления и описать достаточно большое множество разнообразных явлений в управлении, в результате чего кибернетика может стать мета-наукой по управлению.</w:t>
      </w:r>
    </w:p>
    <w:p w:rsidR="00520D20" w:rsidRPr="00AC629F" w:rsidRDefault="00520D20" w:rsidP="00AC629F">
      <w:pPr>
        <w:spacing w:after="0"/>
        <w:ind w:left="0" w:firstLine="607"/>
        <w:rPr>
          <w:rFonts w:ascii="Times New Roman" w:eastAsia="SimSun" w:hAnsi="Times New Roman"/>
          <w:sz w:val="28"/>
          <w:szCs w:val="28"/>
        </w:rPr>
      </w:pPr>
      <w:r w:rsidRPr="00AC629F">
        <w:rPr>
          <w:rFonts w:ascii="Times New Roman" w:eastAsia="SimSun" w:hAnsi="Times New Roman"/>
          <w:sz w:val="28"/>
          <w:szCs w:val="28"/>
        </w:rPr>
        <w:t xml:space="preserve">Человек становится всеобщим «кормчим» планетарного масштаба, </w:t>
      </w:r>
      <w:r>
        <w:rPr>
          <w:rFonts w:ascii="Times New Roman" w:eastAsia="SimSun" w:hAnsi="Times New Roman"/>
          <w:sz w:val="28"/>
          <w:szCs w:val="28"/>
        </w:rPr>
        <w:t>готовым взять на себя ответственность за</w:t>
      </w:r>
      <w:r w:rsidRPr="00AC629F">
        <w:rPr>
          <w:rFonts w:ascii="Times New Roman" w:eastAsia="SimSun" w:hAnsi="Times New Roman"/>
          <w:sz w:val="28"/>
          <w:szCs w:val="28"/>
        </w:rPr>
        <w:t xml:space="preserve"> эффективно</w:t>
      </w:r>
      <w:r>
        <w:rPr>
          <w:rFonts w:ascii="Times New Roman" w:eastAsia="SimSun" w:hAnsi="Times New Roman"/>
          <w:sz w:val="28"/>
          <w:szCs w:val="28"/>
        </w:rPr>
        <w:t>е</w:t>
      </w:r>
      <w:r w:rsidRPr="00AC629F">
        <w:rPr>
          <w:rFonts w:ascii="Times New Roman" w:eastAsia="SimSun" w:hAnsi="Times New Roman"/>
          <w:sz w:val="28"/>
          <w:szCs w:val="28"/>
        </w:rPr>
        <w:t xml:space="preserve"> управлени</w:t>
      </w:r>
      <w:r>
        <w:rPr>
          <w:rFonts w:ascii="Times New Roman" w:eastAsia="SimSun" w:hAnsi="Times New Roman"/>
          <w:sz w:val="28"/>
          <w:szCs w:val="28"/>
        </w:rPr>
        <w:t>е</w:t>
      </w:r>
      <w:r w:rsidRPr="00C502B3">
        <w:rPr>
          <w:rFonts w:ascii="Times New Roman" w:eastAsia="SimSun" w:hAnsi="Times New Roman"/>
          <w:sz w:val="28"/>
          <w:szCs w:val="28"/>
        </w:rPr>
        <w:t xml:space="preserve"> </w:t>
      </w:r>
      <w:r w:rsidRPr="00AC629F">
        <w:rPr>
          <w:rFonts w:ascii="Times New Roman" w:eastAsia="SimSun" w:hAnsi="Times New Roman"/>
          <w:sz w:val="28"/>
          <w:szCs w:val="28"/>
        </w:rPr>
        <w:t xml:space="preserve">окружающей действительностью, благодаря </w:t>
      </w:r>
      <w:r>
        <w:rPr>
          <w:rFonts w:ascii="Times New Roman" w:eastAsia="SimSun" w:hAnsi="Times New Roman"/>
          <w:sz w:val="28"/>
          <w:szCs w:val="28"/>
        </w:rPr>
        <w:t>своим уникальным способностям (</w:t>
      </w:r>
      <w:r w:rsidRPr="00AC629F">
        <w:rPr>
          <w:rFonts w:ascii="Times New Roman" w:eastAsia="SimSun" w:hAnsi="Times New Roman"/>
          <w:sz w:val="28"/>
          <w:szCs w:val="28"/>
        </w:rPr>
        <w:t>феномену</w:t>
      </w:r>
      <w:r>
        <w:rPr>
          <w:rFonts w:ascii="Times New Roman" w:eastAsia="SimSun" w:hAnsi="Times New Roman"/>
          <w:sz w:val="28"/>
          <w:szCs w:val="28"/>
        </w:rPr>
        <w:t>)</w:t>
      </w:r>
      <w:r w:rsidRPr="00AC629F">
        <w:rPr>
          <w:rFonts w:ascii="Times New Roman" w:eastAsia="SimSun" w:hAnsi="Times New Roman"/>
          <w:sz w:val="28"/>
          <w:szCs w:val="28"/>
        </w:rPr>
        <w:t>:</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bCs/>
          <w:color w:val="000000"/>
          <w:kern w:val="1"/>
          <w:sz w:val="28"/>
          <w:szCs w:val="28"/>
          <w:lang w:eastAsia="zh-CN" w:bidi="hi-IN"/>
        </w:rPr>
        <w:t xml:space="preserve">видеть будущее </w:t>
      </w:r>
      <w:r w:rsidRPr="00AC629F">
        <w:rPr>
          <w:rFonts w:ascii="Times New Roman" w:eastAsia="SimSun" w:hAnsi="Times New Roman"/>
          <w:color w:val="000000"/>
          <w:kern w:val="1"/>
          <w:sz w:val="28"/>
          <w:szCs w:val="28"/>
          <w:lang w:eastAsia="zh-CN" w:bidi="hi-IN"/>
        </w:rPr>
        <w:t>окружающего мира через множество стоящих перед ним целей;</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bCs/>
          <w:color w:val="000000"/>
          <w:kern w:val="1"/>
          <w:sz w:val="28"/>
          <w:szCs w:val="28"/>
          <w:lang w:eastAsia="zh-CN" w:bidi="hi-IN"/>
        </w:rPr>
        <w:t xml:space="preserve">осуществлять ранжирование и осознанный выбор </w:t>
      </w:r>
      <w:r w:rsidRPr="00AC629F">
        <w:rPr>
          <w:rFonts w:ascii="Times New Roman" w:eastAsia="SimSun" w:hAnsi="Times New Roman"/>
          <w:color w:val="000000"/>
          <w:kern w:val="1"/>
          <w:sz w:val="28"/>
          <w:szCs w:val="28"/>
          <w:lang w:eastAsia="zh-CN" w:bidi="hi-IN"/>
        </w:rPr>
        <w:t>целей в соответствии со своими предпочтениями на множестве альтернатив, а также способов их достижения;</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eastAsia="SimSun" w:hAnsi="Times New Roman"/>
          <w:color w:val="000000"/>
          <w:kern w:val="1"/>
          <w:sz w:val="28"/>
          <w:szCs w:val="28"/>
          <w:lang w:eastAsia="zh-CN" w:bidi="hi-IN"/>
        </w:rPr>
      </w:pPr>
      <w:r w:rsidRPr="00AC629F">
        <w:rPr>
          <w:rFonts w:ascii="Times New Roman" w:eastAsia="SimSun" w:hAnsi="Times New Roman"/>
          <w:bCs/>
          <w:color w:val="000000"/>
          <w:kern w:val="1"/>
          <w:sz w:val="28"/>
          <w:szCs w:val="28"/>
          <w:lang w:eastAsia="zh-CN" w:bidi="hi-IN"/>
        </w:rPr>
        <w:t>осуществлять коммуникативное общение</w:t>
      </w:r>
      <w:r w:rsidRPr="00AC629F">
        <w:rPr>
          <w:rFonts w:ascii="Times New Roman" w:eastAsia="SimSun" w:hAnsi="Times New Roman"/>
          <w:color w:val="000000"/>
          <w:kern w:val="1"/>
          <w:sz w:val="28"/>
          <w:szCs w:val="28"/>
          <w:lang w:eastAsia="zh-CN" w:bidi="hi-IN"/>
        </w:rPr>
        <w:t xml:space="preserve"> с себе подобными на естественном языке, прежде всего, для развития</w:t>
      </w:r>
      <w:r w:rsidRPr="00052D9B">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эмерджентности</w:t>
      </w:r>
      <w:r w:rsidRPr="00052D9B">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организационных систем и роста синергического эффекта от совместной деятельности людей.</w:t>
      </w:r>
    </w:p>
    <w:p w:rsidR="00520D20" w:rsidRPr="00AC629F" w:rsidRDefault="00520D20" w:rsidP="00AC629F">
      <w:pPr>
        <w:widowControl w:val="0"/>
        <w:tabs>
          <w:tab w:val="left" w:pos="1134"/>
        </w:tabs>
        <w:suppressAutoHyphens/>
        <w:spacing w:after="0"/>
        <w:ind w:left="0" w:firstLine="709"/>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В связи</w:t>
      </w:r>
      <w:r w:rsidRPr="00052D9B">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с вышесказанным имеет место второе основание.</w:t>
      </w:r>
    </w:p>
    <w:p w:rsidR="00520D20" w:rsidRPr="00AC629F" w:rsidRDefault="00520D20" w:rsidP="00AC629F">
      <w:pPr>
        <w:widowControl w:val="0"/>
        <w:tabs>
          <w:tab w:val="left" w:pos="1134"/>
        </w:tabs>
        <w:suppressAutoHyphens/>
        <w:spacing w:after="0"/>
        <w:ind w:left="0" w:firstLine="709"/>
        <w:rPr>
          <w:rFonts w:ascii="Times New Roman" w:eastAsia="SimSun" w:hAnsi="Times New Roman"/>
          <w:color w:val="000000"/>
          <w:kern w:val="1"/>
          <w:sz w:val="28"/>
          <w:szCs w:val="28"/>
          <w:lang w:eastAsia="zh-CN" w:bidi="hi-IN"/>
        </w:rPr>
      </w:pPr>
      <w:r w:rsidRPr="00AC629F">
        <w:rPr>
          <w:rFonts w:ascii="Times New Roman" w:eastAsia="SimSun" w:hAnsi="Times New Roman"/>
          <w:b/>
          <w:i/>
          <w:color w:val="000000"/>
          <w:kern w:val="1"/>
          <w:sz w:val="28"/>
          <w:szCs w:val="28"/>
          <w:lang w:eastAsia="zh-CN" w:bidi="hi-IN"/>
        </w:rPr>
        <w:t>Основание 2.</w:t>
      </w:r>
      <w:r w:rsidRPr="00AC629F">
        <w:rPr>
          <w:rFonts w:ascii="Times New Roman" w:eastAsia="SimSun" w:hAnsi="Times New Roman"/>
          <w:color w:val="000000"/>
          <w:kern w:val="1"/>
          <w:sz w:val="28"/>
          <w:szCs w:val="28"/>
          <w:lang w:eastAsia="zh-CN" w:bidi="hi-IN"/>
        </w:rPr>
        <w:t xml:space="preserve"> Своей эффективностью управление обязано феномену субъективной деятельности Человека.</w:t>
      </w:r>
    </w:p>
    <w:p w:rsidR="00520D20" w:rsidRPr="00AC629F" w:rsidRDefault="00520D20" w:rsidP="00AC629F">
      <w:pPr>
        <w:widowControl w:val="0"/>
        <w:tabs>
          <w:tab w:val="left" w:pos="1134"/>
        </w:tabs>
        <w:suppressAutoHyphens/>
        <w:spacing w:after="0"/>
        <w:ind w:left="0" w:firstLine="709"/>
        <w:rPr>
          <w:rFonts w:ascii="Times New Roman" w:eastAsia="SimSun" w:hAnsi="Times New Roman"/>
          <w:color w:val="000000"/>
          <w:kern w:val="1"/>
          <w:sz w:val="28"/>
          <w:szCs w:val="28"/>
          <w:lang w:eastAsia="zh-CN" w:bidi="hi-IN"/>
        </w:rPr>
      </w:pPr>
      <w:r w:rsidRPr="00AC629F">
        <w:rPr>
          <w:rFonts w:ascii="Times New Roman" w:eastAsia="SimSun" w:hAnsi="Times New Roman"/>
          <w:color w:val="000000"/>
          <w:kern w:val="1"/>
          <w:sz w:val="28"/>
          <w:szCs w:val="28"/>
          <w:lang w:eastAsia="zh-CN" w:bidi="hi-IN"/>
        </w:rPr>
        <w:t xml:space="preserve">Человек, субъективно сопоставляя однородные объекты или состояния одного объекта, стремится к осуществлению </w:t>
      </w:r>
      <w:r w:rsidRPr="00AC629F">
        <w:rPr>
          <w:rFonts w:ascii="Times New Roman" w:eastAsia="SimSun" w:hAnsi="Times New Roman"/>
          <w:bCs/>
          <w:color w:val="000000"/>
          <w:kern w:val="1"/>
          <w:sz w:val="28"/>
          <w:szCs w:val="28"/>
          <w:lang w:eastAsia="zh-CN" w:bidi="hi-IN"/>
        </w:rPr>
        <w:t>осознанного выбора,</w:t>
      </w:r>
      <w:r w:rsidRPr="00052D9B">
        <w:rPr>
          <w:rFonts w:ascii="Times New Roman" w:eastAsia="SimSun" w:hAnsi="Times New Roman"/>
          <w:bCs/>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строящегося на собственных предпочтениях, под которыми понимается совокупность свойств и способностей человека по определению ценности, полезности альтернатив (действий, результатов деятельности и т. д.)[</w:t>
      </w:r>
      <w:r>
        <w:rPr>
          <w:rFonts w:ascii="Times New Roman" w:eastAsia="SimSun" w:hAnsi="Times New Roman"/>
          <w:color w:val="000000"/>
          <w:kern w:val="1"/>
          <w:sz w:val="28"/>
          <w:szCs w:val="28"/>
          <w:lang w:eastAsia="zh-CN" w:bidi="hi-IN"/>
        </w:rPr>
        <w:t>6</w:t>
      </w:r>
      <w:r w:rsidRPr="00AC629F">
        <w:rPr>
          <w:rFonts w:ascii="Times New Roman" w:eastAsia="SimSun" w:hAnsi="Times New Roman"/>
          <w:color w:val="000000"/>
          <w:kern w:val="1"/>
          <w:sz w:val="28"/>
          <w:szCs w:val="28"/>
          <w:lang w:eastAsia="zh-CN" w:bidi="hi-IN"/>
        </w:rPr>
        <w:t>], а также для их сравнения и ранжирования.</w:t>
      </w:r>
    </w:p>
    <w:p w:rsidR="00520D20" w:rsidRPr="00AC629F" w:rsidRDefault="00520D20" w:rsidP="00AC629F">
      <w:pPr>
        <w:widowControl w:val="0"/>
        <w:tabs>
          <w:tab w:val="left" w:pos="1134"/>
        </w:tabs>
        <w:suppressAutoHyphens/>
        <w:spacing w:after="0"/>
        <w:ind w:left="0" w:firstLine="709"/>
        <w:rPr>
          <w:rFonts w:ascii="Times New Roman" w:hAnsi="Times New Roman"/>
          <w:sz w:val="28"/>
          <w:szCs w:val="28"/>
          <w:lang w:eastAsia="ru-RU"/>
        </w:rPr>
      </w:pPr>
      <w:r w:rsidRPr="00AC629F">
        <w:rPr>
          <w:rFonts w:ascii="Times New Roman" w:eastAsia="SimSun" w:hAnsi="Times New Roman"/>
          <w:color w:val="000000"/>
          <w:kern w:val="1"/>
          <w:sz w:val="28"/>
          <w:szCs w:val="28"/>
          <w:lang w:eastAsia="zh-CN" w:bidi="hi-IN"/>
        </w:rPr>
        <w:t>Одним из первых серьезно заинтересовался этим понятием Дж. М. Кейнс (1883–1946). По его мнению[</w:t>
      </w:r>
      <w:r>
        <w:rPr>
          <w:rFonts w:ascii="Times New Roman" w:eastAsia="SimSun" w:hAnsi="Times New Roman"/>
          <w:color w:val="000000"/>
          <w:kern w:val="1"/>
          <w:sz w:val="28"/>
          <w:szCs w:val="28"/>
          <w:lang w:eastAsia="zh-CN" w:bidi="hi-IN"/>
        </w:rPr>
        <w:t>4</w:t>
      </w:r>
      <w:r w:rsidRPr="00AC629F">
        <w:rPr>
          <w:rFonts w:ascii="Times New Roman" w:eastAsia="SimSun" w:hAnsi="Times New Roman"/>
          <w:color w:val="000000"/>
          <w:kern w:val="1"/>
          <w:sz w:val="28"/>
          <w:szCs w:val="28"/>
          <w:lang w:eastAsia="zh-CN" w:bidi="hi-IN"/>
        </w:rPr>
        <w:t>]</w:t>
      </w:r>
      <w:r>
        <w:rPr>
          <w:rFonts w:ascii="Times New Roman" w:eastAsia="SimSun" w:hAnsi="Times New Roman"/>
          <w:color w:val="000000"/>
          <w:kern w:val="1"/>
          <w:sz w:val="28"/>
          <w:szCs w:val="28"/>
          <w:lang w:eastAsia="zh-CN" w:bidi="hi-IN"/>
        </w:rPr>
        <w:t>– «К</w:t>
      </w:r>
      <w:r w:rsidRPr="00AC629F">
        <w:rPr>
          <w:rFonts w:ascii="Times New Roman" w:eastAsia="SimSun" w:hAnsi="Times New Roman"/>
          <w:color w:val="000000"/>
          <w:kern w:val="1"/>
          <w:sz w:val="28"/>
          <w:szCs w:val="28"/>
          <w:lang w:eastAsia="zh-CN" w:bidi="hi-IN"/>
        </w:rPr>
        <w:t>огда с помощью теории, использующей [измерения], удастся достичь более полного понимания человеческого поведения, человеческая жизнь может существенно измениться.</w:t>
      </w:r>
      <w:r w:rsidRPr="00052D9B">
        <w:rPr>
          <w:rFonts w:ascii="Times New Roman" w:eastAsia="SimSun" w:hAnsi="Times New Roman"/>
          <w:color w:val="000000"/>
          <w:kern w:val="1"/>
          <w:sz w:val="28"/>
          <w:szCs w:val="28"/>
          <w:lang w:eastAsia="zh-CN" w:bidi="hi-IN"/>
        </w:rPr>
        <w:t xml:space="preserve"> </w:t>
      </w:r>
      <w:r w:rsidRPr="00AC629F">
        <w:rPr>
          <w:rFonts w:ascii="Times New Roman" w:eastAsia="SimSun" w:hAnsi="Times New Roman"/>
          <w:color w:val="000000"/>
          <w:kern w:val="1"/>
          <w:sz w:val="28"/>
          <w:szCs w:val="28"/>
          <w:lang w:eastAsia="zh-CN" w:bidi="hi-IN"/>
        </w:rPr>
        <w:t>Это полезная идея, но метод измерения предпочтительности должен сделать ее более ощутимой</w:t>
      </w:r>
      <w:r>
        <w:rPr>
          <w:rFonts w:ascii="Times New Roman" w:eastAsia="SimSun" w:hAnsi="Times New Roman"/>
          <w:color w:val="000000"/>
          <w:kern w:val="1"/>
          <w:sz w:val="28"/>
          <w:szCs w:val="28"/>
          <w:lang w:eastAsia="zh-CN" w:bidi="hi-IN"/>
        </w:rPr>
        <w:t>»</w:t>
      </w:r>
      <w:r w:rsidRPr="00AC629F">
        <w:rPr>
          <w:rFonts w:ascii="Times New Roman" w:eastAsia="SimSun" w:hAnsi="Times New Roman"/>
          <w:color w:val="000000"/>
          <w:kern w:val="1"/>
          <w:sz w:val="28"/>
          <w:szCs w:val="28"/>
          <w:lang w:eastAsia="zh-CN" w:bidi="hi-IN"/>
        </w:rPr>
        <w:t xml:space="preserve">. Таким методом может быть только математическое моделирование предпочтений. Под моделью предпочтений субъекта понимается модель его поведения в задачах выбора. </w:t>
      </w:r>
    </w:p>
    <w:p w:rsidR="00520D20" w:rsidRPr="00AC629F" w:rsidRDefault="00520D20" w:rsidP="00AC629F">
      <w:pPr>
        <w:tabs>
          <w:tab w:val="left" w:pos="0"/>
        </w:tabs>
        <w:spacing w:after="0"/>
        <w:ind w:left="0" w:firstLine="709"/>
        <w:contextualSpacing/>
        <w:rPr>
          <w:rFonts w:ascii="Times New Roman" w:hAnsi="Times New Roman"/>
          <w:sz w:val="28"/>
          <w:szCs w:val="28"/>
        </w:rPr>
      </w:pPr>
      <w:r w:rsidRPr="00AC629F">
        <w:rPr>
          <w:rFonts w:ascii="Times New Roman" w:hAnsi="Times New Roman"/>
          <w:b/>
          <w:i/>
          <w:sz w:val="28"/>
          <w:szCs w:val="28"/>
        </w:rPr>
        <w:t>Основание 3.</w:t>
      </w:r>
      <w:r w:rsidRPr="00AC629F">
        <w:rPr>
          <w:rFonts w:ascii="Times New Roman" w:hAnsi="Times New Roman"/>
          <w:iCs/>
          <w:sz w:val="28"/>
          <w:szCs w:val="28"/>
        </w:rPr>
        <w:t xml:space="preserve">Развитие </w:t>
      </w:r>
      <w:r w:rsidRPr="00AC629F">
        <w:rPr>
          <w:rFonts w:ascii="Times New Roman" w:hAnsi="Times New Roman"/>
          <w:sz w:val="28"/>
          <w:szCs w:val="28"/>
        </w:rPr>
        <w:t xml:space="preserve">особых </w:t>
      </w:r>
      <w:r>
        <w:rPr>
          <w:rFonts w:ascii="Times New Roman" w:hAnsi="Times New Roman"/>
          <w:sz w:val="28"/>
          <w:szCs w:val="28"/>
        </w:rPr>
        <w:t>способностей</w:t>
      </w:r>
      <w:r w:rsidRPr="00052D9B">
        <w:rPr>
          <w:rFonts w:ascii="Times New Roman" w:hAnsi="Times New Roman"/>
          <w:sz w:val="28"/>
          <w:szCs w:val="28"/>
        </w:rPr>
        <w:t xml:space="preserve"> </w:t>
      </w:r>
      <w:r w:rsidRPr="00AC629F">
        <w:rPr>
          <w:rFonts w:ascii="Times New Roman" w:eastAsia="SimSun" w:hAnsi="Times New Roman"/>
          <w:color w:val="000000"/>
          <w:kern w:val="1"/>
          <w:sz w:val="28"/>
          <w:szCs w:val="28"/>
          <w:lang w:eastAsia="zh-CN" w:bidi="hi-IN"/>
        </w:rPr>
        <w:t>Человека</w:t>
      </w:r>
      <w:r w:rsidRPr="00AC629F">
        <w:rPr>
          <w:rFonts w:ascii="Times New Roman" w:hAnsi="Times New Roman"/>
          <w:sz w:val="28"/>
          <w:szCs w:val="28"/>
        </w:rPr>
        <w:t xml:space="preserve">, составляющих феномен его </w:t>
      </w:r>
      <w:r w:rsidRPr="00AC629F">
        <w:rPr>
          <w:rFonts w:ascii="Times New Roman" w:eastAsia="SimSun" w:hAnsi="Times New Roman"/>
          <w:color w:val="000000"/>
          <w:kern w:val="1"/>
          <w:sz w:val="28"/>
          <w:szCs w:val="28"/>
          <w:lang w:eastAsia="zh-CN" w:bidi="hi-IN"/>
        </w:rPr>
        <w:t xml:space="preserve">субъективной деятельности, </w:t>
      </w:r>
      <w:r w:rsidRPr="00AC629F">
        <w:rPr>
          <w:rFonts w:ascii="Times New Roman" w:hAnsi="Times New Roman"/>
          <w:sz w:val="28"/>
          <w:szCs w:val="28"/>
        </w:rPr>
        <w:t xml:space="preserve">возможно на основе математического моделирования предпочтений заинтересованных в управлении лиц. То есть, необходим переход от описательных моделей поведения человека к формальным моделям в задачах формирования целей управления, и </w:t>
      </w:r>
      <w:r>
        <w:rPr>
          <w:rFonts w:ascii="Times New Roman" w:hAnsi="Times New Roman"/>
          <w:sz w:val="28"/>
          <w:szCs w:val="28"/>
        </w:rPr>
        <w:t>обратно</w:t>
      </w:r>
      <w:r w:rsidRPr="00AC629F">
        <w:rPr>
          <w:rFonts w:ascii="Times New Roman" w:hAnsi="Times New Roman"/>
          <w:sz w:val="28"/>
          <w:szCs w:val="28"/>
        </w:rPr>
        <w:t>— от формальных моделей к описательным</w:t>
      </w:r>
      <w:r w:rsidRPr="00AC629F">
        <w:rPr>
          <w:rFonts w:ascii="Times New Roman" w:eastAsia="SimSun" w:hAnsi="Times New Roman"/>
          <w:color w:val="000000"/>
          <w:kern w:val="1"/>
          <w:sz w:val="28"/>
          <w:szCs w:val="28"/>
          <w:lang w:eastAsia="zh-CN" w:bidi="hi-IN"/>
        </w:rPr>
        <w:t xml:space="preserve"> — </w:t>
      </w:r>
      <w:r w:rsidRPr="00AC629F">
        <w:rPr>
          <w:rFonts w:ascii="Times New Roman" w:hAnsi="Times New Roman"/>
          <w:sz w:val="28"/>
          <w:szCs w:val="28"/>
        </w:rPr>
        <w:t xml:space="preserve">в задачах выбора действий субъекта управления. </w:t>
      </w:r>
    </w:p>
    <w:p w:rsidR="00520D20" w:rsidRPr="00AC629F" w:rsidRDefault="00520D20" w:rsidP="00AC629F">
      <w:pPr>
        <w:tabs>
          <w:tab w:val="left" w:pos="0"/>
        </w:tabs>
        <w:spacing w:after="0"/>
        <w:ind w:left="0" w:firstLine="709"/>
        <w:contextualSpacing/>
        <w:rPr>
          <w:rFonts w:ascii="Times New Roman" w:hAnsi="Times New Roman"/>
          <w:sz w:val="28"/>
          <w:szCs w:val="28"/>
        </w:rPr>
      </w:pPr>
      <w:r w:rsidRPr="00AC629F">
        <w:rPr>
          <w:rFonts w:ascii="Times New Roman" w:hAnsi="Times New Roman"/>
          <w:sz w:val="28"/>
          <w:szCs w:val="28"/>
        </w:rPr>
        <w:t xml:space="preserve">В известных теориях управления такая возможность до настоящего времени </w:t>
      </w:r>
      <w:r>
        <w:rPr>
          <w:rFonts w:ascii="Times New Roman" w:hAnsi="Times New Roman"/>
          <w:sz w:val="28"/>
          <w:szCs w:val="28"/>
        </w:rPr>
        <w:t>предметно</w:t>
      </w:r>
      <w:r w:rsidRPr="00052D9B">
        <w:rPr>
          <w:rFonts w:ascii="Times New Roman" w:hAnsi="Times New Roman"/>
          <w:sz w:val="28"/>
          <w:szCs w:val="28"/>
        </w:rPr>
        <w:t xml:space="preserve"> </w:t>
      </w:r>
      <w:r w:rsidRPr="00AC629F">
        <w:rPr>
          <w:rFonts w:ascii="Times New Roman" w:hAnsi="Times New Roman"/>
          <w:sz w:val="28"/>
          <w:szCs w:val="28"/>
        </w:rPr>
        <w:t>не рассматривалась</w:t>
      </w:r>
      <w:r>
        <w:rPr>
          <w:rFonts w:ascii="Times New Roman" w:hAnsi="Times New Roman"/>
          <w:sz w:val="28"/>
          <w:szCs w:val="28"/>
        </w:rPr>
        <w:t>, но необходимость в ней активно обсуждалась</w:t>
      </w:r>
      <w:r w:rsidRPr="00AC629F">
        <w:rPr>
          <w:rFonts w:ascii="Times New Roman" w:hAnsi="Times New Roman"/>
          <w:sz w:val="28"/>
          <w:szCs w:val="28"/>
        </w:rPr>
        <w:t>.</w:t>
      </w:r>
      <w:r>
        <w:rPr>
          <w:rFonts w:ascii="Times New Roman" w:hAnsi="Times New Roman"/>
          <w:sz w:val="28"/>
          <w:szCs w:val="28"/>
        </w:rPr>
        <w:t xml:space="preserve"> Так, и</w:t>
      </w:r>
      <w:r w:rsidRPr="00AC629F">
        <w:rPr>
          <w:rFonts w:ascii="Times New Roman" w:hAnsi="Times New Roman"/>
          <w:sz w:val="28"/>
          <w:szCs w:val="28"/>
        </w:rPr>
        <w:t>спользуя</w:t>
      </w:r>
      <w:r w:rsidRPr="00052D9B">
        <w:rPr>
          <w:rFonts w:ascii="Times New Roman" w:hAnsi="Times New Roman"/>
          <w:sz w:val="28"/>
          <w:szCs w:val="28"/>
        </w:rPr>
        <w:t xml:space="preserve"> </w:t>
      </w:r>
      <w:r w:rsidRPr="00AC629F">
        <w:rPr>
          <w:rFonts w:ascii="Times New Roman" w:hAnsi="Times New Roman"/>
          <w:sz w:val="28"/>
          <w:szCs w:val="28"/>
        </w:rPr>
        <w:t>системный</w:t>
      </w:r>
      <w:r w:rsidRPr="00052D9B">
        <w:rPr>
          <w:rFonts w:ascii="Times New Roman" w:hAnsi="Times New Roman"/>
          <w:sz w:val="28"/>
          <w:szCs w:val="28"/>
        </w:rPr>
        <w:t xml:space="preserve"> </w:t>
      </w:r>
      <w:r w:rsidRPr="00AC629F">
        <w:rPr>
          <w:rFonts w:ascii="Times New Roman" w:hAnsi="Times New Roman"/>
          <w:sz w:val="28"/>
          <w:szCs w:val="28"/>
        </w:rPr>
        <w:t>подход, выделяют четыре уровня</w:t>
      </w:r>
      <w:r w:rsidRPr="00052D9B">
        <w:rPr>
          <w:rFonts w:ascii="Times New Roman" w:hAnsi="Times New Roman"/>
          <w:sz w:val="28"/>
          <w:szCs w:val="28"/>
        </w:rPr>
        <w:t xml:space="preserve"> </w:t>
      </w:r>
      <w:r w:rsidRPr="00AC629F">
        <w:rPr>
          <w:rFonts w:ascii="Times New Roman" w:hAnsi="Times New Roman"/>
          <w:sz w:val="28"/>
          <w:szCs w:val="28"/>
        </w:rPr>
        <w:t>иерархии абстрактности/конкретности рассмотрения управленческой деятельности [</w:t>
      </w:r>
      <w:r>
        <w:rPr>
          <w:rFonts w:ascii="Times New Roman" w:hAnsi="Times New Roman"/>
          <w:sz w:val="28"/>
          <w:szCs w:val="28"/>
        </w:rPr>
        <w:t>7</w:t>
      </w:r>
      <w:r w:rsidRPr="00AC629F">
        <w:rPr>
          <w:rFonts w:ascii="Times New Roman" w:hAnsi="Times New Roman"/>
          <w:sz w:val="28"/>
          <w:szCs w:val="28"/>
        </w:rPr>
        <w:t>]:</w:t>
      </w:r>
    </w:p>
    <w:p w:rsidR="00520D20" w:rsidRPr="00AC629F" w:rsidRDefault="00520D20" w:rsidP="00C20BAF">
      <w:pPr>
        <w:pStyle w:val="1"/>
        <w:widowControl w:val="0"/>
        <w:numPr>
          <w:ilvl w:val="0"/>
          <w:numId w:val="8"/>
        </w:numPr>
        <w:tabs>
          <w:tab w:val="left" w:pos="1134"/>
        </w:tabs>
        <w:suppressAutoHyphens/>
        <w:spacing w:after="0"/>
        <w:ind w:left="0" w:firstLineChars="253" w:firstLine="708"/>
        <w:rPr>
          <w:rFonts w:ascii="Times New Roman" w:hAnsi="Times New Roman"/>
          <w:sz w:val="28"/>
          <w:szCs w:val="28"/>
        </w:rPr>
      </w:pPr>
      <w:r w:rsidRPr="00AC629F">
        <w:rPr>
          <w:rFonts w:ascii="Times New Roman" w:eastAsia="SimSun" w:hAnsi="Times New Roman"/>
          <w:color w:val="000000"/>
          <w:kern w:val="1"/>
          <w:sz w:val="28"/>
          <w:szCs w:val="28"/>
          <w:lang w:eastAsia="zh-CN" w:bidi="hi-IN"/>
        </w:rPr>
        <w:t>концептуальный</w:t>
      </w:r>
      <w:r w:rsidRPr="00AC629F">
        <w:rPr>
          <w:rFonts w:ascii="Times New Roman" w:hAnsi="Times New Roman"/>
          <w:sz w:val="28"/>
          <w:szCs w:val="28"/>
        </w:rPr>
        <w:t xml:space="preserve"> уровень (описательные методы), использующий максимально общие категории, не претендуя на операциональность управленческой деятельности в конкретных условиях,</w:t>
      </w:r>
    </w:p>
    <w:p w:rsidR="00520D20" w:rsidRPr="00AC629F" w:rsidRDefault="00520D20" w:rsidP="00C20BAF">
      <w:pPr>
        <w:pStyle w:val="1"/>
        <w:widowControl w:val="0"/>
        <w:numPr>
          <w:ilvl w:val="0"/>
          <w:numId w:val="8"/>
        </w:numPr>
        <w:tabs>
          <w:tab w:val="left" w:pos="0"/>
          <w:tab w:val="left" w:pos="1134"/>
        </w:tabs>
        <w:suppressAutoHyphens/>
        <w:spacing w:after="0"/>
        <w:ind w:left="0" w:firstLineChars="253" w:firstLine="708"/>
        <w:rPr>
          <w:rFonts w:ascii="Times New Roman" w:hAnsi="Times New Roman"/>
          <w:sz w:val="28"/>
          <w:szCs w:val="28"/>
        </w:rPr>
      </w:pPr>
      <w:r w:rsidRPr="00AC629F">
        <w:rPr>
          <w:rFonts w:ascii="Times New Roman" w:hAnsi="Times New Roman"/>
          <w:sz w:val="28"/>
          <w:szCs w:val="28"/>
        </w:rPr>
        <w:t>уровень анализа (эмпирические и математические методы), декомпозирующий описание деятельности объекта управления, обнаруживая общесистемные закономерности  функционирования,</w:t>
      </w:r>
    </w:p>
    <w:p w:rsidR="00520D20" w:rsidRPr="00AC629F" w:rsidRDefault="00520D20" w:rsidP="00C20BAF">
      <w:pPr>
        <w:pStyle w:val="1"/>
        <w:widowControl w:val="0"/>
        <w:numPr>
          <w:ilvl w:val="0"/>
          <w:numId w:val="8"/>
        </w:numPr>
        <w:tabs>
          <w:tab w:val="left" w:pos="0"/>
          <w:tab w:val="left" w:pos="1134"/>
        </w:tabs>
        <w:suppressAutoHyphens/>
        <w:spacing w:after="0"/>
        <w:ind w:left="0" w:firstLineChars="253" w:firstLine="708"/>
        <w:rPr>
          <w:rFonts w:ascii="Times New Roman" w:hAnsi="Times New Roman"/>
          <w:sz w:val="28"/>
          <w:szCs w:val="28"/>
        </w:rPr>
      </w:pPr>
      <w:r w:rsidRPr="00AC629F">
        <w:rPr>
          <w:rFonts w:ascii="Times New Roman" w:hAnsi="Times New Roman"/>
          <w:sz w:val="28"/>
          <w:szCs w:val="28"/>
        </w:rPr>
        <w:t>уровень синтеза (эмпирические и математические методы), агрегирующий и конкретизирующий описание объектов и субъектов управления, находя наиболее эффективные закономерности их функционирования,</w:t>
      </w:r>
    </w:p>
    <w:p w:rsidR="00520D20" w:rsidRPr="00AC629F" w:rsidRDefault="00520D20" w:rsidP="00C20BAF">
      <w:pPr>
        <w:pStyle w:val="1"/>
        <w:widowControl w:val="0"/>
        <w:numPr>
          <w:ilvl w:val="0"/>
          <w:numId w:val="8"/>
        </w:numPr>
        <w:tabs>
          <w:tab w:val="left" w:pos="0"/>
          <w:tab w:val="left" w:pos="1134"/>
        </w:tabs>
        <w:suppressAutoHyphens/>
        <w:spacing w:after="0"/>
        <w:ind w:left="0" w:firstLineChars="253" w:firstLine="708"/>
        <w:rPr>
          <w:rFonts w:ascii="Times New Roman" w:hAnsi="Times New Roman"/>
          <w:sz w:val="28"/>
          <w:szCs w:val="28"/>
        </w:rPr>
      </w:pPr>
      <w:r w:rsidRPr="00AC629F">
        <w:rPr>
          <w:rFonts w:ascii="Times New Roman" w:hAnsi="Times New Roman"/>
          <w:sz w:val="28"/>
          <w:szCs w:val="28"/>
        </w:rPr>
        <w:t>уровень реализации (описательные методы), агрегирующий и конкретизирующий описание объектов и субъектов управления, находя наиболее эффективные закономерности их функционирования,</w:t>
      </w:r>
    </w:p>
    <w:p w:rsidR="00520D20" w:rsidRPr="00AC629F" w:rsidRDefault="00520D20" w:rsidP="00AC629F">
      <w:pPr>
        <w:widowControl w:val="0"/>
        <w:tabs>
          <w:tab w:val="left" w:pos="0"/>
          <w:tab w:val="left" w:pos="1134"/>
        </w:tabs>
        <w:suppressAutoHyphens/>
        <w:spacing w:after="0"/>
        <w:ind w:left="0" w:firstLine="0"/>
        <w:rPr>
          <w:rFonts w:ascii="Times New Roman" w:hAnsi="Times New Roman"/>
          <w:sz w:val="28"/>
          <w:szCs w:val="28"/>
        </w:rPr>
      </w:pPr>
      <w:r w:rsidRPr="00AC629F">
        <w:rPr>
          <w:rFonts w:ascii="Times New Roman" w:hAnsi="Times New Roman"/>
          <w:sz w:val="28"/>
          <w:szCs w:val="28"/>
        </w:rPr>
        <w:t>выдвигает задачу.</w:t>
      </w:r>
    </w:p>
    <w:p w:rsidR="00520D20" w:rsidRPr="00AC629F" w:rsidRDefault="00520D20" w:rsidP="00AC629F">
      <w:pPr>
        <w:tabs>
          <w:tab w:val="left" w:pos="0"/>
        </w:tabs>
        <w:spacing w:after="0"/>
        <w:ind w:left="0" w:firstLine="709"/>
        <w:contextualSpacing/>
        <w:rPr>
          <w:rFonts w:ascii="Times New Roman" w:hAnsi="Times New Roman"/>
          <w:sz w:val="28"/>
          <w:szCs w:val="28"/>
        </w:rPr>
      </w:pPr>
      <w:r w:rsidRPr="00AC629F">
        <w:rPr>
          <w:rFonts w:ascii="Times New Roman" w:hAnsi="Times New Roman"/>
          <w:sz w:val="28"/>
          <w:szCs w:val="28"/>
        </w:rPr>
        <w:t>Анализ существующих теори</w:t>
      </w:r>
      <w:r>
        <w:rPr>
          <w:rFonts w:ascii="Times New Roman" w:hAnsi="Times New Roman"/>
          <w:sz w:val="28"/>
          <w:szCs w:val="28"/>
        </w:rPr>
        <w:t>й</w:t>
      </w:r>
      <w:r w:rsidRPr="00052D9B">
        <w:rPr>
          <w:rFonts w:ascii="Times New Roman" w:hAnsi="Times New Roman"/>
          <w:sz w:val="28"/>
          <w:szCs w:val="28"/>
        </w:rPr>
        <w:t xml:space="preserve"> </w:t>
      </w:r>
      <w:r w:rsidRPr="00AC629F">
        <w:rPr>
          <w:rFonts w:ascii="Times New Roman" w:hAnsi="Times New Roman"/>
          <w:sz w:val="28"/>
          <w:szCs w:val="28"/>
        </w:rPr>
        <w:t>управления обнаруживает, что на сегодняшний день задача состоит в том, чтобы дополнить менеджмент средними уровнями (анализ и синтез), а математические теории управления</w:t>
      </w:r>
      <w:r w:rsidRPr="00AC629F">
        <w:rPr>
          <w:rFonts w:ascii="Times New Roman" w:hAnsi="Times New Roman"/>
          <w:sz w:val="28"/>
          <w:szCs w:val="28"/>
          <w:lang w:eastAsia="ru-RU"/>
        </w:rPr>
        <w:t> </w:t>
      </w:r>
      <w:r w:rsidRPr="00AC629F">
        <w:rPr>
          <w:rFonts w:ascii="Times New Roman" w:hAnsi="Times New Roman"/>
          <w:sz w:val="28"/>
          <w:szCs w:val="28"/>
        </w:rPr>
        <w:t>—</w:t>
      </w:r>
      <w:r>
        <w:rPr>
          <w:rFonts w:ascii="Times New Roman" w:hAnsi="Times New Roman"/>
          <w:sz w:val="28"/>
          <w:szCs w:val="28"/>
          <w:lang w:eastAsia="ru-RU"/>
        </w:rPr>
        <w:t> </w:t>
      </w:r>
      <w:r w:rsidRPr="00AC629F">
        <w:rPr>
          <w:rFonts w:ascii="Times New Roman" w:hAnsi="Times New Roman"/>
          <w:sz w:val="28"/>
          <w:szCs w:val="28"/>
        </w:rPr>
        <w:t>верхним (концептуальным) и нижним (реализации) уровнями</w:t>
      </w:r>
      <w:r>
        <w:rPr>
          <w:rFonts w:ascii="Times New Roman" w:hAnsi="Times New Roman"/>
          <w:sz w:val="28"/>
          <w:szCs w:val="28"/>
        </w:rPr>
        <w:t> </w:t>
      </w:r>
      <w:r w:rsidRPr="006F2DBF">
        <w:rPr>
          <w:rFonts w:ascii="Times New Roman" w:hAnsi="Times New Roman"/>
          <w:sz w:val="28"/>
          <w:szCs w:val="28"/>
        </w:rPr>
        <w:t>[</w:t>
      </w:r>
      <w:r>
        <w:rPr>
          <w:rFonts w:ascii="Times New Roman" w:hAnsi="Times New Roman"/>
          <w:sz w:val="28"/>
          <w:szCs w:val="28"/>
        </w:rPr>
        <w:t>7</w:t>
      </w:r>
      <w:r w:rsidRPr="00AC629F">
        <w:rPr>
          <w:rFonts w:ascii="Times New Roman" w:hAnsi="Times New Roman"/>
          <w:sz w:val="28"/>
          <w:szCs w:val="28"/>
        </w:rPr>
        <w:t>].</w:t>
      </w:r>
    </w:p>
    <w:p w:rsidR="00520D20" w:rsidRPr="006F2DBF" w:rsidRDefault="00520D20" w:rsidP="00AC629F">
      <w:pPr>
        <w:tabs>
          <w:tab w:val="left" w:pos="0"/>
        </w:tabs>
        <w:spacing w:after="0"/>
        <w:ind w:left="0" w:firstLine="709"/>
        <w:contextualSpacing/>
        <w:rPr>
          <w:rFonts w:ascii="Times New Roman" w:hAnsi="Times New Roman"/>
          <w:sz w:val="28"/>
          <w:szCs w:val="28"/>
        </w:rPr>
      </w:pPr>
      <w:r w:rsidRPr="00AC629F">
        <w:rPr>
          <w:rFonts w:ascii="Times New Roman" w:hAnsi="Times New Roman"/>
          <w:sz w:val="28"/>
          <w:szCs w:val="28"/>
        </w:rPr>
        <w:t xml:space="preserve">Современные технологии математического моделирования предпочтений </w:t>
      </w:r>
      <w:r>
        <w:rPr>
          <w:rFonts w:ascii="Times New Roman" w:hAnsi="Times New Roman"/>
          <w:sz w:val="28"/>
          <w:szCs w:val="28"/>
        </w:rPr>
        <w:t xml:space="preserve">(см., например, </w:t>
      </w:r>
      <w:r w:rsidRPr="00AC629F">
        <w:rPr>
          <w:rFonts w:ascii="Times New Roman" w:hAnsi="Times New Roman"/>
          <w:sz w:val="28"/>
          <w:szCs w:val="28"/>
        </w:rPr>
        <w:t>[</w:t>
      </w:r>
      <w:r>
        <w:rPr>
          <w:rFonts w:ascii="Times New Roman" w:hAnsi="Times New Roman"/>
          <w:sz w:val="28"/>
          <w:szCs w:val="28"/>
        </w:rPr>
        <w:t>8-12</w:t>
      </w:r>
      <w:r w:rsidRPr="00AC629F">
        <w:rPr>
          <w:rFonts w:ascii="Times New Roman" w:hAnsi="Times New Roman"/>
          <w:sz w:val="28"/>
          <w:szCs w:val="28"/>
        </w:rPr>
        <w:t>]</w:t>
      </w:r>
      <w:r>
        <w:rPr>
          <w:rFonts w:ascii="Times New Roman" w:hAnsi="Times New Roman"/>
          <w:sz w:val="28"/>
          <w:szCs w:val="28"/>
        </w:rPr>
        <w:t>)</w:t>
      </w:r>
      <w:r w:rsidRPr="00AC629F">
        <w:rPr>
          <w:rFonts w:ascii="Times New Roman" w:hAnsi="Times New Roman"/>
          <w:sz w:val="28"/>
          <w:szCs w:val="28"/>
        </w:rPr>
        <w:t xml:space="preserve"> позволяют реализовать субъектно-ориентированное обоснование целей и выбора действий субъектов управления. Поэтому становится возможным дополнение существующей иерархии новыми связующими уровнями</w:t>
      </w:r>
      <w:r w:rsidRPr="00052D9B">
        <w:rPr>
          <w:rFonts w:ascii="Times New Roman" w:hAnsi="Times New Roman"/>
          <w:sz w:val="28"/>
          <w:szCs w:val="28"/>
        </w:rPr>
        <w:t xml:space="preserve"> </w:t>
      </w:r>
      <w:r>
        <w:rPr>
          <w:rFonts w:ascii="Times New Roman" w:hAnsi="Times New Roman"/>
          <w:sz w:val="28"/>
          <w:szCs w:val="28"/>
        </w:rPr>
        <w:t>(рис. 1)</w:t>
      </w:r>
      <w:r w:rsidRPr="00AC629F">
        <w:rPr>
          <w:rFonts w:ascii="Times New Roman" w:hAnsi="Times New Roman"/>
          <w:sz w:val="28"/>
          <w:szCs w:val="28"/>
        </w:rPr>
        <w:t>:</w:t>
      </w:r>
    </w:p>
    <w:p w:rsidR="00520D20" w:rsidRPr="00AC629F" w:rsidRDefault="00520D20" w:rsidP="00C20BAF">
      <w:pPr>
        <w:pStyle w:val="1"/>
        <w:widowControl w:val="0"/>
        <w:numPr>
          <w:ilvl w:val="0"/>
          <w:numId w:val="8"/>
        </w:numPr>
        <w:tabs>
          <w:tab w:val="left" w:pos="0"/>
          <w:tab w:val="left" w:pos="1134"/>
        </w:tabs>
        <w:suppressAutoHyphens/>
        <w:spacing w:after="0"/>
        <w:ind w:left="0" w:firstLineChars="253" w:firstLine="708"/>
        <w:rPr>
          <w:rFonts w:ascii="Times New Roman" w:hAnsi="Times New Roman"/>
          <w:sz w:val="28"/>
          <w:szCs w:val="28"/>
        </w:rPr>
      </w:pPr>
      <w:r w:rsidRPr="00AC629F">
        <w:rPr>
          <w:rFonts w:ascii="Times New Roman" w:hAnsi="Times New Roman"/>
          <w:sz w:val="28"/>
          <w:szCs w:val="28"/>
        </w:rPr>
        <w:t>уровнем субъектно-ориентированного обоснования целей управления (эмпирические и математические методы),</w:t>
      </w:r>
      <w:r w:rsidRPr="00052D9B">
        <w:rPr>
          <w:rFonts w:ascii="Times New Roman" w:hAnsi="Times New Roman"/>
          <w:sz w:val="28"/>
          <w:szCs w:val="28"/>
        </w:rPr>
        <w:t xml:space="preserve"> </w:t>
      </w:r>
      <w:r w:rsidRPr="00AC629F">
        <w:rPr>
          <w:rFonts w:ascii="Times New Roman" w:hAnsi="Times New Roman"/>
          <w:sz w:val="28"/>
          <w:szCs w:val="28"/>
        </w:rPr>
        <w:t>соединяющим</w:t>
      </w:r>
      <w:r w:rsidRPr="00052D9B">
        <w:rPr>
          <w:rFonts w:ascii="Times New Roman" w:hAnsi="Times New Roman"/>
          <w:sz w:val="28"/>
          <w:szCs w:val="28"/>
        </w:rPr>
        <w:t xml:space="preserve"> </w:t>
      </w:r>
      <w:r w:rsidRPr="00AC629F">
        <w:rPr>
          <w:rFonts w:ascii="Times New Roman" w:hAnsi="Times New Roman"/>
          <w:sz w:val="28"/>
          <w:szCs w:val="28"/>
        </w:rPr>
        <w:t>концептуальный уровень и уровень анализа;</w:t>
      </w:r>
    </w:p>
    <w:p w:rsidR="00520D20" w:rsidRPr="00AC629F" w:rsidRDefault="00520D20" w:rsidP="00C20BAF">
      <w:pPr>
        <w:pStyle w:val="1"/>
        <w:widowControl w:val="0"/>
        <w:numPr>
          <w:ilvl w:val="0"/>
          <w:numId w:val="8"/>
        </w:numPr>
        <w:tabs>
          <w:tab w:val="left" w:pos="0"/>
          <w:tab w:val="left" w:pos="1134"/>
        </w:tabs>
        <w:suppressAutoHyphens/>
        <w:spacing w:after="0"/>
        <w:ind w:left="0" w:firstLineChars="253" w:firstLine="708"/>
        <w:rPr>
          <w:rFonts w:ascii="Times New Roman" w:hAnsi="Times New Roman"/>
          <w:sz w:val="28"/>
          <w:szCs w:val="28"/>
        </w:rPr>
      </w:pPr>
      <w:r w:rsidRPr="00AC629F">
        <w:rPr>
          <w:rFonts w:ascii="Times New Roman" w:hAnsi="Times New Roman"/>
          <w:sz w:val="28"/>
          <w:szCs w:val="28"/>
        </w:rPr>
        <w:t>уровнем субъектно-ориентированного обоснования мотивации и оптимального выбора действия (эмпирические и математические методы),</w:t>
      </w:r>
      <w:r w:rsidRPr="00052D9B">
        <w:rPr>
          <w:rFonts w:ascii="Times New Roman" w:hAnsi="Times New Roman"/>
          <w:sz w:val="28"/>
          <w:szCs w:val="28"/>
        </w:rPr>
        <w:t xml:space="preserve"> </w:t>
      </w:r>
      <w:r w:rsidRPr="00AC629F">
        <w:rPr>
          <w:rFonts w:ascii="Times New Roman" w:hAnsi="Times New Roman"/>
          <w:sz w:val="28"/>
          <w:szCs w:val="28"/>
        </w:rPr>
        <w:t>соединяющим</w:t>
      </w:r>
      <w:r w:rsidRPr="00052D9B">
        <w:rPr>
          <w:rFonts w:ascii="Times New Roman" w:hAnsi="Times New Roman"/>
          <w:sz w:val="28"/>
          <w:szCs w:val="28"/>
        </w:rPr>
        <w:t xml:space="preserve"> </w:t>
      </w:r>
      <w:r w:rsidRPr="00AC629F">
        <w:rPr>
          <w:rFonts w:ascii="Times New Roman" w:hAnsi="Times New Roman"/>
          <w:sz w:val="28"/>
          <w:szCs w:val="28"/>
        </w:rPr>
        <w:t>уровень синтеза и уровень реализации.</w:t>
      </w:r>
    </w:p>
    <w:p w:rsidR="00520D20" w:rsidRDefault="00520D20" w:rsidP="004B1495">
      <w:pPr>
        <w:tabs>
          <w:tab w:val="left" w:pos="0"/>
        </w:tabs>
        <w:spacing w:after="0"/>
        <w:contextualSpacing/>
        <w:jc w:val="center"/>
        <w:rPr>
          <w:rFonts w:ascii="Times New Roman" w:hAnsi="Times New Roman"/>
          <w:sz w:val="28"/>
          <w:szCs w:val="28"/>
          <w:lang w:val="en-US"/>
        </w:rPr>
      </w:pPr>
      <w:r w:rsidRPr="0075045F">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03.8pt;height:205.2pt;visibility:visible">
            <v:imagedata r:id="rId11" o:title=""/>
          </v:shape>
        </w:pict>
      </w:r>
    </w:p>
    <w:p w:rsidR="00520D20" w:rsidRPr="00E050E4" w:rsidRDefault="00520D20" w:rsidP="004B1495">
      <w:pPr>
        <w:tabs>
          <w:tab w:val="left" w:pos="0"/>
        </w:tabs>
        <w:spacing w:after="0"/>
        <w:contextualSpacing/>
        <w:jc w:val="center"/>
        <w:rPr>
          <w:rFonts w:ascii="Times New Roman" w:hAnsi="Times New Roman"/>
          <w:sz w:val="28"/>
          <w:szCs w:val="28"/>
        </w:rPr>
      </w:pPr>
      <w:r>
        <w:rPr>
          <w:rFonts w:ascii="Times New Roman" w:hAnsi="Times New Roman"/>
          <w:sz w:val="28"/>
          <w:szCs w:val="28"/>
        </w:rPr>
        <w:t xml:space="preserve">Рис. 1. Иерархия </w:t>
      </w:r>
      <w:r w:rsidRPr="00AC629F">
        <w:rPr>
          <w:rFonts w:ascii="Times New Roman" w:hAnsi="Times New Roman"/>
          <w:sz w:val="28"/>
          <w:szCs w:val="28"/>
        </w:rPr>
        <w:t xml:space="preserve">рассмотрения управленческой деятельности </w:t>
      </w:r>
      <w:r>
        <w:rPr>
          <w:rFonts w:ascii="Times New Roman" w:hAnsi="Times New Roman"/>
          <w:sz w:val="28"/>
          <w:szCs w:val="28"/>
        </w:rPr>
        <w:t xml:space="preserve">по критерию </w:t>
      </w:r>
      <w:r w:rsidRPr="00AC629F">
        <w:rPr>
          <w:rFonts w:ascii="Times New Roman" w:hAnsi="Times New Roman"/>
          <w:sz w:val="28"/>
          <w:szCs w:val="28"/>
        </w:rPr>
        <w:t xml:space="preserve">абстрактности/конкретности </w:t>
      </w:r>
    </w:p>
    <w:p w:rsidR="00520D20" w:rsidRPr="00AC629F" w:rsidRDefault="00520D20" w:rsidP="00AC629F">
      <w:pPr>
        <w:widowControl w:val="0"/>
        <w:tabs>
          <w:tab w:val="left" w:pos="1134"/>
        </w:tabs>
        <w:suppressAutoHyphens/>
        <w:spacing w:after="0"/>
        <w:ind w:left="0" w:firstLine="709"/>
        <w:rPr>
          <w:rFonts w:ascii="Times New Roman" w:eastAsia="SimSun" w:hAnsi="Times New Roman"/>
          <w:color w:val="000000"/>
          <w:kern w:val="1"/>
          <w:sz w:val="28"/>
          <w:szCs w:val="28"/>
          <w:lang w:eastAsia="zh-CN" w:bidi="hi-IN"/>
        </w:rPr>
      </w:pPr>
      <w:r w:rsidRPr="00AC629F">
        <w:rPr>
          <w:rFonts w:ascii="Times New Roman" w:hAnsi="Times New Roman"/>
          <w:b/>
          <w:i/>
          <w:sz w:val="28"/>
          <w:szCs w:val="28"/>
        </w:rPr>
        <w:t>Основание 4.</w:t>
      </w:r>
      <w:r w:rsidRPr="00AC629F">
        <w:rPr>
          <w:rFonts w:ascii="Times New Roman" w:hAnsi="Times New Roman"/>
          <w:iCs/>
          <w:sz w:val="28"/>
          <w:szCs w:val="28"/>
        </w:rPr>
        <w:t>Т</w:t>
      </w:r>
      <w:r w:rsidRPr="00AC629F">
        <w:rPr>
          <w:rFonts w:ascii="Times New Roman" w:eastAsia="SimSun" w:hAnsi="Times New Roman"/>
          <w:color w:val="000000"/>
          <w:kern w:val="1"/>
          <w:sz w:val="28"/>
          <w:szCs w:val="28"/>
          <w:lang w:eastAsia="zh-CN" w:bidi="hi-IN"/>
        </w:rPr>
        <w:t xml:space="preserve">ехнологии математического моделирования </w:t>
      </w:r>
      <w:r w:rsidRPr="00AC629F">
        <w:rPr>
          <w:rFonts w:ascii="Times New Roman" w:hAnsi="Times New Roman"/>
          <w:sz w:val="28"/>
          <w:szCs w:val="28"/>
        </w:rPr>
        <w:t>предпочтений</w:t>
      </w:r>
      <w:r w:rsidRPr="00AC629F">
        <w:rPr>
          <w:rFonts w:ascii="Times New Roman" w:hAnsi="Times New Roman"/>
          <w:iCs/>
          <w:sz w:val="28"/>
          <w:szCs w:val="28"/>
        </w:rPr>
        <w:t xml:space="preserve"> позволяют устранить сложившийся разрыв между </w:t>
      </w:r>
      <w:r w:rsidRPr="00AC629F">
        <w:rPr>
          <w:rFonts w:ascii="Times New Roman" w:hAnsi="Times New Roman"/>
          <w:sz w:val="28"/>
          <w:szCs w:val="28"/>
        </w:rPr>
        <w:t>описательными и математическими теориями управления, связав все уровни иерархии абстрактности/конкретности рассмотрения управленческой деятельности в единый комплекс инструментов управления.</w:t>
      </w:r>
    </w:p>
    <w:p w:rsidR="00520D20" w:rsidRPr="00AC629F" w:rsidRDefault="00520D20" w:rsidP="00AC629F">
      <w:pPr>
        <w:spacing w:after="0"/>
        <w:ind w:left="0" w:firstLine="709"/>
        <w:rPr>
          <w:rFonts w:ascii="Times New Roman" w:eastAsia="SimSun" w:hAnsi="Times New Roman"/>
          <w:color w:val="000000"/>
          <w:kern w:val="1"/>
          <w:sz w:val="28"/>
          <w:szCs w:val="28"/>
          <w:lang w:eastAsia="zh-CN" w:bidi="hi-IN"/>
        </w:rPr>
      </w:pPr>
      <w:r>
        <w:rPr>
          <w:rFonts w:ascii="Times New Roman" w:eastAsia="SimSun" w:hAnsi="Times New Roman"/>
          <w:color w:val="000000"/>
          <w:kern w:val="1"/>
          <w:sz w:val="28"/>
          <w:szCs w:val="28"/>
          <w:lang w:eastAsia="zh-CN" w:bidi="hi-IN"/>
        </w:rPr>
        <w:t>Можно показать, что п</w:t>
      </w:r>
      <w:r w:rsidRPr="00AC629F">
        <w:rPr>
          <w:rFonts w:ascii="Times New Roman" w:eastAsia="SimSun" w:hAnsi="Times New Roman"/>
          <w:color w:val="000000"/>
          <w:kern w:val="1"/>
          <w:sz w:val="28"/>
          <w:szCs w:val="28"/>
          <w:lang w:eastAsia="zh-CN" w:bidi="hi-IN"/>
        </w:rPr>
        <w:t>онятие «</w:t>
      </w:r>
      <w:r w:rsidRPr="00AC629F">
        <w:rPr>
          <w:rFonts w:ascii="Times New Roman" w:eastAsia="SimSun" w:hAnsi="Times New Roman"/>
          <w:bCs/>
          <w:color w:val="000000"/>
          <w:kern w:val="1"/>
          <w:sz w:val="28"/>
          <w:szCs w:val="28"/>
          <w:lang w:eastAsia="zh-CN" w:bidi="hi-IN"/>
        </w:rPr>
        <w:t>предпочтение</w:t>
      </w:r>
      <w:r w:rsidRPr="00AC629F">
        <w:rPr>
          <w:rFonts w:ascii="Times New Roman" w:eastAsia="SimSun" w:hAnsi="Times New Roman"/>
          <w:color w:val="000000"/>
          <w:kern w:val="1"/>
          <w:sz w:val="28"/>
          <w:szCs w:val="28"/>
          <w:lang w:eastAsia="zh-CN" w:bidi="hi-IN"/>
        </w:rPr>
        <w:t>» тесно связанно с исходными понятиями кибернетики</w:t>
      </w:r>
      <w:r w:rsidRPr="00052D9B">
        <w:rPr>
          <w:rFonts w:ascii="Times New Roman" w:eastAsia="SimSun" w:hAnsi="Times New Roman"/>
          <w:color w:val="000000"/>
          <w:kern w:val="1"/>
          <w:sz w:val="28"/>
          <w:szCs w:val="28"/>
          <w:lang w:eastAsia="zh-CN" w:bidi="hi-IN"/>
        </w:rPr>
        <w:t xml:space="preserve"> </w:t>
      </w:r>
      <w:r w:rsidRPr="00AC629F">
        <w:rPr>
          <w:rFonts w:ascii="Times New Roman" w:hAnsi="Times New Roman"/>
          <w:sz w:val="28"/>
          <w:szCs w:val="28"/>
          <w:lang w:eastAsia="ru-RU"/>
        </w:rPr>
        <w:t>Н. Винера</w:t>
      </w:r>
      <w:r w:rsidRPr="00AC629F">
        <w:rPr>
          <w:rFonts w:ascii="Times New Roman" w:eastAsia="SimSun" w:hAnsi="Times New Roman"/>
          <w:color w:val="000000"/>
          <w:kern w:val="1"/>
          <w:sz w:val="28"/>
          <w:szCs w:val="28"/>
          <w:lang w:eastAsia="zh-CN" w:bidi="hi-IN"/>
        </w:rPr>
        <w:t>: неопределенность, информация, обратная связь</w:t>
      </w:r>
      <w:r w:rsidRPr="00AC629F">
        <w:rPr>
          <w:rFonts w:ascii="Times New Roman" w:eastAsia="SimSun" w:hAnsi="Times New Roman"/>
          <w:bCs/>
          <w:color w:val="000000"/>
          <w:kern w:val="1"/>
          <w:sz w:val="28"/>
          <w:szCs w:val="28"/>
          <w:lang w:eastAsia="zh-CN" w:bidi="hi-IN"/>
        </w:rPr>
        <w:t>.</w:t>
      </w:r>
    </w:p>
    <w:p w:rsidR="00520D20" w:rsidRPr="00AC629F" w:rsidRDefault="00520D20" w:rsidP="00AC629F">
      <w:pPr>
        <w:spacing w:after="0"/>
        <w:ind w:left="0" w:firstLine="709"/>
        <w:rPr>
          <w:rFonts w:ascii="Times New Roman" w:hAnsi="Times New Roman"/>
          <w:sz w:val="28"/>
          <w:szCs w:val="28"/>
          <w:lang w:eastAsia="ru-RU"/>
        </w:rPr>
      </w:pPr>
      <w:r w:rsidRPr="00AC629F">
        <w:rPr>
          <w:rFonts w:ascii="Times New Roman" w:hAnsi="Times New Roman"/>
          <w:sz w:val="28"/>
          <w:szCs w:val="28"/>
          <w:lang w:eastAsia="ru-RU"/>
        </w:rPr>
        <w:t xml:space="preserve">Основным источником первого понятия кибернетики — неопределенности, становится поведение человека в задачах выбора. </w:t>
      </w:r>
    </w:p>
    <w:p w:rsidR="00520D20" w:rsidRPr="00AC629F" w:rsidRDefault="00520D20" w:rsidP="00AC629F">
      <w:pPr>
        <w:spacing w:after="0"/>
        <w:ind w:left="0" w:firstLine="709"/>
        <w:rPr>
          <w:rFonts w:ascii="Times New Roman" w:hAnsi="Times New Roman"/>
          <w:sz w:val="28"/>
          <w:szCs w:val="28"/>
          <w:lang w:eastAsia="ru-RU"/>
        </w:rPr>
      </w:pPr>
      <w:r w:rsidRPr="00AC629F">
        <w:rPr>
          <w:rFonts w:ascii="Times New Roman" w:hAnsi="Times New Roman"/>
          <w:sz w:val="28"/>
          <w:szCs w:val="28"/>
          <w:lang w:eastAsia="ru-RU"/>
        </w:rPr>
        <w:t>Вторая составляющая кибернетики </w:t>
      </w:r>
      <w:r w:rsidRPr="00AC629F">
        <w:rPr>
          <w:rFonts w:ascii="Times New Roman" w:hAnsi="Times New Roman"/>
          <w:sz w:val="28"/>
          <w:szCs w:val="28"/>
        </w:rPr>
        <w:t>—</w:t>
      </w:r>
      <w:r>
        <w:rPr>
          <w:rFonts w:ascii="Times New Roman" w:hAnsi="Times New Roman"/>
          <w:sz w:val="28"/>
          <w:szCs w:val="28"/>
          <w:lang w:eastAsia="ru-RU"/>
        </w:rPr>
        <w:t> </w:t>
      </w:r>
      <w:r w:rsidRPr="00AC629F">
        <w:rPr>
          <w:rFonts w:ascii="Times New Roman" w:hAnsi="Times New Roman"/>
          <w:sz w:val="28"/>
          <w:szCs w:val="28"/>
          <w:lang w:eastAsia="ru-RU"/>
        </w:rPr>
        <w:t>информация, представленная преимущественно естественным языком, по выражению Н. Хомского (1928 г. р.)</w:t>
      </w:r>
      <w:r w:rsidRPr="00052D9B">
        <w:rPr>
          <w:rFonts w:ascii="Times New Roman" w:hAnsi="Times New Roman"/>
          <w:sz w:val="28"/>
          <w:szCs w:val="28"/>
          <w:lang w:eastAsia="ru-RU"/>
        </w:rPr>
        <w:t xml:space="preserve">, </w:t>
      </w:r>
      <w:r>
        <w:rPr>
          <w:rFonts w:ascii="Times New Roman" w:hAnsi="Times New Roman"/>
          <w:sz w:val="28"/>
          <w:szCs w:val="28"/>
          <w:lang w:eastAsia="ru-RU"/>
        </w:rPr>
        <w:t xml:space="preserve">являющаяся </w:t>
      </w:r>
      <w:r w:rsidRPr="00AC629F">
        <w:rPr>
          <w:rFonts w:ascii="Times New Roman" w:hAnsi="Times New Roman"/>
          <w:sz w:val="28"/>
          <w:szCs w:val="28"/>
          <w:lang w:eastAsia="ru-RU"/>
        </w:rPr>
        <w:t>«транспортным средством мысли», должна опираться на технологии, передающие не только определенное количество информации, но и  субъективно трактуемую семантику, чтобы обеспечит эффективность коммуникативного взаимодействия людей, стремящихся к достижению эмерджентности и синергического эффекта  в инновационной деятельности.</w:t>
      </w:r>
    </w:p>
    <w:p w:rsidR="00520D20" w:rsidRPr="00AC629F" w:rsidRDefault="00520D20" w:rsidP="00AC629F">
      <w:pPr>
        <w:widowControl w:val="0"/>
        <w:tabs>
          <w:tab w:val="left" w:pos="1134"/>
        </w:tabs>
        <w:suppressAutoHyphens/>
        <w:spacing w:after="0"/>
        <w:ind w:left="0" w:firstLine="709"/>
        <w:rPr>
          <w:rFonts w:ascii="Times New Roman" w:hAnsi="Times New Roman"/>
          <w:sz w:val="28"/>
          <w:szCs w:val="28"/>
          <w:lang w:eastAsia="ru-RU"/>
        </w:rPr>
      </w:pPr>
      <w:r w:rsidRPr="00AC629F">
        <w:rPr>
          <w:rFonts w:ascii="Times New Roman" w:hAnsi="Times New Roman"/>
          <w:sz w:val="28"/>
          <w:szCs w:val="28"/>
          <w:lang w:eastAsia="ru-RU"/>
        </w:rPr>
        <w:t xml:space="preserve">Наконец, </w:t>
      </w:r>
      <w:r w:rsidRPr="00AC629F">
        <w:rPr>
          <w:rFonts w:ascii="Times New Roman" w:hAnsi="Times New Roman"/>
          <w:bCs/>
          <w:sz w:val="28"/>
          <w:szCs w:val="28"/>
          <w:lang w:eastAsia="ru-RU"/>
        </w:rPr>
        <w:t>обратная связь</w:t>
      </w:r>
      <w:r w:rsidRPr="00AC629F">
        <w:rPr>
          <w:rFonts w:ascii="Times New Roman" w:hAnsi="Times New Roman"/>
          <w:sz w:val="28"/>
          <w:szCs w:val="28"/>
          <w:lang w:eastAsia="ru-RU"/>
        </w:rPr>
        <w:t xml:space="preserve">, хорошо зарекомендовавшая себя в технических и социально-экономических системах,  должна быть агрегирована и </w:t>
      </w:r>
      <w:r w:rsidRPr="00AC629F">
        <w:rPr>
          <w:rFonts w:ascii="Times New Roman" w:hAnsi="Times New Roman"/>
          <w:bCs/>
          <w:sz w:val="28"/>
          <w:szCs w:val="28"/>
          <w:lang w:eastAsia="ru-RU"/>
        </w:rPr>
        <w:t>оцифрована</w:t>
      </w:r>
      <w:r w:rsidRPr="00AC629F">
        <w:rPr>
          <w:rFonts w:ascii="Times New Roman" w:hAnsi="Times New Roman"/>
          <w:sz w:val="28"/>
          <w:szCs w:val="28"/>
          <w:lang w:eastAsia="ru-RU"/>
        </w:rPr>
        <w:t xml:space="preserve">, чтобы управление не подменялось формальным «вмешательством» в систему. </w:t>
      </w:r>
    </w:p>
    <w:p w:rsidR="00520D20" w:rsidRPr="00AC629F" w:rsidRDefault="00520D20" w:rsidP="00AC629F">
      <w:pPr>
        <w:widowControl w:val="0"/>
        <w:tabs>
          <w:tab w:val="left" w:pos="1134"/>
        </w:tabs>
        <w:suppressAutoHyphens/>
        <w:spacing w:after="0"/>
        <w:ind w:left="0" w:firstLine="709"/>
        <w:rPr>
          <w:rFonts w:ascii="Times New Roman" w:hAnsi="Times New Roman"/>
          <w:i/>
          <w:sz w:val="28"/>
          <w:szCs w:val="28"/>
        </w:rPr>
      </w:pPr>
      <w:r w:rsidRPr="00AC629F">
        <w:rPr>
          <w:rFonts w:ascii="Times New Roman" w:hAnsi="Times New Roman"/>
          <w:sz w:val="28"/>
          <w:szCs w:val="28"/>
          <w:lang w:eastAsia="ru-RU"/>
        </w:rPr>
        <w:t>Новое прочтение главных понятий кибернетики и введение новых понятий и объектов позволяет сформулировать пятое основание.</w:t>
      </w:r>
    </w:p>
    <w:p w:rsidR="00520D20" w:rsidRDefault="00520D20" w:rsidP="00665CE9">
      <w:pPr>
        <w:widowControl w:val="0"/>
        <w:tabs>
          <w:tab w:val="left" w:pos="1134"/>
        </w:tabs>
        <w:suppressAutoHyphens/>
        <w:spacing w:after="0"/>
        <w:ind w:left="0" w:firstLine="709"/>
        <w:rPr>
          <w:rFonts w:ascii="Times New Roman" w:hAnsi="Times New Roman"/>
          <w:sz w:val="28"/>
          <w:szCs w:val="28"/>
        </w:rPr>
      </w:pPr>
      <w:r w:rsidRPr="00AC629F">
        <w:rPr>
          <w:rFonts w:ascii="Times New Roman" w:hAnsi="Times New Roman"/>
          <w:b/>
          <w:i/>
          <w:sz w:val="28"/>
          <w:szCs w:val="28"/>
        </w:rPr>
        <w:t>Основание 5.</w:t>
      </w:r>
      <w:r w:rsidRPr="00052D9B">
        <w:rPr>
          <w:rFonts w:ascii="Times New Roman" w:hAnsi="Times New Roman"/>
          <w:b/>
          <w:i/>
          <w:sz w:val="28"/>
          <w:szCs w:val="28"/>
        </w:rPr>
        <w:t xml:space="preserve"> </w:t>
      </w:r>
      <w:r>
        <w:rPr>
          <w:rFonts w:ascii="Times New Roman" w:hAnsi="Times New Roman"/>
          <w:sz w:val="28"/>
          <w:szCs w:val="28"/>
          <w:lang w:eastAsia="ru-RU"/>
        </w:rPr>
        <w:t xml:space="preserve">Для субъектно-ориентированного управления можно выделить </w:t>
      </w:r>
      <w:r>
        <w:rPr>
          <w:rFonts w:ascii="Times New Roman" w:hAnsi="Times New Roman"/>
          <w:sz w:val="28"/>
          <w:szCs w:val="28"/>
        </w:rPr>
        <w:t xml:space="preserve">специальный </w:t>
      </w:r>
      <w:r w:rsidRPr="00AC629F">
        <w:rPr>
          <w:rFonts w:ascii="Times New Roman" w:hAnsi="Times New Roman"/>
          <w:sz w:val="28"/>
          <w:szCs w:val="28"/>
        </w:rPr>
        <w:t>раздел математики —</w:t>
      </w:r>
      <w:r>
        <w:rPr>
          <w:rFonts w:ascii="Times New Roman" w:hAnsi="Times New Roman"/>
          <w:sz w:val="28"/>
          <w:szCs w:val="28"/>
        </w:rPr>
        <w:t> </w:t>
      </w:r>
      <w:r w:rsidRPr="00AC629F">
        <w:rPr>
          <w:rFonts w:ascii="Times New Roman" w:eastAsia="SimSun" w:hAnsi="Times New Roman"/>
          <w:color w:val="000000"/>
          <w:kern w:val="1"/>
          <w:sz w:val="28"/>
          <w:szCs w:val="28"/>
          <w:lang w:eastAsia="zh-CN" w:bidi="hi-IN"/>
        </w:rPr>
        <w:t xml:space="preserve">исчисление моделей предпочтений, </w:t>
      </w:r>
      <w:r>
        <w:rPr>
          <w:rFonts w:ascii="Times New Roman" w:eastAsia="SimSun" w:hAnsi="Times New Roman"/>
          <w:color w:val="000000"/>
          <w:kern w:val="1"/>
          <w:sz w:val="28"/>
          <w:szCs w:val="28"/>
          <w:lang w:eastAsia="zh-CN" w:bidi="hi-IN"/>
        </w:rPr>
        <w:t>включающий в себя комплексное оценивание</w:t>
      </w:r>
      <w:r w:rsidRPr="00E45AE3">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9</w:t>
      </w:r>
      <w:r w:rsidRPr="000D74C9">
        <w:rPr>
          <w:rFonts w:ascii="Times New Roman" w:eastAsia="SimSun" w:hAnsi="Times New Roman"/>
          <w:color w:val="000000"/>
          <w:kern w:val="1"/>
          <w:sz w:val="28"/>
          <w:szCs w:val="28"/>
          <w:lang w:eastAsia="zh-CN" w:bidi="hi-IN"/>
        </w:rPr>
        <w:t>, 1</w:t>
      </w:r>
      <w:r>
        <w:rPr>
          <w:rFonts w:ascii="Times New Roman" w:eastAsia="SimSun" w:hAnsi="Times New Roman"/>
          <w:color w:val="000000"/>
          <w:kern w:val="1"/>
          <w:sz w:val="28"/>
          <w:szCs w:val="28"/>
          <w:lang w:eastAsia="zh-CN" w:bidi="hi-IN"/>
        </w:rPr>
        <w:t>3</w:t>
      </w:r>
      <w:r w:rsidRPr="00E45AE3">
        <w:rPr>
          <w:rFonts w:ascii="Times New Roman" w:eastAsia="SimSun" w:hAnsi="Times New Roman"/>
          <w:color w:val="000000"/>
          <w:kern w:val="1"/>
          <w:sz w:val="28"/>
          <w:szCs w:val="28"/>
          <w:lang w:eastAsia="zh-CN" w:bidi="hi-IN"/>
        </w:rPr>
        <w:t>]</w:t>
      </w:r>
      <w:r>
        <w:rPr>
          <w:rFonts w:ascii="Times New Roman" w:eastAsia="SimSun" w:hAnsi="Times New Roman"/>
          <w:color w:val="000000"/>
          <w:kern w:val="1"/>
          <w:sz w:val="28"/>
          <w:szCs w:val="28"/>
          <w:lang w:eastAsia="zh-CN" w:bidi="hi-IN"/>
        </w:rPr>
        <w:t xml:space="preserve"> и интеллектуальную поддержку принятия решений</w:t>
      </w:r>
      <w:r w:rsidRPr="00665CE9">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9</w:t>
      </w:r>
      <w:r w:rsidRPr="00E45AE3">
        <w:rPr>
          <w:rFonts w:ascii="Times New Roman" w:eastAsia="SimSun" w:hAnsi="Times New Roman"/>
          <w:color w:val="000000"/>
          <w:kern w:val="1"/>
          <w:sz w:val="28"/>
          <w:szCs w:val="28"/>
          <w:lang w:eastAsia="zh-CN" w:bidi="hi-IN"/>
        </w:rPr>
        <w:t xml:space="preserve">, </w:t>
      </w:r>
      <w:r>
        <w:rPr>
          <w:rFonts w:ascii="Times New Roman" w:eastAsia="SimSun" w:hAnsi="Times New Roman"/>
          <w:color w:val="000000"/>
          <w:kern w:val="1"/>
          <w:sz w:val="28"/>
          <w:szCs w:val="28"/>
          <w:lang w:eastAsia="zh-CN" w:bidi="hi-IN"/>
        </w:rPr>
        <w:t xml:space="preserve">14, </w:t>
      </w:r>
      <w:r w:rsidRPr="000D74C9">
        <w:rPr>
          <w:rFonts w:ascii="Times New Roman" w:eastAsia="SimSun" w:hAnsi="Times New Roman"/>
          <w:color w:val="000000"/>
          <w:kern w:val="1"/>
          <w:sz w:val="28"/>
          <w:szCs w:val="28"/>
          <w:lang w:eastAsia="zh-CN" w:bidi="hi-IN"/>
        </w:rPr>
        <w:t>15</w:t>
      </w:r>
      <w:r w:rsidRPr="00665CE9">
        <w:rPr>
          <w:rFonts w:ascii="Times New Roman" w:eastAsia="SimSun" w:hAnsi="Times New Roman"/>
          <w:color w:val="000000"/>
          <w:kern w:val="1"/>
          <w:sz w:val="28"/>
          <w:szCs w:val="28"/>
          <w:lang w:eastAsia="zh-CN" w:bidi="hi-IN"/>
        </w:rPr>
        <w:t>]</w:t>
      </w:r>
      <w:r>
        <w:rPr>
          <w:rFonts w:ascii="Times New Roman" w:eastAsia="SimSun" w:hAnsi="Times New Roman"/>
          <w:color w:val="000000"/>
          <w:kern w:val="1"/>
          <w:sz w:val="28"/>
          <w:szCs w:val="28"/>
          <w:lang w:eastAsia="zh-CN" w:bidi="hi-IN"/>
        </w:rPr>
        <w:t xml:space="preserve">. Тогда </w:t>
      </w:r>
      <w:r>
        <w:rPr>
          <w:rFonts w:ascii="Times New Roman" w:hAnsi="Times New Roman"/>
          <w:sz w:val="28"/>
          <w:szCs w:val="28"/>
          <w:lang w:eastAsia="ru-RU"/>
        </w:rPr>
        <w:t>к</w:t>
      </w:r>
      <w:r w:rsidRPr="00AC629F">
        <w:rPr>
          <w:rFonts w:ascii="Times New Roman" w:hAnsi="Times New Roman"/>
          <w:sz w:val="28"/>
          <w:szCs w:val="28"/>
        </w:rPr>
        <w:t>онструктивно оперируя</w:t>
      </w:r>
      <w:r w:rsidRPr="00052D9B">
        <w:rPr>
          <w:rFonts w:ascii="Times New Roman" w:hAnsi="Times New Roman"/>
          <w:sz w:val="28"/>
          <w:szCs w:val="28"/>
        </w:rPr>
        <w:t xml:space="preserve"> </w:t>
      </w:r>
      <w:r>
        <w:rPr>
          <w:rFonts w:ascii="Times New Roman" w:hAnsi="Times New Roman"/>
          <w:sz w:val="28"/>
          <w:szCs w:val="28"/>
          <w:lang w:eastAsia="ru-RU"/>
        </w:rPr>
        <w:t>новыми</w:t>
      </w:r>
      <w:r w:rsidRPr="00052D9B">
        <w:rPr>
          <w:rFonts w:ascii="Times New Roman" w:hAnsi="Times New Roman"/>
          <w:sz w:val="28"/>
          <w:szCs w:val="28"/>
          <w:lang w:eastAsia="ru-RU"/>
        </w:rPr>
        <w:t xml:space="preserve"> </w:t>
      </w:r>
      <w:r w:rsidRPr="00AC629F">
        <w:rPr>
          <w:rFonts w:ascii="Times New Roman" w:eastAsia="SimSun" w:hAnsi="Times New Roman"/>
          <w:color w:val="000000"/>
          <w:kern w:val="1"/>
          <w:sz w:val="28"/>
          <w:szCs w:val="28"/>
          <w:lang w:eastAsia="zh-CN" w:bidi="hi-IN"/>
        </w:rPr>
        <w:t>понятиями и объектами</w:t>
      </w:r>
      <w:r>
        <w:rPr>
          <w:rFonts w:ascii="Times New Roman" w:eastAsia="SimSun" w:hAnsi="Times New Roman"/>
          <w:color w:val="000000"/>
          <w:kern w:val="1"/>
          <w:sz w:val="28"/>
          <w:szCs w:val="28"/>
          <w:lang w:eastAsia="zh-CN" w:bidi="hi-IN"/>
        </w:rPr>
        <w:t xml:space="preserve"> исчисления моделей предпочтений</w:t>
      </w:r>
      <w:r w:rsidRPr="00AC629F">
        <w:rPr>
          <w:rFonts w:ascii="Times New Roman" w:hAnsi="Times New Roman"/>
          <w:sz w:val="28"/>
          <w:szCs w:val="28"/>
        </w:rPr>
        <w:t xml:space="preserve">, можно </w:t>
      </w:r>
      <w:r>
        <w:rPr>
          <w:rFonts w:ascii="Times New Roman" w:hAnsi="Times New Roman"/>
          <w:sz w:val="28"/>
          <w:szCs w:val="28"/>
        </w:rPr>
        <w:t>описать</w:t>
      </w:r>
      <w:r w:rsidRPr="00052D9B">
        <w:rPr>
          <w:rFonts w:ascii="Times New Roman" w:hAnsi="Times New Roman"/>
          <w:sz w:val="28"/>
          <w:szCs w:val="28"/>
        </w:rPr>
        <w:t xml:space="preserve"> </w:t>
      </w:r>
      <w:r w:rsidRPr="00AC629F">
        <w:rPr>
          <w:rFonts w:ascii="Times New Roman" w:hAnsi="Times New Roman"/>
          <w:sz w:val="28"/>
          <w:szCs w:val="28"/>
        </w:rPr>
        <w:t xml:space="preserve">достаточно большое множество разнообразных управленческих явлений в </w:t>
      </w:r>
      <w:r>
        <w:rPr>
          <w:rFonts w:ascii="Times New Roman" w:hAnsi="Times New Roman"/>
          <w:sz w:val="28"/>
          <w:szCs w:val="28"/>
        </w:rPr>
        <w:t xml:space="preserve">социальных и экономических системах, что является признаком новой </w:t>
      </w:r>
      <w:r w:rsidRPr="00AC629F">
        <w:rPr>
          <w:rFonts w:ascii="Times New Roman" w:hAnsi="Times New Roman"/>
          <w:sz w:val="28"/>
          <w:szCs w:val="28"/>
        </w:rPr>
        <w:t>научн</w:t>
      </w:r>
      <w:r>
        <w:rPr>
          <w:rFonts w:ascii="Times New Roman" w:hAnsi="Times New Roman"/>
          <w:sz w:val="28"/>
          <w:szCs w:val="28"/>
        </w:rPr>
        <w:t>ой</w:t>
      </w:r>
      <w:r w:rsidRPr="00AC629F">
        <w:rPr>
          <w:rFonts w:ascii="Times New Roman" w:hAnsi="Times New Roman"/>
          <w:sz w:val="28"/>
          <w:szCs w:val="28"/>
        </w:rPr>
        <w:t xml:space="preserve"> дисциплины  — субъектно-ориентированное управление в </w:t>
      </w:r>
      <w:r>
        <w:rPr>
          <w:rFonts w:ascii="Times New Roman" w:hAnsi="Times New Roman"/>
          <w:sz w:val="28"/>
          <w:szCs w:val="28"/>
        </w:rPr>
        <w:t>социальных и экономических системах.</w:t>
      </w:r>
    </w:p>
    <w:p w:rsidR="00520D20" w:rsidRPr="005566E6" w:rsidRDefault="00520D20" w:rsidP="00AC629F">
      <w:pPr>
        <w:tabs>
          <w:tab w:val="left" w:pos="1134"/>
        </w:tabs>
        <w:spacing w:after="0"/>
        <w:ind w:left="0" w:firstLine="709"/>
        <w:rPr>
          <w:rFonts w:ascii="Times New Roman" w:hAnsi="Times New Roman"/>
          <w:sz w:val="28"/>
          <w:szCs w:val="28"/>
          <w:lang w:eastAsia="ru-RU"/>
        </w:rPr>
      </w:pPr>
      <w:r w:rsidRPr="00AC629F">
        <w:rPr>
          <w:rFonts w:ascii="Times New Roman" w:hAnsi="Times New Roman"/>
          <w:sz w:val="28"/>
          <w:szCs w:val="28"/>
          <w:lang w:eastAsia="ru-RU"/>
        </w:rPr>
        <w:t xml:space="preserve">Концепция </w:t>
      </w:r>
      <w:r w:rsidRPr="00AC629F">
        <w:rPr>
          <w:rFonts w:ascii="Times New Roman" w:hAnsi="Times New Roman"/>
          <w:sz w:val="28"/>
          <w:szCs w:val="28"/>
        </w:rPr>
        <w:t>с</w:t>
      </w:r>
      <w:r w:rsidRPr="00AC629F">
        <w:rPr>
          <w:rFonts w:ascii="Times New Roman" w:hAnsi="Times New Roman"/>
          <w:sz w:val="28"/>
          <w:szCs w:val="28"/>
          <w:lang w:eastAsia="ru-RU"/>
        </w:rPr>
        <w:t xml:space="preserve">убъектно-ориентированного управления </w:t>
      </w:r>
      <w:r>
        <w:rPr>
          <w:rFonts w:ascii="Times New Roman" w:hAnsi="Times New Roman"/>
          <w:sz w:val="28"/>
          <w:szCs w:val="28"/>
          <w:lang w:eastAsia="ru-RU"/>
        </w:rPr>
        <w:t xml:space="preserve">(СОУ) </w:t>
      </w:r>
      <w:r w:rsidRPr="00AC629F">
        <w:rPr>
          <w:rFonts w:ascii="Times New Roman" w:hAnsi="Times New Roman"/>
          <w:sz w:val="28"/>
          <w:szCs w:val="28"/>
          <w:lang w:eastAsia="ru-RU"/>
        </w:rPr>
        <w:t xml:space="preserve">в </w:t>
      </w:r>
      <w:r>
        <w:rPr>
          <w:rFonts w:ascii="Times New Roman" w:hAnsi="Times New Roman"/>
          <w:sz w:val="28"/>
          <w:szCs w:val="28"/>
          <w:lang w:eastAsia="ru-RU"/>
        </w:rPr>
        <w:t>социальных и экономических системах</w:t>
      </w:r>
      <w:r w:rsidRPr="00AC629F">
        <w:rPr>
          <w:rFonts w:ascii="Times New Roman" w:hAnsi="Times New Roman"/>
          <w:sz w:val="28"/>
          <w:szCs w:val="28"/>
          <w:lang w:eastAsia="ru-RU"/>
        </w:rPr>
        <w:t xml:space="preserve"> основывается на положениях</w:t>
      </w:r>
      <w:r>
        <w:rPr>
          <w:rFonts w:ascii="Times New Roman" w:hAnsi="Times New Roman"/>
          <w:sz w:val="28"/>
          <w:szCs w:val="28"/>
          <w:lang w:eastAsia="ru-RU"/>
        </w:rPr>
        <w:t>, составляющих содержание следующего раздела</w:t>
      </w:r>
      <w:r w:rsidRPr="00AC629F">
        <w:rPr>
          <w:rFonts w:ascii="Times New Roman" w:hAnsi="Times New Roman"/>
          <w:sz w:val="28"/>
          <w:szCs w:val="28"/>
          <w:lang w:eastAsia="ru-RU"/>
        </w:rPr>
        <w:t>.</w:t>
      </w:r>
    </w:p>
    <w:p w:rsidR="00520D20" w:rsidRPr="005566E6" w:rsidRDefault="00520D20" w:rsidP="00AC629F">
      <w:pPr>
        <w:tabs>
          <w:tab w:val="left" w:pos="1134"/>
        </w:tabs>
        <w:spacing w:after="0"/>
        <w:ind w:left="0" w:firstLine="709"/>
        <w:rPr>
          <w:rFonts w:ascii="Times New Roman" w:hAnsi="Times New Roman"/>
          <w:sz w:val="28"/>
          <w:szCs w:val="28"/>
          <w:lang w:eastAsia="ru-RU"/>
        </w:rPr>
      </w:pPr>
    </w:p>
    <w:p w:rsidR="00520D20" w:rsidRPr="00AC629F" w:rsidRDefault="00520D20" w:rsidP="00AC629F">
      <w:pPr>
        <w:pStyle w:val="1"/>
        <w:numPr>
          <w:ilvl w:val="2"/>
          <w:numId w:val="2"/>
        </w:numPr>
        <w:tabs>
          <w:tab w:val="clear" w:pos="2689"/>
          <w:tab w:val="left" w:pos="0"/>
        </w:tabs>
        <w:spacing w:after="0"/>
        <w:ind w:left="0" w:firstLine="0"/>
        <w:jc w:val="center"/>
        <w:rPr>
          <w:rFonts w:ascii="Times New Roman" w:hAnsi="Times New Roman"/>
          <w:b/>
          <w:bCs/>
          <w:sz w:val="28"/>
          <w:szCs w:val="28"/>
          <w:lang w:eastAsia="ru-RU"/>
        </w:rPr>
      </w:pPr>
      <w:r w:rsidRPr="00362985">
        <w:rPr>
          <w:rFonts w:ascii="Times New Roman" w:hAnsi="Times New Roman"/>
          <w:b/>
          <w:bCs/>
          <w:sz w:val="28"/>
          <w:szCs w:val="28"/>
          <w:lang w:eastAsia="ru-RU"/>
        </w:rPr>
        <w:t>ПОЛОЖЕНИ</w:t>
      </w:r>
      <w:r>
        <w:rPr>
          <w:rFonts w:ascii="Times New Roman" w:hAnsi="Times New Roman"/>
          <w:b/>
          <w:bCs/>
          <w:sz w:val="28"/>
          <w:szCs w:val="28"/>
          <w:lang w:eastAsia="ru-RU"/>
        </w:rPr>
        <w:t>Я</w:t>
      </w:r>
      <w:r w:rsidRPr="00052D9B">
        <w:rPr>
          <w:rFonts w:ascii="Times New Roman" w:hAnsi="Times New Roman"/>
          <w:b/>
          <w:bCs/>
          <w:sz w:val="28"/>
          <w:szCs w:val="28"/>
          <w:lang w:eastAsia="ru-RU"/>
        </w:rPr>
        <w:t xml:space="preserve"> </w:t>
      </w:r>
      <w:r w:rsidRPr="00362985">
        <w:rPr>
          <w:rFonts w:ascii="Times New Roman" w:hAnsi="Times New Roman"/>
          <w:b/>
          <w:bCs/>
          <w:sz w:val="28"/>
          <w:szCs w:val="28"/>
          <w:lang w:eastAsia="ru-RU"/>
        </w:rPr>
        <w:t>КОНЦЕПЦИИ С</w:t>
      </w:r>
      <w:r w:rsidRPr="00362985">
        <w:rPr>
          <w:rFonts w:ascii="Times New Roman" w:hAnsi="Times New Roman"/>
          <w:b/>
          <w:bCs/>
          <w:sz w:val="28"/>
          <w:szCs w:val="28"/>
        </w:rPr>
        <w:t xml:space="preserve">УБЪЕКТНО-ОРИЕНТИРОВАННОГО УПРАВЛЕНИЕ </w:t>
      </w:r>
    </w:p>
    <w:p w:rsidR="00520D20" w:rsidRDefault="00520D20" w:rsidP="00665CE9">
      <w:pPr>
        <w:spacing w:after="0"/>
        <w:ind w:left="0" w:firstLine="708"/>
        <w:rPr>
          <w:rFonts w:ascii="Times New Roman" w:hAnsi="Times New Roman"/>
          <w:sz w:val="28"/>
          <w:szCs w:val="28"/>
          <w:lang w:eastAsia="ru-RU"/>
        </w:rPr>
      </w:pPr>
      <w:r w:rsidRPr="00AC629F">
        <w:rPr>
          <w:rFonts w:ascii="Times New Roman" w:hAnsi="Times New Roman"/>
          <w:i/>
          <w:iCs/>
          <w:sz w:val="28"/>
          <w:szCs w:val="28"/>
          <w:lang w:eastAsia="ru-RU"/>
        </w:rPr>
        <w:t>Положение 1.</w:t>
      </w:r>
      <w:r>
        <w:rPr>
          <w:rFonts w:ascii="Times New Roman" w:hAnsi="Times New Roman"/>
          <w:sz w:val="28"/>
          <w:szCs w:val="28"/>
          <w:lang w:eastAsia="ru-RU"/>
        </w:rPr>
        <w:t>Стандартный способ представления объекта управления в СОУ предполагает описание множества значений</w:t>
      </w:r>
      <w:r w:rsidRPr="00052D9B">
        <w:rPr>
          <w:rFonts w:ascii="Times New Roman" w:hAnsi="Times New Roman"/>
          <w:sz w:val="28"/>
          <w:szCs w:val="28"/>
          <w:lang w:eastAsia="ru-RU"/>
        </w:rPr>
        <w:t xml:space="preserve"> </w:t>
      </w:r>
      <w:r>
        <w:rPr>
          <w:rFonts w:ascii="Times New Roman" w:hAnsi="Times New Roman"/>
          <w:sz w:val="28"/>
          <w:szCs w:val="28"/>
          <w:lang w:eastAsia="ru-RU"/>
        </w:rPr>
        <w:t xml:space="preserve">характеристик, существенных для </w:t>
      </w:r>
      <w:r w:rsidRPr="00246E3E">
        <w:rPr>
          <w:rFonts w:ascii="Times New Roman" w:hAnsi="Times New Roman"/>
          <w:sz w:val="28"/>
          <w:szCs w:val="28"/>
          <w:lang w:eastAsia="ru-RU"/>
        </w:rPr>
        <w:t>заинтересованных в управлении лиц,</w:t>
      </w:r>
      <w:r>
        <w:rPr>
          <w:rFonts w:ascii="Times New Roman" w:hAnsi="Times New Roman"/>
          <w:sz w:val="28"/>
          <w:szCs w:val="28"/>
          <w:lang w:eastAsia="ru-RU"/>
        </w:rPr>
        <w:t xml:space="preserve"> как результат измерения или экспертного оценивания. Математически состояние объекта управления отображается фазовой точкой в многомерном фазовом пространстве. В этом пространстве осуществляется первичное ознакомление с проблемной ситуацией, нуждающейся в решении, и восприятие результатов управления (первый уровень, рис. 1).</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ab/>
      </w:r>
      <w:r w:rsidRPr="0021731C">
        <w:rPr>
          <w:rFonts w:ascii="Times New Roman" w:hAnsi="Times New Roman"/>
          <w:i/>
          <w:sz w:val="28"/>
          <w:szCs w:val="28"/>
          <w:lang w:eastAsia="ru-RU"/>
        </w:rPr>
        <w:t>Положение 2.</w:t>
      </w:r>
      <w:r>
        <w:rPr>
          <w:rFonts w:ascii="Times New Roman" w:hAnsi="Times New Roman"/>
          <w:sz w:val="28"/>
          <w:szCs w:val="28"/>
          <w:lang w:eastAsia="ru-RU"/>
        </w:rPr>
        <w:t xml:space="preserve"> Задача управления многомерными объектами относиться к классу некорректных задач</w:t>
      </w:r>
      <w:r w:rsidRPr="00DC249D">
        <w:rPr>
          <w:rFonts w:ascii="Times New Roman" w:hAnsi="Times New Roman"/>
          <w:sz w:val="28"/>
          <w:szCs w:val="28"/>
          <w:lang w:eastAsia="ru-RU"/>
        </w:rPr>
        <w:t xml:space="preserve"> [16]</w:t>
      </w:r>
      <w:r>
        <w:rPr>
          <w:rFonts w:ascii="Times New Roman" w:hAnsi="Times New Roman"/>
          <w:sz w:val="28"/>
          <w:szCs w:val="28"/>
          <w:lang w:eastAsia="ru-RU"/>
        </w:rPr>
        <w:t>, поскольку любое состояние объекта управления, в том числе результат управления, может принадлежать множеству фазовых точек,</w:t>
      </w:r>
      <w:r w:rsidRPr="00126044">
        <w:rPr>
          <w:rFonts w:ascii="Times New Roman" w:hAnsi="Times New Roman"/>
          <w:sz w:val="28"/>
          <w:szCs w:val="28"/>
          <w:lang w:eastAsia="ru-RU"/>
        </w:rPr>
        <w:t xml:space="preserve"> </w:t>
      </w:r>
      <w:r>
        <w:rPr>
          <w:rFonts w:ascii="Times New Roman" w:hAnsi="Times New Roman"/>
          <w:sz w:val="28"/>
          <w:szCs w:val="28"/>
          <w:lang w:eastAsia="ru-RU"/>
        </w:rPr>
        <w:t>формируемому отсутствием однозначной интерпретации фазовых точек, и кривой безразличия в многомерном фазовом пространстве, что входит в противоречие с требованием единственности решения. Из этого следует некорректность для СОУ прямого применения общих принципов управления: измерение регулируемой величины; определение рассогласования между текущим и желаемым состояниями объекта управления; обоснование корректирующего воздействия (управления); анализ результатов управления (обратная связь).</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i/>
          <w:sz w:val="28"/>
          <w:szCs w:val="28"/>
          <w:lang w:eastAsia="ru-RU"/>
        </w:rPr>
        <w:tab/>
      </w:r>
      <w:r w:rsidRPr="004E718C">
        <w:rPr>
          <w:rFonts w:ascii="Times New Roman" w:hAnsi="Times New Roman"/>
          <w:i/>
          <w:sz w:val="28"/>
          <w:szCs w:val="28"/>
          <w:lang w:eastAsia="ru-RU"/>
        </w:rPr>
        <w:t xml:space="preserve">Положение </w:t>
      </w:r>
      <w:r>
        <w:rPr>
          <w:rFonts w:ascii="Times New Roman" w:hAnsi="Times New Roman"/>
          <w:i/>
          <w:sz w:val="28"/>
          <w:szCs w:val="28"/>
          <w:lang w:eastAsia="ru-RU"/>
        </w:rPr>
        <w:t>3</w:t>
      </w:r>
      <w:r w:rsidRPr="004E718C">
        <w:rPr>
          <w:rFonts w:ascii="Times New Roman" w:hAnsi="Times New Roman"/>
          <w:i/>
          <w:sz w:val="28"/>
          <w:szCs w:val="28"/>
          <w:lang w:eastAsia="ru-RU"/>
        </w:rPr>
        <w:t>.</w:t>
      </w:r>
      <w:r>
        <w:rPr>
          <w:rFonts w:ascii="Times New Roman" w:hAnsi="Times New Roman"/>
          <w:sz w:val="28"/>
          <w:szCs w:val="28"/>
          <w:lang w:eastAsia="ru-RU"/>
        </w:rPr>
        <w:t xml:space="preserve"> Для соблюдения общих принципов управления в СОУ требуется преобразование задачи управления многомерным объектом в задачу управления одномерным объектом на основе</w:t>
      </w:r>
      <w:r w:rsidRPr="00126044">
        <w:rPr>
          <w:rFonts w:ascii="Times New Roman" w:hAnsi="Times New Roman"/>
          <w:sz w:val="28"/>
          <w:szCs w:val="28"/>
          <w:lang w:eastAsia="ru-RU"/>
        </w:rPr>
        <w:t xml:space="preserve"> </w:t>
      </w:r>
      <w:r>
        <w:rPr>
          <w:rFonts w:ascii="Times New Roman" w:hAnsi="Times New Roman"/>
          <w:sz w:val="28"/>
          <w:szCs w:val="28"/>
          <w:lang w:eastAsia="ru-RU"/>
        </w:rPr>
        <w:t xml:space="preserve">агрегирования фазовых переменных в комплексную оценку. Данную процедуру следует рассматривать как первый шаг к достижению единственности решения.  </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ab/>
      </w:r>
      <w:r w:rsidRPr="00665CE9">
        <w:rPr>
          <w:rFonts w:ascii="Times New Roman" w:hAnsi="Times New Roman"/>
          <w:i/>
          <w:sz w:val="28"/>
          <w:szCs w:val="28"/>
          <w:lang w:eastAsia="ru-RU"/>
        </w:rPr>
        <w:t xml:space="preserve">Положение </w:t>
      </w:r>
      <w:r>
        <w:rPr>
          <w:rFonts w:ascii="Times New Roman" w:hAnsi="Times New Roman"/>
          <w:i/>
          <w:sz w:val="28"/>
          <w:szCs w:val="28"/>
          <w:lang w:eastAsia="ru-RU"/>
        </w:rPr>
        <w:t>4</w:t>
      </w:r>
      <w:r>
        <w:rPr>
          <w:rFonts w:ascii="Times New Roman" w:hAnsi="Times New Roman"/>
          <w:sz w:val="28"/>
          <w:szCs w:val="28"/>
          <w:lang w:eastAsia="ru-RU"/>
        </w:rPr>
        <w:t>. Агрегирование гетерогенных фазовых переменных в комплексную оценку возможно только при условии формирования единой шкалы представления всех компонент фазовых точек, то есть</w:t>
      </w:r>
      <w:r w:rsidRPr="00126044">
        <w:rPr>
          <w:rFonts w:ascii="Times New Roman" w:hAnsi="Times New Roman"/>
          <w:sz w:val="28"/>
          <w:szCs w:val="28"/>
          <w:lang w:eastAsia="ru-RU"/>
        </w:rPr>
        <w:t xml:space="preserve"> </w:t>
      </w:r>
      <w:r>
        <w:rPr>
          <w:rFonts w:ascii="Times New Roman" w:hAnsi="Times New Roman"/>
          <w:sz w:val="28"/>
          <w:szCs w:val="28"/>
          <w:lang w:eastAsia="ru-RU"/>
        </w:rPr>
        <w:t>в</w:t>
      </w:r>
      <w:r w:rsidRPr="00126044">
        <w:rPr>
          <w:rFonts w:ascii="Times New Roman" w:hAnsi="Times New Roman"/>
          <w:sz w:val="28"/>
          <w:szCs w:val="28"/>
          <w:lang w:eastAsia="ru-RU"/>
        </w:rPr>
        <w:t xml:space="preserve"> </w:t>
      </w:r>
      <w:r>
        <w:rPr>
          <w:rFonts w:ascii="Times New Roman" w:hAnsi="Times New Roman"/>
          <w:sz w:val="28"/>
          <w:szCs w:val="28"/>
          <w:lang w:eastAsia="ru-RU"/>
        </w:rPr>
        <w:t xml:space="preserve"> квалиметрическом (критериальном) пространстве, обладающем метрикой и топологией. Именно, в квалиметрическом пространстве возможно</w:t>
      </w:r>
      <w:r w:rsidRPr="00126044">
        <w:rPr>
          <w:rFonts w:ascii="Times New Roman" w:hAnsi="Times New Roman"/>
          <w:sz w:val="28"/>
          <w:szCs w:val="28"/>
          <w:lang w:eastAsia="ru-RU"/>
        </w:rPr>
        <w:t xml:space="preserve"> </w:t>
      </w:r>
      <w:r>
        <w:rPr>
          <w:rFonts w:ascii="Times New Roman" w:hAnsi="Times New Roman"/>
          <w:sz w:val="28"/>
          <w:szCs w:val="28"/>
          <w:lang w:eastAsia="ru-RU"/>
        </w:rPr>
        <w:t>сопоставление состояний объекта управления и обоснование цели управления (второй уровень, см. рис. 1) в виде задания на анализ и синтез управлений для третьего и четвертого уровней (см. рис. 1).</w:t>
      </w:r>
    </w:p>
    <w:p w:rsidR="00520D20" w:rsidRDefault="00520D20" w:rsidP="002534F6">
      <w:pPr>
        <w:pStyle w:val="1"/>
        <w:tabs>
          <w:tab w:val="left" w:pos="0"/>
        </w:tabs>
        <w:spacing w:after="0"/>
        <w:ind w:left="0" w:firstLine="0"/>
        <w:rPr>
          <w:rFonts w:ascii="Times New Roman" w:hAnsi="Times New Roman"/>
          <w:sz w:val="28"/>
          <w:szCs w:val="28"/>
          <w:lang w:eastAsia="ru-RU"/>
        </w:rPr>
      </w:pPr>
      <w:r w:rsidRPr="00665CE9">
        <w:rPr>
          <w:rFonts w:ascii="Times New Roman" w:hAnsi="Times New Roman"/>
          <w:i/>
          <w:sz w:val="28"/>
          <w:szCs w:val="28"/>
          <w:lang w:eastAsia="ru-RU"/>
        </w:rPr>
        <w:tab/>
        <w:t xml:space="preserve">Положение </w:t>
      </w:r>
      <w:r>
        <w:rPr>
          <w:rFonts w:ascii="Times New Roman" w:hAnsi="Times New Roman"/>
          <w:i/>
          <w:sz w:val="28"/>
          <w:szCs w:val="28"/>
          <w:lang w:eastAsia="ru-RU"/>
        </w:rPr>
        <w:t>5</w:t>
      </w:r>
      <w:r w:rsidRPr="00665CE9">
        <w:rPr>
          <w:rFonts w:ascii="Times New Roman" w:hAnsi="Times New Roman"/>
          <w:i/>
          <w:sz w:val="28"/>
          <w:szCs w:val="28"/>
          <w:lang w:eastAsia="ru-RU"/>
        </w:rPr>
        <w:t xml:space="preserve">. </w:t>
      </w:r>
      <w:r>
        <w:rPr>
          <w:rFonts w:ascii="Times New Roman" w:hAnsi="Times New Roman"/>
          <w:sz w:val="28"/>
          <w:szCs w:val="28"/>
          <w:lang w:eastAsia="ru-RU"/>
        </w:rPr>
        <w:t xml:space="preserve">Результаты синтеза управлений(переход с четвертого на пятый уровень, см. рис. 1) в виде множества проектов управления, обусловленного существованием кривых </w:t>
      </w:r>
      <w:r w:rsidRPr="00435F60">
        <w:rPr>
          <w:rFonts w:ascii="Times New Roman" w:hAnsi="Times New Roman"/>
          <w:sz w:val="28"/>
          <w:szCs w:val="28"/>
          <w:lang w:eastAsia="ru-RU"/>
        </w:rPr>
        <w:t>(</w:t>
      </w:r>
      <w:r>
        <w:rPr>
          <w:rFonts w:ascii="Times New Roman" w:hAnsi="Times New Roman"/>
          <w:sz w:val="28"/>
          <w:szCs w:val="28"/>
          <w:lang w:eastAsia="ru-RU"/>
        </w:rPr>
        <w:t>гиперповерхностей</w:t>
      </w:r>
      <w:r w:rsidRPr="00435F60">
        <w:rPr>
          <w:rFonts w:ascii="Times New Roman" w:hAnsi="Times New Roman"/>
          <w:sz w:val="28"/>
          <w:szCs w:val="28"/>
          <w:lang w:eastAsia="ru-RU"/>
        </w:rPr>
        <w:t>)</w:t>
      </w:r>
      <w:r>
        <w:rPr>
          <w:rFonts w:ascii="Times New Roman" w:hAnsi="Times New Roman"/>
          <w:sz w:val="28"/>
          <w:szCs w:val="28"/>
          <w:lang w:eastAsia="ru-RU"/>
        </w:rPr>
        <w:t xml:space="preserve"> безразличия в фазовом пространстве как аналогов изоквалит</w:t>
      </w:r>
      <w:r w:rsidRPr="00435F60">
        <w:rPr>
          <w:rFonts w:ascii="Times New Roman" w:hAnsi="Times New Roman"/>
          <w:sz w:val="28"/>
          <w:szCs w:val="28"/>
          <w:lang w:eastAsia="ru-RU"/>
        </w:rPr>
        <w:t xml:space="preserve"> [</w:t>
      </w:r>
      <w:r w:rsidRPr="00B47344">
        <w:rPr>
          <w:rFonts w:ascii="Times New Roman" w:hAnsi="Times New Roman"/>
          <w:sz w:val="28"/>
          <w:szCs w:val="28"/>
          <w:lang w:eastAsia="ru-RU"/>
        </w:rPr>
        <w:t>1</w:t>
      </w:r>
      <w:r w:rsidRPr="00435F60">
        <w:rPr>
          <w:rFonts w:ascii="Times New Roman" w:hAnsi="Times New Roman"/>
          <w:sz w:val="28"/>
          <w:szCs w:val="28"/>
          <w:lang w:eastAsia="ru-RU"/>
        </w:rPr>
        <w:t>7]</w:t>
      </w:r>
      <w:r>
        <w:rPr>
          <w:rFonts w:ascii="Times New Roman" w:hAnsi="Times New Roman"/>
          <w:sz w:val="28"/>
          <w:szCs w:val="28"/>
          <w:lang w:eastAsia="ru-RU"/>
        </w:rPr>
        <w:t xml:space="preserve"> (изопрайс</w:t>
      </w:r>
      <w:r w:rsidRPr="00435F60">
        <w:rPr>
          <w:rFonts w:ascii="Times New Roman" w:hAnsi="Times New Roman"/>
          <w:sz w:val="28"/>
          <w:szCs w:val="28"/>
          <w:lang w:eastAsia="ru-RU"/>
        </w:rPr>
        <w:t>[</w:t>
      </w:r>
      <w:r>
        <w:rPr>
          <w:rFonts w:ascii="Times New Roman" w:hAnsi="Times New Roman"/>
          <w:sz w:val="28"/>
          <w:szCs w:val="28"/>
          <w:lang w:eastAsia="ru-RU"/>
        </w:rPr>
        <w:t>8</w:t>
      </w:r>
      <w:r w:rsidRPr="00DC249D">
        <w:rPr>
          <w:rFonts w:ascii="Times New Roman" w:hAnsi="Times New Roman"/>
          <w:sz w:val="28"/>
          <w:szCs w:val="28"/>
          <w:lang w:eastAsia="ru-RU"/>
        </w:rPr>
        <w:t>,</w:t>
      </w:r>
      <w:r>
        <w:rPr>
          <w:rFonts w:ascii="Times New Roman" w:hAnsi="Times New Roman"/>
          <w:sz w:val="28"/>
          <w:szCs w:val="28"/>
          <w:lang w:eastAsia="ru-RU"/>
        </w:rPr>
        <w:t xml:space="preserve"> 9</w:t>
      </w:r>
      <w:r w:rsidRPr="00435F60">
        <w:rPr>
          <w:rFonts w:ascii="Times New Roman" w:hAnsi="Times New Roman"/>
          <w:sz w:val="28"/>
          <w:szCs w:val="28"/>
          <w:lang w:eastAsia="ru-RU"/>
        </w:rPr>
        <w:t>]</w:t>
      </w:r>
      <w:r>
        <w:rPr>
          <w:rFonts w:ascii="Times New Roman" w:hAnsi="Times New Roman"/>
          <w:sz w:val="28"/>
          <w:szCs w:val="28"/>
          <w:lang w:eastAsia="ru-RU"/>
        </w:rPr>
        <w:t>) в квалиметрическом пространстве, подвергаются ранжированию в квалиметрическом пространстве проектов(пятый уровень, рис. 1).Для окончательного выбора управления и выполнения заключительного шага к достижению единственности решения отношение нестрогого порядка в квалиметрическом пространстве на множестве проектов переносится в фазовое пространство. Выбранный проект управления принимается на шестом уровне (см. рис. 1) к реализации.</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ab/>
      </w:r>
      <w:r w:rsidRPr="00DB64C7">
        <w:rPr>
          <w:rFonts w:ascii="Times New Roman" w:hAnsi="Times New Roman"/>
          <w:i/>
          <w:sz w:val="28"/>
          <w:szCs w:val="28"/>
          <w:lang w:eastAsia="ru-RU"/>
        </w:rPr>
        <w:t xml:space="preserve">Положение </w:t>
      </w:r>
      <w:r>
        <w:rPr>
          <w:rFonts w:ascii="Times New Roman" w:hAnsi="Times New Roman"/>
          <w:i/>
          <w:sz w:val="28"/>
          <w:szCs w:val="28"/>
          <w:lang w:eastAsia="ru-RU"/>
        </w:rPr>
        <w:t>6</w:t>
      </w:r>
      <w:r w:rsidRPr="00DB64C7">
        <w:rPr>
          <w:rFonts w:ascii="Times New Roman" w:hAnsi="Times New Roman"/>
          <w:i/>
          <w:sz w:val="28"/>
          <w:szCs w:val="28"/>
          <w:lang w:eastAsia="ru-RU"/>
        </w:rPr>
        <w:t>.</w:t>
      </w:r>
      <w:r>
        <w:rPr>
          <w:rFonts w:ascii="Times New Roman" w:hAnsi="Times New Roman"/>
          <w:sz w:val="28"/>
          <w:szCs w:val="28"/>
          <w:lang w:eastAsia="ru-RU"/>
        </w:rPr>
        <w:t xml:space="preserve"> Роль СОУ на втором и пятом уровнях (см. рис. 1) заключается в интеллектуальной поддержке принятия решений, осуществляя управление характеристиками объекта во внешнем контуре общей системы управления.</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ab/>
      </w:r>
      <w:r w:rsidRPr="00DB64C7">
        <w:rPr>
          <w:rFonts w:ascii="Times New Roman" w:hAnsi="Times New Roman"/>
          <w:i/>
          <w:sz w:val="28"/>
          <w:szCs w:val="28"/>
          <w:lang w:eastAsia="ru-RU"/>
        </w:rPr>
        <w:t xml:space="preserve">Положение </w:t>
      </w:r>
      <w:r>
        <w:rPr>
          <w:rFonts w:ascii="Times New Roman" w:hAnsi="Times New Roman"/>
          <w:i/>
          <w:sz w:val="28"/>
          <w:szCs w:val="28"/>
          <w:lang w:eastAsia="ru-RU"/>
        </w:rPr>
        <w:t>7</w:t>
      </w:r>
      <w:r w:rsidRPr="00DB64C7">
        <w:rPr>
          <w:rFonts w:ascii="Times New Roman" w:hAnsi="Times New Roman"/>
          <w:i/>
          <w:sz w:val="28"/>
          <w:szCs w:val="28"/>
          <w:lang w:eastAsia="ru-RU"/>
        </w:rPr>
        <w:t>.</w:t>
      </w:r>
      <w:r>
        <w:rPr>
          <w:rFonts w:ascii="Times New Roman" w:hAnsi="Times New Roman"/>
          <w:sz w:val="28"/>
          <w:szCs w:val="28"/>
          <w:lang w:eastAsia="ru-RU"/>
        </w:rPr>
        <w:t>Математическую основу СОУ составляет специальный раздел математики – исчисление моделей предпочтений, включающий в себя метод комплексного оценивания (субъектно-ориентированный анализ состояния объекта управления) и метод интеллектуальной поддержки принятия решений (синтез</w:t>
      </w:r>
      <w:r w:rsidRPr="00126044">
        <w:rPr>
          <w:rFonts w:ascii="Times New Roman" w:hAnsi="Times New Roman"/>
          <w:sz w:val="28"/>
          <w:szCs w:val="28"/>
          <w:lang w:eastAsia="ru-RU"/>
        </w:rPr>
        <w:t xml:space="preserve"> </w:t>
      </w:r>
      <w:r>
        <w:rPr>
          <w:rFonts w:ascii="Times New Roman" w:hAnsi="Times New Roman"/>
          <w:sz w:val="28"/>
          <w:szCs w:val="28"/>
          <w:lang w:eastAsia="ru-RU"/>
        </w:rPr>
        <w:t xml:space="preserve">субъектно-ориентированных управлений). </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i/>
          <w:sz w:val="28"/>
          <w:szCs w:val="28"/>
          <w:lang w:eastAsia="ru-RU"/>
        </w:rPr>
        <w:tab/>
      </w:r>
      <w:r w:rsidRPr="00044B4D">
        <w:rPr>
          <w:rFonts w:ascii="Times New Roman" w:hAnsi="Times New Roman"/>
          <w:i/>
          <w:sz w:val="28"/>
          <w:szCs w:val="28"/>
          <w:lang w:eastAsia="ru-RU"/>
        </w:rPr>
        <w:t xml:space="preserve">Положение </w:t>
      </w:r>
      <w:r>
        <w:rPr>
          <w:rFonts w:ascii="Times New Roman" w:hAnsi="Times New Roman"/>
          <w:i/>
          <w:sz w:val="28"/>
          <w:szCs w:val="28"/>
          <w:lang w:eastAsia="ru-RU"/>
        </w:rPr>
        <w:t>8</w:t>
      </w:r>
      <w:r w:rsidRPr="00044B4D">
        <w:rPr>
          <w:rFonts w:ascii="Times New Roman" w:hAnsi="Times New Roman"/>
          <w:i/>
          <w:sz w:val="28"/>
          <w:szCs w:val="28"/>
          <w:lang w:eastAsia="ru-RU"/>
        </w:rPr>
        <w:t>.</w:t>
      </w:r>
      <w:r>
        <w:rPr>
          <w:rFonts w:ascii="Times New Roman" w:hAnsi="Times New Roman"/>
          <w:sz w:val="28"/>
          <w:szCs w:val="28"/>
          <w:lang w:eastAsia="ru-RU"/>
        </w:rPr>
        <w:t>Метод комплексного оценивания в рамках исчисления моделей предпочтений предполагает разработку правил вычисления объектов данного класса. Концептуально эту задачу можно представить рядом утверждений:</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любой механизм комплексного оценивания значений фазовых переменных объекта управления несет в себе интерпретацию многомерных переменных с позиции субъекта управления, выражая его личные и профессиональные предпочтения, то есть является моделью предпочтений, осуществляющей квантирование (измерение) предпочтений, ранжирование состояний объекта управления и выбор наиболее предпочтительных из них в интересах управления;</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предпосылки обеспечения адекватности моделей данного класса предпочтениям субъекта управления строятся на гипотезе А. Шопенгаэура</w:t>
      </w:r>
      <w:r w:rsidRPr="008955A3">
        <w:rPr>
          <w:rFonts w:ascii="Times New Roman" w:hAnsi="Times New Roman"/>
          <w:sz w:val="28"/>
          <w:szCs w:val="28"/>
          <w:lang w:eastAsia="ru-RU"/>
        </w:rPr>
        <w:t>[</w:t>
      </w:r>
      <w:r>
        <w:rPr>
          <w:rFonts w:ascii="Times New Roman" w:hAnsi="Times New Roman"/>
          <w:sz w:val="28"/>
          <w:szCs w:val="28"/>
          <w:lang w:eastAsia="ru-RU"/>
        </w:rPr>
        <w:t>18</w:t>
      </w:r>
      <w:r w:rsidRPr="008955A3">
        <w:rPr>
          <w:rFonts w:ascii="Times New Roman" w:hAnsi="Times New Roman"/>
          <w:sz w:val="28"/>
          <w:szCs w:val="28"/>
          <w:lang w:eastAsia="ru-RU"/>
        </w:rPr>
        <w:t>]</w:t>
      </w:r>
      <w:r>
        <w:rPr>
          <w:rFonts w:ascii="Times New Roman" w:hAnsi="Times New Roman"/>
          <w:sz w:val="28"/>
          <w:szCs w:val="28"/>
          <w:lang w:eastAsia="ru-RU"/>
        </w:rPr>
        <w:t xml:space="preserve"> о законе достаточного основания мотивации, в соответствии с которым при наступлении мотива действие выполняется с такой же неизбежностью,  как и следствия физической природы, и гипотезе </w:t>
      </w:r>
      <w:r w:rsidRPr="00BC485A">
        <w:rPr>
          <w:rFonts w:ascii="Times New Roman" w:hAnsi="Times New Roman"/>
          <w:sz w:val="28"/>
          <w:szCs w:val="28"/>
          <w:lang w:eastAsia="ru-RU"/>
        </w:rPr>
        <w:t>[</w:t>
      </w:r>
      <w:r>
        <w:rPr>
          <w:rFonts w:ascii="Times New Roman" w:hAnsi="Times New Roman"/>
          <w:sz w:val="28"/>
          <w:szCs w:val="28"/>
          <w:lang w:eastAsia="ru-RU"/>
        </w:rPr>
        <w:t>19, 20</w:t>
      </w:r>
      <w:r w:rsidRPr="00BC485A">
        <w:rPr>
          <w:rFonts w:ascii="Times New Roman" w:hAnsi="Times New Roman"/>
          <w:sz w:val="28"/>
          <w:szCs w:val="28"/>
          <w:lang w:eastAsia="ru-RU"/>
        </w:rPr>
        <w:t xml:space="preserve">] </w:t>
      </w:r>
      <w:r>
        <w:rPr>
          <w:rFonts w:ascii="Times New Roman" w:hAnsi="Times New Roman"/>
          <w:sz w:val="28"/>
          <w:szCs w:val="28"/>
          <w:lang w:eastAsia="ru-RU"/>
        </w:rPr>
        <w:t>о преобладании открытых компонентов системы предпочтений в задачах управления в социальных и экономических системах над тайными и, тем более, бессознательными;</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i/>
          <w:sz w:val="28"/>
          <w:szCs w:val="28"/>
          <w:lang w:eastAsia="ru-RU"/>
        </w:rPr>
        <w:t xml:space="preserve">- </w:t>
      </w:r>
      <w:r w:rsidRPr="004074C3">
        <w:rPr>
          <w:rFonts w:ascii="Times New Roman" w:hAnsi="Times New Roman"/>
          <w:sz w:val="28"/>
          <w:szCs w:val="28"/>
          <w:lang w:eastAsia="ru-RU"/>
        </w:rPr>
        <w:t>м</w:t>
      </w:r>
      <w:r>
        <w:rPr>
          <w:rFonts w:ascii="Times New Roman" w:hAnsi="Times New Roman"/>
          <w:sz w:val="28"/>
          <w:szCs w:val="28"/>
          <w:lang w:eastAsia="ru-RU"/>
        </w:rPr>
        <w:t>одель предпочтений субъекта предлагается считать формой искусственного интеллекта, воспроизводящей поведение конкретного человека в задаче выбора. Поскольку модель предпочтений строится на полном множестве представления альтернатив, искусственный интеллект не</w:t>
      </w:r>
      <w:r w:rsidRPr="00126044">
        <w:rPr>
          <w:rFonts w:ascii="Times New Roman" w:hAnsi="Times New Roman"/>
          <w:sz w:val="28"/>
          <w:szCs w:val="28"/>
          <w:lang w:eastAsia="ru-RU"/>
        </w:rPr>
        <w:t xml:space="preserve"> </w:t>
      </w:r>
      <w:r>
        <w:rPr>
          <w:rFonts w:ascii="Times New Roman" w:hAnsi="Times New Roman"/>
          <w:sz w:val="28"/>
          <w:szCs w:val="28"/>
          <w:lang w:eastAsia="ru-RU"/>
        </w:rPr>
        <w:t>манипулируем на представляемом множестве. Искусственный интеллект уменьшает последствия проявления тайных компонентов системы предпочтений человека</w:t>
      </w:r>
      <w:r w:rsidRPr="00126044">
        <w:rPr>
          <w:rFonts w:ascii="Times New Roman" w:hAnsi="Times New Roman"/>
          <w:sz w:val="28"/>
          <w:szCs w:val="28"/>
          <w:lang w:eastAsia="ru-RU"/>
        </w:rPr>
        <w:t>,</w:t>
      </w:r>
      <w:r>
        <w:rPr>
          <w:rFonts w:ascii="Times New Roman" w:hAnsi="Times New Roman"/>
          <w:sz w:val="28"/>
          <w:szCs w:val="28"/>
          <w:lang w:eastAsia="ru-RU"/>
        </w:rPr>
        <w:t xml:space="preserve"> и создает возможности для организации и проведения имитационных деловых игр с участием автоматов (искусственных участников игры);</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различные подходы к моделированию предпочтений предоставляют различные функциональные возможности их анализа. Расширение функциональных возможностей инструментальных средств анализа моделей предпочтений связано с уменьшением неопределенности высказываний экспертов на этапе исследования искусственных интеллектов данного класса. Это обстоятельства может служить обоснованием выбора подходящего типа механизмов комплексного оценивания в ранжированном ряду: линейные и нелинейные взвешенные свертки</w:t>
      </w:r>
      <w:r w:rsidRPr="00716620">
        <w:rPr>
          <w:rFonts w:ascii="Times New Roman" w:hAnsi="Times New Roman"/>
          <w:sz w:val="28"/>
          <w:szCs w:val="28"/>
          <w:lang w:eastAsia="ru-RU"/>
        </w:rPr>
        <w:t xml:space="preserve"> [17]</w:t>
      </w:r>
      <w:r>
        <w:rPr>
          <w:rFonts w:ascii="Times New Roman" w:hAnsi="Times New Roman"/>
          <w:sz w:val="28"/>
          <w:szCs w:val="28"/>
          <w:lang w:eastAsia="ru-RU"/>
        </w:rPr>
        <w:t>,</w:t>
      </w:r>
      <w:r w:rsidRPr="00126044">
        <w:rPr>
          <w:rFonts w:ascii="Times New Roman" w:hAnsi="Times New Roman"/>
          <w:sz w:val="28"/>
          <w:szCs w:val="28"/>
          <w:lang w:eastAsia="ru-RU"/>
        </w:rPr>
        <w:t xml:space="preserve"> </w:t>
      </w:r>
      <w:r>
        <w:rPr>
          <w:rFonts w:ascii="Times New Roman" w:hAnsi="Times New Roman"/>
          <w:sz w:val="28"/>
          <w:szCs w:val="28"/>
          <w:lang w:eastAsia="ru-RU"/>
        </w:rPr>
        <w:t>матричные</w:t>
      </w:r>
      <w:r w:rsidRPr="00126044">
        <w:rPr>
          <w:rFonts w:ascii="Times New Roman" w:hAnsi="Times New Roman"/>
          <w:sz w:val="28"/>
          <w:szCs w:val="28"/>
          <w:lang w:eastAsia="ru-RU"/>
        </w:rPr>
        <w:t xml:space="preserve"> </w:t>
      </w:r>
      <w:r>
        <w:rPr>
          <w:rFonts w:ascii="Times New Roman" w:hAnsi="Times New Roman"/>
          <w:sz w:val="28"/>
          <w:szCs w:val="28"/>
          <w:lang w:eastAsia="ru-RU"/>
        </w:rPr>
        <w:t>максиминные свертки общего вида</w:t>
      </w:r>
      <w:r w:rsidRPr="00716620">
        <w:rPr>
          <w:rFonts w:ascii="Times New Roman" w:hAnsi="Times New Roman"/>
          <w:sz w:val="28"/>
          <w:szCs w:val="28"/>
          <w:lang w:eastAsia="ru-RU"/>
        </w:rPr>
        <w:t xml:space="preserve"> [</w:t>
      </w:r>
      <w:r>
        <w:rPr>
          <w:rFonts w:ascii="Times New Roman" w:hAnsi="Times New Roman"/>
          <w:sz w:val="28"/>
          <w:szCs w:val="28"/>
          <w:lang w:eastAsia="ru-RU"/>
        </w:rPr>
        <w:t>21</w:t>
      </w:r>
      <w:r w:rsidRPr="00716620">
        <w:rPr>
          <w:rFonts w:ascii="Times New Roman" w:hAnsi="Times New Roman"/>
          <w:sz w:val="28"/>
          <w:szCs w:val="28"/>
          <w:lang w:eastAsia="ru-RU"/>
        </w:rPr>
        <w:t>]</w:t>
      </w:r>
      <w:r>
        <w:rPr>
          <w:rFonts w:ascii="Times New Roman" w:hAnsi="Times New Roman"/>
          <w:sz w:val="28"/>
          <w:szCs w:val="28"/>
          <w:lang w:eastAsia="ru-RU"/>
        </w:rPr>
        <w:t>; максимынные</w:t>
      </w:r>
      <w:r w:rsidRPr="00716620">
        <w:rPr>
          <w:rFonts w:ascii="Times New Roman" w:hAnsi="Times New Roman"/>
          <w:sz w:val="28"/>
          <w:szCs w:val="28"/>
          <w:lang w:eastAsia="ru-RU"/>
        </w:rPr>
        <w:t>[</w:t>
      </w:r>
      <w:r>
        <w:rPr>
          <w:rFonts w:ascii="Times New Roman" w:hAnsi="Times New Roman"/>
          <w:sz w:val="28"/>
          <w:szCs w:val="28"/>
          <w:lang w:eastAsia="ru-RU"/>
        </w:rPr>
        <w:t>9</w:t>
      </w:r>
      <w:r w:rsidRPr="00716620">
        <w:rPr>
          <w:rFonts w:ascii="Times New Roman" w:hAnsi="Times New Roman"/>
          <w:sz w:val="28"/>
          <w:szCs w:val="28"/>
          <w:lang w:eastAsia="ru-RU"/>
        </w:rPr>
        <w:t>]</w:t>
      </w:r>
      <w:r>
        <w:rPr>
          <w:rFonts w:ascii="Times New Roman" w:hAnsi="Times New Roman"/>
          <w:sz w:val="28"/>
          <w:szCs w:val="28"/>
          <w:lang w:eastAsia="ru-RU"/>
        </w:rPr>
        <w:t>и аддитивно-мультипликативые</w:t>
      </w:r>
      <w:r w:rsidRPr="00716620">
        <w:rPr>
          <w:rFonts w:ascii="Times New Roman" w:hAnsi="Times New Roman"/>
          <w:sz w:val="28"/>
          <w:szCs w:val="28"/>
          <w:lang w:eastAsia="ru-RU"/>
        </w:rPr>
        <w:t>[</w:t>
      </w:r>
      <w:r>
        <w:rPr>
          <w:rFonts w:ascii="Times New Roman" w:hAnsi="Times New Roman"/>
          <w:sz w:val="28"/>
          <w:szCs w:val="28"/>
          <w:lang w:eastAsia="ru-RU"/>
        </w:rPr>
        <w:t>13</w:t>
      </w:r>
      <w:r w:rsidRPr="00716620">
        <w:rPr>
          <w:rFonts w:ascii="Times New Roman" w:hAnsi="Times New Roman"/>
          <w:sz w:val="28"/>
          <w:szCs w:val="28"/>
          <w:lang w:eastAsia="ru-RU"/>
        </w:rPr>
        <w:t>]</w:t>
      </w:r>
      <w:r>
        <w:rPr>
          <w:rFonts w:ascii="Times New Roman" w:hAnsi="Times New Roman"/>
          <w:sz w:val="28"/>
          <w:szCs w:val="28"/>
          <w:lang w:eastAsia="ru-RU"/>
        </w:rPr>
        <w:t xml:space="preserve"> свертки на каноническом подмножестве матричных сверток и матричные свертки с нечетким наполнением элементов матриц</w:t>
      </w:r>
      <w:r w:rsidRPr="00716620">
        <w:rPr>
          <w:rFonts w:ascii="Times New Roman" w:hAnsi="Times New Roman"/>
          <w:sz w:val="28"/>
          <w:szCs w:val="28"/>
          <w:lang w:eastAsia="ru-RU"/>
        </w:rPr>
        <w:t xml:space="preserve"> [</w:t>
      </w:r>
      <w:r>
        <w:rPr>
          <w:rFonts w:ascii="Times New Roman" w:hAnsi="Times New Roman"/>
          <w:sz w:val="28"/>
          <w:szCs w:val="28"/>
          <w:lang w:eastAsia="ru-RU"/>
        </w:rPr>
        <w:t>9, 10</w:t>
      </w:r>
      <w:r w:rsidRPr="00716620">
        <w:rPr>
          <w:rFonts w:ascii="Times New Roman" w:hAnsi="Times New Roman"/>
          <w:sz w:val="28"/>
          <w:szCs w:val="28"/>
          <w:lang w:eastAsia="ru-RU"/>
        </w:rPr>
        <w:t>]</w:t>
      </w:r>
      <w:r>
        <w:rPr>
          <w:rFonts w:ascii="Times New Roman" w:hAnsi="Times New Roman"/>
          <w:sz w:val="28"/>
          <w:szCs w:val="28"/>
          <w:lang w:eastAsia="ru-RU"/>
        </w:rPr>
        <w:t>, и другие;</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соблюдение принципа дружественности интерфейса</w:t>
      </w:r>
      <w:r w:rsidRPr="00126044">
        <w:rPr>
          <w:rFonts w:ascii="Times New Roman" w:hAnsi="Times New Roman"/>
          <w:sz w:val="28"/>
          <w:szCs w:val="28"/>
          <w:lang w:eastAsia="ru-RU"/>
        </w:rPr>
        <w:t xml:space="preserve"> </w:t>
      </w:r>
      <w:r>
        <w:rPr>
          <w:rFonts w:ascii="Times New Roman" w:hAnsi="Times New Roman"/>
          <w:sz w:val="28"/>
          <w:szCs w:val="28"/>
          <w:lang w:eastAsia="ru-RU"/>
        </w:rPr>
        <w:t xml:space="preserve">специальных информационных технологий необходимо для обеспечения эффективность процессов моделирования предпочтений пользователями с различным уровнем специальной подготовки; </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адекватность моделей предпочтений с рефлексией высокого ранга обеспечивается на основе поведенческих экспериментов, включая использование категорических суждений эксперта в виде составных правил вывода и Тьюрингового тестирование;</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xml:space="preserve">- оперативность моделирования предпочтений в больших группах респондентов обеспечивается реализацией принципа Стива Джобса </w:t>
      </w:r>
      <w:r w:rsidRPr="001E7F73">
        <w:rPr>
          <w:rFonts w:ascii="Times New Roman" w:hAnsi="Times New Roman"/>
          <w:sz w:val="28"/>
          <w:szCs w:val="28"/>
          <w:lang w:eastAsia="ru-RU"/>
        </w:rPr>
        <w:t>[</w:t>
      </w:r>
      <w:r>
        <w:rPr>
          <w:rFonts w:ascii="Times New Roman" w:hAnsi="Times New Roman"/>
          <w:sz w:val="28"/>
          <w:szCs w:val="28"/>
          <w:lang w:eastAsia="ru-RU"/>
        </w:rPr>
        <w:t>22</w:t>
      </w:r>
      <w:r w:rsidRPr="001E7F73">
        <w:rPr>
          <w:rFonts w:ascii="Times New Roman" w:hAnsi="Times New Roman"/>
          <w:sz w:val="28"/>
          <w:szCs w:val="28"/>
          <w:lang w:eastAsia="ru-RU"/>
        </w:rPr>
        <w:t xml:space="preserve">] </w:t>
      </w:r>
      <w:r>
        <w:rPr>
          <w:rFonts w:ascii="Times New Roman" w:hAnsi="Times New Roman"/>
          <w:sz w:val="28"/>
          <w:szCs w:val="28"/>
          <w:lang w:eastAsia="ru-RU"/>
        </w:rPr>
        <w:t>при совмещении креативности и ментальности, касающихся носителей предпочтений, в мобильных информационных технологиях;</w:t>
      </w:r>
    </w:p>
    <w:p w:rsidR="00520D20" w:rsidRPr="00A6047B" w:rsidRDefault="00520D20" w:rsidP="002534F6">
      <w:pPr>
        <w:pStyle w:val="1"/>
        <w:tabs>
          <w:tab w:val="left" w:pos="0"/>
        </w:tabs>
        <w:spacing w:after="0"/>
        <w:ind w:left="0" w:firstLine="0"/>
        <w:rPr>
          <w:rFonts w:ascii="Times New Roman" w:hAnsi="Times New Roman"/>
          <w:sz w:val="28"/>
          <w:szCs w:val="28"/>
          <w:lang w:eastAsia="ru-RU"/>
        </w:rPr>
      </w:pPr>
      <w:r w:rsidRPr="00A6047B">
        <w:rPr>
          <w:rFonts w:ascii="Times New Roman" w:hAnsi="Times New Roman"/>
          <w:sz w:val="28"/>
          <w:szCs w:val="28"/>
          <w:lang w:eastAsia="ru-RU"/>
        </w:rPr>
        <w:t>- топологическая интерпретация матриц свертки, описывающаявзаимно-однозначные</w:t>
      </w:r>
      <w:r w:rsidRPr="00126044">
        <w:rPr>
          <w:rFonts w:ascii="Times New Roman" w:hAnsi="Times New Roman"/>
          <w:sz w:val="28"/>
          <w:szCs w:val="28"/>
          <w:lang w:eastAsia="ru-RU"/>
        </w:rPr>
        <w:t xml:space="preserve"> </w:t>
      </w:r>
      <w:r w:rsidRPr="00A6047B">
        <w:rPr>
          <w:rFonts w:ascii="Times New Roman" w:hAnsi="Times New Roman"/>
          <w:sz w:val="28"/>
          <w:szCs w:val="28"/>
          <w:lang w:eastAsia="ru-RU"/>
        </w:rPr>
        <w:t>непрерывные преобразования при допустимых вариациях нечеткого представления аргументов и матричных сверток служит эффективным средством на этапах структурного и матричного синтеза моделей предпочтений;</w:t>
      </w:r>
    </w:p>
    <w:p w:rsidR="00520D20" w:rsidRDefault="00520D20" w:rsidP="002534F6">
      <w:pPr>
        <w:pStyle w:val="1"/>
        <w:tabs>
          <w:tab w:val="left" w:pos="0"/>
        </w:tabs>
        <w:spacing w:after="0"/>
        <w:ind w:left="0" w:firstLine="0"/>
        <w:rPr>
          <w:rFonts w:ascii="Times New Roman" w:hAnsi="Times New Roman"/>
          <w:i/>
          <w:sz w:val="28"/>
          <w:szCs w:val="28"/>
          <w:lang w:eastAsia="ru-RU"/>
        </w:rPr>
      </w:pPr>
      <w:r>
        <w:rPr>
          <w:rFonts w:ascii="Times New Roman" w:hAnsi="Times New Roman"/>
          <w:sz w:val="28"/>
          <w:szCs w:val="28"/>
          <w:lang w:eastAsia="ru-RU"/>
        </w:rPr>
        <w:t>- целесообразно использовать обе формы представления области определения аргументов сверток как в теоретико-множественной формев виде множества существенных аргументов, так и арифметическойформев виде декартового произведения шкал комплексного оценивания.</w:t>
      </w:r>
    </w:p>
    <w:p w:rsidR="00520D20" w:rsidRDefault="00520D20" w:rsidP="009C0313">
      <w:pPr>
        <w:pStyle w:val="1"/>
        <w:tabs>
          <w:tab w:val="left" w:pos="0"/>
        </w:tabs>
        <w:spacing w:after="0"/>
        <w:ind w:left="0" w:firstLine="0"/>
        <w:rPr>
          <w:rFonts w:ascii="Times New Roman" w:hAnsi="Times New Roman"/>
          <w:sz w:val="28"/>
          <w:szCs w:val="28"/>
          <w:lang w:eastAsia="ru-RU"/>
        </w:rPr>
      </w:pPr>
      <w:r>
        <w:rPr>
          <w:rFonts w:ascii="Times New Roman" w:hAnsi="Times New Roman"/>
          <w:i/>
          <w:sz w:val="28"/>
          <w:szCs w:val="28"/>
          <w:lang w:eastAsia="ru-RU"/>
        </w:rPr>
        <w:tab/>
        <w:t xml:space="preserve">Положение 9. </w:t>
      </w:r>
      <w:r w:rsidRPr="00600A73">
        <w:rPr>
          <w:rFonts w:ascii="Times New Roman" w:hAnsi="Times New Roman"/>
          <w:sz w:val="28"/>
          <w:szCs w:val="28"/>
          <w:lang w:eastAsia="ru-RU"/>
        </w:rPr>
        <w:t xml:space="preserve">Метод интеллектуальной </w:t>
      </w:r>
      <w:r>
        <w:rPr>
          <w:rFonts w:ascii="Times New Roman" w:hAnsi="Times New Roman"/>
          <w:sz w:val="28"/>
          <w:szCs w:val="28"/>
          <w:lang w:eastAsia="ru-RU"/>
        </w:rPr>
        <w:t>п</w:t>
      </w:r>
      <w:r w:rsidRPr="00600A73">
        <w:rPr>
          <w:rFonts w:ascii="Times New Roman" w:hAnsi="Times New Roman"/>
          <w:sz w:val="28"/>
          <w:szCs w:val="28"/>
          <w:lang w:eastAsia="ru-RU"/>
        </w:rPr>
        <w:t xml:space="preserve">оддержки принятия решений </w:t>
      </w:r>
      <w:r>
        <w:rPr>
          <w:rFonts w:ascii="Times New Roman" w:hAnsi="Times New Roman"/>
          <w:sz w:val="28"/>
          <w:szCs w:val="28"/>
          <w:lang w:eastAsia="ru-RU"/>
        </w:rPr>
        <w:t>в рамках исчисления моделей предпочтений предполагает разработку правил оперирования с объектами данного класса. Эту задачу можно представить следующими операциями:</w:t>
      </w:r>
    </w:p>
    <w:p w:rsidR="00520D20" w:rsidRDefault="00520D20" w:rsidP="009C0313">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пересечение моделей предпочтений осуществляется установлением алгебраических связей между одноименными аргументами объектов пересечения. Этаоперация допускает совмещение топологических интерпретаций исходных моделей предпочтений, например, в случае предпочтений участников рынка по параметрам сделок (цена и объем);</w:t>
      </w:r>
    </w:p>
    <w:p w:rsidR="00520D20" w:rsidRDefault="00520D20" w:rsidP="009C0313">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объединение моделей предпочтений с пересекающимися интересами обеспечивает исследование состояния системы при независимых изменениях непересекающихся аргументов;</w:t>
      </w:r>
    </w:p>
    <w:p w:rsidR="00520D20" w:rsidRPr="00C914BC" w:rsidRDefault="00520D20" w:rsidP="009C0313">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xml:space="preserve">- агрегирование субъективных решений в коллективные на основе процедуры согласования; </w:t>
      </w:r>
    </w:p>
    <w:p w:rsidR="00520D20" w:rsidRDefault="00520D20" w:rsidP="002534F6">
      <w:pPr>
        <w:pStyle w:val="1"/>
        <w:tabs>
          <w:tab w:val="left" w:pos="0"/>
        </w:tabs>
        <w:spacing w:after="0"/>
        <w:ind w:left="0" w:firstLine="0"/>
        <w:rPr>
          <w:rFonts w:ascii="Times New Roman" w:hAnsi="Times New Roman"/>
          <w:sz w:val="28"/>
          <w:szCs w:val="28"/>
          <w:lang w:eastAsia="ru-RU"/>
        </w:rPr>
      </w:pPr>
      <w:r w:rsidRPr="00C914BC">
        <w:rPr>
          <w:rFonts w:ascii="Times New Roman" w:hAnsi="Times New Roman"/>
          <w:sz w:val="28"/>
          <w:szCs w:val="28"/>
          <w:lang w:eastAsia="ru-RU"/>
        </w:rPr>
        <w:t xml:space="preserve">- агрегирование моделей предпочтений в модель коллективных предпочтений на основе идентификации предпочтения доминирующего субъекта; </w:t>
      </w:r>
    </w:p>
    <w:p w:rsidR="00520D20"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структурирование моделей предпочтений участников социально-экономической системы;</w:t>
      </w:r>
    </w:p>
    <w:p w:rsidR="00520D20" w:rsidRPr="00C914BC" w:rsidRDefault="00520D20" w:rsidP="002534F6">
      <w:pPr>
        <w:pStyle w:val="1"/>
        <w:tabs>
          <w:tab w:val="left" w:pos="0"/>
        </w:tabs>
        <w:spacing w:after="0"/>
        <w:ind w:left="0" w:firstLine="0"/>
        <w:rPr>
          <w:rFonts w:ascii="Times New Roman" w:hAnsi="Times New Roman"/>
          <w:sz w:val="28"/>
          <w:szCs w:val="28"/>
          <w:lang w:eastAsia="ru-RU"/>
        </w:rPr>
      </w:pPr>
      <w:r>
        <w:rPr>
          <w:rFonts w:ascii="Times New Roman" w:hAnsi="Times New Roman"/>
          <w:sz w:val="28"/>
          <w:szCs w:val="28"/>
          <w:lang w:eastAsia="ru-RU"/>
        </w:rPr>
        <w:t>- композиция и суперпозиция моделей предпочтений в системе поддержке принятия решений.</w:t>
      </w:r>
    </w:p>
    <w:p w:rsidR="00520D20" w:rsidRPr="00E21547" w:rsidRDefault="00520D20" w:rsidP="00AC629F">
      <w:pPr>
        <w:keepNext/>
        <w:tabs>
          <w:tab w:val="left" w:pos="1134"/>
        </w:tabs>
        <w:spacing w:after="0"/>
        <w:ind w:left="0" w:firstLine="0"/>
        <w:jc w:val="center"/>
        <w:rPr>
          <w:rFonts w:ascii="Times New Roman" w:hAnsi="Times New Roman"/>
          <w:b/>
          <w:bCs/>
          <w:sz w:val="28"/>
          <w:szCs w:val="28"/>
          <w:lang w:eastAsia="ru-RU"/>
        </w:rPr>
      </w:pPr>
      <w:r>
        <w:rPr>
          <w:rFonts w:ascii="Times New Roman" w:hAnsi="Times New Roman"/>
          <w:b/>
          <w:bCs/>
          <w:sz w:val="28"/>
          <w:szCs w:val="28"/>
          <w:lang w:eastAsia="ru-RU"/>
        </w:rPr>
        <w:t>4</w:t>
      </w:r>
      <w:r w:rsidRPr="00E21547">
        <w:rPr>
          <w:rFonts w:ascii="Times New Roman" w:hAnsi="Times New Roman"/>
          <w:b/>
          <w:bCs/>
          <w:sz w:val="28"/>
          <w:szCs w:val="28"/>
          <w:lang w:eastAsia="ru-RU"/>
        </w:rPr>
        <w:t>. ЗАКЛЮЧЕНИЕ</w:t>
      </w:r>
    </w:p>
    <w:p w:rsidR="00520D20" w:rsidRPr="00E21547" w:rsidRDefault="00520D20" w:rsidP="007113B0">
      <w:pPr>
        <w:spacing w:after="0"/>
        <w:ind w:left="0" w:firstLine="709"/>
        <w:rPr>
          <w:rFonts w:ascii="Times New Roman" w:hAnsi="Times New Roman"/>
          <w:sz w:val="28"/>
          <w:szCs w:val="28"/>
          <w:lang w:eastAsia="ru-RU"/>
        </w:rPr>
      </w:pPr>
      <w:r w:rsidRPr="00E21547">
        <w:rPr>
          <w:rFonts w:ascii="Times New Roman" w:hAnsi="Times New Roman"/>
          <w:sz w:val="28"/>
          <w:szCs w:val="28"/>
          <w:lang w:eastAsia="ru-RU"/>
        </w:rPr>
        <w:t xml:space="preserve">В </w:t>
      </w:r>
      <w:r w:rsidRPr="00E21547">
        <w:rPr>
          <w:rFonts w:ascii="Times New Roman" w:hAnsi="Times New Roman"/>
          <w:sz w:val="28"/>
          <w:szCs w:val="28"/>
        </w:rPr>
        <w:t>представленной для обсуждения концепции субъектно-ориентированного управления в социальных и экономических системах</w:t>
      </w:r>
      <w:r w:rsidRPr="00E21547">
        <w:rPr>
          <w:rFonts w:ascii="Times New Roman" w:hAnsi="Times New Roman"/>
          <w:sz w:val="28"/>
          <w:szCs w:val="28"/>
          <w:lang w:eastAsia="ru-RU"/>
        </w:rPr>
        <w:t xml:space="preserve"> деятельность субъекта управления («кормчего») строится на моделях предпочтений всех заинтересованных в управлении лиц, внося тем самым в кибернетику высокие социо-гуманитарные технологии (</w:t>
      </w:r>
      <w:r w:rsidRPr="00E21547">
        <w:rPr>
          <w:rFonts w:ascii="Times New Roman" w:hAnsi="Times New Roman"/>
          <w:sz w:val="28"/>
          <w:szCs w:val="28"/>
          <w:lang w:val="en-US" w:eastAsia="ru-RU"/>
        </w:rPr>
        <w:t>Hi</w:t>
      </w:r>
      <w:r w:rsidRPr="00E21547">
        <w:rPr>
          <w:rFonts w:ascii="Times New Roman" w:hAnsi="Times New Roman"/>
          <w:sz w:val="28"/>
          <w:szCs w:val="28"/>
          <w:lang w:eastAsia="ru-RU"/>
        </w:rPr>
        <w:t>-</w:t>
      </w:r>
      <w:r w:rsidRPr="00E21547">
        <w:rPr>
          <w:rFonts w:ascii="Times New Roman" w:hAnsi="Times New Roman"/>
          <w:sz w:val="28"/>
          <w:szCs w:val="28"/>
          <w:lang w:val="en-US" w:eastAsia="ru-RU"/>
        </w:rPr>
        <w:t>Hume</w:t>
      </w:r>
      <w:r w:rsidRPr="00E21547">
        <w:rPr>
          <w:rFonts w:ascii="Times New Roman" w:hAnsi="Times New Roman"/>
          <w:sz w:val="28"/>
          <w:szCs w:val="28"/>
          <w:lang w:eastAsia="ru-RU"/>
        </w:rPr>
        <w:t>). Масштаб такого изменения делает любое управление социально и экономически значимым, на основании чегоможно надеяться, что этопозволитсубъектно-ориентированному управлению в будущем охватить внешним контуром управления, ответственным за состояние характеристик любого объекта управления, в известном смысле, всю ноосферу В. И. Вернадского</w:t>
      </w:r>
      <w:r w:rsidRPr="00E21547">
        <w:rPr>
          <w:rFonts w:ascii="Times New Roman" w:hAnsi="Times New Roman"/>
          <w:sz w:val="28"/>
          <w:szCs w:val="28"/>
          <w:bdr w:val="none" w:sz="0" w:space="0" w:color="auto" w:frame="1"/>
        </w:rPr>
        <w:t>(1863–1945) [</w:t>
      </w:r>
      <w:r>
        <w:rPr>
          <w:rFonts w:ascii="Times New Roman" w:hAnsi="Times New Roman"/>
          <w:sz w:val="28"/>
          <w:szCs w:val="28"/>
          <w:bdr w:val="none" w:sz="0" w:space="0" w:color="auto" w:frame="1"/>
        </w:rPr>
        <w:t>23</w:t>
      </w:r>
      <w:r w:rsidRPr="00E21547">
        <w:rPr>
          <w:rFonts w:ascii="Times New Roman" w:hAnsi="Times New Roman"/>
          <w:sz w:val="28"/>
          <w:szCs w:val="28"/>
          <w:bdr w:val="none" w:sz="0" w:space="0" w:color="auto" w:frame="1"/>
        </w:rPr>
        <w:t>]</w:t>
      </w:r>
      <w:r w:rsidRPr="00E21547">
        <w:rPr>
          <w:rFonts w:ascii="Times New Roman" w:hAnsi="Times New Roman"/>
          <w:sz w:val="28"/>
          <w:szCs w:val="28"/>
          <w:lang w:eastAsia="ru-RU"/>
        </w:rPr>
        <w:t xml:space="preserve">. </w:t>
      </w:r>
    </w:p>
    <w:p w:rsidR="00520D20" w:rsidRPr="003A0BE4" w:rsidRDefault="00520D20" w:rsidP="007113B0">
      <w:pPr>
        <w:widowControl w:val="0"/>
        <w:tabs>
          <w:tab w:val="left" w:pos="1134"/>
        </w:tabs>
        <w:suppressAutoHyphens/>
        <w:spacing w:after="0"/>
        <w:ind w:left="0" w:firstLine="709"/>
        <w:rPr>
          <w:rFonts w:ascii="Times New Roman" w:eastAsia="SimSun" w:hAnsi="Times New Roman"/>
          <w:kern w:val="1"/>
          <w:sz w:val="28"/>
          <w:szCs w:val="28"/>
          <w:lang w:eastAsia="zh-CN" w:bidi="hi-IN"/>
        </w:rPr>
      </w:pPr>
      <w:r w:rsidRPr="003A0BE4">
        <w:rPr>
          <w:rFonts w:ascii="Times New Roman" w:hAnsi="Times New Roman"/>
          <w:sz w:val="28"/>
          <w:szCs w:val="28"/>
        </w:rPr>
        <w:t>Новую научную дисциплину в порядке обсуждения</w:t>
      </w:r>
      <w:r w:rsidRPr="00126044">
        <w:rPr>
          <w:rFonts w:ascii="Times New Roman" w:hAnsi="Times New Roman"/>
          <w:sz w:val="28"/>
          <w:szCs w:val="28"/>
        </w:rPr>
        <w:t xml:space="preserve"> </w:t>
      </w:r>
      <w:r w:rsidRPr="003A0BE4">
        <w:rPr>
          <w:rFonts w:ascii="Times New Roman" w:hAnsi="Times New Roman"/>
          <w:sz w:val="28"/>
          <w:szCs w:val="28"/>
        </w:rPr>
        <w:t>предлагается назвать«Субъектно-ориентированное управление в ноосфере:</w:t>
      </w:r>
      <w:r w:rsidRPr="003A0BE4">
        <w:rPr>
          <w:rFonts w:ascii="Times New Roman" w:hAnsi="Times New Roman"/>
          <w:sz w:val="28"/>
          <w:szCs w:val="28"/>
          <w:lang w:val="en-US" w:eastAsia="ru-RU"/>
        </w:rPr>
        <w:t>Hi</w:t>
      </w:r>
      <w:r w:rsidRPr="003A0BE4">
        <w:rPr>
          <w:rFonts w:ascii="Times New Roman" w:hAnsi="Times New Roman"/>
          <w:sz w:val="28"/>
          <w:szCs w:val="28"/>
          <w:lang w:eastAsia="ru-RU"/>
        </w:rPr>
        <w:t>-</w:t>
      </w:r>
      <w:r w:rsidRPr="003A0BE4">
        <w:rPr>
          <w:rFonts w:ascii="Times New Roman" w:hAnsi="Times New Roman"/>
          <w:sz w:val="28"/>
          <w:szCs w:val="28"/>
          <w:lang w:val="en-US" w:eastAsia="ru-RU"/>
        </w:rPr>
        <w:t>HumeCybernetics</w:t>
      </w:r>
      <w:r w:rsidRPr="003A0BE4">
        <w:rPr>
          <w:rFonts w:ascii="Times New Roman" w:hAnsi="Times New Roman"/>
          <w:sz w:val="28"/>
          <w:szCs w:val="28"/>
          <w:lang w:eastAsia="ru-RU"/>
        </w:rPr>
        <w:t>».</w:t>
      </w:r>
    </w:p>
    <w:p w:rsidR="00520D20" w:rsidRDefault="00520D20" w:rsidP="003546A8">
      <w:pPr>
        <w:tabs>
          <w:tab w:val="left" w:pos="993"/>
        </w:tabs>
        <w:spacing w:after="0" w:line="240" w:lineRule="auto"/>
        <w:ind w:left="0" w:firstLine="567"/>
        <w:jc w:val="center"/>
        <w:outlineLvl w:val="0"/>
        <w:rPr>
          <w:rFonts w:ascii="Times New Roman" w:hAnsi="Times New Roman"/>
          <w:b/>
          <w:sz w:val="24"/>
          <w:szCs w:val="24"/>
          <w:lang w:val="en-US"/>
        </w:rPr>
      </w:pPr>
      <w:r w:rsidRPr="008B7A99">
        <w:rPr>
          <w:rFonts w:ascii="Times New Roman" w:hAnsi="Times New Roman"/>
          <w:b/>
          <w:sz w:val="24"/>
          <w:szCs w:val="24"/>
        </w:rPr>
        <w:t>ЛИТЕРАТУРА</w:t>
      </w:r>
    </w:p>
    <w:p w:rsidR="00520D20" w:rsidRPr="00DB2D76" w:rsidRDefault="00520D20" w:rsidP="003546A8">
      <w:pPr>
        <w:tabs>
          <w:tab w:val="left" w:pos="993"/>
        </w:tabs>
        <w:spacing w:after="0" w:line="240" w:lineRule="auto"/>
        <w:ind w:left="0" w:firstLine="567"/>
        <w:jc w:val="center"/>
        <w:outlineLvl w:val="0"/>
        <w:rPr>
          <w:rFonts w:ascii="Times New Roman" w:hAnsi="Times New Roman"/>
          <w:b/>
          <w:sz w:val="24"/>
          <w:szCs w:val="24"/>
          <w:lang w:val="en-US"/>
        </w:rPr>
      </w:pPr>
    </w:p>
    <w:p w:rsidR="00520D20" w:rsidRPr="008B7A99" w:rsidRDefault="00520D20" w:rsidP="003546A8">
      <w:pPr>
        <w:numPr>
          <w:ilvl w:val="0"/>
          <w:numId w:val="30"/>
        </w:numPr>
        <w:tabs>
          <w:tab w:val="left" w:pos="440"/>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Философский энциклопедический словарь. – М.: ИНФРА-М, 2009. – 570 с.</w:t>
      </w:r>
    </w:p>
    <w:p w:rsidR="00520D20" w:rsidRPr="008B7A99" w:rsidRDefault="00520D20" w:rsidP="003546A8">
      <w:pPr>
        <w:numPr>
          <w:ilvl w:val="0"/>
          <w:numId w:val="30"/>
        </w:numPr>
        <w:tabs>
          <w:tab w:val="left" w:pos="440"/>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 xml:space="preserve">Наука. Величайшие теории: выпуск 7: Эврика! Радость открытия. Архимед. Закон Архимеда. / Пер. с итал. – М.: Де Агностика, 2015. – 160 с. </w:t>
      </w:r>
    </w:p>
    <w:p w:rsidR="00520D20" w:rsidRPr="008B7A99" w:rsidRDefault="00520D20" w:rsidP="003546A8">
      <w:pPr>
        <w:numPr>
          <w:ilvl w:val="0"/>
          <w:numId w:val="30"/>
        </w:numPr>
        <w:tabs>
          <w:tab w:val="left" w:pos="440"/>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Самуэльсон, Пол Э., Нордхаус, Вильям Д. Экономика, 18-е издание / Пер. с англ. – М.: ООО «ИД Вильямс», 2007. – 1360 с.</w:t>
      </w:r>
    </w:p>
    <w:p w:rsidR="00520D20" w:rsidRPr="008B7A99" w:rsidRDefault="00520D20" w:rsidP="003546A8">
      <w:pPr>
        <w:numPr>
          <w:ilvl w:val="0"/>
          <w:numId w:val="30"/>
        </w:numPr>
        <w:tabs>
          <w:tab w:val="left" w:pos="440"/>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Питер Л. Бернстайн. Против Богов. Укрощение риска / пер. с англ. А. Марантиди– М.: Олимп-Бизнес», 2008. – 400 с.</w:t>
      </w:r>
    </w:p>
    <w:p w:rsidR="00520D20" w:rsidRPr="008B7A99" w:rsidRDefault="00520D20" w:rsidP="003546A8">
      <w:pPr>
        <w:numPr>
          <w:ilvl w:val="0"/>
          <w:numId w:val="30"/>
        </w:numPr>
        <w:tabs>
          <w:tab w:val="left" w:pos="440"/>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Поспелов И.Г. О книгах Н. Винера «Кибернетика и общество» и «Творец и робот» / Винер Н. Кибернетика и общество. Творец и робот. – М.: Тайдекс К</w:t>
      </w:r>
      <w:r w:rsidRPr="008B7A99">
        <w:rPr>
          <w:rFonts w:ascii="Times New Roman" w:hAnsi="Times New Roman"/>
          <w:bCs/>
          <w:sz w:val="24"/>
          <w:szCs w:val="24"/>
          <w:vertAlign w:val="superscript"/>
        </w:rPr>
        <w:t>о</w:t>
      </w:r>
      <w:r w:rsidRPr="008B7A99">
        <w:rPr>
          <w:rFonts w:ascii="Times New Roman" w:hAnsi="Times New Roman"/>
          <w:bCs/>
          <w:sz w:val="24"/>
          <w:szCs w:val="24"/>
        </w:rPr>
        <w:t xml:space="preserve">, 2003. – 248 с. </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Новиков Д.А. Теория управления организационными системами. – М.: Московский психолого-социальный институт, 2005. – 581 с.</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Новиков Д.А., Русяева Е.Ю. Философия управления // Вопросы философии 2013. – №5. – с. 19-26</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color w:val="000000"/>
          <w:sz w:val="24"/>
          <w:szCs w:val="24"/>
          <w:bdr w:val="none" w:sz="0" w:space="0" w:color="auto" w:frame="1"/>
        </w:rPr>
        <w:t>Технологии современного менеджмента / В. А. Харитонов, А. А. Белых; под науч. ред. В. А. Харитонова. – Пермь: Изд-во Перм. гос. техн. ун-та, 2007. – 190 с.</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Интеллектуальные технологии обоснования инновационных решений: монография / В.А. Харитонов [и др.]; под ред. В.А. Харитонова. – Пермь: Изд-во Перм.гос. техн. ун-та, 2010. – 342 с.</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lang w:val="en-US"/>
        </w:rPr>
      </w:pPr>
      <w:r w:rsidRPr="008B7A99">
        <w:rPr>
          <w:rFonts w:ascii="Times New Roman" w:hAnsi="Times New Roman"/>
          <w:color w:val="000000"/>
          <w:sz w:val="24"/>
          <w:szCs w:val="24"/>
          <w:bdr w:val="none" w:sz="0" w:space="0" w:color="auto" w:frame="1"/>
        </w:rPr>
        <w:t>Принцип многомодельности в задачах моделирования предпочтений / А.А. Белых и др. // Управление большими системами: сборник трудов. 2010. 30-1. С. 128-143.</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lang w:val="en-US"/>
        </w:rPr>
      </w:pPr>
      <w:r w:rsidRPr="008B7A99">
        <w:rPr>
          <w:rFonts w:ascii="Times New Roman" w:hAnsi="Times New Roman"/>
          <w:color w:val="000000"/>
          <w:sz w:val="24"/>
          <w:szCs w:val="24"/>
          <w:bdr w:val="none" w:sz="0" w:space="0" w:color="auto" w:frame="1"/>
          <w:lang w:val="en-US"/>
        </w:rPr>
        <w:t xml:space="preserve">Alekseev A.O., Gureev K.A., Kharitonov V.A. Intelligent technologies in modeling the investment preferences of market participants – Actual Problems of Economics, 2014, vol.152, iss.2, pp. 435-449, mode of access: </w:t>
      </w:r>
      <w:hyperlink r:id="rId12" w:history="1">
        <w:r w:rsidRPr="008B7A99">
          <w:rPr>
            <w:rStyle w:val="Hyperlink"/>
            <w:rFonts w:ascii="Times New Roman" w:hAnsi="Times New Roman"/>
            <w:sz w:val="24"/>
            <w:szCs w:val="24"/>
            <w:bdr w:val="none" w:sz="0" w:space="0" w:color="auto" w:frame="1"/>
            <w:lang w:val="en-US"/>
          </w:rPr>
          <w:t>www.scopus.com</w:t>
        </w:r>
      </w:hyperlink>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Алексеев А.О. Алексеева И.Е. Математическое моделирование предпочтений экономических субъектов (агентов) // Управление экономическими системами: электронный научный журнал. №4 (76). 2015. [Электронный ресурс]. URL: </w:t>
      </w:r>
      <w:hyperlink r:id="rId13" w:tgtFrame="_blank" w:history="1">
        <w:r w:rsidRPr="008B7A99">
          <w:rPr>
            <w:rFonts w:ascii="Times New Roman" w:hAnsi="Times New Roman"/>
            <w:color w:val="000000"/>
            <w:sz w:val="24"/>
            <w:szCs w:val="24"/>
            <w:bdr w:val="none" w:sz="0" w:space="0" w:color="auto" w:frame="1"/>
          </w:rPr>
          <w:t>http://uecs.ru/index.php?option=com_flexicontent&amp;view=items&amp;id=3441</w:t>
        </w:r>
      </w:hyperlink>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Алексеев А.О., Алексеева И.Е. Процедуры нечёткого комплексного оценивания // XII Всероссийское совещание по проблемам управления (ВСПУ – 2014). – М.: ИПУ РАН, 2014. – С. 7983-7993. URL:</w:t>
      </w:r>
      <w:hyperlink r:id="rId14" w:history="1">
        <w:r w:rsidRPr="008B7A99">
          <w:rPr>
            <w:rFonts w:ascii="Times New Roman" w:hAnsi="Times New Roman"/>
            <w:color w:val="000000"/>
            <w:sz w:val="24"/>
            <w:szCs w:val="24"/>
            <w:bdr w:val="none" w:sz="0" w:space="0" w:color="auto" w:frame="1"/>
          </w:rPr>
          <w:t>http://vspu2014.ipu.ru/proceedings/prcdngs/7884.pdf</w:t>
        </w:r>
      </w:hyperlink>
      <w:r w:rsidRPr="008B7A99">
        <w:rPr>
          <w:rFonts w:ascii="Times New Roman" w:hAnsi="Times New Roman"/>
          <w:color w:val="000000"/>
          <w:sz w:val="24"/>
          <w:szCs w:val="24"/>
          <w:bdr w:val="none" w:sz="0" w:space="0" w:color="auto" w:frame="1"/>
        </w:rPr>
        <w:t> (дата обращения: 07.12.2014).</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Харитонов В. А., Винокур И. Р., Белых А. А. Функциональные возможности механизмов комплексного оценивания с топологической интерпретацией матриц свёртки // Управление большими системами. Выпуск 18. – М.: ИПУ РАН, 2007. – С. 129-140.</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Алексеев А.О., Алексеева И.Е. Постановка задачи управления многопараметрическими объектами, состояние которых описывается методом нечёткого комплексного оценивания // Прикладная математика, механика и вопросы управления: мат. II-ой  Всерос.  науч.-техн. интернет-конф. студ., асп. и мол.уч. / Перм. нац. исслед. политехн. ун-т, 10-15 ноября 2014 г., Пермь. [Эл.ресурс]. URL: http://pmmpu.pstu.ru/</w:t>
      </w:r>
      <w:r w:rsidRPr="008B7A99">
        <w:rPr>
          <w:rFonts w:ascii="Times New Roman" w:hAnsi="Times New Roman"/>
          <w:color w:val="000000"/>
          <w:sz w:val="24"/>
          <w:szCs w:val="24"/>
          <w:bdr w:val="none" w:sz="0" w:space="0" w:color="auto" w:frame="1"/>
          <w:lang w:val="en-US"/>
        </w:rPr>
        <w:t>conf2014/</w:t>
      </w:r>
      <w:r w:rsidRPr="008B7A99">
        <w:rPr>
          <w:rFonts w:ascii="Times New Roman" w:hAnsi="Times New Roman"/>
          <w:color w:val="000000"/>
          <w:sz w:val="24"/>
          <w:szCs w:val="24"/>
          <w:bdr w:val="none" w:sz="0" w:space="0" w:color="auto" w:frame="1"/>
        </w:rPr>
        <w:t>papers/67/</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lang w:val="en-US"/>
        </w:rPr>
      </w:pPr>
      <w:r w:rsidRPr="008B7A99">
        <w:rPr>
          <w:rFonts w:ascii="Times New Roman" w:hAnsi="Times New Roman"/>
          <w:bCs/>
          <w:sz w:val="24"/>
          <w:szCs w:val="24"/>
          <w:lang w:val="en-US"/>
        </w:rPr>
        <w:t>Hadamard Jacques. Sur les problèmes aux dérivéespartiellesetleur signification physique. — 1902. — P. 49–52.</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bCs/>
          <w:sz w:val="24"/>
          <w:szCs w:val="24"/>
        </w:rPr>
        <w:t>Варжапетян А.Г. Квалиметрия / Учебное пособие. — СПб.: ГУАП, 2005. — 176 с.</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Шопенгауер А. О четворояком законе достаточного основания / Собрание сочинений: Мир как воля и представления. М.: Престиж Бук, 2011. – 1032 с.</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bCs/>
          <w:sz w:val="24"/>
          <w:szCs w:val="24"/>
        </w:rPr>
      </w:pPr>
      <w:r w:rsidRPr="008B7A99">
        <w:rPr>
          <w:rFonts w:ascii="Times New Roman" w:hAnsi="Times New Roman"/>
          <w:color w:val="000000"/>
          <w:sz w:val="24"/>
          <w:szCs w:val="24"/>
          <w:bdr w:val="none" w:sz="0" w:space="0" w:color="auto" w:frame="1"/>
        </w:rPr>
        <w:t>Харитонов В.А., Алексеев А.О. Концепция каузальности в управлении социально-экономическими системами //  Управление экономическими системами: электронный научный журнал. 2013, №10 [Электронный ресурс]. URL:</w:t>
      </w:r>
      <w:hyperlink r:id="rId15" w:history="1">
        <w:r w:rsidRPr="008B7A99">
          <w:rPr>
            <w:rFonts w:ascii="Times New Roman" w:hAnsi="Times New Roman"/>
            <w:color w:val="000000"/>
            <w:sz w:val="24"/>
            <w:szCs w:val="24"/>
          </w:rPr>
          <w:t> </w:t>
        </w:r>
      </w:hyperlink>
      <w:hyperlink r:id="rId16" w:history="1">
        <w:r w:rsidRPr="008B7A99">
          <w:rPr>
            <w:rFonts w:ascii="Times New Roman" w:hAnsi="Times New Roman"/>
            <w:color w:val="000000"/>
            <w:sz w:val="24"/>
            <w:szCs w:val="24"/>
          </w:rPr>
          <w:t>http://uecs.ru/instrumentalnii-metody-ekonomiki/item/1575-2012-09-29-07-43-15</w:t>
        </w:r>
      </w:hyperlink>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Алексеев А.О. Концепция субъектно-ориентированного моделирования многофакторных рисков в мультиагентных системах // Управление экономическими системами: электронный научный журнал. №4 (76). 2015. [Электронный ресурс]. URL: </w:t>
      </w:r>
      <w:hyperlink r:id="rId17" w:tgtFrame="_blank" w:history="1">
        <w:r w:rsidRPr="008B7A99">
          <w:rPr>
            <w:rFonts w:ascii="Times New Roman" w:hAnsi="Times New Roman"/>
            <w:color w:val="000000"/>
            <w:sz w:val="24"/>
            <w:szCs w:val="24"/>
            <w:bdr w:val="none" w:sz="0" w:space="0" w:color="auto" w:frame="1"/>
          </w:rPr>
          <w:t>http://uecs.ru/index.php?option=com_flexicontent&amp;view=items&amp;id=3440</w:t>
        </w:r>
      </w:hyperlink>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Андроникова Н.Г., Леонтьев С.В., Новиков Д.А. Процедуры нечёткого комплексного оценивания // Современные сложные системы управления: Тр. межд. науч.-пр. конф. –  Липецк, 2002. – С. 7-8.</w:t>
      </w:r>
    </w:p>
    <w:p w:rsidR="00520D20" w:rsidRPr="008B7A99"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8B7A99">
        <w:rPr>
          <w:rFonts w:ascii="Times New Roman" w:hAnsi="Times New Roman"/>
          <w:color w:val="000000"/>
          <w:sz w:val="24"/>
          <w:szCs w:val="24"/>
          <w:bdr w:val="none" w:sz="0" w:space="0" w:color="auto" w:frame="1"/>
        </w:rPr>
        <w:t xml:space="preserve">Стив Джобс / УолтерАйзексон; пер. с англ. Д. Горяниной, Ю. Полищюк, А. Цырульниковой, А. Череденко. – М.: Астрель: </w:t>
      </w:r>
      <w:r w:rsidRPr="008B7A99">
        <w:rPr>
          <w:rFonts w:ascii="Times New Roman" w:hAnsi="Times New Roman"/>
          <w:color w:val="000000"/>
          <w:sz w:val="24"/>
          <w:szCs w:val="24"/>
          <w:bdr w:val="none" w:sz="0" w:space="0" w:color="auto" w:frame="1"/>
          <w:lang w:val="en-US"/>
        </w:rPr>
        <w:t>CORPUS</w:t>
      </w:r>
      <w:r w:rsidRPr="008B7A99">
        <w:rPr>
          <w:rFonts w:ascii="Times New Roman" w:hAnsi="Times New Roman"/>
          <w:color w:val="000000"/>
          <w:sz w:val="24"/>
          <w:szCs w:val="24"/>
          <w:bdr w:val="none" w:sz="0" w:space="0" w:color="auto" w:frame="1"/>
        </w:rPr>
        <w:t>, 2012. – 688с.</w:t>
      </w:r>
    </w:p>
    <w:p w:rsidR="00520D20" w:rsidRPr="003E488D" w:rsidRDefault="00520D20" w:rsidP="003546A8">
      <w:pPr>
        <w:numPr>
          <w:ilvl w:val="0"/>
          <w:numId w:val="30"/>
        </w:num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r w:rsidRPr="003E488D">
        <w:rPr>
          <w:rFonts w:ascii="Times New Roman" w:hAnsi="Times New Roman"/>
          <w:color w:val="000000"/>
          <w:sz w:val="24"/>
          <w:szCs w:val="24"/>
          <w:bdr w:val="none" w:sz="0" w:space="0" w:color="auto" w:frame="1"/>
        </w:rPr>
        <w:t>Вернадский, В. И. Биосфера и ноосфера. — М.: Айрис-пресс, 2012. — 576 с. </w:t>
      </w:r>
    </w:p>
    <w:p w:rsidR="00520D20" w:rsidRPr="008B7A99" w:rsidRDefault="00520D20" w:rsidP="003546A8">
      <w:pPr>
        <w:tabs>
          <w:tab w:val="left" w:pos="426"/>
          <w:tab w:val="left" w:pos="993"/>
        </w:tabs>
        <w:spacing w:after="0" w:line="240" w:lineRule="auto"/>
        <w:ind w:left="0" w:firstLine="567"/>
        <w:contextualSpacing/>
        <w:rPr>
          <w:rFonts w:ascii="Times New Roman" w:hAnsi="Times New Roman"/>
          <w:color w:val="000000"/>
          <w:sz w:val="24"/>
          <w:szCs w:val="24"/>
          <w:bdr w:val="none" w:sz="0" w:space="0" w:color="auto" w:frame="1"/>
        </w:rPr>
      </w:pPr>
    </w:p>
    <w:p w:rsidR="00520D20" w:rsidRPr="008B7A99" w:rsidRDefault="00520D20" w:rsidP="003546A8">
      <w:pPr>
        <w:tabs>
          <w:tab w:val="left" w:pos="426"/>
          <w:tab w:val="left" w:pos="993"/>
        </w:tabs>
        <w:spacing w:after="0" w:line="240" w:lineRule="auto"/>
        <w:ind w:left="0" w:firstLine="567"/>
        <w:contextualSpacing/>
        <w:jc w:val="center"/>
        <w:rPr>
          <w:rFonts w:ascii="Times New Roman" w:hAnsi="Times New Roman"/>
          <w:b/>
          <w:color w:val="000000"/>
          <w:sz w:val="24"/>
          <w:szCs w:val="24"/>
          <w:bdr w:val="none" w:sz="0" w:space="0" w:color="auto" w:frame="1"/>
        </w:rPr>
      </w:pPr>
      <w:r w:rsidRPr="008B7A99">
        <w:rPr>
          <w:rFonts w:ascii="Times New Roman" w:hAnsi="Times New Roman"/>
          <w:b/>
          <w:color w:val="000000"/>
          <w:sz w:val="24"/>
          <w:szCs w:val="24"/>
          <w:bdr w:val="none" w:sz="0" w:space="0" w:color="auto" w:frame="1"/>
          <w:lang w:val="en-US"/>
        </w:rPr>
        <w:t>REFERENCES</w:t>
      </w:r>
    </w:p>
    <w:p w:rsidR="00520D20"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w:t>
      </w:r>
      <w:r w:rsidRPr="00DB2D76">
        <w:rPr>
          <w:rFonts w:ascii="Times New Roman" w:hAnsi="Times New Roman"/>
          <w:color w:val="000000"/>
          <w:sz w:val="24"/>
          <w:szCs w:val="24"/>
          <w:bdr w:val="none" w:sz="0" w:space="0" w:color="auto" w:frame="1"/>
          <w:lang w:val="en-US"/>
        </w:rPr>
        <w:tab/>
        <w:t>Filosofskij jenciklopedicheskij slovar'. – M.: INFRA-M, 2009. – 570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2.</w:t>
      </w:r>
      <w:r w:rsidRPr="00DB2D76">
        <w:rPr>
          <w:rFonts w:ascii="Times New Roman" w:hAnsi="Times New Roman"/>
          <w:color w:val="000000"/>
          <w:sz w:val="24"/>
          <w:szCs w:val="24"/>
          <w:bdr w:val="none" w:sz="0" w:space="0" w:color="auto" w:frame="1"/>
          <w:lang w:val="en-US"/>
        </w:rPr>
        <w:tab/>
        <w:t xml:space="preserve">Nauka. Velichajshie teorii: vypusk 7: Jevrika! Radost' otkrytija. Arhimed. Zakon Arhimeda. / Per. s ital. – M.: De Agnostika, 2015. – 160 s. </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3.</w:t>
      </w:r>
      <w:r w:rsidRPr="00DB2D76">
        <w:rPr>
          <w:rFonts w:ascii="Times New Roman" w:hAnsi="Times New Roman"/>
          <w:color w:val="000000"/>
          <w:sz w:val="24"/>
          <w:szCs w:val="24"/>
          <w:bdr w:val="none" w:sz="0" w:space="0" w:color="auto" w:frame="1"/>
          <w:lang w:val="en-US"/>
        </w:rPr>
        <w:tab/>
        <w:t>Samujel'son, Pol Je., Nordhaus, Vil'jam D. Jekonomika, 18-e izdanie / Per. s angl. – M.: OOO «ID Vil'jams», 2007. – 1360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4.</w:t>
      </w:r>
      <w:r w:rsidRPr="00DB2D76">
        <w:rPr>
          <w:rFonts w:ascii="Times New Roman" w:hAnsi="Times New Roman"/>
          <w:color w:val="000000"/>
          <w:sz w:val="24"/>
          <w:szCs w:val="24"/>
          <w:bdr w:val="none" w:sz="0" w:space="0" w:color="auto" w:frame="1"/>
          <w:lang w:val="en-US"/>
        </w:rPr>
        <w:tab/>
        <w:t>Piter L. Bernstajn. Protiv Bogov. Ukroshhenie riska / per. s angl. A. Marantidi– M.: Olimp-Biznes», 2008. – 400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5.</w:t>
      </w:r>
      <w:r w:rsidRPr="00DB2D76">
        <w:rPr>
          <w:rFonts w:ascii="Times New Roman" w:hAnsi="Times New Roman"/>
          <w:color w:val="000000"/>
          <w:sz w:val="24"/>
          <w:szCs w:val="24"/>
          <w:bdr w:val="none" w:sz="0" w:space="0" w:color="auto" w:frame="1"/>
          <w:lang w:val="en-US"/>
        </w:rPr>
        <w:tab/>
        <w:t xml:space="preserve">Pospelov I.G. O knigah N. Vinera «Kibernetika i obshhestvo» i «Tvorec i robot» / Viner N. Kibernetika i obshhestvo. Tvorec i robot. – M.: Tajdeks Ko, 2003. – 248 s. </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6.</w:t>
      </w:r>
      <w:r w:rsidRPr="00DB2D76">
        <w:rPr>
          <w:rFonts w:ascii="Times New Roman" w:hAnsi="Times New Roman"/>
          <w:color w:val="000000"/>
          <w:sz w:val="24"/>
          <w:szCs w:val="24"/>
          <w:bdr w:val="none" w:sz="0" w:space="0" w:color="auto" w:frame="1"/>
          <w:lang w:val="en-US"/>
        </w:rPr>
        <w:tab/>
        <w:t>Novikov D.A. Teorija upravlenija organizacionnymi sistemami. – M.: Moskovskij psihologo-social'nyj institut, 2005. – 581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7.</w:t>
      </w:r>
      <w:r w:rsidRPr="00DB2D76">
        <w:rPr>
          <w:rFonts w:ascii="Times New Roman" w:hAnsi="Times New Roman"/>
          <w:color w:val="000000"/>
          <w:sz w:val="24"/>
          <w:szCs w:val="24"/>
          <w:bdr w:val="none" w:sz="0" w:space="0" w:color="auto" w:frame="1"/>
          <w:lang w:val="en-US"/>
        </w:rPr>
        <w:tab/>
        <w:t>Novikov D.A., Rusjaeva E.Ju. Filosofija upravlenija // Voprosy filosofii 2013. – №5. – s. 19-26</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8.</w:t>
      </w:r>
      <w:r w:rsidRPr="00DB2D76">
        <w:rPr>
          <w:rFonts w:ascii="Times New Roman" w:hAnsi="Times New Roman"/>
          <w:color w:val="000000"/>
          <w:sz w:val="24"/>
          <w:szCs w:val="24"/>
          <w:bdr w:val="none" w:sz="0" w:space="0" w:color="auto" w:frame="1"/>
          <w:lang w:val="en-US"/>
        </w:rPr>
        <w:tab/>
        <w:t>Tehnologii sovremennogo menedzhmenta / V. A. Haritonov, A. A. Belyh; pod nauch. red. V. A. Haritonova. – Perm': Izd-vo Perm. gos. tehn. un-ta, 2007. – 190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9.</w:t>
      </w:r>
      <w:r w:rsidRPr="00DB2D76">
        <w:rPr>
          <w:rFonts w:ascii="Times New Roman" w:hAnsi="Times New Roman"/>
          <w:color w:val="000000"/>
          <w:sz w:val="24"/>
          <w:szCs w:val="24"/>
          <w:bdr w:val="none" w:sz="0" w:space="0" w:color="auto" w:frame="1"/>
          <w:lang w:val="en-US"/>
        </w:rPr>
        <w:tab/>
        <w:t>Intellektual'nye tehnologii obosnovanija innovacionnyh reshenij: monografija / V.A. Haritonov [i dr.]; pod red. V.A. Haritonova. – Perm': Izd-vo Perm.gos. tehn. un-ta, 2010. – 342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10.</w:t>
      </w:r>
      <w:r w:rsidRPr="00DB2D76">
        <w:rPr>
          <w:rFonts w:ascii="Times New Roman" w:hAnsi="Times New Roman"/>
          <w:color w:val="000000"/>
          <w:sz w:val="24"/>
          <w:szCs w:val="24"/>
          <w:bdr w:val="none" w:sz="0" w:space="0" w:color="auto" w:frame="1"/>
          <w:lang w:val="en-US"/>
        </w:rPr>
        <w:tab/>
        <w:t>Princip mnogomodel'nosti v zadachah modelirovanija predpochtenij / A.A. Belyh i dr. // Upravlenie bol'shimi sistemami: sbornik trudov. 2010. 30-1. S. 128-143.</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11.</w:t>
      </w:r>
      <w:r w:rsidRPr="00DB2D76">
        <w:rPr>
          <w:rFonts w:ascii="Times New Roman" w:hAnsi="Times New Roman"/>
          <w:color w:val="000000"/>
          <w:sz w:val="24"/>
          <w:szCs w:val="24"/>
          <w:bdr w:val="none" w:sz="0" w:space="0" w:color="auto" w:frame="1"/>
          <w:lang w:val="en-US"/>
        </w:rPr>
        <w:tab/>
        <w:t>Alekseev A.O., Gureev K.A., Kharitonov V.A. Intelligent technologies in modeling the investment preferences of market participants – Actual Problems of Economics, 2014, vol.152, iss.2, pp. 435-449, mode of access: www.scopus.com</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12.</w:t>
      </w:r>
      <w:r w:rsidRPr="00DB2D76">
        <w:rPr>
          <w:rFonts w:ascii="Times New Roman" w:hAnsi="Times New Roman"/>
          <w:color w:val="000000"/>
          <w:sz w:val="24"/>
          <w:szCs w:val="24"/>
          <w:bdr w:val="none" w:sz="0" w:space="0" w:color="auto" w:frame="1"/>
          <w:lang w:val="en-US"/>
        </w:rPr>
        <w:tab/>
        <w:t>Alekseev A.O. Alekseeva I.E. Matematicheskoe modelirovanie predpochtenij jekonomicheskih sub#ektov (agentov) // Upravlenie jekonomicheskimi sistemami: jelektronnyj nauchnyj zhurnal. №4 (76). 2015. [Jelektronnyj resurs]. URL: http://uecs.ru/index.php?option=com_flexicontent&amp;view=items&amp;id=3441</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13.</w:t>
      </w:r>
      <w:r w:rsidRPr="00DB2D76">
        <w:rPr>
          <w:rFonts w:ascii="Times New Roman" w:hAnsi="Times New Roman"/>
          <w:color w:val="000000"/>
          <w:sz w:val="24"/>
          <w:szCs w:val="24"/>
          <w:bdr w:val="none" w:sz="0" w:space="0" w:color="auto" w:frame="1"/>
          <w:lang w:val="en-US"/>
        </w:rPr>
        <w:tab/>
        <w:t>Alekseev A.O., Alekseeva I.E. Procedury nechjotkogo kompleksnogo ocenivanija // XII Vserossijskoe soveshhanie po problemam upravlenija (VSPU – 2014). – M.: IPU RAN, 2014. – S. 7983-7993. URL:http://vspu2014.ipu.ru/proceedings/prcdngs/7884.pdf (data obrashhenija: 07.12.2014).</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14.</w:t>
      </w:r>
      <w:r w:rsidRPr="00DB2D76">
        <w:rPr>
          <w:rFonts w:ascii="Times New Roman" w:hAnsi="Times New Roman"/>
          <w:color w:val="000000"/>
          <w:sz w:val="24"/>
          <w:szCs w:val="24"/>
          <w:bdr w:val="none" w:sz="0" w:space="0" w:color="auto" w:frame="1"/>
          <w:lang w:val="en-US"/>
        </w:rPr>
        <w:tab/>
        <w:t>Haritonov V. A., Vinokur I. R., Belyh A. A. Funkcional'nye vozmozhnosti mehanizmov kompleksnogo ocenivanija s topologicheskoj interpretaciej matric svjortki // Upravlenie bol'shimi sistemami. Vypusk 18. – M.: IPU RAN, 2007. – S. 129-140.</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15.</w:t>
      </w:r>
      <w:r w:rsidRPr="00DB2D76">
        <w:rPr>
          <w:rFonts w:ascii="Times New Roman" w:hAnsi="Times New Roman"/>
          <w:color w:val="000000"/>
          <w:sz w:val="24"/>
          <w:szCs w:val="24"/>
          <w:bdr w:val="none" w:sz="0" w:space="0" w:color="auto" w:frame="1"/>
          <w:lang w:val="en-US"/>
        </w:rPr>
        <w:tab/>
        <w:t>Alekseev A.O., Alekseeva I.E. Postanovka zadachi upravlenija mnogoparametricheskimi ob#ektami, sostojanie kotoryh opisyvaetsja metodom nechjotkogo kompleksnogo ocenivanija // Prikladnaja matematika, mehanika i voprosy upravlenija: mat. II-oj  Vseros.  nauch.-tehn. internet-konf. stud., asp. i mol.uch. / Perm. nac. issled. politehn. un-t, 10-15 nojabrja 2014 g., Perm'. [Jel.resurs]. URL: http://pmmpu.pstu.ru/conf2014/papers/67/</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16.</w:t>
      </w:r>
      <w:r w:rsidRPr="00DB2D76">
        <w:rPr>
          <w:rFonts w:ascii="Times New Roman" w:hAnsi="Times New Roman"/>
          <w:color w:val="000000"/>
          <w:sz w:val="24"/>
          <w:szCs w:val="24"/>
          <w:bdr w:val="none" w:sz="0" w:space="0" w:color="auto" w:frame="1"/>
          <w:lang w:val="en-US"/>
        </w:rPr>
        <w:tab/>
        <w:t>Hadamard Jacques. Sur les problèmes aux dérivéespartiellesetleur signification physique. — 1902. — P. 49–52.</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17.</w:t>
      </w:r>
      <w:r w:rsidRPr="00DB2D76">
        <w:rPr>
          <w:rFonts w:ascii="Times New Roman" w:hAnsi="Times New Roman"/>
          <w:color w:val="000000"/>
          <w:sz w:val="24"/>
          <w:szCs w:val="24"/>
          <w:bdr w:val="none" w:sz="0" w:space="0" w:color="auto" w:frame="1"/>
          <w:lang w:val="en-US"/>
        </w:rPr>
        <w:tab/>
        <w:t>Varzhapetjan A.G. Kvalimetrija / Uchebnoe posobie. — SPb.: GUAP, 2005. — 176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18.</w:t>
      </w:r>
      <w:r w:rsidRPr="00DB2D76">
        <w:rPr>
          <w:rFonts w:ascii="Times New Roman" w:hAnsi="Times New Roman"/>
          <w:color w:val="000000"/>
          <w:sz w:val="24"/>
          <w:szCs w:val="24"/>
          <w:bdr w:val="none" w:sz="0" w:space="0" w:color="auto" w:frame="1"/>
          <w:lang w:val="en-US"/>
        </w:rPr>
        <w:tab/>
        <w:t>Shopengauer A. O chetvorojakom zakone dostatochnogo osnovanija / Sobranie sochinenij: Mir kak volja i predstavlenija. M.: Prestizh Buk, 2011. – 1032 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19.</w:t>
      </w:r>
      <w:r w:rsidRPr="00DB2D76">
        <w:rPr>
          <w:rFonts w:ascii="Times New Roman" w:hAnsi="Times New Roman"/>
          <w:color w:val="000000"/>
          <w:sz w:val="24"/>
          <w:szCs w:val="24"/>
          <w:bdr w:val="none" w:sz="0" w:space="0" w:color="auto" w:frame="1"/>
          <w:lang w:val="en-US"/>
        </w:rPr>
        <w:tab/>
        <w:t>Haritonov V.A., Alekseev A.O. Koncepcija kauzal'nosti v upravlenii social'no-jekonomicheskimi sistemami //  Upravlenie jekonomicheskimi sistemami: jelektronnyj nauchnyj zhurnal. 2013, №10 [Jelektronnyj resurs]. URL: http://uecs.ru/instrumentalnii-metody-ekonomiki/item/1575-2012-09-29-07-43-15</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20.</w:t>
      </w:r>
      <w:r w:rsidRPr="00DB2D76">
        <w:rPr>
          <w:rFonts w:ascii="Times New Roman" w:hAnsi="Times New Roman"/>
          <w:color w:val="000000"/>
          <w:sz w:val="24"/>
          <w:szCs w:val="24"/>
          <w:bdr w:val="none" w:sz="0" w:space="0" w:color="auto" w:frame="1"/>
          <w:lang w:val="en-US"/>
        </w:rPr>
        <w:tab/>
        <w:t>Alekseev A.O. Koncepcija sub#ektno-orientirovannogo modelirovanija mnogofaktornyh riskov v mul'tiagentnyh sistemah // Upravlenie jekonomicheskimi sistemami: jelektronnyj nauchnyj zhurnal. №4 (76). 2015. [Jelektronnyj resurs]. URL: http://uecs.ru/index.php?option=com_flexicontent&amp;view=items&amp;id=3440</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21.</w:t>
      </w:r>
      <w:r w:rsidRPr="00DB2D76">
        <w:rPr>
          <w:rFonts w:ascii="Times New Roman" w:hAnsi="Times New Roman"/>
          <w:color w:val="000000"/>
          <w:sz w:val="24"/>
          <w:szCs w:val="24"/>
          <w:bdr w:val="none" w:sz="0" w:space="0" w:color="auto" w:frame="1"/>
          <w:lang w:val="en-US"/>
        </w:rPr>
        <w:tab/>
        <w:t>Andronikova N.G., Leont'ev S.V., Novikov D.A. Procedury nechjotkogo kompleksnogo ocenivanija // Sovremennye slozhnye sistemy upravlenija: Tr. mezhd. nauch.-pr. konf. –  Lipeck, 2002. – S. 7-8.</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22.</w:t>
      </w:r>
      <w:r w:rsidRPr="00DB2D76">
        <w:rPr>
          <w:rFonts w:ascii="Times New Roman" w:hAnsi="Times New Roman"/>
          <w:color w:val="000000"/>
          <w:sz w:val="24"/>
          <w:szCs w:val="24"/>
          <w:bdr w:val="none" w:sz="0" w:space="0" w:color="auto" w:frame="1"/>
          <w:lang w:val="en-US"/>
        </w:rPr>
        <w:tab/>
        <w:t>Stiv Dzhobs / UolterAjzekson; per. s angl. D. Gorjaninoj, Ju. Polishhjuk, A. Cyrul'nikovoj, A. Cheredenko. – M.: Astrel': CORPUS, 2012. – 688s.</w:t>
      </w:r>
    </w:p>
    <w:p w:rsidR="00520D20" w:rsidRPr="00DB2D76" w:rsidRDefault="00520D20" w:rsidP="00DB2D76">
      <w:pPr>
        <w:tabs>
          <w:tab w:val="left" w:pos="426"/>
        </w:tabs>
        <w:spacing w:after="0" w:line="240" w:lineRule="auto"/>
        <w:contextualSpacing/>
        <w:rPr>
          <w:rFonts w:ascii="Times New Roman" w:hAnsi="Times New Roman"/>
          <w:color w:val="000000"/>
          <w:sz w:val="24"/>
          <w:szCs w:val="24"/>
          <w:bdr w:val="none" w:sz="0" w:space="0" w:color="auto" w:frame="1"/>
          <w:lang w:val="en-US"/>
        </w:rPr>
      </w:pPr>
      <w:r w:rsidRPr="00DB2D76">
        <w:rPr>
          <w:rFonts w:ascii="Times New Roman" w:hAnsi="Times New Roman"/>
          <w:color w:val="000000"/>
          <w:sz w:val="24"/>
          <w:szCs w:val="24"/>
          <w:bdr w:val="none" w:sz="0" w:space="0" w:color="auto" w:frame="1"/>
          <w:lang w:val="en-US"/>
        </w:rPr>
        <w:t>23.</w:t>
      </w:r>
      <w:r w:rsidRPr="00DB2D76">
        <w:rPr>
          <w:rFonts w:ascii="Times New Roman" w:hAnsi="Times New Roman"/>
          <w:color w:val="000000"/>
          <w:sz w:val="24"/>
          <w:szCs w:val="24"/>
          <w:bdr w:val="none" w:sz="0" w:space="0" w:color="auto" w:frame="1"/>
          <w:lang w:val="en-US"/>
        </w:rPr>
        <w:tab/>
        <w:t>Vernadskij, V. I. Biosfera i noosfera. — M.: Ajris-press, 2012. — 576 s.</w:t>
      </w:r>
    </w:p>
    <w:sectPr w:rsidR="00520D20" w:rsidRPr="00DB2D76" w:rsidSect="002C3F8A">
      <w:headerReference w:type="even" r:id="rId18"/>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D20" w:rsidRDefault="00520D20" w:rsidP="00603CFC">
      <w:pPr>
        <w:spacing w:after="0" w:line="240" w:lineRule="auto"/>
      </w:pPr>
      <w:r>
        <w:separator/>
      </w:r>
    </w:p>
  </w:endnote>
  <w:endnote w:type="continuationSeparator" w:id="0">
    <w:p w:rsidR="00520D20" w:rsidRDefault="00520D20" w:rsidP="00603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20" w:rsidRPr="00C20BAF" w:rsidRDefault="00520D20">
    <w:pPr>
      <w:pStyle w:val="Footer"/>
      <w:rPr>
        <w:rFonts w:ascii="Times New Roman" w:hAnsi="Times New Roman"/>
      </w:rPr>
    </w:pPr>
    <w:r w:rsidRPr="00C20BAF">
      <w:rPr>
        <w:rFonts w:ascii="Times New Roman" w:hAnsi="Times New Roman"/>
        <w:sz w:val="24"/>
        <w:szCs w:val="24"/>
      </w:rPr>
      <w:t>http://ej.kubagro.ru/2015/05/pdf/</w:t>
    </w:r>
    <w:r>
      <w:rPr>
        <w:rFonts w:ascii="Times New Roman" w:hAnsi="Times New Roman"/>
        <w:sz w:val="24"/>
        <w:szCs w:val="24"/>
        <w:lang w:val="en-US"/>
      </w:rPr>
      <w:t>43</w:t>
    </w:r>
    <w:r w:rsidRPr="00C20BAF">
      <w:rPr>
        <w:rFonts w:ascii="Times New Roman" w:hAnsi="Times New Roman"/>
        <w:sz w:val="24"/>
        <w:szCs w:val="24"/>
        <w:lang w:val="en-US"/>
      </w:rPr>
      <w:t>.</w:t>
    </w:r>
    <w:r w:rsidRPr="00C20BA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D20" w:rsidRDefault="00520D20" w:rsidP="00603CFC">
      <w:pPr>
        <w:spacing w:after="0" w:line="240" w:lineRule="auto"/>
      </w:pPr>
      <w:r>
        <w:separator/>
      </w:r>
    </w:p>
  </w:footnote>
  <w:footnote w:type="continuationSeparator" w:id="0">
    <w:p w:rsidR="00520D20" w:rsidRDefault="00520D20" w:rsidP="00603C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20" w:rsidRDefault="00520D20" w:rsidP="00A112C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0D20" w:rsidRDefault="00520D20" w:rsidP="00D2322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20" w:rsidRPr="00D2322B" w:rsidRDefault="00520D20" w:rsidP="00A112C7">
    <w:pPr>
      <w:pStyle w:val="Header"/>
      <w:framePr w:wrap="around" w:vAnchor="text" w:hAnchor="margin" w:xAlign="right" w:y="1"/>
      <w:rPr>
        <w:rStyle w:val="PageNumber"/>
        <w:rFonts w:ascii="Times New Roman" w:hAnsi="Times New Roman"/>
        <w:sz w:val="28"/>
        <w:szCs w:val="28"/>
      </w:rPr>
    </w:pPr>
    <w:r w:rsidRPr="00D2322B">
      <w:rPr>
        <w:rStyle w:val="PageNumber"/>
        <w:rFonts w:ascii="Times New Roman" w:hAnsi="Times New Roman"/>
        <w:sz w:val="28"/>
        <w:szCs w:val="28"/>
      </w:rPr>
      <w:fldChar w:fldCharType="begin"/>
    </w:r>
    <w:r w:rsidRPr="00D2322B">
      <w:rPr>
        <w:rStyle w:val="PageNumber"/>
        <w:rFonts w:ascii="Times New Roman" w:hAnsi="Times New Roman"/>
        <w:sz w:val="28"/>
        <w:szCs w:val="28"/>
      </w:rPr>
      <w:instrText xml:space="preserve">PAGE  </w:instrText>
    </w:r>
    <w:r w:rsidRPr="00D2322B">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D2322B">
      <w:rPr>
        <w:rStyle w:val="PageNumber"/>
        <w:rFonts w:ascii="Times New Roman" w:hAnsi="Times New Roman"/>
        <w:sz w:val="28"/>
        <w:szCs w:val="28"/>
      </w:rPr>
      <w:fldChar w:fldCharType="end"/>
    </w:r>
  </w:p>
  <w:p w:rsidR="00520D20" w:rsidRPr="00D2322B" w:rsidRDefault="00520D20" w:rsidP="00D2322B">
    <w:pPr>
      <w:pStyle w:val="Header"/>
      <w:ind w:right="360"/>
      <w:rPr>
        <w:rFonts w:ascii="Times New Roman" w:hAnsi="Times New Roman"/>
        <w:sz w:val="28"/>
        <w:szCs w:val="28"/>
        <w:lang w:val="en-US"/>
      </w:rPr>
    </w:pPr>
    <w:r w:rsidRPr="00D2322B">
      <w:rPr>
        <w:rFonts w:ascii="Times New Roman" w:hAnsi="Times New Roman"/>
        <w:sz w:val="24"/>
        <w:szCs w:val="24"/>
      </w:rPr>
      <w:t>Научный журнал КубГАУ, №109(05), 2015 года</w:t>
    </w:r>
  </w:p>
  <w:p w:rsidR="00520D20" w:rsidRDefault="00520D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5724A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7D6003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686BCB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3A22FC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CBC70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762B8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C3A78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D409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854A94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2C86AA6"/>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A127A89"/>
    <w:multiLevelType w:val="hybridMultilevel"/>
    <w:tmpl w:val="47D2CD36"/>
    <w:lvl w:ilvl="0" w:tplc="22D0EB94">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B347747"/>
    <w:multiLevelType w:val="hybridMultilevel"/>
    <w:tmpl w:val="1C4CEA94"/>
    <w:lvl w:ilvl="0" w:tplc="BD5889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0BA149D3"/>
    <w:multiLevelType w:val="hybridMultilevel"/>
    <w:tmpl w:val="3464729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0C65274F"/>
    <w:multiLevelType w:val="hybridMultilevel"/>
    <w:tmpl w:val="383CD13E"/>
    <w:lvl w:ilvl="0" w:tplc="F8F2E4F6">
      <w:start w:val="1"/>
      <w:numFmt w:val="bullet"/>
      <w:lvlText w:val="—"/>
      <w:lvlJc w:val="left"/>
      <w:pPr>
        <w:ind w:left="1400" w:hanging="360"/>
      </w:pPr>
      <w:rPr>
        <w:rFonts w:ascii="Calibri" w:hAnsi="Calibri" w:hint="default"/>
      </w:rPr>
    </w:lvl>
    <w:lvl w:ilvl="1" w:tplc="04190003" w:tentative="1">
      <w:start w:val="1"/>
      <w:numFmt w:val="bullet"/>
      <w:lvlText w:val="o"/>
      <w:lvlJc w:val="left"/>
      <w:pPr>
        <w:ind w:left="2120" w:hanging="360"/>
      </w:pPr>
      <w:rPr>
        <w:rFonts w:ascii="Courier New" w:hAnsi="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5">
    <w:nsid w:val="0CB11F25"/>
    <w:multiLevelType w:val="multilevel"/>
    <w:tmpl w:val="A4365E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2003E96"/>
    <w:multiLevelType w:val="hybridMultilevel"/>
    <w:tmpl w:val="85DCDF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4E664A4"/>
    <w:multiLevelType w:val="hybridMultilevel"/>
    <w:tmpl w:val="57A85EA4"/>
    <w:lvl w:ilvl="0" w:tplc="49B4F38C">
      <w:start w:val="1"/>
      <w:numFmt w:val="decimal"/>
      <w:lvlText w:val="%1."/>
      <w:lvlJc w:val="left"/>
      <w:pPr>
        <w:ind w:left="2137"/>
      </w:pPr>
      <w:rPr>
        <w:rFonts w:cs="Times New Roman" w:hint="default"/>
        <w:b/>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18">
    <w:nsid w:val="15EB7ABA"/>
    <w:multiLevelType w:val="hybridMultilevel"/>
    <w:tmpl w:val="C6B46B18"/>
    <w:lvl w:ilvl="0" w:tplc="01F802E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D47BE2"/>
    <w:multiLevelType w:val="hybridMultilevel"/>
    <w:tmpl w:val="DAE289A8"/>
    <w:lvl w:ilvl="0" w:tplc="49B4F38C">
      <w:start w:val="1"/>
      <w:numFmt w:val="decimal"/>
      <w:lvlText w:val="%1."/>
      <w:lvlJc w:val="left"/>
      <w:pPr>
        <w:ind w:left="708"/>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2F4C3BC1"/>
    <w:multiLevelType w:val="hybridMultilevel"/>
    <w:tmpl w:val="2F22BC02"/>
    <w:lvl w:ilvl="0" w:tplc="66D43D82">
      <w:start w:val="1"/>
      <w:numFmt w:val="decimal"/>
      <w:lvlText w:val="%1."/>
      <w:lvlJc w:val="left"/>
      <w:pPr>
        <w:ind w:left="2291" w:hanging="360"/>
      </w:pPr>
      <w:rPr>
        <w:rFonts w:cs="Times New Roman" w:hint="default"/>
      </w:rPr>
    </w:lvl>
    <w:lvl w:ilvl="1" w:tplc="04190019">
      <w:start w:val="1"/>
      <w:numFmt w:val="lowerLetter"/>
      <w:lvlText w:val="%2."/>
      <w:lvlJc w:val="left"/>
      <w:pPr>
        <w:ind w:left="3011" w:hanging="360"/>
      </w:pPr>
      <w:rPr>
        <w:rFonts w:cs="Times New Roman"/>
      </w:rPr>
    </w:lvl>
    <w:lvl w:ilvl="2" w:tplc="0419001B" w:tentative="1">
      <w:start w:val="1"/>
      <w:numFmt w:val="lowerRoman"/>
      <w:lvlText w:val="%3."/>
      <w:lvlJc w:val="right"/>
      <w:pPr>
        <w:ind w:left="3731" w:hanging="180"/>
      </w:pPr>
      <w:rPr>
        <w:rFonts w:cs="Times New Roman"/>
      </w:rPr>
    </w:lvl>
    <w:lvl w:ilvl="3" w:tplc="0419000F" w:tentative="1">
      <w:start w:val="1"/>
      <w:numFmt w:val="decimal"/>
      <w:lvlText w:val="%4."/>
      <w:lvlJc w:val="left"/>
      <w:pPr>
        <w:ind w:left="4451" w:hanging="360"/>
      </w:pPr>
      <w:rPr>
        <w:rFonts w:cs="Times New Roman"/>
      </w:rPr>
    </w:lvl>
    <w:lvl w:ilvl="4" w:tplc="04190019" w:tentative="1">
      <w:start w:val="1"/>
      <w:numFmt w:val="lowerLetter"/>
      <w:lvlText w:val="%5."/>
      <w:lvlJc w:val="left"/>
      <w:pPr>
        <w:ind w:left="5171" w:hanging="360"/>
      </w:pPr>
      <w:rPr>
        <w:rFonts w:cs="Times New Roman"/>
      </w:rPr>
    </w:lvl>
    <w:lvl w:ilvl="5" w:tplc="0419001B" w:tentative="1">
      <w:start w:val="1"/>
      <w:numFmt w:val="lowerRoman"/>
      <w:lvlText w:val="%6."/>
      <w:lvlJc w:val="right"/>
      <w:pPr>
        <w:ind w:left="5891" w:hanging="180"/>
      </w:pPr>
      <w:rPr>
        <w:rFonts w:cs="Times New Roman"/>
      </w:rPr>
    </w:lvl>
    <w:lvl w:ilvl="6" w:tplc="0419000F" w:tentative="1">
      <w:start w:val="1"/>
      <w:numFmt w:val="decimal"/>
      <w:lvlText w:val="%7."/>
      <w:lvlJc w:val="left"/>
      <w:pPr>
        <w:ind w:left="6611" w:hanging="360"/>
      </w:pPr>
      <w:rPr>
        <w:rFonts w:cs="Times New Roman"/>
      </w:rPr>
    </w:lvl>
    <w:lvl w:ilvl="7" w:tplc="04190019" w:tentative="1">
      <w:start w:val="1"/>
      <w:numFmt w:val="lowerLetter"/>
      <w:lvlText w:val="%8."/>
      <w:lvlJc w:val="left"/>
      <w:pPr>
        <w:ind w:left="7331" w:hanging="360"/>
      </w:pPr>
      <w:rPr>
        <w:rFonts w:cs="Times New Roman"/>
      </w:rPr>
    </w:lvl>
    <w:lvl w:ilvl="8" w:tplc="0419001B" w:tentative="1">
      <w:start w:val="1"/>
      <w:numFmt w:val="lowerRoman"/>
      <w:lvlText w:val="%9."/>
      <w:lvlJc w:val="right"/>
      <w:pPr>
        <w:ind w:left="8051" w:hanging="180"/>
      </w:pPr>
      <w:rPr>
        <w:rFonts w:cs="Times New Roman"/>
      </w:rPr>
    </w:lvl>
  </w:abstractNum>
  <w:abstractNum w:abstractNumId="21">
    <w:nsid w:val="311642E6"/>
    <w:multiLevelType w:val="hybridMultilevel"/>
    <w:tmpl w:val="87E84B6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6726567"/>
    <w:multiLevelType w:val="hybridMultilevel"/>
    <w:tmpl w:val="CFFA58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7957B0B"/>
    <w:multiLevelType w:val="hybridMultilevel"/>
    <w:tmpl w:val="491620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D523BFD"/>
    <w:multiLevelType w:val="multilevel"/>
    <w:tmpl w:val="377049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1FD4B79"/>
    <w:multiLevelType w:val="hybridMultilevel"/>
    <w:tmpl w:val="455A09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F720B1"/>
    <w:multiLevelType w:val="multilevel"/>
    <w:tmpl w:val="C1427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5D06FC5"/>
    <w:multiLevelType w:val="hybridMultilevel"/>
    <w:tmpl w:val="405A49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B850025"/>
    <w:multiLevelType w:val="hybridMultilevel"/>
    <w:tmpl w:val="9F762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F327520"/>
    <w:multiLevelType w:val="hybridMultilevel"/>
    <w:tmpl w:val="BEF451B8"/>
    <w:lvl w:ilvl="0" w:tplc="05E80B60">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50AC161A"/>
    <w:multiLevelType w:val="hybridMultilevel"/>
    <w:tmpl w:val="50961BE6"/>
    <w:lvl w:ilvl="0" w:tplc="C9A0772E">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4742889"/>
    <w:multiLevelType w:val="hybridMultilevel"/>
    <w:tmpl w:val="71E84AAC"/>
    <w:lvl w:ilvl="0" w:tplc="C9A0772E">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4EA244D"/>
    <w:multiLevelType w:val="hybridMultilevel"/>
    <w:tmpl w:val="E77C2D4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9C57D08"/>
    <w:multiLevelType w:val="hybridMultilevel"/>
    <w:tmpl w:val="DF00A09C"/>
    <w:lvl w:ilvl="0" w:tplc="66D43D82">
      <w:start w:val="1"/>
      <w:numFmt w:val="decimal"/>
      <w:lvlText w:val="%1."/>
      <w:lvlJc w:val="left"/>
      <w:pPr>
        <w:ind w:left="2291" w:hanging="360"/>
      </w:pPr>
      <w:rPr>
        <w:rFonts w:cs="Times New Roman" w:hint="default"/>
      </w:rPr>
    </w:lvl>
    <w:lvl w:ilvl="1" w:tplc="BECAF4C2">
      <w:start w:val="1"/>
      <w:numFmt w:val="bullet"/>
      <w:lvlText w:val="‒"/>
      <w:lvlJc w:val="left"/>
      <w:pPr>
        <w:ind w:left="3011" w:hanging="360"/>
      </w:pPr>
      <w:rPr>
        <w:rFonts w:ascii="Times New Roman" w:hAnsi="Times New Roman" w:hint="default"/>
      </w:rPr>
    </w:lvl>
    <w:lvl w:ilvl="2" w:tplc="0419001B" w:tentative="1">
      <w:start w:val="1"/>
      <w:numFmt w:val="lowerRoman"/>
      <w:lvlText w:val="%3."/>
      <w:lvlJc w:val="right"/>
      <w:pPr>
        <w:ind w:left="3731" w:hanging="180"/>
      </w:pPr>
      <w:rPr>
        <w:rFonts w:cs="Times New Roman"/>
      </w:rPr>
    </w:lvl>
    <w:lvl w:ilvl="3" w:tplc="0419000F" w:tentative="1">
      <w:start w:val="1"/>
      <w:numFmt w:val="decimal"/>
      <w:lvlText w:val="%4."/>
      <w:lvlJc w:val="left"/>
      <w:pPr>
        <w:ind w:left="4451" w:hanging="360"/>
      </w:pPr>
      <w:rPr>
        <w:rFonts w:cs="Times New Roman"/>
      </w:rPr>
    </w:lvl>
    <w:lvl w:ilvl="4" w:tplc="04190019" w:tentative="1">
      <w:start w:val="1"/>
      <w:numFmt w:val="lowerLetter"/>
      <w:lvlText w:val="%5."/>
      <w:lvlJc w:val="left"/>
      <w:pPr>
        <w:ind w:left="5171" w:hanging="360"/>
      </w:pPr>
      <w:rPr>
        <w:rFonts w:cs="Times New Roman"/>
      </w:rPr>
    </w:lvl>
    <w:lvl w:ilvl="5" w:tplc="0419001B" w:tentative="1">
      <w:start w:val="1"/>
      <w:numFmt w:val="lowerRoman"/>
      <w:lvlText w:val="%6."/>
      <w:lvlJc w:val="right"/>
      <w:pPr>
        <w:ind w:left="5891" w:hanging="180"/>
      </w:pPr>
      <w:rPr>
        <w:rFonts w:cs="Times New Roman"/>
      </w:rPr>
    </w:lvl>
    <w:lvl w:ilvl="6" w:tplc="0419000F" w:tentative="1">
      <w:start w:val="1"/>
      <w:numFmt w:val="decimal"/>
      <w:lvlText w:val="%7."/>
      <w:lvlJc w:val="left"/>
      <w:pPr>
        <w:ind w:left="6611" w:hanging="360"/>
      </w:pPr>
      <w:rPr>
        <w:rFonts w:cs="Times New Roman"/>
      </w:rPr>
    </w:lvl>
    <w:lvl w:ilvl="7" w:tplc="04190019" w:tentative="1">
      <w:start w:val="1"/>
      <w:numFmt w:val="lowerLetter"/>
      <w:lvlText w:val="%8."/>
      <w:lvlJc w:val="left"/>
      <w:pPr>
        <w:ind w:left="7331" w:hanging="360"/>
      </w:pPr>
      <w:rPr>
        <w:rFonts w:cs="Times New Roman"/>
      </w:rPr>
    </w:lvl>
    <w:lvl w:ilvl="8" w:tplc="0419001B" w:tentative="1">
      <w:start w:val="1"/>
      <w:numFmt w:val="lowerRoman"/>
      <w:lvlText w:val="%9."/>
      <w:lvlJc w:val="right"/>
      <w:pPr>
        <w:ind w:left="8051" w:hanging="180"/>
      </w:pPr>
      <w:rPr>
        <w:rFonts w:cs="Times New Roman"/>
      </w:rPr>
    </w:lvl>
  </w:abstractNum>
  <w:abstractNum w:abstractNumId="34">
    <w:nsid w:val="6B962B56"/>
    <w:multiLevelType w:val="hybridMultilevel"/>
    <w:tmpl w:val="2A14C3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BB26A66"/>
    <w:multiLevelType w:val="hybridMultilevel"/>
    <w:tmpl w:val="42308B94"/>
    <w:lvl w:ilvl="0" w:tplc="C7AA4E88">
      <w:start w:val="1"/>
      <w:numFmt w:val="decimal"/>
      <w:lvlText w:val="%1."/>
      <w:lvlJc w:val="left"/>
      <w:pPr>
        <w:ind w:left="426" w:hanging="360"/>
      </w:pPr>
      <w:rPr>
        <w:rFonts w:cs="Times New Roman" w:hint="default"/>
      </w:rPr>
    </w:lvl>
    <w:lvl w:ilvl="1" w:tplc="04190019" w:tentative="1">
      <w:start w:val="1"/>
      <w:numFmt w:val="lowerLetter"/>
      <w:lvlText w:val="%2."/>
      <w:lvlJc w:val="left"/>
      <w:pPr>
        <w:ind w:left="1146" w:hanging="360"/>
      </w:pPr>
      <w:rPr>
        <w:rFonts w:cs="Times New Roman"/>
      </w:rPr>
    </w:lvl>
    <w:lvl w:ilvl="2" w:tplc="0419001B" w:tentative="1">
      <w:start w:val="1"/>
      <w:numFmt w:val="lowerRoman"/>
      <w:lvlText w:val="%3."/>
      <w:lvlJc w:val="right"/>
      <w:pPr>
        <w:ind w:left="1866" w:hanging="180"/>
      </w:pPr>
      <w:rPr>
        <w:rFonts w:cs="Times New Roman"/>
      </w:rPr>
    </w:lvl>
    <w:lvl w:ilvl="3" w:tplc="0419000F" w:tentative="1">
      <w:start w:val="1"/>
      <w:numFmt w:val="decimal"/>
      <w:lvlText w:val="%4."/>
      <w:lvlJc w:val="left"/>
      <w:pPr>
        <w:ind w:left="2586" w:hanging="360"/>
      </w:pPr>
      <w:rPr>
        <w:rFonts w:cs="Times New Roman"/>
      </w:rPr>
    </w:lvl>
    <w:lvl w:ilvl="4" w:tplc="04190019" w:tentative="1">
      <w:start w:val="1"/>
      <w:numFmt w:val="lowerLetter"/>
      <w:lvlText w:val="%5."/>
      <w:lvlJc w:val="left"/>
      <w:pPr>
        <w:ind w:left="3306" w:hanging="360"/>
      </w:pPr>
      <w:rPr>
        <w:rFonts w:cs="Times New Roman"/>
      </w:rPr>
    </w:lvl>
    <w:lvl w:ilvl="5" w:tplc="0419001B" w:tentative="1">
      <w:start w:val="1"/>
      <w:numFmt w:val="lowerRoman"/>
      <w:lvlText w:val="%6."/>
      <w:lvlJc w:val="right"/>
      <w:pPr>
        <w:ind w:left="4026" w:hanging="180"/>
      </w:pPr>
      <w:rPr>
        <w:rFonts w:cs="Times New Roman"/>
      </w:rPr>
    </w:lvl>
    <w:lvl w:ilvl="6" w:tplc="0419000F" w:tentative="1">
      <w:start w:val="1"/>
      <w:numFmt w:val="decimal"/>
      <w:lvlText w:val="%7."/>
      <w:lvlJc w:val="left"/>
      <w:pPr>
        <w:ind w:left="4746" w:hanging="360"/>
      </w:pPr>
      <w:rPr>
        <w:rFonts w:cs="Times New Roman"/>
      </w:rPr>
    </w:lvl>
    <w:lvl w:ilvl="7" w:tplc="04190019" w:tentative="1">
      <w:start w:val="1"/>
      <w:numFmt w:val="lowerLetter"/>
      <w:lvlText w:val="%8."/>
      <w:lvlJc w:val="left"/>
      <w:pPr>
        <w:ind w:left="5466" w:hanging="360"/>
      </w:pPr>
      <w:rPr>
        <w:rFonts w:cs="Times New Roman"/>
      </w:rPr>
    </w:lvl>
    <w:lvl w:ilvl="8" w:tplc="0419001B" w:tentative="1">
      <w:start w:val="1"/>
      <w:numFmt w:val="lowerRoman"/>
      <w:lvlText w:val="%9."/>
      <w:lvlJc w:val="right"/>
      <w:pPr>
        <w:ind w:left="6186" w:hanging="180"/>
      </w:pPr>
      <w:rPr>
        <w:rFonts w:cs="Times New Roman"/>
      </w:rPr>
    </w:lvl>
  </w:abstractNum>
  <w:abstractNum w:abstractNumId="36">
    <w:nsid w:val="6CB23859"/>
    <w:multiLevelType w:val="hybridMultilevel"/>
    <w:tmpl w:val="C892425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97D056D"/>
    <w:multiLevelType w:val="hybridMultilevel"/>
    <w:tmpl w:val="F8462D06"/>
    <w:lvl w:ilvl="0" w:tplc="C9A0772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CCD48636">
      <w:start w:val="3"/>
      <w:numFmt w:val="decimal"/>
      <w:lvlText w:val="%3."/>
      <w:lvlJc w:val="left"/>
      <w:pPr>
        <w:tabs>
          <w:tab w:val="num" w:pos="2689"/>
        </w:tabs>
        <w:ind w:left="2689" w:hanging="360"/>
      </w:pPr>
      <w:rPr>
        <w:rFonts w:cs="Times New Roman" w:hint="default"/>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E53151B"/>
    <w:multiLevelType w:val="hybridMultilevel"/>
    <w:tmpl w:val="DAB4A4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7"/>
  </w:num>
  <w:num w:numId="3">
    <w:abstractNumId w:val="12"/>
  </w:num>
  <w:num w:numId="4">
    <w:abstractNumId w:val="38"/>
  </w:num>
  <w:num w:numId="5">
    <w:abstractNumId w:val="34"/>
  </w:num>
  <w:num w:numId="6">
    <w:abstractNumId w:val="22"/>
  </w:num>
  <w:num w:numId="7">
    <w:abstractNumId w:val="28"/>
  </w:num>
  <w:num w:numId="8">
    <w:abstractNumId w:val="2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1"/>
  </w:num>
  <w:num w:numId="20">
    <w:abstractNumId w:val="11"/>
  </w:num>
  <w:num w:numId="21">
    <w:abstractNumId w:val="21"/>
  </w:num>
  <w:num w:numId="22">
    <w:abstractNumId w:val="16"/>
  </w:num>
  <w:num w:numId="23">
    <w:abstractNumId w:val="36"/>
  </w:num>
  <w:num w:numId="24">
    <w:abstractNumId w:val="23"/>
  </w:num>
  <w:num w:numId="25">
    <w:abstractNumId w:val="30"/>
  </w:num>
  <w:num w:numId="26">
    <w:abstractNumId w:val="15"/>
  </w:num>
  <w:num w:numId="27">
    <w:abstractNumId w:val="24"/>
  </w:num>
  <w:num w:numId="28">
    <w:abstractNumId w:val="20"/>
  </w:num>
  <w:num w:numId="29">
    <w:abstractNumId w:val="33"/>
  </w:num>
  <w:num w:numId="30">
    <w:abstractNumId w:val="27"/>
  </w:num>
  <w:num w:numId="31">
    <w:abstractNumId w:val="25"/>
  </w:num>
  <w:num w:numId="32">
    <w:abstractNumId w:val="19"/>
  </w:num>
  <w:num w:numId="33">
    <w:abstractNumId w:val="17"/>
  </w:num>
  <w:num w:numId="34">
    <w:abstractNumId w:val="26"/>
  </w:num>
  <w:num w:numId="35">
    <w:abstractNumId w:val="32"/>
  </w:num>
  <w:num w:numId="36">
    <w:abstractNumId w:val="10"/>
  </w:num>
  <w:num w:numId="37">
    <w:abstractNumId w:val="13"/>
  </w:num>
  <w:num w:numId="38">
    <w:abstractNumId w:val="35"/>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244D"/>
    <w:rsid w:val="00000445"/>
    <w:rsid w:val="00004FA6"/>
    <w:rsid w:val="00007276"/>
    <w:rsid w:val="00012EBF"/>
    <w:rsid w:val="000155DD"/>
    <w:rsid w:val="0002038D"/>
    <w:rsid w:val="00021BAB"/>
    <w:rsid w:val="000242C0"/>
    <w:rsid w:val="00024381"/>
    <w:rsid w:val="00030806"/>
    <w:rsid w:val="00032173"/>
    <w:rsid w:val="00033C1E"/>
    <w:rsid w:val="000344E6"/>
    <w:rsid w:val="00044B4D"/>
    <w:rsid w:val="00046DB9"/>
    <w:rsid w:val="00047892"/>
    <w:rsid w:val="00052D9B"/>
    <w:rsid w:val="00053ADB"/>
    <w:rsid w:val="000562A4"/>
    <w:rsid w:val="00063169"/>
    <w:rsid w:val="00063641"/>
    <w:rsid w:val="0006416C"/>
    <w:rsid w:val="00064EDD"/>
    <w:rsid w:val="00065E46"/>
    <w:rsid w:val="0007647C"/>
    <w:rsid w:val="0008048B"/>
    <w:rsid w:val="000805FF"/>
    <w:rsid w:val="0008125C"/>
    <w:rsid w:val="00083ECF"/>
    <w:rsid w:val="00084891"/>
    <w:rsid w:val="000909BE"/>
    <w:rsid w:val="000942AA"/>
    <w:rsid w:val="00097A35"/>
    <w:rsid w:val="000A5A0D"/>
    <w:rsid w:val="000A6B90"/>
    <w:rsid w:val="000B67FD"/>
    <w:rsid w:val="000D3DD1"/>
    <w:rsid w:val="000D3F42"/>
    <w:rsid w:val="000D70A0"/>
    <w:rsid w:val="000D7494"/>
    <w:rsid w:val="000D74C9"/>
    <w:rsid w:val="000D7E90"/>
    <w:rsid w:val="000E5614"/>
    <w:rsid w:val="000E79AD"/>
    <w:rsid w:val="000F085F"/>
    <w:rsid w:val="000F2AF7"/>
    <w:rsid w:val="000F2E09"/>
    <w:rsid w:val="000F75B9"/>
    <w:rsid w:val="0010118B"/>
    <w:rsid w:val="00106799"/>
    <w:rsid w:val="00112781"/>
    <w:rsid w:val="00113417"/>
    <w:rsid w:val="00113D93"/>
    <w:rsid w:val="00126044"/>
    <w:rsid w:val="00127603"/>
    <w:rsid w:val="001279E3"/>
    <w:rsid w:val="00134144"/>
    <w:rsid w:val="001406AD"/>
    <w:rsid w:val="00140D89"/>
    <w:rsid w:val="00141CC9"/>
    <w:rsid w:val="0014238D"/>
    <w:rsid w:val="00143DCE"/>
    <w:rsid w:val="00146276"/>
    <w:rsid w:val="00150E78"/>
    <w:rsid w:val="00154FE9"/>
    <w:rsid w:val="001564B6"/>
    <w:rsid w:val="001565F9"/>
    <w:rsid w:val="00160477"/>
    <w:rsid w:val="001627AE"/>
    <w:rsid w:val="00166DDE"/>
    <w:rsid w:val="00173DCE"/>
    <w:rsid w:val="001806E1"/>
    <w:rsid w:val="00181B65"/>
    <w:rsid w:val="00184C94"/>
    <w:rsid w:val="00195FC3"/>
    <w:rsid w:val="00197220"/>
    <w:rsid w:val="001A0570"/>
    <w:rsid w:val="001A0C86"/>
    <w:rsid w:val="001A75F3"/>
    <w:rsid w:val="001B2600"/>
    <w:rsid w:val="001B2F22"/>
    <w:rsid w:val="001B537A"/>
    <w:rsid w:val="001C33DF"/>
    <w:rsid w:val="001C496F"/>
    <w:rsid w:val="001C4C6E"/>
    <w:rsid w:val="001D42EF"/>
    <w:rsid w:val="001D6E7A"/>
    <w:rsid w:val="001D7533"/>
    <w:rsid w:val="001E0A41"/>
    <w:rsid w:val="001E2F2C"/>
    <w:rsid w:val="001E40A1"/>
    <w:rsid w:val="001E4727"/>
    <w:rsid w:val="001E7343"/>
    <w:rsid w:val="001E7F73"/>
    <w:rsid w:val="001F7099"/>
    <w:rsid w:val="002026C3"/>
    <w:rsid w:val="00204B0F"/>
    <w:rsid w:val="00210CC8"/>
    <w:rsid w:val="00214E1C"/>
    <w:rsid w:val="00216436"/>
    <w:rsid w:val="002172B3"/>
    <w:rsid w:val="0021731C"/>
    <w:rsid w:val="002202BC"/>
    <w:rsid w:val="002225AF"/>
    <w:rsid w:val="00222A74"/>
    <w:rsid w:val="00224EBD"/>
    <w:rsid w:val="00225CBF"/>
    <w:rsid w:val="002261FC"/>
    <w:rsid w:val="00230C9D"/>
    <w:rsid w:val="002347A0"/>
    <w:rsid w:val="002412B9"/>
    <w:rsid w:val="002459F0"/>
    <w:rsid w:val="00245EE0"/>
    <w:rsid w:val="00246E3E"/>
    <w:rsid w:val="002534F6"/>
    <w:rsid w:val="0025469E"/>
    <w:rsid w:val="00254DAD"/>
    <w:rsid w:val="00257E31"/>
    <w:rsid w:val="00261FFE"/>
    <w:rsid w:val="00262CAD"/>
    <w:rsid w:val="00263F5C"/>
    <w:rsid w:val="00266273"/>
    <w:rsid w:val="002710A5"/>
    <w:rsid w:val="002735B3"/>
    <w:rsid w:val="00274E3E"/>
    <w:rsid w:val="00280445"/>
    <w:rsid w:val="002807E8"/>
    <w:rsid w:val="00285A92"/>
    <w:rsid w:val="002907DF"/>
    <w:rsid w:val="0029139C"/>
    <w:rsid w:val="00292218"/>
    <w:rsid w:val="00293061"/>
    <w:rsid w:val="0029364D"/>
    <w:rsid w:val="00294E52"/>
    <w:rsid w:val="00295A56"/>
    <w:rsid w:val="002965AA"/>
    <w:rsid w:val="002A098D"/>
    <w:rsid w:val="002A237C"/>
    <w:rsid w:val="002A408C"/>
    <w:rsid w:val="002A4133"/>
    <w:rsid w:val="002A4706"/>
    <w:rsid w:val="002A5716"/>
    <w:rsid w:val="002B166A"/>
    <w:rsid w:val="002B4810"/>
    <w:rsid w:val="002B7603"/>
    <w:rsid w:val="002C09DB"/>
    <w:rsid w:val="002C3297"/>
    <w:rsid w:val="002C3CE3"/>
    <w:rsid w:val="002C3F8A"/>
    <w:rsid w:val="002C6FFF"/>
    <w:rsid w:val="002D07DE"/>
    <w:rsid w:val="002D0FF3"/>
    <w:rsid w:val="002D12FF"/>
    <w:rsid w:val="002D192D"/>
    <w:rsid w:val="002D1C07"/>
    <w:rsid w:val="002D27D1"/>
    <w:rsid w:val="002D311D"/>
    <w:rsid w:val="002E1777"/>
    <w:rsid w:val="002E2F11"/>
    <w:rsid w:val="002E324E"/>
    <w:rsid w:val="002E35B4"/>
    <w:rsid w:val="002F4D7E"/>
    <w:rsid w:val="002F70B1"/>
    <w:rsid w:val="003016CC"/>
    <w:rsid w:val="00305067"/>
    <w:rsid w:val="003059C9"/>
    <w:rsid w:val="003077EE"/>
    <w:rsid w:val="00307DC7"/>
    <w:rsid w:val="00310611"/>
    <w:rsid w:val="00317F67"/>
    <w:rsid w:val="0032215D"/>
    <w:rsid w:val="00325B0C"/>
    <w:rsid w:val="00325D2E"/>
    <w:rsid w:val="00331079"/>
    <w:rsid w:val="003334D1"/>
    <w:rsid w:val="003350DF"/>
    <w:rsid w:val="003361B9"/>
    <w:rsid w:val="00336C59"/>
    <w:rsid w:val="0034308E"/>
    <w:rsid w:val="00343571"/>
    <w:rsid w:val="00345473"/>
    <w:rsid w:val="00347BCB"/>
    <w:rsid w:val="00351921"/>
    <w:rsid w:val="003546A8"/>
    <w:rsid w:val="00355138"/>
    <w:rsid w:val="0036238D"/>
    <w:rsid w:val="00362985"/>
    <w:rsid w:val="00363062"/>
    <w:rsid w:val="00370948"/>
    <w:rsid w:val="003719AD"/>
    <w:rsid w:val="00372F17"/>
    <w:rsid w:val="00373DC6"/>
    <w:rsid w:val="00377618"/>
    <w:rsid w:val="00377621"/>
    <w:rsid w:val="003810F8"/>
    <w:rsid w:val="00382F3D"/>
    <w:rsid w:val="003830BA"/>
    <w:rsid w:val="00386F3F"/>
    <w:rsid w:val="00387182"/>
    <w:rsid w:val="003966A8"/>
    <w:rsid w:val="00396D20"/>
    <w:rsid w:val="0039791B"/>
    <w:rsid w:val="003A053E"/>
    <w:rsid w:val="003A0BE4"/>
    <w:rsid w:val="003A353E"/>
    <w:rsid w:val="003B3D55"/>
    <w:rsid w:val="003B4999"/>
    <w:rsid w:val="003B527E"/>
    <w:rsid w:val="003C015D"/>
    <w:rsid w:val="003C2170"/>
    <w:rsid w:val="003C6879"/>
    <w:rsid w:val="003C6B0A"/>
    <w:rsid w:val="003C7462"/>
    <w:rsid w:val="003D454F"/>
    <w:rsid w:val="003D4EAD"/>
    <w:rsid w:val="003D6BFE"/>
    <w:rsid w:val="003E37E5"/>
    <w:rsid w:val="003E488D"/>
    <w:rsid w:val="003F183E"/>
    <w:rsid w:val="003F46C1"/>
    <w:rsid w:val="003F4770"/>
    <w:rsid w:val="00400D0D"/>
    <w:rsid w:val="00401137"/>
    <w:rsid w:val="00405108"/>
    <w:rsid w:val="004070CC"/>
    <w:rsid w:val="004074C3"/>
    <w:rsid w:val="00407D7A"/>
    <w:rsid w:val="00412494"/>
    <w:rsid w:val="004129A8"/>
    <w:rsid w:val="00424B45"/>
    <w:rsid w:val="00424C3B"/>
    <w:rsid w:val="00425651"/>
    <w:rsid w:val="00425F50"/>
    <w:rsid w:val="004310A3"/>
    <w:rsid w:val="00433D3D"/>
    <w:rsid w:val="00434A55"/>
    <w:rsid w:val="004353B9"/>
    <w:rsid w:val="00435F60"/>
    <w:rsid w:val="00440123"/>
    <w:rsid w:val="00452A54"/>
    <w:rsid w:val="00454EAA"/>
    <w:rsid w:val="00456037"/>
    <w:rsid w:val="004606F1"/>
    <w:rsid w:val="00462B62"/>
    <w:rsid w:val="00464728"/>
    <w:rsid w:val="004667DB"/>
    <w:rsid w:val="0047037C"/>
    <w:rsid w:val="004704F9"/>
    <w:rsid w:val="004710BC"/>
    <w:rsid w:val="00475F01"/>
    <w:rsid w:val="0048025B"/>
    <w:rsid w:val="00480325"/>
    <w:rsid w:val="0048194D"/>
    <w:rsid w:val="00483AC2"/>
    <w:rsid w:val="004851C7"/>
    <w:rsid w:val="00491265"/>
    <w:rsid w:val="00491366"/>
    <w:rsid w:val="00493480"/>
    <w:rsid w:val="00493673"/>
    <w:rsid w:val="00493B12"/>
    <w:rsid w:val="004A23E7"/>
    <w:rsid w:val="004A4FCA"/>
    <w:rsid w:val="004A652B"/>
    <w:rsid w:val="004A6A7F"/>
    <w:rsid w:val="004B1495"/>
    <w:rsid w:val="004B3DDC"/>
    <w:rsid w:val="004B5492"/>
    <w:rsid w:val="004B6177"/>
    <w:rsid w:val="004B6C62"/>
    <w:rsid w:val="004B6EF6"/>
    <w:rsid w:val="004C05BC"/>
    <w:rsid w:val="004C390A"/>
    <w:rsid w:val="004C4DA5"/>
    <w:rsid w:val="004D1F80"/>
    <w:rsid w:val="004D1FDF"/>
    <w:rsid w:val="004D4D0E"/>
    <w:rsid w:val="004D71CE"/>
    <w:rsid w:val="004E3080"/>
    <w:rsid w:val="004E39AB"/>
    <w:rsid w:val="004E718C"/>
    <w:rsid w:val="004F0990"/>
    <w:rsid w:val="004F2E00"/>
    <w:rsid w:val="005026BA"/>
    <w:rsid w:val="00503F50"/>
    <w:rsid w:val="00504263"/>
    <w:rsid w:val="00507322"/>
    <w:rsid w:val="005130A0"/>
    <w:rsid w:val="00513212"/>
    <w:rsid w:val="00513468"/>
    <w:rsid w:val="00515E01"/>
    <w:rsid w:val="00516E9B"/>
    <w:rsid w:val="00520D20"/>
    <w:rsid w:val="00523F16"/>
    <w:rsid w:val="005256E7"/>
    <w:rsid w:val="00534A66"/>
    <w:rsid w:val="0053652D"/>
    <w:rsid w:val="0054486B"/>
    <w:rsid w:val="0054602F"/>
    <w:rsid w:val="005506EE"/>
    <w:rsid w:val="0055121A"/>
    <w:rsid w:val="00553EAC"/>
    <w:rsid w:val="0055462C"/>
    <w:rsid w:val="005566E6"/>
    <w:rsid w:val="005617C7"/>
    <w:rsid w:val="0056407C"/>
    <w:rsid w:val="00567BBF"/>
    <w:rsid w:val="0057108A"/>
    <w:rsid w:val="0057743C"/>
    <w:rsid w:val="00585004"/>
    <w:rsid w:val="00585014"/>
    <w:rsid w:val="00593A9B"/>
    <w:rsid w:val="0059531A"/>
    <w:rsid w:val="005A2BA8"/>
    <w:rsid w:val="005A537E"/>
    <w:rsid w:val="005A7410"/>
    <w:rsid w:val="005B391B"/>
    <w:rsid w:val="005B3A66"/>
    <w:rsid w:val="005B4000"/>
    <w:rsid w:val="005C195A"/>
    <w:rsid w:val="005C2376"/>
    <w:rsid w:val="005C475E"/>
    <w:rsid w:val="005D13DE"/>
    <w:rsid w:val="005D276E"/>
    <w:rsid w:val="005D47D3"/>
    <w:rsid w:val="005D4892"/>
    <w:rsid w:val="005D4FAF"/>
    <w:rsid w:val="005E0EDF"/>
    <w:rsid w:val="005E1464"/>
    <w:rsid w:val="005E1D51"/>
    <w:rsid w:val="005E5096"/>
    <w:rsid w:val="005E5D8B"/>
    <w:rsid w:val="005E61C0"/>
    <w:rsid w:val="005E6807"/>
    <w:rsid w:val="005E6F45"/>
    <w:rsid w:val="005E7540"/>
    <w:rsid w:val="005E7987"/>
    <w:rsid w:val="005F01B9"/>
    <w:rsid w:val="005F1233"/>
    <w:rsid w:val="005F12EF"/>
    <w:rsid w:val="005F1683"/>
    <w:rsid w:val="005F564F"/>
    <w:rsid w:val="005F683D"/>
    <w:rsid w:val="005F6F15"/>
    <w:rsid w:val="00600A73"/>
    <w:rsid w:val="00600E01"/>
    <w:rsid w:val="006022F4"/>
    <w:rsid w:val="00602AF5"/>
    <w:rsid w:val="00603CFC"/>
    <w:rsid w:val="00607312"/>
    <w:rsid w:val="00607F9E"/>
    <w:rsid w:val="006115F7"/>
    <w:rsid w:val="00615FDC"/>
    <w:rsid w:val="00617E53"/>
    <w:rsid w:val="00624574"/>
    <w:rsid w:val="006257D1"/>
    <w:rsid w:val="0063075C"/>
    <w:rsid w:val="00631896"/>
    <w:rsid w:val="00637EDC"/>
    <w:rsid w:val="00640517"/>
    <w:rsid w:val="006407AD"/>
    <w:rsid w:val="006500E5"/>
    <w:rsid w:val="00652237"/>
    <w:rsid w:val="00653535"/>
    <w:rsid w:val="00653E1D"/>
    <w:rsid w:val="006566A0"/>
    <w:rsid w:val="0065733C"/>
    <w:rsid w:val="00657B9F"/>
    <w:rsid w:val="00662666"/>
    <w:rsid w:val="00663E33"/>
    <w:rsid w:val="00663E9C"/>
    <w:rsid w:val="00665A77"/>
    <w:rsid w:val="00665CE9"/>
    <w:rsid w:val="00666752"/>
    <w:rsid w:val="00666C27"/>
    <w:rsid w:val="00681C2A"/>
    <w:rsid w:val="00686BFA"/>
    <w:rsid w:val="00687301"/>
    <w:rsid w:val="00690A84"/>
    <w:rsid w:val="0069326E"/>
    <w:rsid w:val="0069723F"/>
    <w:rsid w:val="006A09BA"/>
    <w:rsid w:val="006A30E1"/>
    <w:rsid w:val="006A407F"/>
    <w:rsid w:val="006A4FA4"/>
    <w:rsid w:val="006B0786"/>
    <w:rsid w:val="006B256E"/>
    <w:rsid w:val="006B402A"/>
    <w:rsid w:val="006B53C5"/>
    <w:rsid w:val="006B76D5"/>
    <w:rsid w:val="006C0F57"/>
    <w:rsid w:val="006C1825"/>
    <w:rsid w:val="006C1D8B"/>
    <w:rsid w:val="006C2364"/>
    <w:rsid w:val="006C4784"/>
    <w:rsid w:val="006C51E6"/>
    <w:rsid w:val="006D0359"/>
    <w:rsid w:val="006D1DB5"/>
    <w:rsid w:val="006D481D"/>
    <w:rsid w:val="006D7890"/>
    <w:rsid w:val="006E1785"/>
    <w:rsid w:val="006E1E1C"/>
    <w:rsid w:val="006E54A4"/>
    <w:rsid w:val="006E6B3F"/>
    <w:rsid w:val="006E6E26"/>
    <w:rsid w:val="006F2161"/>
    <w:rsid w:val="006F2DBF"/>
    <w:rsid w:val="006F2FC8"/>
    <w:rsid w:val="006F476F"/>
    <w:rsid w:val="007055D3"/>
    <w:rsid w:val="0070641C"/>
    <w:rsid w:val="00707C35"/>
    <w:rsid w:val="007113B0"/>
    <w:rsid w:val="0071295E"/>
    <w:rsid w:val="007139EA"/>
    <w:rsid w:val="00714073"/>
    <w:rsid w:val="00716620"/>
    <w:rsid w:val="00717541"/>
    <w:rsid w:val="00723B1C"/>
    <w:rsid w:val="007275C6"/>
    <w:rsid w:val="007307EB"/>
    <w:rsid w:val="00733146"/>
    <w:rsid w:val="00733DF9"/>
    <w:rsid w:val="00734BC7"/>
    <w:rsid w:val="0074417B"/>
    <w:rsid w:val="00746561"/>
    <w:rsid w:val="007473AE"/>
    <w:rsid w:val="0075045F"/>
    <w:rsid w:val="0075668C"/>
    <w:rsid w:val="00757C20"/>
    <w:rsid w:val="00762671"/>
    <w:rsid w:val="00765705"/>
    <w:rsid w:val="00765AC9"/>
    <w:rsid w:val="007661D2"/>
    <w:rsid w:val="007667DD"/>
    <w:rsid w:val="00772F6C"/>
    <w:rsid w:val="007748F5"/>
    <w:rsid w:val="00780523"/>
    <w:rsid w:val="00780FD6"/>
    <w:rsid w:val="00784225"/>
    <w:rsid w:val="0078791B"/>
    <w:rsid w:val="007933AD"/>
    <w:rsid w:val="007946B1"/>
    <w:rsid w:val="00794F85"/>
    <w:rsid w:val="007A0CB5"/>
    <w:rsid w:val="007A68AD"/>
    <w:rsid w:val="007A6F38"/>
    <w:rsid w:val="007A7236"/>
    <w:rsid w:val="007B0C4B"/>
    <w:rsid w:val="007B5E8C"/>
    <w:rsid w:val="007B61E5"/>
    <w:rsid w:val="007C1690"/>
    <w:rsid w:val="007C642B"/>
    <w:rsid w:val="007C6E57"/>
    <w:rsid w:val="007D0411"/>
    <w:rsid w:val="007D05CD"/>
    <w:rsid w:val="007D3043"/>
    <w:rsid w:val="007D308E"/>
    <w:rsid w:val="007D522B"/>
    <w:rsid w:val="007D5F5F"/>
    <w:rsid w:val="007E2C25"/>
    <w:rsid w:val="007E7519"/>
    <w:rsid w:val="007F5CD0"/>
    <w:rsid w:val="007F7FAF"/>
    <w:rsid w:val="008000B4"/>
    <w:rsid w:val="00800743"/>
    <w:rsid w:val="0080276E"/>
    <w:rsid w:val="00806743"/>
    <w:rsid w:val="008078B4"/>
    <w:rsid w:val="0081092D"/>
    <w:rsid w:val="008111BD"/>
    <w:rsid w:val="00812C62"/>
    <w:rsid w:val="00814C3F"/>
    <w:rsid w:val="00817B74"/>
    <w:rsid w:val="008227B6"/>
    <w:rsid w:val="00822F94"/>
    <w:rsid w:val="00832471"/>
    <w:rsid w:val="00834DC9"/>
    <w:rsid w:val="008375FF"/>
    <w:rsid w:val="0083794C"/>
    <w:rsid w:val="00840F63"/>
    <w:rsid w:val="0084195D"/>
    <w:rsid w:val="0084244E"/>
    <w:rsid w:val="00842B9E"/>
    <w:rsid w:val="008516E1"/>
    <w:rsid w:val="00851C0E"/>
    <w:rsid w:val="008542DA"/>
    <w:rsid w:val="00856A01"/>
    <w:rsid w:val="008576AE"/>
    <w:rsid w:val="00860586"/>
    <w:rsid w:val="0086138C"/>
    <w:rsid w:val="00862148"/>
    <w:rsid w:val="00862274"/>
    <w:rsid w:val="008642E9"/>
    <w:rsid w:val="0086610C"/>
    <w:rsid w:val="0087013B"/>
    <w:rsid w:val="00873234"/>
    <w:rsid w:val="00873AFF"/>
    <w:rsid w:val="00874D2F"/>
    <w:rsid w:val="00876586"/>
    <w:rsid w:val="00877280"/>
    <w:rsid w:val="00877F42"/>
    <w:rsid w:val="00892801"/>
    <w:rsid w:val="008955A3"/>
    <w:rsid w:val="008A245E"/>
    <w:rsid w:val="008A44F9"/>
    <w:rsid w:val="008A5912"/>
    <w:rsid w:val="008A6926"/>
    <w:rsid w:val="008A6A5B"/>
    <w:rsid w:val="008A6FCE"/>
    <w:rsid w:val="008B1C80"/>
    <w:rsid w:val="008B55D3"/>
    <w:rsid w:val="008B7A99"/>
    <w:rsid w:val="008C1266"/>
    <w:rsid w:val="008C3517"/>
    <w:rsid w:val="008C4858"/>
    <w:rsid w:val="008C6E09"/>
    <w:rsid w:val="008C7838"/>
    <w:rsid w:val="008D59F0"/>
    <w:rsid w:val="008D7193"/>
    <w:rsid w:val="008E6836"/>
    <w:rsid w:val="008F103F"/>
    <w:rsid w:val="008F196E"/>
    <w:rsid w:val="008F2354"/>
    <w:rsid w:val="008F412A"/>
    <w:rsid w:val="008F5A50"/>
    <w:rsid w:val="009044F1"/>
    <w:rsid w:val="00904B7D"/>
    <w:rsid w:val="00906277"/>
    <w:rsid w:val="009063AD"/>
    <w:rsid w:val="00906D57"/>
    <w:rsid w:val="00911A46"/>
    <w:rsid w:val="00914B25"/>
    <w:rsid w:val="00915B59"/>
    <w:rsid w:val="00925924"/>
    <w:rsid w:val="00932DAD"/>
    <w:rsid w:val="00944BEB"/>
    <w:rsid w:val="00944FD0"/>
    <w:rsid w:val="00945B74"/>
    <w:rsid w:val="0094624F"/>
    <w:rsid w:val="009602E4"/>
    <w:rsid w:val="009606B1"/>
    <w:rsid w:val="009629B0"/>
    <w:rsid w:val="00962C37"/>
    <w:rsid w:val="0097196F"/>
    <w:rsid w:val="009719C8"/>
    <w:rsid w:val="009753F0"/>
    <w:rsid w:val="009938A3"/>
    <w:rsid w:val="0099642B"/>
    <w:rsid w:val="009A14AA"/>
    <w:rsid w:val="009A439E"/>
    <w:rsid w:val="009A4CE4"/>
    <w:rsid w:val="009A53A4"/>
    <w:rsid w:val="009A5551"/>
    <w:rsid w:val="009B0043"/>
    <w:rsid w:val="009B00B8"/>
    <w:rsid w:val="009B36DD"/>
    <w:rsid w:val="009B3FCF"/>
    <w:rsid w:val="009B73DB"/>
    <w:rsid w:val="009B7D27"/>
    <w:rsid w:val="009C0313"/>
    <w:rsid w:val="009C1112"/>
    <w:rsid w:val="009D03AE"/>
    <w:rsid w:val="009D1BA7"/>
    <w:rsid w:val="009D3BCA"/>
    <w:rsid w:val="009D4179"/>
    <w:rsid w:val="009E1F77"/>
    <w:rsid w:val="009E31A7"/>
    <w:rsid w:val="009E37D6"/>
    <w:rsid w:val="009E4DAF"/>
    <w:rsid w:val="009F0A75"/>
    <w:rsid w:val="009F1F1E"/>
    <w:rsid w:val="009F3BF1"/>
    <w:rsid w:val="009F5C8D"/>
    <w:rsid w:val="009F7464"/>
    <w:rsid w:val="00A04689"/>
    <w:rsid w:val="00A04CE9"/>
    <w:rsid w:val="00A04D12"/>
    <w:rsid w:val="00A0554C"/>
    <w:rsid w:val="00A066BA"/>
    <w:rsid w:val="00A112C7"/>
    <w:rsid w:val="00A11310"/>
    <w:rsid w:val="00A1265B"/>
    <w:rsid w:val="00A140EE"/>
    <w:rsid w:val="00A20274"/>
    <w:rsid w:val="00A22082"/>
    <w:rsid w:val="00A277EA"/>
    <w:rsid w:val="00A306DE"/>
    <w:rsid w:val="00A32692"/>
    <w:rsid w:val="00A3383E"/>
    <w:rsid w:val="00A33AC4"/>
    <w:rsid w:val="00A40B53"/>
    <w:rsid w:val="00A424D7"/>
    <w:rsid w:val="00A47AA6"/>
    <w:rsid w:val="00A51915"/>
    <w:rsid w:val="00A530D4"/>
    <w:rsid w:val="00A54538"/>
    <w:rsid w:val="00A55D8D"/>
    <w:rsid w:val="00A60304"/>
    <w:rsid w:val="00A6047B"/>
    <w:rsid w:val="00A61AB1"/>
    <w:rsid w:val="00A70302"/>
    <w:rsid w:val="00A76E7C"/>
    <w:rsid w:val="00A77AF6"/>
    <w:rsid w:val="00A77FB3"/>
    <w:rsid w:val="00A83108"/>
    <w:rsid w:val="00A83F17"/>
    <w:rsid w:val="00A843AF"/>
    <w:rsid w:val="00A85B70"/>
    <w:rsid w:val="00A945F8"/>
    <w:rsid w:val="00A94616"/>
    <w:rsid w:val="00A9614B"/>
    <w:rsid w:val="00AA05DA"/>
    <w:rsid w:val="00AA1323"/>
    <w:rsid w:val="00AA1441"/>
    <w:rsid w:val="00AA4BDC"/>
    <w:rsid w:val="00AA5FCA"/>
    <w:rsid w:val="00AA6C36"/>
    <w:rsid w:val="00AA764F"/>
    <w:rsid w:val="00AB0E3F"/>
    <w:rsid w:val="00AC05D8"/>
    <w:rsid w:val="00AC4093"/>
    <w:rsid w:val="00AC4C45"/>
    <w:rsid w:val="00AC5AD0"/>
    <w:rsid w:val="00AC629F"/>
    <w:rsid w:val="00AC68EB"/>
    <w:rsid w:val="00AC6D29"/>
    <w:rsid w:val="00AC707B"/>
    <w:rsid w:val="00AC71AB"/>
    <w:rsid w:val="00AC73BC"/>
    <w:rsid w:val="00AC7ED0"/>
    <w:rsid w:val="00AD0B4F"/>
    <w:rsid w:val="00AD36B8"/>
    <w:rsid w:val="00AD5E6F"/>
    <w:rsid w:val="00AD759C"/>
    <w:rsid w:val="00AE270B"/>
    <w:rsid w:val="00AE5E72"/>
    <w:rsid w:val="00AF0C9E"/>
    <w:rsid w:val="00AF0F3C"/>
    <w:rsid w:val="00AF205B"/>
    <w:rsid w:val="00AF32EA"/>
    <w:rsid w:val="00AF5739"/>
    <w:rsid w:val="00AF7335"/>
    <w:rsid w:val="00B02760"/>
    <w:rsid w:val="00B05A9B"/>
    <w:rsid w:val="00B106B9"/>
    <w:rsid w:val="00B10F0C"/>
    <w:rsid w:val="00B137E9"/>
    <w:rsid w:val="00B1482D"/>
    <w:rsid w:val="00B15A25"/>
    <w:rsid w:val="00B15F6C"/>
    <w:rsid w:val="00B177E1"/>
    <w:rsid w:val="00B21712"/>
    <w:rsid w:val="00B25967"/>
    <w:rsid w:val="00B26582"/>
    <w:rsid w:val="00B26A5E"/>
    <w:rsid w:val="00B31537"/>
    <w:rsid w:val="00B31566"/>
    <w:rsid w:val="00B31D57"/>
    <w:rsid w:val="00B33427"/>
    <w:rsid w:val="00B33ED8"/>
    <w:rsid w:val="00B33FB7"/>
    <w:rsid w:val="00B35E56"/>
    <w:rsid w:val="00B4071F"/>
    <w:rsid w:val="00B4191B"/>
    <w:rsid w:val="00B43B6B"/>
    <w:rsid w:val="00B45765"/>
    <w:rsid w:val="00B47344"/>
    <w:rsid w:val="00B53665"/>
    <w:rsid w:val="00B54844"/>
    <w:rsid w:val="00B54B0E"/>
    <w:rsid w:val="00B57E6F"/>
    <w:rsid w:val="00B62850"/>
    <w:rsid w:val="00B633C1"/>
    <w:rsid w:val="00B66843"/>
    <w:rsid w:val="00B73ECD"/>
    <w:rsid w:val="00B77EEC"/>
    <w:rsid w:val="00B8116C"/>
    <w:rsid w:val="00B8237D"/>
    <w:rsid w:val="00B83932"/>
    <w:rsid w:val="00B91BB3"/>
    <w:rsid w:val="00B9406F"/>
    <w:rsid w:val="00B96BE1"/>
    <w:rsid w:val="00B97070"/>
    <w:rsid w:val="00B97A14"/>
    <w:rsid w:val="00BA1A4F"/>
    <w:rsid w:val="00BA2FBA"/>
    <w:rsid w:val="00BA3B58"/>
    <w:rsid w:val="00BB3F34"/>
    <w:rsid w:val="00BC0658"/>
    <w:rsid w:val="00BC24C5"/>
    <w:rsid w:val="00BC4366"/>
    <w:rsid w:val="00BC485A"/>
    <w:rsid w:val="00BC5B9E"/>
    <w:rsid w:val="00BC5F85"/>
    <w:rsid w:val="00BD1825"/>
    <w:rsid w:val="00BD1909"/>
    <w:rsid w:val="00BD275B"/>
    <w:rsid w:val="00BD3FA5"/>
    <w:rsid w:val="00BE0718"/>
    <w:rsid w:val="00BE1E59"/>
    <w:rsid w:val="00BE37B8"/>
    <w:rsid w:val="00BE6678"/>
    <w:rsid w:val="00BE7059"/>
    <w:rsid w:val="00BE7D7A"/>
    <w:rsid w:val="00BF37F1"/>
    <w:rsid w:val="00BF38B6"/>
    <w:rsid w:val="00BF7CB0"/>
    <w:rsid w:val="00C00325"/>
    <w:rsid w:val="00C0166A"/>
    <w:rsid w:val="00C034CF"/>
    <w:rsid w:val="00C05984"/>
    <w:rsid w:val="00C1085B"/>
    <w:rsid w:val="00C11540"/>
    <w:rsid w:val="00C13394"/>
    <w:rsid w:val="00C13AE6"/>
    <w:rsid w:val="00C14E14"/>
    <w:rsid w:val="00C20BAF"/>
    <w:rsid w:val="00C21353"/>
    <w:rsid w:val="00C26359"/>
    <w:rsid w:val="00C27B68"/>
    <w:rsid w:val="00C31C4B"/>
    <w:rsid w:val="00C323E1"/>
    <w:rsid w:val="00C32E61"/>
    <w:rsid w:val="00C33888"/>
    <w:rsid w:val="00C34EC8"/>
    <w:rsid w:val="00C36112"/>
    <w:rsid w:val="00C36F47"/>
    <w:rsid w:val="00C379FB"/>
    <w:rsid w:val="00C37C80"/>
    <w:rsid w:val="00C436D1"/>
    <w:rsid w:val="00C45700"/>
    <w:rsid w:val="00C502B3"/>
    <w:rsid w:val="00C5244D"/>
    <w:rsid w:val="00C52D97"/>
    <w:rsid w:val="00C53379"/>
    <w:rsid w:val="00C55B3A"/>
    <w:rsid w:val="00C56367"/>
    <w:rsid w:val="00C57D61"/>
    <w:rsid w:val="00C61939"/>
    <w:rsid w:val="00C632F0"/>
    <w:rsid w:val="00C65677"/>
    <w:rsid w:val="00C65FAE"/>
    <w:rsid w:val="00C6689E"/>
    <w:rsid w:val="00C672E1"/>
    <w:rsid w:val="00C679D1"/>
    <w:rsid w:val="00C73A60"/>
    <w:rsid w:val="00C74FD2"/>
    <w:rsid w:val="00C7538C"/>
    <w:rsid w:val="00C756DE"/>
    <w:rsid w:val="00C826DC"/>
    <w:rsid w:val="00C82855"/>
    <w:rsid w:val="00C833A9"/>
    <w:rsid w:val="00C84B88"/>
    <w:rsid w:val="00C85F6A"/>
    <w:rsid w:val="00C9027E"/>
    <w:rsid w:val="00C90AFF"/>
    <w:rsid w:val="00C914BC"/>
    <w:rsid w:val="00C93D7A"/>
    <w:rsid w:val="00C9450C"/>
    <w:rsid w:val="00C95967"/>
    <w:rsid w:val="00C95DC0"/>
    <w:rsid w:val="00C974FC"/>
    <w:rsid w:val="00CA67B2"/>
    <w:rsid w:val="00CA6B00"/>
    <w:rsid w:val="00CB20B9"/>
    <w:rsid w:val="00CB378D"/>
    <w:rsid w:val="00CB5974"/>
    <w:rsid w:val="00CB6188"/>
    <w:rsid w:val="00CB67EC"/>
    <w:rsid w:val="00CB789F"/>
    <w:rsid w:val="00CC06DB"/>
    <w:rsid w:val="00CC0CF2"/>
    <w:rsid w:val="00CC21E2"/>
    <w:rsid w:val="00CC4C7F"/>
    <w:rsid w:val="00CC60C1"/>
    <w:rsid w:val="00CC79A6"/>
    <w:rsid w:val="00CD0D9E"/>
    <w:rsid w:val="00CD48B1"/>
    <w:rsid w:val="00CD6A80"/>
    <w:rsid w:val="00CE05FC"/>
    <w:rsid w:val="00CE2434"/>
    <w:rsid w:val="00CE3104"/>
    <w:rsid w:val="00CE5A6A"/>
    <w:rsid w:val="00CE6719"/>
    <w:rsid w:val="00CF1996"/>
    <w:rsid w:val="00CF5E30"/>
    <w:rsid w:val="00CF5FFC"/>
    <w:rsid w:val="00D008BF"/>
    <w:rsid w:val="00D02DB4"/>
    <w:rsid w:val="00D04951"/>
    <w:rsid w:val="00D111F1"/>
    <w:rsid w:val="00D14F88"/>
    <w:rsid w:val="00D177EE"/>
    <w:rsid w:val="00D2027C"/>
    <w:rsid w:val="00D21ECF"/>
    <w:rsid w:val="00D2322B"/>
    <w:rsid w:val="00D24340"/>
    <w:rsid w:val="00D3778C"/>
    <w:rsid w:val="00D37FDB"/>
    <w:rsid w:val="00D425FE"/>
    <w:rsid w:val="00D432B3"/>
    <w:rsid w:val="00D43924"/>
    <w:rsid w:val="00D5060D"/>
    <w:rsid w:val="00D52655"/>
    <w:rsid w:val="00D54467"/>
    <w:rsid w:val="00D57F0A"/>
    <w:rsid w:val="00D65C73"/>
    <w:rsid w:val="00D66D14"/>
    <w:rsid w:val="00D71AEA"/>
    <w:rsid w:val="00D71D1C"/>
    <w:rsid w:val="00D72CF4"/>
    <w:rsid w:val="00D732A9"/>
    <w:rsid w:val="00D74962"/>
    <w:rsid w:val="00D74E39"/>
    <w:rsid w:val="00D76EC7"/>
    <w:rsid w:val="00D812D0"/>
    <w:rsid w:val="00D85BB4"/>
    <w:rsid w:val="00D86480"/>
    <w:rsid w:val="00D864D7"/>
    <w:rsid w:val="00D9037E"/>
    <w:rsid w:val="00D919B3"/>
    <w:rsid w:val="00D91F8E"/>
    <w:rsid w:val="00D922C0"/>
    <w:rsid w:val="00D96B5A"/>
    <w:rsid w:val="00DA5B0F"/>
    <w:rsid w:val="00DB1DAC"/>
    <w:rsid w:val="00DB258D"/>
    <w:rsid w:val="00DB2725"/>
    <w:rsid w:val="00DB2D76"/>
    <w:rsid w:val="00DB4364"/>
    <w:rsid w:val="00DB64C7"/>
    <w:rsid w:val="00DC11A8"/>
    <w:rsid w:val="00DC193C"/>
    <w:rsid w:val="00DC249D"/>
    <w:rsid w:val="00DC2CDD"/>
    <w:rsid w:val="00DC36ED"/>
    <w:rsid w:val="00DC7DD6"/>
    <w:rsid w:val="00DD0531"/>
    <w:rsid w:val="00DD38B9"/>
    <w:rsid w:val="00DD631B"/>
    <w:rsid w:val="00DE01AB"/>
    <w:rsid w:val="00DE4378"/>
    <w:rsid w:val="00DE55AA"/>
    <w:rsid w:val="00DE6573"/>
    <w:rsid w:val="00DE6853"/>
    <w:rsid w:val="00DF110B"/>
    <w:rsid w:val="00DF176E"/>
    <w:rsid w:val="00DF3A35"/>
    <w:rsid w:val="00DF557A"/>
    <w:rsid w:val="00DF7809"/>
    <w:rsid w:val="00E050E4"/>
    <w:rsid w:val="00E0721A"/>
    <w:rsid w:val="00E114BA"/>
    <w:rsid w:val="00E175F6"/>
    <w:rsid w:val="00E21047"/>
    <w:rsid w:val="00E21547"/>
    <w:rsid w:val="00E2499E"/>
    <w:rsid w:val="00E25195"/>
    <w:rsid w:val="00E30D06"/>
    <w:rsid w:val="00E30EED"/>
    <w:rsid w:val="00E31BE9"/>
    <w:rsid w:val="00E32013"/>
    <w:rsid w:val="00E32A3B"/>
    <w:rsid w:val="00E3745F"/>
    <w:rsid w:val="00E404CF"/>
    <w:rsid w:val="00E40CE3"/>
    <w:rsid w:val="00E4524A"/>
    <w:rsid w:val="00E4579D"/>
    <w:rsid w:val="00E45AE3"/>
    <w:rsid w:val="00E46DF0"/>
    <w:rsid w:val="00E51EFF"/>
    <w:rsid w:val="00E536F5"/>
    <w:rsid w:val="00E57E95"/>
    <w:rsid w:val="00E60E1E"/>
    <w:rsid w:val="00E65008"/>
    <w:rsid w:val="00E664A0"/>
    <w:rsid w:val="00E751D9"/>
    <w:rsid w:val="00E85950"/>
    <w:rsid w:val="00E85DE9"/>
    <w:rsid w:val="00E868DB"/>
    <w:rsid w:val="00E91EBD"/>
    <w:rsid w:val="00E92686"/>
    <w:rsid w:val="00E9336F"/>
    <w:rsid w:val="00E9374C"/>
    <w:rsid w:val="00EA2029"/>
    <w:rsid w:val="00EA5F4F"/>
    <w:rsid w:val="00EB3B5A"/>
    <w:rsid w:val="00EB3E6D"/>
    <w:rsid w:val="00EC16E9"/>
    <w:rsid w:val="00EC5935"/>
    <w:rsid w:val="00EC5A38"/>
    <w:rsid w:val="00ED0E2A"/>
    <w:rsid w:val="00ED22E5"/>
    <w:rsid w:val="00ED3D41"/>
    <w:rsid w:val="00ED58B3"/>
    <w:rsid w:val="00ED677C"/>
    <w:rsid w:val="00EE3E57"/>
    <w:rsid w:val="00EE4B10"/>
    <w:rsid w:val="00EE7149"/>
    <w:rsid w:val="00EF0A28"/>
    <w:rsid w:val="00EF2A62"/>
    <w:rsid w:val="00EF4152"/>
    <w:rsid w:val="00EF6BA8"/>
    <w:rsid w:val="00EF7723"/>
    <w:rsid w:val="00F0148F"/>
    <w:rsid w:val="00F027A6"/>
    <w:rsid w:val="00F051DE"/>
    <w:rsid w:val="00F054AE"/>
    <w:rsid w:val="00F100AA"/>
    <w:rsid w:val="00F14CD3"/>
    <w:rsid w:val="00F172E1"/>
    <w:rsid w:val="00F2135D"/>
    <w:rsid w:val="00F2218B"/>
    <w:rsid w:val="00F22BCD"/>
    <w:rsid w:val="00F23FB6"/>
    <w:rsid w:val="00F351B3"/>
    <w:rsid w:val="00F353A0"/>
    <w:rsid w:val="00F36495"/>
    <w:rsid w:val="00F40556"/>
    <w:rsid w:val="00F41BC0"/>
    <w:rsid w:val="00F432E3"/>
    <w:rsid w:val="00F4686D"/>
    <w:rsid w:val="00F46E6B"/>
    <w:rsid w:val="00F46F59"/>
    <w:rsid w:val="00F472AD"/>
    <w:rsid w:val="00F50552"/>
    <w:rsid w:val="00F5232C"/>
    <w:rsid w:val="00F54E36"/>
    <w:rsid w:val="00F555A5"/>
    <w:rsid w:val="00F5574C"/>
    <w:rsid w:val="00F56DA7"/>
    <w:rsid w:val="00F632A7"/>
    <w:rsid w:val="00F6714F"/>
    <w:rsid w:val="00F73506"/>
    <w:rsid w:val="00F74872"/>
    <w:rsid w:val="00F766D5"/>
    <w:rsid w:val="00F779F6"/>
    <w:rsid w:val="00F83A0F"/>
    <w:rsid w:val="00F84093"/>
    <w:rsid w:val="00F84F80"/>
    <w:rsid w:val="00F906F4"/>
    <w:rsid w:val="00F906FD"/>
    <w:rsid w:val="00F90B0C"/>
    <w:rsid w:val="00F912FA"/>
    <w:rsid w:val="00F95DB0"/>
    <w:rsid w:val="00FA00AA"/>
    <w:rsid w:val="00FB36DF"/>
    <w:rsid w:val="00FB4775"/>
    <w:rsid w:val="00FB5EB9"/>
    <w:rsid w:val="00FC00B5"/>
    <w:rsid w:val="00FC13BD"/>
    <w:rsid w:val="00FC15F5"/>
    <w:rsid w:val="00FC3793"/>
    <w:rsid w:val="00FC6EE6"/>
    <w:rsid w:val="00FD06E3"/>
    <w:rsid w:val="00FD08DE"/>
    <w:rsid w:val="00FD2BFC"/>
    <w:rsid w:val="00FD562D"/>
    <w:rsid w:val="00FE094A"/>
    <w:rsid w:val="00FE2D11"/>
    <w:rsid w:val="00FE2D9E"/>
    <w:rsid w:val="00FE365F"/>
    <w:rsid w:val="00FE63D5"/>
    <w:rsid w:val="00FE7EF0"/>
    <w:rsid w:val="00FF174F"/>
    <w:rsid w:val="00FF367B"/>
    <w:rsid w:val="00FF5E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067"/>
    <w:pPr>
      <w:spacing w:after="200" w:line="360" w:lineRule="auto"/>
      <w:ind w:left="143" w:hanging="143"/>
      <w:jc w:val="both"/>
    </w:pPr>
    <w:rPr>
      <w:rFonts w:eastAsia="Times New Roman"/>
      <w:lang w:eastAsia="en-US"/>
    </w:rPr>
  </w:style>
  <w:style w:type="paragraph" w:styleId="Heading1">
    <w:name w:val="heading 1"/>
    <w:basedOn w:val="Normal"/>
    <w:next w:val="Normal"/>
    <w:link w:val="Heading1Char"/>
    <w:uiPriority w:val="99"/>
    <w:qFormat/>
    <w:rsid w:val="00483AC2"/>
    <w:pPr>
      <w:keepNext/>
      <w:keepLines/>
      <w:spacing w:before="480" w:after="0"/>
      <w:outlineLvl w:val="0"/>
    </w:pPr>
    <w:rPr>
      <w:rFonts w:ascii="Cambria" w:eastAsia="Calibri" w:hAnsi="Cambria"/>
      <w:b/>
      <w:bCs/>
      <w:color w:val="365F91"/>
      <w:sz w:val="28"/>
      <w:szCs w:val="28"/>
      <w:lang w:eastAsia="ru-RU"/>
    </w:rPr>
  </w:style>
  <w:style w:type="paragraph" w:styleId="Heading2">
    <w:name w:val="heading 2"/>
    <w:basedOn w:val="Normal"/>
    <w:next w:val="Normal"/>
    <w:link w:val="Heading2Char"/>
    <w:uiPriority w:val="99"/>
    <w:qFormat/>
    <w:rsid w:val="005D276E"/>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3AC2"/>
    <w:rPr>
      <w:rFonts w:ascii="Cambria" w:hAnsi="Cambria" w:cs="Times New Roman"/>
      <w:b/>
      <w:color w:val="365F91"/>
      <w:sz w:val="28"/>
    </w:rPr>
  </w:style>
  <w:style w:type="character" w:customStyle="1" w:styleId="Heading2Char">
    <w:name w:val="Heading 2 Char"/>
    <w:basedOn w:val="DefaultParagraphFont"/>
    <w:link w:val="Heading2"/>
    <w:uiPriority w:val="99"/>
    <w:semiHidden/>
    <w:locked/>
    <w:rsid w:val="005D276E"/>
    <w:rPr>
      <w:rFonts w:ascii="Cambria" w:hAnsi="Cambria" w:cs="Times New Roman"/>
      <w:b/>
      <w:bCs/>
      <w:i/>
      <w:iCs/>
      <w:sz w:val="28"/>
      <w:szCs w:val="28"/>
      <w:lang w:eastAsia="en-US"/>
    </w:rPr>
  </w:style>
  <w:style w:type="paragraph" w:customStyle="1" w:styleId="1">
    <w:name w:val="Абзац списка1"/>
    <w:basedOn w:val="Normal"/>
    <w:uiPriority w:val="99"/>
    <w:rsid w:val="00832471"/>
    <w:pPr>
      <w:ind w:left="720" w:firstLine="709"/>
      <w:contextualSpacing/>
    </w:pPr>
  </w:style>
  <w:style w:type="paragraph" w:styleId="BodyText">
    <w:name w:val="Body Text"/>
    <w:basedOn w:val="Normal"/>
    <w:link w:val="BodyTextChar"/>
    <w:uiPriority w:val="99"/>
    <w:semiHidden/>
    <w:rsid w:val="0081092D"/>
    <w:pPr>
      <w:spacing w:after="120"/>
    </w:pPr>
    <w:rPr>
      <w:rFonts w:eastAsia="Calibri"/>
      <w:sz w:val="20"/>
      <w:szCs w:val="20"/>
      <w:lang w:eastAsia="ru-RU"/>
    </w:rPr>
  </w:style>
  <w:style w:type="character" w:customStyle="1" w:styleId="BodyTextChar">
    <w:name w:val="Body Text Char"/>
    <w:basedOn w:val="DefaultParagraphFont"/>
    <w:link w:val="BodyText"/>
    <w:uiPriority w:val="99"/>
    <w:semiHidden/>
    <w:locked/>
    <w:rsid w:val="0081092D"/>
    <w:rPr>
      <w:rFonts w:cs="Times New Roman"/>
    </w:rPr>
  </w:style>
  <w:style w:type="paragraph" w:styleId="Title">
    <w:name w:val="Title"/>
    <w:basedOn w:val="Normal"/>
    <w:next w:val="Normal"/>
    <w:link w:val="TitleChar"/>
    <w:uiPriority w:val="99"/>
    <w:qFormat/>
    <w:rsid w:val="00AC68EB"/>
    <w:pPr>
      <w:pBdr>
        <w:bottom w:val="single" w:sz="8" w:space="4" w:color="4F81BD"/>
      </w:pBdr>
      <w:spacing w:after="300" w:line="240" w:lineRule="auto"/>
      <w:contextualSpacing/>
    </w:pPr>
    <w:rPr>
      <w:rFonts w:ascii="Cambria" w:eastAsia="Calibri" w:hAnsi="Cambria"/>
      <w:color w:val="17365D"/>
      <w:spacing w:val="5"/>
      <w:kern w:val="28"/>
      <w:sz w:val="52"/>
      <w:szCs w:val="52"/>
      <w:lang w:eastAsia="ru-RU"/>
    </w:rPr>
  </w:style>
  <w:style w:type="character" w:customStyle="1" w:styleId="TitleChar">
    <w:name w:val="Title Char"/>
    <w:basedOn w:val="DefaultParagraphFont"/>
    <w:link w:val="Title"/>
    <w:uiPriority w:val="99"/>
    <w:locked/>
    <w:rsid w:val="00AC68EB"/>
    <w:rPr>
      <w:rFonts w:ascii="Cambria" w:hAnsi="Cambria" w:cs="Times New Roman"/>
      <w:color w:val="17365D"/>
      <w:spacing w:val="5"/>
      <w:kern w:val="28"/>
      <w:sz w:val="52"/>
    </w:rPr>
  </w:style>
  <w:style w:type="paragraph" w:styleId="DocumentMap">
    <w:name w:val="Document Map"/>
    <w:basedOn w:val="Normal"/>
    <w:link w:val="DocumentMapChar"/>
    <w:uiPriority w:val="99"/>
    <w:semiHidden/>
    <w:rsid w:val="00CC0CF2"/>
    <w:pPr>
      <w:spacing w:after="0" w:line="240" w:lineRule="auto"/>
    </w:pPr>
    <w:rPr>
      <w:rFonts w:ascii="Tahoma" w:eastAsia="Calibri" w:hAnsi="Tahoma"/>
      <w:sz w:val="16"/>
      <w:szCs w:val="16"/>
      <w:lang w:eastAsia="ru-RU"/>
    </w:rPr>
  </w:style>
  <w:style w:type="character" w:customStyle="1" w:styleId="DocumentMapChar">
    <w:name w:val="Document Map Char"/>
    <w:basedOn w:val="DefaultParagraphFont"/>
    <w:link w:val="DocumentMap"/>
    <w:uiPriority w:val="99"/>
    <w:semiHidden/>
    <w:locked/>
    <w:rsid w:val="00CC0CF2"/>
    <w:rPr>
      <w:rFonts w:ascii="Tahoma" w:hAnsi="Tahoma" w:cs="Times New Roman"/>
      <w:sz w:val="16"/>
    </w:rPr>
  </w:style>
  <w:style w:type="paragraph" w:styleId="BlockText">
    <w:name w:val="Block Text"/>
    <w:basedOn w:val="Normal"/>
    <w:uiPriority w:val="99"/>
    <w:rsid w:val="00B96BE1"/>
    <w:pPr>
      <w:spacing w:after="0" w:line="240" w:lineRule="auto"/>
      <w:ind w:left="709" w:right="706" w:firstLine="0"/>
    </w:pPr>
    <w:rPr>
      <w:rFonts w:ascii="Times New Roman" w:hAnsi="Times New Roman"/>
      <w:sz w:val="20"/>
      <w:szCs w:val="20"/>
      <w:lang w:eastAsia="ru-RU"/>
    </w:rPr>
  </w:style>
  <w:style w:type="character" w:styleId="CommentReference">
    <w:name w:val="annotation reference"/>
    <w:basedOn w:val="DefaultParagraphFont"/>
    <w:uiPriority w:val="99"/>
    <w:semiHidden/>
    <w:rsid w:val="002261FC"/>
    <w:rPr>
      <w:rFonts w:cs="Times New Roman"/>
      <w:sz w:val="16"/>
    </w:rPr>
  </w:style>
  <w:style w:type="paragraph" w:styleId="CommentText">
    <w:name w:val="annotation text"/>
    <w:basedOn w:val="Normal"/>
    <w:link w:val="CommentTextChar"/>
    <w:uiPriority w:val="99"/>
    <w:semiHidden/>
    <w:rsid w:val="002261FC"/>
    <w:rPr>
      <w:sz w:val="20"/>
      <w:szCs w:val="20"/>
    </w:rPr>
  </w:style>
  <w:style w:type="character" w:customStyle="1" w:styleId="CommentTextChar">
    <w:name w:val="Comment Text Char"/>
    <w:basedOn w:val="DefaultParagraphFont"/>
    <w:link w:val="CommentText"/>
    <w:uiPriority w:val="99"/>
    <w:semiHidden/>
    <w:locked/>
    <w:rPr>
      <w:rFonts w:eastAsia="Times New Roman" w:cs="Times New Roman"/>
      <w:sz w:val="20"/>
      <w:szCs w:val="20"/>
      <w:lang w:eastAsia="en-US"/>
    </w:rPr>
  </w:style>
  <w:style w:type="paragraph" w:styleId="CommentSubject">
    <w:name w:val="annotation subject"/>
    <w:basedOn w:val="CommentText"/>
    <w:next w:val="CommentText"/>
    <w:link w:val="CommentSubjectChar"/>
    <w:uiPriority w:val="99"/>
    <w:semiHidden/>
    <w:rsid w:val="002261FC"/>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2261F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character" w:styleId="Hyperlink">
    <w:name w:val="Hyperlink"/>
    <w:basedOn w:val="DefaultParagraphFont"/>
    <w:uiPriority w:val="99"/>
    <w:rsid w:val="00F56DA7"/>
    <w:rPr>
      <w:rFonts w:cs="Times New Roman"/>
      <w:color w:val="0000FF"/>
      <w:u w:val="single"/>
    </w:rPr>
  </w:style>
  <w:style w:type="character" w:customStyle="1" w:styleId="value">
    <w:name w:val="value"/>
    <w:basedOn w:val="DefaultParagraphFont"/>
    <w:uiPriority w:val="99"/>
    <w:rsid w:val="005D276E"/>
    <w:rPr>
      <w:rFonts w:cs="Times New Roman"/>
    </w:rPr>
  </w:style>
  <w:style w:type="character" w:customStyle="1" w:styleId="apple-converted-space">
    <w:name w:val="apple-converted-space"/>
    <w:basedOn w:val="DefaultParagraphFont"/>
    <w:uiPriority w:val="99"/>
    <w:rsid w:val="005D276E"/>
    <w:rPr>
      <w:rFonts w:cs="Times New Roman"/>
    </w:rPr>
  </w:style>
  <w:style w:type="paragraph" w:styleId="NormalWeb">
    <w:name w:val="Normal (Web)"/>
    <w:basedOn w:val="Normal"/>
    <w:uiPriority w:val="99"/>
    <w:semiHidden/>
    <w:rsid w:val="00D52655"/>
    <w:pPr>
      <w:spacing w:before="100" w:beforeAutospacing="1" w:after="100" w:afterAutospacing="1" w:line="240" w:lineRule="auto"/>
      <w:ind w:left="0" w:firstLine="0"/>
      <w:jc w:val="left"/>
    </w:pPr>
    <w:rPr>
      <w:rFonts w:ascii="Times New Roman" w:hAnsi="Times New Roman"/>
      <w:sz w:val="24"/>
      <w:szCs w:val="24"/>
      <w:lang w:eastAsia="ru-RU"/>
    </w:rPr>
  </w:style>
  <w:style w:type="paragraph" w:styleId="ListParagraph">
    <w:name w:val="List Paragraph"/>
    <w:basedOn w:val="Normal"/>
    <w:uiPriority w:val="99"/>
    <w:qFormat/>
    <w:rsid w:val="00331079"/>
    <w:pPr>
      <w:spacing w:after="0" w:line="240" w:lineRule="auto"/>
      <w:ind w:left="720" w:firstLine="851"/>
      <w:contextualSpacing/>
      <w:jc w:val="left"/>
    </w:pPr>
    <w:rPr>
      <w:rFonts w:eastAsia="Calibri"/>
    </w:rPr>
  </w:style>
  <w:style w:type="table" w:styleId="TableGrid">
    <w:name w:val="Table Grid"/>
    <w:basedOn w:val="TableNormal"/>
    <w:uiPriority w:val="99"/>
    <w:rsid w:val="00D812D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uiPriority w:val="99"/>
    <w:rsid w:val="00A3383E"/>
    <w:pPr>
      <w:spacing w:line="276" w:lineRule="auto"/>
    </w:pPr>
    <w:rPr>
      <w:rFonts w:ascii="Arial" w:hAnsi="Arial" w:cs="Arial"/>
      <w:color w:val="000000"/>
      <w:szCs w:val="20"/>
    </w:rPr>
  </w:style>
  <w:style w:type="character" w:customStyle="1" w:styleId="citation">
    <w:name w:val="citation"/>
    <w:basedOn w:val="DefaultParagraphFont"/>
    <w:uiPriority w:val="99"/>
    <w:rsid w:val="00CD48B1"/>
    <w:rPr>
      <w:rFonts w:cs="Times New Roman"/>
    </w:rPr>
  </w:style>
  <w:style w:type="paragraph" w:styleId="Header">
    <w:name w:val="header"/>
    <w:basedOn w:val="Normal"/>
    <w:link w:val="HeaderChar"/>
    <w:uiPriority w:val="99"/>
    <w:rsid w:val="00603CF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03CFC"/>
    <w:rPr>
      <w:rFonts w:eastAsia="Times New Roman" w:cs="Times New Roman"/>
      <w:sz w:val="22"/>
      <w:szCs w:val="22"/>
      <w:lang w:eastAsia="en-US"/>
    </w:rPr>
  </w:style>
  <w:style w:type="paragraph" w:styleId="Footer">
    <w:name w:val="footer"/>
    <w:basedOn w:val="Normal"/>
    <w:link w:val="FooterChar"/>
    <w:uiPriority w:val="99"/>
    <w:semiHidden/>
    <w:rsid w:val="00603CF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03CFC"/>
    <w:rPr>
      <w:rFonts w:eastAsia="Times New Roman" w:cs="Times New Roman"/>
      <w:sz w:val="22"/>
      <w:szCs w:val="22"/>
      <w:lang w:eastAsia="en-US"/>
    </w:rPr>
  </w:style>
  <w:style w:type="character" w:styleId="PageNumber">
    <w:name w:val="page number"/>
    <w:basedOn w:val="DefaultParagraphFont"/>
    <w:uiPriority w:val="99"/>
    <w:rsid w:val="00D2322B"/>
    <w:rPr>
      <w:rFonts w:cs="Times New Roman"/>
    </w:rPr>
  </w:style>
</w:styles>
</file>

<file path=word/webSettings.xml><?xml version="1.0" encoding="utf-8"?>
<w:webSettings xmlns:r="http://schemas.openxmlformats.org/officeDocument/2006/relationships" xmlns:w="http://schemas.openxmlformats.org/wordprocessingml/2006/main">
  <w:divs>
    <w:div w:id="188373375">
      <w:marLeft w:val="0"/>
      <w:marRight w:val="0"/>
      <w:marTop w:val="0"/>
      <w:marBottom w:val="0"/>
      <w:divBdr>
        <w:top w:val="none" w:sz="0" w:space="0" w:color="auto"/>
        <w:left w:val="none" w:sz="0" w:space="0" w:color="auto"/>
        <w:bottom w:val="none" w:sz="0" w:space="0" w:color="auto"/>
        <w:right w:val="none" w:sz="0" w:space="0" w:color="auto"/>
      </w:divBdr>
    </w:div>
    <w:div w:id="188373376">
      <w:marLeft w:val="0"/>
      <w:marRight w:val="0"/>
      <w:marTop w:val="0"/>
      <w:marBottom w:val="0"/>
      <w:divBdr>
        <w:top w:val="none" w:sz="0" w:space="0" w:color="auto"/>
        <w:left w:val="none" w:sz="0" w:space="0" w:color="auto"/>
        <w:bottom w:val="none" w:sz="0" w:space="0" w:color="auto"/>
        <w:right w:val="none" w:sz="0" w:space="0" w:color="auto"/>
      </w:divBdr>
    </w:div>
    <w:div w:id="188373377">
      <w:marLeft w:val="0"/>
      <w:marRight w:val="0"/>
      <w:marTop w:val="0"/>
      <w:marBottom w:val="0"/>
      <w:divBdr>
        <w:top w:val="none" w:sz="0" w:space="0" w:color="auto"/>
        <w:left w:val="none" w:sz="0" w:space="0" w:color="auto"/>
        <w:bottom w:val="none" w:sz="0" w:space="0" w:color="auto"/>
        <w:right w:val="none" w:sz="0" w:space="0" w:color="auto"/>
      </w:divBdr>
    </w:div>
    <w:div w:id="188373379">
      <w:marLeft w:val="0"/>
      <w:marRight w:val="0"/>
      <w:marTop w:val="0"/>
      <w:marBottom w:val="0"/>
      <w:divBdr>
        <w:top w:val="none" w:sz="0" w:space="0" w:color="auto"/>
        <w:left w:val="none" w:sz="0" w:space="0" w:color="auto"/>
        <w:bottom w:val="none" w:sz="0" w:space="0" w:color="auto"/>
        <w:right w:val="none" w:sz="0" w:space="0" w:color="auto"/>
      </w:divBdr>
    </w:div>
    <w:div w:id="188373381">
      <w:marLeft w:val="0"/>
      <w:marRight w:val="0"/>
      <w:marTop w:val="0"/>
      <w:marBottom w:val="0"/>
      <w:divBdr>
        <w:top w:val="none" w:sz="0" w:space="0" w:color="auto"/>
        <w:left w:val="none" w:sz="0" w:space="0" w:color="auto"/>
        <w:bottom w:val="none" w:sz="0" w:space="0" w:color="auto"/>
        <w:right w:val="none" w:sz="0" w:space="0" w:color="auto"/>
      </w:divBdr>
    </w:div>
    <w:div w:id="188373383">
      <w:marLeft w:val="0"/>
      <w:marRight w:val="0"/>
      <w:marTop w:val="0"/>
      <w:marBottom w:val="0"/>
      <w:divBdr>
        <w:top w:val="none" w:sz="0" w:space="0" w:color="auto"/>
        <w:left w:val="none" w:sz="0" w:space="0" w:color="auto"/>
        <w:bottom w:val="none" w:sz="0" w:space="0" w:color="auto"/>
        <w:right w:val="none" w:sz="0" w:space="0" w:color="auto"/>
      </w:divBdr>
      <w:divsChild>
        <w:div w:id="188373387">
          <w:marLeft w:val="0"/>
          <w:marRight w:val="0"/>
          <w:marTop w:val="0"/>
          <w:marBottom w:val="120"/>
          <w:divBdr>
            <w:top w:val="none" w:sz="0" w:space="0" w:color="auto"/>
            <w:left w:val="none" w:sz="0" w:space="0" w:color="auto"/>
            <w:bottom w:val="none" w:sz="0" w:space="0" w:color="auto"/>
            <w:right w:val="none" w:sz="0" w:space="0" w:color="auto"/>
          </w:divBdr>
        </w:div>
      </w:divsChild>
    </w:div>
    <w:div w:id="188373384">
      <w:marLeft w:val="0"/>
      <w:marRight w:val="0"/>
      <w:marTop w:val="0"/>
      <w:marBottom w:val="0"/>
      <w:divBdr>
        <w:top w:val="none" w:sz="0" w:space="0" w:color="auto"/>
        <w:left w:val="none" w:sz="0" w:space="0" w:color="auto"/>
        <w:bottom w:val="none" w:sz="0" w:space="0" w:color="auto"/>
        <w:right w:val="none" w:sz="0" w:space="0" w:color="auto"/>
      </w:divBdr>
    </w:div>
    <w:div w:id="188373386">
      <w:marLeft w:val="0"/>
      <w:marRight w:val="0"/>
      <w:marTop w:val="0"/>
      <w:marBottom w:val="0"/>
      <w:divBdr>
        <w:top w:val="none" w:sz="0" w:space="0" w:color="auto"/>
        <w:left w:val="none" w:sz="0" w:space="0" w:color="auto"/>
        <w:bottom w:val="none" w:sz="0" w:space="0" w:color="auto"/>
        <w:right w:val="none" w:sz="0" w:space="0" w:color="auto"/>
      </w:divBdr>
      <w:divsChild>
        <w:div w:id="188373385">
          <w:marLeft w:val="42"/>
          <w:marRight w:val="0"/>
          <w:marTop w:val="11"/>
          <w:marBottom w:val="0"/>
          <w:divBdr>
            <w:top w:val="none" w:sz="0" w:space="0" w:color="auto"/>
            <w:left w:val="none" w:sz="0" w:space="0" w:color="auto"/>
            <w:bottom w:val="none" w:sz="0" w:space="0" w:color="auto"/>
            <w:right w:val="none" w:sz="0" w:space="0" w:color="auto"/>
          </w:divBdr>
        </w:div>
      </w:divsChild>
    </w:div>
    <w:div w:id="188373390">
      <w:marLeft w:val="0"/>
      <w:marRight w:val="0"/>
      <w:marTop w:val="0"/>
      <w:marBottom w:val="0"/>
      <w:divBdr>
        <w:top w:val="none" w:sz="0" w:space="0" w:color="auto"/>
        <w:left w:val="none" w:sz="0" w:space="0" w:color="auto"/>
        <w:bottom w:val="none" w:sz="0" w:space="0" w:color="auto"/>
        <w:right w:val="none" w:sz="0" w:space="0" w:color="auto"/>
      </w:divBdr>
      <w:divsChild>
        <w:div w:id="188373378">
          <w:marLeft w:val="0"/>
          <w:marRight w:val="0"/>
          <w:marTop w:val="0"/>
          <w:marBottom w:val="0"/>
          <w:divBdr>
            <w:top w:val="none" w:sz="0" w:space="0" w:color="auto"/>
            <w:left w:val="none" w:sz="0" w:space="0" w:color="auto"/>
            <w:bottom w:val="none" w:sz="0" w:space="0" w:color="auto"/>
            <w:right w:val="none" w:sz="0" w:space="0" w:color="auto"/>
          </w:divBdr>
        </w:div>
        <w:div w:id="188373380">
          <w:marLeft w:val="0"/>
          <w:marRight w:val="0"/>
          <w:marTop w:val="0"/>
          <w:marBottom w:val="0"/>
          <w:divBdr>
            <w:top w:val="none" w:sz="0" w:space="0" w:color="auto"/>
            <w:left w:val="none" w:sz="0" w:space="0" w:color="auto"/>
            <w:bottom w:val="none" w:sz="0" w:space="0" w:color="auto"/>
            <w:right w:val="none" w:sz="0" w:space="0" w:color="auto"/>
          </w:divBdr>
        </w:div>
        <w:div w:id="188373382">
          <w:marLeft w:val="0"/>
          <w:marRight w:val="0"/>
          <w:marTop w:val="0"/>
          <w:marBottom w:val="0"/>
          <w:divBdr>
            <w:top w:val="none" w:sz="0" w:space="0" w:color="auto"/>
            <w:left w:val="none" w:sz="0" w:space="0" w:color="auto"/>
            <w:bottom w:val="none" w:sz="0" w:space="0" w:color="auto"/>
            <w:right w:val="none" w:sz="0" w:space="0" w:color="auto"/>
          </w:divBdr>
        </w:div>
        <w:div w:id="188373388">
          <w:marLeft w:val="0"/>
          <w:marRight w:val="0"/>
          <w:marTop w:val="0"/>
          <w:marBottom w:val="0"/>
          <w:divBdr>
            <w:top w:val="none" w:sz="0" w:space="0" w:color="auto"/>
            <w:left w:val="none" w:sz="0" w:space="0" w:color="auto"/>
            <w:bottom w:val="none" w:sz="0" w:space="0" w:color="auto"/>
            <w:right w:val="none" w:sz="0" w:space="0" w:color="auto"/>
          </w:divBdr>
        </w:div>
        <w:div w:id="188373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haritonov@cems.pstu.ru" TargetMode="External"/><Relationship Id="rId13" Type="http://schemas.openxmlformats.org/officeDocument/2006/relationships/hyperlink" Target="http://uecs.ru/index.php?option=com_flexicontent&amp;view=items&amp;id=3441"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kharitonov@cems.pstu.ru" TargetMode="External"/><Relationship Id="rId12" Type="http://schemas.openxmlformats.org/officeDocument/2006/relationships/hyperlink" Target="http://www.scopus.com" TargetMode="External"/><Relationship Id="rId17" Type="http://schemas.openxmlformats.org/officeDocument/2006/relationships/hyperlink" Target="http://uecs.ru/index.php?option=com_flexicontent&amp;view=items&amp;id=3440" TargetMode="External"/><Relationship Id="rId2" Type="http://schemas.openxmlformats.org/officeDocument/2006/relationships/styles" Target="styles.xml"/><Relationship Id="rId16" Type="http://schemas.openxmlformats.org/officeDocument/2006/relationships/hyperlink" Target="http://uecs.ru/instrumentalnii-metody-ekonomiki/item/1575-2012-09-29-07-43-15"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uecs.ru/instrumentalnii-metody-ekonomiki/item/1575-2012-09-29-07-43-15" TargetMode="External"/><Relationship Id="rId10" Type="http://schemas.openxmlformats.org/officeDocument/2006/relationships/hyperlink" Target="mailto:alekseev@cems.pstu.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lekseev@cems.pstu.ru" TargetMode="External"/><Relationship Id="rId14" Type="http://schemas.openxmlformats.org/officeDocument/2006/relationships/hyperlink" Target="http://vspu2014.ipu.ru/proceedings/prcdngs/7884.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17</Pages>
  <Words>5232</Words>
  <Characters>29823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519:007</dc:title>
  <dc:subject/>
  <dc:creator>валера</dc:creator>
  <cp:keywords/>
  <dc:description/>
  <cp:lastModifiedBy>Sergey</cp:lastModifiedBy>
  <cp:revision>21</cp:revision>
  <cp:lastPrinted>2015-04-25T13:14:00Z</cp:lastPrinted>
  <dcterms:created xsi:type="dcterms:W3CDTF">2015-05-05T09:31:00Z</dcterms:created>
  <dcterms:modified xsi:type="dcterms:W3CDTF">2015-05-09T12:33:00Z</dcterms:modified>
</cp:coreProperties>
</file>