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BB6C11" w:rsidRPr="00D00E99" w:rsidTr="00580A55">
        <w:tc>
          <w:tcPr>
            <w:tcW w:w="4643" w:type="dxa"/>
          </w:tcPr>
          <w:p w:rsidR="00BB6C11" w:rsidRDefault="00BB6C11" w:rsidP="00580A55">
            <w:pPr>
              <w:spacing w:after="0" w:line="240" w:lineRule="auto"/>
              <w:rPr>
                <w:rFonts w:ascii="Times New Roman" w:hAnsi="Times New Roman"/>
                <w:sz w:val="20"/>
                <w:szCs w:val="20"/>
                <w:lang w:val="en-US"/>
              </w:rPr>
            </w:pPr>
            <w:r w:rsidRPr="00616232">
              <w:rPr>
                <w:rFonts w:ascii="Times New Roman" w:hAnsi="Times New Roman"/>
                <w:sz w:val="20"/>
                <w:szCs w:val="20"/>
              </w:rPr>
              <w:t>УДК 658.511.3</w:t>
            </w:r>
          </w:p>
          <w:p w:rsidR="00BB6C11" w:rsidRDefault="00BB6C11" w:rsidP="00580A55">
            <w:pPr>
              <w:spacing w:after="0" w:line="240" w:lineRule="auto"/>
              <w:rPr>
                <w:rFonts w:ascii="Times New Roman" w:hAnsi="Times New Roman"/>
                <w:sz w:val="20"/>
                <w:szCs w:val="20"/>
                <w:lang w:val="en-US"/>
              </w:rPr>
            </w:pPr>
          </w:p>
          <w:p w:rsidR="00BB6C11" w:rsidRDefault="00BB6C11" w:rsidP="00580A55">
            <w:pPr>
              <w:spacing w:after="0" w:line="240" w:lineRule="auto"/>
              <w:rPr>
                <w:rFonts w:ascii="Times New Roman" w:hAnsi="Times New Roman"/>
                <w:sz w:val="20"/>
                <w:szCs w:val="20"/>
                <w:lang w:val="en-US"/>
              </w:rPr>
            </w:pPr>
            <w:r w:rsidRPr="00D00E99">
              <w:rPr>
                <w:rFonts w:ascii="Times New Roman" w:hAnsi="Times New Roman"/>
                <w:sz w:val="20"/>
                <w:szCs w:val="20"/>
                <w:lang w:val="en-US"/>
              </w:rPr>
              <w:t>08.00.00 Экономические науки</w:t>
            </w:r>
          </w:p>
          <w:p w:rsidR="00BB6C11" w:rsidRPr="00D00E99"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b/>
                <w:sz w:val="20"/>
                <w:szCs w:val="20"/>
              </w:rPr>
            </w:pPr>
            <w:r w:rsidRPr="00616232">
              <w:rPr>
                <w:rFonts w:ascii="Times New Roman" w:hAnsi="Times New Roman"/>
                <w:b/>
                <w:sz w:val="20"/>
                <w:szCs w:val="20"/>
              </w:rPr>
              <w:t xml:space="preserve">АНАЛИЗ АРХИТЕКТУРЫ ЛЕЧЕБНОГО ЦЕНТРА: </w:t>
            </w:r>
            <w:r w:rsidRPr="00616232">
              <w:rPr>
                <w:rFonts w:ascii="Times New Roman" w:hAnsi="Times New Roman"/>
                <w:b/>
                <w:sz w:val="20"/>
                <w:szCs w:val="20"/>
                <w:lang w:val="en-US"/>
              </w:rPr>
              <w:t>SWOT</w:t>
            </w:r>
            <w:r w:rsidRPr="00616232">
              <w:rPr>
                <w:rFonts w:ascii="Times New Roman" w:hAnsi="Times New Roman"/>
                <w:b/>
                <w:sz w:val="20"/>
                <w:szCs w:val="20"/>
              </w:rPr>
              <w:t>-АНАЛИЗ</w:t>
            </w:r>
          </w:p>
          <w:p w:rsidR="00BB6C11" w:rsidRPr="00616232" w:rsidRDefault="00BB6C11" w:rsidP="00580A55">
            <w:pPr>
              <w:spacing w:after="0" w:line="240" w:lineRule="auto"/>
              <w:rPr>
                <w:rFonts w:ascii="Times New Roman" w:hAnsi="Times New Roman"/>
                <w:sz w:val="20"/>
                <w:szCs w:val="20"/>
              </w:rPr>
            </w:pPr>
          </w:p>
          <w:p w:rsidR="00BB6C11" w:rsidRPr="00616232" w:rsidRDefault="00BB6C11" w:rsidP="00580A55">
            <w:pPr>
              <w:spacing w:after="0" w:line="240" w:lineRule="auto"/>
              <w:rPr>
                <w:rFonts w:ascii="Times New Roman" w:hAnsi="Times New Roman"/>
                <w:sz w:val="20"/>
                <w:szCs w:val="20"/>
              </w:rPr>
            </w:pPr>
            <w:r w:rsidRPr="00616232">
              <w:rPr>
                <w:rFonts w:ascii="Times New Roman" w:hAnsi="Times New Roman"/>
                <w:sz w:val="20"/>
                <w:szCs w:val="20"/>
              </w:rPr>
              <w:t>Грубич Татьяна Юрьевна,</w:t>
            </w:r>
          </w:p>
          <w:p w:rsidR="00BB6C11" w:rsidRPr="00616232" w:rsidRDefault="00BB6C11" w:rsidP="00580A55">
            <w:pPr>
              <w:spacing w:after="0" w:line="240" w:lineRule="auto"/>
              <w:rPr>
                <w:rFonts w:ascii="Times New Roman" w:hAnsi="Times New Roman"/>
                <w:sz w:val="20"/>
                <w:szCs w:val="20"/>
              </w:rPr>
            </w:pPr>
            <w:r w:rsidRPr="00616232">
              <w:rPr>
                <w:rFonts w:ascii="Times New Roman" w:hAnsi="Times New Roman"/>
                <w:sz w:val="20"/>
                <w:szCs w:val="20"/>
              </w:rPr>
              <w:t>старший преподаватель</w:t>
            </w:r>
          </w:p>
          <w:p w:rsidR="00BB6C11" w:rsidRPr="00616232" w:rsidRDefault="00BB6C11" w:rsidP="00580A55">
            <w:pPr>
              <w:spacing w:after="0" w:line="240" w:lineRule="auto"/>
              <w:rPr>
                <w:rFonts w:ascii="Times New Roman" w:hAnsi="Times New Roman"/>
                <w:sz w:val="20"/>
                <w:szCs w:val="20"/>
              </w:rPr>
            </w:pPr>
          </w:p>
          <w:p w:rsidR="00BB6C11" w:rsidRPr="00616232" w:rsidRDefault="00BB6C11" w:rsidP="00580A55">
            <w:pPr>
              <w:spacing w:after="0" w:line="240" w:lineRule="auto"/>
              <w:rPr>
                <w:rFonts w:ascii="Times New Roman" w:hAnsi="Times New Roman"/>
                <w:sz w:val="20"/>
                <w:szCs w:val="20"/>
              </w:rPr>
            </w:pPr>
            <w:r w:rsidRPr="00616232">
              <w:rPr>
                <w:rFonts w:ascii="Times New Roman" w:hAnsi="Times New Roman"/>
                <w:sz w:val="20"/>
                <w:szCs w:val="20"/>
              </w:rPr>
              <w:t>Шролик Анастасия Владимировна</w:t>
            </w:r>
          </w:p>
          <w:p w:rsidR="00BB6C11" w:rsidRPr="00616232" w:rsidRDefault="00BB6C11" w:rsidP="00580A55">
            <w:pPr>
              <w:spacing w:after="0" w:line="240" w:lineRule="auto"/>
              <w:rPr>
                <w:rFonts w:ascii="Times New Roman" w:hAnsi="Times New Roman"/>
                <w:sz w:val="20"/>
                <w:szCs w:val="20"/>
              </w:rPr>
            </w:pPr>
            <w:r w:rsidRPr="00616232">
              <w:rPr>
                <w:rFonts w:ascii="Times New Roman" w:hAnsi="Times New Roman"/>
                <w:sz w:val="20"/>
                <w:szCs w:val="20"/>
              </w:rPr>
              <w:t>студент</w:t>
            </w:r>
          </w:p>
          <w:p w:rsidR="00BB6C11" w:rsidRPr="00616232" w:rsidRDefault="00BB6C11" w:rsidP="00580A55">
            <w:pPr>
              <w:spacing w:after="0" w:line="240" w:lineRule="auto"/>
              <w:rPr>
                <w:rFonts w:ascii="Times New Roman" w:hAnsi="Times New Roman"/>
                <w:sz w:val="20"/>
                <w:szCs w:val="20"/>
              </w:rPr>
            </w:pPr>
            <w:r w:rsidRPr="00616232">
              <w:rPr>
                <w:rFonts w:ascii="Times New Roman" w:hAnsi="Times New Roman"/>
                <w:i/>
                <w:sz w:val="20"/>
                <w:szCs w:val="20"/>
              </w:rPr>
              <w:t>Кубанский государственный аграрный университет, Краснодар, Россия</w:t>
            </w:r>
          </w:p>
          <w:p w:rsidR="00BB6C11" w:rsidRPr="00616232" w:rsidRDefault="00BB6C11" w:rsidP="00580A55">
            <w:pPr>
              <w:spacing w:after="0" w:line="240" w:lineRule="auto"/>
              <w:rPr>
                <w:rFonts w:ascii="Times New Roman" w:hAnsi="Times New Roman"/>
                <w:sz w:val="20"/>
                <w:szCs w:val="20"/>
              </w:rPr>
            </w:pPr>
          </w:p>
          <w:p w:rsidR="00BB6C11" w:rsidRPr="00D00E99" w:rsidRDefault="00BB6C11" w:rsidP="00580A55">
            <w:pPr>
              <w:spacing w:after="0" w:line="240" w:lineRule="auto"/>
              <w:rPr>
                <w:rFonts w:ascii="Times New Roman" w:hAnsi="Times New Roman"/>
                <w:sz w:val="20"/>
                <w:szCs w:val="20"/>
              </w:rPr>
            </w:pPr>
            <w:r w:rsidRPr="00616232">
              <w:rPr>
                <w:rFonts w:ascii="Times New Roman" w:hAnsi="Times New Roman"/>
                <w:sz w:val="20"/>
                <w:szCs w:val="20"/>
              </w:rPr>
              <w:t xml:space="preserve">В статье проведен </w:t>
            </w:r>
            <w:r w:rsidRPr="00616232">
              <w:rPr>
                <w:rFonts w:ascii="Times New Roman" w:hAnsi="Times New Roman"/>
                <w:sz w:val="20"/>
                <w:szCs w:val="20"/>
                <w:lang w:val="en-US"/>
              </w:rPr>
              <w:t>SWOT</w:t>
            </w:r>
            <w:r w:rsidRPr="00616232">
              <w:rPr>
                <w:rFonts w:ascii="Times New Roman" w:hAnsi="Times New Roman"/>
                <w:sz w:val="20"/>
                <w:szCs w:val="20"/>
              </w:rPr>
              <w:t xml:space="preserve">-анализ лечебного центра. Это первый этап методики системного анализа архитектуры предприятия. Согласно методике анализа были выделены сильные, слабые стороны, возможности и угрозы. Проведена оценка возникновения возможностей, угроз, сильных и слабых сторон. Рассчитана итоговая матрица </w:t>
            </w:r>
            <w:r w:rsidRPr="00616232">
              <w:rPr>
                <w:rFonts w:ascii="Times New Roman" w:hAnsi="Times New Roman"/>
                <w:sz w:val="20"/>
                <w:szCs w:val="20"/>
                <w:lang w:val="en-US"/>
              </w:rPr>
              <w:t>SWOT</w:t>
            </w:r>
            <w:r w:rsidRPr="00616232">
              <w:rPr>
                <w:rFonts w:ascii="Times New Roman" w:hAnsi="Times New Roman"/>
                <w:sz w:val="20"/>
                <w:szCs w:val="20"/>
              </w:rPr>
              <w:t>-анализа. Расчеты проведены при помощи программного продукта «extended SWOT matrix 1.0». Сделаны выводы и даны рекомендации по использованию сильных сторон организации для преодоления возможных угроз, по использованию возможностей для усиления слабых сторон организации, а именно организации необходимо разработать стратегию, позволяющую использовать такие факторы, как наличие электронной карточки пациента и наличие электронного расписания приема врачей в центре для нейтрализации угрозы «Ухудшения качества обслуживания». То есть клиенты должны быть и в будущем удовлетворены отсутствием проволочек в вопросе записи на прием и получения личной карты. Однако проведение одного только SWOT-анализа является недостаточным для построения точных выводов и бизнес-решений, и именно поэтому необходимо использование таких методов анализа, как АВС-анализ, анализ конкуренции по Портеру и сегмент</w:t>
            </w:r>
            <w:r>
              <w:rPr>
                <w:rFonts w:ascii="Times New Roman" w:hAnsi="Times New Roman"/>
                <w:sz w:val="20"/>
                <w:szCs w:val="20"/>
              </w:rPr>
              <w:t>ирование потребительского рынка</w:t>
            </w:r>
          </w:p>
          <w:p w:rsidR="00BB6C11" w:rsidRPr="00616232" w:rsidRDefault="00BB6C11" w:rsidP="00580A55">
            <w:pPr>
              <w:spacing w:after="0" w:line="240" w:lineRule="auto"/>
              <w:rPr>
                <w:rFonts w:ascii="Times New Roman" w:hAnsi="Times New Roman"/>
                <w:sz w:val="20"/>
                <w:szCs w:val="20"/>
              </w:rPr>
            </w:pPr>
          </w:p>
          <w:p w:rsidR="00BB6C11" w:rsidRPr="00616232" w:rsidRDefault="00BB6C11" w:rsidP="00580A55">
            <w:pPr>
              <w:spacing w:after="0" w:line="240" w:lineRule="auto"/>
              <w:rPr>
                <w:rFonts w:ascii="Times New Roman" w:hAnsi="Times New Roman"/>
                <w:sz w:val="20"/>
                <w:szCs w:val="20"/>
              </w:rPr>
            </w:pPr>
            <w:r w:rsidRPr="00616232">
              <w:rPr>
                <w:rFonts w:ascii="Times New Roman" w:hAnsi="Times New Roman"/>
                <w:sz w:val="20"/>
                <w:szCs w:val="20"/>
              </w:rPr>
              <w:t xml:space="preserve">Ключевые слова: </w:t>
            </w:r>
            <w:r w:rsidRPr="00616232">
              <w:rPr>
                <w:rFonts w:ascii="Times New Roman" w:hAnsi="Times New Roman"/>
                <w:sz w:val="20"/>
                <w:szCs w:val="20"/>
                <w:lang w:val="en-US"/>
              </w:rPr>
              <w:t>SWOT</w:t>
            </w:r>
            <w:r w:rsidRPr="00616232">
              <w:rPr>
                <w:rFonts w:ascii="Times New Roman" w:hAnsi="Times New Roman"/>
                <w:sz w:val="20"/>
                <w:szCs w:val="20"/>
              </w:rPr>
              <w:t>-АНАЛИЗ, АРХИТЕКТУРА, МЕТОДИКА, СИЛЬНЫЕ СТОРОНЫ, СЛАБЫЕ СТОРОНЫ, ВОЗМОЖНОСТИ, УГРОЗЫ, МАТРИЦА ОТНОШЕНИЙ</w:t>
            </w:r>
          </w:p>
        </w:tc>
        <w:tc>
          <w:tcPr>
            <w:tcW w:w="4643" w:type="dxa"/>
          </w:tcPr>
          <w:p w:rsidR="00BB6C11" w:rsidRDefault="00BB6C11" w:rsidP="00580A55">
            <w:pPr>
              <w:spacing w:after="0" w:line="240" w:lineRule="auto"/>
              <w:rPr>
                <w:rFonts w:ascii="Times New Roman" w:hAnsi="Times New Roman"/>
                <w:sz w:val="20"/>
                <w:szCs w:val="20"/>
                <w:lang w:val="en-US"/>
              </w:rPr>
            </w:pPr>
            <w:r w:rsidRPr="00616232">
              <w:rPr>
                <w:rFonts w:ascii="Times New Roman" w:hAnsi="Times New Roman"/>
                <w:sz w:val="20"/>
                <w:szCs w:val="20"/>
                <w:lang w:val="en-US"/>
              </w:rPr>
              <w:t>UDC 658.511.3</w:t>
            </w:r>
          </w:p>
          <w:p w:rsidR="00BB6C11"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r>
              <w:rPr>
                <w:rFonts w:ascii="Times New Roman" w:hAnsi="Times New Roman"/>
                <w:sz w:val="20"/>
                <w:szCs w:val="20"/>
                <w:lang w:val="en-US"/>
              </w:rPr>
              <w:t>Economics</w:t>
            </w: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b/>
                <w:sz w:val="20"/>
                <w:szCs w:val="20"/>
                <w:lang w:val="en-US"/>
              </w:rPr>
            </w:pPr>
            <w:r w:rsidRPr="00616232">
              <w:rPr>
                <w:rFonts w:ascii="Times New Roman" w:hAnsi="Times New Roman"/>
                <w:b/>
                <w:sz w:val="20"/>
                <w:szCs w:val="20"/>
                <w:lang w:val="en-US"/>
              </w:rPr>
              <w:t xml:space="preserve">ANALYSIS OF </w:t>
            </w:r>
            <w:r>
              <w:rPr>
                <w:rFonts w:ascii="Times New Roman" w:hAnsi="Times New Roman"/>
                <w:b/>
                <w:sz w:val="20"/>
                <w:szCs w:val="20"/>
                <w:lang w:val="en-US"/>
              </w:rPr>
              <w:t>THE</w:t>
            </w:r>
            <w:r w:rsidRPr="00616232">
              <w:rPr>
                <w:rFonts w:ascii="Times New Roman" w:hAnsi="Times New Roman"/>
                <w:b/>
                <w:sz w:val="20"/>
                <w:szCs w:val="20"/>
                <w:lang w:val="en-US"/>
              </w:rPr>
              <w:t xml:space="preserve"> ARCHITECTURE OF </w:t>
            </w:r>
            <w:r>
              <w:rPr>
                <w:rFonts w:ascii="Times New Roman" w:hAnsi="Times New Roman"/>
                <w:b/>
                <w:sz w:val="20"/>
                <w:szCs w:val="20"/>
                <w:lang w:val="en-US"/>
              </w:rPr>
              <w:t>A</w:t>
            </w:r>
            <w:r w:rsidRPr="00616232">
              <w:rPr>
                <w:rFonts w:ascii="Times New Roman" w:hAnsi="Times New Roman"/>
                <w:b/>
                <w:sz w:val="20"/>
                <w:szCs w:val="20"/>
                <w:lang w:val="en-US"/>
              </w:rPr>
              <w:t xml:space="preserve"> HEALTH CENTRE: SWOT ANALYSIS</w:t>
            </w: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r>
              <w:rPr>
                <w:rFonts w:ascii="Times New Roman" w:hAnsi="Times New Roman"/>
                <w:sz w:val="20"/>
                <w:szCs w:val="20"/>
                <w:lang w:val="en-US"/>
              </w:rPr>
              <w:t>Grubich Tatiana Yurievna</w:t>
            </w:r>
          </w:p>
          <w:p w:rsidR="00BB6C11" w:rsidRPr="00616232" w:rsidRDefault="00BB6C11" w:rsidP="00580A55">
            <w:pPr>
              <w:spacing w:after="0" w:line="240" w:lineRule="auto"/>
              <w:rPr>
                <w:rFonts w:ascii="Times New Roman" w:hAnsi="Times New Roman"/>
                <w:sz w:val="20"/>
                <w:szCs w:val="20"/>
                <w:lang w:val="en-US"/>
              </w:rPr>
            </w:pPr>
            <w:r w:rsidRPr="00616232">
              <w:rPr>
                <w:rFonts w:ascii="Times New Roman" w:hAnsi="Times New Roman"/>
                <w:sz w:val="20"/>
                <w:szCs w:val="20"/>
                <w:lang w:val="en-US"/>
              </w:rPr>
              <w:t>senior lecturer</w:t>
            </w: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r w:rsidRPr="00616232">
              <w:rPr>
                <w:rFonts w:ascii="Times New Roman" w:hAnsi="Times New Roman"/>
                <w:sz w:val="20"/>
                <w:szCs w:val="20"/>
                <w:lang w:val="en-US"/>
              </w:rPr>
              <w:t>Shrolik Anastasia Vladimirovna</w:t>
            </w:r>
          </w:p>
          <w:p w:rsidR="00BB6C11" w:rsidRPr="00616232" w:rsidRDefault="00BB6C11" w:rsidP="00580A55">
            <w:pPr>
              <w:spacing w:after="0" w:line="240" w:lineRule="auto"/>
              <w:rPr>
                <w:rFonts w:ascii="Times New Roman" w:hAnsi="Times New Roman"/>
                <w:sz w:val="20"/>
                <w:szCs w:val="20"/>
                <w:lang w:val="en-US"/>
              </w:rPr>
            </w:pPr>
            <w:r w:rsidRPr="00616232">
              <w:rPr>
                <w:rFonts w:ascii="Times New Roman" w:hAnsi="Times New Roman"/>
                <w:sz w:val="20"/>
                <w:szCs w:val="20"/>
                <w:lang w:val="en-US"/>
              </w:rPr>
              <w:t>student</w:t>
            </w:r>
          </w:p>
          <w:p w:rsidR="00BB6C11" w:rsidRPr="00616232" w:rsidRDefault="00BB6C11" w:rsidP="00580A55">
            <w:pPr>
              <w:spacing w:after="0" w:line="240" w:lineRule="auto"/>
              <w:rPr>
                <w:rFonts w:ascii="Times New Roman" w:hAnsi="Times New Roman"/>
                <w:sz w:val="20"/>
                <w:szCs w:val="20"/>
                <w:lang w:val="en-US"/>
              </w:rPr>
            </w:pPr>
            <w:smartTag w:uri="urn:schemas-microsoft-com:office:smarttags" w:element="PlaceName">
              <w:r w:rsidRPr="00616232">
                <w:rPr>
                  <w:rFonts w:ascii="Times New Roman" w:hAnsi="Times New Roman"/>
                  <w:i/>
                  <w:sz w:val="20"/>
                  <w:szCs w:val="20"/>
                  <w:lang w:val="en-US"/>
                </w:rPr>
                <w:t>Kuban</w:t>
              </w:r>
            </w:smartTag>
            <w:r w:rsidRPr="00616232">
              <w:rPr>
                <w:rFonts w:ascii="Times New Roman" w:hAnsi="Times New Roman"/>
                <w:i/>
                <w:sz w:val="20"/>
                <w:szCs w:val="20"/>
                <w:lang w:val="en-US"/>
              </w:rPr>
              <w:t xml:space="preserve"> </w:t>
            </w:r>
            <w:smartTag w:uri="urn:schemas-microsoft-com:office:smarttags" w:element="PlaceType">
              <w:r w:rsidRPr="00616232">
                <w:rPr>
                  <w:rFonts w:ascii="Times New Roman" w:hAnsi="Times New Roman"/>
                  <w:i/>
                  <w:sz w:val="20"/>
                  <w:szCs w:val="20"/>
                  <w:lang w:val="en-US"/>
                </w:rPr>
                <w:t>State</w:t>
              </w:r>
            </w:smartTag>
            <w:r w:rsidRPr="00616232">
              <w:rPr>
                <w:rFonts w:ascii="Times New Roman" w:hAnsi="Times New Roman"/>
                <w:i/>
                <w:sz w:val="20"/>
                <w:szCs w:val="20"/>
                <w:lang w:val="en-US"/>
              </w:rPr>
              <w:t xml:space="preserve"> </w:t>
            </w:r>
            <w:smartTag w:uri="urn:schemas-microsoft-com:office:smarttags" w:element="PlaceName">
              <w:r w:rsidRPr="00616232">
                <w:rPr>
                  <w:rFonts w:ascii="Times New Roman" w:hAnsi="Times New Roman"/>
                  <w:i/>
                  <w:sz w:val="20"/>
                  <w:szCs w:val="20"/>
                  <w:lang w:val="en-US"/>
                </w:rPr>
                <w:t>Agrarian</w:t>
              </w:r>
            </w:smartTag>
            <w:r w:rsidRPr="00616232">
              <w:rPr>
                <w:rFonts w:ascii="Times New Roman" w:hAnsi="Times New Roman"/>
                <w:i/>
                <w:sz w:val="20"/>
                <w:szCs w:val="20"/>
                <w:lang w:val="en-US"/>
              </w:rPr>
              <w:t xml:space="preserve"> </w:t>
            </w:r>
            <w:smartTag w:uri="urn:schemas-microsoft-com:office:smarttags" w:element="PlaceType">
              <w:r w:rsidRPr="00616232">
                <w:rPr>
                  <w:rFonts w:ascii="Times New Roman" w:hAnsi="Times New Roman"/>
                  <w:i/>
                  <w:sz w:val="20"/>
                  <w:szCs w:val="20"/>
                  <w:lang w:val="en-US"/>
                </w:rPr>
                <w:t>University</w:t>
              </w:r>
            </w:smartTag>
            <w:r w:rsidRPr="00616232">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616232">
                    <w:rPr>
                      <w:rFonts w:ascii="Times New Roman" w:hAnsi="Times New Roman"/>
                      <w:i/>
                      <w:sz w:val="20"/>
                      <w:szCs w:val="20"/>
                      <w:lang w:val="en-US"/>
                    </w:rPr>
                    <w:t>Krasnodar</w:t>
                  </w:r>
                </w:smartTag>
                <w:r w:rsidRPr="00616232">
                  <w:rPr>
                    <w:rFonts w:ascii="Times New Roman" w:hAnsi="Times New Roman"/>
                    <w:i/>
                    <w:sz w:val="20"/>
                    <w:szCs w:val="20"/>
                    <w:lang w:val="en-US"/>
                  </w:rPr>
                  <w:t xml:space="preserve">, </w:t>
                </w:r>
                <w:smartTag w:uri="urn:schemas-microsoft-com:office:smarttags" w:element="country-region">
                  <w:r w:rsidRPr="00616232">
                    <w:rPr>
                      <w:rFonts w:ascii="Times New Roman" w:hAnsi="Times New Roman"/>
                      <w:i/>
                      <w:sz w:val="20"/>
                      <w:szCs w:val="20"/>
                      <w:lang w:val="en-US"/>
                    </w:rPr>
                    <w:t>Russia</w:t>
                  </w:r>
                </w:smartTag>
              </w:smartTag>
            </w:smartTag>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p>
          <w:p w:rsidR="00BB6C11" w:rsidRPr="00D00E99" w:rsidRDefault="00BB6C11" w:rsidP="00580A55">
            <w:pPr>
              <w:spacing w:after="0" w:line="240" w:lineRule="auto"/>
              <w:rPr>
                <w:rFonts w:ascii="Times New Roman" w:hAnsi="Times New Roman"/>
                <w:sz w:val="20"/>
                <w:szCs w:val="20"/>
                <w:lang w:val="en-US"/>
              </w:rPr>
            </w:pPr>
            <w:r w:rsidRPr="00D00E99">
              <w:rPr>
                <w:rFonts w:ascii="Times New Roman" w:hAnsi="Times New Roman"/>
                <w:sz w:val="20"/>
                <w:szCs w:val="20"/>
                <w:lang w:val="en-US"/>
              </w:rPr>
              <w:t>The article conducts a SWOT analysis of medical center. This is the first stage of the method of system analysis of enterprise architecture. According to the method of analysis we</w:t>
            </w:r>
            <w:r>
              <w:rPr>
                <w:rFonts w:ascii="Times New Roman" w:hAnsi="Times New Roman"/>
                <w:sz w:val="20"/>
                <w:szCs w:val="20"/>
                <w:lang w:val="en-US"/>
              </w:rPr>
              <w:t xml:space="preserve"> have </w:t>
            </w:r>
            <w:r w:rsidRPr="00D00E99">
              <w:rPr>
                <w:rFonts w:ascii="Times New Roman" w:hAnsi="Times New Roman"/>
                <w:sz w:val="20"/>
                <w:szCs w:val="20"/>
                <w:lang w:val="en-US"/>
              </w:rPr>
              <w:t xml:space="preserve">identified strengths, weaknesses, opportunities and threats. </w:t>
            </w:r>
            <w:r>
              <w:rPr>
                <w:rFonts w:ascii="Times New Roman" w:hAnsi="Times New Roman"/>
                <w:sz w:val="20"/>
                <w:szCs w:val="20"/>
                <w:lang w:val="en-US"/>
              </w:rPr>
              <w:t>We have e</w:t>
            </w:r>
            <w:r w:rsidRPr="00D00E99">
              <w:rPr>
                <w:rFonts w:ascii="Times New Roman" w:hAnsi="Times New Roman"/>
                <w:sz w:val="20"/>
                <w:szCs w:val="20"/>
                <w:lang w:val="en-US"/>
              </w:rPr>
              <w:t>valuated opportunities, threats, strengths and weaknesses. Calculated the resulting matrix of the SWOT analysis. The calculations were performed using the software product "extended SWOT matrix 1.0". Conclusions and recommendations for the use of the strengths of the organization to overcome the possible threats</w:t>
            </w:r>
            <w:r>
              <w:rPr>
                <w:rFonts w:ascii="Times New Roman" w:hAnsi="Times New Roman"/>
                <w:sz w:val="20"/>
                <w:szCs w:val="20"/>
                <w:lang w:val="en-US"/>
              </w:rPr>
              <w:t xml:space="preserve"> were given for</w:t>
            </w:r>
            <w:r w:rsidRPr="00D00E99">
              <w:rPr>
                <w:rFonts w:ascii="Times New Roman" w:hAnsi="Times New Roman"/>
                <w:sz w:val="20"/>
                <w:szCs w:val="20"/>
                <w:lang w:val="en-US"/>
              </w:rPr>
              <w:t xml:space="preserve"> the use of opportunities to strengthen the weaknesses of the organization, namely the organization needs to develop a strategy that allows you to use factors such as the availability of electronic patient card and the electronic schedule of the doctors at the center for threat neutralization "of the Deterioration of service quality". That is, clients must be satisfied in the future by the lack of delay in the issue of an appointment and receive a personal card. However, only one SWOT analysis is sufficient to build accurate conclusions and business decisions, and it is therefore necessary to use such methods of analysis, ABC analysis, and analysis of competition porter and segm</w:t>
            </w:r>
            <w:r>
              <w:rPr>
                <w:rFonts w:ascii="Times New Roman" w:hAnsi="Times New Roman"/>
                <w:sz w:val="20"/>
                <w:szCs w:val="20"/>
                <w:lang w:val="en-US"/>
              </w:rPr>
              <w:t>entation of the consumer market</w:t>
            </w: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p>
          <w:p w:rsidR="00BB6C11" w:rsidRPr="00616232" w:rsidRDefault="00BB6C11" w:rsidP="00580A55">
            <w:pPr>
              <w:spacing w:after="0" w:line="240" w:lineRule="auto"/>
              <w:rPr>
                <w:rFonts w:ascii="Times New Roman" w:hAnsi="Times New Roman"/>
                <w:sz w:val="20"/>
                <w:szCs w:val="20"/>
                <w:lang w:val="en-US"/>
              </w:rPr>
            </w:pPr>
            <w:r w:rsidRPr="00616232">
              <w:rPr>
                <w:rFonts w:ascii="Times New Roman" w:hAnsi="Times New Roman"/>
                <w:sz w:val="20"/>
                <w:szCs w:val="20"/>
                <w:lang w:val="en-US"/>
              </w:rPr>
              <w:t>Keywords: SWOT-ANALYSIS, ARCHITECTURE, METHODOLOGY, STRENGTHS, WEAKNESSES, OPPORTUNITIES, THREATS, RELATIONSHIP MATRIX</w:t>
            </w:r>
          </w:p>
        </w:tc>
      </w:tr>
    </w:tbl>
    <w:p w:rsidR="00BB6C11" w:rsidRPr="003A6EC2" w:rsidRDefault="00BB6C11" w:rsidP="003A6EC2">
      <w:pPr>
        <w:spacing w:after="0" w:line="360" w:lineRule="auto"/>
        <w:ind w:firstLine="709"/>
        <w:jc w:val="both"/>
        <w:rPr>
          <w:rFonts w:ascii="Times New Roman" w:hAnsi="Times New Roman"/>
          <w:sz w:val="28"/>
          <w:szCs w:val="28"/>
          <w:lang w:val="en-US"/>
        </w:rPr>
      </w:pPr>
    </w:p>
    <w:p w:rsidR="00BB6C11" w:rsidRPr="003A6EC2" w:rsidRDefault="00BB6C11" w:rsidP="003A6EC2">
      <w:pPr>
        <w:pStyle w:val="NormalWeb"/>
        <w:spacing w:before="0" w:beforeAutospacing="0" w:after="0" w:afterAutospacing="0" w:line="360" w:lineRule="auto"/>
        <w:ind w:firstLine="709"/>
        <w:jc w:val="both"/>
        <w:rPr>
          <w:sz w:val="28"/>
          <w:szCs w:val="28"/>
        </w:rPr>
      </w:pPr>
      <w:r w:rsidRPr="003A6EC2">
        <w:rPr>
          <w:sz w:val="28"/>
          <w:szCs w:val="28"/>
        </w:rPr>
        <w:t xml:space="preserve">Информационные системы являются важной составляющей бизнеса. Функционирование информационной системы определяется архитектурой предприятия. </w:t>
      </w:r>
    </w:p>
    <w:p w:rsidR="00BB6C11" w:rsidRPr="003A6EC2" w:rsidRDefault="00BB6C11" w:rsidP="003A6EC2">
      <w:pPr>
        <w:pStyle w:val="NormalWeb"/>
        <w:spacing w:before="0" w:beforeAutospacing="0" w:after="0" w:afterAutospacing="0" w:line="360" w:lineRule="auto"/>
        <w:ind w:firstLine="709"/>
        <w:jc w:val="both"/>
        <w:rPr>
          <w:sz w:val="28"/>
          <w:szCs w:val="28"/>
        </w:rPr>
      </w:pPr>
      <w:r w:rsidRPr="003A6EC2">
        <w:rPr>
          <w:sz w:val="28"/>
          <w:szCs w:val="28"/>
        </w:rPr>
        <w:t>Предприятие может и в дальнейшем существовать только в том случае, если найдет эффективную технологию производства и управления.</w:t>
      </w:r>
    </w:p>
    <w:p w:rsidR="00BB6C11" w:rsidRPr="003A6EC2" w:rsidRDefault="00BB6C11" w:rsidP="003A6EC2">
      <w:pPr>
        <w:pStyle w:val="NormalWeb"/>
        <w:spacing w:before="0" w:beforeAutospacing="0" w:after="0" w:afterAutospacing="0" w:line="360" w:lineRule="auto"/>
        <w:ind w:firstLine="709"/>
        <w:jc w:val="both"/>
        <w:rPr>
          <w:sz w:val="28"/>
          <w:szCs w:val="28"/>
        </w:rPr>
      </w:pPr>
      <w:r w:rsidRPr="003A6EC2">
        <w:rPr>
          <w:sz w:val="28"/>
          <w:szCs w:val="28"/>
        </w:rPr>
        <w:t>Формирование архитектуры предприятия происходит как результат взаимовлияния стратегического замысла собственника и внешних условий.</w:t>
      </w:r>
    </w:p>
    <w:p w:rsidR="00BB6C11" w:rsidRDefault="00BB6C11" w:rsidP="003A6EC2">
      <w:pPr>
        <w:spacing w:after="0" w:line="360" w:lineRule="auto"/>
        <w:ind w:firstLine="709"/>
        <w:jc w:val="both"/>
        <w:rPr>
          <w:rFonts w:ascii="Times New Roman" w:hAnsi="Times New Roman"/>
          <w:sz w:val="28"/>
          <w:szCs w:val="28"/>
          <w:lang w:eastAsia="ru-RU"/>
        </w:rPr>
      </w:pPr>
      <w:r w:rsidRPr="003A6EC2">
        <w:rPr>
          <w:rFonts w:ascii="Times New Roman" w:hAnsi="Times New Roman"/>
          <w:sz w:val="28"/>
          <w:szCs w:val="28"/>
          <w:lang w:eastAsia="ru-RU"/>
        </w:rPr>
        <w:t>Архитектура предприятия должна давать возможность корректировать протекающие бизнес-процессы таким образом, чтобы все произведенные изменения незамедлительно отражались на процессе управления и управляющем «аппарате» в целом.</w:t>
      </w:r>
    </w:p>
    <w:p w:rsidR="00BB6C11" w:rsidRPr="00D2550C" w:rsidRDefault="00BB6C11" w:rsidP="003A6EC2">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В ранее проведенном исследовании была предложена методика системного анализа архитектуры предприятия, и проведение </w:t>
      </w:r>
      <w:r>
        <w:rPr>
          <w:rFonts w:ascii="Times New Roman" w:hAnsi="Times New Roman"/>
          <w:sz w:val="28"/>
          <w:szCs w:val="28"/>
          <w:lang w:val="en-US" w:eastAsia="ru-RU"/>
        </w:rPr>
        <w:t>SWOT</w:t>
      </w:r>
      <w:r>
        <w:rPr>
          <w:rFonts w:ascii="Times New Roman" w:hAnsi="Times New Roman"/>
          <w:sz w:val="28"/>
          <w:szCs w:val="28"/>
          <w:lang w:eastAsia="ru-RU"/>
        </w:rPr>
        <w:t>-анализа является первым этапом методики.</w:t>
      </w:r>
    </w:p>
    <w:p w:rsidR="00BB6C11" w:rsidRPr="003A6EC2" w:rsidRDefault="00BB6C11" w:rsidP="003A6EC2">
      <w:pPr>
        <w:spacing w:after="0" w:line="360" w:lineRule="auto"/>
        <w:ind w:firstLine="709"/>
        <w:jc w:val="both"/>
        <w:rPr>
          <w:rFonts w:ascii="Times New Roman" w:hAnsi="Times New Roman"/>
          <w:sz w:val="28"/>
          <w:szCs w:val="28"/>
          <w:lang w:eastAsia="ru-RU"/>
        </w:rPr>
      </w:pPr>
      <w:r w:rsidRPr="003A6EC2">
        <w:rPr>
          <w:rFonts w:ascii="Times New Roman" w:hAnsi="Times New Roman"/>
          <w:sz w:val="28"/>
          <w:szCs w:val="28"/>
          <w:lang w:eastAsia="ru-RU"/>
        </w:rPr>
        <w:t xml:space="preserve">Проведение </w:t>
      </w:r>
      <w:r w:rsidRPr="003A6EC2">
        <w:rPr>
          <w:rFonts w:ascii="Times New Roman" w:hAnsi="Times New Roman"/>
          <w:sz w:val="28"/>
          <w:szCs w:val="28"/>
          <w:lang w:val="en-US" w:eastAsia="ru-RU"/>
        </w:rPr>
        <w:t>SWOT</w:t>
      </w:r>
      <w:r w:rsidRPr="003A6EC2">
        <w:rPr>
          <w:rFonts w:ascii="Times New Roman" w:hAnsi="Times New Roman"/>
          <w:sz w:val="28"/>
          <w:szCs w:val="28"/>
          <w:lang w:eastAsia="ru-RU"/>
        </w:rPr>
        <w:t>-анализа является необходимым и важным условием для построения архитектуры всего предприятия. Данный вид анализа поможет выявить не только сильные и слабые стороны организации, но и зависимость между ними.</w:t>
      </w:r>
    </w:p>
    <w:p w:rsidR="00BB6C11" w:rsidRPr="00216B1F" w:rsidRDefault="00BB6C11" w:rsidP="003A6EC2">
      <w:pPr>
        <w:shd w:val="clear" w:color="auto" w:fill="FFFFFF"/>
        <w:spacing w:after="0" w:line="360" w:lineRule="auto"/>
        <w:ind w:firstLine="709"/>
        <w:jc w:val="both"/>
        <w:rPr>
          <w:rFonts w:ascii="Times New Roman" w:hAnsi="Times New Roman"/>
          <w:sz w:val="28"/>
          <w:szCs w:val="28"/>
          <w:lang w:eastAsia="ru-RU"/>
        </w:rPr>
      </w:pPr>
      <w:r w:rsidRPr="00216B1F">
        <w:rPr>
          <w:rFonts w:ascii="Times New Roman" w:hAnsi="Times New Roman"/>
          <w:color w:val="000000"/>
          <w:sz w:val="28"/>
          <w:szCs w:val="28"/>
          <w:shd w:val="clear" w:color="auto" w:fill="FFFFFF"/>
        </w:rPr>
        <w:t xml:space="preserve">Цель исследования – разработка и обоснование комплексных мероприятий по </w:t>
      </w:r>
      <w:r w:rsidRPr="00216B1F">
        <w:rPr>
          <w:rFonts w:ascii="Times New Roman" w:hAnsi="Times New Roman"/>
          <w:sz w:val="28"/>
          <w:szCs w:val="28"/>
          <w:lang w:eastAsia="ru-RU"/>
        </w:rPr>
        <w:t>минимизации возможных рисков и угроз со стороны внешней и внутренней среды лечебно-диагностического центра (далее – ЛДЦ), а так же формирование стратегий для дальнейшей работы.</w:t>
      </w:r>
    </w:p>
    <w:p w:rsidR="00BB6C11" w:rsidRPr="003A6EC2" w:rsidRDefault="00BB6C11" w:rsidP="003A6EC2">
      <w:pPr>
        <w:spacing w:after="0" w:line="360" w:lineRule="auto"/>
        <w:ind w:firstLine="709"/>
        <w:jc w:val="both"/>
        <w:rPr>
          <w:rFonts w:ascii="Times New Roman" w:hAnsi="Times New Roman"/>
          <w:sz w:val="28"/>
          <w:szCs w:val="28"/>
        </w:rPr>
      </w:pPr>
      <w:r w:rsidRPr="00216B1F">
        <w:rPr>
          <w:rFonts w:ascii="Times New Roman" w:hAnsi="Times New Roman"/>
          <w:sz w:val="28"/>
          <w:szCs w:val="28"/>
        </w:rPr>
        <w:t>Задачи проведения исследования:</w:t>
      </w:r>
    </w:p>
    <w:p w:rsidR="00BB6C11" w:rsidRPr="003A6EC2"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A6EC2">
        <w:rPr>
          <w:rFonts w:ascii="Times New Roman" w:hAnsi="Times New Roman"/>
          <w:sz w:val="28"/>
          <w:szCs w:val="28"/>
        </w:rPr>
        <w:t xml:space="preserve">провести </w:t>
      </w:r>
      <w:r w:rsidRPr="003A6EC2">
        <w:rPr>
          <w:rFonts w:ascii="Times New Roman" w:hAnsi="Times New Roman"/>
          <w:sz w:val="28"/>
          <w:szCs w:val="28"/>
          <w:lang w:val="en-US"/>
        </w:rPr>
        <w:t>SWOT</w:t>
      </w:r>
      <w:r w:rsidRPr="003A6EC2">
        <w:rPr>
          <w:rFonts w:ascii="Times New Roman" w:hAnsi="Times New Roman"/>
          <w:sz w:val="28"/>
          <w:szCs w:val="28"/>
        </w:rPr>
        <w:t>-анализ и определить сильные и слабые стороны деятельности диагностического центра;</w:t>
      </w:r>
    </w:p>
    <w:p w:rsidR="00BB6C11" w:rsidRPr="003A6EC2"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A6EC2">
        <w:rPr>
          <w:rFonts w:ascii="Times New Roman" w:hAnsi="Times New Roman"/>
          <w:color w:val="000000"/>
          <w:sz w:val="28"/>
          <w:szCs w:val="28"/>
          <w:shd w:val="clear" w:color="auto" w:fill="FFFFFF"/>
        </w:rPr>
        <w:t>определить максимально позитивные возможности и наиболее значимые угрозы для эффективной работы ЛДЦ;</w:t>
      </w:r>
    </w:p>
    <w:p w:rsidR="00BB6C11" w:rsidRPr="003A6EC2"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A6EC2">
        <w:rPr>
          <w:rFonts w:ascii="Times New Roman" w:hAnsi="Times New Roman"/>
          <w:sz w:val="28"/>
          <w:szCs w:val="28"/>
        </w:rPr>
        <w:t>выявить факторы, которые могут оказать прямое воздействие на архитектуру предприятия, ее эффективность и устойчивость.</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color w:val="000000"/>
          <w:sz w:val="28"/>
          <w:szCs w:val="28"/>
          <w:shd w:val="clear" w:color="auto" w:fill="FFFFFF"/>
        </w:rPr>
        <w:t xml:space="preserve">Для определения эффективности управления ЛДЦ был проведен SWOT-анализ деятельности центра в целом. </w:t>
      </w:r>
      <w:r w:rsidRPr="003A6EC2">
        <w:rPr>
          <w:rFonts w:ascii="Times New Roman" w:hAnsi="Times New Roman"/>
          <w:sz w:val="28"/>
          <w:szCs w:val="28"/>
        </w:rPr>
        <w:t>Данный вид анализа позволяет дать интегральную оценку ситуации, учитывая присущие организации преимущества и недостатки, а также внешние возможности и угрозы. Классическим примером такого анализа является составление таблиц сильных сторон в деятельности фирмы (S), ее слабых сторон (W), потенциальных благоприятных возможностей (О) и внешних угроз (Т). SWOT-анализ обычно представляют в виде матрицы.</w:t>
      </w:r>
    </w:p>
    <w:p w:rsidR="00BB6C11" w:rsidRDefault="00BB6C11" w:rsidP="00216B1F">
      <w:pPr>
        <w:shd w:val="clear" w:color="auto" w:fill="FFFFFF"/>
        <w:spacing w:after="0" w:line="360" w:lineRule="auto"/>
        <w:ind w:firstLine="709"/>
        <w:jc w:val="both"/>
        <w:rPr>
          <w:rFonts w:ascii="Times New Roman" w:hAnsi="Times New Roman"/>
          <w:sz w:val="28"/>
          <w:szCs w:val="28"/>
          <w:lang w:eastAsia="ru-RU"/>
        </w:rPr>
      </w:pPr>
      <w:r w:rsidRPr="003A6EC2">
        <w:rPr>
          <w:rFonts w:ascii="Times New Roman" w:hAnsi="Times New Roman"/>
          <w:sz w:val="28"/>
          <w:szCs w:val="28"/>
          <w:lang w:eastAsia="ru-RU"/>
        </w:rPr>
        <w:t>Для расчетов показателей SWOT-анализа и визуализации результатов использован программный продукт «extended SWOT matrix 1.0».</w:t>
      </w:r>
      <w:r>
        <w:rPr>
          <w:rFonts w:ascii="Times New Roman" w:hAnsi="Times New Roman"/>
          <w:sz w:val="28"/>
          <w:szCs w:val="28"/>
          <w:lang w:eastAsia="ru-RU"/>
        </w:rPr>
        <w:t xml:space="preserve"> </w:t>
      </w:r>
      <w:r w:rsidRPr="00216B1F">
        <w:rPr>
          <w:rFonts w:ascii="Times New Roman" w:hAnsi="Times New Roman"/>
          <w:sz w:val="28"/>
          <w:szCs w:val="28"/>
          <w:lang w:eastAsia="ru-RU"/>
        </w:rPr>
        <w:t>Программный продукт разработан Кириченко Е.В. и представляет собой инструментальное средство, позволяющее упростить расчеты показателей данного вида анализа.</w:t>
      </w:r>
    </w:p>
    <w:p w:rsidR="00BB6C11" w:rsidRPr="003A6EC2" w:rsidRDefault="00BB6C11" w:rsidP="00216B1F">
      <w:pPr>
        <w:shd w:val="clear" w:color="auto" w:fill="FFFFFF"/>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Проведение </w:t>
      </w:r>
      <w:r w:rsidRPr="003A6EC2">
        <w:rPr>
          <w:rFonts w:ascii="Times New Roman" w:hAnsi="Times New Roman"/>
          <w:sz w:val="28"/>
          <w:szCs w:val="28"/>
          <w:lang w:val="en-US"/>
        </w:rPr>
        <w:t>SWOT</w:t>
      </w:r>
      <w:r w:rsidRPr="003A6EC2">
        <w:rPr>
          <w:rFonts w:ascii="Times New Roman" w:hAnsi="Times New Roman"/>
          <w:sz w:val="28"/>
          <w:szCs w:val="28"/>
        </w:rPr>
        <w:t>-анализа можно разделить на несколько последовательных этапов.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Первый этап – определение сильных и слабых сторон организации:</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Сильные стороны</w:t>
      </w:r>
      <w:r>
        <w:rPr>
          <w:rFonts w:ascii="Times New Roman" w:hAnsi="Times New Roman"/>
          <w:sz w:val="28"/>
          <w:szCs w:val="28"/>
        </w:rPr>
        <w:t>:</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S0 – Отсутствие потенциальных конкурентов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S1 – Современное оборудование и технологии</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S2 – Локальное предоставление всех необходимых услуг</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S3 – Отсутствие очередей</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S4 – Автоматизирована работа отдела кадров и бухгалтерии</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S5 – Электронная карточка пациента</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S6 – Электронное расписание приема врачей</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lang w:val="en-US"/>
        </w:rPr>
        <w:t>S</w:t>
      </w:r>
      <w:r w:rsidRPr="003A6EC2">
        <w:rPr>
          <w:rFonts w:ascii="Times New Roman" w:hAnsi="Times New Roman"/>
          <w:sz w:val="28"/>
          <w:szCs w:val="28"/>
        </w:rPr>
        <w:t>7 – Широкий перечень медицинских услуг</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Слабые стороны</w:t>
      </w:r>
      <w:r>
        <w:rPr>
          <w:rFonts w:ascii="Times New Roman" w:hAnsi="Times New Roman"/>
          <w:sz w:val="28"/>
          <w:szCs w:val="28"/>
        </w:rPr>
        <w:t>:</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W0 – Отсутствие дневного стационара</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W1 – Наличие большого количества свободных секторов на рынке в данном направлении</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W2 – Небольшой рынок поставщиков медицинского оборудования</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lang w:val="en-US"/>
        </w:rPr>
        <w:t>W</w:t>
      </w:r>
      <w:r w:rsidRPr="003A6EC2">
        <w:rPr>
          <w:rFonts w:ascii="Times New Roman" w:hAnsi="Times New Roman"/>
          <w:sz w:val="28"/>
          <w:szCs w:val="28"/>
        </w:rPr>
        <w:t>3 – Высокая стоимость ряда услуг</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lang w:val="en-US"/>
        </w:rPr>
        <w:t>W</w:t>
      </w:r>
      <w:r w:rsidRPr="003A6EC2">
        <w:rPr>
          <w:rFonts w:ascii="Times New Roman" w:hAnsi="Times New Roman"/>
          <w:sz w:val="28"/>
          <w:szCs w:val="28"/>
        </w:rPr>
        <w:t>4 – «Ручная» выдача больничных листов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W5 – Не автоматизирована выписка результатов лабораторных исследований</w:t>
      </w:r>
    </w:p>
    <w:p w:rsidR="00BB6C11" w:rsidRPr="00216B1F" w:rsidRDefault="00BB6C11" w:rsidP="003A6EC2">
      <w:pPr>
        <w:spacing w:after="0" w:line="360" w:lineRule="auto"/>
        <w:ind w:firstLine="709"/>
        <w:jc w:val="both"/>
        <w:rPr>
          <w:rFonts w:ascii="Times New Roman" w:hAnsi="Times New Roman"/>
          <w:sz w:val="28"/>
          <w:szCs w:val="28"/>
        </w:rPr>
      </w:pPr>
      <w:r w:rsidRPr="00216B1F">
        <w:rPr>
          <w:rFonts w:ascii="Times New Roman" w:hAnsi="Times New Roman"/>
          <w:sz w:val="28"/>
          <w:szCs w:val="28"/>
        </w:rPr>
        <w:t xml:space="preserve">W6 – Отсутствует автоматическое формирование отчета по товарам </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W7 – Нет единой базы товаров по аптеке центра</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lang w:val="en-US"/>
        </w:rPr>
        <w:t>W</w:t>
      </w:r>
      <w:r w:rsidRPr="003A6EC2">
        <w:rPr>
          <w:rFonts w:ascii="Times New Roman" w:hAnsi="Times New Roman"/>
          <w:sz w:val="28"/>
          <w:szCs w:val="28"/>
        </w:rPr>
        <w:t>8 – Отсутствие возможности электронной записи на прием</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Второй этап – определение возможностей и уг</w:t>
      </w:r>
      <w:r>
        <w:rPr>
          <w:rFonts w:ascii="Times New Roman" w:hAnsi="Times New Roman"/>
          <w:sz w:val="28"/>
          <w:szCs w:val="28"/>
        </w:rPr>
        <w:t>роз для роста бизнеса в будущем.</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Возможности</w:t>
      </w:r>
      <w:r>
        <w:rPr>
          <w:rFonts w:ascii="Times New Roman" w:hAnsi="Times New Roman"/>
          <w:sz w:val="28"/>
          <w:szCs w:val="28"/>
        </w:rPr>
        <w:t>:</w:t>
      </w:r>
    </w:p>
    <w:p w:rsidR="00BB6C11" w:rsidRPr="00216B1F" w:rsidRDefault="00BB6C11" w:rsidP="003A6EC2">
      <w:pPr>
        <w:spacing w:after="0" w:line="360" w:lineRule="auto"/>
        <w:ind w:firstLine="709"/>
        <w:jc w:val="both"/>
        <w:rPr>
          <w:rFonts w:ascii="Times New Roman" w:hAnsi="Times New Roman"/>
          <w:sz w:val="28"/>
          <w:szCs w:val="28"/>
        </w:rPr>
      </w:pPr>
      <w:r w:rsidRPr="00216B1F">
        <w:rPr>
          <w:rFonts w:ascii="Times New Roman" w:hAnsi="Times New Roman"/>
          <w:sz w:val="28"/>
          <w:szCs w:val="28"/>
        </w:rPr>
        <w:t>O0 – Территориальное расширение лечебного центра</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O1 – Расширение спектра предоставляемых услуг</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O2 – Сокращение времени на обслуживание клиентов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О3 – Проведение «Дней здоровья»</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О4 – Расширение перечня контрагентов-поставщиков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О5 – Разработка и внедрение </w:t>
      </w:r>
      <w:r w:rsidRPr="003A6EC2">
        <w:rPr>
          <w:rFonts w:ascii="Times New Roman" w:hAnsi="Times New Roman"/>
          <w:sz w:val="28"/>
          <w:szCs w:val="28"/>
          <w:lang w:val="en-US"/>
        </w:rPr>
        <w:t>web</w:t>
      </w:r>
      <w:r w:rsidRPr="003A6EC2">
        <w:rPr>
          <w:rFonts w:ascii="Times New Roman" w:hAnsi="Times New Roman"/>
          <w:sz w:val="28"/>
          <w:szCs w:val="28"/>
        </w:rPr>
        <w:t>-приложения лечебного центра</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О6 – Проведение рекламных акций</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О7 – Совершенствование используемой системы 1С:Предприятие конфигурация Аналит: Учет медицинских услуг</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Угрозы</w:t>
      </w:r>
      <w:r>
        <w:rPr>
          <w:rFonts w:ascii="Times New Roman" w:hAnsi="Times New Roman"/>
          <w:sz w:val="28"/>
          <w:szCs w:val="28"/>
        </w:rPr>
        <w:t>:</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T0 – Появление конкурентов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T1 – Изменение ценовой политики поставщиков</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T2 – Ухудшение качества обслуживания</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Т3 – Выход техники из строя</w:t>
      </w:r>
    </w:p>
    <w:p w:rsidR="00BB6C11"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Третий этап – заполнение таблицы отношений данными</w:t>
      </w:r>
      <w:r>
        <w:rPr>
          <w:rFonts w:ascii="Times New Roman" w:hAnsi="Times New Roman"/>
          <w:sz w:val="28"/>
          <w:szCs w:val="28"/>
        </w:rPr>
        <w:t xml:space="preserve"> (рисунок 1)</w:t>
      </w:r>
      <w:r w:rsidRPr="003A6EC2">
        <w:rPr>
          <w:rFonts w:ascii="Times New Roman" w:hAnsi="Times New Roman"/>
          <w:sz w:val="28"/>
          <w:szCs w:val="28"/>
        </w:rPr>
        <w:t>, и получение итоговой матрицы оценок.</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В столбце </w:t>
      </w:r>
      <w:r w:rsidRPr="005B51CC">
        <w:rPr>
          <w:rFonts w:ascii="Times New Roman" w:hAnsi="Times New Roman"/>
          <w:i/>
          <w:sz w:val="28"/>
          <w:szCs w:val="28"/>
        </w:rPr>
        <w:t>K</w:t>
      </w:r>
      <w:r w:rsidRPr="00492233">
        <w:rPr>
          <w:rFonts w:ascii="Times New Roman" w:hAnsi="Times New Roman"/>
          <w:i/>
          <w:sz w:val="28"/>
          <w:szCs w:val="28"/>
          <w:vertAlign w:val="subscript"/>
        </w:rPr>
        <w:t>i</w:t>
      </w:r>
      <w:r w:rsidRPr="003A6EC2">
        <w:rPr>
          <w:rFonts w:ascii="Times New Roman" w:hAnsi="Times New Roman"/>
          <w:sz w:val="28"/>
          <w:szCs w:val="28"/>
        </w:rPr>
        <w:t xml:space="preserve"> проставляются значение коэффициента влияния на деятельность фирмы конкретных благоприятных возможностей или угроз, руководствуясь следующими правилами:</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никак не влияет на деятельность фирмы – оценка 0;</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слабое влияние 1-2;</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среднее влияние 3;</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сильное влияние 4;</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создает коренные новые возможности или в случае реализации угрозы деятельность организации может быть прекращена – оценка 5.</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В столбце </w:t>
      </w:r>
      <w:r w:rsidRPr="00D9054C">
        <w:rPr>
          <w:rFonts w:ascii="Times New Roman" w:hAnsi="Times New Roman"/>
          <w:i/>
          <w:sz w:val="28"/>
          <w:szCs w:val="28"/>
        </w:rPr>
        <w:t>Рi</w:t>
      </w:r>
      <w:r w:rsidRPr="003A6EC2">
        <w:rPr>
          <w:rFonts w:ascii="Times New Roman" w:hAnsi="Times New Roman"/>
          <w:sz w:val="28"/>
          <w:szCs w:val="28"/>
        </w:rPr>
        <w:t xml:space="preserve"> проставлена вероятность (в пределах от 0 до 1) появления конкретных благоприятных возможностей и угроз</w:t>
      </w:r>
      <w:r>
        <w:rPr>
          <w:rFonts w:ascii="Times New Roman" w:hAnsi="Times New Roman"/>
          <w:sz w:val="28"/>
          <w:szCs w:val="28"/>
        </w:rPr>
        <w:t>.</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В строке </w:t>
      </w:r>
      <w:r w:rsidRPr="00D9054C">
        <w:rPr>
          <w:rFonts w:ascii="Times New Roman" w:hAnsi="Times New Roman"/>
          <w:i/>
          <w:sz w:val="28"/>
          <w:szCs w:val="28"/>
        </w:rPr>
        <w:t>А</w:t>
      </w:r>
      <w:r w:rsidRPr="00D9054C">
        <w:rPr>
          <w:rFonts w:ascii="Times New Roman" w:hAnsi="Times New Roman"/>
          <w:i/>
          <w:sz w:val="28"/>
          <w:szCs w:val="28"/>
          <w:vertAlign w:val="subscript"/>
        </w:rPr>
        <w:t>i</w:t>
      </w:r>
      <w:r w:rsidRPr="003A6EC2">
        <w:rPr>
          <w:rFonts w:ascii="Times New Roman" w:hAnsi="Times New Roman"/>
          <w:sz w:val="28"/>
          <w:szCs w:val="28"/>
        </w:rPr>
        <w:t xml:space="preserve"> проставлена оценка интенсивности сильных или слабых сторон компании в пределах (1–5), используя следующие правила</w:t>
      </w:r>
      <w:r>
        <w:rPr>
          <w:rFonts w:ascii="Times New Roman" w:hAnsi="Times New Roman"/>
          <w:sz w:val="28"/>
          <w:szCs w:val="28"/>
        </w:rPr>
        <w:t>:</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оценка 5 – максимальная интенсивность;</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оценка 4 – 3 – интенсивность выше, чем среднеотраслевая;</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оценка 2 – 1 – интенсивность вероятно выше, чем среднеотраслевая, но это недостоверно.</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Столбцы и строки с названиями </w:t>
      </w:r>
      <w:r w:rsidRPr="00D9054C">
        <w:rPr>
          <w:rFonts w:ascii="Times New Roman" w:hAnsi="Times New Roman"/>
          <w:i/>
          <w:sz w:val="28"/>
          <w:szCs w:val="28"/>
        </w:rPr>
        <w:t>S</w:t>
      </w:r>
      <w:r w:rsidRPr="001818C9">
        <w:rPr>
          <w:rFonts w:ascii="Times New Roman" w:hAnsi="Times New Roman"/>
          <w:i/>
          <w:sz w:val="28"/>
          <w:szCs w:val="28"/>
          <w:vertAlign w:val="subscript"/>
        </w:rPr>
        <w:t>i</w:t>
      </w:r>
      <w:r w:rsidRPr="003A6EC2">
        <w:rPr>
          <w:rFonts w:ascii="Times New Roman" w:hAnsi="Times New Roman"/>
          <w:sz w:val="28"/>
          <w:szCs w:val="28"/>
        </w:rPr>
        <w:t xml:space="preserve">, </w:t>
      </w:r>
      <w:r w:rsidRPr="00D9054C">
        <w:rPr>
          <w:rFonts w:ascii="Times New Roman" w:hAnsi="Times New Roman"/>
          <w:i/>
          <w:sz w:val="28"/>
          <w:szCs w:val="28"/>
        </w:rPr>
        <w:t>W</w:t>
      </w:r>
      <w:r w:rsidRPr="001818C9">
        <w:rPr>
          <w:rFonts w:ascii="Times New Roman" w:hAnsi="Times New Roman"/>
          <w:i/>
          <w:sz w:val="28"/>
          <w:szCs w:val="28"/>
          <w:vertAlign w:val="subscript"/>
        </w:rPr>
        <w:t>i</w:t>
      </w:r>
      <w:r w:rsidRPr="003A6EC2">
        <w:rPr>
          <w:rFonts w:ascii="Times New Roman" w:hAnsi="Times New Roman"/>
          <w:sz w:val="28"/>
          <w:szCs w:val="28"/>
        </w:rPr>
        <w:t xml:space="preserve">, </w:t>
      </w:r>
      <w:r w:rsidRPr="00D9054C">
        <w:rPr>
          <w:rFonts w:ascii="Times New Roman" w:hAnsi="Times New Roman"/>
          <w:i/>
          <w:sz w:val="28"/>
          <w:szCs w:val="28"/>
        </w:rPr>
        <w:t>O</w:t>
      </w:r>
      <w:r w:rsidRPr="001818C9">
        <w:rPr>
          <w:rFonts w:ascii="Times New Roman" w:hAnsi="Times New Roman"/>
          <w:i/>
          <w:sz w:val="28"/>
          <w:szCs w:val="28"/>
          <w:vertAlign w:val="subscript"/>
        </w:rPr>
        <w:t>i</w:t>
      </w:r>
      <w:r w:rsidRPr="003A6EC2">
        <w:rPr>
          <w:rFonts w:ascii="Times New Roman" w:hAnsi="Times New Roman"/>
          <w:sz w:val="28"/>
          <w:szCs w:val="28"/>
        </w:rPr>
        <w:t xml:space="preserve"> и </w:t>
      </w:r>
      <w:r w:rsidRPr="00D9054C">
        <w:rPr>
          <w:rFonts w:ascii="Times New Roman" w:hAnsi="Times New Roman"/>
          <w:i/>
          <w:sz w:val="28"/>
          <w:szCs w:val="28"/>
        </w:rPr>
        <w:t>T</w:t>
      </w:r>
      <w:r w:rsidRPr="001818C9">
        <w:rPr>
          <w:rFonts w:ascii="Times New Roman" w:hAnsi="Times New Roman"/>
          <w:i/>
          <w:sz w:val="28"/>
          <w:szCs w:val="28"/>
          <w:vertAlign w:val="subscript"/>
        </w:rPr>
        <w:t>i</w:t>
      </w:r>
      <w:r w:rsidRPr="001818C9">
        <w:rPr>
          <w:rFonts w:ascii="Times New Roman" w:hAnsi="Times New Roman"/>
          <w:sz w:val="28"/>
          <w:szCs w:val="28"/>
          <w:vertAlign w:val="subscript"/>
        </w:rPr>
        <w:t xml:space="preserve"> </w:t>
      </w:r>
      <w:r w:rsidRPr="003A6EC2">
        <w:rPr>
          <w:rFonts w:ascii="Times New Roman" w:hAnsi="Times New Roman"/>
          <w:sz w:val="28"/>
          <w:szCs w:val="28"/>
        </w:rPr>
        <w:t>скрывают в себе названия сильных и слабых сторон, а так же возможностей и угроз.</w:t>
      </w:r>
    </w:p>
    <w:p w:rsidR="00BB6C11" w:rsidRPr="001818C9" w:rsidRDefault="00BB6C11" w:rsidP="003A6EC2">
      <w:pPr>
        <w:spacing w:after="0" w:line="360" w:lineRule="auto"/>
        <w:ind w:firstLine="709"/>
        <w:jc w:val="both"/>
        <w:rPr>
          <w:rFonts w:ascii="Times New Roman" w:hAnsi="Times New Roman"/>
          <w:i/>
          <w:sz w:val="28"/>
          <w:szCs w:val="28"/>
        </w:rPr>
      </w:pPr>
      <w:r w:rsidRPr="003A6EC2">
        <w:rPr>
          <w:rFonts w:ascii="Times New Roman" w:hAnsi="Times New Roman"/>
          <w:sz w:val="28"/>
          <w:szCs w:val="28"/>
        </w:rPr>
        <w:t xml:space="preserve">Клетки </w:t>
      </w:r>
      <w:r w:rsidRPr="00D9054C">
        <w:rPr>
          <w:rFonts w:ascii="Times New Roman" w:hAnsi="Times New Roman"/>
          <w:i/>
          <w:sz w:val="28"/>
          <w:szCs w:val="28"/>
        </w:rPr>
        <w:t>А</w:t>
      </w:r>
      <w:r w:rsidRPr="00D9054C">
        <w:rPr>
          <w:rFonts w:ascii="Times New Roman" w:hAnsi="Times New Roman"/>
          <w:i/>
          <w:sz w:val="28"/>
          <w:szCs w:val="28"/>
          <w:vertAlign w:val="subscript"/>
        </w:rPr>
        <w:t>ij</w:t>
      </w:r>
      <w:r w:rsidRPr="003A6EC2">
        <w:rPr>
          <w:rFonts w:ascii="Times New Roman" w:hAnsi="Times New Roman"/>
          <w:sz w:val="28"/>
          <w:szCs w:val="28"/>
        </w:rPr>
        <w:t xml:space="preserve"> </w:t>
      </w:r>
      <w:r>
        <w:rPr>
          <w:rFonts w:ascii="Times New Roman" w:hAnsi="Times New Roman"/>
          <w:sz w:val="28"/>
          <w:szCs w:val="28"/>
        </w:rPr>
        <w:t>–</w:t>
      </w:r>
      <w:r w:rsidRPr="003A6EC2">
        <w:rPr>
          <w:rFonts w:ascii="Times New Roman" w:hAnsi="Times New Roman"/>
          <w:sz w:val="28"/>
          <w:szCs w:val="28"/>
        </w:rPr>
        <w:t xml:space="preserve"> оценки влияния соответствующих благоприятных возможностей или пользуясь следующими правилами заполняются </w:t>
      </w:r>
      <w:r w:rsidRPr="001818C9">
        <w:rPr>
          <w:rFonts w:ascii="Times New Roman" w:hAnsi="Times New Roman"/>
          <w:sz w:val="28"/>
          <w:szCs w:val="28"/>
        </w:rPr>
        <w:t>значениями «+», «-» и «0»:</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 </w:t>
      </w:r>
      <w:r>
        <w:rPr>
          <w:rFonts w:ascii="Times New Roman" w:hAnsi="Times New Roman"/>
          <w:sz w:val="28"/>
          <w:szCs w:val="28"/>
        </w:rPr>
        <w:t>–</w:t>
      </w:r>
      <w:r w:rsidRPr="003A6EC2">
        <w:rPr>
          <w:rFonts w:ascii="Times New Roman" w:hAnsi="Times New Roman"/>
          <w:sz w:val="28"/>
          <w:szCs w:val="28"/>
        </w:rPr>
        <w:t xml:space="preserve"> положительное влияние на использование благоприятных возможностей или на защиту от угроз;</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 </w:t>
      </w:r>
      <w:r>
        <w:rPr>
          <w:rFonts w:ascii="Times New Roman" w:hAnsi="Times New Roman"/>
          <w:sz w:val="28"/>
          <w:szCs w:val="28"/>
        </w:rPr>
        <w:t>–</w:t>
      </w:r>
      <w:r w:rsidRPr="003A6EC2">
        <w:rPr>
          <w:rFonts w:ascii="Times New Roman" w:hAnsi="Times New Roman"/>
          <w:sz w:val="28"/>
          <w:szCs w:val="28"/>
        </w:rPr>
        <w:t xml:space="preserve"> отрицательное влияние на использование благоприятных возможностей или на четкое усиление угрозы;</w:t>
      </w:r>
    </w:p>
    <w:p w:rsidR="00BB6C11" w:rsidRPr="003A6EC2" w:rsidRDefault="00BB6C11" w:rsidP="003A6EC2">
      <w:pPr>
        <w:spacing w:after="0" w:line="360" w:lineRule="auto"/>
        <w:ind w:firstLine="709"/>
        <w:jc w:val="both"/>
        <w:rPr>
          <w:rFonts w:ascii="Times New Roman" w:hAnsi="Times New Roman"/>
          <w:sz w:val="28"/>
          <w:szCs w:val="28"/>
        </w:rPr>
      </w:pPr>
      <w:r w:rsidRPr="003A6EC2">
        <w:rPr>
          <w:rFonts w:ascii="Times New Roman" w:hAnsi="Times New Roman"/>
          <w:sz w:val="28"/>
          <w:szCs w:val="28"/>
        </w:rPr>
        <w:t xml:space="preserve">«0» </w:t>
      </w:r>
      <w:r>
        <w:rPr>
          <w:rFonts w:ascii="Times New Roman" w:hAnsi="Times New Roman"/>
          <w:sz w:val="28"/>
          <w:szCs w:val="28"/>
        </w:rPr>
        <w:t>–</w:t>
      </w:r>
      <w:r w:rsidRPr="003A6EC2">
        <w:rPr>
          <w:rFonts w:ascii="Times New Roman" w:hAnsi="Times New Roman"/>
          <w:sz w:val="28"/>
          <w:szCs w:val="28"/>
        </w:rPr>
        <w:t xml:space="preserve"> нет практического влияния фактора на конкретные факторы О и Т.</w:t>
      </w:r>
    </w:p>
    <w:p w:rsidR="00BB6C11" w:rsidRDefault="00BB6C11" w:rsidP="003A6EC2">
      <w:pPr>
        <w:spacing w:after="0" w:line="360" w:lineRule="auto"/>
        <w:jc w:val="center"/>
        <w:rPr>
          <w:rFonts w:ascii="Times New Roman" w:hAnsi="Times New Roman"/>
          <w:sz w:val="28"/>
          <w:szCs w:val="28"/>
        </w:rPr>
      </w:pPr>
      <w:r w:rsidRPr="008C20E8">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8" o:spid="_x0000_i1025" type="#_x0000_t75" style="width:423.75pt;height:221.25pt;visibility:visible">
            <v:imagedata r:id="rId7" o:title="" croptop="10286f" cropbottom="4030f" cropright="10979f"/>
          </v:shape>
        </w:pict>
      </w:r>
    </w:p>
    <w:p w:rsidR="00BB6C11" w:rsidRDefault="00BB6C11" w:rsidP="003A6EC2">
      <w:pPr>
        <w:spacing w:after="0" w:line="360" w:lineRule="auto"/>
        <w:jc w:val="center"/>
        <w:rPr>
          <w:rFonts w:ascii="Times New Roman" w:hAnsi="Times New Roman"/>
          <w:sz w:val="28"/>
          <w:szCs w:val="28"/>
        </w:rPr>
      </w:pPr>
      <w:r>
        <w:rPr>
          <w:rFonts w:ascii="Times New Roman" w:hAnsi="Times New Roman"/>
          <w:sz w:val="28"/>
          <w:szCs w:val="28"/>
        </w:rPr>
        <w:t>Рисунок 1 – Таблица отношений</w:t>
      </w:r>
    </w:p>
    <w:p w:rsidR="00BB6C11" w:rsidRPr="00D00E99" w:rsidRDefault="00BB6C11" w:rsidP="003A6EC2">
      <w:pPr>
        <w:spacing w:after="0" w:line="360" w:lineRule="auto"/>
        <w:ind w:firstLine="709"/>
        <w:jc w:val="both"/>
        <w:rPr>
          <w:rFonts w:ascii="Times New Roman" w:hAnsi="Times New Roman"/>
          <w:sz w:val="28"/>
          <w:szCs w:val="28"/>
          <w:lang w:eastAsia="ru-RU"/>
        </w:rPr>
      </w:pPr>
    </w:p>
    <w:p w:rsidR="00BB6C11" w:rsidRDefault="00BB6C11" w:rsidP="003A6EC2">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Произведены</w:t>
      </w:r>
      <w:r w:rsidRPr="004D0B4F">
        <w:rPr>
          <w:rFonts w:ascii="Times New Roman" w:hAnsi="Times New Roman"/>
          <w:sz w:val="28"/>
          <w:szCs w:val="28"/>
          <w:lang w:eastAsia="ru-RU"/>
        </w:rPr>
        <w:t xml:space="preserve"> экспертные оценки влияния силы или слабости номинального идентифицированного фактора на отмеченные благоприятные возможности или угрозы.</w:t>
      </w:r>
    </w:p>
    <w:p w:rsidR="00BB6C11" w:rsidRDefault="00BB6C11" w:rsidP="003A6EC2">
      <w:pPr>
        <w:spacing w:after="0" w:line="360" w:lineRule="auto"/>
        <w:ind w:firstLine="709"/>
        <w:jc w:val="both"/>
        <w:rPr>
          <w:rFonts w:ascii="Times New Roman" w:hAnsi="Times New Roman"/>
          <w:sz w:val="28"/>
          <w:szCs w:val="28"/>
          <w:lang w:eastAsia="ru-RU"/>
        </w:rPr>
      </w:pPr>
      <w:r>
        <w:rPr>
          <w:rFonts w:ascii="Times New Roman" w:hAnsi="Times New Roman"/>
          <w:sz w:val="28"/>
          <w:szCs w:val="28"/>
          <w:lang w:eastAsia="ru-RU"/>
        </w:rPr>
        <w:t>Составлена итоговая матрица, содержащая</w:t>
      </w:r>
      <w:r w:rsidRPr="000B06B6">
        <w:rPr>
          <w:rFonts w:ascii="Times New Roman" w:hAnsi="Times New Roman"/>
          <w:sz w:val="28"/>
          <w:szCs w:val="28"/>
          <w:lang w:eastAsia="ru-RU"/>
        </w:rPr>
        <w:t xml:space="preserve"> суммы взвешенных оценок </w:t>
      </w:r>
      <w:r w:rsidRPr="00492233">
        <w:rPr>
          <w:rFonts w:ascii="Times New Roman" w:hAnsi="Times New Roman"/>
          <w:sz w:val="28"/>
          <w:szCs w:val="28"/>
          <w:lang w:eastAsia="ru-RU"/>
        </w:rPr>
        <w:t>экспертов (рисунок 2).</w:t>
      </w:r>
    </w:p>
    <w:p w:rsidR="00BB6C11" w:rsidRPr="004D0B4F" w:rsidRDefault="00BB6C11" w:rsidP="00685A4B">
      <w:pPr>
        <w:spacing w:after="0" w:line="360" w:lineRule="auto"/>
        <w:jc w:val="center"/>
        <w:rPr>
          <w:rFonts w:ascii="Times New Roman" w:hAnsi="Times New Roman"/>
          <w:sz w:val="28"/>
          <w:szCs w:val="28"/>
        </w:rPr>
      </w:pPr>
      <w:r w:rsidRPr="008C20E8">
        <w:rPr>
          <w:rFonts w:ascii="Times New Roman" w:hAnsi="Times New Roman"/>
          <w:noProof/>
          <w:sz w:val="28"/>
          <w:szCs w:val="28"/>
          <w:lang w:eastAsia="ru-RU"/>
        </w:rPr>
        <w:pict>
          <v:shape id="Рисунок 9" o:spid="_x0000_i1026" type="#_x0000_t75" style="width:450.75pt;height:230.25pt;visibility:visible">
            <v:imagedata r:id="rId8" o:title="" croptop="10477f" cropbottom="5340f" cropright="6931f"/>
          </v:shape>
        </w:pict>
      </w:r>
    </w:p>
    <w:p w:rsidR="00BB6C11" w:rsidRPr="00B1098C" w:rsidRDefault="00BB6C11" w:rsidP="00961102">
      <w:pPr>
        <w:spacing w:after="0" w:line="360" w:lineRule="auto"/>
        <w:jc w:val="center"/>
        <w:rPr>
          <w:rFonts w:ascii="Times New Roman" w:hAnsi="Times New Roman"/>
          <w:sz w:val="28"/>
          <w:szCs w:val="28"/>
        </w:rPr>
      </w:pPr>
      <w:r>
        <w:rPr>
          <w:rFonts w:ascii="Times New Roman" w:hAnsi="Times New Roman"/>
          <w:sz w:val="28"/>
          <w:szCs w:val="28"/>
        </w:rPr>
        <w:t xml:space="preserve">Рисунок 2 – Итоговая матрица </w:t>
      </w:r>
      <w:r>
        <w:rPr>
          <w:rFonts w:ascii="Times New Roman" w:hAnsi="Times New Roman"/>
          <w:sz w:val="28"/>
          <w:szCs w:val="28"/>
          <w:lang w:val="en-US"/>
        </w:rPr>
        <w:t>SWOT</w:t>
      </w:r>
      <w:r>
        <w:rPr>
          <w:rFonts w:ascii="Times New Roman" w:hAnsi="Times New Roman"/>
          <w:sz w:val="28"/>
          <w:szCs w:val="28"/>
        </w:rPr>
        <w:t>-анализа</w:t>
      </w:r>
    </w:p>
    <w:p w:rsidR="00BB6C11" w:rsidRDefault="00BB6C11" w:rsidP="003A6EC2">
      <w:pPr>
        <w:spacing w:after="0" w:line="360" w:lineRule="auto"/>
        <w:ind w:firstLine="709"/>
        <w:jc w:val="both"/>
        <w:rPr>
          <w:rFonts w:ascii="Times New Roman" w:hAnsi="Times New Roman"/>
          <w:sz w:val="28"/>
          <w:szCs w:val="28"/>
        </w:rPr>
      </w:pPr>
    </w:p>
    <w:p w:rsidR="00BB6C11" w:rsidRDefault="00BB6C11" w:rsidP="003A6EC2">
      <w:pPr>
        <w:spacing w:after="0" w:line="360" w:lineRule="auto"/>
        <w:ind w:firstLine="709"/>
        <w:jc w:val="both"/>
        <w:rPr>
          <w:rFonts w:ascii="Times New Roman" w:hAnsi="Times New Roman"/>
          <w:color w:val="000000"/>
          <w:sz w:val="28"/>
          <w:szCs w:val="28"/>
          <w:shd w:val="clear" w:color="auto" w:fill="FFFFFF"/>
        </w:rPr>
      </w:pPr>
      <w:r>
        <w:rPr>
          <w:rFonts w:ascii="Times New Roman" w:hAnsi="Times New Roman"/>
          <w:sz w:val="28"/>
          <w:szCs w:val="28"/>
        </w:rPr>
        <w:t xml:space="preserve">Этап четыре – формулировка выводов, а так же рекомендаций по выработке стратегий деятельности ЛДЦ, которые необходимы для </w:t>
      </w:r>
      <w:r w:rsidRPr="00AF74CB">
        <w:rPr>
          <w:rFonts w:ascii="Times New Roman" w:hAnsi="Times New Roman"/>
          <w:color w:val="000000"/>
          <w:sz w:val="28"/>
          <w:szCs w:val="28"/>
          <w:shd w:val="clear" w:color="auto" w:fill="FFFFFF"/>
        </w:rPr>
        <w:t>удержания высокого конкурентного преиму</w:t>
      </w:r>
      <w:r>
        <w:rPr>
          <w:rFonts w:ascii="Times New Roman" w:hAnsi="Times New Roman"/>
          <w:color w:val="000000"/>
          <w:sz w:val="28"/>
          <w:szCs w:val="28"/>
          <w:shd w:val="clear" w:color="auto" w:fill="FFFFFF"/>
        </w:rPr>
        <w:t>щества услуг, предоставляемых центром.</w:t>
      </w:r>
    </w:p>
    <w:p w:rsidR="00BB6C11"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результате проведения </w:t>
      </w:r>
      <w:r>
        <w:rPr>
          <w:rFonts w:ascii="Times New Roman" w:hAnsi="Times New Roman"/>
          <w:sz w:val="28"/>
          <w:szCs w:val="28"/>
          <w:lang w:val="en-US"/>
        </w:rPr>
        <w:t>SWOT</w:t>
      </w:r>
      <w:r>
        <w:rPr>
          <w:rFonts w:ascii="Times New Roman" w:hAnsi="Times New Roman"/>
          <w:sz w:val="28"/>
          <w:szCs w:val="28"/>
        </w:rPr>
        <w:t>-анализа деятельности ЛДЦ установлено, что необходимыми для разработки стратегий являются следующие направления:</w:t>
      </w:r>
    </w:p>
    <w:p w:rsidR="00BB6C11"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использование сильных сторон лечебного центра для получения максимальной отдачи от имеющихся возможностей;</w:t>
      </w:r>
    </w:p>
    <w:p w:rsidR="00BB6C11"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преодоление слабых сторон за счет имеющихся возможностей;</w:t>
      </w:r>
    </w:p>
    <w:p w:rsidR="00BB6C11" w:rsidRDefault="00BB6C11" w:rsidP="003A6EC2">
      <w:pPr>
        <w:spacing w:after="0" w:line="360" w:lineRule="auto"/>
        <w:ind w:firstLine="709"/>
        <w:jc w:val="both"/>
        <w:rPr>
          <w:rFonts w:ascii="Times New Roman" w:hAnsi="Times New Roman"/>
          <w:sz w:val="28"/>
          <w:szCs w:val="28"/>
        </w:rPr>
      </w:pPr>
      <w:r>
        <w:rPr>
          <w:rFonts w:ascii="Times New Roman" w:hAnsi="Times New Roman"/>
          <w:sz w:val="28"/>
          <w:szCs w:val="28"/>
        </w:rPr>
        <w:t>– преодоление угроз за счет сильных сторон центра.</w:t>
      </w:r>
    </w:p>
    <w:p w:rsidR="00BB6C11" w:rsidRDefault="00BB6C11" w:rsidP="003A6EC2">
      <w:pPr>
        <w:spacing w:after="0" w:line="360" w:lineRule="auto"/>
        <w:ind w:firstLine="709"/>
        <w:jc w:val="both"/>
        <w:rPr>
          <w:rFonts w:ascii="Times New Roman" w:hAnsi="Times New Roman"/>
          <w:sz w:val="28"/>
          <w:szCs w:val="28"/>
        </w:rPr>
      </w:pPr>
    </w:p>
    <w:p w:rsidR="00BB6C11" w:rsidRDefault="00BB6C11" w:rsidP="00B5141C">
      <w:pPr>
        <w:spacing w:after="0" w:line="360" w:lineRule="auto"/>
        <w:jc w:val="center"/>
        <w:rPr>
          <w:rFonts w:ascii="Times New Roman" w:hAnsi="Times New Roman"/>
          <w:sz w:val="28"/>
          <w:szCs w:val="28"/>
        </w:rPr>
      </w:pPr>
      <w:r w:rsidRPr="009D52A5">
        <w:rPr>
          <w:rFonts w:ascii="Times New Roman" w:hAnsi="Times New Roman"/>
          <w:sz w:val="28"/>
          <w:szCs w:val="28"/>
        </w:rPr>
        <w:t xml:space="preserve">Таблица </w:t>
      </w:r>
      <w:r>
        <w:rPr>
          <w:rFonts w:ascii="Times New Roman" w:hAnsi="Times New Roman"/>
          <w:sz w:val="28"/>
          <w:szCs w:val="28"/>
        </w:rPr>
        <w:t>1 –</w:t>
      </w:r>
      <w:r w:rsidRPr="009D52A5">
        <w:rPr>
          <w:rFonts w:ascii="Times New Roman" w:hAnsi="Times New Roman"/>
          <w:sz w:val="28"/>
          <w:szCs w:val="28"/>
        </w:rPr>
        <w:t xml:space="preserve"> Матрица отношений</w:t>
      </w:r>
      <w:r>
        <w:rPr>
          <w:rFonts w:ascii="Times New Roman" w:hAnsi="Times New Roman"/>
          <w:sz w:val="28"/>
          <w:szCs w:val="28"/>
        </w:rPr>
        <w:t xml:space="preserve"> Сильных(S) сторон и Возможностей(O)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95"/>
        <w:gridCol w:w="687"/>
        <w:gridCol w:w="3025"/>
        <w:gridCol w:w="4779"/>
      </w:tblGrid>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S1O8</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12</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Совершенствование используемой системы 1С:Предприятие конфигурация Аналит: Учет медицинских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S1O6</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10,5</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Разработка и внедрение web-приложения лечебного центра</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S1O2</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10</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Расширение спектра предоставляемых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S3O2</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10</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Локальное предоставление всех необходимых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Расширение спектра предоставляемых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S4O8</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9,6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очередей</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Совершенствование используемой системы 1С:Предприятие конфигурация Аналит: Учет медицинских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S6O8</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9,6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Электронная карточка пациента</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Совершенствование используемой системы 1С:Предприятие конфигурация Аналит: Учет медицинских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S7O8</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9,6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Электронное расписание приема врачей</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Совершенствование используемой системы 1С:Предприятие конфигурация Аналит: Учет медицинских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S1O7</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9</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Проведение рекламных акций</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S2O6</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8,4</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Современное оборудование и технологии</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Разработка и внедрение web-приложения лечебного центра</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S6O6</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8,4</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Электронная карточка пациента</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Разработка и внедрение web-приложения лечебного центра</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S7O6</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8,4</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Электронное расписание приема врачей</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Разработка и внедрение web-приложения лечебного центра</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S2O2</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8</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Современное оборудование и технологии</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Расширение спектра предоставляемых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S8O2</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8</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Широкий перечень медицинских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Расширение спектра предоставляемых услуг</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S8O5</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8</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Широкий перечень медицинских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Расширение перечня контрагентов-поставщиков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S1O4</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7,5</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Проведение «Дней здоровья»</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S8O7</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7,2</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Широкий перечень медицинских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Проведение рекламных акций</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S1O3</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7</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Сокращение времени на обслуживание клиентов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S2O4</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Современное оборудование и технологии</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Проведение «Дней здоровья»</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S7O4</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Электронное расписание приема врачей</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Проведение «Дней здоровья»</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S8O4</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Широкий перечень медицинских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Проведение «Дней здоровья»</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S2O3</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5,6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Современное оборудование и технологии</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Сокращение времени на обслуживание клиентов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S4O3</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5,6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очередей</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Сокращение времени на обслуживание клиентов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S6O3</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5,6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Электронная карточка пациента</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Сокращение времени на обслуживание клиентов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S7O3</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5,6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Электронное расписание приема врачей</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Сокращение времени на обслуживание клиентов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S8O3</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5,6</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Широкий перечень медицинских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Сокращение времени на обслуживание клиентов</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S1O1</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4,5</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Отсутствие потенциальных конкурентов</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Территориальное увеличение лечебного центра</w:t>
            </w:r>
          </w:p>
        </w:tc>
      </w:tr>
      <w:tr w:rsidR="00BB6C11" w:rsidRPr="00616232" w:rsidTr="003F6876">
        <w:tc>
          <w:tcPr>
            <w:tcW w:w="428"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S3O1</w:t>
            </w:r>
          </w:p>
        </w:tc>
        <w:tc>
          <w:tcPr>
            <w:tcW w:w="370" w:type="pct"/>
            <w:vAlign w:val="center"/>
          </w:tcPr>
          <w:p w:rsidR="00BB6C11" w:rsidRPr="00616232" w:rsidRDefault="00BB6C11" w:rsidP="00616232">
            <w:pPr>
              <w:spacing w:after="0" w:line="240" w:lineRule="auto"/>
              <w:jc w:val="center"/>
              <w:rPr>
                <w:rFonts w:ascii="Times New Roman" w:hAnsi="Times New Roman"/>
                <w:sz w:val="24"/>
                <w:szCs w:val="24"/>
              </w:rPr>
            </w:pPr>
            <w:r w:rsidRPr="00616232">
              <w:rPr>
                <w:rFonts w:ascii="Times New Roman" w:hAnsi="Times New Roman"/>
                <w:sz w:val="24"/>
                <w:szCs w:val="24"/>
              </w:rPr>
              <w:t>4,5</w:t>
            </w:r>
          </w:p>
        </w:tc>
        <w:tc>
          <w:tcPr>
            <w:tcW w:w="1629" w:type="pct"/>
            <w:shd w:val="solid" w:color="00FF00"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Локальное предоставление всех необходимых услуг</w:t>
            </w:r>
          </w:p>
        </w:tc>
        <w:tc>
          <w:tcPr>
            <w:tcW w:w="2574" w:type="pct"/>
            <w:shd w:val="solid" w:color="33CCCC" w:fill="auto"/>
          </w:tcPr>
          <w:p w:rsidR="00BB6C11" w:rsidRPr="00616232" w:rsidRDefault="00BB6C11" w:rsidP="00616232">
            <w:pPr>
              <w:spacing w:after="0" w:line="240" w:lineRule="auto"/>
              <w:jc w:val="both"/>
              <w:rPr>
                <w:rFonts w:ascii="Times New Roman" w:hAnsi="Times New Roman"/>
                <w:sz w:val="24"/>
                <w:szCs w:val="24"/>
              </w:rPr>
            </w:pPr>
            <w:r w:rsidRPr="00616232">
              <w:rPr>
                <w:rFonts w:ascii="Times New Roman" w:hAnsi="Times New Roman"/>
                <w:sz w:val="24"/>
                <w:szCs w:val="24"/>
              </w:rPr>
              <w:t>Территориальное увеличение лечебного центра</w:t>
            </w:r>
          </w:p>
        </w:tc>
      </w:tr>
    </w:tbl>
    <w:p w:rsidR="00BB6C11" w:rsidRPr="002B0DDF" w:rsidRDefault="00BB6C11" w:rsidP="00B267A3">
      <w:pPr>
        <w:spacing w:after="0" w:line="360" w:lineRule="auto"/>
        <w:ind w:firstLine="709"/>
        <w:jc w:val="both"/>
        <w:rPr>
          <w:rFonts w:ascii="Times New Roman" w:hAnsi="Times New Roman"/>
          <w:sz w:val="28"/>
          <w:szCs w:val="28"/>
        </w:rPr>
      </w:pPr>
      <w:r w:rsidRPr="002B0DDF">
        <w:rPr>
          <w:rFonts w:ascii="Times New Roman" w:hAnsi="Times New Roman"/>
          <w:sz w:val="28"/>
          <w:szCs w:val="28"/>
        </w:rPr>
        <w:t>По представленн</w:t>
      </w:r>
      <w:r>
        <w:rPr>
          <w:rFonts w:ascii="Times New Roman" w:hAnsi="Times New Roman"/>
          <w:sz w:val="28"/>
          <w:szCs w:val="28"/>
        </w:rPr>
        <w:t>ым</w:t>
      </w:r>
      <w:r w:rsidRPr="002B0DDF">
        <w:rPr>
          <w:rFonts w:ascii="Times New Roman" w:hAnsi="Times New Roman"/>
          <w:sz w:val="28"/>
          <w:szCs w:val="28"/>
        </w:rPr>
        <w:t xml:space="preserve"> </w:t>
      </w:r>
      <w:r>
        <w:rPr>
          <w:rFonts w:ascii="Times New Roman" w:hAnsi="Times New Roman"/>
          <w:sz w:val="28"/>
          <w:szCs w:val="28"/>
        </w:rPr>
        <w:t>данным (таблица 1)</w:t>
      </w:r>
      <w:r w:rsidRPr="002B0DDF">
        <w:rPr>
          <w:rFonts w:ascii="Times New Roman" w:hAnsi="Times New Roman"/>
          <w:sz w:val="28"/>
          <w:szCs w:val="28"/>
        </w:rPr>
        <w:t xml:space="preserve"> видно</w:t>
      </w:r>
      <w:r>
        <w:rPr>
          <w:rFonts w:ascii="Times New Roman" w:hAnsi="Times New Roman"/>
          <w:sz w:val="28"/>
          <w:szCs w:val="28"/>
        </w:rPr>
        <w:t>,</w:t>
      </w:r>
      <w:r w:rsidRPr="002B0DDF">
        <w:rPr>
          <w:rFonts w:ascii="Times New Roman" w:hAnsi="Times New Roman"/>
          <w:sz w:val="28"/>
          <w:szCs w:val="28"/>
        </w:rPr>
        <w:t xml:space="preserve"> что наиболее значимым</w:t>
      </w:r>
      <w:r>
        <w:rPr>
          <w:rFonts w:ascii="Times New Roman" w:hAnsi="Times New Roman"/>
          <w:sz w:val="28"/>
          <w:szCs w:val="28"/>
        </w:rPr>
        <w:t xml:space="preserve"> </w:t>
      </w:r>
      <w:r w:rsidRPr="002B0DDF">
        <w:rPr>
          <w:rFonts w:ascii="Times New Roman" w:hAnsi="Times New Roman"/>
          <w:sz w:val="28"/>
          <w:szCs w:val="28"/>
        </w:rPr>
        <w:t>сочетанием факторов для стратегии SO</w:t>
      </w:r>
      <w:r>
        <w:rPr>
          <w:rFonts w:ascii="Times New Roman" w:hAnsi="Times New Roman"/>
          <w:sz w:val="28"/>
          <w:szCs w:val="28"/>
        </w:rPr>
        <w:t xml:space="preserve"> являю</w:t>
      </w:r>
      <w:r w:rsidRPr="002B0DDF">
        <w:rPr>
          <w:rFonts w:ascii="Times New Roman" w:hAnsi="Times New Roman"/>
          <w:sz w:val="28"/>
          <w:szCs w:val="28"/>
        </w:rPr>
        <w:t>тся отношение сильной стороны</w:t>
      </w:r>
      <w:r>
        <w:rPr>
          <w:rFonts w:ascii="Times New Roman" w:hAnsi="Times New Roman"/>
          <w:sz w:val="28"/>
          <w:szCs w:val="28"/>
        </w:rPr>
        <w:t xml:space="preserve"> </w:t>
      </w:r>
      <w:r w:rsidRPr="002B0DDF">
        <w:rPr>
          <w:rFonts w:ascii="Times New Roman" w:hAnsi="Times New Roman"/>
          <w:sz w:val="28"/>
          <w:szCs w:val="28"/>
        </w:rPr>
        <w:t>S</w:t>
      </w:r>
      <w:r>
        <w:rPr>
          <w:rFonts w:ascii="Times New Roman" w:hAnsi="Times New Roman"/>
          <w:sz w:val="28"/>
          <w:szCs w:val="28"/>
        </w:rPr>
        <w:t>1</w:t>
      </w:r>
      <w:r w:rsidRPr="002B0DDF">
        <w:rPr>
          <w:rFonts w:ascii="Times New Roman" w:hAnsi="Times New Roman"/>
          <w:sz w:val="28"/>
          <w:szCs w:val="28"/>
        </w:rPr>
        <w:t xml:space="preserve"> </w:t>
      </w:r>
      <w:r>
        <w:rPr>
          <w:rFonts w:ascii="Times New Roman" w:hAnsi="Times New Roman"/>
          <w:sz w:val="28"/>
          <w:szCs w:val="28"/>
        </w:rPr>
        <w:t>–</w:t>
      </w:r>
      <w:r w:rsidRPr="002B0DDF">
        <w:rPr>
          <w:rFonts w:ascii="Times New Roman" w:hAnsi="Times New Roman"/>
          <w:sz w:val="28"/>
          <w:szCs w:val="28"/>
        </w:rPr>
        <w:t xml:space="preserve"> </w:t>
      </w:r>
      <w:r>
        <w:rPr>
          <w:rFonts w:ascii="Times New Roman" w:hAnsi="Times New Roman"/>
          <w:sz w:val="28"/>
          <w:szCs w:val="28"/>
        </w:rPr>
        <w:t>о</w:t>
      </w:r>
      <w:r w:rsidRPr="00150ABC">
        <w:rPr>
          <w:rFonts w:ascii="Times New Roman" w:hAnsi="Times New Roman"/>
          <w:sz w:val="28"/>
          <w:szCs w:val="28"/>
        </w:rPr>
        <w:t>тсутствие потенциальных конкурентов</w:t>
      </w:r>
      <w:r w:rsidRPr="002B0DDF">
        <w:rPr>
          <w:rFonts w:ascii="Times New Roman" w:hAnsi="Times New Roman"/>
          <w:sz w:val="28"/>
          <w:szCs w:val="28"/>
        </w:rPr>
        <w:t>. И возможности O</w:t>
      </w:r>
      <w:r>
        <w:rPr>
          <w:rFonts w:ascii="Times New Roman" w:hAnsi="Times New Roman"/>
          <w:sz w:val="28"/>
          <w:szCs w:val="28"/>
        </w:rPr>
        <w:t>8</w:t>
      </w:r>
      <w:r w:rsidRPr="002B0DDF">
        <w:rPr>
          <w:rFonts w:ascii="Times New Roman" w:hAnsi="Times New Roman"/>
          <w:sz w:val="28"/>
          <w:szCs w:val="28"/>
        </w:rPr>
        <w:t xml:space="preserve"> </w:t>
      </w:r>
      <w:r>
        <w:rPr>
          <w:rFonts w:ascii="Times New Roman" w:hAnsi="Times New Roman"/>
          <w:sz w:val="28"/>
          <w:szCs w:val="28"/>
        </w:rPr>
        <w:t>–</w:t>
      </w:r>
      <w:r w:rsidRPr="002B0DDF">
        <w:rPr>
          <w:rFonts w:ascii="Times New Roman" w:hAnsi="Times New Roman"/>
          <w:sz w:val="28"/>
          <w:szCs w:val="28"/>
        </w:rPr>
        <w:t xml:space="preserve"> </w:t>
      </w:r>
      <w:r>
        <w:rPr>
          <w:rFonts w:ascii="Times New Roman" w:hAnsi="Times New Roman"/>
          <w:sz w:val="28"/>
          <w:szCs w:val="28"/>
        </w:rPr>
        <w:t>с</w:t>
      </w:r>
      <w:r w:rsidRPr="00150ABC">
        <w:rPr>
          <w:rFonts w:ascii="Times New Roman" w:hAnsi="Times New Roman"/>
          <w:sz w:val="28"/>
          <w:szCs w:val="28"/>
        </w:rPr>
        <w:t>овершенствование используемой системы 1С:Предприятие конфигурация Аналит: Учет медицинских услуг</w:t>
      </w:r>
      <w:r w:rsidRPr="002B0DDF">
        <w:rPr>
          <w:rFonts w:ascii="Times New Roman" w:hAnsi="Times New Roman"/>
          <w:sz w:val="28"/>
          <w:szCs w:val="28"/>
        </w:rPr>
        <w:t>.</w:t>
      </w:r>
    </w:p>
    <w:p w:rsidR="00BB6C11" w:rsidRPr="002B0DDF" w:rsidRDefault="00BB6C11" w:rsidP="00B267A3">
      <w:pPr>
        <w:spacing w:after="0" w:line="360" w:lineRule="auto"/>
        <w:ind w:firstLine="709"/>
        <w:jc w:val="both"/>
        <w:rPr>
          <w:rFonts w:ascii="Times New Roman" w:hAnsi="Times New Roman"/>
          <w:sz w:val="28"/>
          <w:szCs w:val="28"/>
        </w:rPr>
      </w:pPr>
      <w:r w:rsidRPr="002B0DDF">
        <w:rPr>
          <w:rFonts w:ascii="Times New Roman" w:hAnsi="Times New Roman"/>
          <w:sz w:val="28"/>
          <w:szCs w:val="28"/>
        </w:rPr>
        <w:t>Так же необходимо разработать стратегию по использованию, в первую</w:t>
      </w:r>
      <w:r>
        <w:rPr>
          <w:rFonts w:ascii="Times New Roman" w:hAnsi="Times New Roman"/>
          <w:sz w:val="28"/>
          <w:szCs w:val="28"/>
        </w:rPr>
        <w:t xml:space="preserve"> </w:t>
      </w:r>
      <w:r w:rsidRPr="002B0DDF">
        <w:rPr>
          <w:rFonts w:ascii="Times New Roman" w:hAnsi="Times New Roman"/>
          <w:sz w:val="28"/>
          <w:szCs w:val="28"/>
        </w:rPr>
        <w:t>очередь, таких сильных сторон как:</w:t>
      </w:r>
    </w:p>
    <w:p w:rsidR="00BB6C11" w:rsidRPr="00B37328" w:rsidRDefault="00BB6C11" w:rsidP="00B267A3">
      <w:pPr>
        <w:spacing w:after="0" w:line="360" w:lineRule="auto"/>
        <w:ind w:firstLine="709"/>
        <w:jc w:val="both"/>
        <w:rPr>
          <w:rFonts w:ascii="Times New Roman" w:hAnsi="Times New Roman"/>
          <w:sz w:val="28"/>
          <w:szCs w:val="28"/>
        </w:rPr>
      </w:pPr>
      <w:r>
        <w:rPr>
          <w:rFonts w:ascii="Times New Roman" w:hAnsi="Times New Roman"/>
          <w:sz w:val="28"/>
          <w:szCs w:val="28"/>
        </w:rPr>
        <w:t>– л</w:t>
      </w:r>
      <w:r w:rsidRPr="00B37328">
        <w:rPr>
          <w:rFonts w:ascii="Times New Roman" w:hAnsi="Times New Roman"/>
          <w:sz w:val="28"/>
          <w:szCs w:val="28"/>
        </w:rPr>
        <w:t>окальное предоставление всех необходимых услуг</w:t>
      </w:r>
      <w:r>
        <w:rPr>
          <w:rFonts w:ascii="Times New Roman" w:hAnsi="Times New Roman"/>
          <w:sz w:val="28"/>
          <w:szCs w:val="28"/>
        </w:rPr>
        <w:t>;</w:t>
      </w:r>
    </w:p>
    <w:p w:rsidR="00BB6C11" w:rsidRPr="00B37328" w:rsidRDefault="00BB6C11" w:rsidP="00B267A3">
      <w:pPr>
        <w:spacing w:after="0" w:line="360" w:lineRule="auto"/>
        <w:ind w:firstLine="709"/>
        <w:jc w:val="both"/>
        <w:rPr>
          <w:rFonts w:ascii="Times New Roman" w:hAnsi="Times New Roman"/>
          <w:sz w:val="28"/>
          <w:szCs w:val="28"/>
        </w:rPr>
      </w:pPr>
      <w:r>
        <w:rPr>
          <w:rFonts w:ascii="Times New Roman" w:hAnsi="Times New Roman"/>
          <w:sz w:val="28"/>
          <w:szCs w:val="28"/>
        </w:rPr>
        <w:t>– о</w:t>
      </w:r>
      <w:r w:rsidRPr="00B37328">
        <w:rPr>
          <w:rFonts w:ascii="Times New Roman" w:hAnsi="Times New Roman"/>
          <w:sz w:val="28"/>
          <w:szCs w:val="28"/>
        </w:rPr>
        <w:t>тсутствие очередей</w:t>
      </w:r>
      <w:r>
        <w:rPr>
          <w:rFonts w:ascii="Times New Roman" w:hAnsi="Times New Roman"/>
          <w:sz w:val="28"/>
          <w:szCs w:val="28"/>
        </w:rPr>
        <w:t>;</w:t>
      </w:r>
    </w:p>
    <w:p w:rsidR="00BB6C11" w:rsidRPr="00B37328" w:rsidRDefault="00BB6C11" w:rsidP="00B267A3">
      <w:pPr>
        <w:spacing w:after="0" w:line="360" w:lineRule="auto"/>
        <w:ind w:firstLine="709"/>
        <w:jc w:val="both"/>
        <w:rPr>
          <w:rFonts w:ascii="Times New Roman" w:hAnsi="Times New Roman"/>
          <w:sz w:val="28"/>
          <w:szCs w:val="28"/>
        </w:rPr>
      </w:pPr>
      <w:r>
        <w:rPr>
          <w:rFonts w:ascii="Times New Roman" w:hAnsi="Times New Roman"/>
          <w:sz w:val="28"/>
          <w:szCs w:val="28"/>
        </w:rPr>
        <w:t>– э</w:t>
      </w:r>
      <w:r w:rsidRPr="00B37328">
        <w:rPr>
          <w:rFonts w:ascii="Times New Roman" w:hAnsi="Times New Roman"/>
          <w:sz w:val="28"/>
          <w:szCs w:val="28"/>
        </w:rPr>
        <w:t>лектронная карточка пациента</w:t>
      </w:r>
      <w:r>
        <w:rPr>
          <w:rFonts w:ascii="Times New Roman" w:hAnsi="Times New Roman"/>
          <w:sz w:val="28"/>
          <w:szCs w:val="28"/>
        </w:rPr>
        <w:t>;</w:t>
      </w:r>
    </w:p>
    <w:p w:rsidR="00BB6C11" w:rsidRPr="002B0DDF" w:rsidRDefault="00BB6C11" w:rsidP="00B267A3">
      <w:pPr>
        <w:spacing w:after="0" w:line="360" w:lineRule="auto"/>
        <w:ind w:firstLine="709"/>
        <w:jc w:val="both"/>
        <w:rPr>
          <w:rFonts w:ascii="Times New Roman" w:hAnsi="Times New Roman"/>
          <w:sz w:val="28"/>
          <w:szCs w:val="28"/>
        </w:rPr>
      </w:pPr>
      <w:r>
        <w:rPr>
          <w:rFonts w:ascii="Times New Roman" w:hAnsi="Times New Roman"/>
          <w:sz w:val="28"/>
          <w:szCs w:val="28"/>
        </w:rPr>
        <w:t>– э</w:t>
      </w:r>
      <w:r w:rsidRPr="00B37328">
        <w:rPr>
          <w:rFonts w:ascii="Times New Roman" w:hAnsi="Times New Roman"/>
          <w:sz w:val="28"/>
          <w:szCs w:val="28"/>
        </w:rPr>
        <w:t>лектронное расписание приема врачей</w:t>
      </w:r>
      <w:r>
        <w:rPr>
          <w:rFonts w:ascii="Times New Roman" w:hAnsi="Times New Roman"/>
          <w:sz w:val="28"/>
          <w:szCs w:val="28"/>
        </w:rPr>
        <w:t>.</w:t>
      </w:r>
    </w:p>
    <w:p w:rsidR="00BB6C11" w:rsidRPr="002B0DDF" w:rsidRDefault="00BB6C11" w:rsidP="00B267A3">
      <w:pPr>
        <w:spacing w:after="0" w:line="360" w:lineRule="auto"/>
        <w:ind w:firstLine="709"/>
        <w:jc w:val="both"/>
        <w:rPr>
          <w:rFonts w:ascii="Times New Roman" w:hAnsi="Times New Roman"/>
          <w:sz w:val="28"/>
          <w:szCs w:val="28"/>
        </w:rPr>
      </w:pPr>
      <w:r w:rsidRPr="002B0DDF">
        <w:rPr>
          <w:rFonts w:ascii="Times New Roman" w:hAnsi="Times New Roman"/>
          <w:sz w:val="28"/>
          <w:szCs w:val="28"/>
        </w:rPr>
        <w:t>Для получения максимальной отдачи от следующих возможностей:</w:t>
      </w:r>
    </w:p>
    <w:p w:rsidR="00BB6C11" w:rsidRDefault="00BB6C11" w:rsidP="00B267A3">
      <w:pPr>
        <w:spacing w:after="0" w:line="360" w:lineRule="auto"/>
        <w:ind w:firstLine="709"/>
        <w:jc w:val="both"/>
        <w:rPr>
          <w:rFonts w:ascii="Times New Roman" w:hAnsi="Times New Roman"/>
          <w:sz w:val="28"/>
          <w:szCs w:val="28"/>
        </w:rPr>
      </w:pPr>
      <w:r>
        <w:rPr>
          <w:rFonts w:ascii="Times New Roman" w:hAnsi="Times New Roman"/>
          <w:sz w:val="28"/>
          <w:szCs w:val="28"/>
        </w:rPr>
        <w:t>– р</w:t>
      </w:r>
      <w:r w:rsidRPr="001A1691">
        <w:rPr>
          <w:rFonts w:ascii="Times New Roman" w:hAnsi="Times New Roman"/>
          <w:sz w:val="28"/>
          <w:szCs w:val="28"/>
        </w:rPr>
        <w:t>азработка и внедрение web-приложения лечебного центра</w:t>
      </w:r>
      <w:r>
        <w:rPr>
          <w:rFonts w:ascii="Times New Roman" w:hAnsi="Times New Roman"/>
          <w:sz w:val="28"/>
          <w:szCs w:val="28"/>
        </w:rPr>
        <w:t>;</w:t>
      </w:r>
    </w:p>
    <w:p w:rsidR="00BB6C11" w:rsidRDefault="00BB6C11" w:rsidP="00B267A3">
      <w:pPr>
        <w:spacing w:after="0" w:line="360" w:lineRule="auto"/>
        <w:ind w:firstLine="709"/>
        <w:jc w:val="both"/>
        <w:rPr>
          <w:rFonts w:ascii="Times New Roman" w:hAnsi="Times New Roman"/>
          <w:sz w:val="28"/>
          <w:szCs w:val="28"/>
        </w:rPr>
      </w:pPr>
      <w:r>
        <w:rPr>
          <w:rFonts w:ascii="Times New Roman" w:hAnsi="Times New Roman"/>
          <w:sz w:val="28"/>
          <w:szCs w:val="28"/>
        </w:rPr>
        <w:t>– р</w:t>
      </w:r>
      <w:r w:rsidRPr="001A1691">
        <w:rPr>
          <w:rFonts w:ascii="Times New Roman" w:hAnsi="Times New Roman"/>
          <w:sz w:val="28"/>
          <w:szCs w:val="28"/>
        </w:rPr>
        <w:t>асширение спектра предоставляемых услуг</w:t>
      </w:r>
      <w:r>
        <w:rPr>
          <w:rFonts w:ascii="Times New Roman" w:hAnsi="Times New Roman"/>
          <w:sz w:val="28"/>
          <w:szCs w:val="28"/>
        </w:rPr>
        <w:t>.</w:t>
      </w:r>
    </w:p>
    <w:p w:rsidR="00BB6C11" w:rsidRDefault="00BB6C11" w:rsidP="00E74336">
      <w:pPr>
        <w:spacing w:after="0" w:line="360" w:lineRule="auto"/>
        <w:ind w:firstLine="709"/>
        <w:jc w:val="both"/>
        <w:rPr>
          <w:rFonts w:ascii="Times New Roman" w:hAnsi="Times New Roman"/>
          <w:sz w:val="28"/>
          <w:szCs w:val="28"/>
        </w:rPr>
      </w:pPr>
      <w:r>
        <w:rPr>
          <w:rFonts w:ascii="Times New Roman" w:hAnsi="Times New Roman"/>
          <w:sz w:val="28"/>
          <w:szCs w:val="28"/>
        </w:rPr>
        <w:t>В таблице 2 представлена матрица отношений слабых сторон и возможностей.</w:t>
      </w:r>
    </w:p>
    <w:p w:rsidR="00BB6C11" w:rsidRDefault="00BB6C11" w:rsidP="00B5141C">
      <w:pPr>
        <w:spacing w:after="0" w:line="360" w:lineRule="auto"/>
        <w:jc w:val="center"/>
        <w:rPr>
          <w:rFonts w:ascii="Times New Roman" w:hAnsi="Times New Roman"/>
          <w:sz w:val="28"/>
          <w:szCs w:val="28"/>
        </w:rPr>
      </w:pPr>
      <w:r>
        <w:rPr>
          <w:rFonts w:ascii="Times New Roman" w:hAnsi="Times New Roman"/>
          <w:sz w:val="28"/>
          <w:szCs w:val="28"/>
        </w:rPr>
        <w:t>Таблица 2 – Матрица отношений Слабых(W) сторон и Возможностей(O)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57"/>
        <w:gridCol w:w="778"/>
        <w:gridCol w:w="3428"/>
        <w:gridCol w:w="4223"/>
      </w:tblGrid>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W5O8</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7,2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"Ручная" выдача больничных листов</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Совершенствование используемой системы 1С:Предприятие конфигурация Аналит: Учет медицинских услуг</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W6O8</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7,2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Не автоматизирована выписка результатов лабораторных исследований</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Совершенствование используемой системы 1С:Предприятие конфигурация Аналит: Учет медицинских услуг</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W7O8</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7,2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Отсутствует автоматическое формирование отчета по товарам</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Совершенствование используемой системы 1С:Предприятие конфигурация Аналит: Учет медицинских услуг</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W2O2</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6</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Наличие большого количества свободных секторов на рынке в данном направлении</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Расширение спектра предоставляемых услуг</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W8O3</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4,2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Нет единой базы товаров по аптеке центра</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Сокращение времени на обслуживание клиентов</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W9O3</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4,2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Отсутствие возможности электронной записи на прием</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Сокращение времени на обслуживание клиентов</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W3O1</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2,7</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Небольшой рынок поставщиков медицинского оборудования</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Территориальное увеличение лечебного центра</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W5O1</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-2,7</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"Ручная" выдача больничных листов</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Территориальное увеличение лечебного центра</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W1O1</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-3,6</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Отсутствие дневного стационара</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Территориальное увеличение лечебного центра</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W5O3</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-4,2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"Ручная" выдача больничных листов</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Сокращение времени на обслуживание клиентов</w:t>
            </w:r>
          </w:p>
        </w:tc>
      </w:tr>
      <w:tr w:rsidR="00BB6C11" w:rsidRPr="00D00E99" w:rsidTr="003F6876">
        <w:tc>
          <w:tcPr>
            <w:tcW w:w="461"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W6O3</w:t>
            </w:r>
          </w:p>
        </w:tc>
        <w:tc>
          <w:tcPr>
            <w:tcW w:w="419" w:type="pct"/>
            <w:vAlign w:val="center"/>
          </w:tcPr>
          <w:p w:rsidR="00BB6C11" w:rsidRPr="00D00E99" w:rsidRDefault="00BB6C11" w:rsidP="00616232">
            <w:pPr>
              <w:spacing w:after="0" w:line="240" w:lineRule="auto"/>
              <w:jc w:val="center"/>
              <w:rPr>
                <w:rFonts w:ascii="Times New Roman" w:hAnsi="Times New Roman"/>
                <w:sz w:val="23"/>
                <w:szCs w:val="23"/>
              </w:rPr>
            </w:pPr>
            <w:r w:rsidRPr="00D00E99">
              <w:rPr>
                <w:rFonts w:ascii="Times New Roman" w:hAnsi="Times New Roman"/>
                <w:sz w:val="23"/>
                <w:szCs w:val="23"/>
              </w:rPr>
              <w:t>-4,2</w:t>
            </w:r>
          </w:p>
        </w:tc>
        <w:tc>
          <w:tcPr>
            <w:tcW w:w="1846" w:type="pct"/>
            <w:shd w:val="solid" w:color="FFFF99"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Не автоматизирована выписка результатов лабораторных исследований</w:t>
            </w:r>
          </w:p>
        </w:tc>
        <w:tc>
          <w:tcPr>
            <w:tcW w:w="2274" w:type="pct"/>
            <w:shd w:val="solid" w:color="33CCCC" w:fill="auto"/>
          </w:tcPr>
          <w:p w:rsidR="00BB6C11" w:rsidRPr="00D00E99" w:rsidRDefault="00BB6C11" w:rsidP="00616232">
            <w:pPr>
              <w:spacing w:after="0" w:line="240" w:lineRule="auto"/>
              <w:jc w:val="both"/>
              <w:rPr>
                <w:rFonts w:ascii="Times New Roman" w:hAnsi="Times New Roman"/>
                <w:sz w:val="23"/>
                <w:szCs w:val="23"/>
              </w:rPr>
            </w:pPr>
            <w:r w:rsidRPr="00D00E99">
              <w:rPr>
                <w:rFonts w:ascii="Times New Roman" w:hAnsi="Times New Roman"/>
                <w:sz w:val="23"/>
                <w:szCs w:val="23"/>
              </w:rPr>
              <w:t>Сокращение времени на обслуживание клиентов</w:t>
            </w:r>
          </w:p>
        </w:tc>
      </w:tr>
    </w:tbl>
    <w:p w:rsidR="00BB6C11" w:rsidRDefault="00BB6C11" w:rsidP="00144FB7">
      <w:pPr>
        <w:spacing w:after="0" w:line="360" w:lineRule="auto"/>
        <w:ind w:firstLine="709"/>
        <w:jc w:val="both"/>
        <w:rPr>
          <w:rFonts w:ascii="Times New Roman" w:hAnsi="Times New Roman"/>
          <w:sz w:val="28"/>
          <w:szCs w:val="28"/>
        </w:rPr>
      </w:pPr>
    </w:p>
    <w:p w:rsidR="00BB6C11" w:rsidRPr="002B0DDF" w:rsidRDefault="00BB6C11" w:rsidP="00144FB7">
      <w:pPr>
        <w:spacing w:after="0" w:line="360" w:lineRule="auto"/>
        <w:ind w:firstLine="709"/>
        <w:jc w:val="both"/>
        <w:rPr>
          <w:rFonts w:ascii="Times New Roman" w:hAnsi="Times New Roman"/>
          <w:sz w:val="28"/>
          <w:szCs w:val="28"/>
        </w:rPr>
      </w:pPr>
      <w:r w:rsidRPr="002B0DDF">
        <w:rPr>
          <w:rFonts w:ascii="Times New Roman" w:hAnsi="Times New Roman"/>
          <w:sz w:val="28"/>
          <w:szCs w:val="28"/>
        </w:rPr>
        <w:t xml:space="preserve">По </w:t>
      </w:r>
      <w:r>
        <w:rPr>
          <w:rFonts w:ascii="Times New Roman" w:hAnsi="Times New Roman"/>
          <w:sz w:val="28"/>
          <w:szCs w:val="28"/>
        </w:rPr>
        <w:t>результатам анализа</w:t>
      </w:r>
      <w:r w:rsidRPr="002B0DDF">
        <w:rPr>
          <w:rFonts w:ascii="Times New Roman" w:hAnsi="Times New Roman"/>
          <w:sz w:val="28"/>
          <w:szCs w:val="28"/>
        </w:rPr>
        <w:t xml:space="preserve"> видно</w:t>
      </w:r>
      <w:r>
        <w:rPr>
          <w:rFonts w:ascii="Times New Roman" w:hAnsi="Times New Roman"/>
          <w:sz w:val="28"/>
          <w:szCs w:val="28"/>
        </w:rPr>
        <w:t>,</w:t>
      </w:r>
      <w:r w:rsidRPr="002B0DDF">
        <w:rPr>
          <w:rFonts w:ascii="Times New Roman" w:hAnsi="Times New Roman"/>
          <w:sz w:val="28"/>
          <w:szCs w:val="28"/>
        </w:rPr>
        <w:t xml:space="preserve"> что наиболее значимым</w:t>
      </w:r>
      <w:r>
        <w:rPr>
          <w:rFonts w:ascii="Times New Roman" w:hAnsi="Times New Roman"/>
          <w:sz w:val="28"/>
          <w:szCs w:val="28"/>
        </w:rPr>
        <w:t xml:space="preserve"> </w:t>
      </w:r>
      <w:r w:rsidRPr="002B0DDF">
        <w:rPr>
          <w:rFonts w:ascii="Times New Roman" w:hAnsi="Times New Roman"/>
          <w:sz w:val="28"/>
          <w:szCs w:val="28"/>
        </w:rPr>
        <w:t xml:space="preserve">сочетанием факторов для стратегии </w:t>
      </w:r>
      <w:r>
        <w:rPr>
          <w:rFonts w:ascii="Times New Roman" w:hAnsi="Times New Roman"/>
          <w:sz w:val="28"/>
          <w:szCs w:val="28"/>
          <w:lang w:val="en-US"/>
        </w:rPr>
        <w:t>W</w:t>
      </w:r>
      <w:r w:rsidRPr="002B0DDF">
        <w:rPr>
          <w:rFonts w:ascii="Times New Roman" w:hAnsi="Times New Roman"/>
          <w:sz w:val="28"/>
          <w:szCs w:val="28"/>
        </w:rPr>
        <w:t>O</w:t>
      </w:r>
      <w:r>
        <w:rPr>
          <w:rFonts w:ascii="Times New Roman" w:hAnsi="Times New Roman"/>
          <w:sz w:val="28"/>
          <w:szCs w:val="28"/>
        </w:rPr>
        <w:t xml:space="preserve"> являю</w:t>
      </w:r>
      <w:r w:rsidRPr="002B0DDF">
        <w:rPr>
          <w:rFonts w:ascii="Times New Roman" w:hAnsi="Times New Roman"/>
          <w:sz w:val="28"/>
          <w:szCs w:val="28"/>
        </w:rPr>
        <w:t xml:space="preserve">тся отношение </w:t>
      </w:r>
      <w:r>
        <w:rPr>
          <w:rFonts w:ascii="Times New Roman" w:hAnsi="Times New Roman"/>
          <w:sz w:val="28"/>
          <w:szCs w:val="28"/>
        </w:rPr>
        <w:t>слабой</w:t>
      </w:r>
      <w:r w:rsidRPr="002B0DDF">
        <w:rPr>
          <w:rFonts w:ascii="Times New Roman" w:hAnsi="Times New Roman"/>
          <w:sz w:val="28"/>
          <w:szCs w:val="28"/>
        </w:rPr>
        <w:t xml:space="preserve"> стороны</w:t>
      </w:r>
      <w:r>
        <w:rPr>
          <w:rFonts w:ascii="Times New Roman" w:hAnsi="Times New Roman"/>
          <w:sz w:val="28"/>
          <w:szCs w:val="28"/>
        </w:rPr>
        <w:t xml:space="preserve"> </w:t>
      </w:r>
      <w:r>
        <w:rPr>
          <w:rFonts w:ascii="Times New Roman" w:hAnsi="Times New Roman"/>
          <w:sz w:val="28"/>
          <w:szCs w:val="28"/>
          <w:lang w:val="en-US"/>
        </w:rPr>
        <w:t>W</w:t>
      </w:r>
      <w:r w:rsidRPr="005C6A88">
        <w:rPr>
          <w:rFonts w:ascii="Times New Roman" w:hAnsi="Times New Roman"/>
          <w:sz w:val="28"/>
          <w:szCs w:val="28"/>
        </w:rPr>
        <w:t>5</w:t>
      </w:r>
      <w:r w:rsidRPr="002B0DDF">
        <w:rPr>
          <w:rFonts w:ascii="Times New Roman" w:hAnsi="Times New Roman"/>
          <w:sz w:val="28"/>
          <w:szCs w:val="28"/>
        </w:rPr>
        <w:t xml:space="preserve"> </w:t>
      </w:r>
      <w:r>
        <w:rPr>
          <w:rFonts w:ascii="Times New Roman" w:hAnsi="Times New Roman"/>
          <w:sz w:val="28"/>
          <w:szCs w:val="28"/>
        </w:rPr>
        <w:t>–</w:t>
      </w:r>
      <w:r w:rsidRPr="002B0DDF">
        <w:rPr>
          <w:rFonts w:ascii="Times New Roman" w:hAnsi="Times New Roman"/>
          <w:sz w:val="28"/>
          <w:szCs w:val="28"/>
        </w:rPr>
        <w:t xml:space="preserve"> </w:t>
      </w:r>
      <w:r>
        <w:rPr>
          <w:rFonts w:ascii="Times New Roman" w:hAnsi="Times New Roman"/>
          <w:sz w:val="28"/>
          <w:szCs w:val="28"/>
        </w:rPr>
        <w:t>«р</w:t>
      </w:r>
      <w:r w:rsidRPr="005C6A88">
        <w:rPr>
          <w:rFonts w:ascii="Times New Roman" w:hAnsi="Times New Roman"/>
          <w:sz w:val="28"/>
          <w:szCs w:val="28"/>
        </w:rPr>
        <w:t>учная</w:t>
      </w:r>
      <w:r>
        <w:rPr>
          <w:rFonts w:ascii="Times New Roman" w:hAnsi="Times New Roman"/>
          <w:sz w:val="28"/>
          <w:szCs w:val="28"/>
        </w:rPr>
        <w:t>»</w:t>
      </w:r>
      <w:r w:rsidRPr="005C6A88">
        <w:rPr>
          <w:rFonts w:ascii="Times New Roman" w:hAnsi="Times New Roman"/>
          <w:sz w:val="28"/>
          <w:szCs w:val="28"/>
        </w:rPr>
        <w:t xml:space="preserve"> выдача больничных листов</w:t>
      </w:r>
      <w:r w:rsidRPr="002B0DDF">
        <w:rPr>
          <w:rFonts w:ascii="Times New Roman" w:hAnsi="Times New Roman"/>
          <w:sz w:val="28"/>
          <w:szCs w:val="28"/>
        </w:rPr>
        <w:t>. И возможности O</w:t>
      </w:r>
      <w:r>
        <w:rPr>
          <w:rFonts w:ascii="Times New Roman" w:hAnsi="Times New Roman"/>
          <w:sz w:val="28"/>
          <w:szCs w:val="28"/>
        </w:rPr>
        <w:t>8</w:t>
      </w:r>
      <w:r w:rsidRPr="002B0DDF">
        <w:rPr>
          <w:rFonts w:ascii="Times New Roman" w:hAnsi="Times New Roman"/>
          <w:sz w:val="28"/>
          <w:szCs w:val="28"/>
        </w:rPr>
        <w:t xml:space="preserve"> </w:t>
      </w:r>
      <w:r>
        <w:rPr>
          <w:rFonts w:ascii="Times New Roman" w:hAnsi="Times New Roman"/>
          <w:sz w:val="28"/>
          <w:szCs w:val="28"/>
        </w:rPr>
        <w:t>–</w:t>
      </w:r>
      <w:r w:rsidRPr="002B0DDF">
        <w:rPr>
          <w:rFonts w:ascii="Times New Roman" w:hAnsi="Times New Roman"/>
          <w:sz w:val="28"/>
          <w:szCs w:val="28"/>
        </w:rPr>
        <w:t xml:space="preserve"> </w:t>
      </w:r>
      <w:r>
        <w:rPr>
          <w:rFonts w:ascii="Times New Roman" w:hAnsi="Times New Roman"/>
          <w:sz w:val="28"/>
          <w:szCs w:val="28"/>
        </w:rPr>
        <w:t>с</w:t>
      </w:r>
      <w:r w:rsidRPr="00150ABC">
        <w:rPr>
          <w:rFonts w:ascii="Times New Roman" w:hAnsi="Times New Roman"/>
          <w:sz w:val="28"/>
          <w:szCs w:val="28"/>
        </w:rPr>
        <w:t>овершенствование используемой системы 1С:Предприятие конфигурация Аналит: Учет медицинских услуг</w:t>
      </w:r>
      <w:r w:rsidRPr="002B0DDF">
        <w:rPr>
          <w:rFonts w:ascii="Times New Roman" w:hAnsi="Times New Roman"/>
          <w:sz w:val="28"/>
          <w:szCs w:val="28"/>
        </w:rPr>
        <w:t>.</w:t>
      </w:r>
    </w:p>
    <w:p w:rsidR="00BB6C11" w:rsidRPr="002B0DDF"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Разработка стратегии по использованию данной возможности позволит преодолеть такие слабые стороны, как:</w:t>
      </w:r>
    </w:p>
    <w:p w:rsidR="00BB6C11" w:rsidRPr="00B37328" w:rsidRDefault="00BB6C11" w:rsidP="00144FB7">
      <w:pPr>
        <w:spacing w:after="0" w:line="360" w:lineRule="auto"/>
        <w:ind w:firstLine="709"/>
        <w:jc w:val="both"/>
        <w:rPr>
          <w:rFonts w:ascii="Times New Roman" w:hAnsi="Times New Roman"/>
          <w:sz w:val="28"/>
          <w:szCs w:val="28"/>
        </w:rPr>
      </w:pPr>
      <w:r w:rsidRPr="00972BB7">
        <w:rPr>
          <w:rFonts w:ascii="Times New Roman" w:hAnsi="Times New Roman"/>
          <w:sz w:val="28"/>
          <w:szCs w:val="28"/>
        </w:rPr>
        <w:t>–</w:t>
      </w:r>
      <w:r>
        <w:rPr>
          <w:rFonts w:ascii="Times New Roman" w:hAnsi="Times New Roman"/>
          <w:sz w:val="28"/>
          <w:szCs w:val="28"/>
        </w:rPr>
        <w:t xml:space="preserve"> </w:t>
      </w:r>
      <w:r w:rsidRPr="00972BB7">
        <w:rPr>
          <w:rFonts w:ascii="Times New Roman" w:hAnsi="Times New Roman"/>
          <w:sz w:val="28"/>
          <w:szCs w:val="28"/>
        </w:rPr>
        <w:t>не автоматизирована выписка результатов лабораторных исследований</w:t>
      </w:r>
      <w:r>
        <w:rPr>
          <w:rFonts w:ascii="Times New Roman" w:hAnsi="Times New Roman"/>
          <w:sz w:val="28"/>
          <w:szCs w:val="28"/>
        </w:rPr>
        <w:t>;</w:t>
      </w:r>
    </w:p>
    <w:p w:rsidR="00BB6C11" w:rsidRDefault="00BB6C11" w:rsidP="00144FB7">
      <w:pPr>
        <w:spacing w:after="0" w:line="360" w:lineRule="auto"/>
        <w:ind w:firstLine="709"/>
        <w:jc w:val="both"/>
        <w:rPr>
          <w:rFonts w:ascii="Times New Roman" w:hAnsi="Times New Roman"/>
          <w:sz w:val="28"/>
          <w:szCs w:val="28"/>
        </w:rPr>
      </w:pPr>
      <w:r w:rsidRPr="009550B6">
        <w:rPr>
          <w:rFonts w:ascii="Times New Roman" w:hAnsi="Times New Roman"/>
          <w:sz w:val="28"/>
          <w:szCs w:val="28"/>
        </w:rPr>
        <w:t>– отсутствует автоматическое формирование отчета по товарам.</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В таблице 3 представлена матрица сильных сторон и угроз.</w:t>
      </w:r>
    </w:p>
    <w:p w:rsidR="00BB6C11" w:rsidRPr="00B37328" w:rsidRDefault="00BB6C11" w:rsidP="00144FB7">
      <w:pPr>
        <w:spacing w:after="0" w:line="360" w:lineRule="auto"/>
        <w:ind w:firstLine="709"/>
        <w:jc w:val="both"/>
        <w:rPr>
          <w:rFonts w:ascii="Times New Roman" w:hAnsi="Times New Roman"/>
          <w:sz w:val="28"/>
          <w:szCs w:val="28"/>
        </w:rPr>
      </w:pPr>
    </w:p>
    <w:p w:rsidR="00BB6C11" w:rsidRDefault="00BB6C11" w:rsidP="00B5141C">
      <w:pPr>
        <w:spacing w:after="0" w:line="360" w:lineRule="auto"/>
        <w:contextualSpacing/>
        <w:jc w:val="center"/>
        <w:rPr>
          <w:rFonts w:ascii="Times New Roman" w:hAnsi="Times New Roman"/>
          <w:sz w:val="28"/>
        </w:rPr>
      </w:pPr>
      <w:r>
        <w:rPr>
          <w:rFonts w:ascii="Times New Roman" w:hAnsi="Times New Roman"/>
          <w:sz w:val="28"/>
        </w:rPr>
        <w:t xml:space="preserve">Таблица 3 – </w:t>
      </w:r>
      <w:r w:rsidRPr="00C55876">
        <w:rPr>
          <w:rFonts w:ascii="Times New Roman" w:hAnsi="Times New Roman"/>
          <w:sz w:val="28"/>
        </w:rPr>
        <w:t>Матрица отношений Сильных(S) сторон и Угроз(T)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9"/>
        <w:gridCol w:w="964"/>
        <w:gridCol w:w="3714"/>
        <w:gridCol w:w="3679"/>
      </w:tblGrid>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S6T3</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6</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Электронная карточка пациента</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Ухудшение качества обслуживания</w:t>
            </w:r>
          </w:p>
        </w:tc>
      </w:tr>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S7T3</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6</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Электронное расписание приема врачей</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Ухудшение качества обслуживания</w:t>
            </w:r>
          </w:p>
        </w:tc>
      </w:tr>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S8T1</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2,4</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Широкий перечень медицинских услуг</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Появление конкурентов</w:t>
            </w:r>
          </w:p>
        </w:tc>
      </w:tr>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S1T1</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-3</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Отсутствие потенциальных конкурентов</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Появление конкурентов</w:t>
            </w:r>
          </w:p>
        </w:tc>
      </w:tr>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S2T4</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-4,8</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Современное оборудование и технологии</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Выход техники из строя</w:t>
            </w:r>
          </w:p>
        </w:tc>
      </w:tr>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bookmarkStart w:id="0" w:name="_GoBack"/>
            <w:bookmarkEnd w:id="0"/>
            <w:r w:rsidRPr="00616232">
              <w:rPr>
                <w:rFonts w:ascii="Times New Roman" w:hAnsi="Times New Roman"/>
                <w:sz w:val="24"/>
              </w:rPr>
              <w:t>S8T2</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-6,4</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Широкий перечень медицинских услуг</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Изменение ценовой политики поставщиков</w:t>
            </w:r>
          </w:p>
        </w:tc>
      </w:tr>
      <w:tr w:rsidR="00BB6C11" w:rsidRPr="00616232" w:rsidTr="00616232">
        <w:tc>
          <w:tcPr>
            <w:tcW w:w="500"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S3T2</w:t>
            </w:r>
          </w:p>
        </w:tc>
        <w:tc>
          <w:tcPr>
            <w:tcW w:w="519" w:type="pct"/>
            <w:vAlign w:val="center"/>
          </w:tcPr>
          <w:p w:rsidR="00BB6C11" w:rsidRPr="00616232" w:rsidRDefault="00BB6C11" w:rsidP="00616232">
            <w:pPr>
              <w:spacing w:after="0" w:line="240" w:lineRule="auto"/>
              <w:jc w:val="center"/>
              <w:rPr>
                <w:rFonts w:ascii="Times New Roman" w:hAnsi="Times New Roman"/>
                <w:sz w:val="24"/>
              </w:rPr>
            </w:pPr>
            <w:r w:rsidRPr="00616232">
              <w:rPr>
                <w:rFonts w:ascii="Times New Roman" w:hAnsi="Times New Roman"/>
                <w:sz w:val="24"/>
              </w:rPr>
              <w:t>-8</w:t>
            </w:r>
          </w:p>
        </w:tc>
        <w:tc>
          <w:tcPr>
            <w:tcW w:w="2000" w:type="pct"/>
            <w:shd w:val="solid" w:color="00FF00"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Локальное предоставление всех необходимых услуг</w:t>
            </w:r>
          </w:p>
        </w:tc>
        <w:tc>
          <w:tcPr>
            <w:tcW w:w="1981" w:type="pct"/>
            <w:shd w:val="solid" w:color="FF99CC" w:fill="auto"/>
          </w:tcPr>
          <w:p w:rsidR="00BB6C11" w:rsidRPr="00616232" w:rsidRDefault="00BB6C11" w:rsidP="00616232">
            <w:pPr>
              <w:spacing w:after="0" w:line="240" w:lineRule="auto"/>
              <w:jc w:val="both"/>
              <w:rPr>
                <w:rFonts w:ascii="Times New Roman" w:hAnsi="Times New Roman"/>
                <w:sz w:val="24"/>
              </w:rPr>
            </w:pPr>
            <w:r w:rsidRPr="00616232">
              <w:rPr>
                <w:rFonts w:ascii="Times New Roman" w:hAnsi="Times New Roman"/>
                <w:sz w:val="24"/>
              </w:rPr>
              <w:t>Изменение ценовой политики поставщиков</w:t>
            </w:r>
          </w:p>
        </w:tc>
      </w:tr>
    </w:tbl>
    <w:p w:rsidR="00BB6C11" w:rsidRDefault="00BB6C11" w:rsidP="00144FB7">
      <w:pPr>
        <w:spacing w:after="0" w:line="360" w:lineRule="auto"/>
        <w:ind w:firstLine="709"/>
        <w:jc w:val="both"/>
        <w:rPr>
          <w:rFonts w:ascii="Times New Roman" w:hAnsi="Times New Roman"/>
          <w:sz w:val="28"/>
        </w:rPr>
      </w:pP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Так же организации необходимо разработать стратегию, позволяющую использовать такие факторы, как наличие электронной карточки пациента и наличие электронного расписания приема врачей в центре для нейтрализации угрозы «Ухудшения качества обслуживания». То есть клиенты должны быть и в будущем удовлетворены отсутствием проволочек в вопросе записи на прием и получения личной карты.</w:t>
      </w:r>
    </w:p>
    <w:p w:rsidR="00BB6C11" w:rsidRDefault="00BB6C11" w:rsidP="00FC75D3">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Обобщая результаты </w:t>
      </w:r>
      <w:r w:rsidRPr="00631954">
        <w:rPr>
          <w:rFonts w:ascii="Times New Roman" w:hAnsi="Times New Roman"/>
          <w:sz w:val="28"/>
          <w:szCs w:val="28"/>
        </w:rPr>
        <w:t>проведенного</w:t>
      </w:r>
      <w:r>
        <w:rPr>
          <w:rFonts w:ascii="Times New Roman" w:hAnsi="Times New Roman"/>
          <w:i/>
          <w:color w:val="FF0000"/>
          <w:sz w:val="28"/>
          <w:szCs w:val="28"/>
        </w:rPr>
        <w:t xml:space="preserve"> </w:t>
      </w:r>
      <w:r w:rsidRPr="00144FB7">
        <w:rPr>
          <w:rFonts w:ascii="Times New Roman" w:hAnsi="Times New Roman"/>
          <w:sz w:val="28"/>
          <w:szCs w:val="28"/>
        </w:rPr>
        <w:t>SWOT</w:t>
      </w:r>
      <w:r>
        <w:rPr>
          <w:rFonts w:ascii="Times New Roman" w:hAnsi="Times New Roman"/>
          <w:sz w:val="28"/>
          <w:szCs w:val="28"/>
        </w:rPr>
        <w:t>-анализа, можно подвести общий итог и представить развернутый вывод. В настоящее время ЛДЦ успешно занимает лидирующие позиции на рынке. Для того чтобы держаться на плаву, организации необходимо поддерживать на должном уровне качество оказываемых пациентам услуг, аппаратную обеспеченность кабинетов, подготовку и квалификацию персонала. За счет того, что потенциальные конкуренты отсутствуют как таковые, центр имеет возможность территориального расширения. Например, построить второе здание, в которое будут помещены дополнительные кабинеты, а так же дневной стационар. Так же есть возможность расширения функционала действующей информационной системы центра. Использование возможности проведения Дней здоровья позволит центру расширить клиентскую аудиторию.</w:t>
      </w:r>
    </w:p>
    <w:p w:rsidR="00BB6C11" w:rsidRDefault="00BB6C11" w:rsidP="00FC75D3">
      <w:pPr>
        <w:spacing w:after="0" w:line="360" w:lineRule="auto"/>
        <w:ind w:firstLine="709"/>
        <w:jc w:val="both"/>
        <w:rPr>
          <w:rFonts w:ascii="Times New Roman" w:hAnsi="Times New Roman"/>
          <w:sz w:val="28"/>
          <w:szCs w:val="28"/>
        </w:rPr>
      </w:pPr>
      <w:r>
        <w:rPr>
          <w:rFonts w:ascii="Times New Roman" w:hAnsi="Times New Roman"/>
          <w:sz w:val="28"/>
          <w:szCs w:val="28"/>
        </w:rPr>
        <w:t>Данные преобразования так же помогут преодолеть такие слабые стороны, как наличие «ручной» выписки больничных листов и результатов лабораторных исследований, отсутствие автоматического формирования отчета по товарам и другие.</w:t>
      </w:r>
    </w:p>
    <w:p w:rsidR="00BB6C11" w:rsidRPr="00EF002D" w:rsidRDefault="00BB6C11" w:rsidP="00FC75D3">
      <w:pPr>
        <w:spacing w:after="0" w:line="360" w:lineRule="auto"/>
        <w:ind w:firstLine="709"/>
        <w:jc w:val="both"/>
        <w:rPr>
          <w:rFonts w:ascii="Times New Roman" w:hAnsi="Times New Roman"/>
          <w:sz w:val="28"/>
          <w:szCs w:val="28"/>
        </w:rPr>
      </w:pPr>
      <w:r w:rsidRPr="00EF002D">
        <w:rPr>
          <w:rFonts w:ascii="Times New Roman" w:hAnsi="Times New Roman"/>
          <w:sz w:val="28"/>
          <w:szCs w:val="28"/>
        </w:rPr>
        <w:t>Вероятность возникновения такой угрозы, как ухудшение качества обслуживания пациентов можно ослабить за счет имеющихся сильных сторон: электронная карточка пациента и электронное расписание приема врачей.</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Такая угроза, как появление конкурентов является маловероятной, но для сохранения позиций на рынке медицинских услуг центру необходимо формировать стратегию не только по реализуемым бизнес-процессам, но и при разработке конкурентной стратегии.</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По результатам анализа были выявлены сильные и слабые стороны организации, а так же угрозы и возможности. Можно сделать выводы о том, какие функции, выполняемые отделами, следует автоматизировать:</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 составление отчет по товарам;</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 контроль за функционированием аптеки;</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 выдача больничных листов;</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 выдача результатов лабораторных исследований.</w:t>
      </w:r>
    </w:p>
    <w:p w:rsidR="00BB6C11" w:rsidRDefault="00BB6C11" w:rsidP="00144FB7">
      <w:pPr>
        <w:spacing w:after="0" w:line="360" w:lineRule="auto"/>
        <w:ind w:firstLine="709"/>
        <w:jc w:val="both"/>
        <w:rPr>
          <w:rFonts w:ascii="Times New Roman" w:hAnsi="Times New Roman"/>
          <w:sz w:val="28"/>
          <w:szCs w:val="28"/>
        </w:rPr>
      </w:pPr>
      <w:r>
        <w:rPr>
          <w:rFonts w:ascii="Times New Roman" w:hAnsi="Times New Roman"/>
          <w:sz w:val="28"/>
          <w:szCs w:val="28"/>
        </w:rPr>
        <w:t>Однако п</w:t>
      </w:r>
      <w:r w:rsidRPr="000016F4">
        <w:rPr>
          <w:rFonts w:ascii="Times New Roman" w:hAnsi="Times New Roman"/>
          <w:sz w:val="28"/>
          <w:szCs w:val="28"/>
        </w:rPr>
        <w:t xml:space="preserve">роведение одного только </w:t>
      </w:r>
      <w:r w:rsidRPr="00144FB7">
        <w:rPr>
          <w:rFonts w:ascii="Times New Roman" w:hAnsi="Times New Roman"/>
          <w:sz w:val="28"/>
          <w:szCs w:val="28"/>
        </w:rPr>
        <w:t>SWOT</w:t>
      </w:r>
      <w:r w:rsidRPr="000016F4">
        <w:rPr>
          <w:rFonts w:ascii="Times New Roman" w:hAnsi="Times New Roman"/>
          <w:sz w:val="28"/>
          <w:szCs w:val="28"/>
        </w:rPr>
        <w:t>-анализа является недостаточным для построения точных выводов и бизнес</w:t>
      </w:r>
      <w:r>
        <w:rPr>
          <w:rFonts w:ascii="Times New Roman" w:hAnsi="Times New Roman"/>
          <w:sz w:val="28"/>
          <w:szCs w:val="28"/>
        </w:rPr>
        <w:t>-</w:t>
      </w:r>
      <w:r w:rsidRPr="000016F4">
        <w:rPr>
          <w:rFonts w:ascii="Times New Roman" w:hAnsi="Times New Roman"/>
          <w:sz w:val="28"/>
          <w:szCs w:val="28"/>
        </w:rPr>
        <w:t xml:space="preserve">решений, и именно поэтому необходимо использование </w:t>
      </w:r>
      <w:r>
        <w:rPr>
          <w:rFonts w:ascii="Times New Roman" w:hAnsi="Times New Roman"/>
          <w:sz w:val="28"/>
          <w:szCs w:val="28"/>
        </w:rPr>
        <w:t>таких</w:t>
      </w:r>
      <w:r w:rsidRPr="000016F4">
        <w:rPr>
          <w:rFonts w:ascii="Times New Roman" w:hAnsi="Times New Roman"/>
          <w:sz w:val="28"/>
          <w:szCs w:val="28"/>
        </w:rPr>
        <w:t xml:space="preserve"> методов анализа, как АВС-анализ, анализ конкуренции по Портеру и сегментирование потребительского рынка.</w:t>
      </w:r>
    </w:p>
    <w:p w:rsidR="00BB6C11" w:rsidRPr="00D00E99" w:rsidRDefault="00BB6C11" w:rsidP="00FC75D3">
      <w:pPr>
        <w:spacing w:after="0" w:line="360" w:lineRule="auto"/>
        <w:ind w:firstLine="709"/>
        <w:jc w:val="both"/>
        <w:rPr>
          <w:rFonts w:ascii="Times New Roman" w:hAnsi="Times New Roman"/>
          <w:sz w:val="28"/>
          <w:szCs w:val="28"/>
        </w:rPr>
      </w:pPr>
    </w:p>
    <w:p w:rsidR="00BB6C11" w:rsidRDefault="00BB6C11" w:rsidP="00580A55">
      <w:pPr>
        <w:tabs>
          <w:tab w:val="left" w:pos="900"/>
        </w:tabs>
        <w:spacing w:after="0" w:line="240" w:lineRule="auto"/>
        <w:ind w:firstLine="540"/>
        <w:jc w:val="both"/>
        <w:rPr>
          <w:rFonts w:ascii="Times New Roman" w:hAnsi="Times New Roman"/>
          <w:sz w:val="24"/>
          <w:szCs w:val="24"/>
          <w:lang w:val="en-US"/>
        </w:rPr>
      </w:pPr>
      <w:r w:rsidRPr="00B41BFF">
        <w:rPr>
          <w:rFonts w:ascii="Times New Roman" w:hAnsi="Times New Roman"/>
          <w:sz w:val="24"/>
          <w:szCs w:val="24"/>
        </w:rPr>
        <w:t>ЛИТЕРАТУРА</w:t>
      </w:r>
    </w:p>
    <w:p w:rsidR="00BB6C11" w:rsidRPr="00D00E99" w:rsidRDefault="00BB6C11" w:rsidP="00580A55">
      <w:pPr>
        <w:tabs>
          <w:tab w:val="left" w:pos="900"/>
        </w:tabs>
        <w:spacing w:after="0" w:line="240" w:lineRule="auto"/>
        <w:ind w:firstLine="540"/>
        <w:jc w:val="both"/>
        <w:rPr>
          <w:rFonts w:ascii="Times New Roman" w:hAnsi="Times New Roman"/>
          <w:sz w:val="24"/>
          <w:szCs w:val="24"/>
          <w:lang w:val="en-US"/>
        </w:rPr>
      </w:pPr>
    </w:p>
    <w:p w:rsidR="00BB6C11" w:rsidRPr="002B2A2E" w:rsidRDefault="00BB6C11" w:rsidP="00580A55">
      <w:pPr>
        <w:pStyle w:val="ListParagraph"/>
        <w:numPr>
          <w:ilvl w:val="0"/>
          <w:numId w:val="1"/>
        </w:numPr>
        <w:tabs>
          <w:tab w:val="left" w:pos="900"/>
        </w:tabs>
        <w:spacing w:after="0" w:line="240" w:lineRule="auto"/>
        <w:ind w:left="0" w:firstLine="540"/>
        <w:jc w:val="both"/>
        <w:rPr>
          <w:rFonts w:ascii="Times New Roman" w:hAnsi="Times New Roman"/>
          <w:sz w:val="24"/>
          <w:szCs w:val="24"/>
        </w:rPr>
      </w:pPr>
      <w:r w:rsidRPr="002B2A2E">
        <w:rPr>
          <w:rFonts w:ascii="Times New Roman" w:hAnsi="Times New Roman"/>
          <w:bCs/>
          <w:sz w:val="24"/>
          <w:szCs w:val="24"/>
        </w:rPr>
        <w:t>Анализ бизнес-архитектуры ООО ЛДЦ «Доктора Дукина».</w:t>
      </w:r>
      <w:r w:rsidRPr="00FE6FF2">
        <w:rPr>
          <w:rFonts w:ascii="Times New Roman" w:hAnsi="Times New Roman"/>
          <w:bCs/>
          <w:sz w:val="24"/>
          <w:szCs w:val="24"/>
        </w:rPr>
        <w:t xml:space="preserve"> </w:t>
      </w:r>
      <w:r w:rsidRPr="002B2A2E">
        <w:rPr>
          <w:rFonts w:ascii="Times New Roman" w:hAnsi="Times New Roman"/>
          <w:iCs/>
          <w:sz w:val="24"/>
          <w:szCs w:val="24"/>
        </w:rPr>
        <w:t>Грубич</w:t>
      </w:r>
      <w:r w:rsidRPr="002B2A2E">
        <w:rPr>
          <w:rFonts w:ascii="Times New Roman" w:hAnsi="Times New Roman"/>
          <w:iCs/>
          <w:sz w:val="24"/>
          <w:szCs w:val="24"/>
          <w:lang w:val="en-US"/>
        </w:rPr>
        <w:t xml:space="preserve"> </w:t>
      </w:r>
      <w:r w:rsidRPr="002B2A2E">
        <w:rPr>
          <w:rFonts w:ascii="Times New Roman" w:hAnsi="Times New Roman"/>
          <w:iCs/>
          <w:sz w:val="24"/>
          <w:szCs w:val="24"/>
        </w:rPr>
        <w:t>Т</w:t>
      </w:r>
      <w:r w:rsidRPr="002B2A2E">
        <w:rPr>
          <w:rFonts w:ascii="Times New Roman" w:hAnsi="Times New Roman"/>
          <w:iCs/>
          <w:sz w:val="24"/>
          <w:szCs w:val="24"/>
          <w:lang w:val="en-US"/>
        </w:rPr>
        <w:t>.</w:t>
      </w:r>
      <w:r w:rsidRPr="002B2A2E">
        <w:rPr>
          <w:rFonts w:ascii="Times New Roman" w:hAnsi="Times New Roman"/>
          <w:iCs/>
          <w:sz w:val="24"/>
          <w:szCs w:val="24"/>
        </w:rPr>
        <w:t>Ю</w:t>
      </w:r>
      <w:r w:rsidRPr="002B2A2E">
        <w:rPr>
          <w:rFonts w:ascii="Times New Roman" w:hAnsi="Times New Roman"/>
          <w:iCs/>
          <w:sz w:val="24"/>
          <w:szCs w:val="24"/>
          <w:lang w:val="en-US"/>
        </w:rPr>
        <w:t xml:space="preserve">., </w:t>
      </w:r>
      <w:r w:rsidRPr="002B2A2E">
        <w:rPr>
          <w:rFonts w:ascii="Times New Roman" w:hAnsi="Times New Roman"/>
          <w:iCs/>
          <w:sz w:val="24"/>
          <w:szCs w:val="24"/>
        </w:rPr>
        <w:t>Шролик</w:t>
      </w:r>
      <w:r w:rsidRPr="002B2A2E">
        <w:rPr>
          <w:rFonts w:ascii="Times New Roman" w:hAnsi="Times New Roman"/>
          <w:iCs/>
          <w:sz w:val="24"/>
          <w:szCs w:val="24"/>
          <w:lang w:val="en-US"/>
        </w:rPr>
        <w:t xml:space="preserve"> </w:t>
      </w:r>
      <w:r w:rsidRPr="002B2A2E">
        <w:rPr>
          <w:rFonts w:ascii="Times New Roman" w:hAnsi="Times New Roman"/>
          <w:iCs/>
          <w:sz w:val="24"/>
          <w:szCs w:val="24"/>
        </w:rPr>
        <w:t>А</w:t>
      </w:r>
      <w:r w:rsidRPr="002B2A2E">
        <w:rPr>
          <w:rFonts w:ascii="Times New Roman" w:hAnsi="Times New Roman"/>
          <w:iCs/>
          <w:sz w:val="24"/>
          <w:szCs w:val="24"/>
          <w:lang w:val="en-US"/>
        </w:rPr>
        <w:t>.</w:t>
      </w:r>
      <w:r w:rsidRPr="002B2A2E">
        <w:rPr>
          <w:rFonts w:ascii="Times New Roman" w:hAnsi="Times New Roman"/>
          <w:iCs/>
          <w:sz w:val="24"/>
          <w:szCs w:val="24"/>
        </w:rPr>
        <w:t>В</w:t>
      </w:r>
      <w:r w:rsidRPr="002B2A2E">
        <w:rPr>
          <w:rFonts w:ascii="Times New Roman" w:hAnsi="Times New Roman"/>
          <w:iCs/>
          <w:sz w:val="24"/>
          <w:szCs w:val="24"/>
          <w:lang w:val="en-US"/>
        </w:rPr>
        <w:t xml:space="preserve">. </w:t>
      </w:r>
      <w:r w:rsidRPr="002B2A2E">
        <w:rPr>
          <w:rFonts w:ascii="Times New Roman" w:hAnsi="Times New Roman"/>
          <w:sz w:val="24"/>
          <w:szCs w:val="24"/>
          <w:lang w:val="en-US"/>
        </w:rPr>
        <w:t xml:space="preserve">Theoretical &amp; Applied Science. </w:t>
      </w:r>
      <w:r w:rsidRPr="002B2A2E">
        <w:rPr>
          <w:rFonts w:ascii="Times New Roman" w:hAnsi="Times New Roman"/>
          <w:sz w:val="24"/>
          <w:szCs w:val="24"/>
        </w:rPr>
        <w:t>2015. № 1 (21). С. 32-44.</w:t>
      </w:r>
    </w:p>
    <w:p w:rsidR="00BB6C11" w:rsidRPr="002B2A2E" w:rsidRDefault="00BB6C11" w:rsidP="00580A55">
      <w:pPr>
        <w:pStyle w:val="ListParagraph"/>
        <w:numPr>
          <w:ilvl w:val="0"/>
          <w:numId w:val="1"/>
        </w:numPr>
        <w:tabs>
          <w:tab w:val="left" w:pos="900"/>
        </w:tabs>
        <w:spacing w:after="0" w:line="240" w:lineRule="auto"/>
        <w:ind w:left="0" w:firstLine="540"/>
        <w:jc w:val="both"/>
        <w:rPr>
          <w:rFonts w:ascii="Times New Roman" w:hAnsi="Times New Roman"/>
          <w:iCs/>
          <w:sz w:val="24"/>
          <w:szCs w:val="24"/>
        </w:rPr>
      </w:pPr>
      <w:r w:rsidRPr="002B2A2E">
        <w:rPr>
          <w:rFonts w:ascii="Times New Roman" w:hAnsi="Times New Roman"/>
          <w:bCs/>
          <w:sz w:val="24"/>
          <w:szCs w:val="24"/>
          <w:lang w:eastAsia="ru-RU"/>
        </w:rPr>
        <w:t xml:space="preserve">Анализ архитектуры предприятия. </w:t>
      </w:r>
      <w:r w:rsidRPr="002B2A2E">
        <w:rPr>
          <w:rFonts w:ascii="Times New Roman" w:hAnsi="Times New Roman"/>
          <w:iCs/>
          <w:sz w:val="24"/>
          <w:szCs w:val="24"/>
        </w:rPr>
        <w:t>Грубич Т.Ю., Шролик А.В. Политематический сетевой электронный научный журнал Кубанского государственного аграрного университета. 2014. № 104. С. 417-429.</w:t>
      </w:r>
    </w:p>
    <w:p w:rsidR="00BB6C11" w:rsidRPr="002B2A2E" w:rsidRDefault="00BB6C11" w:rsidP="00580A55">
      <w:pPr>
        <w:pStyle w:val="ListParagraph"/>
        <w:numPr>
          <w:ilvl w:val="0"/>
          <w:numId w:val="1"/>
        </w:numPr>
        <w:tabs>
          <w:tab w:val="left" w:pos="900"/>
        </w:tabs>
        <w:spacing w:after="0" w:line="240" w:lineRule="auto"/>
        <w:ind w:left="0" w:firstLine="540"/>
        <w:jc w:val="both"/>
        <w:rPr>
          <w:rFonts w:ascii="Times New Roman" w:hAnsi="Times New Roman"/>
          <w:iCs/>
          <w:sz w:val="24"/>
          <w:szCs w:val="24"/>
        </w:rPr>
      </w:pPr>
      <w:r w:rsidRPr="002B2A2E">
        <w:rPr>
          <w:rFonts w:ascii="Times New Roman" w:hAnsi="Times New Roman"/>
          <w:iCs/>
          <w:sz w:val="24"/>
          <w:szCs w:val="24"/>
        </w:rPr>
        <w:t>Методика анализа архитектуры предприятия. Грубич Т.Ю., Шролик А.В. Научные итоги года: достижения, проекты, гипотезы. 2014. № 4. С. 104-108.</w:t>
      </w:r>
    </w:p>
    <w:p w:rsidR="00BB6C11" w:rsidRPr="002B2A2E" w:rsidRDefault="00BB6C11" w:rsidP="00580A55">
      <w:pPr>
        <w:pStyle w:val="ListParagraph"/>
        <w:numPr>
          <w:ilvl w:val="0"/>
          <w:numId w:val="1"/>
        </w:numPr>
        <w:tabs>
          <w:tab w:val="left" w:pos="900"/>
        </w:tabs>
        <w:spacing w:after="0" w:line="240" w:lineRule="auto"/>
        <w:ind w:left="0" w:firstLine="540"/>
        <w:jc w:val="both"/>
        <w:rPr>
          <w:rFonts w:ascii="Times New Roman" w:hAnsi="Times New Roman"/>
          <w:iCs/>
          <w:sz w:val="24"/>
          <w:szCs w:val="24"/>
        </w:rPr>
      </w:pPr>
      <w:r w:rsidRPr="002B2A2E">
        <w:rPr>
          <w:rFonts w:ascii="Times New Roman" w:hAnsi="Times New Roman"/>
          <w:iCs/>
          <w:sz w:val="24"/>
          <w:szCs w:val="24"/>
        </w:rPr>
        <w:t>Проект адаптации конфигурации 1С:аналитик. учет медицинских услуг для учреждения здравоохранения. Грубич Т.Ю., Шролик А.В. Проблемы современной науки: сборник научных трудов: выпуск 15.- Ставрополь: Логос, 2014.</w:t>
      </w:r>
    </w:p>
    <w:p w:rsidR="00BB6C11" w:rsidRPr="002B2A2E" w:rsidRDefault="00BB6C11" w:rsidP="00580A55">
      <w:pPr>
        <w:pStyle w:val="ListParagraph"/>
        <w:numPr>
          <w:ilvl w:val="0"/>
          <w:numId w:val="1"/>
        </w:numPr>
        <w:tabs>
          <w:tab w:val="left" w:pos="900"/>
        </w:tabs>
        <w:spacing w:after="0" w:line="240" w:lineRule="auto"/>
        <w:ind w:left="0" w:firstLine="540"/>
        <w:jc w:val="both"/>
        <w:rPr>
          <w:rFonts w:ascii="Times New Roman" w:hAnsi="Times New Roman"/>
          <w:iCs/>
          <w:sz w:val="24"/>
          <w:szCs w:val="24"/>
        </w:rPr>
      </w:pPr>
      <w:r w:rsidRPr="002B2A2E">
        <w:rPr>
          <w:rFonts w:ascii="Times New Roman" w:hAnsi="Times New Roman"/>
          <w:iCs/>
          <w:sz w:val="24"/>
          <w:szCs w:val="24"/>
        </w:rPr>
        <w:t>О методологических основах количественной оценки рисков в экономике. Ефанова Н.В. Труды Кубанского государственного аграрного университета. 2005. № 420. С. 252.</w:t>
      </w:r>
    </w:p>
    <w:p w:rsidR="00BB6C11" w:rsidRPr="00580A55" w:rsidRDefault="00BB6C11" w:rsidP="00580A55">
      <w:pPr>
        <w:pStyle w:val="ListParagraph"/>
        <w:numPr>
          <w:ilvl w:val="0"/>
          <w:numId w:val="1"/>
        </w:numPr>
        <w:tabs>
          <w:tab w:val="left" w:pos="900"/>
        </w:tabs>
        <w:spacing w:after="0" w:line="240" w:lineRule="auto"/>
        <w:ind w:left="0" w:firstLine="540"/>
        <w:jc w:val="both"/>
        <w:rPr>
          <w:rFonts w:ascii="Times New Roman" w:hAnsi="Times New Roman"/>
          <w:iCs/>
          <w:sz w:val="24"/>
          <w:szCs w:val="24"/>
        </w:rPr>
      </w:pPr>
      <w:r w:rsidRPr="002B2A2E">
        <w:rPr>
          <w:rFonts w:ascii="Times New Roman" w:hAnsi="Times New Roman"/>
          <w:iCs/>
          <w:sz w:val="24"/>
          <w:szCs w:val="24"/>
        </w:rPr>
        <w:t>Определение стратегии коннозаводческого предприятия на основе проведенного SWOT-анализа. Яхонтова И.М. Политематический сетевой электронный научный журнал Кубанского государственного аграрного университета. 2008. № 44. С. 135-146.</w:t>
      </w:r>
    </w:p>
    <w:p w:rsidR="00BB6C11"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r>
        <w:rPr>
          <w:rFonts w:ascii="Times New Roman" w:hAnsi="Times New Roman"/>
          <w:iCs/>
          <w:sz w:val="24"/>
          <w:szCs w:val="24"/>
          <w:lang w:val="en-US"/>
        </w:rPr>
        <w:t>References</w:t>
      </w: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r w:rsidRPr="00D00E99">
        <w:rPr>
          <w:rFonts w:ascii="Times New Roman" w:hAnsi="Times New Roman"/>
          <w:iCs/>
          <w:sz w:val="24"/>
          <w:szCs w:val="24"/>
          <w:lang w:val="en-US"/>
        </w:rPr>
        <w:t>1.</w:t>
      </w:r>
      <w:r w:rsidRPr="00D00E99">
        <w:rPr>
          <w:rFonts w:ascii="Times New Roman" w:hAnsi="Times New Roman"/>
          <w:iCs/>
          <w:sz w:val="24"/>
          <w:szCs w:val="24"/>
          <w:lang w:val="en-US"/>
        </w:rPr>
        <w:tab/>
        <w:t>Analiz biznes-arhitektury OOO LDC «Doktora Dukina». Grubich T.Ju., Shrolik A.V. Theoretical &amp; Applied Science. 2015. № 1 (21). S. 32-44.</w:t>
      </w: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r w:rsidRPr="00D00E99">
        <w:rPr>
          <w:rFonts w:ascii="Times New Roman" w:hAnsi="Times New Roman"/>
          <w:iCs/>
          <w:sz w:val="24"/>
          <w:szCs w:val="24"/>
          <w:lang w:val="en-US"/>
        </w:rPr>
        <w:t>2.</w:t>
      </w:r>
      <w:r w:rsidRPr="00D00E99">
        <w:rPr>
          <w:rFonts w:ascii="Times New Roman" w:hAnsi="Times New Roman"/>
          <w:iCs/>
          <w:sz w:val="24"/>
          <w:szCs w:val="24"/>
          <w:lang w:val="en-US"/>
        </w:rPr>
        <w:tab/>
        <w:t>Analiz arhitektury predprijatija. Grubich T.Ju., Shrolik A.V. Politematicheskij setevoj jelektronnyj nauchnyj zhurnal Kubanskogo gosudarstvennogo agrarnogo universiteta. 2014. № 104. S. 417-429.</w:t>
      </w: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r w:rsidRPr="00D00E99">
        <w:rPr>
          <w:rFonts w:ascii="Times New Roman" w:hAnsi="Times New Roman"/>
          <w:iCs/>
          <w:sz w:val="24"/>
          <w:szCs w:val="24"/>
          <w:lang w:val="en-US"/>
        </w:rPr>
        <w:t>3.</w:t>
      </w:r>
      <w:r w:rsidRPr="00D00E99">
        <w:rPr>
          <w:rFonts w:ascii="Times New Roman" w:hAnsi="Times New Roman"/>
          <w:iCs/>
          <w:sz w:val="24"/>
          <w:szCs w:val="24"/>
          <w:lang w:val="en-US"/>
        </w:rPr>
        <w:tab/>
        <w:t>Metodika analiza arhitektury predprijatija. Grubich T.Ju., Shrolik A.V. Nauchnye itogi goda: dostizhenija, proekty, gipotezy. 2014. № 4. S. 104-108.</w:t>
      </w: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r w:rsidRPr="00D00E99">
        <w:rPr>
          <w:rFonts w:ascii="Times New Roman" w:hAnsi="Times New Roman"/>
          <w:iCs/>
          <w:sz w:val="24"/>
          <w:szCs w:val="24"/>
          <w:lang w:val="en-US"/>
        </w:rPr>
        <w:t>4.</w:t>
      </w:r>
      <w:r w:rsidRPr="00D00E99">
        <w:rPr>
          <w:rFonts w:ascii="Times New Roman" w:hAnsi="Times New Roman"/>
          <w:iCs/>
          <w:sz w:val="24"/>
          <w:szCs w:val="24"/>
          <w:lang w:val="en-US"/>
        </w:rPr>
        <w:tab/>
        <w:t>Proekt adaptacii konfiguracii 1S:analitik. uchet medicinskih uslug dlja uchrezhdenija zdravoohranenija. Grubich T.Ju., Shrolik A.V. Problemy sovremennoj nauki: sbornik nauchnyh trudov: vypusk 15.- Stavropol': Logos, 2014.</w:t>
      </w:r>
    </w:p>
    <w:p w:rsidR="00BB6C11" w:rsidRPr="00D00E99" w:rsidRDefault="00BB6C11" w:rsidP="00580A55">
      <w:pPr>
        <w:pStyle w:val="ListParagraph"/>
        <w:tabs>
          <w:tab w:val="left" w:pos="900"/>
        </w:tabs>
        <w:spacing w:after="0" w:line="240" w:lineRule="auto"/>
        <w:ind w:left="0" w:firstLine="540"/>
        <w:jc w:val="both"/>
        <w:rPr>
          <w:rFonts w:ascii="Times New Roman" w:hAnsi="Times New Roman"/>
          <w:iCs/>
          <w:sz w:val="24"/>
          <w:szCs w:val="24"/>
          <w:lang w:val="en-US"/>
        </w:rPr>
      </w:pPr>
      <w:r w:rsidRPr="00D00E99">
        <w:rPr>
          <w:rFonts w:ascii="Times New Roman" w:hAnsi="Times New Roman"/>
          <w:iCs/>
          <w:sz w:val="24"/>
          <w:szCs w:val="24"/>
          <w:lang w:val="en-US"/>
        </w:rPr>
        <w:t>5.</w:t>
      </w:r>
      <w:r w:rsidRPr="00D00E99">
        <w:rPr>
          <w:rFonts w:ascii="Times New Roman" w:hAnsi="Times New Roman"/>
          <w:iCs/>
          <w:sz w:val="24"/>
          <w:szCs w:val="24"/>
          <w:lang w:val="en-US"/>
        </w:rPr>
        <w:tab/>
        <w:t>O metodologicheskih osnovah kolichestvennoj ocenki riskov v jekonomike. Efanova N.V. Trudy Kubanskogo gosudarstvennogo agrarnogo universiteta. 2005. № 420. S. 252.</w:t>
      </w:r>
    </w:p>
    <w:p w:rsidR="00BB6C11" w:rsidRPr="00580A55" w:rsidRDefault="00BB6C11" w:rsidP="00580A55">
      <w:pPr>
        <w:pStyle w:val="ListParagraph"/>
        <w:tabs>
          <w:tab w:val="left" w:pos="900"/>
        </w:tabs>
        <w:spacing w:after="0" w:line="240" w:lineRule="auto"/>
        <w:ind w:left="0" w:firstLine="540"/>
        <w:jc w:val="both"/>
        <w:rPr>
          <w:rFonts w:ascii="Times New Roman" w:hAnsi="Times New Roman"/>
          <w:iCs/>
          <w:sz w:val="24"/>
          <w:szCs w:val="24"/>
        </w:rPr>
      </w:pPr>
      <w:r w:rsidRPr="00D00E99">
        <w:rPr>
          <w:rFonts w:ascii="Times New Roman" w:hAnsi="Times New Roman"/>
          <w:iCs/>
          <w:sz w:val="24"/>
          <w:szCs w:val="24"/>
          <w:lang w:val="en-US"/>
        </w:rPr>
        <w:t>6.</w:t>
      </w:r>
      <w:r w:rsidRPr="00D00E99">
        <w:rPr>
          <w:rFonts w:ascii="Times New Roman" w:hAnsi="Times New Roman"/>
          <w:iCs/>
          <w:sz w:val="24"/>
          <w:szCs w:val="24"/>
          <w:lang w:val="en-US"/>
        </w:rPr>
        <w:tab/>
        <w:t xml:space="preserve">Opredelenie strategii konnozavodcheskogo predprijatija na osnove provedennogo SWOT-analiza. Jahontova I.M. Politematicheskij setevoj jelektronnyj nauchnyj zhurnal Kubanskogo gosudarstvennogo agrarnogo universiteta. </w:t>
      </w:r>
      <w:r w:rsidRPr="00580A55">
        <w:rPr>
          <w:rFonts w:ascii="Times New Roman" w:hAnsi="Times New Roman"/>
          <w:iCs/>
          <w:sz w:val="24"/>
          <w:szCs w:val="24"/>
        </w:rPr>
        <w:t>2008. № 44. S. 135-146.</w:t>
      </w:r>
    </w:p>
    <w:sectPr w:rsidR="00BB6C11" w:rsidRPr="00580A55" w:rsidSect="00580A55">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6C11" w:rsidRDefault="00BB6C11" w:rsidP="00F60042">
      <w:pPr>
        <w:spacing w:after="0" w:line="240" w:lineRule="auto"/>
      </w:pPr>
      <w:r>
        <w:separator/>
      </w:r>
    </w:p>
  </w:endnote>
  <w:endnote w:type="continuationSeparator" w:id="0">
    <w:p w:rsidR="00BB6C11" w:rsidRDefault="00BB6C11" w:rsidP="00F600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11" w:rsidRDefault="00BB6C11">
    <w:pPr>
      <w:pStyle w:val="Footer"/>
    </w:pPr>
    <w:bookmarkStart w:id="1" w:name="OLE_LINK68"/>
    <w:r w:rsidRPr="009A5D37">
      <w:rPr>
        <w:rFonts w:ascii="Times New Roman" w:hAnsi="Times New Roman"/>
        <w:sz w:val="24"/>
        <w:szCs w:val="24"/>
      </w:rPr>
      <w:t>http://ej.kubagro.ru/2015/05/pdf/</w:t>
    </w:r>
    <w:r>
      <w:rPr>
        <w:rFonts w:ascii="Times New Roman" w:hAnsi="Times New Roman"/>
        <w:sz w:val="24"/>
        <w:szCs w:val="24"/>
        <w:lang w:val="en-US"/>
      </w:rPr>
      <w:t>31</w:t>
    </w:r>
    <w:r w:rsidRPr="009A5D37">
      <w:rPr>
        <w:rFonts w:ascii="Times New Roman" w:hAnsi="Times New Roman"/>
        <w:sz w:val="24"/>
        <w:szCs w:val="24"/>
        <w:lang w:val="en-US"/>
      </w:rPr>
      <w:t>.</w:t>
    </w:r>
    <w:r w:rsidRPr="009A5D37">
      <w:rPr>
        <w:rFonts w:ascii="Times New Roman" w:hAnsi="Times New Roman"/>
        <w:sz w:val="24"/>
        <w:szCs w:val="24"/>
      </w:rPr>
      <w:t>pdf</w:t>
    </w:r>
    <w:bookmark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6C11" w:rsidRDefault="00BB6C11" w:rsidP="00F60042">
      <w:pPr>
        <w:spacing w:after="0" w:line="240" w:lineRule="auto"/>
      </w:pPr>
      <w:r>
        <w:separator/>
      </w:r>
    </w:p>
  </w:footnote>
  <w:footnote w:type="continuationSeparator" w:id="0">
    <w:p w:rsidR="00BB6C11" w:rsidRDefault="00BB6C11" w:rsidP="00F6004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11" w:rsidRDefault="00BB6C11" w:rsidP="001C080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B6C11" w:rsidRDefault="00BB6C11" w:rsidP="00B9163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C11" w:rsidRPr="00B9163E" w:rsidRDefault="00BB6C11" w:rsidP="001C0808">
    <w:pPr>
      <w:pStyle w:val="Header"/>
      <w:framePr w:wrap="around" w:vAnchor="text" w:hAnchor="margin" w:xAlign="right" w:y="1"/>
      <w:rPr>
        <w:rStyle w:val="PageNumber"/>
        <w:rFonts w:ascii="Times New Roman" w:hAnsi="Times New Roman"/>
        <w:sz w:val="28"/>
        <w:szCs w:val="28"/>
      </w:rPr>
    </w:pPr>
    <w:r w:rsidRPr="00B9163E">
      <w:rPr>
        <w:rStyle w:val="PageNumber"/>
        <w:rFonts w:ascii="Times New Roman" w:hAnsi="Times New Roman"/>
        <w:sz w:val="28"/>
        <w:szCs w:val="28"/>
      </w:rPr>
      <w:fldChar w:fldCharType="begin"/>
    </w:r>
    <w:r w:rsidRPr="00B9163E">
      <w:rPr>
        <w:rStyle w:val="PageNumber"/>
        <w:rFonts w:ascii="Times New Roman" w:hAnsi="Times New Roman"/>
        <w:sz w:val="28"/>
        <w:szCs w:val="28"/>
      </w:rPr>
      <w:instrText xml:space="preserve">PAGE  </w:instrText>
    </w:r>
    <w:r w:rsidRPr="00B9163E">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B9163E">
      <w:rPr>
        <w:rStyle w:val="PageNumber"/>
        <w:rFonts w:ascii="Times New Roman" w:hAnsi="Times New Roman"/>
        <w:sz w:val="28"/>
        <w:szCs w:val="28"/>
      </w:rPr>
      <w:fldChar w:fldCharType="end"/>
    </w:r>
  </w:p>
  <w:p w:rsidR="00BB6C11" w:rsidRPr="00B9163E" w:rsidRDefault="00BB6C11" w:rsidP="00B9163E">
    <w:pPr>
      <w:pStyle w:val="Header"/>
      <w:ind w:right="360"/>
      <w:rPr>
        <w:rFonts w:ascii="Times New Roman" w:hAnsi="Times New Roman"/>
        <w:sz w:val="24"/>
        <w:szCs w:val="24"/>
      </w:rPr>
    </w:pPr>
    <w:r w:rsidRPr="00B9163E">
      <w:rPr>
        <w:rFonts w:ascii="Times New Roman" w:hAnsi="Times New Roman"/>
        <w:sz w:val="24"/>
        <w:szCs w:val="24"/>
      </w:rPr>
      <w:t>Научный журнал КубГАУ, №109(05), 2015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820E0B"/>
    <w:multiLevelType w:val="hybridMultilevel"/>
    <w:tmpl w:val="07E8CDF4"/>
    <w:lvl w:ilvl="0" w:tplc="1F789D5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64A975D4"/>
    <w:multiLevelType w:val="hybridMultilevel"/>
    <w:tmpl w:val="59D23D24"/>
    <w:lvl w:ilvl="0" w:tplc="EF14958C">
      <w:start w:val="1"/>
      <w:numFmt w:val="decimal"/>
      <w:lvlText w:val="%1."/>
      <w:lvlJc w:val="left"/>
      <w:pPr>
        <w:ind w:left="1069" w:hanging="360"/>
      </w:pPr>
      <w:rPr>
        <w:rFonts w:cs="Times New Roman" w:hint="default"/>
        <w:sz w:val="24"/>
        <w:szCs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7FD14BA1"/>
    <w:multiLevelType w:val="multilevel"/>
    <w:tmpl w:val="23D06712"/>
    <w:lvl w:ilvl="0">
      <w:start w:val="1"/>
      <w:numFmt w:val="decimal"/>
      <w:lvlText w:val="%1."/>
      <w:lvlJc w:val="left"/>
      <w:pPr>
        <w:ind w:left="360" w:hanging="360"/>
      </w:pPr>
      <w:rPr>
        <w:rFonts w:cs="Times New Roman" w:hint="default"/>
      </w:rPr>
    </w:lvl>
    <w:lvl w:ilvl="1">
      <w:start w:val="1"/>
      <w:numFmt w:val="decimal"/>
      <w:lvlText w:val="%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0747"/>
    <w:rsid w:val="000016F4"/>
    <w:rsid w:val="00020FAA"/>
    <w:rsid w:val="000638B8"/>
    <w:rsid w:val="00074D7C"/>
    <w:rsid w:val="00093D14"/>
    <w:rsid w:val="00093E8C"/>
    <w:rsid w:val="000B06B6"/>
    <w:rsid w:val="000B732A"/>
    <w:rsid w:val="000D77CD"/>
    <w:rsid w:val="000F1B97"/>
    <w:rsid w:val="00135F0A"/>
    <w:rsid w:val="00144FB7"/>
    <w:rsid w:val="00150ABC"/>
    <w:rsid w:val="00154397"/>
    <w:rsid w:val="00164ADD"/>
    <w:rsid w:val="001818C9"/>
    <w:rsid w:val="001A1691"/>
    <w:rsid w:val="001C0808"/>
    <w:rsid w:val="001C558B"/>
    <w:rsid w:val="00213BB1"/>
    <w:rsid w:val="00216B1F"/>
    <w:rsid w:val="0023314B"/>
    <w:rsid w:val="00263F78"/>
    <w:rsid w:val="002765DE"/>
    <w:rsid w:val="002B0DDF"/>
    <w:rsid w:val="002B2A2E"/>
    <w:rsid w:val="002D457D"/>
    <w:rsid w:val="002D5391"/>
    <w:rsid w:val="002E53DF"/>
    <w:rsid w:val="002F2980"/>
    <w:rsid w:val="003567CD"/>
    <w:rsid w:val="003753A7"/>
    <w:rsid w:val="003763CB"/>
    <w:rsid w:val="003A6EC2"/>
    <w:rsid w:val="003C6DF3"/>
    <w:rsid w:val="003F6876"/>
    <w:rsid w:val="00425329"/>
    <w:rsid w:val="004661FE"/>
    <w:rsid w:val="00492233"/>
    <w:rsid w:val="004A584F"/>
    <w:rsid w:val="004D0B4F"/>
    <w:rsid w:val="004D2CDE"/>
    <w:rsid w:val="004F64E5"/>
    <w:rsid w:val="00556E33"/>
    <w:rsid w:val="00580A55"/>
    <w:rsid w:val="00581C4E"/>
    <w:rsid w:val="005B0747"/>
    <w:rsid w:val="005B51CC"/>
    <w:rsid w:val="005C6A88"/>
    <w:rsid w:val="005F04D4"/>
    <w:rsid w:val="00616232"/>
    <w:rsid w:val="00631954"/>
    <w:rsid w:val="00685A4B"/>
    <w:rsid w:val="006D59A0"/>
    <w:rsid w:val="0075599B"/>
    <w:rsid w:val="007A35AF"/>
    <w:rsid w:val="007C2E00"/>
    <w:rsid w:val="007C6E61"/>
    <w:rsid w:val="00807A91"/>
    <w:rsid w:val="008C20E8"/>
    <w:rsid w:val="008F0B15"/>
    <w:rsid w:val="00925243"/>
    <w:rsid w:val="0094262F"/>
    <w:rsid w:val="009550B6"/>
    <w:rsid w:val="009609A6"/>
    <w:rsid w:val="00961102"/>
    <w:rsid w:val="0097240B"/>
    <w:rsid w:val="00972BB7"/>
    <w:rsid w:val="009A4239"/>
    <w:rsid w:val="009A5D37"/>
    <w:rsid w:val="009D16AD"/>
    <w:rsid w:val="009D2D6F"/>
    <w:rsid w:val="009D4112"/>
    <w:rsid w:val="009D52A5"/>
    <w:rsid w:val="00A1564F"/>
    <w:rsid w:val="00A33109"/>
    <w:rsid w:val="00A336FD"/>
    <w:rsid w:val="00A374E0"/>
    <w:rsid w:val="00A40E5B"/>
    <w:rsid w:val="00A43A5A"/>
    <w:rsid w:val="00A75225"/>
    <w:rsid w:val="00AC6635"/>
    <w:rsid w:val="00AD244E"/>
    <w:rsid w:val="00AD46AB"/>
    <w:rsid w:val="00AF74CB"/>
    <w:rsid w:val="00B1098C"/>
    <w:rsid w:val="00B2325F"/>
    <w:rsid w:val="00B267A3"/>
    <w:rsid w:val="00B37328"/>
    <w:rsid w:val="00B41BFF"/>
    <w:rsid w:val="00B42E74"/>
    <w:rsid w:val="00B5141C"/>
    <w:rsid w:val="00B638F2"/>
    <w:rsid w:val="00B9163E"/>
    <w:rsid w:val="00BB6C11"/>
    <w:rsid w:val="00C2530C"/>
    <w:rsid w:val="00C4728D"/>
    <w:rsid w:val="00C55876"/>
    <w:rsid w:val="00C65BCA"/>
    <w:rsid w:val="00C85E44"/>
    <w:rsid w:val="00CA77AD"/>
    <w:rsid w:val="00CB6275"/>
    <w:rsid w:val="00CD743B"/>
    <w:rsid w:val="00D00E99"/>
    <w:rsid w:val="00D2550C"/>
    <w:rsid w:val="00D57FF5"/>
    <w:rsid w:val="00D822A1"/>
    <w:rsid w:val="00D9054C"/>
    <w:rsid w:val="00DA5ADA"/>
    <w:rsid w:val="00DF0567"/>
    <w:rsid w:val="00DF43C6"/>
    <w:rsid w:val="00DF541A"/>
    <w:rsid w:val="00E118E5"/>
    <w:rsid w:val="00E21FFE"/>
    <w:rsid w:val="00E26EE4"/>
    <w:rsid w:val="00E31FBE"/>
    <w:rsid w:val="00E74336"/>
    <w:rsid w:val="00EB4B55"/>
    <w:rsid w:val="00EF002D"/>
    <w:rsid w:val="00F11C94"/>
    <w:rsid w:val="00F366DC"/>
    <w:rsid w:val="00F60042"/>
    <w:rsid w:val="00F8268D"/>
    <w:rsid w:val="00F86537"/>
    <w:rsid w:val="00FB267F"/>
    <w:rsid w:val="00FC3D21"/>
    <w:rsid w:val="00FC75D3"/>
    <w:rsid w:val="00FE6FF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64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1C558B"/>
    <w:rPr>
      <w:rFonts w:cs="Times New Roman"/>
    </w:rPr>
  </w:style>
  <w:style w:type="paragraph" w:styleId="ListParagraph">
    <w:name w:val="List Paragraph"/>
    <w:basedOn w:val="Normal"/>
    <w:uiPriority w:val="99"/>
    <w:qFormat/>
    <w:rsid w:val="00EB4B55"/>
    <w:pPr>
      <w:ind w:left="720"/>
      <w:contextualSpacing/>
    </w:pPr>
  </w:style>
  <w:style w:type="paragraph" w:styleId="NormalWeb">
    <w:name w:val="Normal (Web)"/>
    <w:basedOn w:val="Normal"/>
    <w:uiPriority w:val="99"/>
    <w:rsid w:val="00EB4B55"/>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7C2E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C2E00"/>
    <w:rPr>
      <w:rFonts w:ascii="Tahoma" w:hAnsi="Tahoma" w:cs="Tahoma"/>
      <w:sz w:val="16"/>
      <w:szCs w:val="16"/>
    </w:rPr>
  </w:style>
  <w:style w:type="table" w:styleId="TableGrid">
    <w:name w:val="Table Grid"/>
    <w:basedOn w:val="TableNormal"/>
    <w:uiPriority w:val="99"/>
    <w:rsid w:val="00FC75D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rsid w:val="00C2530C"/>
    <w:rPr>
      <w:rFonts w:cs="Times New Roman"/>
      <w:color w:val="0000FF"/>
      <w:u w:val="single"/>
    </w:rPr>
  </w:style>
  <w:style w:type="paragraph" w:styleId="Header">
    <w:name w:val="header"/>
    <w:basedOn w:val="Normal"/>
    <w:link w:val="HeaderChar"/>
    <w:uiPriority w:val="99"/>
    <w:rsid w:val="00F6004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F60042"/>
    <w:rPr>
      <w:rFonts w:cs="Times New Roman"/>
    </w:rPr>
  </w:style>
  <w:style w:type="paragraph" w:styleId="Footer">
    <w:name w:val="footer"/>
    <w:basedOn w:val="Normal"/>
    <w:link w:val="FooterChar"/>
    <w:uiPriority w:val="99"/>
    <w:rsid w:val="00F6004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F60042"/>
    <w:rPr>
      <w:rFonts w:cs="Times New Roman"/>
    </w:rPr>
  </w:style>
  <w:style w:type="character" w:styleId="Strong">
    <w:name w:val="Strong"/>
    <w:basedOn w:val="DefaultParagraphFont"/>
    <w:uiPriority w:val="99"/>
    <w:qFormat/>
    <w:rsid w:val="0094262F"/>
    <w:rPr>
      <w:rFonts w:cs="Times New Roman"/>
      <w:b/>
      <w:bCs/>
    </w:rPr>
  </w:style>
  <w:style w:type="character" w:styleId="PageNumber">
    <w:name w:val="page number"/>
    <w:basedOn w:val="DefaultParagraphFont"/>
    <w:uiPriority w:val="99"/>
    <w:rsid w:val="00B9163E"/>
    <w:rPr>
      <w:rFonts w:cs="Times New Roman"/>
    </w:rPr>
  </w:style>
</w:styles>
</file>

<file path=word/webSettings.xml><?xml version="1.0" encoding="utf-8"?>
<w:webSettings xmlns:r="http://schemas.openxmlformats.org/officeDocument/2006/relationships" xmlns:w="http://schemas.openxmlformats.org/wordprocessingml/2006/main">
  <w:divs>
    <w:div w:id="514075577">
      <w:marLeft w:val="0"/>
      <w:marRight w:val="0"/>
      <w:marTop w:val="0"/>
      <w:marBottom w:val="0"/>
      <w:divBdr>
        <w:top w:val="none" w:sz="0" w:space="0" w:color="auto"/>
        <w:left w:val="none" w:sz="0" w:space="0" w:color="auto"/>
        <w:bottom w:val="none" w:sz="0" w:space="0" w:color="auto"/>
        <w:right w:val="none" w:sz="0" w:space="0" w:color="auto"/>
      </w:divBdr>
      <w:divsChild>
        <w:div w:id="514075581">
          <w:marLeft w:val="0"/>
          <w:marRight w:val="0"/>
          <w:marTop w:val="0"/>
          <w:marBottom w:val="0"/>
          <w:divBdr>
            <w:top w:val="none" w:sz="0" w:space="0" w:color="auto"/>
            <w:left w:val="none" w:sz="0" w:space="0" w:color="auto"/>
            <w:bottom w:val="none" w:sz="0" w:space="0" w:color="auto"/>
            <w:right w:val="none" w:sz="0" w:space="0" w:color="auto"/>
          </w:divBdr>
          <w:divsChild>
            <w:div w:id="5140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5578">
      <w:marLeft w:val="0"/>
      <w:marRight w:val="0"/>
      <w:marTop w:val="0"/>
      <w:marBottom w:val="0"/>
      <w:divBdr>
        <w:top w:val="none" w:sz="0" w:space="0" w:color="auto"/>
        <w:left w:val="none" w:sz="0" w:space="0" w:color="auto"/>
        <w:bottom w:val="none" w:sz="0" w:space="0" w:color="auto"/>
        <w:right w:val="none" w:sz="0" w:space="0" w:color="auto"/>
      </w:divBdr>
      <w:divsChild>
        <w:div w:id="514075582">
          <w:marLeft w:val="0"/>
          <w:marRight w:val="0"/>
          <w:marTop w:val="0"/>
          <w:marBottom w:val="0"/>
          <w:divBdr>
            <w:top w:val="none" w:sz="0" w:space="0" w:color="auto"/>
            <w:left w:val="none" w:sz="0" w:space="0" w:color="auto"/>
            <w:bottom w:val="none" w:sz="0" w:space="0" w:color="auto"/>
            <w:right w:val="none" w:sz="0" w:space="0" w:color="auto"/>
          </w:divBdr>
          <w:divsChild>
            <w:div w:id="51407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07558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21</TotalTime>
  <Pages>13</Pages>
  <Words>3026</Words>
  <Characters>17252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Nastya</dc:creator>
  <cp:keywords/>
  <dc:description/>
  <cp:lastModifiedBy>Sergey</cp:lastModifiedBy>
  <cp:revision>16</cp:revision>
  <dcterms:created xsi:type="dcterms:W3CDTF">2015-03-26T12:28:00Z</dcterms:created>
  <dcterms:modified xsi:type="dcterms:W3CDTF">2015-05-19T13:08:00Z</dcterms:modified>
</cp:coreProperties>
</file>