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0A0" w:firstRow="1" w:lastRow="0" w:firstColumn="1" w:lastColumn="0" w:noHBand="0" w:noVBand="0"/>
      </w:tblPr>
      <w:tblGrid>
        <w:gridCol w:w="4643"/>
        <w:gridCol w:w="4643"/>
      </w:tblGrid>
      <w:tr w:rsidR="00342D3B" w:rsidRPr="00A12498" w:rsidTr="00A12498">
        <w:tc>
          <w:tcPr>
            <w:tcW w:w="4643" w:type="dxa"/>
          </w:tcPr>
          <w:p w:rsidR="00342D3B" w:rsidRPr="00A12498" w:rsidRDefault="00342D3B" w:rsidP="00642DEA">
            <w:pPr>
              <w:spacing w:after="0" w:line="240" w:lineRule="auto"/>
              <w:contextualSpacing/>
              <w:rPr>
                <w:rFonts w:ascii="Times New Roman" w:hAnsi="Times New Roman"/>
                <w:sz w:val="20"/>
                <w:szCs w:val="20"/>
                <w:lang w:eastAsia="ru-RU"/>
              </w:rPr>
            </w:pPr>
            <w:r w:rsidRPr="00A12498">
              <w:rPr>
                <w:rFonts w:ascii="Times New Roman" w:hAnsi="Times New Roman"/>
                <w:sz w:val="20"/>
                <w:szCs w:val="20"/>
                <w:lang w:eastAsia="ru-RU"/>
              </w:rPr>
              <w:t xml:space="preserve">УДК 631.312.021 </w:t>
            </w:r>
          </w:p>
        </w:tc>
        <w:tc>
          <w:tcPr>
            <w:tcW w:w="4643" w:type="dxa"/>
          </w:tcPr>
          <w:p w:rsidR="00342D3B" w:rsidRPr="00A12498" w:rsidRDefault="00342D3B" w:rsidP="00642DEA">
            <w:pPr>
              <w:spacing w:after="0" w:line="240" w:lineRule="auto"/>
              <w:contextualSpacing/>
              <w:rPr>
                <w:rFonts w:ascii="Times New Roman" w:hAnsi="Times New Roman"/>
                <w:sz w:val="20"/>
                <w:szCs w:val="20"/>
                <w:lang w:eastAsia="ru-RU"/>
              </w:rPr>
            </w:pPr>
            <w:r w:rsidRPr="00A12498">
              <w:rPr>
                <w:rFonts w:ascii="Times New Roman" w:hAnsi="Times New Roman"/>
                <w:sz w:val="20"/>
                <w:szCs w:val="20"/>
                <w:lang w:val="en-US" w:eastAsia="ru-RU"/>
              </w:rPr>
              <w:t>UDC</w:t>
            </w:r>
            <w:r w:rsidRPr="00A12498">
              <w:rPr>
                <w:rFonts w:ascii="Times New Roman" w:hAnsi="Times New Roman"/>
                <w:sz w:val="20"/>
                <w:szCs w:val="20"/>
                <w:lang w:eastAsia="ru-RU"/>
              </w:rPr>
              <w:t xml:space="preserve"> 631.312.021</w:t>
            </w:r>
          </w:p>
        </w:tc>
      </w:tr>
      <w:tr w:rsidR="00342D3B" w:rsidRPr="00A12498" w:rsidTr="00A12498">
        <w:tc>
          <w:tcPr>
            <w:tcW w:w="4643" w:type="dxa"/>
          </w:tcPr>
          <w:p w:rsidR="00342D3B" w:rsidRPr="00A12498" w:rsidRDefault="00342D3B" w:rsidP="00642DEA">
            <w:pPr>
              <w:spacing w:after="0" w:line="240" w:lineRule="auto"/>
              <w:contextualSpacing/>
              <w:rPr>
                <w:rFonts w:ascii="Times New Roman" w:hAnsi="Times New Roman"/>
                <w:b/>
                <w:color w:val="000000"/>
                <w:spacing w:val="-1"/>
                <w:sz w:val="20"/>
                <w:szCs w:val="28"/>
                <w:lang w:eastAsia="ru-RU"/>
              </w:rPr>
            </w:pPr>
          </w:p>
        </w:tc>
        <w:tc>
          <w:tcPr>
            <w:tcW w:w="4643" w:type="dxa"/>
          </w:tcPr>
          <w:p w:rsidR="00342D3B" w:rsidRPr="00A12498" w:rsidRDefault="00342D3B" w:rsidP="00642DEA">
            <w:pPr>
              <w:spacing w:after="0" w:line="240" w:lineRule="auto"/>
              <w:contextualSpacing/>
              <w:rPr>
                <w:rFonts w:ascii="Times New Roman" w:hAnsi="Times New Roman"/>
                <w:b/>
                <w:sz w:val="20"/>
                <w:szCs w:val="20"/>
                <w:lang w:val="en-US" w:eastAsia="ru-RU"/>
              </w:rPr>
            </w:pPr>
          </w:p>
        </w:tc>
      </w:tr>
      <w:tr w:rsidR="00342D3B" w:rsidRPr="00A12498" w:rsidTr="00A12498">
        <w:tc>
          <w:tcPr>
            <w:tcW w:w="4643" w:type="dxa"/>
          </w:tcPr>
          <w:p w:rsidR="00342D3B" w:rsidRPr="00A12498" w:rsidRDefault="00342D3B" w:rsidP="00642DEA">
            <w:pPr>
              <w:spacing w:after="0" w:line="240" w:lineRule="auto"/>
              <w:contextualSpacing/>
              <w:rPr>
                <w:rFonts w:ascii="Times New Roman" w:hAnsi="Times New Roman"/>
                <w:b/>
                <w:color w:val="000000"/>
                <w:spacing w:val="-1"/>
                <w:sz w:val="20"/>
                <w:szCs w:val="28"/>
                <w:lang w:eastAsia="ru-RU"/>
              </w:rPr>
            </w:pPr>
            <w:r w:rsidRPr="00A12498">
              <w:rPr>
                <w:rFonts w:ascii="Times New Roman" w:hAnsi="Times New Roman"/>
                <w:sz w:val="20"/>
                <w:szCs w:val="20"/>
                <w:lang w:eastAsia="ru-RU"/>
              </w:rPr>
              <w:t>05.00.00 Технические науки</w:t>
            </w:r>
          </w:p>
        </w:tc>
        <w:tc>
          <w:tcPr>
            <w:tcW w:w="4643" w:type="dxa"/>
          </w:tcPr>
          <w:p w:rsidR="00342D3B" w:rsidRPr="00A12498" w:rsidRDefault="00342D3B" w:rsidP="00642DEA">
            <w:pPr>
              <w:spacing w:after="0" w:line="240" w:lineRule="auto"/>
              <w:contextualSpacing/>
              <w:rPr>
                <w:rFonts w:ascii="Times New Roman" w:hAnsi="Times New Roman"/>
                <w:b/>
                <w:sz w:val="20"/>
                <w:szCs w:val="20"/>
                <w:lang w:val="en-US" w:eastAsia="ru-RU"/>
              </w:rPr>
            </w:pPr>
            <w:r w:rsidRPr="00A12498">
              <w:rPr>
                <w:rFonts w:ascii="Times New Roman" w:hAnsi="Times New Roman"/>
                <w:sz w:val="20"/>
                <w:szCs w:val="20"/>
                <w:lang w:eastAsia="ru-RU"/>
              </w:rPr>
              <w:t>Technical sciences</w:t>
            </w:r>
          </w:p>
        </w:tc>
      </w:tr>
      <w:tr w:rsidR="00342D3B" w:rsidRPr="00A12498" w:rsidTr="00A12498">
        <w:tc>
          <w:tcPr>
            <w:tcW w:w="4643" w:type="dxa"/>
          </w:tcPr>
          <w:p w:rsidR="00342D3B" w:rsidRPr="00A12498" w:rsidRDefault="00342D3B" w:rsidP="00642DEA">
            <w:pPr>
              <w:spacing w:after="0" w:line="240" w:lineRule="auto"/>
              <w:contextualSpacing/>
              <w:rPr>
                <w:rFonts w:ascii="Times New Roman" w:hAnsi="Times New Roman"/>
                <w:b/>
                <w:color w:val="000000"/>
                <w:spacing w:val="-1"/>
                <w:sz w:val="20"/>
                <w:szCs w:val="28"/>
                <w:lang w:eastAsia="ru-RU"/>
              </w:rPr>
            </w:pPr>
          </w:p>
        </w:tc>
        <w:tc>
          <w:tcPr>
            <w:tcW w:w="4643" w:type="dxa"/>
          </w:tcPr>
          <w:p w:rsidR="00342D3B" w:rsidRPr="00A12498" w:rsidRDefault="00342D3B" w:rsidP="00642DEA">
            <w:pPr>
              <w:spacing w:after="0" w:line="240" w:lineRule="auto"/>
              <w:contextualSpacing/>
              <w:rPr>
                <w:rFonts w:ascii="Times New Roman" w:hAnsi="Times New Roman"/>
                <w:b/>
                <w:sz w:val="20"/>
                <w:szCs w:val="20"/>
                <w:lang w:val="en-US" w:eastAsia="ru-RU"/>
              </w:rPr>
            </w:pPr>
          </w:p>
        </w:tc>
      </w:tr>
      <w:tr w:rsidR="00342D3B" w:rsidRPr="00057627" w:rsidTr="00A12498">
        <w:tc>
          <w:tcPr>
            <w:tcW w:w="4643" w:type="dxa"/>
          </w:tcPr>
          <w:p w:rsidR="00342D3B" w:rsidRPr="00A12498" w:rsidRDefault="00342D3B" w:rsidP="00642DEA">
            <w:pPr>
              <w:spacing w:after="0" w:line="240" w:lineRule="auto"/>
              <w:contextualSpacing/>
              <w:rPr>
                <w:rFonts w:ascii="Times New Roman" w:hAnsi="Times New Roman"/>
                <w:b/>
                <w:color w:val="000000"/>
                <w:spacing w:val="-1"/>
                <w:sz w:val="28"/>
                <w:szCs w:val="28"/>
                <w:lang w:eastAsia="ru-RU"/>
              </w:rPr>
            </w:pPr>
            <w:r w:rsidRPr="00A12498">
              <w:rPr>
                <w:rFonts w:ascii="Times New Roman" w:hAnsi="Times New Roman"/>
                <w:b/>
                <w:sz w:val="20"/>
                <w:szCs w:val="24"/>
                <w:lang w:eastAsia="ru-RU"/>
              </w:rPr>
              <w:t>СВЯЗЬ НАУКИ И ТЕХНИКИ В ОБЛАСТИ РАЗРАБОТОК МАШИН ДЛЯ ОСНОВНОЙ ОБРАБОТКИ ПОЧВЫ С ОБОРОТОМ ПЛ</w:t>
            </w:r>
            <w:r w:rsidRPr="00A12498">
              <w:rPr>
                <w:rFonts w:ascii="Times New Roman" w:hAnsi="Times New Roman"/>
                <w:b/>
                <w:sz w:val="20"/>
                <w:szCs w:val="24"/>
                <w:lang w:eastAsia="ru-RU"/>
              </w:rPr>
              <w:t>А</w:t>
            </w:r>
            <w:r w:rsidRPr="00A12498">
              <w:rPr>
                <w:rFonts w:ascii="Times New Roman" w:hAnsi="Times New Roman"/>
                <w:b/>
                <w:sz w:val="20"/>
                <w:szCs w:val="24"/>
                <w:lang w:eastAsia="ru-RU"/>
              </w:rPr>
              <w:t>СТА</w:t>
            </w:r>
          </w:p>
        </w:tc>
        <w:tc>
          <w:tcPr>
            <w:tcW w:w="4643" w:type="dxa"/>
          </w:tcPr>
          <w:p w:rsidR="00342D3B" w:rsidRPr="00A12498" w:rsidRDefault="00342D3B" w:rsidP="00642DEA">
            <w:pPr>
              <w:spacing w:after="0" w:line="240" w:lineRule="auto"/>
              <w:rPr>
                <w:rFonts w:ascii="Times New Roman" w:hAnsi="Times New Roman"/>
                <w:b/>
                <w:color w:val="000000"/>
                <w:spacing w:val="-1"/>
                <w:sz w:val="20"/>
                <w:szCs w:val="28"/>
                <w:lang w:val="en-US" w:eastAsia="ru-RU"/>
              </w:rPr>
            </w:pPr>
            <w:r w:rsidRPr="00A12498">
              <w:rPr>
                <w:rFonts w:ascii="Times New Roman" w:hAnsi="Times New Roman"/>
                <w:b/>
                <w:color w:val="000000"/>
                <w:spacing w:val="-1"/>
                <w:sz w:val="20"/>
                <w:szCs w:val="28"/>
                <w:lang w:val="en-US" w:eastAsia="ru-RU"/>
              </w:rPr>
              <w:t>CONNECTION OF SCIENCE AND TECHNICS IN THE FIELD OF WORKING OUT OF M</w:t>
            </w:r>
            <w:r w:rsidRPr="00A12498">
              <w:rPr>
                <w:rFonts w:ascii="Times New Roman" w:hAnsi="Times New Roman"/>
                <w:b/>
                <w:color w:val="000000"/>
                <w:spacing w:val="-1"/>
                <w:sz w:val="20"/>
                <w:szCs w:val="28"/>
                <w:lang w:val="en-US" w:eastAsia="ru-RU"/>
              </w:rPr>
              <w:t>A</w:t>
            </w:r>
            <w:r w:rsidRPr="00A12498">
              <w:rPr>
                <w:rFonts w:ascii="Times New Roman" w:hAnsi="Times New Roman"/>
                <w:b/>
                <w:color w:val="000000"/>
                <w:spacing w:val="-1"/>
                <w:sz w:val="20"/>
                <w:szCs w:val="28"/>
                <w:lang w:val="en-US" w:eastAsia="ru-RU"/>
              </w:rPr>
              <w:t>CHINERY FOR MAIN SOIL TREATMENT WITH LAYER’S CIRCULATION</w:t>
            </w:r>
          </w:p>
        </w:tc>
      </w:tr>
      <w:tr w:rsidR="00342D3B" w:rsidRPr="00057627" w:rsidTr="00A12498">
        <w:tc>
          <w:tcPr>
            <w:tcW w:w="4643" w:type="dxa"/>
          </w:tcPr>
          <w:p w:rsidR="00342D3B" w:rsidRPr="00A12498" w:rsidRDefault="00342D3B" w:rsidP="00642DEA">
            <w:pPr>
              <w:spacing w:after="0" w:line="240" w:lineRule="auto"/>
              <w:contextualSpacing/>
              <w:rPr>
                <w:rFonts w:ascii="Times New Roman" w:hAnsi="Times New Roman"/>
                <w:sz w:val="20"/>
                <w:szCs w:val="20"/>
                <w:lang w:val="en-US" w:eastAsia="ru-RU"/>
              </w:rPr>
            </w:pPr>
          </w:p>
        </w:tc>
        <w:tc>
          <w:tcPr>
            <w:tcW w:w="4643" w:type="dxa"/>
          </w:tcPr>
          <w:p w:rsidR="00342D3B" w:rsidRPr="00A12498" w:rsidRDefault="00342D3B" w:rsidP="00642DEA">
            <w:pPr>
              <w:spacing w:after="0" w:line="240" w:lineRule="auto"/>
              <w:contextualSpacing/>
              <w:rPr>
                <w:rFonts w:ascii="Times New Roman" w:hAnsi="Times New Roman"/>
                <w:sz w:val="20"/>
                <w:szCs w:val="20"/>
                <w:lang w:val="en-US" w:eastAsia="ru-RU"/>
              </w:rPr>
            </w:pPr>
          </w:p>
        </w:tc>
      </w:tr>
      <w:tr w:rsidR="00342D3B" w:rsidRPr="00057627" w:rsidTr="00A12498">
        <w:tc>
          <w:tcPr>
            <w:tcW w:w="4643" w:type="dxa"/>
          </w:tcPr>
          <w:p w:rsidR="00342D3B" w:rsidRPr="00447B0D" w:rsidRDefault="00342D3B" w:rsidP="00642DEA">
            <w:pPr>
              <w:spacing w:after="0" w:line="240" w:lineRule="auto"/>
              <w:contextualSpacing/>
              <w:rPr>
                <w:rFonts w:ascii="Times New Roman" w:hAnsi="Times New Roman"/>
                <w:sz w:val="20"/>
                <w:szCs w:val="20"/>
                <w:lang w:eastAsia="ru-RU"/>
              </w:rPr>
            </w:pPr>
            <w:r w:rsidRPr="00A12498">
              <w:rPr>
                <w:rFonts w:ascii="Times New Roman" w:hAnsi="Times New Roman"/>
                <w:sz w:val="20"/>
                <w:szCs w:val="20"/>
                <w:lang w:eastAsia="ru-RU"/>
              </w:rPr>
              <w:t>Белоусов Сергей Витальевич</w:t>
            </w:r>
          </w:p>
          <w:p w:rsidR="00342D3B" w:rsidRPr="00A12498" w:rsidRDefault="00342D3B" w:rsidP="00642DEA">
            <w:pPr>
              <w:spacing w:after="0" w:line="240" w:lineRule="auto"/>
              <w:contextualSpacing/>
              <w:rPr>
                <w:rFonts w:ascii="Times New Roman" w:hAnsi="Times New Roman"/>
                <w:sz w:val="20"/>
                <w:szCs w:val="20"/>
                <w:lang w:eastAsia="ru-RU"/>
              </w:rPr>
            </w:pPr>
            <w:r w:rsidRPr="00A12498">
              <w:rPr>
                <w:rFonts w:ascii="Times New Roman" w:hAnsi="Times New Roman"/>
                <w:sz w:val="20"/>
                <w:szCs w:val="20"/>
                <w:lang w:eastAsia="ru-RU"/>
              </w:rPr>
              <w:t>старший преподава</w:t>
            </w:r>
            <w:r>
              <w:rPr>
                <w:rFonts w:ascii="Times New Roman" w:hAnsi="Times New Roman"/>
                <w:sz w:val="20"/>
                <w:szCs w:val="20"/>
                <w:lang w:eastAsia="ru-RU"/>
              </w:rPr>
              <w:t xml:space="preserve">тель, </w:t>
            </w:r>
            <w:r w:rsidRPr="00A12498">
              <w:rPr>
                <w:rFonts w:ascii="Times New Roman" w:hAnsi="Times New Roman"/>
                <w:sz w:val="20"/>
                <w:szCs w:val="20"/>
                <w:lang w:eastAsia="ru-RU"/>
              </w:rPr>
              <w:t>магистр факультет мех</w:t>
            </w:r>
            <w:r w:rsidRPr="00A12498">
              <w:rPr>
                <w:rFonts w:ascii="Times New Roman" w:hAnsi="Times New Roman"/>
                <w:sz w:val="20"/>
                <w:szCs w:val="20"/>
                <w:lang w:eastAsia="ru-RU"/>
              </w:rPr>
              <w:t>а</w:t>
            </w:r>
            <w:r w:rsidRPr="00A12498">
              <w:rPr>
                <w:rFonts w:ascii="Times New Roman" w:hAnsi="Times New Roman"/>
                <w:sz w:val="20"/>
                <w:szCs w:val="20"/>
                <w:lang w:eastAsia="ru-RU"/>
              </w:rPr>
              <w:t>низации</w:t>
            </w:r>
          </w:p>
          <w:p w:rsidR="00342D3B" w:rsidRPr="00A12498" w:rsidRDefault="00342D3B" w:rsidP="00642DEA">
            <w:pPr>
              <w:spacing w:after="0" w:line="240" w:lineRule="auto"/>
              <w:contextualSpacing/>
              <w:rPr>
                <w:rFonts w:ascii="Times New Roman" w:hAnsi="Times New Roman"/>
                <w:sz w:val="20"/>
                <w:szCs w:val="20"/>
                <w:lang w:val="en-US" w:eastAsia="ru-RU"/>
              </w:rPr>
            </w:pPr>
            <w:r w:rsidRPr="00A12498">
              <w:rPr>
                <w:rFonts w:ascii="Times New Roman" w:hAnsi="Times New Roman"/>
                <w:sz w:val="20"/>
                <w:szCs w:val="20"/>
                <w:lang w:val="en-US" w:eastAsia="ru-RU"/>
              </w:rPr>
              <w:t xml:space="preserve">SPIN – </w:t>
            </w:r>
            <w:r w:rsidRPr="00A12498">
              <w:rPr>
                <w:rFonts w:ascii="Times New Roman" w:hAnsi="Times New Roman"/>
                <w:sz w:val="20"/>
                <w:szCs w:val="20"/>
                <w:lang w:eastAsia="ru-RU"/>
              </w:rPr>
              <w:t>код</w:t>
            </w:r>
            <w:r w:rsidRPr="00A12498">
              <w:rPr>
                <w:rFonts w:ascii="Times New Roman" w:hAnsi="Times New Roman"/>
                <w:sz w:val="20"/>
                <w:szCs w:val="20"/>
                <w:lang w:val="en-US" w:eastAsia="ru-RU"/>
              </w:rPr>
              <w:t>: 6847-7933</w:t>
            </w:r>
          </w:p>
          <w:p w:rsidR="00342D3B" w:rsidRPr="00A12498" w:rsidRDefault="003052A2" w:rsidP="00642DEA">
            <w:pPr>
              <w:spacing w:after="0" w:line="240" w:lineRule="auto"/>
              <w:contextualSpacing/>
              <w:rPr>
                <w:rFonts w:ascii="Times New Roman" w:hAnsi="Times New Roman"/>
                <w:sz w:val="20"/>
                <w:szCs w:val="20"/>
                <w:lang w:val="en-US" w:eastAsia="ru-RU"/>
              </w:rPr>
            </w:pPr>
            <w:hyperlink r:id="rId8" w:history="1">
              <w:r w:rsidR="00342D3B" w:rsidRPr="00A12498">
                <w:rPr>
                  <w:rStyle w:val="a4"/>
                  <w:rFonts w:ascii="Times New Roman" w:hAnsi="Times New Roman"/>
                  <w:sz w:val="20"/>
                  <w:szCs w:val="20"/>
                  <w:shd w:val="clear" w:color="auto" w:fill="FFFFFF"/>
                  <w:lang w:val="en-US" w:eastAsia="ru-RU"/>
                </w:rPr>
                <w:t>sergey_belousov_87@mail.ru</w:t>
              </w:r>
            </w:hyperlink>
          </w:p>
        </w:tc>
        <w:tc>
          <w:tcPr>
            <w:tcW w:w="4643" w:type="dxa"/>
          </w:tcPr>
          <w:p w:rsidR="00342D3B" w:rsidRDefault="00342D3B" w:rsidP="00642DEA">
            <w:pPr>
              <w:spacing w:after="0" w:line="240" w:lineRule="auto"/>
              <w:contextualSpacing/>
              <w:rPr>
                <w:rFonts w:ascii="Times New Roman" w:hAnsi="Times New Roman"/>
                <w:sz w:val="20"/>
                <w:szCs w:val="20"/>
                <w:lang w:val="en-US" w:eastAsia="ru-RU"/>
              </w:rPr>
            </w:pPr>
            <w:r w:rsidRPr="00A12498">
              <w:rPr>
                <w:rFonts w:ascii="Times New Roman" w:hAnsi="Times New Roman"/>
                <w:sz w:val="20"/>
                <w:szCs w:val="20"/>
                <w:lang w:val="en-US" w:eastAsia="ru-RU"/>
              </w:rPr>
              <w:t>Belousov Sergey V</w:t>
            </w:r>
            <w:r>
              <w:rPr>
                <w:rFonts w:ascii="Times New Roman" w:hAnsi="Times New Roman"/>
                <w:sz w:val="20"/>
                <w:szCs w:val="20"/>
                <w:lang w:val="en-US" w:eastAsia="ru-RU"/>
              </w:rPr>
              <w:t>italyevich</w:t>
            </w:r>
          </w:p>
          <w:p w:rsidR="00342D3B" w:rsidRPr="00A12498" w:rsidRDefault="00342D3B" w:rsidP="00642DEA">
            <w:pPr>
              <w:spacing w:after="0" w:line="240" w:lineRule="auto"/>
              <w:contextualSpacing/>
              <w:rPr>
                <w:rFonts w:ascii="Times New Roman" w:hAnsi="Times New Roman"/>
                <w:sz w:val="20"/>
                <w:szCs w:val="20"/>
                <w:lang w:val="en-US" w:eastAsia="ru-RU"/>
              </w:rPr>
            </w:pPr>
            <w:r>
              <w:rPr>
                <w:rFonts w:ascii="Times New Roman" w:hAnsi="Times New Roman"/>
                <w:sz w:val="20"/>
                <w:szCs w:val="20"/>
                <w:lang w:val="en-US" w:eastAsia="ru-RU"/>
              </w:rPr>
              <w:t>s</w:t>
            </w:r>
            <w:r w:rsidRPr="00A12498">
              <w:rPr>
                <w:rFonts w:ascii="Times New Roman" w:hAnsi="Times New Roman"/>
                <w:sz w:val="20"/>
                <w:szCs w:val="20"/>
                <w:lang w:val="en-US" w:eastAsia="ru-RU"/>
              </w:rPr>
              <w:t xml:space="preserve">enior </w:t>
            </w:r>
            <w:r>
              <w:rPr>
                <w:rFonts w:ascii="Times New Roman" w:hAnsi="Times New Roman"/>
                <w:sz w:val="20"/>
                <w:szCs w:val="20"/>
                <w:lang w:val="en-US" w:eastAsia="ru-RU"/>
              </w:rPr>
              <w:t xml:space="preserve">lecturer of the </w:t>
            </w:r>
            <w:r w:rsidRPr="00A12498">
              <w:rPr>
                <w:rFonts w:ascii="Times New Roman" w:hAnsi="Times New Roman"/>
                <w:sz w:val="20"/>
                <w:szCs w:val="20"/>
                <w:lang w:val="en-US" w:eastAsia="ru-RU"/>
              </w:rPr>
              <w:t xml:space="preserve">Department of Mechanization </w:t>
            </w:r>
          </w:p>
          <w:p w:rsidR="00342D3B" w:rsidRPr="00A12498" w:rsidRDefault="00342D3B" w:rsidP="00642DEA">
            <w:pPr>
              <w:spacing w:after="0" w:line="240" w:lineRule="auto"/>
              <w:contextualSpacing/>
              <w:rPr>
                <w:rFonts w:ascii="Times New Roman" w:hAnsi="Times New Roman"/>
                <w:sz w:val="20"/>
                <w:szCs w:val="20"/>
                <w:lang w:val="en-US" w:eastAsia="ru-RU"/>
              </w:rPr>
            </w:pPr>
            <w:r w:rsidRPr="00A12498">
              <w:rPr>
                <w:rFonts w:ascii="Times New Roman" w:hAnsi="Times New Roman"/>
                <w:sz w:val="20"/>
                <w:szCs w:val="20"/>
                <w:lang w:val="en-US" w:eastAsia="ru-RU"/>
              </w:rPr>
              <w:t>SPIN-code:6847-7933</w:t>
            </w:r>
          </w:p>
          <w:p w:rsidR="00342D3B" w:rsidRPr="00A12498" w:rsidRDefault="003052A2" w:rsidP="00642DEA">
            <w:pPr>
              <w:spacing w:after="0" w:line="240" w:lineRule="auto"/>
              <w:contextualSpacing/>
              <w:rPr>
                <w:rFonts w:ascii="Times New Roman" w:hAnsi="Times New Roman"/>
                <w:sz w:val="20"/>
                <w:szCs w:val="20"/>
                <w:lang w:val="en-US" w:eastAsia="ru-RU"/>
              </w:rPr>
            </w:pPr>
            <w:hyperlink r:id="rId9" w:history="1">
              <w:r w:rsidR="00342D3B" w:rsidRPr="00A12498">
                <w:rPr>
                  <w:rStyle w:val="a4"/>
                  <w:rFonts w:ascii="Times New Roman" w:hAnsi="Times New Roman"/>
                  <w:sz w:val="20"/>
                  <w:szCs w:val="20"/>
                  <w:shd w:val="clear" w:color="auto" w:fill="FFFFFF"/>
                  <w:lang w:val="en-US" w:eastAsia="ru-RU"/>
                </w:rPr>
                <w:t>sergey_belousov_87@mail.ru</w:t>
              </w:r>
            </w:hyperlink>
          </w:p>
        </w:tc>
      </w:tr>
      <w:tr w:rsidR="00342D3B" w:rsidRPr="00057627" w:rsidTr="00A12498">
        <w:tc>
          <w:tcPr>
            <w:tcW w:w="4643" w:type="dxa"/>
          </w:tcPr>
          <w:p w:rsidR="00342D3B" w:rsidRPr="00A12498" w:rsidRDefault="00342D3B" w:rsidP="00642DEA">
            <w:pPr>
              <w:spacing w:after="0" w:line="240" w:lineRule="auto"/>
              <w:contextualSpacing/>
              <w:rPr>
                <w:rFonts w:ascii="Times New Roman" w:hAnsi="Times New Roman"/>
                <w:i/>
                <w:iCs/>
                <w:sz w:val="20"/>
                <w:szCs w:val="20"/>
                <w:lang w:eastAsia="ru-RU"/>
              </w:rPr>
            </w:pPr>
            <w:r w:rsidRPr="00A12498">
              <w:rPr>
                <w:rFonts w:ascii="Times New Roman" w:hAnsi="Times New Roman"/>
                <w:i/>
                <w:iCs/>
                <w:sz w:val="20"/>
                <w:szCs w:val="20"/>
                <w:lang w:eastAsia="ru-RU"/>
              </w:rPr>
              <w:t>Кубанский государственный Аграрный Универс</w:t>
            </w:r>
            <w:r w:rsidRPr="00A12498">
              <w:rPr>
                <w:rFonts w:ascii="Times New Roman" w:hAnsi="Times New Roman"/>
                <w:i/>
                <w:iCs/>
                <w:sz w:val="20"/>
                <w:szCs w:val="20"/>
                <w:lang w:eastAsia="ru-RU"/>
              </w:rPr>
              <w:t>и</w:t>
            </w:r>
            <w:r w:rsidRPr="00A12498">
              <w:rPr>
                <w:rFonts w:ascii="Times New Roman" w:hAnsi="Times New Roman"/>
                <w:i/>
                <w:iCs/>
                <w:sz w:val="20"/>
                <w:szCs w:val="20"/>
                <w:lang w:eastAsia="ru-RU"/>
              </w:rPr>
              <w:t>тет, Краснодар, Россия</w:t>
            </w:r>
          </w:p>
        </w:tc>
        <w:tc>
          <w:tcPr>
            <w:tcW w:w="4643" w:type="dxa"/>
          </w:tcPr>
          <w:p w:rsidR="00342D3B" w:rsidRPr="00A12498" w:rsidRDefault="00342D3B" w:rsidP="00642DEA">
            <w:pPr>
              <w:spacing w:after="0" w:line="240" w:lineRule="auto"/>
              <w:contextualSpacing/>
              <w:rPr>
                <w:rFonts w:ascii="Times New Roman" w:hAnsi="Times New Roman"/>
                <w:i/>
                <w:sz w:val="20"/>
                <w:szCs w:val="20"/>
                <w:lang w:val="en-US" w:eastAsia="ru-RU"/>
              </w:rPr>
            </w:pPr>
            <w:r w:rsidRPr="00A12498">
              <w:rPr>
                <w:rFonts w:ascii="Times New Roman" w:hAnsi="Times New Roman"/>
                <w:i/>
                <w:color w:val="000000"/>
                <w:sz w:val="20"/>
                <w:szCs w:val="20"/>
                <w:shd w:val="clear" w:color="auto" w:fill="FFFFFF"/>
                <w:lang w:val="en-US" w:eastAsia="ru-RU"/>
              </w:rPr>
              <w:t>Kuban state Agrarian University, Krasnodar, Russia</w:t>
            </w:r>
          </w:p>
        </w:tc>
      </w:tr>
      <w:tr w:rsidR="00342D3B" w:rsidRPr="00057627" w:rsidTr="00A12498">
        <w:tc>
          <w:tcPr>
            <w:tcW w:w="4643" w:type="dxa"/>
          </w:tcPr>
          <w:p w:rsidR="00342D3B" w:rsidRPr="00A12498" w:rsidRDefault="00342D3B" w:rsidP="00642DEA">
            <w:pPr>
              <w:spacing w:after="0" w:line="240" w:lineRule="auto"/>
              <w:contextualSpacing/>
              <w:rPr>
                <w:rFonts w:ascii="Times New Roman" w:hAnsi="Times New Roman"/>
                <w:sz w:val="20"/>
                <w:szCs w:val="20"/>
                <w:lang w:val="en-US" w:eastAsia="ru-RU"/>
              </w:rPr>
            </w:pPr>
          </w:p>
        </w:tc>
        <w:tc>
          <w:tcPr>
            <w:tcW w:w="4643" w:type="dxa"/>
          </w:tcPr>
          <w:p w:rsidR="00342D3B" w:rsidRPr="00A12498" w:rsidRDefault="00342D3B" w:rsidP="00642DEA">
            <w:pPr>
              <w:spacing w:after="0" w:line="240" w:lineRule="auto"/>
              <w:contextualSpacing/>
              <w:rPr>
                <w:rFonts w:ascii="Times New Roman" w:hAnsi="Times New Roman"/>
                <w:sz w:val="20"/>
                <w:szCs w:val="20"/>
                <w:lang w:val="en-US" w:eastAsia="ru-RU"/>
              </w:rPr>
            </w:pPr>
          </w:p>
        </w:tc>
      </w:tr>
      <w:tr w:rsidR="00342D3B" w:rsidRPr="00057627" w:rsidTr="00A12498">
        <w:tc>
          <w:tcPr>
            <w:tcW w:w="4643" w:type="dxa"/>
          </w:tcPr>
          <w:p w:rsidR="00342D3B" w:rsidRPr="00056A2E" w:rsidRDefault="00342D3B" w:rsidP="00642DEA">
            <w:pPr>
              <w:spacing w:after="0" w:line="240" w:lineRule="auto"/>
              <w:rPr>
                <w:rFonts w:ascii="Times New Roman" w:hAnsi="Times New Roman"/>
                <w:sz w:val="20"/>
                <w:szCs w:val="20"/>
                <w:lang w:eastAsia="ru-RU"/>
              </w:rPr>
            </w:pPr>
            <w:r w:rsidRPr="00A12498">
              <w:rPr>
                <w:rFonts w:ascii="Times New Roman" w:hAnsi="Times New Roman"/>
                <w:sz w:val="20"/>
                <w:szCs w:val="20"/>
                <w:lang w:eastAsia="ru-RU"/>
              </w:rPr>
              <w:t>Статья посвящена научному подходу при помощи средств автоматизированного проектирования для моделирования процессов взаимодействия почв</w:t>
            </w:r>
            <w:r w:rsidRPr="00A12498">
              <w:rPr>
                <w:rFonts w:ascii="Times New Roman" w:hAnsi="Times New Roman"/>
                <w:sz w:val="20"/>
                <w:szCs w:val="20"/>
                <w:lang w:eastAsia="ru-RU"/>
              </w:rPr>
              <w:t>о</w:t>
            </w:r>
            <w:r w:rsidRPr="00A12498">
              <w:rPr>
                <w:rFonts w:ascii="Times New Roman" w:hAnsi="Times New Roman"/>
                <w:sz w:val="20"/>
                <w:szCs w:val="20"/>
                <w:lang w:eastAsia="ru-RU"/>
              </w:rPr>
              <w:t>обрабатывающих орудий с почвой. Статья имеет прикладной характер, выражающийся в том, что был применен метод автоматизированного прое</w:t>
            </w:r>
            <w:r w:rsidRPr="00A12498">
              <w:rPr>
                <w:rFonts w:ascii="Times New Roman" w:hAnsi="Times New Roman"/>
                <w:sz w:val="20"/>
                <w:szCs w:val="20"/>
                <w:lang w:eastAsia="ru-RU"/>
              </w:rPr>
              <w:t>к</w:t>
            </w:r>
            <w:r w:rsidRPr="00A12498">
              <w:rPr>
                <w:rFonts w:ascii="Times New Roman" w:hAnsi="Times New Roman"/>
                <w:sz w:val="20"/>
                <w:szCs w:val="20"/>
                <w:lang w:eastAsia="ru-RU"/>
              </w:rPr>
              <w:t xml:space="preserve">тирования в среде </w:t>
            </w:r>
            <w:r w:rsidRPr="00A12498">
              <w:rPr>
                <w:rFonts w:ascii="Times New Roman" w:hAnsi="Times New Roman"/>
                <w:bCs/>
                <w:color w:val="252525"/>
                <w:sz w:val="20"/>
                <w:szCs w:val="20"/>
                <w:shd w:val="clear" w:color="auto" w:fill="FFFFFF"/>
                <w:lang w:eastAsia="ru-RU"/>
              </w:rPr>
              <w:t>Mathcad и при помощи пр</w:t>
            </w:r>
            <w:r w:rsidRPr="00A12498">
              <w:rPr>
                <w:rFonts w:ascii="Times New Roman" w:hAnsi="Times New Roman"/>
                <w:bCs/>
                <w:color w:val="252525"/>
                <w:sz w:val="20"/>
                <w:szCs w:val="20"/>
                <w:shd w:val="clear" w:color="auto" w:fill="FFFFFF"/>
                <w:lang w:eastAsia="ru-RU"/>
              </w:rPr>
              <w:t>о</w:t>
            </w:r>
            <w:r w:rsidRPr="00A12498">
              <w:rPr>
                <w:rFonts w:ascii="Times New Roman" w:hAnsi="Times New Roman"/>
                <w:bCs/>
                <w:color w:val="252525"/>
                <w:sz w:val="20"/>
                <w:szCs w:val="20"/>
                <w:shd w:val="clear" w:color="auto" w:fill="FFFFFF"/>
                <w:lang w:eastAsia="ru-RU"/>
              </w:rPr>
              <w:t>грамм САПР КОМПАС 3</w:t>
            </w:r>
            <w:r w:rsidRPr="00A12498">
              <w:rPr>
                <w:rFonts w:ascii="Times New Roman" w:hAnsi="Times New Roman"/>
                <w:bCs/>
                <w:color w:val="252525"/>
                <w:sz w:val="20"/>
                <w:szCs w:val="20"/>
                <w:shd w:val="clear" w:color="auto" w:fill="FFFFFF"/>
                <w:lang w:val="en-US" w:eastAsia="ru-RU"/>
              </w:rPr>
              <w:t>D</w:t>
            </w:r>
            <w:r w:rsidRPr="00A12498">
              <w:rPr>
                <w:rFonts w:ascii="Times New Roman" w:hAnsi="Times New Roman"/>
                <w:sz w:val="20"/>
                <w:szCs w:val="20"/>
                <w:lang w:eastAsia="ru-RU"/>
              </w:rPr>
              <w:t>. Широко представлены анализы выражений в виде трехмерных графиков и дан их детальный анализ, который может быть и</w:t>
            </w:r>
            <w:r w:rsidRPr="00A12498">
              <w:rPr>
                <w:rFonts w:ascii="Times New Roman" w:hAnsi="Times New Roman"/>
                <w:sz w:val="20"/>
                <w:szCs w:val="20"/>
                <w:lang w:eastAsia="ru-RU"/>
              </w:rPr>
              <w:t>с</w:t>
            </w:r>
            <w:r w:rsidRPr="00A12498">
              <w:rPr>
                <w:rFonts w:ascii="Times New Roman" w:hAnsi="Times New Roman"/>
                <w:sz w:val="20"/>
                <w:szCs w:val="20"/>
                <w:lang w:eastAsia="ru-RU"/>
              </w:rPr>
              <w:t>пользован при выполнении совершенствования конструкции агрегатов, выполняющих основную обработку почвы с оборотом пласта. Определена основная тенденция разработок почвообрабатыв</w:t>
            </w:r>
            <w:r w:rsidRPr="00A12498">
              <w:rPr>
                <w:rFonts w:ascii="Times New Roman" w:hAnsi="Times New Roman"/>
                <w:sz w:val="20"/>
                <w:szCs w:val="20"/>
                <w:lang w:eastAsia="ru-RU"/>
              </w:rPr>
              <w:t>а</w:t>
            </w:r>
            <w:r w:rsidRPr="00A12498">
              <w:rPr>
                <w:rFonts w:ascii="Times New Roman" w:hAnsi="Times New Roman"/>
                <w:sz w:val="20"/>
                <w:szCs w:val="20"/>
                <w:lang w:eastAsia="ru-RU"/>
              </w:rPr>
              <w:t xml:space="preserve">ющих машин, совершенствования конструкций пахотных агрегатов для улучшения  качественных показателей их работы. </w:t>
            </w:r>
            <w:r w:rsidRPr="00A12498">
              <w:rPr>
                <w:rFonts w:ascii="Times New Roman" w:hAnsi="Times New Roman"/>
                <w:color w:val="000000"/>
                <w:sz w:val="20"/>
                <w:szCs w:val="20"/>
                <w:lang w:eastAsia="ru-RU"/>
              </w:rPr>
              <w:t>В результате проделанной работы получена конструкция комбинированного лемешного плуга с дополнительными плоскор</w:t>
            </w:r>
            <w:r w:rsidRPr="00A12498">
              <w:rPr>
                <w:rFonts w:ascii="Times New Roman" w:hAnsi="Times New Roman"/>
                <w:color w:val="000000"/>
                <w:sz w:val="20"/>
                <w:szCs w:val="20"/>
                <w:lang w:eastAsia="ru-RU"/>
              </w:rPr>
              <w:t>е</w:t>
            </w:r>
            <w:r w:rsidRPr="00A12498">
              <w:rPr>
                <w:rFonts w:ascii="Times New Roman" w:hAnsi="Times New Roman"/>
                <w:color w:val="000000"/>
                <w:sz w:val="20"/>
                <w:szCs w:val="20"/>
                <w:lang w:eastAsia="ru-RU"/>
              </w:rPr>
              <w:t xml:space="preserve">жущими рабочими органами, составлена матрица планирования эксперимента, получен график </w:t>
            </w:r>
            <w:r w:rsidRPr="00A12498">
              <w:rPr>
                <w:rFonts w:ascii="Times New Roman" w:hAnsi="Times New Roman"/>
                <w:sz w:val="20"/>
                <w:szCs w:val="20"/>
                <w:lang w:eastAsia="ru-RU"/>
              </w:rPr>
              <w:t>зав</w:t>
            </w:r>
            <w:r w:rsidRPr="00A12498">
              <w:rPr>
                <w:rFonts w:ascii="Times New Roman" w:hAnsi="Times New Roman"/>
                <w:sz w:val="20"/>
                <w:szCs w:val="20"/>
                <w:lang w:eastAsia="ru-RU"/>
              </w:rPr>
              <w:t>и</w:t>
            </w:r>
            <w:r w:rsidRPr="00A12498">
              <w:rPr>
                <w:rFonts w:ascii="Times New Roman" w:hAnsi="Times New Roman"/>
                <w:sz w:val="20"/>
                <w:szCs w:val="20"/>
                <w:lang w:eastAsia="ru-RU"/>
              </w:rPr>
              <w:t>симости ширины захвата плоскорежущей бритвы от скорости движения пахотного агрегата, из кот</w:t>
            </w:r>
            <w:r w:rsidRPr="00A12498">
              <w:rPr>
                <w:rFonts w:ascii="Times New Roman" w:hAnsi="Times New Roman"/>
                <w:sz w:val="20"/>
                <w:szCs w:val="20"/>
                <w:lang w:eastAsia="ru-RU"/>
              </w:rPr>
              <w:t>о</w:t>
            </w:r>
            <w:r w:rsidRPr="00A12498">
              <w:rPr>
                <w:rFonts w:ascii="Times New Roman" w:hAnsi="Times New Roman"/>
                <w:sz w:val="20"/>
                <w:szCs w:val="20"/>
                <w:lang w:eastAsia="ru-RU"/>
              </w:rPr>
              <w:t>рого видно, что при увеличении коэффициента ширины захвата плоскорежущей бритвы происх</w:t>
            </w:r>
            <w:r w:rsidRPr="00A12498">
              <w:rPr>
                <w:rFonts w:ascii="Times New Roman" w:hAnsi="Times New Roman"/>
                <w:sz w:val="20"/>
                <w:szCs w:val="20"/>
                <w:lang w:eastAsia="ru-RU"/>
              </w:rPr>
              <w:t>о</w:t>
            </w:r>
            <w:r w:rsidRPr="00A12498">
              <w:rPr>
                <w:rFonts w:ascii="Times New Roman" w:hAnsi="Times New Roman"/>
                <w:sz w:val="20"/>
                <w:szCs w:val="20"/>
                <w:lang w:eastAsia="ru-RU"/>
              </w:rPr>
              <w:t>дит уменьшение производительности, а соотве</w:t>
            </w:r>
            <w:r w:rsidRPr="00A12498">
              <w:rPr>
                <w:rFonts w:ascii="Times New Roman" w:hAnsi="Times New Roman"/>
                <w:sz w:val="20"/>
                <w:szCs w:val="20"/>
                <w:lang w:eastAsia="ru-RU"/>
              </w:rPr>
              <w:t>т</w:t>
            </w:r>
            <w:r w:rsidRPr="00A12498">
              <w:rPr>
                <w:rFonts w:ascii="Times New Roman" w:hAnsi="Times New Roman"/>
                <w:sz w:val="20"/>
                <w:szCs w:val="20"/>
                <w:lang w:eastAsia="ru-RU"/>
              </w:rPr>
              <w:t xml:space="preserve">ственно, и ухудшение качественных показателей работы лемешного плуга, </w:t>
            </w:r>
            <w:r w:rsidRPr="00A12498">
              <w:rPr>
                <w:rFonts w:ascii="Times New Roman" w:hAnsi="Times New Roman"/>
                <w:color w:val="000000"/>
                <w:sz w:val="20"/>
                <w:szCs w:val="20"/>
                <w:lang w:eastAsia="ru-RU"/>
              </w:rPr>
              <w:t>обоснованы факторы влияния на производительность в результате и</w:t>
            </w:r>
            <w:r w:rsidRPr="00A12498">
              <w:rPr>
                <w:rFonts w:ascii="Times New Roman" w:hAnsi="Times New Roman"/>
                <w:color w:val="000000"/>
                <w:sz w:val="20"/>
                <w:szCs w:val="20"/>
                <w:lang w:eastAsia="ru-RU"/>
              </w:rPr>
              <w:t>с</w:t>
            </w:r>
            <w:r w:rsidRPr="00A12498">
              <w:rPr>
                <w:rFonts w:ascii="Times New Roman" w:hAnsi="Times New Roman"/>
                <w:color w:val="000000"/>
                <w:sz w:val="20"/>
                <w:szCs w:val="20"/>
                <w:lang w:eastAsia="ru-RU"/>
              </w:rPr>
              <w:t>пользования планирования двухфакторного эксп</w:t>
            </w:r>
            <w:r w:rsidRPr="00A12498">
              <w:rPr>
                <w:rFonts w:ascii="Times New Roman" w:hAnsi="Times New Roman"/>
                <w:color w:val="000000"/>
                <w:sz w:val="20"/>
                <w:szCs w:val="20"/>
                <w:lang w:eastAsia="ru-RU"/>
              </w:rPr>
              <w:t>е</w:t>
            </w:r>
            <w:r w:rsidRPr="00A12498">
              <w:rPr>
                <w:rFonts w:ascii="Times New Roman" w:hAnsi="Times New Roman"/>
                <w:color w:val="000000"/>
                <w:sz w:val="20"/>
                <w:szCs w:val="20"/>
                <w:lang w:eastAsia="ru-RU"/>
              </w:rPr>
              <w:t>римента по ортогональному плану, определены оптимальные параметры режимов работы леме</w:t>
            </w:r>
            <w:r w:rsidRPr="00A12498">
              <w:rPr>
                <w:rFonts w:ascii="Times New Roman" w:hAnsi="Times New Roman"/>
                <w:color w:val="000000"/>
                <w:sz w:val="20"/>
                <w:szCs w:val="20"/>
                <w:lang w:eastAsia="ru-RU"/>
              </w:rPr>
              <w:t>ш</w:t>
            </w:r>
            <w:r w:rsidRPr="00A12498">
              <w:rPr>
                <w:rFonts w:ascii="Times New Roman" w:hAnsi="Times New Roman"/>
                <w:color w:val="000000"/>
                <w:sz w:val="20"/>
                <w:szCs w:val="20"/>
                <w:lang w:eastAsia="ru-RU"/>
              </w:rPr>
              <w:t>ного плуга</w:t>
            </w:r>
          </w:p>
        </w:tc>
        <w:tc>
          <w:tcPr>
            <w:tcW w:w="4643" w:type="dxa"/>
          </w:tcPr>
          <w:p w:rsidR="00342D3B" w:rsidRPr="00A12498" w:rsidRDefault="00342D3B" w:rsidP="00642DEA">
            <w:pPr>
              <w:spacing w:after="0" w:line="240" w:lineRule="auto"/>
              <w:rPr>
                <w:rFonts w:ascii="Times New Roman" w:hAnsi="Times New Roman"/>
                <w:color w:val="000000"/>
                <w:spacing w:val="-1"/>
                <w:sz w:val="20"/>
                <w:szCs w:val="28"/>
                <w:lang w:val="en-US" w:eastAsia="ru-RU"/>
              </w:rPr>
            </w:pPr>
            <w:r w:rsidRPr="00A12498">
              <w:rPr>
                <w:rFonts w:ascii="Times New Roman" w:hAnsi="Times New Roman"/>
                <w:color w:val="000000"/>
                <w:spacing w:val="-1"/>
                <w:sz w:val="20"/>
                <w:szCs w:val="28"/>
                <w:lang w:val="en-US" w:eastAsia="ru-RU"/>
              </w:rPr>
              <w:t>The article is devoted to the scientific approach by means of automated projecting for modeling of pr</w:t>
            </w:r>
            <w:r w:rsidRPr="00A12498">
              <w:rPr>
                <w:rFonts w:ascii="Times New Roman" w:hAnsi="Times New Roman"/>
                <w:color w:val="000000"/>
                <w:spacing w:val="-1"/>
                <w:sz w:val="20"/>
                <w:szCs w:val="28"/>
                <w:lang w:val="en-US" w:eastAsia="ru-RU"/>
              </w:rPr>
              <w:t>o</w:t>
            </w:r>
            <w:r w:rsidRPr="00A12498">
              <w:rPr>
                <w:rFonts w:ascii="Times New Roman" w:hAnsi="Times New Roman"/>
                <w:color w:val="000000"/>
                <w:spacing w:val="-1"/>
                <w:sz w:val="20"/>
                <w:szCs w:val="28"/>
                <w:lang w:val="en-US" w:eastAsia="ru-RU"/>
              </w:rPr>
              <w:t>cesses of interaction of soil-processing tools with soil.  The article has an applied character expressing that the method of automated projecting in Mathcad and with the help of the program SAP COMPAS 3D. There were presented the analyses of expressions as three-dimension graphics and was given their detailed anal</w:t>
            </w:r>
            <w:r w:rsidRPr="00A12498">
              <w:rPr>
                <w:rFonts w:ascii="Times New Roman" w:hAnsi="Times New Roman"/>
                <w:color w:val="000000"/>
                <w:spacing w:val="-1"/>
                <w:sz w:val="20"/>
                <w:szCs w:val="28"/>
                <w:lang w:val="en-US" w:eastAsia="ru-RU"/>
              </w:rPr>
              <w:t>y</w:t>
            </w:r>
            <w:r w:rsidRPr="00A12498">
              <w:rPr>
                <w:rFonts w:ascii="Times New Roman" w:hAnsi="Times New Roman"/>
                <w:color w:val="000000"/>
                <w:spacing w:val="-1"/>
                <w:sz w:val="20"/>
                <w:szCs w:val="28"/>
                <w:lang w:val="en-US" w:eastAsia="ru-RU"/>
              </w:rPr>
              <w:t>sis which can be used at implementation of constru</w:t>
            </w:r>
            <w:r w:rsidRPr="00A12498">
              <w:rPr>
                <w:rFonts w:ascii="Times New Roman" w:hAnsi="Times New Roman"/>
                <w:color w:val="000000"/>
                <w:spacing w:val="-1"/>
                <w:sz w:val="20"/>
                <w:szCs w:val="28"/>
                <w:lang w:val="en-US" w:eastAsia="ru-RU"/>
              </w:rPr>
              <w:t>c</w:t>
            </w:r>
            <w:r w:rsidRPr="00A12498">
              <w:rPr>
                <w:rFonts w:ascii="Times New Roman" w:hAnsi="Times New Roman"/>
                <w:color w:val="000000"/>
                <w:spacing w:val="-1"/>
                <w:sz w:val="20"/>
                <w:szCs w:val="28"/>
                <w:lang w:val="en-US" w:eastAsia="ru-RU"/>
              </w:rPr>
              <w:t>tion of aggregates executing the main soil treatment with layer’s circulation. There was the main tendency of working outs of soil-processing machinery, i</w:t>
            </w:r>
            <w:r w:rsidRPr="00A12498">
              <w:rPr>
                <w:rFonts w:ascii="Times New Roman" w:hAnsi="Times New Roman"/>
                <w:color w:val="000000"/>
                <w:spacing w:val="-1"/>
                <w:sz w:val="20"/>
                <w:szCs w:val="28"/>
                <w:lang w:val="en-US" w:eastAsia="ru-RU"/>
              </w:rPr>
              <w:t>m</w:t>
            </w:r>
            <w:r w:rsidRPr="00A12498">
              <w:rPr>
                <w:rFonts w:ascii="Times New Roman" w:hAnsi="Times New Roman"/>
                <w:color w:val="000000"/>
                <w:spacing w:val="-1"/>
                <w:sz w:val="20"/>
                <w:szCs w:val="28"/>
                <w:lang w:val="en-US" w:eastAsia="ru-RU"/>
              </w:rPr>
              <w:t>provement of arable aggregate constructions to make better their qualitative indexes of work. In the result of conducted work there was obtained the construction of combined mouldboard with additional flat-cutting working organs, was made up the matrix of planning of the experiment, was obtained the graph of dependence of the capture’s width of flat-cutting razor from the speed of movement of arable aggregate from which we can see that at increase of coefficient of capture’s width of flat-cutting razor the decrease of productivity ha</w:t>
            </w:r>
            <w:r w:rsidRPr="00A12498">
              <w:rPr>
                <w:rFonts w:ascii="Times New Roman" w:hAnsi="Times New Roman"/>
                <w:color w:val="000000"/>
                <w:spacing w:val="-1"/>
                <w:sz w:val="20"/>
                <w:szCs w:val="28"/>
                <w:lang w:val="en-US" w:eastAsia="ru-RU"/>
              </w:rPr>
              <w:t>p</w:t>
            </w:r>
            <w:r w:rsidRPr="00A12498">
              <w:rPr>
                <w:rFonts w:ascii="Times New Roman" w:hAnsi="Times New Roman"/>
                <w:color w:val="000000"/>
                <w:spacing w:val="-1"/>
                <w:sz w:val="20"/>
                <w:szCs w:val="28"/>
                <w:lang w:val="en-US" w:eastAsia="ru-RU"/>
              </w:rPr>
              <w:t>pens, and the worsening of qualitative indexes of work of mouldboard respectively; there were substantiated the factors of influence the productivity; in the result of use of planning of two-factor experiment on orthogonal plan were determined the optimal parameter</w:t>
            </w:r>
            <w:r>
              <w:rPr>
                <w:rFonts w:ascii="Times New Roman" w:hAnsi="Times New Roman"/>
                <w:color w:val="000000"/>
                <w:spacing w:val="-1"/>
                <w:sz w:val="20"/>
                <w:szCs w:val="28"/>
                <w:lang w:val="en-US" w:eastAsia="ru-RU"/>
              </w:rPr>
              <w:t>s of work regimes of mouldboard</w:t>
            </w:r>
          </w:p>
          <w:p w:rsidR="00342D3B" w:rsidRPr="00A12498" w:rsidRDefault="00342D3B" w:rsidP="00642DEA">
            <w:pPr>
              <w:spacing w:after="0" w:line="240" w:lineRule="auto"/>
              <w:contextualSpacing/>
              <w:rPr>
                <w:rFonts w:ascii="Times New Roman" w:hAnsi="Times New Roman"/>
                <w:sz w:val="20"/>
                <w:szCs w:val="20"/>
                <w:lang w:val="en-US" w:eastAsia="ru-RU"/>
              </w:rPr>
            </w:pPr>
          </w:p>
        </w:tc>
      </w:tr>
      <w:tr w:rsidR="00342D3B" w:rsidRPr="00057627" w:rsidTr="00A12498">
        <w:tc>
          <w:tcPr>
            <w:tcW w:w="4643" w:type="dxa"/>
          </w:tcPr>
          <w:p w:rsidR="00342D3B" w:rsidRPr="00A12498" w:rsidRDefault="00342D3B" w:rsidP="00642DEA">
            <w:pPr>
              <w:spacing w:after="0" w:line="240" w:lineRule="auto"/>
              <w:contextualSpacing/>
              <w:rPr>
                <w:rFonts w:ascii="Times New Roman" w:hAnsi="Times New Roman"/>
                <w:sz w:val="20"/>
                <w:szCs w:val="20"/>
                <w:lang w:val="en-US" w:eastAsia="ru-RU"/>
              </w:rPr>
            </w:pPr>
          </w:p>
        </w:tc>
        <w:tc>
          <w:tcPr>
            <w:tcW w:w="4643" w:type="dxa"/>
          </w:tcPr>
          <w:p w:rsidR="00342D3B" w:rsidRPr="00A12498" w:rsidRDefault="00342D3B" w:rsidP="00642DEA">
            <w:pPr>
              <w:spacing w:after="0" w:line="240" w:lineRule="auto"/>
              <w:contextualSpacing/>
              <w:rPr>
                <w:rFonts w:ascii="Times New Roman" w:hAnsi="Times New Roman"/>
                <w:sz w:val="20"/>
                <w:szCs w:val="20"/>
                <w:lang w:val="en-US" w:eastAsia="ru-RU"/>
              </w:rPr>
            </w:pPr>
          </w:p>
        </w:tc>
      </w:tr>
      <w:tr w:rsidR="00342D3B" w:rsidRPr="00057627" w:rsidTr="00A12498">
        <w:tc>
          <w:tcPr>
            <w:tcW w:w="4643" w:type="dxa"/>
          </w:tcPr>
          <w:p w:rsidR="00342D3B" w:rsidRPr="00056A2E" w:rsidRDefault="00342D3B" w:rsidP="00642DEA">
            <w:pPr>
              <w:spacing w:after="0" w:line="240" w:lineRule="auto"/>
              <w:contextualSpacing/>
              <w:rPr>
                <w:rFonts w:ascii="Times New Roman" w:hAnsi="Times New Roman"/>
                <w:sz w:val="20"/>
                <w:szCs w:val="20"/>
                <w:lang w:eastAsia="ru-RU"/>
              </w:rPr>
            </w:pPr>
            <w:r w:rsidRPr="00056A2E">
              <w:rPr>
                <w:rFonts w:ascii="Times New Roman" w:hAnsi="Times New Roman"/>
                <w:sz w:val="20"/>
                <w:szCs w:val="24"/>
                <w:lang w:eastAsia="ru-RU"/>
              </w:rPr>
              <w:t>Ключевые слова: ПЛУГ, ПОЧВА, ШИРИНА З</w:t>
            </w:r>
            <w:r w:rsidRPr="00056A2E">
              <w:rPr>
                <w:rFonts w:ascii="Times New Roman" w:hAnsi="Times New Roman"/>
                <w:sz w:val="20"/>
                <w:szCs w:val="24"/>
                <w:lang w:eastAsia="ru-RU"/>
              </w:rPr>
              <w:t>А</w:t>
            </w:r>
            <w:r w:rsidRPr="00056A2E">
              <w:rPr>
                <w:rFonts w:ascii="Times New Roman" w:hAnsi="Times New Roman"/>
                <w:sz w:val="20"/>
                <w:szCs w:val="24"/>
                <w:lang w:eastAsia="ru-RU"/>
              </w:rPr>
              <w:t>ХВАТА, ДАВЛЕНИЕ, КАЧЕСТВО ОБРАБОТКИ, РАБОЧИЙ ОРГАН, ЭНЕРГОСБЕРЕЖЕНИЕ, НАГРУЗКА, ОТВАЛ, РАБОЧАЯ ПОВЕРХНОСТЬ, ЭКСПЕРИМЕНТ, КАЧЕСТВО</w:t>
            </w:r>
          </w:p>
        </w:tc>
        <w:tc>
          <w:tcPr>
            <w:tcW w:w="4643" w:type="dxa"/>
          </w:tcPr>
          <w:p w:rsidR="00342D3B" w:rsidRPr="00056A2E" w:rsidRDefault="00342D3B" w:rsidP="00642DEA">
            <w:pPr>
              <w:spacing w:after="0" w:line="240" w:lineRule="auto"/>
              <w:contextualSpacing/>
              <w:rPr>
                <w:rFonts w:ascii="Times New Roman" w:hAnsi="Times New Roman"/>
                <w:sz w:val="20"/>
                <w:szCs w:val="20"/>
                <w:lang w:val="en-US" w:eastAsia="ru-RU"/>
              </w:rPr>
            </w:pPr>
            <w:r w:rsidRPr="00056A2E">
              <w:rPr>
                <w:rFonts w:ascii="Times New Roman" w:hAnsi="Times New Roman"/>
                <w:sz w:val="20"/>
                <w:szCs w:val="24"/>
                <w:lang w:val="en-US" w:eastAsia="ru-RU"/>
              </w:rPr>
              <w:t>Keywords: MOULDBOARD, SOIL CAPTURE’S WIDTH, PRESSURE, QUALITY OF TREATMENT, WORKING ORGAN, ENERGY SAVING, LOAD, MOULDBOARD, WORKING SURFACE, EXPE</w:t>
            </w:r>
            <w:r w:rsidRPr="00056A2E">
              <w:rPr>
                <w:rFonts w:ascii="Times New Roman" w:hAnsi="Times New Roman"/>
                <w:sz w:val="20"/>
                <w:szCs w:val="24"/>
                <w:lang w:val="en-US" w:eastAsia="ru-RU"/>
              </w:rPr>
              <w:t>R</w:t>
            </w:r>
            <w:r w:rsidRPr="00056A2E">
              <w:rPr>
                <w:rFonts w:ascii="Times New Roman" w:hAnsi="Times New Roman"/>
                <w:sz w:val="20"/>
                <w:szCs w:val="24"/>
                <w:lang w:val="en-US" w:eastAsia="ru-RU"/>
              </w:rPr>
              <w:t>IMENT, QUALITY</w:t>
            </w:r>
          </w:p>
        </w:tc>
      </w:tr>
    </w:tbl>
    <w:p w:rsidR="00342D3B" w:rsidRPr="004B22EA" w:rsidRDefault="00342D3B" w:rsidP="00F80D54">
      <w:pPr>
        <w:contextualSpacing/>
        <w:jc w:val="both"/>
        <w:rPr>
          <w:rFonts w:ascii="Times New Roman" w:hAnsi="Times New Roman"/>
          <w:sz w:val="28"/>
          <w:szCs w:val="28"/>
          <w:lang w:val="en-US"/>
        </w:rPr>
      </w:pP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r w:rsidRPr="000D7996">
        <w:rPr>
          <w:rFonts w:ascii="Times New Roman" w:hAnsi="Times New Roman"/>
          <w:color w:val="000000"/>
          <w:sz w:val="28"/>
          <w:szCs w:val="28"/>
        </w:rPr>
        <w:t xml:space="preserve">В Кубанском государственном аграрном университете на кафедре </w:t>
      </w:r>
      <w:r w:rsidRPr="000D7996">
        <w:rPr>
          <w:rFonts w:ascii="Times New Roman" w:hAnsi="Times New Roman"/>
          <w:color w:val="000000"/>
          <w:sz w:val="28"/>
          <w:szCs w:val="28"/>
        </w:rPr>
        <w:lastRenderedPageBreak/>
        <w:t>«Процессы и машины в агробизнесе» ведутся исследования в области основной обработки почвы. Ряд работ направлены на совершенствов</w:t>
      </w:r>
      <w:r w:rsidRPr="000D7996">
        <w:rPr>
          <w:rFonts w:ascii="Times New Roman" w:hAnsi="Times New Roman"/>
          <w:color w:val="000000"/>
          <w:sz w:val="28"/>
          <w:szCs w:val="28"/>
        </w:rPr>
        <w:t>а</w:t>
      </w:r>
      <w:r w:rsidRPr="000D7996">
        <w:rPr>
          <w:rFonts w:ascii="Times New Roman" w:hAnsi="Times New Roman"/>
          <w:color w:val="000000"/>
          <w:sz w:val="28"/>
          <w:szCs w:val="28"/>
        </w:rPr>
        <w:t>ние данного процесса, а именно разработка комплекта дополнительных рабочих органов для их установки на существующую конструкцию л</w:t>
      </w:r>
      <w:r w:rsidRPr="000D7996">
        <w:rPr>
          <w:rFonts w:ascii="Times New Roman" w:hAnsi="Times New Roman"/>
          <w:color w:val="000000"/>
          <w:sz w:val="28"/>
          <w:szCs w:val="28"/>
        </w:rPr>
        <w:t>е</w:t>
      </w:r>
      <w:r w:rsidRPr="000D7996">
        <w:rPr>
          <w:rFonts w:ascii="Times New Roman" w:hAnsi="Times New Roman"/>
          <w:color w:val="000000"/>
          <w:sz w:val="28"/>
          <w:szCs w:val="28"/>
        </w:rPr>
        <w:t>мешного плуга, что проводит к совершенствованию процесса основной обработки почвы с оборотом пласта для улучшения количественных и качественных показателей данной технологической операции.</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r w:rsidRPr="000D7996">
        <w:rPr>
          <w:rFonts w:ascii="Times New Roman" w:hAnsi="Times New Roman"/>
          <w:color w:val="000000"/>
          <w:sz w:val="28"/>
          <w:szCs w:val="28"/>
        </w:rPr>
        <w:t>Все процессы работы сельскохозяйственных машин основываю</w:t>
      </w:r>
      <w:r w:rsidRPr="000D7996">
        <w:rPr>
          <w:rFonts w:ascii="Times New Roman" w:hAnsi="Times New Roman"/>
          <w:color w:val="000000"/>
          <w:sz w:val="28"/>
          <w:szCs w:val="28"/>
        </w:rPr>
        <w:t>т</w:t>
      </w:r>
      <w:r w:rsidRPr="000D7996">
        <w:rPr>
          <w:rFonts w:ascii="Times New Roman" w:hAnsi="Times New Roman"/>
          <w:color w:val="000000"/>
          <w:sz w:val="28"/>
          <w:szCs w:val="28"/>
        </w:rPr>
        <w:t>ся на принципах построения математических моделей, их теоретич</w:t>
      </w:r>
      <w:r w:rsidRPr="000D7996">
        <w:rPr>
          <w:rFonts w:ascii="Times New Roman" w:hAnsi="Times New Roman"/>
          <w:color w:val="000000"/>
          <w:sz w:val="28"/>
          <w:szCs w:val="28"/>
        </w:rPr>
        <w:t>е</w:t>
      </w:r>
      <w:r w:rsidRPr="000D7996">
        <w:rPr>
          <w:rFonts w:ascii="Times New Roman" w:hAnsi="Times New Roman"/>
          <w:color w:val="000000"/>
          <w:sz w:val="28"/>
          <w:szCs w:val="28"/>
        </w:rPr>
        <w:t>ской проверки, проверки на лабораторных стендах и на проведение полномасштабных полевых опытов.</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r w:rsidRPr="000D7996">
        <w:rPr>
          <w:rFonts w:ascii="Times New Roman" w:hAnsi="Times New Roman"/>
          <w:color w:val="000000"/>
          <w:sz w:val="28"/>
          <w:szCs w:val="28"/>
        </w:rPr>
        <w:t>В случае проведения нашей работы нами предлагается установить комплект дополнительных рабочих органов (рис.1) в виде батарей ди</w:t>
      </w:r>
      <w:r w:rsidRPr="000D7996">
        <w:rPr>
          <w:rFonts w:ascii="Times New Roman" w:hAnsi="Times New Roman"/>
          <w:color w:val="000000"/>
          <w:sz w:val="28"/>
          <w:szCs w:val="28"/>
        </w:rPr>
        <w:t>с</w:t>
      </w:r>
      <w:r w:rsidRPr="000D7996">
        <w:rPr>
          <w:rFonts w:ascii="Times New Roman" w:hAnsi="Times New Roman"/>
          <w:color w:val="000000"/>
          <w:sz w:val="28"/>
          <w:szCs w:val="28"/>
        </w:rPr>
        <w:t>ков расположенных на индивидуальных грядилях за каждым корпусом лемешного плуга. Данная конструкция позволит улучшить качестве</w:t>
      </w:r>
      <w:r w:rsidRPr="000D7996">
        <w:rPr>
          <w:rFonts w:ascii="Times New Roman" w:hAnsi="Times New Roman"/>
          <w:color w:val="000000"/>
          <w:sz w:val="28"/>
          <w:szCs w:val="28"/>
        </w:rPr>
        <w:t>н</w:t>
      </w:r>
      <w:r w:rsidRPr="000D7996">
        <w:rPr>
          <w:rFonts w:ascii="Times New Roman" w:hAnsi="Times New Roman"/>
          <w:color w:val="000000"/>
          <w:sz w:val="28"/>
          <w:szCs w:val="28"/>
        </w:rPr>
        <w:t>ные показатели работы пахотного агрегата, а именно сократить колич</w:t>
      </w:r>
      <w:r w:rsidRPr="000D7996">
        <w:rPr>
          <w:rFonts w:ascii="Times New Roman" w:hAnsi="Times New Roman"/>
          <w:color w:val="000000"/>
          <w:sz w:val="28"/>
          <w:szCs w:val="28"/>
        </w:rPr>
        <w:t>е</w:t>
      </w:r>
      <w:r w:rsidRPr="000D7996">
        <w:rPr>
          <w:rFonts w:ascii="Times New Roman" w:hAnsi="Times New Roman"/>
          <w:color w:val="000000"/>
          <w:sz w:val="28"/>
          <w:szCs w:val="28"/>
        </w:rPr>
        <w:t>ство проходов сельскохозяйственных машин по полю для подготовки его к посеву.</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r w:rsidRPr="000D7996">
        <w:rPr>
          <w:rFonts w:ascii="Times New Roman" w:hAnsi="Times New Roman"/>
          <w:color w:val="000000"/>
          <w:sz w:val="28"/>
          <w:szCs w:val="28"/>
        </w:rPr>
        <w:t xml:space="preserve">Работы проводится на базе патентов </w:t>
      </w:r>
      <w:r w:rsidRPr="000D7996">
        <w:rPr>
          <w:rFonts w:ascii="Times New Roman" w:hAnsi="Times New Roman"/>
          <w:sz w:val="28"/>
          <w:szCs w:val="28"/>
        </w:rPr>
        <w:t>РФ № 2491807; 136275; 136674 позволяющих повысить качество оборота пласта при мин</w:t>
      </w:r>
      <w:r w:rsidRPr="000D7996">
        <w:rPr>
          <w:rFonts w:ascii="Times New Roman" w:hAnsi="Times New Roman"/>
          <w:sz w:val="28"/>
          <w:szCs w:val="28"/>
        </w:rPr>
        <w:t>и</w:t>
      </w:r>
      <w:r w:rsidRPr="000D7996">
        <w:rPr>
          <w:rFonts w:ascii="Times New Roman" w:hAnsi="Times New Roman"/>
          <w:sz w:val="28"/>
          <w:szCs w:val="28"/>
        </w:rPr>
        <w:t>мальных затратах энергии.</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r w:rsidRPr="000D7996">
        <w:rPr>
          <w:rFonts w:ascii="Times New Roman" w:hAnsi="Times New Roman"/>
          <w:color w:val="000000"/>
          <w:sz w:val="28"/>
          <w:szCs w:val="28"/>
        </w:rPr>
        <w:t>Исследования проводились на территории Краснодарского края. Выбор марки трактора осуществлялся исходя из того что нами был с</w:t>
      </w:r>
      <w:r w:rsidRPr="000D7996">
        <w:rPr>
          <w:rFonts w:ascii="Times New Roman" w:hAnsi="Times New Roman"/>
          <w:color w:val="000000"/>
          <w:sz w:val="28"/>
          <w:szCs w:val="28"/>
        </w:rPr>
        <w:t>о</w:t>
      </w:r>
      <w:r w:rsidRPr="000D7996">
        <w:rPr>
          <w:rFonts w:ascii="Times New Roman" w:hAnsi="Times New Roman"/>
          <w:color w:val="000000"/>
          <w:sz w:val="28"/>
          <w:szCs w:val="28"/>
        </w:rPr>
        <w:t>здан рабочий пахотный агрегат марки ПЛН-4-25, и по эксплуатацио</w:t>
      </w:r>
      <w:r w:rsidRPr="000D7996">
        <w:rPr>
          <w:rFonts w:ascii="Times New Roman" w:hAnsi="Times New Roman"/>
          <w:color w:val="000000"/>
          <w:sz w:val="28"/>
          <w:szCs w:val="28"/>
        </w:rPr>
        <w:t>н</w:t>
      </w:r>
      <w:r w:rsidRPr="000D7996">
        <w:rPr>
          <w:rFonts w:ascii="Times New Roman" w:hAnsi="Times New Roman"/>
          <w:color w:val="000000"/>
          <w:sz w:val="28"/>
          <w:szCs w:val="28"/>
        </w:rPr>
        <w:t>ным характеристикам нам подходил трактор марки МТЗ-80 класса 1,5-2 тонны [1]</w:t>
      </w:r>
      <w:r>
        <w:rPr>
          <w:rFonts w:ascii="Times New Roman" w:hAnsi="Times New Roman"/>
          <w:color w:val="000000"/>
          <w:sz w:val="28"/>
          <w:szCs w:val="28"/>
        </w:rPr>
        <w:t>,</w:t>
      </w:r>
      <w:r w:rsidRPr="00CB78EE">
        <w:rPr>
          <w:rFonts w:ascii="Times New Roman" w:hAnsi="Times New Roman"/>
          <w:color w:val="000000"/>
          <w:sz w:val="28"/>
          <w:szCs w:val="28"/>
        </w:rPr>
        <w:t>[2]</w:t>
      </w:r>
      <w:r w:rsidRPr="000D7996">
        <w:rPr>
          <w:rFonts w:ascii="Times New Roman" w:hAnsi="Times New Roman"/>
          <w:color w:val="000000"/>
          <w:sz w:val="28"/>
          <w:szCs w:val="28"/>
        </w:rPr>
        <w:t>.</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r w:rsidRPr="000D7996">
        <w:rPr>
          <w:rFonts w:ascii="Times New Roman" w:hAnsi="Times New Roman"/>
          <w:color w:val="000000"/>
          <w:sz w:val="28"/>
          <w:szCs w:val="28"/>
        </w:rPr>
        <w:t>Этот трактор пользуется предпочтением у производственников в си</w:t>
      </w:r>
      <w:r w:rsidRPr="000D7996">
        <w:rPr>
          <w:rFonts w:ascii="Times New Roman" w:hAnsi="Times New Roman"/>
          <w:color w:val="000000"/>
          <w:sz w:val="28"/>
          <w:szCs w:val="28"/>
        </w:rPr>
        <w:softHyphen/>
        <w:t>лу своей универсальности, позволяющей использовать его с высокой степенью загрузки в течение всего года. В отличие,  например, от гус</w:t>
      </w:r>
      <w:r w:rsidRPr="000D7996">
        <w:rPr>
          <w:rFonts w:ascii="Times New Roman" w:hAnsi="Times New Roman"/>
          <w:color w:val="000000"/>
          <w:sz w:val="28"/>
          <w:szCs w:val="28"/>
        </w:rPr>
        <w:t>е</w:t>
      </w:r>
      <w:r w:rsidRPr="000D7996">
        <w:rPr>
          <w:rFonts w:ascii="Times New Roman" w:hAnsi="Times New Roman"/>
          <w:color w:val="000000"/>
          <w:sz w:val="28"/>
          <w:szCs w:val="28"/>
        </w:rPr>
        <w:lastRenderedPageBreak/>
        <w:t>ничных тракторов.</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2" w:firstLine="709"/>
        <w:contextualSpacing/>
        <w:rPr>
          <w:rFonts w:ascii="Times New Roman" w:hAnsi="Times New Roman"/>
          <w:color w:val="000000"/>
          <w:sz w:val="28"/>
          <w:szCs w:val="28"/>
        </w:rPr>
      </w:pPr>
    </w:p>
    <w:tbl>
      <w:tblPr>
        <w:tblW w:w="0" w:type="auto"/>
        <w:tblLook w:val="00A0" w:firstRow="1" w:lastRow="0" w:firstColumn="1" w:lastColumn="0" w:noHBand="0" w:noVBand="0"/>
      </w:tblPr>
      <w:tblGrid>
        <w:gridCol w:w="4792"/>
        <w:gridCol w:w="4494"/>
      </w:tblGrid>
      <w:tr w:rsidR="00342D3B" w:rsidRPr="00A12498" w:rsidTr="00A12498">
        <w:tc>
          <w:tcPr>
            <w:tcW w:w="5054" w:type="dxa"/>
            <w:vAlign w:val="center"/>
          </w:tcPr>
          <w:p w:rsidR="00342D3B" w:rsidRPr="000733B5" w:rsidRDefault="00057627" w:rsidP="00A12498">
            <w:pPr>
              <w:pStyle w:val="2"/>
              <w:widowControl w:val="0"/>
              <w:shd w:val="clear" w:color="auto" w:fill="auto"/>
              <w:tabs>
                <w:tab w:val="left" w:pos="1182"/>
              </w:tabs>
              <w:spacing w:before="100" w:beforeAutospacing="1" w:after="100" w:afterAutospacing="1" w:line="360" w:lineRule="auto"/>
              <w:ind w:right="-151" w:hanging="142"/>
              <w:contextualSpacing/>
              <w:jc w:val="center"/>
              <w:rPr>
                <w:rFonts w:ascii="Times New Roman" w:hAnsi="Times New Roman"/>
                <w:color w:val="000000"/>
                <w:sz w:val="28"/>
                <w:szCs w:val="28"/>
              </w:rPr>
            </w:pPr>
            <w:r>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 o:spid="_x0000_i1025" type="#_x0000_t75" style="width:248pt;height:96pt;visibility:visible">
                  <v:imagedata r:id="rId10" o:title="" cropbottom="43507f"/>
                </v:shape>
              </w:pict>
            </w:r>
          </w:p>
        </w:tc>
        <w:tc>
          <w:tcPr>
            <w:tcW w:w="4516" w:type="dxa"/>
            <w:vAlign w:val="center"/>
          </w:tcPr>
          <w:p w:rsidR="00342D3B" w:rsidRPr="000733B5" w:rsidRDefault="00057627" w:rsidP="00A12498">
            <w:pPr>
              <w:pStyle w:val="2"/>
              <w:widowControl w:val="0"/>
              <w:shd w:val="clear" w:color="auto" w:fill="auto"/>
              <w:tabs>
                <w:tab w:val="left" w:pos="1182"/>
              </w:tabs>
              <w:spacing w:before="100" w:beforeAutospacing="1" w:after="100" w:afterAutospacing="1" w:line="360" w:lineRule="auto"/>
              <w:ind w:left="-117" w:right="-2" w:hanging="8"/>
              <w:contextualSpacing/>
              <w:jc w:val="center"/>
              <w:rPr>
                <w:rFonts w:ascii="Times New Roman" w:hAnsi="Times New Roman"/>
                <w:color w:val="000000"/>
                <w:sz w:val="28"/>
                <w:szCs w:val="28"/>
              </w:rPr>
            </w:pPr>
            <w:r>
              <w:rPr>
                <w:rFonts w:ascii="Times New Roman" w:hAnsi="Times New Roman"/>
                <w:noProof/>
                <w:sz w:val="28"/>
                <w:szCs w:val="28"/>
              </w:rPr>
              <w:pict>
                <v:shape id="Рисунок 1" o:spid="_x0000_i1026" type="#_x0000_t75" style="width:224.5pt;height:189pt;visibility:visible">
                  <v:imagedata r:id="rId11" o:title="" croptop="21902f"/>
                </v:shape>
              </w:pict>
            </w:r>
          </w:p>
        </w:tc>
      </w:tr>
    </w:tbl>
    <w:p w:rsidR="00342D3B" w:rsidRPr="000D7996" w:rsidRDefault="00342D3B" w:rsidP="008135E1">
      <w:pPr>
        <w:spacing w:before="100" w:beforeAutospacing="1" w:after="100" w:afterAutospacing="1" w:line="360" w:lineRule="auto"/>
        <w:contextualSpacing/>
        <w:jc w:val="center"/>
        <w:rPr>
          <w:rFonts w:ascii="Times New Roman" w:hAnsi="Times New Roman"/>
          <w:sz w:val="28"/>
          <w:szCs w:val="28"/>
        </w:rPr>
      </w:pPr>
      <w:r w:rsidRPr="000D7996">
        <w:rPr>
          <w:rFonts w:ascii="Times New Roman" w:hAnsi="Times New Roman"/>
          <w:sz w:val="28"/>
          <w:szCs w:val="28"/>
        </w:rPr>
        <w:t>Рис</w:t>
      </w:r>
      <w:r>
        <w:rPr>
          <w:rFonts w:ascii="Times New Roman" w:hAnsi="Times New Roman"/>
          <w:sz w:val="28"/>
          <w:szCs w:val="28"/>
        </w:rPr>
        <w:t>унок</w:t>
      </w:r>
      <w:r w:rsidRPr="000D7996">
        <w:rPr>
          <w:rFonts w:ascii="Times New Roman" w:hAnsi="Times New Roman"/>
          <w:sz w:val="28"/>
          <w:szCs w:val="28"/>
        </w:rPr>
        <w:t xml:space="preserve"> 1</w:t>
      </w:r>
      <w:r>
        <w:rPr>
          <w:rFonts w:ascii="Times New Roman" w:hAnsi="Times New Roman"/>
          <w:sz w:val="28"/>
          <w:szCs w:val="28"/>
        </w:rPr>
        <w:t>-</w:t>
      </w:r>
      <w:r w:rsidRPr="000D7996">
        <w:rPr>
          <w:rFonts w:ascii="Times New Roman" w:hAnsi="Times New Roman"/>
          <w:sz w:val="28"/>
          <w:szCs w:val="28"/>
        </w:rPr>
        <w:t xml:space="preserve"> Предлагаемое техническое решение модернизация лемешного плуга</w:t>
      </w:r>
    </w:p>
    <w:p w:rsidR="00342D3B" w:rsidRPr="000D7996" w:rsidRDefault="00342D3B" w:rsidP="008135E1">
      <w:pPr>
        <w:spacing w:before="100" w:beforeAutospacing="1" w:after="100" w:afterAutospacing="1" w:line="360" w:lineRule="auto"/>
        <w:contextualSpacing/>
        <w:jc w:val="center"/>
        <w:rPr>
          <w:rFonts w:ascii="Times New Roman" w:hAnsi="Times New Roman"/>
          <w:sz w:val="28"/>
          <w:szCs w:val="28"/>
        </w:rPr>
      </w:pPr>
    </w:p>
    <w:p w:rsidR="00342D3B" w:rsidRPr="000D7996" w:rsidRDefault="00342D3B" w:rsidP="008135E1">
      <w:pPr>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t>Существующий образец в модернизируемом варианте рис. 1, устро</w:t>
      </w:r>
      <w:r w:rsidRPr="000D7996">
        <w:rPr>
          <w:rFonts w:ascii="Times New Roman" w:hAnsi="Times New Roman"/>
          <w:sz w:val="28"/>
          <w:szCs w:val="28"/>
        </w:rPr>
        <w:t>й</w:t>
      </w:r>
      <w:r w:rsidRPr="000D7996">
        <w:rPr>
          <w:rFonts w:ascii="Times New Roman" w:hAnsi="Times New Roman"/>
          <w:sz w:val="28"/>
          <w:szCs w:val="28"/>
        </w:rPr>
        <w:t>ство для обработки почвы рисунок 1 работает следующим образом:</w:t>
      </w:r>
    </w:p>
    <w:p w:rsidR="00342D3B" w:rsidRPr="00A513BC" w:rsidRDefault="00342D3B" w:rsidP="008135E1">
      <w:pPr>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t>Лемешный плуг, внедряясь в почву корпусами состоящие из стойки 2 лемеха 3 башмака 4 полевой доски 5 отвала 6 отрезает пласт почвы и поднимая его по отвалу 6 корпуса оборачивает его на дно борозды, закре</w:t>
      </w:r>
      <w:r w:rsidRPr="000D7996">
        <w:rPr>
          <w:rFonts w:ascii="Times New Roman" w:hAnsi="Times New Roman"/>
          <w:sz w:val="28"/>
          <w:szCs w:val="28"/>
        </w:rPr>
        <w:t>п</w:t>
      </w:r>
      <w:r w:rsidRPr="000D7996">
        <w:rPr>
          <w:rFonts w:ascii="Times New Roman" w:hAnsi="Times New Roman"/>
          <w:sz w:val="28"/>
          <w:szCs w:val="28"/>
        </w:rPr>
        <w:t>ленные на раме плуга 1 на индивидуальных грядилях 7,8 батареи дисков 9 внедряясь в обернутый пласт почвы своими режущими кромками крошат его на более мелкие фракционные составляющие, и тем самым придавая поверхности поля выровненное строение, закрывая в ней влагу, а задела</w:t>
      </w:r>
      <w:r w:rsidRPr="000D7996">
        <w:rPr>
          <w:rFonts w:ascii="Times New Roman" w:hAnsi="Times New Roman"/>
          <w:sz w:val="28"/>
          <w:szCs w:val="28"/>
        </w:rPr>
        <w:t>н</w:t>
      </w:r>
      <w:r w:rsidRPr="000D7996">
        <w:rPr>
          <w:rFonts w:ascii="Times New Roman" w:hAnsi="Times New Roman"/>
          <w:sz w:val="28"/>
          <w:szCs w:val="28"/>
        </w:rPr>
        <w:t>ные на дно борозды сорняки лишены связи с внешней средой, что ведет к их естественной гибе</w:t>
      </w:r>
      <w:r>
        <w:rPr>
          <w:rFonts w:ascii="Times New Roman" w:hAnsi="Times New Roman"/>
          <w:sz w:val="28"/>
          <w:szCs w:val="28"/>
        </w:rPr>
        <w:t>ли</w:t>
      </w:r>
      <w:r w:rsidRPr="00A513BC">
        <w:rPr>
          <w:rFonts w:ascii="Times New Roman" w:hAnsi="Times New Roman"/>
          <w:sz w:val="28"/>
          <w:szCs w:val="28"/>
        </w:rPr>
        <w:t xml:space="preserve"> </w:t>
      </w:r>
      <w:r w:rsidRPr="000D7996">
        <w:rPr>
          <w:rFonts w:ascii="Times New Roman" w:hAnsi="Times New Roman"/>
          <w:sz w:val="28"/>
          <w:szCs w:val="28"/>
        </w:rPr>
        <w:t>[</w:t>
      </w:r>
      <w:r w:rsidRPr="00A513BC">
        <w:rPr>
          <w:rFonts w:ascii="Times New Roman" w:hAnsi="Times New Roman"/>
          <w:sz w:val="28"/>
          <w:szCs w:val="28"/>
        </w:rPr>
        <w:t>2</w:t>
      </w:r>
      <w:r w:rsidRPr="000D7996">
        <w:rPr>
          <w:rFonts w:ascii="Times New Roman" w:hAnsi="Times New Roman"/>
          <w:sz w:val="28"/>
          <w:szCs w:val="28"/>
        </w:rPr>
        <w:t>]</w:t>
      </w:r>
      <w:r w:rsidRPr="00A513BC">
        <w:rPr>
          <w:rFonts w:ascii="Times New Roman" w:hAnsi="Times New Roman"/>
          <w:sz w:val="28"/>
          <w:szCs w:val="28"/>
        </w:rPr>
        <w:t>,[3],[4],[5],[6],[7].</w:t>
      </w:r>
    </w:p>
    <w:p w:rsidR="00342D3B" w:rsidRPr="000D7996" w:rsidRDefault="00342D3B" w:rsidP="008135E1">
      <w:pPr>
        <w:tabs>
          <w:tab w:val="left" w:pos="3660"/>
        </w:tabs>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t>Сущность предлагаемой конструкции поясняется чертежом, где на  фигуре 1  изображен  плуг (вид  сверху): на фигуре 2 общий вид корпуса плуга; на фигуре 3 общий вид корпуса плуга в аксонометрии, фиг. 4 - вид А.</w:t>
      </w:r>
    </w:p>
    <w:p w:rsidR="00342D3B" w:rsidRPr="000D7996" w:rsidRDefault="00342D3B" w:rsidP="008135E1">
      <w:pPr>
        <w:tabs>
          <w:tab w:val="left" w:pos="3660"/>
        </w:tabs>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lastRenderedPageBreak/>
        <w:t>Плуг,  содержит  раму 1,  установленные  на ней  плужные  корпуса 2,  каждый  из  которых  состоит  из  стойки 3 ,  лемеха 4 , отвала 5 и рег</w:t>
      </w:r>
      <w:r w:rsidRPr="000D7996">
        <w:rPr>
          <w:rFonts w:ascii="Times New Roman" w:hAnsi="Times New Roman"/>
          <w:sz w:val="28"/>
          <w:szCs w:val="28"/>
        </w:rPr>
        <w:t>у</w:t>
      </w:r>
      <w:r w:rsidRPr="000D7996">
        <w:rPr>
          <w:rFonts w:ascii="Times New Roman" w:hAnsi="Times New Roman"/>
          <w:sz w:val="28"/>
          <w:szCs w:val="28"/>
        </w:rPr>
        <w:t>лируемой по высоте плоскорежущей бритвы 6  которая установлена  на стойке 3 со стороны полевого обреза под углом α= 15 - 45°(Фигура 4 вид А) к направлению движения плуга противоположно  углу  наклона  лемеха  плуга   и имеет ширину,  равной  ширине  захвата  одного  корпуса  плуга, такая установка плоскорежущей бритвы обеспечивает зеркальное отобр</w:t>
      </w:r>
      <w:r w:rsidRPr="000D7996">
        <w:rPr>
          <w:rFonts w:ascii="Times New Roman" w:hAnsi="Times New Roman"/>
          <w:sz w:val="28"/>
          <w:szCs w:val="28"/>
        </w:rPr>
        <w:t>а</w:t>
      </w:r>
      <w:r w:rsidRPr="000D7996">
        <w:rPr>
          <w:rFonts w:ascii="Times New Roman" w:hAnsi="Times New Roman"/>
          <w:sz w:val="28"/>
          <w:szCs w:val="28"/>
        </w:rPr>
        <w:t>жение лемеха плуга. Установка плоскорежущей бритвы под углом α= 15 - 45° обусловлена тем, что работа плоскорежущей бритвы, установленной в заданных пределах, обеспечивает оптимальные параметры крошения по</w:t>
      </w:r>
      <w:r w:rsidRPr="000D7996">
        <w:rPr>
          <w:rFonts w:ascii="Times New Roman" w:hAnsi="Times New Roman"/>
          <w:sz w:val="28"/>
          <w:szCs w:val="28"/>
        </w:rPr>
        <w:t>ч</w:t>
      </w:r>
      <w:r w:rsidRPr="000D7996">
        <w:rPr>
          <w:rFonts w:ascii="Times New Roman" w:hAnsi="Times New Roman"/>
          <w:sz w:val="28"/>
          <w:szCs w:val="28"/>
        </w:rPr>
        <w:t>вы на заданной глубине обработки.</w:t>
      </w:r>
    </w:p>
    <w:p w:rsidR="00342D3B" w:rsidRPr="000D7996" w:rsidRDefault="00057627" w:rsidP="008135E1">
      <w:pPr>
        <w:spacing w:before="100" w:beforeAutospacing="1" w:after="100" w:afterAutospacing="1" w:line="360" w:lineRule="auto"/>
        <w:contextualSpacing/>
        <w:jc w:val="center"/>
        <w:rPr>
          <w:rFonts w:ascii="Times New Roman" w:hAnsi="Times New Roman"/>
          <w:sz w:val="28"/>
          <w:szCs w:val="28"/>
        </w:rPr>
      </w:pPr>
      <w:r>
        <w:rPr>
          <w:rFonts w:ascii="Times New Roman" w:hAnsi="Times New Roman"/>
          <w:noProof/>
          <w:sz w:val="28"/>
          <w:szCs w:val="28"/>
          <w:lang w:eastAsia="ru-RU"/>
        </w:rPr>
        <w:pict>
          <v:shape id="Рисунок 7" o:spid="_x0000_i1027" type="#_x0000_t75" style="width:400.5pt;height:233pt;visibility:visible">
            <v:imagedata r:id="rId12" o:title="" croptop="3110f" cropbottom="36263f"/>
          </v:shape>
        </w:pict>
      </w:r>
    </w:p>
    <w:p w:rsidR="00342D3B" w:rsidRPr="000D7996" w:rsidRDefault="00057627" w:rsidP="008135E1">
      <w:pPr>
        <w:spacing w:before="100" w:beforeAutospacing="1" w:after="100" w:afterAutospacing="1" w:line="360" w:lineRule="auto"/>
        <w:contextualSpacing/>
        <w:jc w:val="center"/>
        <w:rPr>
          <w:rFonts w:ascii="Times New Roman" w:hAnsi="Times New Roman"/>
          <w:sz w:val="28"/>
          <w:szCs w:val="28"/>
        </w:rPr>
      </w:pPr>
      <w:r>
        <w:rPr>
          <w:rFonts w:ascii="Times New Roman" w:hAnsi="Times New Roman"/>
          <w:noProof/>
          <w:sz w:val="28"/>
          <w:szCs w:val="28"/>
          <w:lang w:eastAsia="ru-RU"/>
        </w:rPr>
        <w:pict>
          <v:shape id="Рисунок 102" o:spid="_x0000_i1028" type="#_x0000_t75" style="width:208.5pt;height:161.5pt;visibility:visible">
            <v:imagedata r:id="rId12" o:title="" croptop="32834f" cropbottom="18049f" cropleft="16327f" cropright="21226f"/>
          </v:shape>
        </w:pict>
      </w:r>
      <w:r>
        <w:rPr>
          <w:rFonts w:ascii="Times New Roman" w:hAnsi="Times New Roman"/>
          <w:noProof/>
          <w:sz w:val="28"/>
          <w:szCs w:val="28"/>
          <w:lang w:eastAsia="ru-RU"/>
        </w:rPr>
        <w:pict>
          <v:shape id="Рисунок 5" o:spid="_x0000_i1029" type="#_x0000_t75" style="width:172.5pt;height:160.5pt;visibility:visible">
            <v:imagedata r:id="rId12" o:title="" croptop="49144f" cropleft="11656f" cropright="27239f"/>
          </v:shape>
        </w:pict>
      </w:r>
    </w:p>
    <w:p w:rsidR="00342D3B" w:rsidRPr="000D7996" w:rsidRDefault="00342D3B" w:rsidP="008135E1">
      <w:pPr>
        <w:spacing w:before="100" w:beforeAutospacing="1" w:after="100" w:afterAutospacing="1" w:line="360" w:lineRule="auto"/>
        <w:contextualSpacing/>
        <w:jc w:val="center"/>
        <w:rPr>
          <w:rFonts w:ascii="Times New Roman" w:hAnsi="Times New Roman"/>
          <w:sz w:val="28"/>
          <w:szCs w:val="28"/>
        </w:rPr>
      </w:pPr>
      <w:r w:rsidRPr="000D7996">
        <w:rPr>
          <w:rFonts w:ascii="Times New Roman" w:hAnsi="Times New Roman"/>
          <w:sz w:val="28"/>
          <w:szCs w:val="28"/>
        </w:rPr>
        <w:t>Рис</w:t>
      </w:r>
      <w:r>
        <w:rPr>
          <w:rFonts w:ascii="Times New Roman" w:hAnsi="Times New Roman"/>
          <w:sz w:val="28"/>
          <w:szCs w:val="28"/>
        </w:rPr>
        <w:t xml:space="preserve">унок </w:t>
      </w:r>
      <w:r w:rsidRPr="000D7996">
        <w:rPr>
          <w:rFonts w:ascii="Times New Roman" w:hAnsi="Times New Roman"/>
          <w:sz w:val="28"/>
          <w:szCs w:val="28"/>
        </w:rPr>
        <w:t xml:space="preserve">2 </w:t>
      </w:r>
      <w:r>
        <w:rPr>
          <w:rFonts w:ascii="Times New Roman" w:hAnsi="Times New Roman"/>
          <w:sz w:val="28"/>
          <w:szCs w:val="28"/>
        </w:rPr>
        <w:t>-</w:t>
      </w:r>
      <w:r w:rsidRPr="000D7996">
        <w:rPr>
          <w:rFonts w:ascii="Times New Roman" w:hAnsi="Times New Roman"/>
          <w:sz w:val="28"/>
          <w:szCs w:val="28"/>
        </w:rPr>
        <w:t xml:space="preserve"> изобретения по патенту № 2491807</w:t>
      </w:r>
    </w:p>
    <w:p w:rsidR="00342D3B" w:rsidRPr="000D7996" w:rsidRDefault="00342D3B" w:rsidP="008135E1">
      <w:pPr>
        <w:spacing w:before="100" w:beforeAutospacing="1" w:after="100" w:afterAutospacing="1" w:line="360" w:lineRule="auto"/>
        <w:contextualSpacing/>
        <w:jc w:val="center"/>
        <w:rPr>
          <w:rFonts w:ascii="Times New Roman" w:hAnsi="Times New Roman"/>
          <w:sz w:val="28"/>
          <w:szCs w:val="28"/>
        </w:rPr>
      </w:pPr>
    </w:p>
    <w:p w:rsidR="00342D3B" w:rsidRPr="000D7996" w:rsidRDefault="00342D3B" w:rsidP="008135E1">
      <w:pPr>
        <w:spacing w:before="100" w:beforeAutospacing="1" w:after="100" w:afterAutospacing="1" w:line="360" w:lineRule="auto"/>
        <w:ind w:firstLine="709"/>
        <w:contextualSpacing/>
        <w:jc w:val="both"/>
        <w:rPr>
          <w:rFonts w:ascii="Times New Roman" w:hAnsi="Times New Roman"/>
          <w:color w:val="000000"/>
          <w:sz w:val="28"/>
          <w:szCs w:val="28"/>
          <w:shd w:val="clear" w:color="auto" w:fill="FFFFFF"/>
        </w:rPr>
      </w:pPr>
      <w:r w:rsidRPr="000D7996">
        <w:rPr>
          <w:rFonts w:ascii="Times New Roman" w:hAnsi="Times New Roman"/>
          <w:sz w:val="28"/>
          <w:szCs w:val="28"/>
        </w:rPr>
        <w:t xml:space="preserve">Согласно патенту плуг </w:t>
      </w:r>
      <w:r w:rsidRPr="000D7996">
        <w:rPr>
          <w:rFonts w:ascii="Times New Roman" w:hAnsi="Times New Roman"/>
          <w:sz w:val="28"/>
          <w:szCs w:val="28"/>
          <w:lang w:val="en-US"/>
        </w:rPr>
        <w:t>RU</w:t>
      </w:r>
      <w:r w:rsidRPr="000D7996">
        <w:rPr>
          <w:rFonts w:ascii="Times New Roman" w:hAnsi="Times New Roman"/>
          <w:sz w:val="28"/>
          <w:szCs w:val="28"/>
        </w:rPr>
        <w:t xml:space="preserve"> 2491807 </w:t>
      </w:r>
      <w:r w:rsidRPr="000D7996">
        <w:rPr>
          <w:rFonts w:ascii="Times New Roman" w:hAnsi="Times New Roman"/>
          <w:sz w:val="28"/>
          <w:szCs w:val="28"/>
          <w:lang w:val="en-US"/>
        </w:rPr>
        <w:t>C</w:t>
      </w:r>
      <w:r w:rsidRPr="000D7996">
        <w:rPr>
          <w:rFonts w:ascii="Times New Roman" w:hAnsi="Times New Roman"/>
          <w:sz w:val="28"/>
          <w:szCs w:val="28"/>
        </w:rPr>
        <w:t xml:space="preserve">1был изготовлен лабораторный образец и проведены его испытания[12]. </w:t>
      </w:r>
      <w:r w:rsidRPr="000D7996">
        <w:rPr>
          <w:rFonts w:ascii="Times New Roman" w:hAnsi="Times New Roman"/>
          <w:color w:val="000000"/>
          <w:sz w:val="28"/>
          <w:szCs w:val="28"/>
          <w:shd w:val="clear" w:color="auto" w:fill="FFFFFF"/>
        </w:rPr>
        <w:t>Плуг рисунок 2 содержит раму с установленными плужными корпусами, каждый из которых состоит из стойки, лемеха, отвала и плоскорежущей бритвы. Плоскорежущая бритва установлена на стойке со стороны полевого обреза под углом 15- 45° к направлению движения плуга с возможностью регулирования по высоте. Плоскорежущая бритва установлена противоположно углу наклона лемеха плуга и имеет ширину, равную ширине захвата одного корпуса плуга. Т</w:t>
      </w:r>
      <w:r w:rsidRPr="000D7996">
        <w:rPr>
          <w:rFonts w:ascii="Times New Roman" w:hAnsi="Times New Roman"/>
          <w:color w:val="000000"/>
          <w:sz w:val="28"/>
          <w:szCs w:val="28"/>
          <w:shd w:val="clear" w:color="auto" w:fill="FFFFFF"/>
        </w:rPr>
        <w:t>а</w:t>
      </w:r>
      <w:r w:rsidRPr="000D7996">
        <w:rPr>
          <w:rFonts w:ascii="Times New Roman" w:hAnsi="Times New Roman"/>
          <w:color w:val="000000"/>
          <w:sz w:val="28"/>
          <w:szCs w:val="28"/>
          <w:shd w:val="clear" w:color="auto" w:fill="FFFFFF"/>
        </w:rPr>
        <w:t>кое конструктивное выполнение позволит повысить степень крошения почвы за счет ее дифференцированной по глубине обработки основным и дополнительным рабочими органами в зависимости от состояния почвы и предшественника, а также снижение тягового сопротивления плуга за счет снижения давления полевой доски о стенку борозды.</w:t>
      </w:r>
    </w:p>
    <w:p w:rsidR="00342D3B" w:rsidRPr="000D7996" w:rsidRDefault="00342D3B" w:rsidP="00642DEA">
      <w:pPr>
        <w:spacing w:before="100" w:beforeAutospacing="1" w:after="100" w:afterAutospacing="1" w:line="360" w:lineRule="auto"/>
        <w:ind w:firstLineChars="303" w:firstLine="848"/>
        <w:contextualSpacing/>
        <w:jc w:val="both"/>
        <w:rPr>
          <w:rFonts w:ascii="Times New Roman" w:hAnsi="Times New Roman"/>
          <w:color w:val="000000"/>
          <w:sz w:val="28"/>
          <w:szCs w:val="28"/>
        </w:rPr>
      </w:pPr>
      <w:r w:rsidRPr="000D7996">
        <w:rPr>
          <w:rFonts w:ascii="Times New Roman" w:hAnsi="Times New Roman"/>
          <w:color w:val="000000"/>
          <w:sz w:val="28"/>
          <w:szCs w:val="28"/>
        </w:rPr>
        <w:t>Техническим результатом является снижение металлоемкости по сравнению с лемешными плугами, в которых используется предплужники. Наблюдается снижение тягового сопротивления и повышения качества о</w:t>
      </w:r>
      <w:r w:rsidRPr="000D7996">
        <w:rPr>
          <w:rFonts w:ascii="Times New Roman" w:hAnsi="Times New Roman"/>
          <w:color w:val="000000"/>
          <w:sz w:val="28"/>
          <w:szCs w:val="28"/>
        </w:rPr>
        <w:t>б</w:t>
      </w:r>
      <w:r w:rsidRPr="000D7996">
        <w:rPr>
          <w:rFonts w:ascii="Times New Roman" w:hAnsi="Times New Roman"/>
          <w:color w:val="000000"/>
          <w:sz w:val="28"/>
          <w:szCs w:val="28"/>
        </w:rPr>
        <w:t>работки почвы за счет снижения количественных и качественных показ</w:t>
      </w:r>
      <w:r w:rsidRPr="000D7996">
        <w:rPr>
          <w:rFonts w:ascii="Times New Roman" w:hAnsi="Times New Roman"/>
          <w:color w:val="000000"/>
          <w:sz w:val="28"/>
          <w:szCs w:val="28"/>
        </w:rPr>
        <w:t>а</w:t>
      </w:r>
      <w:r w:rsidRPr="000D7996">
        <w:rPr>
          <w:rFonts w:ascii="Times New Roman" w:hAnsi="Times New Roman"/>
          <w:color w:val="000000"/>
          <w:sz w:val="28"/>
          <w:szCs w:val="28"/>
        </w:rPr>
        <w:t>телей корпуса плуга.</w:t>
      </w:r>
    </w:p>
    <w:p w:rsidR="00342D3B" w:rsidRPr="000D7996" w:rsidRDefault="00342D3B" w:rsidP="008135E1">
      <w:pPr>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t>Технический результат достигается тем,  что в корпусе лемешного плуга рисунок 1, содержащем стойку, крепежный элемент лемеха и отвал на стойке, со стороны полевого обреза установлен режущий рабочий о</w:t>
      </w:r>
      <w:r w:rsidRPr="000D7996">
        <w:rPr>
          <w:rFonts w:ascii="Times New Roman" w:hAnsi="Times New Roman"/>
          <w:sz w:val="28"/>
          <w:szCs w:val="28"/>
        </w:rPr>
        <w:t>р</w:t>
      </w:r>
      <w:r w:rsidRPr="000D7996">
        <w:rPr>
          <w:rFonts w:ascii="Times New Roman" w:hAnsi="Times New Roman"/>
          <w:sz w:val="28"/>
          <w:szCs w:val="28"/>
        </w:rPr>
        <w:t>ган, в качестве режущего рабочего органа использована плоскорежущая бритва со стойкой соединенная со стойкой корпуса плуга «П» - образным крепежным элементом с возможностью регулирования по высоте.</w:t>
      </w:r>
    </w:p>
    <w:p w:rsidR="00342D3B" w:rsidRPr="000D7996" w:rsidRDefault="00342D3B" w:rsidP="008135E1">
      <w:pPr>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t>Суть изобретения поясняется рисунком 1, фигурой 1 общий вид ко</w:t>
      </w:r>
      <w:r w:rsidRPr="000D7996">
        <w:rPr>
          <w:rFonts w:ascii="Times New Roman" w:hAnsi="Times New Roman"/>
          <w:sz w:val="28"/>
          <w:szCs w:val="28"/>
        </w:rPr>
        <w:t>р</w:t>
      </w:r>
      <w:r w:rsidRPr="000D7996">
        <w:rPr>
          <w:rFonts w:ascii="Times New Roman" w:hAnsi="Times New Roman"/>
          <w:sz w:val="28"/>
          <w:szCs w:val="28"/>
        </w:rPr>
        <w:t>пуса лемешного плуга в аксонометрии, фигура 2 (Вид А) фрагмент крепл</w:t>
      </w:r>
      <w:r w:rsidRPr="000D7996">
        <w:rPr>
          <w:rFonts w:ascii="Times New Roman" w:hAnsi="Times New Roman"/>
          <w:sz w:val="28"/>
          <w:szCs w:val="28"/>
        </w:rPr>
        <w:t>е</w:t>
      </w:r>
      <w:r w:rsidRPr="000D7996">
        <w:rPr>
          <w:rFonts w:ascii="Times New Roman" w:hAnsi="Times New Roman"/>
          <w:sz w:val="28"/>
          <w:szCs w:val="28"/>
        </w:rPr>
        <w:t>ния стойки плоскорежущей бритвы, на фигуре 3 (вид Б) фрагмент фикс</w:t>
      </w:r>
      <w:r w:rsidRPr="000D7996">
        <w:rPr>
          <w:rFonts w:ascii="Times New Roman" w:hAnsi="Times New Roman"/>
          <w:sz w:val="28"/>
          <w:szCs w:val="28"/>
        </w:rPr>
        <w:t>а</w:t>
      </w:r>
      <w:r w:rsidRPr="000D7996">
        <w:rPr>
          <w:rFonts w:ascii="Times New Roman" w:hAnsi="Times New Roman"/>
          <w:sz w:val="28"/>
          <w:szCs w:val="28"/>
        </w:rPr>
        <w:t>ции стойки плоскорежущей бритвы.</w:t>
      </w:r>
    </w:p>
    <w:p w:rsidR="00342D3B" w:rsidRPr="000D7996" w:rsidRDefault="00342D3B" w:rsidP="00642DEA">
      <w:pPr>
        <w:spacing w:before="100" w:beforeAutospacing="1" w:after="100" w:afterAutospacing="1" w:line="360" w:lineRule="auto"/>
        <w:ind w:firstLineChars="303" w:firstLine="848"/>
        <w:contextualSpacing/>
        <w:jc w:val="both"/>
        <w:rPr>
          <w:rFonts w:ascii="Times New Roman" w:hAnsi="Times New Roman"/>
          <w:sz w:val="28"/>
          <w:szCs w:val="28"/>
        </w:rPr>
      </w:pPr>
      <w:r w:rsidRPr="000D7996">
        <w:rPr>
          <w:rFonts w:ascii="Times New Roman" w:hAnsi="Times New Roman"/>
          <w:sz w:val="28"/>
          <w:szCs w:val="28"/>
        </w:rPr>
        <w:lastRenderedPageBreak/>
        <w:t>Новизна заключается тем, что плоскорежущая бритва установлена со стороны полевого обреза путем закрепления ее за стойкой основного корпуса  плуга с возможностью плавной регулировки по глубине обрабо</w:t>
      </w:r>
      <w:r w:rsidRPr="000D7996">
        <w:rPr>
          <w:rFonts w:ascii="Times New Roman" w:hAnsi="Times New Roman"/>
          <w:sz w:val="28"/>
          <w:szCs w:val="28"/>
        </w:rPr>
        <w:t>т</w:t>
      </w:r>
      <w:r w:rsidRPr="000D7996">
        <w:rPr>
          <w:rFonts w:ascii="Times New Roman" w:hAnsi="Times New Roman"/>
          <w:sz w:val="28"/>
          <w:szCs w:val="28"/>
        </w:rPr>
        <w:t>ки в зависимости от почвенных условий.</w:t>
      </w:r>
    </w:p>
    <w:p w:rsidR="00342D3B" w:rsidRPr="000D7996" w:rsidRDefault="00342D3B" w:rsidP="00642DEA">
      <w:pPr>
        <w:spacing w:before="100" w:beforeAutospacing="1" w:after="100" w:afterAutospacing="1" w:line="360" w:lineRule="auto"/>
        <w:ind w:firstLineChars="303" w:firstLine="848"/>
        <w:contextualSpacing/>
        <w:jc w:val="both"/>
        <w:rPr>
          <w:rFonts w:ascii="Times New Roman" w:hAnsi="Times New Roman"/>
          <w:sz w:val="28"/>
          <w:szCs w:val="28"/>
        </w:rPr>
      </w:pPr>
      <w:r w:rsidRPr="000D7996">
        <w:rPr>
          <w:rFonts w:ascii="Times New Roman" w:hAnsi="Times New Roman"/>
          <w:sz w:val="28"/>
          <w:szCs w:val="28"/>
        </w:rPr>
        <w:t>Корпус лемешного плуга содержит стойку 1 корпуса плуга с отв</w:t>
      </w:r>
      <w:r w:rsidRPr="000D7996">
        <w:rPr>
          <w:rFonts w:ascii="Times New Roman" w:hAnsi="Times New Roman"/>
          <w:sz w:val="28"/>
          <w:szCs w:val="28"/>
        </w:rPr>
        <w:t>а</w:t>
      </w:r>
      <w:r w:rsidRPr="000D7996">
        <w:rPr>
          <w:rFonts w:ascii="Times New Roman" w:hAnsi="Times New Roman"/>
          <w:sz w:val="28"/>
          <w:szCs w:val="28"/>
        </w:rPr>
        <w:t>лом 2, лемехом 3, полевой доской 4. Плоскорежущая бритва 5  со стойкой 6 соединена со стойкой 1 корпуса плуга «П» - образным крепежным эл</w:t>
      </w:r>
      <w:r w:rsidRPr="000D7996">
        <w:rPr>
          <w:rFonts w:ascii="Times New Roman" w:hAnsi="Times New Roman"/>
          <w:sz w:val="28"/>
          <w:szCs w:val="28"/>
        </w:rPr>
        <w:t>е</w:t>
      </w:r>
      <w:r w:rsidRPr="000D7996">
        <w:rPr>
          <w:rFonts w:ascii="Times New Roman" w:hAnsi="Times New Roman"/>
          <w:sz w:val="28"/>
          <w:szCs w:val="28"/>
        </w:rPr>
        <w:t>ментом 7 с отверстиями 8. «П» - образный крепежный элемент содержит систему крепления состоящую из болта фиксации 9, неподвижной гайки 10 и контр гайки 11, соединяющую стойку 6 плоскорежущей бритвы 7 с о</w:t>
      </w:r>
      <w:r w:rsidRPr="000D7996">
        <w:rPr>
          <w:rFonts w:ascii="Times New Roman" w:hAnsi="Times New Roman"/>
          <w:sz w:val="28"/>
          <w:szCs w:val="28"/>
        </w:rPr>
        <w:t>с</w:t>
      </w:r>
      <w:r w:rsidRPr="000D7996">
        <w:rPr>
          <w:rFonts w:ascii="Times New Roman" w:hAnsi="Times New Roman"/>
          <w:sz w:val="28"/>
          <w:szCs w:val="28"/>
        </w:rPr>
        <w:t>новной стойкой 1корпуса плуга (фигура 2). Плоскорежущая бритва 5 з</w:t>
      </w:r>
      <w:r w:rsidRPr="000D7996">
        <w:rPr>
          <w:rFonts w:ascii="Times New Roman" w:hAnsi="Times New Roman"/>
          <w:sz w:val="28"/>
          <w:szCs w:val="28"/>
        </w:rPr>
        <w:t>а</w:t>
      </w:r>
      <w:r w:rsidRPr="000D7996">
        <w:rPr>
          <w:rFonts w:ascii="Times New Roman" w:hAnsi="Times New Roman"/>
          <w:sz w:val="28"/>
          <w:szCs w:val="28"/>
        </w:rPr>
        <w:t>креплена на стойке 6, непосредственно за основной стойкой 1 корпуса пл</w:t>
      </w:r>
      <w:r w:rsidRPr="000D7996">
        <w:rPr>
          <w:rFonts w:ascii="Times New Roman" w:hAnsi="Times New Roman"/>
          <w:sz w:val="28"/>
          <w:szCs w:val="28"/>
        </w:rPr>
        <w:t>у</w:t>
      </w:r>
      <w:r w:rsidRPr="000D7996">
        <w:rPr>
          <w:rFonts w:ascii="Times New Roman" w:hAnsi="Times New Roman"/>
          <w:sz w:val="28"/>
          <w:szCs w:val="28"/>
        </w:rPr>
        <w:t>га «П» - образным крепежным элементом 7, который крепиться  посре</w:t>
      </w:r>
      <w:r w:rsidRPr="000D7996">
        <w:rPr>
          <w:rFonts w:ascii="Times New Roman" w:hAnsi="Times New Roman"/>
          <w:sz w:val="28"/>
          <w:szCs w:val="28"/>
        </w:rPr>
        <w:t>д</w:t>
      </w:r>
      <w:r w:rsidRPr="000D7996">
        <w:rPr>
          <w:rFonts w:ascii="Times New Roman" w:hAnsi="Times New Roman"/>
          <w:sz w:val="28"/>
          <w:szCs w:val="28"/>
        </w:rPr>
        <w:t>ством отверстий 8 к основной стойке корпуса плуга 1.</w:t>
      </w:r>
    </w:p>
    <w:p w:rsidR="00342D3B" w:rsidRPr="00A31FED" w:rsidRDefault="00342D3B" w:rsidP="00642DEA">
      <w:pPr>
        <w:spacing w:before="100" w:beforeAutospacing="1" w:after="100" w:afterAutospacing="1" w:line="360" w:lineRule="auto"/>
        <w:ind w:firstLineChars="303" w:firstLine="848"/>
        <w:contextualSpacing/>
        <w:jc w:val="both"/>
        <w:rPr>
          <w:rFonts w:ascii="Times New Roman" w:hAnsi="Times New Roman"/>
          <w:sz w:val="28"/>
          <w:szCs w:val="28"/>
        </w:rPr>
      </w:pPr>
      <w:r w:rsidRPr="000D7996">
        <w:rPr>
          <w:rFonts w:ascii="Times New Roman" w:hAnsi="Times New Roman"/>
          <w:sz w:val="28"/>
          <w:szCs w:val="28"/>
        </w:rPr>
        <w:t>Плавность регулировки в пределах заданной высоты достигается конструктивным элементом стойки 6 (Вид Б фигура 3), который выполнен в виде гребенки 12 для фиксации болта 9 по вертикали</w:t>
      </w:r>
      <w:r>
        <w:rPr>
          <w:rFonts w:ascii="Times New Roman" w:hAnsi="Times New Roman"/>
          <w:sz w:val="28"/>
          <w:szCs w:val="28"/>
        </w:rPr>
        <w:t xml:space="preserve">  в промежутке Н не более </w:t>
      </w:r>
      <w:smartTag w:uri="urn:schemas-microsoft-com:office:smarttags" w:element="metricconverter">
        <w:smartTagPr>
          <w:attr w:name="ProductID" w:val="10 мм"/>
        </w:smartTagPr>
        <w:r>
          <w:rPr>
            <w:rFonts w:ascii="Times New Roman" w:hAnsi="Times New Roman"/>
            <w:sz w:val="28"/>
            <w:szCs w:val="28"/>
          </w:rPr>
          <w:t>10 мм</w:t>
        </w:r>
      </w:smartTag>
      <w:r w:rsidRPr="00A31FED">
        <w:rPr>
          <w:rFonts w:ascii="Times New Roman" w:hAnsi="Times New Roman"/>
          <w:sz w:val="28"/>
          <w:szCs w:val="28"/>
        </w:rPr>
        <w:t xml:space="preserve"> </w:t>
      </w:r>
      <w:r w:rsidRPr="000D7996">
        <w:rPr>
          <w:rFonts w:ascii="Times New Roman" w:hAnsi="Times New Roman"/>
          <w:sz w:val="28"/>
          <w:szCs w:val="28"/>
        </w:rPr>
        <w:t>[</w:t>
      </w:r>
      <w:r w:rsidRPr="00A31FED">
        <w:rPr>
          <w:rFonts w:ascii="Times New Roman" w:hAnsi="Times New Roman"/>
          <w:sz w:val="28"/>
          <w:szCs w:val="28"/>
        </w:rPr>
        <w:t>9</w:t>
      </w:r>
      <w:r w:rsidRPr="000D7996">
        <w:rPr>
          <w:rFonts w:ascii="Times New Roman" w:hAnsi="Times New Roman"/>
          <w:sz w:val="28"/>
          <w:szCs w:val="28"/>
        </w:rPr>
        <w:t>]</w:t>
      </w:r>
      <w:r w:rsidRPr="00A513BC">
        <w:rPr>
          <w:rFonts w:ascii="Times New Roman" w:hAnsi="Times New Roman"/>
          <w:sz w:val="28"/>
          <w:szCs w:val="28"/>
        </w:rPr>
        <w:t>,[</w:t>
      </w:r>
      <w:r w:rsidRPr="00A31FED">
        <w:rPr>
          <w:rFonts w:ascii="Times New Roman" w:hAnsi="Times New Roman"/>
          <w:sz w:val="28"/>
          <w:szCs w:val="28"/>
        </w:rPr>
        <w:t>10</w:t>
      </w:r>
      <w:r w:rsidRPr="00A513BC">
        <w:rPr>
          <w:rFonts w:ascii="Times New Roman" w:hAnsi="Times New Roman"/>
          <w:sz w:val="28"/>
          <w:szCs w:val="28"/>
        </w:rPr>
        <w:t>],[</w:t>
      </w:r>
      <w:r w:rsidRPr="00A31FED">
        <w:rPr>
          <w:rFonts w:ascii="Times New Roman" w:hAnsi="Times New Roman"/>
          <w:sz w:val="28"/>
          <w:szCs w:val="28"/>
        </w:rPr>
        <w:t>11</w:t>
      </w:r>
      <w:r w:rsidRPr="00A513BC">
        <w:rPr>
          <w:rFonts w:ascii="Times New Roman" w:hAnsi="Times New Roman"/>
          <w:sz w:val="28"/>
          <w:szCs w:val="28"/>
        </w:rPr>
        <w:t>]</w:t>
      </w:r>
      <w:r w:rsidRPr="00A31FED">
        <w:rPr>
          <w:rFonts w:ascii="Times New Roman" w:hAnsi="Times New Roman"/>
          <w:sz w:val="28"/>
          <w:szCs w:val="28"/>
        </w:rPr>
        <w:t>.</w:t>
      </w:r>
    </w:p>
    <w:p w:rsidR="00342D3B" w:rsidRPr="000D7996" w:rsidRDefault="00342D3B" w:rsidP="00642DEA">
      <w:pPr>
        <w:spacing w:before="100" w:beforeAutospacing="1" w:after="100" w:afterAutospacing="1" w:line="360" w:lineRule="auto"/>
        <w:ind w:firstLineChars="303" w:firstLine="848"/>
        <w:contextualSpacing/>
        <w:jc w:val="both"/>
        <w:rPr>
          <w:rFonts w:ascii="Times New Roman" w:hAnsi="Times New Roman"/>
          <w:sz w:val="28"/>
          <w:szCs w:val="28"/>
        </w:rPr>
      </w:pPr>
      <w:r w:rsidRPr="000D7996">
        <w:rPr>
          <w:rFonts w:ascii="Times New Roman" w:hAnsi="Times New Roman"/>
          <w:sz w:val="28"/>
          <w:szCs w:val="28"/>
        </w:rPr>
        <w:t>Работает корпус лемешного плуга следующим образом: в процессе движения пахотного агрегата по полю корпус лемешного плуга внедряясь в почву лемехом 3 подрезает пласт почвы и отводит его на отвал 2 который его оборачивает, плоскорежущая бритва 5 установленная на стойке 6 со стороны полевого обреза внедряется в стенку борозды подрезая пласт по</w:t>
      </w:r>
      <w:r w:rsidRPr="000D7996">
        <w:rPr>
          <w:rFonts w:ascii="Times New Roman" w:hAnsi="Times New Roman"/>
          <w:sz w:val="28"/>
          <w:szCs w:val="28"/>
        </w:rPr>
        <w:t>ч</w:t>
      </w:r>
      <w:r w:rsidRPr="000D7996">
        <w:rPr>
          <w:rFonts w:ascii="Times New Roman" w:hAnsi="Times New Roman"/>
          <w:sz w:val="28"/>
          <w:szCs w:val="28"/>
        </w:rPr>
        <w:t>вы в горизонтальной плоскости разрушает его для оборота следующим корпусом плуга. Плоскорежущая бритва имеет плавную регулировку по высоте для обработки различных почв.</w:t>
      </w:r>
    </w:p>
    <w:tbl>
      <w:tblPr>
        <w:tblW w:w="9464" w:type="dxa"/>
        <w:tblLayout w:type="fixed"/>
        <w:tblLook w:val="00A0" w:firstRow="1" w:lastRow="0" w:firstColumn="1" w:lastColumn="0" w:noHBand="0" w:noVBand="0"/>
      </w:tblPr>
      <w:tblGrid>
        <w:gridCol w:w="5778"/>
        <w:gridCol w:w="3686"/>
      </w:tblGrid>
      <w:tr w:rsidR="00342D3B" w:rsidRPr="00A12498" w:rsidTr="00F30B8F">
        <w:trPr>
          <w:trHeight w:val="4331"/>
        </w:trPr>
        <w:tc>
          <w:tcPr>
            <w:tcW w:w="5778" w:type="dxa"/>
            <w:vMerge w:val="restart"/>
            <w:vAlign w:val="center"/>
          </w:tcPr>
          <w:p w:rsidR="00342D3B" w:rsidRPr="00A12498" w:rsidRDefault="00057627" w:rsidP="00F30B8F">
            <w:pPr>
              <w:spacing w:before="100" w:beforeAutospacing="1" w:after="100" w:afterAutospacing="1" w:line="360" w:lineRule="auto"/>
              <w:contextualSpacing/>
              <w:jc w:val="center"/>
              <w:rPr>
                <w:rFonts w:ascii="Times New Roman" w:hAnsi="Times New Roman"/>
                <w:color w:val="000000"/>
                <w:sz w:val="28"/>
                <w:szCs w:val="28"/>
                <w:shd w:val="clear" w:color="auto" w:fill="FFFFFF"/>
              </w:rPr>
            </w:pPr>
            <w:r>
              <w:rPr>
                <w:rFonts w:ascii="Times New Roman" w:hAnsi="Times New Roman"/>
                <w:noProof/>
                <w:color w:val="000000"/>
                <w:sz w:val="28"/>
                <w:szCs w:val="28"/>
                <w:shd w:val="clear" w:color="auto" w:fill="FFFFFF"/>
                <w:lang w:eastAsia="ru-RU"/>
              </w:rPr>
              <w:lastRenderedPageBreak/>
              <w:pict>
                <v:shape id="Рисунок 8" o:spid="_x0000_i1030" type="#_x0000_t75" style="width:260.5pt;height:261.5pt;visibility:visible">
                  <v:imagedata r:id="rId13" o:title="" croptop="1890f" cropbottom="27148f"/>
                </v:shape>
              </w:pict>
            </w:r>
          </w:p>
        </w:tc>
        <w:tc>
          <w:tcPr>
            <w:tcW w:w="3686" w:type="dxa"/>
            <w:vAlign w:val="center"/>
          </w:tcPr>
          <w:p w:rsidR="00342D3B" w:rsidRPr="00A12498" w:rsidRDefault="00057627" w:rsidP="00F30B8F">
            <w:pPr>
              <w:spacing w:before="100" w:beforeAutospacing="1" w:after="100" w:afterAutospacing="1" w:line="360" w:lineRule="auto"/>
              <w:contextualSpacing/>
              <w:jc w:val="center"/>
              <w:rPr>
                <w:rFonts w:ascii="Times New Roman" w:hAnsi="Times New Roman"/>
                <w:color w:val="000000"/>
                <w:sz w:val="28"/>
                <w:szCs w:val="28"/>
                <w:shd w:val="clear" w:color="auto" w:fill="FFFFFF"/>
              </w:rPr>
            </w:pPr>
            <w:r>
              <w:rPr>
                <w:rFonts w:ascii="Times New Roman" w:hAnsi="Times New Roman"/>
                <w:noProof/>
                <w:color w:val="000000"/>
                <w:sz w:val="28"/>
                <w:szCs w:val="28"/>
                <w:shd w:val="clear" w:color="auto" w:fill="FFFFFF"/>
                <w:lang w:eastAsia="ru-RU"/>
              </w:rPr>
              <w:pict>
                <v:shape id="Рисунок 103" o:spid="_x0000_i1031" type="#_x0000_t75" style="width:157.5pt;height:198pt;visibility:visible">
                  <v:imagedata r:id="rId14" o:title="" croptop="37887f" cropright="25143f"/>
                </v:shape>
              </w:pict>
            </w:r>
          </w:p>
        </w:tc>
      </w:tr>
      <w:tr w:rsidR="00342D3B" w:rsidRPr="00A12498" w:rsidTr="00F30B8F">
        <w:trPr>
          <w:trHeight w:val="4521"/>
        </w:trPr>
        <w:tc>
          <w:tcPr>
            <w:tcW w:w="5778" w:type="dxa"/>
            <w:vMerge/>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shd w:val="clear" w:color="auto" w:fill="FFFFFF"/>
              </w:rPr>
            </w:pPr>
          </w:p>
        </w:tc>
        <w:tc>
          <w:tcPr>
            <w:tcW w:w="3686" w:type="dxa"/>
            <w:vAlign w:val="center"/>
          </w:tcPr>
          <w:p w:rsidR="00342D3B" w:rsidRPr="00A12498" w:rsidRDefault="00057627" w:rsidP="00F30B8F">
            <w:pPr>
              <w:spacing w:before="100" w:beforeAutospacing="1" w:after="100" w:afterAutospacing="1" w:line="360" w:lineRule="auto"/>
              <w:contextualSpacing/>
              <w:jc w:val="center"/>
              <w:rPr>
                <w:rFonts w:ascii="Times New Roman" w:hAnsi="Times New Roman"/>
                <w:color w:val="000000"/>
                <w:sz w:val="28"/>
                <w:szCs w:val="28"/>
                <w:shd w:val="clear" w:color="auto" w:fill="FFFFFF"/>
              </w:rPr>
            </w:pPr>
            <w:r>
              <w:rPr>
                <w:rFonts w:ascii="Times New Roman" w:hAnsi="Times New Roman"/>
                <w:noProof/>
                <w:color w:val="000000"/>
                <w:sz w:val="28"/>
                <w:szCs w:val="28"/>
                <w:shd w:val="clear" w:color="auto" w:fill="FFFFFF"/>
                <w:lang w:eastAsia="ru-RU"/>
              </w:rPr>
              <w:pict>
                <v:shape id="Рисунок 104" o:spid="_x0000_i1032" type="#_x0000_t75" style="width:143pt;height:228pt;visibility:visible">
                  <v:imagedata r:id="rId15" o:title="" croptop="41271f" cropbottom="2986f" cropleft="41458f"/>
                </v:shape>
              </w:pict>
            </w:r>
          </w:p>
        </w:tc>
      </w:tr>
    </w:tbl>
    <w:p w:rsidR="00342D3B" w:rsidRPr="000D7996" w:rsidRDefault="00342D3B" w:rsidP="008135E1">
      <w:pPr>
        <w:spacing w:before="100" w:beforeAutospacing="1" w:after="100" w:afterAutospacing="1" w:line="360" w:lineRule="auto"/>
        <w:contextualSpacing/>
        <w:jc w:val="center"/>
        <w:rPr>
          <w:rFonts w:ascii="Times New Roman" w:hAnsi="Times New Roman"/>
          <w:sz w:val="28"/>
          <w:szCs w:val="28"/>
        </w:rPr>
      </w:pPr>
      <w:r w:rsidRPr="000D7996">
        <w:rPr>
          <w:rFonts w:ascii="Times New Roman" w:hAnsi="Times New Roman"/>
          <w:sz w:val="28"/>
          <w:szCs w:val="28"/>
        </w:rPr>
        <w:t>1 - корпуса плуга; 2 – отвал; 3- лемех; 4 - полевая доска; 5 - плоскорежущая бритва;  :6 – стойка; 7 - «П» - образный крепежный; 8 – отверстия; 9- болт фиксации; 10 - неподвижная гайка; 11 - контр гайка.</w:t>
      </w:r>
    </w:p>
    <w:p w:rsidR="00342D3B" w:rsidRPr="000D7996" w:rsidRDefault="00342D3B" w:rsidP="008135E1">
      <w:pPr>
        <w:spacing w:before="100" w:beforeAutospacing="1" w:after="100" w:afterAutospacing="1" w:line="360" w:lineRule="auto"/>
        <w:contextualSpacing/>
        <w:jc w:val="center"/>
        <w:rPr>
          <w:rFonts w:ascii="Times New Roman" w:hAnsi="Times New Roman"/>
          <w:sz w:val="28"/>
          <w:szCs w:val="28"/>
        </w:rPr>
      </w:pPr>
      <w:r w:rsidRPr="000D7996">
        <w:rPr>
          <w:rFonts w:ascii="Times New Roman" w:hAnsi="Times New Roman"/>
          <w:color w:val="000000"/>
          <w:sz w:val="28"/>
          <w:szCs w:val="28"/>
          <w:shd w:val="clear" w:color="auto" w:fill="FFFFFF"/>
        </w:rPr>
        <w:t>Рис</w:t>
      </w:r>
      <w:r>
        <w:rPr>
          <w:rFonts w:ascii="Times New Roman" w:hAnsi="Times New Roman"/>
          <w:color w:val="000000"/>
          <w:sz w:val="28"/>
          <w:szCs w:val="28"/>
          <w:shd w:val="clear" w:color="auto" w:fill="FFFFFF"/>
        </w:rPr>
        <w:t>унок</w:t>
      </w:r>
      <w:r w:rsidRPr="000D7996">
        <w:rPr>
          <w:rFonts w:ascii="Times New Roman" w:hAnsi="Times New Roman"/>
          <w:color w:val="000000"/>
          <w:sz w:val="28"/>
          <w:szCs w:val="28"/>
          <w:shd w:val="clear" w:color="auto" w:fill="FFFFFF"/>
        </w:rPr>
        <w:t xml:space="preserve"> 3</w:t>
      </w:r>
      <w:r>
        <w:rPr>
          <w:rFonts w:ascii="Times New Roman" w:hAnsi="Times New Roman"/>
          <w:color w:val="000000"/>
          <w:sz w:val="28"/>
          <w:szCs w:val="28"/>
          <w:shd w:val="clear" w:color="auto" w:fill="FFFFFF"/>
        </w:rPr>
        <w:t xml:space="preserve"> -</w:t>
      </w:r>
      <w:r w:rsidRPr="000D7996">
        <w:rPr>
          <w:rFonts w:ascii="Times New Roman" w:hAnsi="Times New Roman"/>
          <w:color w:val="000000"/>
          <w:sz w:val="28"/>
          <w:szCs w:val="28"/>
          <w:shd w:val="clear" w:color="auto" w:fill="FFFFFF"/>
        </w:rPr>
        <w:t xml:space="preserve"> </w:t>
      </w:r>
      <w:r w:rsidRPr="000D7996">
        <w:rPr>
          <w:rFonts w:ascii="Times New Roman" w:hAnsi="Times New Roman"/>
          <w:sz w:val="28"/>
          <w:szCs w:val="28"/>
        </w:rPr>
        <w:t>патент № 136674</w:t>
      </w:r>
    </w:p>
    <w:p w:rsidR="00342D3B" w:rsidRPr="000D7996" w:rsidRDefault="00342D3B" w:rsidP="00642DEA">
      <w:pPr>
        <w:spacing w:before="100" w:beforeAutospacing="1" w:after="100" w:afterAutospacing="1" w:line="360" w:lineRule="auto"/>
        <w:ind w:firstLineChars="303" w:firstLine="848"/>
        <w:contextualSpacing/>
        <w:jc w:val="both"/>
        <w:rPr>
          <w:rFonts w:ascii="Times New Roman" w:hAnsi="Times New Roman"/>
          <w:sz w:val="28"/>
          <w:szCs w:val="28"/>
        </w:rPr>
      </w:pPr>
      <w:r w:rsidRPr="000D7996">
        <w:rPr>
          <w:rFonts w:ascii="Times New Roman" w:hAnsi="Times New Roman"/>
          <w:sz w:val="28"/>
          <w:szCs w:val="28"/>
        </w:rPr>
        <w:t xml:space="preserve"> </w:t>
      </w:r>
    </w:p>
    <w:p w:rsidR="00342D3B" w:rsidRPr="000D7996" w:rsidRDefault="00342D3B" w:rsidP="008135E1">
      <w:pPr>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sz w:val="28"/>
          <w:szCs w:val="28"/>
        </w:rPr>
        <w:t>Для проведения лабораторных и полевых исследований была изг</w:t>
      </w:r>
      <w:r w:rsidRPr="000D7996">
        <w:rPr>
          <w:rFonts w:ascii="Times New Roman" w:hAnsi="Times New Roman"/>
          <w:sz w:val="28"/>
          <w:szCs w:val="28"/>
        </w:rPr>
        <w:t>о</w:t>
      </w:r>
      <w:r w:rsidRPr="000D7996">
        <w:rPr>
          <w:rFonts w:ascii="Times New Roman" w:hAnsi="Times New Roman"/>
          <w:sz w:val="28"/>
          <w:szCs w:val="28"/>
        </w:rPr>
        <w:t>товлена специальная установка рисунок 2, с помощью которой можно б</w:t>
      </w:r>
      <w:r w:rsidRPr="000D7996">
        <w:rPr>
          <w:rFonts w:ascii="Times New Roman" w:hAnsi="Times New Roman"/>
          <w:sz w:val="28"/>
          <w:szCs w:val="28"/>
        </w:rPr>
        <w:t>ы</w:t>
      </w:r>
      <w:r w:rsidRPr="000D7996">
        <w:rPr>
          <w:rFonts w:ascii="Times New Roman" w:hAnsi="Times New Roman"/>
          <w:sz w:val="28"/>
          <w:szCs w:val="28"/>
        </w:rPr>
        <w:t>ло производить полевые испытания.</w:t>
      </w:r>
    </w:p>
    <w:p w:rsidR="00342D3B" w:rsidRPr="000D7996" w:rsidRDefault="00057627" w:rsidP="000A3513">
      <w:pPr>
        <w:spacing w:before="100" w:beforeAutospacing="1" w:after="100" w:afterAutospacing="1" w:line="360" w:lineRule="auto"/>
        <w:contextualSpacing/>
        <w:jc w:val="center"/>
        <w:rPr>
          <w:rStyle w:val="212"/>
          <w:sz w:val="28"/>
          <w:szCs w:val="28"/>
        </w:rPr>
      </w:pPr>
      <w:r>
        <w:rPr>
          <w:rFonts w:ascii="Times New Roman" w:hAnsi="Times New Roman"/>
          <w:i/>
          <w:noProof/>
          <w:sz w:val="28"/>
          <w:szCs w:val="28"/>
          <w:lang w:eastAsia="ru-RU"/>
        </w:rPr>
        <w:lastRenderedPageBreak/>
        <w:pict>
          <v:shape id="Рисунок 2" o:spid="_x0000_i1033" type="#_x0000_t75" style="width:467.5pt;height:174pt;visibility:visible">
            <v:imagedata r:id="rId16" o:title=""/>
          </v:shape>
        </w:pic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contextualSpacing/>
        <w:jc w:val="center"/>
        <w:rPr>
          <w:rFonts w:ascii="Times New Roman" w:hAnsi="Times New Roman"/>
          <w:sz w:val="28"/>
          <w:szCs w:val="28"/>
        </w:rPr>
      </w:pPr>
      <w:r w:rsidRPr="000D7996">
        <w:rPr>
          <w:rFonts w:ascii="Times New Roman" w:hAnsi="Times New Roman"/>
          <w:sz w:val="28"/>
          <w:szCs w:val="28"/>
        </w:rPr>
        <w:t>1 - остов трактора; 2 - маятниковый узел; 3 (ВС) - несущий элемент п</w:t>
      </w:r>
      <w:r w:rsidRPr="000D7996">
        <w:rPr>
          <w:rFonts w:ascii="Times New Roman" w:hAnsi="Times New Roman"/>
          <w:sz w:val="28"/>
          <w:szCs w:val="28"/>
        </w:rPr>
        <w:t>е</w:t>
      </w:r>
      <w:r w:rsidRPr="000D7996">
        <w:rPr>
          <w:rFonts w:ascii="Times New Roman" w:hAnsi="Times New Roman"/>
          <w:sz w:val="28"/>
          <w:szCs w:val="28"/>
        </w:rPr>
        <w:t>реходной рамы; 4 - первичный измерительный преобразователь силы (консольная балка) равного сопротивления с тензорезисторами; 5 - подшипники; 6 - регулируемый упор; 7 - продольные тяги трактора; 8 - центральная тяга трактора; 9 - навешиваемая машина с рабочими орг</w:t>
      </w:r>
      <w:r w:rsidRPr="000D7996">
        <w:rPr>
          <w:rFonts w:ascii="Times New Roman" w:hAnsi="Times New Roman"/>
          <w:sz w:val="28"/>
          <w:szCs w:val="28"/>
        </w:rPr>
        <w:t>а</w:t>
      </w:r>
      <w:r w:rsidRPr="000D7996">
        <w:rPr>
          <w:rFonts w:ascii="Times New Roman" w:hAnsi="Times New Roman"/>
          <w:sz w:val="28"/>
          <w:szCs w:val="28"/>
        </w:rPr>
        <w:t>нам.</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contextualSpacing/>
        <w:jc w:val="center"/>
        <w:rPr>
          <w:rStyle w:val="212"/>
          <w:sz w:val="28"/>
          <w:szCs w:val="28"/>
        </w:rPr>
      </w:pPr>
      <w:r w:rsidRPr="000D7996">
        <w:rPr>
          <w:rStyle w:val="212"/>
          <w:sz w:val="28"/>
          <w:szCs w:val="28"/>
        </w:rPr>
        <w:t>Рис</w:t>
      </w:r>
      <w:r>
        <w:rPr>
          <w:rStyle w:val="212"/>
          <w:sz w:val="28"/>
          <w:szCs w:val="28"/>
        </w:rPr>
        <w:t xml:space="preserve">унок </w:t>
      </w:r>
      <w:r w:rsidRPr="000D7996">
        <w:rPr>
          <w:rStyle w:val="212"/>
          <w:sz w:val="28"/>
          <w:szCs w:val="28"/>
        </w:rPr>
        <w:t xml:space="preserve">4 </w:t>
      </w:r>
      <w:r>
        <w:rPr>
          <w:rStyle w:val="212"/>
          <w:sz w:val="28"/>
          <w:szCs w:val="28"/>
        </w:rPr>
        <w:t>-</w:t>
      </w:r>
      <w:r w:rsidRPr="000D7996">
        <w:rPr>
          <w:rStyle w:val="212"/>
          <w:sz w:val="28"/>
          <w:szCs w:val="28"/>
        </w:rPr>
        <w:t xml:space="preserve"> Кинематическая схема переходной рамы к трактору МТЗ</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contextualSpacing/>
        <w:jc w:val="center"/>
        <w:rPr>
          <w:rStyle w:val="212"/>
          <w:sz w:val="28"/>
          <w:szCs w:val="28"/>
        </w:rPr>
      </w:pP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rPr>
          <w:rFonts w:ascii="Times New Roman" w:hAnsi="Times New Roman"/>
          <w:color w:val="000000"/>
          <w:sz w:val="28"/>
          <w:szCs w:val="28"/>
        </w:rPr>
      </w:pPr>
      <w:r w:rsidRPr="000D7996">
        <w:rPr>
          <w:rFonts w:ascii="Times New Roman" w:hAnsi="Times New Roman"/>
          <w:sz w:val="28"/>
          <w:szCs w:val="28"/>
        </w:rPr>
        <w:t>Полученные результаты представлены в виде графика, показа</w:t>
      </w:r>
      <w:r w:rsidRPr="000D7996">
        <w:rPr>
          <w:rFonts w:ascii="Times New Roman" w:hAnsi="Times New Roman"/>
          <w:sz w:val="28"/>
          <w:szCs w:val="28"/>
        </w:rPr>
        <w:t>н</w:t>
      </w:r>
      <w:r w:rsidRPr="000D7996">
        <w:rPr>
          <w:rFonts w:ascii="Times New Roman" w:hAnsi="Times New Roman"/>
          <w:sz w:val="28"/>
          <w:szCs w:val="28"/>
        </w:rPr>
        <w:t>ного на рис.1. Определение факторов влияющих на производител</w:t>
      </w:r>
      <w:r w:rsidRPr="000D7996">
        <w:rPr>
          <w:rFonts w:ascii="Times New Roman" w:hAnsi="Times New Roman"/>
          <w:sz w:val="28"/>
          <w:szCs w:val="28"/>
        </w:rPr>
        <w:t>ь</w:t>
      </w:r>
      <w:r w:rsidRPr="000D7996">
        <w:rPr>
          <w:rFonts w:ascii="Times New Roman" w:hAnsi="Times New Roman"/>
          <w:sz w:val="28"/>
          <w:szCs w:val="28"/>
        </w:rPr>
        <w:t xml:space="preserve">ность и качество обработки. </w:t>
      </w:r>
      <w:r w:rsidRPr="000D7996">
        <w:rPr>
          <w:rFonts w:ascii="Times New Roman" w:hAnsi="Times New Roman"/>
          <w:color w:val="000000"/>
          <w:sz w:val="28"/>
          <w:szCs w:val="28"/>
        </w:rPr>
        <w:t>При рассмотрении факторов влияющих на производительность и качество обработки учитывалось их располож</w:t>
      </w:r>
      <w:r w:rsidRPr="000D7996">
        <w:rPr>
          <w:rFonts w:ascii="Times New Roman" w:hAnsi="Times New Roman"/>
          <w:color w:val="000000"/>
          <w:sz w:val="28"/>
          <w:szCs w:val="28"/>
        </w:rPr>
        <w:t>е</w:t>
      </w:r>
      <w:r w:rsidRPr="000D7996">
        <w:rPr>
          <w:rFonts w:ascii="Times New Roman" w:hAnsi="Times New Roman"/>
          <w:color w:val="000000"/>
          <w:sz w:val="28"/>
          <w:szCs w:val="28"/>
        </w:rPr>
        <w:t>ние в пространстве относительно друг друга и их геометрические ра</w:t>
      </w:r>
      <w:r w:rsidRPr="000D7996">
        <w:rPr>
          <w:rFonts w:ascii="Times New Roman" w:hAnsi="Times New Roman"/>
          <w:color w:val="000000"/>
          <w:sz w:val="28"/>
          <w:szCs w:val="28"/>
        </w:rPr>
        <w:t>з</w:t>
      </w:r>
      <w:r w:rsidRPr="000D7996">
        <w:rPr>
          <w:rFonts w:ascii="Times New Roman" w:hAnsi="Times New Roman"/>
          <w:color w:val="000000"/>
          <w:sz w:val="28"/>
          <w:szCs w:val="28"/>
        </w:rPr>
        <w:t xml:space="preserve">меры. </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rPr>
          <w:rFonts w:ascii="Times New Roman" w:hAnsi="Times New Roman"/>
          <w:color w:val="000000"/>
          <w:sz w:val="28"/>
          <w:szCs w:val="28"/>
        </w:rPr>
      </w:pPr>
      <w:r w:rsidRPr="000D7996">
        <w:rPr>
          <w:rFonts w:ascii="Times New Roman" w:hAnsi="Times New Roman"/>
          <w:color w:val="000000"/>
          <w:sz w:val="28"/>
          <w:szCs w:val="28"/>
        </w:rPr>
        <w:t>Анализ непрерывных симметричных планов второго порядка п</w:t>
      </w:r>
      <w:r w:rsidRPr="000D7996">
        <w:rPr>
          <w:rFonts w:ascii="Times New Roman" w:hAnsi="Times New Roman"/>
          <w:color w:val="000000"/>
          <w:sz w:val="28"/>
          <w:szCs w:val="28"/>
        </w:rPr>
        <w:t>о</w:t>
      </w:r>
      <w:r w:rsidRPr="000D7996">
        <w:rPr>
          <w:rFonts w:ascii="Times New Roman" w:hAnsi="Times New Roman"/>
          <w:color w:val="000000"/>
          <w:sz w:val="28"/>
          <w:szCs w:val="28"/>
        </w:rPr>
        <w:t>казал, что максимальное значение определителя информационной ма</w:t>
      </w:r>
      <w:r w:rsidRPr="000D7996">
        <w:rPr>
          <w:rFonts w:ascii="Times New Roman" w:hAnsi="Times New Roman"/>
          <w:color w:val="000000"/>
          <w:sz w:val="28"/>
          <w:szCs w:val="28"/>
        </w:rPr>
        <w:t>т</w:t>
      </w:r>
      <w:r w:rsidRPr="000D7996">
        <w:rPr>
          <w:rFonts w:ascii="Times New Roman" w:hAnsi="Times New Roman"/>
          <w:color w:val="000000"/>
          <w:sz w:val="28"/>
          <w:szCs w:val="28"/>
        </w:rPr>
        <w:t xml:space="preserve">рицы достигается в том случае, когда моменты плана соответственно равны. </w:t>
      </w:r>
    </w:p>
    <w:p w:rsidR="00342D3B"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rPr>
          <w:rFonts w:ascii="Times New Roman" w:hAnsi="Times New Roman"/>
          <w:color w:val="000000"/>
          <w:sz w:val="28"/>
          <w:szCs w:val="28"/>
        </w:rPr>
      </w:pPr>
      <w:r w:rsidRPr="000D7996">
        <w:rPr>
          <w:rFonts w:ascii="Times New Roman" w:hAnsi="Times New Roman"/>
          <w:color w:val="000000"/>
          <w:sz w:val="28"/>
          <w:szCs w:val="28"/>
        </w:rPr>
        <w:t>Для этого использовали ортогональный симметричный план (звезд</w:t>
      </w:r>
      <w:r>
        <w:rPr>
          <w:rFonts w:ascii="Times New Roman" w:hAnsi="Times New Roman"/>
          <w:color w:val="000000"/>
          <w:sz w:val="28"/>
          <w:szCs w:val="28"/>
        </w:rPr>
        <w:t xml:space="preserve">ные точки которого равны </w:t>
      </w:r>
      <w:r w:rsidRPr="000D7996">
        <w:rPr>
          <w:rFonts w:ascii="Times New Roman" w:hAnsi="Times New Roman"/>
          <w:color w:val="000000"/>
          <w:sz w:val="28"/>
          <w:szCs w:val="28"/>
        </w:rPr>
        <w:sym w:font="Symbol" w:char="F0B1"/>
      </w:r>
      <w:r w:rsidRPr="000D7996">
        <w:rPr>
          <w:rFonts w:ascii="Times New Roman" w:hAnsi="Times New Roman"/>
          <w:color w:val="000000"/>
          <w:sz w:val="28"/>
          <w:szCs w:val="28"/>
        </w:rPr>
        <w:t>1). Изучалось влияние двух факторов и фиксированы их значения на оптимальных уровнях. Факторы, инте</w:t>
      </w:r>
      <w:r w:rsidRPr="000D7996">
        <w:rPr>
          <w:rFonts w:ascii="Times New Roman" w:hAnsi="Times New Roman"/>
          <w:color w:val="000000"/>
          <w:sz w:val="28"/>
          <w:szCs w:val="28"/>
        </w:rPr>
        <w:t>р</w:t>
      </w:r>
      <w:r w:rsidRPr="000D7996">
        <w:rPr>
          <w:rFonts w:ascii="Times New Roman" w:hAnsi="Times New Roman"/>
          <w:color w:val="000000"/>
          <w:sz w:val="28"/>
          <w:szCs w:val="28"/>
        </w:rPr>
        <w:lastRenderedPageBreak/>
        <w:t>валы и уровни варьирования представлены в таблице 1</w:t>
      </w:r>
    </w:p>
    <w:p w:rsidR="00342D3B"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rPr>
          <w:rFonts w:ascii="Times New Roman" w:hAnsi="Times New Roman"/>
          <w:color w:val="000000"/>
          <w:sz w:val="28"/>
          <w:szCs w:val="28"/>
        </w:rPr>
      </w:pPr>
    </w:p>
    <w:p w:rsidR="00342D3B"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rPr>
          <w:rFonts w:ascii="Times New Roman" w:hAnsi="Times New Roman"/>
          <w:color w:val="000000"/>
          <w:sz w:val="28"/>
          <w:szCs w:val="28"/>
        </w:rPr>
      </w:pP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rPr>
          <w:rFonts w:ascii="Times New Roman" w:hAnsi="Times New Roman"/>
          <w:color w:val="000000"/>
          <w:sz w:val="28"/>
          <w:szCs w:val="28"/>
        </w:rPr>
      </w:pP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firstLine="709"/>
        <w:contextualSpacing/>
        <w:jc w:val="right"/>
        <w:rPr>
          <w:rFonts w:ascii="Times New Roman" w:hAnsi="Times New Roman"/>
          <w:color w:val="000000"/>
          <w:sz w:val="28"/>
          <w:szCs w:val="28"/>
        </w:rPr>
      </w:pPr>
      <w:r w:rsidRPr="000D7996">
        <w:rPr>
          <w:rFonts w:ascii="Times New Roman" w:hAnsi="Times New Roman"/>
          <w:color w:val="000000"/>
          <w:sz w:val="28"/>
          <w:szCs w:val="28"/>
        </w:rPr>
        <w:t xml:space="preserve">Таблица 1 </w:t>
      </w:r>
    </w:p>
    <w:p w:rsidR="00342D3B" w:rsidRPr="000D7996" w:rsidRDefault="00342D3B" w:rsidP="008135E1">
      <w:pPr>
        <w:pStyle w:val="2"/>
        <w:widowControl w:val="0"/>
        <w:shd w:val="clear" w:color="auto" w:fill="auto"/>
        <w:tabs>
          <w:tab w:val="left" w:pos="1182"/>
        </w:tabs>
        <w:spacing w:before="100" w:beforeAutospacing="1" w:after="100" w:afterAutospacing="1" w:line="360" w:lineRule="auto"/>
        <w:ind w:right="40"/>
        <w:contextualSpacing/>
        <w:jc w:val="center"/>
        <w:rPr>
          <w:rFonts w:ascii="Times New Roman" w:hAnsi="Times New Roman"/>
          <w:b/>
          <w:sz w:val="28"/>
          <w:szCs w:val="28"/>
        </w:rPr>
      </w:pPr>
      <w:r w:rsidRPr="000D7996">
        <w:rPr>
          <w:rFonts w:ascii="Times New Roman" w:hAnsi="Times New Roman"/>
          <w:b/>
          <w:color w:val="000000"/>
          <w:sz w:val="28"/>
          <w:szCs w:val="28"/>
        </w:rPr>
        <w:t>Факторы, интервалы и уровни варьирования ротационного раб</w:t>
      </w:r>
      <w:r w:rsidRPr="000D7996">
        <w:rPr>
          <w:rFonts w:ascii="Times New Roman" w:hAnsi="Times New Roman"/>
          <w:b/>
          <w:color w:val="000000"/>
          <w:sz w:val="28"/>
          <w:szCs w:val="28"/>
        </w:rPr>
        <w:t>о</w:t>
      </w:r>
      <w:r w:rsidRPr="000D7996">
        <w:rPr>
          <w:rFonts w:ascii="Times New Roman" w:hAnsi="Times New Roman"/>
          <w:b/>
          <w:color w:val="000000"/>
          <w:sz w:val="28"/>
          <w:szCs w:val="28"/>
        </w:rPr>
        <w:t>чего органа</w:t>
      </w:r>
    </w:p>
    <w:tbl>
      <w:tblPr>
        <w:tblW w:w="0" w:type="auto"/>
        <w:jc w:val="center"/>
        <w:tblInd w:w="-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9"/>
        <w:gridCol w:w="1936"/>
        <w:gridCol w:w="1855"/>
        <w:gridCol w:w="1342"/>
        <w:gridCol w:w="994"/>
        <w:gridCol w:w="1064"/>
      </w:tblGrid>
      <w:tr w:rsidR="00342D3B" w:rsidRPr="00A12498" w:rsidTr="00F30B8F">
        <w:trPr>
          <w:cantSplit/>
          <w:trHeight w:val="388"/>
          <w:jc w:val="center"/>
        </w:trPr>
        <w:tc>
          <w:tcPr>
            <w:tcW w:w="2449" w:type="dxa"/>
            <w:vMerge w:val="restart"/>
            <w:vAlign w:val="center"/>
          </w:tcPr>
          <w:p w:rsidR="00342D3B" w:rsidRPr="00A12498" w:rsidRDefault="00342D3B" w:rsidP="00F30B8F">
            <w:pPr>
              <w:widowControl w:val="0"/>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 xml:space="preserve">Факторы </w:t>
            </w:r>
          </w:p>
        </w:tc>
        <w:tc>
          <w:tcPr>
            <w:tcW w:w="1936" w:type="dxa"/>
            <w:vMerge w:val="restart"/>
            <w:vAlign w:val="center"/>
          </w:tcPr>
          <w:p w:rsidR="00342D3B" w:rsidRPr="00A12498" w:rsidRDefault="00342D3B" w:rsidP="00F30B8F">
            <w:pPr>
              <w:widowControl w:val="0"/>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Кодированное обозначение</w:t>
            </w:r>
          </w:p>
        </w:tc>
        <w:tc>
          <w:tcPr>
            <w:tcW w:w="1855" w:type="dxa"/>
            <w:vMerge w:val="restart"/>
            <w:vAlign w:val="center"/>
          </w:tcPr>
          <w:p w:rsidR="00342D3B" w:rsidRPr="00A12498" w:rsidRDefault="00342D3B" w:rsidP="00F30B8F">
            <w:pPr>
              <w:widowControl w:val="0"/>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Интервал в</w:t>
            </w:r>
            <w:r w:rsidRPr="00A12498">
              <w:rPr>
                <w:rFonts w:ascii="Times New Roman" w:hAnsi="Times New Roman"/>
                <w:color w:val="000000"/>
                <w:sz w:val="28"/>
                <w:szCs w:val="28"/>
              </w:rPr>
              <w:t>а</w:t>
            </w:r>
            <w:r w:rsidRPr="00A12498">
              <w:rPr>
                <w:rFonts w:ascii="Times New Roman" w:hAnsi="Times New Roman"/>
                <w:color w:val="000000"/>
                <w:sz w:val="28"/>
                <w:szCs w:val="28"/>
              </w:rPr>
              <w:t>рьирования</w:t>
            </w:r>
          </w:p>
        </w:tc>
        <w:tc>
          <w:tcPr>
            <w:tcW w:w="3400" w:type="dxa"/>
            <w:gridSpan w:val="3"/>
            <w:vAlign w:val="center"/>
          </w:tcPr>
          <w:p w:rsidR="00342D3B" w:rsidRPr="00A12498" w:rsidRDefault="00342D3B" w:rsidP="00F30B8F">
            <w:pPr>
              <w:widowControl w:val="0"/>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Уровни факторов</w:t>
            </w:r>
          </w:p>
        </w:tc>
      </w:tr>
      <w:tr w:rsidR="00342D3B" w:rsidRPr="00A12498" w:rsidTr="00F30B8F">
        <w:trPr>
          <w:cantSplit/>
          <w:trHeight w:val="341"/>
          <w:jc w:val="center"/>
        </w:trPr>
        <w:tc>
          <w:tcPr>
            <w:tcW w:w="2449"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c>
          <w:tcPr>
            <w:tcW w:w="1936"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c>
          <w:tcPr>
            <w:tcW w:w="1855"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c>
          <w:tcPr>
            <w:tcW w:w="1342"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994"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062"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r>
      <w:tr w:rsidR="00342D3B" w:rsidRPr="00A12498" w:rsidTr="00F30B8F">
        <w:trPr>
          <w:trHeight w:val="637"/>
          <w:jc w:val="center"/>
        </w:trPr>
        <w:tc>
          <w:tcPr>
            <w:tcW w:w="2449" w:type="dxa"/>
            <w:vAlign w:val="center"/>
          </w:tcPr>
          <w:p w:rsidR="00342D3B" w:rsidRPr="00A12498" w:rsidRDefault="00342D3B" w:rsidP="00F30B8F">
            <w:pPr>
              <w:spacing w:before="100" w:beforeAutospacing="1" w:after="100" w:afterAutospacing="1" w:line="240" w:lineRule="auto"/>
              <w:contextualSpacing/>
              <w:rPr>
                <w:rFonts w:ascii="Times New Roman" w:hAnsi="Times New Roman"/>
                <w:color w:val="000000"/>
                <w:sz w:val="28"/>
                <w:szCs w:val="28"/>
              </w:rPr>
            </w:pPr>
            <w:r w:rsidRPr="00A12498">
              <w:rPr>
                <w:rFonts w:ascii="Times New Roman" w:hAnsi="Times New Roman"/>
                <w:color w:val="000000"/>
                <w:sz w:val="28"/>
                <w:szCs w:val="28"/>
              </w:rPr>
              <w:t>Диаметр мм.</w:t>
            </w:r>
          </w:p>
        </w:tc>
        <w:tc>
          <w:tcPr>
            <w:tcW w:w="1936"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vertAlign w:val="subscript"/>
              </w:rPr>
            </w:pPr>
            <w:r w:rsidRPr="00A12498">
              <w:rPr>
                <w:rFonts w:ascii="Times New Roman" w:hAnsi="Times New Roman"/>
                <w:color w:val="000000"/>
                <w:sz w:val="28"/>
                <w:szCs w:val="28"/>
              </w:rPr>
              <w:t>х</w:t>
            </w:r>
            <w:r w:rsidRPr="00A12498">
              <w:rPr>
                <w:rFonts w:ascii="Times New Roman" w:hAnsi="Times New Roman"/>
                <w:color w:val="000000"/>
                <w:sz w:val="28"/>
                <w:szCs w:val="28"/>
                <w:vertAlign w:val="subscript"/>
              </w:rPr>
              <w:t>1</w:t>
            </w:r>
          </w:p>
        </w:tc>
        <w:tc>
          <w:tcPr>
            <w:tcW w:w="1855"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235</w:t>
            </w:r>
          </w:p>
        </w:tc>
        <w:tc>
          <w:tcPr>
            <w:tcW w:w="1342"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994"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235</w:t>
            </w:r>
          </w:p>
        </w:tc>
        <w:tc>
          <w:tcPr>
            <w:tcW w:w="1062"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510</w:t>
            </w:r>
          </w:p>
        </w:tc>
      </w:tr>
      <w:tr w:rsidR="00342D3B" w:rsidRPr="00A12498" w:rsidTr="00F30B8F">
        <w:trPr>
          <w:trHeight w:val="699"/>
          <w:jc w:val="center"/>
        </w:trPr>
        <w:tc>
          <w:tcPr>
            <w:tcW w:w="2449" w:type="dxa"/>
            <w:vAlign w:val="center"/>
          </w:tcPr>
          <w:p w:rsidR="00342D3B" w:rsidRPr="00A12498" w:rsidRDefault="00342D3B" w:rsidP="00F30B8F">
            <w:pPr>
              <w:spacing w:before="100" w:beforeAutospacing="1" w:after="100" w:afterAutospacing="1" w:line="240" w:lineRule="auto"/>
              <w:contextualSpacing/>
              <w:rPr>
                <w:rFonts w:ascii="Times New Roman" w:hAnsi="Times New Roman"/>
                <w:color w:val="000000"/>
                <w:sz w:val="28"/>
                <w:szCs w:val="28"/>
                <w:lang w:val="en-US"/>
              </w:rPr>
            </w:pPr>
            <w:r w:rsidRPr="00A12498">
              <w:rPr>
                <w:rFonts w:ascii="Times New Roman" w:hAnsi="Times New Roman"/>
                <w:color w:val="000000"/>
                <w:sz w:val="28"/>
                <w:szCs w:val="28"/>
              </w:rPr>
              <w:t>Скорость движ</w:t>
            </w:r>
            <w:r w:rsidRPr="00A12498">
              <w:rPr>
                <w:rFonts w:ascii="Times New Roman" w:hAnsi="Times New Roman"/>
                <w:color w:val="000000"/>
                <w:sz w:val="28"/>
                <w:szCs w:val="28"/>
              </w:rPr>
              <w:t>е</w:t>
            </w:r>
            <w:r w:rsidRPr="00A12498">
              <w:rPr>
                <w:rFonts w:ascii="Times New Roman" w:hAnsi="Times New Roman"/>
                <w:color w:val="000000"/>
                <w:sz w:val="28"/>
                <w:szCs w:val="28"/>
              </w:rPr>
              <w:t>ния км/ч.</w:t>
            </w:r>
          </w:p>
        </w:tc>
        <w:tc>
          <w:tcPr>
            <w:tcW w:w="1936"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vertAlign w:val="subscript"/>
              </w:rPr>
            </w:pPr>
            <w:r w:rsidRPr="00A12498">
              <w:rPr>
                <w:rFonts w:ascii="Times New Roman" w:hAnsi="Times New Roman"/>
                <w:color w:val="000000"/>
                <w:sz w:val="28"/>
                <w:szCs w:val="28"/>
              </w:rPr>
              <w:t>х</w:t>
            </w:r>
            <w:r w:rsidRPr="00A12498">
              <w:rPr>
                <w:rFonts w:ascii="Times New Roman" w:hAnsi="Times New Roman"/>
                <w:color w:val="000000"/>
                <w:sz w:val="28"/>
                <w:szCs w:val="28"/>
                <w:vertAlign w:val="subscript"/>
              </w:rPr>
              <w:t>2</w:t>
            </w:r>
          </w:p>
        </w:tc>
        <w:tc>
          <w:tcPr>
            <w:tcW w:w="1855"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2,7</w:t>
            </w:r>
          </w:p>
        </w:tc>
        <w:tc>
          <w:tcPr>
            <w:tcW w:w="1342"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5,34</w:t>
            </w:r>
          </w:p>
        </w:tc>
        <w:tc>
          <w:tcPr>
            <w:tcW w:w="994"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8,05</w:t>
            </w:r>
          </w:p>
        </w:tc>
        <w:tc>
          <w:tcPr>
            <w:tcW w:w="1062"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10,76</w:t>
            </w:r>
          </w:p>
        </w:tc>
      </w:tr>
    </w:tbl>
    <w:p w:rsidR="00342D3B" w:rsidRPr="000D7996" w:rsidRDefault="00342D3B" w:rsidP="008135E1">
      <w:pPr>
        <w:shd w:val="clear" w:color="auto" w:fill="FFFFFF"/>
        <w:spacing w:before="100" w:beforeAutospacing="1" w:after="100" w:afterAutospacing="1" w:line="360" w:lineRule="auto"/>
        <w:ind w:firstLine="709"/>
        <w:contextualSpacing/>
        <w:jc w:val="both"/>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09"/>
        <w:contextualSpacing/>
        <w:jc w:val="both"/>
        <w:rPr>
          <w:rFonts w:ascii="Times New Roman" w:hAnsi="Times New Roman"/>
          <w:sz w:val="28"/>
          <w:szCs w:val="28"/>
        </w:rPr>
      </w:pPr>
      <w:r w:rsidRPr="000D7996">
        <w:rPr>
          <w:rFonts w:ascii="Times New Roman" w:hAnsi="Times New Roman"/>
          <w:color w:val="000000"/>
          <w:sz w:val="28"/>
          <w:szCs w:val="28"/>
        </w:rPr>
        <w:t>На качество обработки влияет скорость движения и диаметр ротац</w:t>
      </w:r>
      <w:r w:rsidRPr="000D7996">
        <w:rPr>
          <w:rFonts w:ascii="Times New Roman" w:hAnsi="Times New Roman"/>
          <w:color w:val="000000"/>
          <w:sz w:val="28"/>
          <w:szCs w:val="28"/>
        </w:rPr>
        <w:t>и</w:t>
      </w:r>
      <w:r w:rsidRPr="000D7996">
        <w:rPr>
          <w:rFonts w:ascii="Times New Roman" w:hAnsi="Times New Roman"/>
          <w:color w:val="000000"/>
          <w:sz w:val="28"/>
          <w:szCs w:val="28"/>
        </w:rPr>
        <w:t>онного рабочего органа.  Уровни факторов выбирали таким образом, чт</w:t>
      </w:r>
      <w:r w:rsidRPr="000D7996">
        <w:rPr>
          <w:rFonts w:ascii="Times New Roman" w:hAnsi="Times New Roman"/>
          <w:color w:val="000000"/>
          <w:sz w:val="28"/>
          <w:szCs w:val="28"/>
        </w:rPr>
        <w:t>о</w:t>
      </w:r>
      <w:r w:rsidRPr="000D7996">
        <w:rPr>
          <w:rFonts w:ascii="Times New Roman" w:hAnsi="Times New Roman"/>
          <w:color w:val="000000"/>
          <w:sz w:val="28"/>
          <w:szCs w:val="28"/>
        </w:rPr>
        <w:t>бы оптимальные их значения, рассчитанные теоретически или учитыва</w:t>
      </w:r>
      <w:r w:rsidRPr="000D7996">
        <w:rPr>
          <w:rFonts w:ascii="Times New Roman" w:hAnsi="Times New Roman"/>
          <w:color w:val="000000"/>
          <w:sz w:val="28"/>
          <w:szCs w:val="28"/>
        </w:rPr>
        <w:t>ю</w:t>
      </w:r>
      <w:r w:rsidRPr="000D7996">
        <w:rPr>
          <w:rFonts w:ascii="Times New Roman" w:hAnsi="Times New Roman"/>
          <w:color w:val="000000"/>
          <w:sz w:val="28"/>
          <w:szCs w:val="28"/>
        </w:rPr>
        <w:t>щие существующие ограничения, попадали в центр интервала варьиров</w:t>
      </w:r>
      <w:r w:rsidRPr="000D7996">
        <w:rPr>
          <w:rFonts w:ascii="Times New Roman" w:hAnsi="Times New Roman"/>
          <w:color w:val="000000"/>
          <w:sz w:val="28"/>
          <w:szCs w:val="28"/>
        </w:rPr>
        <w:t>а</w:t>
      </w:r>
      <w:r w:rsidRPr="000D7996">
        <w:rPr>
          <w:rFonts w:ascii="Times New Roman" w:hAnsi="Times New Roman"/>
          <w:color w:val="000000"/>
          <w:sz w:val="28"/>
          <w:szCs w:val="28"/>
        </w:rPr>
        <w:t>ния.</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xml:space="preserve">Максимальным значением для первого фактора </w:t>
      </w:r>
      <w:r w:rsidRPr="000D7996">
        <w:rPr>
          <w:rFonts w:ascii="Times New Roman" w:hAnsi="Times New Roman"/>
          <w:color w:val="000000"/>
          <w:sz w:val="28"/>
          <w:szCs w:val="28"/>
          <w:lang w:val="en-US"/>
        </w:rPr>
        <w:t>x</w:t>
      </w:r>
      <w:r w:rsidRPr="000D7996">
        <w:rPr>
          <w:rFonts w:ascii="Times New Roman" w:hAnsi="Times New Roman"/>
          <w:color w:val="000000"/>
          <w:sz w:val="28"/>
          <w:szCs w:val="28"/>
          <w:vertAlign w:val="subscript"/>
        </w:rPr>
        <w:t>1</w:t>
      </w:r>
      <w:r w:rsidRPr="000D7996">
        <w:rPr>
          <w:rFonts w:ascii="Times New Roman" w:hAnsi="Times New Roman"/>
          <w:color w:val="000000"/>
          <w:sz w:val="28"/>
          <w:szCs w:val="28"/>
        </w:rPr>
        <w:t xml:space="preserve"> являлось диаметр диска равный </w:t>
      </w:r>
      <w:r w:rsidRPr="000D7996">
        <w:rPr>
          <w:rFonts w:ascii="Times New Roman" w:hAnsi="Times New Roman"/>
          <w:color w:val="000000"/>
          <w:sz w:val="28"/>
          <w:szCs w:val="28"/>
          <w:lang w:val="en-US"/>
        </w:rPr>
        <w:t>n</w:t>
      </w:r>
      <w:r w:rsidRPr="000D7996">
        <w:rPr>
          <w:rFonts w:ascii="Times New Roman" w:hAnsi="Times New Roman"/>
          <w:iCs/>
          <w:color w:val="000000"/>
          <w:sz w:val="28"/>
          <w:szCs w:val="28"/>
          <w:vertAlign w:val="subscript"/>
          <w:lang w:val="en-US"/>
        </w:rPr>
        <w:t>max</w:t>
      </w:r>
      <w:r w:rsidRPr="000D7996">
        <w:rPr>
          <w:rFonts w:ascii="Times New Roman" w:hAnsi="Times New Roman"/>
          <w:iCs/>
          <w:color w:val="000000"/>
          <w:sz w:val="28"/>
          <w:szCs w:val="28"/>
        </w:rPr>
        <w:t xml:space="preserve"> = </w:t>
      </w:r>
      <w:smartTag w:uri="urn:schemas-microsoft-com:office:smarttags" w:element="metricconverter">
        <w:smartTagPr>
          <w:attr w:name="ProductID" w:val="510 мм"/>
        </w:smartTagPr>
        <w:r w:rsidRPr="000D7996">
          <w:rPr>
            <w:rFonts w:ascii="Times New Roman" w:hAnsi="Times New Roman"/>
            <w:iCs/>
            <w:color w:val="000000"/>
            <w:sz w:val="28"/>
            <w:szCs w:val="28"/>
          </w:rPr>
          <w:t>510 мм</w:t>
        </w:r>
      </w:smartTag>
      <w:r w:rsidRPr="000D7996">
        <w:rPr>
          <w:rFonts w:ascii="Times New Roman" w:hAnsi="Times New Roman"/>
          <w:iCs/>
          <w:color w:val="000000"/>
          <w:sz w:val="28"/>
          <w:szCs w:val="28"/>
        </w:rPr>
        <w:t>.</w:t>
      </w:r>
      <w:r w:rsidRPr="000D7996">
        <w:rPr>
          <w:rFonts w:ascii="Times New Roman" w:hAnsi="Times New Roman"/>
          <w:color w:val="000000"/>
          <w:sz w:val="28"/>
          <w:szCs w:val="28"/>
        </w:rPr>
        <w:t xml:space="preserve"> и снижались до </w:t>
      </w:r>
      <w:r w:rsidRPr="000D7996">
        <w:rPr>
          <w:rFonts w:ascii="Times New Roman" w:hAnsi="Times New Roman"/>
          <w:color w:val="000000"/>
          <w:sz w:val="28"/>
          <w:szCs w:val="28"/>
          <w:lang w:val="en-US"/>
        </w:rPr>
        <w:t>n</w:t>
      </w:r>
      <w:r w:rsidRPr="000D7996">
        <w:rPr>
          <w:rFonts w:ascii="Times New Roman" w:hAnsi="Times New Roman"/>
          <w:color w:val="000000"/>
          <w:sz w:val="28"/>
          <w:szCs w:val="28"/>
          <w:vertAlign w:val="subscript"/>
          <w:lang w:val="en-US"/>
        </w:rPr>
        <w:t>min</w:t>
      </w:r>
      <w:r w:rsidRPr="000D7996">
        <w:rPr>
          <w:rFonts w:ascii="Times New Roman" w:hAnsi="Times New Roman"/>
          <w:color w:val="000000"/>
          <w:sz w:val="28"/>
          <w:szCs w:val="28"/>
        </w:rPr>
        <w:t xml:space="preserve"> = </w:t>
      </w:r>
      <w:smartTag w:uri="urn:schemas-microsoft-com:office:smarttags" w:element="metricconverter">
        <w:smartTagPr>
          <w:attr w:name="ProductID" w:val="0 мм"/>
        </w:smartTagPr>
        <w:r w:rsidRPr="000D7996">
          <w:rPr>
            <w:rFonts w:ascii="Times New Roman" w:hAnsi="Times New Roman"/>
            <w:iCs/>
            <w:color w:val="000000"/>
            <w:sz w:val="28"/>
            <w:szCs w:val="28"/>
          </w:rPr>
          <w:t>0</w:t>
        </w:r>
        <w:r w:rsidRPr="000D7996">
          <w:rPr>
            <w:rFonts w:ascii="Times New Roman" w:hAnsi="Times New Roman"/>
            <w:color w:val="000000"/>
            <w:sz w:val="28"/>
            <w:szCs w:val="28"/>
          </w:rPr>
          <w:t xml:space="preserve"> мм</w:t>
        </w:r>
      </w:smartTag>
      <w:r w:rsidRPr="000D7996">
        <w:rPr>
          <w:rFonts w:ascii="Times New Roman" w:hAnsi="Times New Roman"/>
          <w:color w:val="000000"/>
          <w:sz w:val="28"/>
          <w:szCs w:val="28"/>
        </w:rPr>
        <w:t>, что соответств</w:t>
      </w:r>
      <w:r w:rsidRPr="000D7996">
        <w:rPr>
          <w:rFonts w:ascii="Times New Roman" w:hAnsi="Times New Roman"/>
          <w:color w:val="000000"/>
          <w:sz w:val="28"/>
          <w:szCs w:val="28"/>
        </w:rPr>
        <w:t>о</w:t>
      </w:r>
      <w:r w:rsidRPr="000D7996">
        <w:rPr>
          <w:rFonts w:ascii="Times New Roman" w:hAnsi="Times New Roman"/>
          <w:color w:val="000000"/>
          <w:sz w:val="28"/>
          <w:szCs w:val="28"/>
        </w:rPr>
        <w:t xml:space="preserve">вало интервалу варьирования.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Для второго фактора х</w:t>
      </w:r>
      <w:r w:rsidRPr="000D7996">
        <w:rPr>
          <w:rFonts w:ascii="Times New Roman" w:hAnsi="Times New Roman"/>
          <w:color w:val="000000"/>
          <w:sz w:val="28"/>
          <w:szCs w:val="28"/>
          <w:vertAlign w:val="subscript"/>
        </w:rPr>
        <w:t>2</w:t>
      </w:r>
      <w:r w:rsidRPr="000D7996">
        <w:rPr>
          <w:rFonts w:ascii="Times New Roman" w:hAnsi="Times New Roman"/>
          <w:color w:val="000000"/>
          <w:sz w:val="28"/>
          <w:szCs w:val="28"/>
        </w:rPr>
        <w:t xml:space="preserve"> значения, являлось значение скорости дв</w:t>
      </w:r>
      <w:r w:rsidRPr="000D7996">
        <w:rPr>
          <w:rFonts w:ascii="Times New Roman" w:hAnsi="Times New Roman"/>
          <w:color w:val="000000"/>
          <w:sz w:val="28"/>
          <w:szCs w:val="28"/>
        </w:rPr>
        <w:t>и</w:t>
      </w:r>
      <w:r w:rsidRPr="000D7996">
        <w:rPr>
          <w:rFonts w:ascii="Times New Roman" w:hAnsi="Times New Roman"/>
          <w:color w:val="000000"/>
          <w:sz w:val="28"/>
          <w:szCs w:val="28"/>
        </w:rPr>
        <w:t xml:space="preserve">жения пахотного агрегата </w:t>
      </w:r>
      <w:r w:rsidRPr="000D7996">
        <w:rPr>
          <w:rFonts w:ascii="Times New Roman" w:hAnsi="Times New Roman"/>
          <w:color w:val="000000"/>
          <w:sz w:val="28"/>
          <w:szCs w:val="28"/>
          <w:lang w:val="en-US"/>
        </w:rPr>
        <w:t>k</w:t>
      </w:r>
      <w:r w:rsidRPr="000D7996">
        <w:rPr>
          <w:rFonts w:ascii="Times New Roman" w:hAnsi="Times New Roman"/>
          <w:iCs/>
          <w:color w:val="000000"/>
          <w:sz w:val="28"/>
          <w:szCs w:val="28"/>
          <w:vertAlign w:val="subscript"/>
          <w:lang w:val="en-US"/>
        </w:rPr>
        <w:t>v</w:t>
      </w:r>
      <w:r w:rsidRPr="000D7996">
        <w:rPr>
          <w:rFonts w:ascii="Times New Roman" w:hAnsi="Times New Roman"/>
          <w:iCs/>
          <w:color w:val="000000"/>
          <w:sz w:val="28"/>
          <w:szCs w:val="28"/>
          <w:vertAlign w:val="subscript"/>
        </w:rPr>
        <w:t xml:space="preserve"> </w:t>
      </w:r>
      <w:r w:rsidRPr="000D7996">
        <w:rPr>
          <w:rFonts w:ascii="Times New Roman" w:hAnsi="Times New Roman"/>
          <w:iCs/>
          <w:color w:val="000000"/>
          <w:sz w:val="28"/>
          <w:szCs w:val="28"/>
          <w:vertAlign w:val="subscript"/>
          <w:lang w:val="en-US"/>
        </w:rPr>
        <w:t>max</w:t>
      </w:r>
      <w:r w:rsidRPr="000D7996">
        <w:rPr>
          <w:rFonts w:ascii="Times New Roman" w:hAnsi="Times New Roman"/>
          <w:iCs/>
          <w:color w:val="000000"/>
          <w:sz w:val="28"/>
          <w:szCs w:val="28"/>
        </w:rPr>
        <w:t xml:space="preserve"> = 10,76</w:t>
      </w:r>
      <w:r w:rsidRPr="000D7996">
        <w:rPr>
          <w:rFonts w:ascii="Times New Roman" w:hAnsi="Times New Roman"/>
          <w:color w:val="000000"/>
          <w:sz w:val="28"/>
          <w:szCs w:val="28"/>
        </w:rPr>
        <w:t xml:space="preserve"> и снижался до </w:t>
      </w:r>
      <w:r w:rsidRPr="000D7996">
        <w:rPr>
          <w:rFonts w:ascii="Times New Roman" w:hAnsi="Times New Roman"/>
          <w:color w:val="000000"/>
          <w:sz w:val="28"/>
          <w:szCs w:val="28"/>
          <w:lang w:val="en-US"/>
        </w:rPr>
        <w:t>k</w:t>
      </w:r>
      <w:r w:rsidRPr="000D7996">
        <w:rPr>
          <w:rFonts w:ascii="Times New Roman" w:hAnsi="Times New Roman"/>
          <w:iCs/>
          <w:color w:val="000000"/>
          <w:sz w:val="28"/>
          <w:szCs w:val="28"/>
          <w:vertAlign w:val="subscript"/>
          <w:lang w:val="en-US"/>
        </w:rPr>
        <w:t>v</w:t>
      </w:r>
      <w:r w:rsidRPr="000D7996">
        <w:rPr>
          <w:rFonts w:ascii="Times New Roman" w:hAnsi="Times New Roman"/>
          <w:iCs/>
          <w:color w:val="000000"/>
          <w:sz w:val="28"/>
          <w:szCs w:val="28"/>
          <w:vertAlign w:val="subscript"/>
        </w:rPr>
        <w:t xml:space="preserve"> </w:t>
      </w:r>
      <w:r w:rsidRPr="000D7996">
        <w:rPr>
          <w:rFonts w:ascii="Times New Roman" w:hAnsi="Times New Roman"/>
          <w:iCs/>
          <w:color w:val="000000"/>
          <w:sz w:val="28"/>
          <w:szCs w:val="28"/>
          <w:vertAlign w:val="subscript"/>
          <w:lang w:val="en-US"/>
        </w:rPr>
        <w:t>min</w:t>
      </w:r>
      <w:r w:rsidRPr="000D7996">
        <w:rPr>
          <w:rFonts w:ascii="Times New Roman" w:hAnsi="Times New Roman"/>
          <w:iCs/>
          <w:color w:val="000000"/>
          <w:sz w:val="28"/>
          <w:szCs w:val="28"/>
        </w:rPr>
        <w:t xml:space="preserve"> =  5.34 </w:t>
      </w:r>
      <w:r w:rsidRPr="000D7996">
        <w:rPr>
          <w:rFonts w:ascii="Times New Roman" w:hAnsi="Times New Roman"/>
          <w:color w:val="000000"/>
          <w:sz w:val="28"/>
          <w:szCs w:val="28"/>
        </w:rPr>
        <w:t>что с</w:t>
      </w:r>
      <w:r w:rsidRPr="000D7996">
        <w:rPr>
          <w:rFonts w:ascii="Times New Roman" w:hAnsi="Times New Roman"/>
          <w:color w:val="000000"/>
          <w:sz w:val="28"/>
          <w:szCs w:val="28"/>
        </w:rPr>
        <w:t>о</w:t>
      </w:r>
      <w:r w:rsidRPr="000D7996">
        <w:rPr>
          <w:rFonts w:ascii="Times New Roman" w:hAnsi="Times New Roman"/>
          <w:color w:val="000000"/>
          <w:sz w:val="28"/>
          <w:szCs w:val="28"/>
        </w:rPr>
        <w:t>ответствовало инте</w:t>
      </w:r>
      <w:r w:rsidRPr="000D7996">
        <w:rPr>
          <w:rFonts w:ascii="Times New Roman" w:hAnsi="Times New Roman"/>
          <w:color w:val="000000"/>
          <w:sz w:val="28"/>
          <w:szCs w:val="28"/>
          <w:lang w:val="en-US"/>
        </w:rPr>
        <w:t>p</w:t>
      </w:r>
      <w:r w:rsidRPr="000D7996">
        <w:rPr>
          <w:rFonts w:ascii="Times New Roman" w:hAnsi="Times New Roman"/>
          <w:color w:val="000000"/>
          <w:sz w:val="28"/>
          <w:szCs w:val="28"/>
        </w:rPr>
        <w:t xml:space="preserve">валу варьирования. </w:t>
      </w:r>
    </w:p>
    <w:p w:rsidR="00342D3B"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На основании этих рассуждений были выбраны интервалы варьир</w:t>
      </w:r>
      <w:r w:rsidRPr="000D7996">
        <w:rPr>
          <w:rFonts w:ascii="Times New Roman" w:hAnsi="Times New Roman"/>
          <w:color w:val="000000"/>
          <w:sz w:val="28"/>
          <w:szCs w:val="28"/>
        </w:rPr>
        <w:t>о</w:t>
      </w:r>
      <w:r w:rsidRPr="000D7996">
        <w:rPr>
          <w:rFonts w:ascii="Times New Roman" w:hAnsi="Times New Roman"/>
          <w:color w:val="000000"/>
          <w:sz w:val="28"/>
          <w:szCs w:val="28"/>
        </w:rPr>
        <w:t>вания и уровни факторов, значения которых занесены в таблицу 1. Матр</w:t>
      </w:r>
      <w:r w:rsidRPr="000D7996">
        <w:rPr>
          <w:rFonts w:ascii="Times New Roman" w:hAnsi="Times New Roman"/>
          <w:color w:val="000000"/>
          <w:sz w:val="28"/>
          <w:szCs w:val="28"/>
        </w:rPr>
        <w:t>и</w:t>
      </w:r>
      <w:r w:rsidRPr="000D7996">
        <w:rPr>
          <w:rFonts w:ascii="Times New Roman" w:hAnsi="Times New Roman"/>
          <w:color w:val="000000"/>
          <w:sz w:val="28"/>
          <w:szCs w:val="28"/>
        </w:rPr>
        <w:t>ца планирования представлена в таблице 2. Опыты проводили согласно описанной выше методике. Порядок проведения опытов выполнялся с</w:t>
      </w:r>
      <w:r w:rsidRPr="000D7996">
        <w:rPr>
          <w:rFonts w:ascii="Times New Roman" w:hAnsi="Times New Roman"/>
          <w:color w:val="000000"/>
          <w:sz w:val="28"/>
          <w:szCs w:val="28"/>
        </w:rPr>
        <w:t>о</w:t>
      </w:r>
      <w:r w:rsidRPr="000D7996">
        <w:rPr>
          <w:rFonts w:ascii="Times New Roman" w:hAnsi="Times New Roman"/>
          <w:color w:val="000000"/>
          <w:sz w:val="28"/>
          <w:szCs w:val="28"/>
        </w:rPr>
        <w:lastRenderedPageBreak/>
        <w:t>гласно таблице случайных чисел. Средние величины параметров оптим</w:t>
      </w:r>
      <w:r w:rsidRPr="000D7996">
        <w:rPr>
          <w:rFonts w:ascii="Times New Roman" w:hAnsi="Times New Roman"/>
          <w:color w:val="000000"/>
          <w:sz w:val="28"/>
          <w:szCs w:val="28"/>
        </w:rPr>
        <w:t>и</w:t>
      </w:r>
      <w:r w:rsidRPr="000D7996">
        <w:rPr>
          <w:rFonts w:ascii="Times New Roman" w:hAnsi="Times New Roman"/>
          <w:color w:val="000000"/>
          <w:sz w:val="28"/>
          <w:szCs w:val="28"/>
        </w:rPr>
        <w:t>зации представлены в таблице 2.</w:t>
      </w:r>
    </w:p>
    <w:p w:rsidR="00342D3B" w:rsidRPr="00E15901" w:rsidRDefault="00342D3B" w:rsidP="00E15901">
      <w:pPr>
        <w:shd w:val="clear" w:color="auto" w:fill="FFFFFF"/>
        <w:spacing w:before="100" w:beforeAutospacing="1" w:after="100" w:afterAutospacing="1" w:line="360" w:lineRule="auto"/>
        <w:ind w:left="1701" w:hanging="1701"/>
        <w:contextualSpacing/>
        <w:jc w:val="both"/>
        <w:rPr>
          <w:rFonts w:ascii="Times New Roman" w:hAnsi="Times New Roman"/>
          <w:color w:val="000000"/>
          <w:sz w:val="28"/>
          <w:szCs w:val="28"/>
        </w:rPr>
      </w:pPr>
      <w:r w:rsidRPr="00E15901">
        <w:rPr>
          <w:rFonts w:ascii="Times New Roman" w:hAnsi="Times New Roman"/>
          <w:color w:val="000000"/>
          <w:sz w:val="28"/>
          <w:szCs w:val="28"/>
        </w:rPr>
        <w:t>Таблица 2  - Матрица планирования при оптимизации показателей работы  лемешного плуга с ротационными рабочими органами.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2"/>
        <w:gridCol w:w="614"/>
        <w:gridCol w:w="637"/>
        <w:gridCol w:w="846"/>
        <w:gridCol w:w="606"/>
        <w:gridCol w:w="606"/>
        <w:gridCol w:w="776"/>
        <w:gridCol w:w="752"/>
        <w:gridCol w:w="770"/>
        <w:gridCol w:w="2003"/>
        <w:gridCol w:w="1195"/>
      </w:tblGrid>
      <w:tr w:rsidR="00342D3B" w:rsidRPr="00A12498" w:rsidTr="00F30B8F">
        <w:trPr>
          <w:gridAfter w:val="1"/>
          <w:wAfter w:w="1417" w:type="dxa"/>
        </w:trPr>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 опыта</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х</w:t>
            </w:r>
            <w:r w:rsidRPr="00A12498">
              <w:rPr>
                <w:rFonts w:ascii="Times New Roman" w:hAnsi="Times New Roman"/>
                <w:color w:val="000000"/>
                <w:sz w:val="28"/>
                <w:szCs w:val="28"/>
                <w:vertAlign w:val="subscript"/>
              </w:rPr>
              <w:t>0</w:t>
            </w:r>
          </w:p>
        </w:tc>
        <w:tc>
          <w:tcPr>
            <w:tcW w:w="63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p>
        </w:tc>
        <w:tc>
          <w:tcPr>
            <w:tcW w:w="638"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2</w:t>
            </w:r>
          </w:p>
        </w:tc>
        <w:tc>
          <w:tcPr>
            <w:tcW w:w="638"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p>
        </w:tc>
        <w:tc>
          <w:tcPr>
            <w:tcW w:w="638"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2</w:t>
            </w:r>
          </w:p>
        </w:tc>
        <w:tc>
          <w:tcPr>
            <w:tcW w:w="810"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r w:rsidRPr="00A12498">
              <w:rPr>
                <w:rFonts w:ascii="Times New Roman" w:hAnsi="Times New Roman"/>
                <w:sz w:val="28"/>
                <w:szCs w:val="28"/>
              </w:rPr>
              <w:t>х</w:t>
            </w:r>
            <w:r w:rsidRPr="00A12498">
              <w:rPr>
                <w:rFonts w:ascii="Times New Roman" w:hAnsi="Times New Roman"/>
                <w:sz w:val="28"/>
                <w:szCs w:val="28"/>
                <w:vertAlign w:val="subscript"/>
              </w:rPr>
              <w:t>2</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r w:rsidRPr="00A12498">
              <w:rPr>
                <w:rFonts w:ascii="Times New Roman" w:hAnsi="Times New Roman"/>
                <w:sz w:val="28"/>
                <w:szCs w:val="28"/>
                <w:vertAlign w:val="superscript"/>
              </w:rPr>
              <w:t>2</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2</w:t>
            </w:r>
            <w:r w:rsidRPr="00A12498">
              <w:rPr>
                <w:rFonts w:ascii="Times New Roman" w:hAnsi="Times New Roman"/>
                <w:sz w:val="28"/>
                <w:szCs w:val="28"/>
                <w:vertAlign w:val="superscript"/>
              </w:rPr>
              <w:t>2</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Тяговое с</w:t>
            </w:r>
            <w:r w:rsidRPr="00A12498">
              <w:rPr>
                <w:rFonts w:ascii="Times New Roman" w:hAnsi="Times New Roman"/>
                <w:sz w:val="28"/>
                <w:szCs w:val="28"/>
              </w:rPr>
              <w:t>о</w:t>
            </w:r>
            <w:r w:rsidRPr="00A12498">
              <w:rPr>
                <w:rFonts w:ascii="Times New Roman" w:hAnsi="Times New Roman"/>
                <w:sz w:val="28"/>
                <w:szCs w:val="28"/>
              </w:rPr>
              <w:t>противление</w:t>
            </w:r>
          </w:p>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У</w:t>
            </w:r>
          </w:p>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кН.</w:t>
            </w: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5.34</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13.1</w:t>
            </w:r>
          </w:p>
        </w:tc>
        <w:tc>
          <w:tcPr>
            <w:tcW w:w="1417" w:type="dxa"/>
            <w:vMerge w:val="restart"/>
            <w:textDirection w:val="btLr"/>
            <w:vAlign w:val="center"/>
          </w:tcPr>
          <w:p w:rsidR="00342D3B" w:rsidRPr="00A12498" w:rsidRDefault="00342D3B" w:rsidP="00F30B8F">
            <w:pPr>
              <w:spacing w:before="100" w:beforeAutospacing="1" w:after="100" w:afterAutospacing="1" w:line="240" w:lineRule="auto"/>
              <w:ind w:left="113" w:right="113"/>
              <w:contextualSpacing/>
              <w:jc w:val="center"/>
              <w:rPr>
                <w:rFonts w:ascii="Times New Roman" w:hAnsi="Times New Roman"/>
                <w:color w:val="000000"/>
                <w:sz w:val="28"/>
                <w:szCs w:val="28"/>
              </w:rPr>
            </w:pPr>
            <w:r w:rsidRPr="00A12498">
              <w:rPr>
                <w:rFonts w:ascii="Times New Roman" w:hAnsi="Times New Roman"/>
                <w:color w:val="000000"/>
                <w:sz w:val="28"/>
                <w:szCs w:val="28"/>
              </w:rPr>
              <w:t>ПФЭ</w:t>
            </w: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8.16</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14.37</w:t>
            </w:r>
          </w:p>
        </w:tc>
        <w:tc>
          <w:tcPr>
            <w:tcW w:w="1417"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3</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10.15</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15.73</w:t>
            </w:r>
          </w:p>
        </w:tc>
        <w:tc>
          <w:tcPr>
            <w:tcW w:w="1417"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4</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rPr>
              <w:t>4</w:t>
            </w:r>
            <w:r w:rsidRPr="00A12498">
              <w:rPr>
                <w:rFonts w:ascii="Times New Roman" w:hAnsi="Times New Roman"/>
                <w:color w:val="000000"/>
                <w:sz w:val="28"/>
                <w:szCs w:val="28"/>
                <w:lang w:val="en-US"/>
              </w:rPr>
              <w:t>20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5.52</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11.9</w:t>
            </w:r>
          </w:p>
        </w:tc>
        <w:tc>
          <w:tcPr>
            <w:tcW w:w="1417"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5</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420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8.39</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13.0</w:t>
            </w:r>
          </w:p>
        </w:tc>
        <w:tc>
          <w:tcPr>
            <w:tcW w:w="1417" w:type="dxa"/>
            <w:vMerge w:val="restart"/>
            <w:textDirection w:val="btLr"/>
            <w:vAlign w:val="center"/>
          </w:tcPr>
          <w:p w:rsidR="00342D3B" w:rsidRPr="00A12498" w:rsidRDefault="00342D3B" w:rsidP="00F30B8F">
            <w:pPr>
              <w:spacing w:before="100" w:beforeAutospacing="1" w:after="100" w:afterAutospacing="1" w:line="240" w:lineRule="auto"/>
              <w:ind w:left="113" w:right="113"/>
              <w:contextualSpacing/>
              <w:jc w:val="center"/>
              <w:rPr>
                <w:rFonts w:ascii="Times New Roman" w:hAnsi="Times New Roman"/>
                <w:color w:val="000000"/>
                <w:sz w:val="28"/>
                <w:szCs w:val="28"/>
              </w:rPr>
            </w:pPr>
            <w:r w:rsidRPr="00A12498">
              <w:rPr>
                <w:rFonts w:ascii="Times New Roman" w:hAnsi="Times New Roman"/>
                <w:color w:val="000000"/>
                <w:sz w:val="28"/>
                <w:szCs w:val="28"/>
              </w:rPr>
              <w:t>Звез</w:t>
            </w:r>
            <w:r w:rsidRPr="00A12498">
              <w:rPr>
                <w:rFonts w:ascii="Times New Roman" w:hAnsi="Times New Roman"/>
                <w:color w:val="000000"/>
                <w:sz w:val="28"/>
                <w:szCs w:val="28"/>
              </w:rPr>
              <w:t>д</w:t>
            </w:r>
            <w:r w:rsidRPr="00A12498">
              <w:rPr>
                <w:rFonts w:ascii="Times New Roman" w:hAnsi="Times New Roman"/>
                <w:color w:val="000000"/>
                <w:sz w:val="28"/>
                <w:szCs w:val="28"/>
              </w:rPr>
              <w:t>ные то</w:t>
            </w:r>
            <w:r w:rsidRPr="00A12498">
              <w:rPr>
                <w:rFonts w:ascii="Times New Roman" w:hAnsi="Times New Roman"/>
                <w:color w:val="000000"/>
                <w:sz w:val="28"/>
                <w:szCs w:val="28"/>
              </w:rPr>
              <w:t>ч</w:t>
            </w:r>
            <w:r w:rsidRPr="00A12498">
              <w:rPr>
                <w:rFonts w:ascii="Times New Roman" w:hAnsi="Times New Roman"/>
                <w:color w:val="000000"/>
                <w:sz w:val="28"/>
                <w:szCs w:val="28"/>
              </w:rPr>
              <w:t>ки</w:t>
            </w: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6</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rPr>
              <w:t>4</w:t>
            </w:r>
            <w:r w:rsidRPr="00A12498">
              <w:rPr>
                <w:rFonts w:ascii="Times New Roman" w:hAnsi="Times New Roman"/>
                <w:color w:val="000000"/>
                <w:sz w:val="28"/>
                <w:szCs w:val="28"/>
                <w:lang w:val="en-US"/>
              </w:rPr>
              <w:t>20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10.61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13.63</w:t>
            </w:r>
          </w:p>
        </w:tc>
        <w:tc>
          <w:tcPr>
            <w:tcW w:w="1417"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7</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510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5.65</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11.1</w:t>
            </w:r>
          </w:p>
        </w:tc>
        <w:tc>
          <w:tcPr>
            <w:tcW w:w="1417"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8</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510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8.57</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638"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11.9</w:t>
            </w:r>
          </w:p>
        </w:tc>
        <w:tc>
          <w:tcPr>
            <w:tcW w:w="1417" w:type="dxa"/>
            <w:vMerge/>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rPr>
          <w:cantSplit/>
          <w:trHeight w:val="1315"/>
        </w:trPr>
        <w:tc>
          <w:tcPr>
            <w:tcW w:w="94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9</w:t>
            </w:r>
          </w:p>
        </w:tc>
        <w:tc>
          <w:tcPr>
            <w:tcW w:w="649"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510</w:t>
            </w:r>
          </w:p>
        </w:tc>
        <w:tc>
          <w:tcPr>
            <w:tcW w:w="638"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10.76</w:t>
            </w:r>
          </w:p>
        </w:tc>
        <w:tc>
          <w:tcPr>
            <w:tcW w:w="638"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638"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10"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5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701" w:type="dxa"/>
            <w:vAlign w:val="center"/>
          </w:tcPr>
          <w:p w:rsidR="00342D3B" w:rsidRPr="00A12498" w:rsidRDefault="00342D3B" w:rsidP="00F30B8F">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12</w:t>
            </w:r>
            <w:r w:rsidRPr="00A12498">
              <w:rPr>
                <w:rFonts w:ascii="Times New Roman" w:hAnsi="Times New Roman"/>
                <w:color w:val="000000"/>
                <w:sz w:val="28"/>
                <w:szCs w:val="28"/>
              </w:rPr>
              <w:t>.</w:t>
            </w:r>
            <w:r w:rsidRPr="00A12498">
              <w:rPr>
                <w:rFonts w:ascii="Times New Roman" w:hAnsi="Times New Roman"/>
                <w:color w:val="000000"/>
                <w:sz w:val="28"/>
                <w:szCs w:val="28"/>
                <w:lang w:val="en-US"/>
              </w:rPr>
              <w:t>5</w:t>
            </w:r>
          </w:p>
        </w:tc>
        <w:tc>
          <w:tcPr>
            <w:tcW w:w="1417" w:type="dxa"/>
            <w:textDirection w:val="btLr"/>
            <w:vAlign w:val="center"/>
          </w:tcPr>
          <w:p w:rsidR="00342D3B" w:rsidRPr="00A12498" w:rsidRDefault="00342D3B" w:rsidP="00F30B8F">
            <w:pPr>
              <w:spacing w:before="100" w:beforeAutospacing="1" w:after="100" w:afterAutospacing="1" w:line="240" w:lineRule="auto"/>
              <w:ind w:left="113" w:right="113"/>
              <w:contextualSpacing/>
              <w:jc w:val="center"/>
              <w:rPr>
                <w:rFonts w:ascii="Times New Roman" w:hAnsi="Times New Roman"/>
                <w:color w:val="000000"/>
                <w:sz w:val="28"/>
                <w:szCs w:val="28"/>
              </w:rPr>
            </w:pPr>
            <w:r w:rsidRPr="00A12498">
              <w:rPr>
                <w:rFonts w:ascii="Times New Roman" w:hAnsi="Times New Roman"/>
                <w:color w:val="000000"/>
                <w:sz w:val="28"/>
                <w:szCs w:val="28"/>
              </w:rPr>
              <w:t>Опыты в центре плпна</w:t>
            </w:r>
          </w:p>
        </w:tc>
      </w:tr>
    </w:tbl>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Анализ обработки дисковым рабочим органом. После математич</w:t>
      </w:r>
      <w:r w:rsidRPr="000D7996">
        <w:rPr>
          <w:rFonts w:ascii="Times New Roman" w:hAnsi="Times New Roman"/>
          <w:color w:val="000000"/>
          <w:sz w:val="28"/>
          <w:szCs w:val="28"/>
        </w:rPr>
        <w:t>е</w:t>
      </w:r>
      <w:r w:rsidRPr="000D7996">
        <w:rPr>
          <w:rFonts w:ascii="Times New Roman" w:hAnsi="Times New Roman"/>
          <w:color w:val="000000"/>
          <w:sz w:val="28"/>
          <w:szCs w:val="28"/>
        </w:rPr>
        <w:t>ской обработки экспериментальных данных получили следующие уравн</w:t>
      </w:r>
      <w:r w:rsidRPr="000D7996">
        <w:rPr>
          <w:rFonts w:ascii="Times New Roman" w:hAnsi="Times New Roman"/>
          <w:color w:val="000000"/>
          <w:sz w:val="28"/>
          <w:szCs w:val="28"/>
        </w:rPr>
        <w:t>е</w:t>
      </w:r>
      <w:r w:rsidRPr="000D7996">
        <w:rPr>
          <w:rFonts w:ascii="Times New Roman" w:hAnsi="Times New Roman"/>
          <w:color w:val="000000"/>
          <w:sz w:val="28"/>
          <w:szCs w:val="28"/>
        </w:rPr>
        <w:t>ния регрессии:</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p>
    <w:p w:rsidR="00342D3B" w:rsidRPr="000D7996" w:rsidRDefault="00342D3B" w:rsidP="008135E1">
      <w:pPr>
        <w:spacing w:before="100" w:beforeAutospacing="1" w:after="100" w:afterAutospacing="1" w:line="360" w:lineRule="auto"/>
        <w:contextualSpacing/>
        <w:jc w:val="right"/>
        <w:rPr>
          <w:rFonts w:ascii="Times New Roman" w:hAnsi="Times New Roman"/>
          <w:sz w:val="28"/>
          <w:szCs w:val="28"/>
        </w:rPr>
      </w:pPr>
      <w:r w:rsidRPr="00A12498">
        <w:rPr>
          <w:rFonts w:ascii="Times New Roman" w:hAnsi="Times New Roman"/>
          <w:sz w:val="28"/>
          <w:szCs w:val="28"/>
        </w:rPr>
        <w:fldChar w:fldCharType="begin"/>
      </w:r>
      <w:r w:rsidRPr="00A12498">
        <w:rPr>
          <w:rFonts w:ascii="Times New Roman" w:hAnsi="Times New Roman"/>
          <w:sz w:val="28"/>
          <w:szCs w:val="28"/>
        </w:rPr>
        <w:instrText xml:space="preserve"> QUOTE </w:instrText>
      </w:r>
      <w:r w:rsidR="00057627">
        <w:pict>
          <v:shape id="_x0000_i1034" type="#_x0000_t75" style="width:411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1331&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C41331&quot;&gt;&lt;m:oMathPara&gt;&lt;m:oMath&gt;&lt;m:r&gt;&lt;w:rPr&gt;&lt;w:rFonts w:ascii=&quot;Cambria Math&quot; w:h-ansi=&quot;Cambria Math&quot;/&gt;&lt;wx:font wx:val=&quot;Cambria Math&quot;/&gt;&lt;w:i/&gt;&lt;w:sz w:val=&quot;28&quot;/&gt;&lt;w:sz-cs w:val=&quot;28&quot;/&gt;&lt;/w:rPr&gt;&lt;m:t&gt;Y=4.49-8.95-0.09*&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12.57*&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0.074*&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0.045*&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A12498">
        <w:rPr>
          <w:rFonts w:ascii="Times New Roman" w:hAnsi="Times New Roman"/>
          <w:sz w:val="28"/>
          <w:szCs w:val="28"/>
        </w:rPr>
        <w:instrText xml:space="preserve"> </w:instrText>
      </w:r>
      <w:r w:rsidRPr="00A12498">
        <w:rPr>
          <w:rFonts w:ascii="Times New Roman" w:hAnsi="Times New Roman"/>
          <w:sz w:val="28"/>
          <w:szCs w:val="28"/>
        </w:rPr>
        <w:fldChar w:fldCharType="separate"/>
      </w:r>
      <w:r w:rsidR="00057627">
        <w:pict>
          <v:shape id="_x0000_i1035" type="#_x0000_t75" style="width:411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1331&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C41331&quot;&gt;&lt;m:oMathPara&gt;&lt;m:oMath&gt;&lt;m:r&gt;&lt;w:rPr&gt;&lt;w:rFonts w:ascii=&quot;Cambria Math&quot; w:h-ansi=&quot;Cambria Math&quot;/&gt;&lt;wx:font wx:val=&quot;Cambria Math&quot;/&gt;&lt;w:i/&gt;&lt;w:sz w:val=&quot;28&quot;/&gt;&lt;w:sz-cs w:val=&quot;28&quot;/&gt;&lt;/w:rPr&gt;&lt;m:t&gt;Y=4.49-8.95-0.09*&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12.57*&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0.074*&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0.045*&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A12498">
        <w:rPr>
          <w:rFonts w:ascii="Times New Roman" w:hAnsi="Times New Roman"/>
          <w:sz w:val="28"/>
          <w:szCs w:val="28"/>
        </w:rPr>
        <w:fldChar w:fldCharType="end"/>
      </w:r>
      <w:r w:rsidRPr="000D7996">
        <w:rPr>
          <w:rFonts w:ascii="Times New Roman" w:hAnsi="Times New Roman"/>
          <w:sz w:val="28"/>
          <w:szCs w:val="28"/>
        </w:rPr>
        <w:t xml:space="preserve"> </w:t>
      </w:r>
      <w:r w:rsidRPr="000D7996">
        <w:rPr>
          <w:rFonts w:ascii="Times New Roman" w:hAnsi="Times New Roman"/>
          <w:color w:val="000000"/>
          <w:sz w:val="28"/>
          <w:szCs w:val="28"/>
        </w:rPr>
        <w:t xml:space="preserve">    (1)</w:t>
      </w:r>
    </w:p>
    <w:p w:rsidR="00342D3B" w:rsidRPr="000D7996" w:rsidRDefault="00342D3B" w:rsidP="008135E1">
      <w:pPr>
        <w:widowControl w:val="0"/>
        <w:shd w:val="clear" w:color="auto" w:fill="FFFFFF"/>
        <w:spacing w:before="100" w:beforeAutospacing="1" w:after="100" w:afterAutospacing="1" w:line="360" w:lineRule="auto"/>
        <w:contextualSpacing/>
        <w:jc w:val="both"/>
        <w:rPr>
          <w:rFonts w:ascii="Times New Roman" w:hAnsi="Times New Roman"/>
          <w:color w:val="000000"/>
          <w:sz w:val="28"/>
          <w:szCs w:val="28"/>
        </w:rPr>
      </w:pPr>
      <w:r w:rsidRPr="000D7996">
        <w:rPr>
          <w:rFonts w:ascii="Times New Roman" w:hAnsi="Times New Roman"/>
          <w:color w:val="000000"/>
          <w:sz w:val="28"/>
          <w:szCs w:val="28"/>
        </w:rPr>
        <w:t xml:space="preserve">где Y - производительность плуга при взаимодействии 1 и 2 фактора.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Выполняя каноническое преобразование и решая систему линейных уравнений, находим координаты центра поверхности отклика</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contextualSpacing/>
        <w:jc w:val="center"/>
        <w:rPr>
          <w:rFonts w:ascii="Times New Roman" w:hAnsi="Times New Roman"/>
          <w:color w:val="000000"/>
          <w:sz w:val="28"/>
          <w:szCs w:val="28"/>
        </w:rPr>
      </w:pPr>
      <w:r w:rsidRPr="000D7996">
        <w:rPr>
          <w:rFonts w:ascii="Times New Roman" w:hAnsi="Times New Roman"/>
          <w:color w:val="000000"/>
          <w:sz w:val="28"/>
          <w:szCs w:val="28"/>
          <w:lang w:val="en-US"/>
        </w:rPr>
        <w:t>X</w:t>
      </w:r>
      <w:r w:rsidRPr="000D7996">
        <w:rPr>
          <w:rFonts w:ascii="Times New Roman" w:hAnsi="Times New Roman"/>
          <w:color w:val="000000"/>
          <w:sz w:val="28"/>
          <w:szCs w:val="28"/>
          <w:vertAlign w:val="subscript"/>
        </w:rPr>
        <w:t>1</w:t>
      </w:r>
      <w:r w:rsidRPr="000D7996">
        <w:rPr>
          <w:rFonts w:ascii="Times New Roman" w:hAnsi="Times New Roman"/>
          <w:color w:val="000000"/>
          <w:sz w:val="28"/>
          <w:szCs w:val="28"/>
        </w:rPr>
        <w:t xml:space="preserve">= -0.0196,    </w:t>
      </w:r>
      <w:r w:rsidRPr="000D7996">
        <w:rPr>
          <w:rFonts w:ascii="Times New Roman" w:hAnsi="Times New Roman"/>
          <w:color w:val="000000"/>
          <w:sz w:val="28"/>
          <w:szCs w:val="28"/>
          <w:lang w:val="en-US"/>
        </w:rPr>
        <w:t>X</w:t>
      </w:r>
      <w:r w:rsidRPr="000D7996">
        <w:rPr>
          <w:rFonts w:ascii="Times New Roman" w:hAnsi="Times New Roman"/>
          <w:color w:val="000000"/>
          <w:sz w:val="28"/>
          <w:szCs w:val="28"/>
          <w:vertAlign w:val="subscript"/>
        </w:rPr>
        <w:t>2</w:t>
      </w:r>
      <w:r w:rsidRPr="000D7996">
        <w:rPr>
          <w:rFonts w:ascii="Times New Roman" w:hAnsi="Times New Roman"/>
          <w:color w:val="000000"/>
          <w:sz w:val="28"/>
          <w:szCs w:val="28"/>
        </w:rPr>
        <w:t>=-0.71172</w:t>
      </w:r>
    </w:p>
    <w:p w:rsidR="00342D3B" w:rsidRPr="000D7996" w:rsidRDefault="00342D3B" w:rsidP="008135E1">
      <w:pPr>
        <w:shd w:val="clear" w:color="auto" w:fill="FFFFFF"/>
        <w:spacing w:before="100" w:beforeAutospacing="1" w:after="100" w:afterAutospacing="1" w:line="360" w:lineRule="auto"/>
        <w:contextualSpacing/>
        <w:jc w:val="center"/>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lastRenderedPageBreak/>
        <w:t xml:space="preserve">Подставляя найденные значения </w:t>
      </w:r>
      <w:r w:rsidRPr="000D7996">
        <w:rPr>
          <w:rFonts w:ascii="Times New Roman" w:hAnsi="Times New Roman"/>
          <w:iCs/>
          <w:color w:val="000000"/>
          <w:sz w:val="28"/>
          <w:szCs w:val="28"/>
        </w:rPr>
        <w:t>х</w:t>
      </w:r>
      <w:r w:rsidRPr="000D7996">
        <w:rPr>
          <w:rFonts w:ascii="Times New Roman" w:hAnsi="Times New Roman"/>
          <w:iCs/>
          <w:color w:val="000000"/>
          <w:sz w:val="28"/>
          <w:szCs w:val="28"/>
          <w:vertAlign w:val="subscript"/>
        </w:rPr>
        <w:t>1</w:t>
      </w:r>
      <w:r w:rsidRPr="000D7996">
        <w:rPr>
          <w:rFonts w:ascii="Times New Roman" w:hAnsi="Times New Roman"/>
          <w:iCs/>
          <w:color w:val="000000"/>
          <w:sz w:val="28"/>
          <w:szCs w:val="28"/>
        </w:rPr>
        <w:t>, х</w:t>
      </w:r>
      <w:r w:rsidRPr="000D7996">
        <w:rPr>
          <w:rFonts w:ascii="Times New Roman" w:hAnsi="Times New Roman"/>
          <w:iCs/>
          <w:color w:val="000000"/>
          <w:sz w:val="28"/>
          <w:szCs w:val="28"/>
          <w:vertAlign w:val="subscript"/>
        </w:rPr>
        <w:t>2</w:t>
      </w:r>
      <w:r w:rsidRPr="000D7996">
        <w:rPr>
          <w:rFonts w:ascii="Times New Roman" w:hAnsi="Times New Roman"/>
          <w:iCs/>
          <w:color w:val="000000"/>
          <w:sz w:val="28"/>
          <w:szCs w:val="28"/>
        </w:rPr>
        <w:t xml:space="preserve"> </w:t>
      </w:r>
      <w:r w:rsidRPr="000D7996">
        <w:rPr>
          <w:rFonts w:ascii="Times New Roman" w:hAnsi="Times New Roman"/>
          <w:color w:val="000000"/>
          <w:sz w:val="28"/>
          <w:szCs w:val="28"/>
        </w:rPr>
        <w:t>в уравнение (1) определяем значение параметра оптимизации в центре поверхности отклика.</w:t>
      </w:r>
    </w:p>
    <w:p w:rsidR="00342D3B" w:rsidRPr="000D7996" w:rsidRDefault="00342D3B" w:rsidP="008135E1">
      <w:pPr>
        <w:spacing w:before="100" w:beforeAutospacing="1" w:after="100" w:afterAutospacing="1" w:line="360" w:lineRule="auto"/>
        <w:contextualSpacing/>
        <w:rPr>
          <w:rFonts w:ascii="Times New Roman" w:hAnsi="Times New Roman"/>
          <w:sz w:val="28"/>
          <w:szCs w:val="28"/>
        </w:rPr>
      </w:pPr>
    </w:p>
    <w:p w:rsidR="00342D3B" w:rsidRPr="000D7996" w:rsidRDefault="00057627" w:rsidP="008135E1">
      <w:pPr>
        <w:spacing w:before="100" w:beforeAutospacing="1" w:after="100" w:afterAutospacing="1" w:line="360" w:lineRule="auto"/>
        <w:contextualSpacing/>
        <w:jc w:val="center"/>
        <w:rPr>
          <w:rFonts w:ascii="Times New Roman" w:hAnsi="Times New Roman"/>
          <w:sz w:val="28"/>
          <w:szCs w:val="28"/>
          <w:lang w:val="en-US"/>
        </w:rPr>
      </w:pPr>
      <w:r>
        <w:pict>
          <v:shape id="_x0000_i1036" type="#_x0000_t75" style="width:76pt;height:1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3426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034264&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Y&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12&lt;/m:t&gt;&lt;/m:r&gt;&lt;/m:sub&gt;&lt;/m:sSub&gt;&lt;/m:sub&gt;&lt;/m:sSub&gt;&lt;m:r&gt;&lt;w:rPr&gt;&lt;w:rFonts w:ascii=&quot;Cambria Math&quot; w:h-ansi=&quot;Cambria Math&quot;/&gt;&lt;wx:font wx:val=&quot;Cambria Math&quot;/&gt;&lt;w:i/&gt;&lt;w:sz w:val=&quot;28&quot;/&gt;&lt;w:sz-cs w:val=&quot;28&quot;/&gt;&lt;w:lang w:val=&quot;EN-US&quot;/&gt;&lt;/w:rPr&gt;&lt;m:t&gt;=4.53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 xml:space="preserve">Угол поворота осей </w:t>
      </w:r>
      <w:r w:rsidRPr="000D7996">
        <w:rPr>
          <w:rFonts w:ascii="Times New Roman" w:hAnsi="Times New Roman"/>
          <w:color w:val="000000"/>
          <w:sz w:val="28"/>
          <w:szCs w:val="28"/>
        </w:rPr>
        <w:sym w:font="Symbol" w:char="F061"/>
      </w:r>
      <w:r w:rsidRPr="000D7996">
        <w:rPr>
          <w:rFonts w:ascii="Times New Roman" w:hAnsi="Times New Roman"/>
          <w:color w:val="000000"/>
          <w:sz w:val="28"/>
          <w:szCs w:val="28"/>
        </w:rPr>
        <w:t xml:space="preserve"> равен -44.73396 градусов, а коэффициенты р</w:t>
      </w:r>
      <w:r w:rsidRPr="000D7996">
        <w:rPr>
          <w:rFonts w:ascii="Times New Roman" w:hAnsi="Times New Roman"/>
          <w:color w:val="000000"/>
          <w:sz w:val="28"/>
          <w:szCs w:val="28"/>
        </w:rPr>
        <w:t>е</w:t>
      </w:r>
      <w:r w:rsidRPr="000D7996">
        <w:rPr>
          <w:rFonts w:ascii="Times New Roman" w:hAnsi="Times New Roman"/>
          <w:color w:val="000000"/>
          <w:sz w:val="28"/>
          <w:szCs w:val="28"/>
        </w:rPr>
        <w:t>грессии в канонической форме равны: В</w:t>
      </w:r>
      <w:r w:rsidRPr="000D7996">
        <w:rPr>
          <w:rFonts w:ascii="Times New Roman" w:hAnsi="Times New Roman"/>
          <w:color w:val="000000"/>
          <w:sz w:val="28"/>
          <w:szCs w:val="28"/>
          <w:vertAlign w:val="subscript"/>
        </w:rPr>
        <w:t>11</w:t>
      </w:r>
      <w:r w:rsidRPr="000D7996">
        <w:rPr>
          <w:rFonts w:ascii="Times New Roman" w:hAnsi="Times New Roman"/>
          <w:iCs/>
          <w:color w:val="000000"/>
          <w:sz w:val="28"/>
          <w:szCs w:val="28"/>
        </w:rPr>
        <w:t xml:space="preserve"> = +6.27141</w:t>
      </w:r>
      <w:r w:rsidRPr="000D7996">
        <w:rPr>
          <w:rFonts w:ascii="Times New Roman" w:hAnsi="Times New Roman"/>
          <w:color w:val="000000"/>
          <w:sz w:val="28"/>
          <w:szCs w:val="28"/>
        </w:rPr>
        <w:t xml:space="preserve">; </w:t>
      </w:r>
      <w:r w:rsidRPr="000D7996">
        <w:rPr>
          <w:rFonts w:ascii="Times New Roman" w:hAnsi="Times New Roman"/>
          <w:iCs/>
          <w:color w:val="000000"/>
          <w:sz w:val="28"/>
          <w:szCs w:val="28"/>
        </w:rPr>
        <w:t>В</w:t>
      </w:r>
      <w:r w:rsidRPr="000D7996">
        <w:rPr>
          <w:rFonts w:ascii="Times New Roman" w:hAnsi="Times New Roman"/>
          <w:iCs/>
          <w:color w:val="000000"/>
          <w:sz w:val="28"/>
          <w:szCs w:val="28"/>
          <w:vertAlign w:val="subscript"/>
        </w:rPr>
        <w:t>22</w:t>
      </w:r>
      <w:r w:rsidRPr="000D7996">
        <w:rPr>
          <w:rFonts w:ascii="Times New Roman" w:hAnsi="Times New Roman"/>
          <w:color w:val="000000"/>
          <w:sz w:val="28"/>
          <w:szCs w:val="28"/>
        </w:rPr>
        <w:t xml:space="preserve"> = - 6.27141.</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Уравнение регрессии в канонической форме</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p>
    <w:p w:rsidR="00342D3B" w:rsidRPr="000D7996" w:rsidRDefault="00342D3B" w:rsidP="008135E1">
      <w:pPr>
        <w:spacing w:before="100" w:beforeAutospacing="1" w:after="100" w:afterAutospacing="1" w:line="360" w:lineRule="auto"/>
        <w:contextualSpacing/>
        <w:jc w:val="right"/>
        <w:rPr>
          <w:rFonts w:ascii="Times New Roman" w:hAnsi="Times New Roman"/>
          <w:sz w:val="28"/>
          <w:szCs w:val="28"/>
        </w:rPr>
      </w:pPr>
      <w:r w:rsidRPr="00A12498">
        <w:rPr>
          <w:rFonts w:ascii="Times New Roman" w:hAnsi="Times New Roman"/>
          <w:sz w:val="28"/>
          <w:szCs w:val="28"/>
        </w:rPr>
        <w:fldChar w:fldCharType="begin"/>
      </w:r>
      <w:r w:rsidRPr="00A12498">
        <w:rPr>
          <w:rFonts w:ascii="Times New Roman" w:hAnsi="Times New Roman"/>
          <w:sz w:val="28"/>
          <w:szCs w:val="28"/>
        </w:rPr>
        <w:instrText xml:space="preserve"> QUOTE </w:instrText>
      </w:r>
      <w:r w:rsidR="00057627">
        <w:pict>
          <v:shape id="_x0000_i1037" type="#_x0000_t75" style="width:266pt;height:1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57C47&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757C4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Y&lt;/m:t&gt;&lt;/m:r&gt;&lt;/m:e&gt;&lt;m:sub&gt;&lt;m:r&gt;&lt;w:rPr&gt;&lt;w:rFonts w:ascii=&quot;Cambria Math&quot; w:h-ansi=&quot;Cambria Math&quot;/&gt;&lt;wx:font wx:val=&quot;Cambria Math&quot;/&gt;&lt;w:i/&gt;&lt;w:sz w:val=&quot;28&quot;/&gt;&lt;w:sz-cs w:val=&quot;28&quot;/&gt;&lt;/w:rPr&gt;&lt;m:t&gt;12&lt;/m:t&gt;&lt;/m:r&gt;&lt;/m:sub&gt;&lt;/m:sSub&gt;&lt;m:r&gt;&lt;w:rPr&gt;&lt;w:rFonts w:ascii=&quot;Cambria Math&quot; w:h-ansi=&quot;Cambria Math&quot;/&gt;&lt;wx:font wx:val=&quot;Cambria Math&quot;/&gt;&lt;w:i/&gt;&lt;w:sz w:val=&quot;28&quot;/&gt;&lt;w:sz-cs w:val=&quot;28&quot;/&gt;&lt;/w:rPr&gt;&lt;m:t&gt;+4.537=+6.27141*&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6.27141*&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A12498">
        <w:rPr>
          <w:rFonts w:ascii="Times New Roman" w:hAnsi="Times New Roman"/>
          <w:sz w:val="28"/>
          <w:szCs w:val="28"/>
        </w:rPr>
        <w:instrText xml:space="preserve"> </w:instrText>
      </w:r>
      <w:r w:rsidRPr="00A12498">
        <w:rPr>
          <w:rFonts w:ascii="Times New Roman" w:hAnsi="Times New Roman"/>
          <w:sz w:val="28"/>
          <w:szCs w:val="28"/>
        </w:rPr>
        <w:fldChar w:fldCharType="separate"/>
      </w:r>
      <w:r w:rsidR="00057627">
        <w:pict>
          <v:shape id="_x0000_i1038" type="#_x0000_t75" style="width:266pt;height:1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57C47&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757C4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Y&lt;/m:t&gt;&lt;/m:r&gt;&lt;/m:e&gt;&lt;m:sub&gt;&lt;m:r&gt;&lt;w:rPr&gt;&lt;w:rFonts w:ascii=&quot;Cambria Math&quot; w:h-ansi=&quot;Cambria Math&quot;/&gt;&lt;wx:font wx:val=&quot;Cambria Math&quot;/&gt;&lt;w:i/&gt;&lt;w:sz w:val=&quot;28&quot;/&gt;&lt;w:sz-cs w:val=&quot;28&quot;/&gt;&lt;/w:rPr&gt;&lt;m:t&gt;12&lt;/m:t&gt;&lt;/m:r&gt;&lt;/m:sub&gt;&lt;/m:sSub&gt;&lt;m:r&gt;&lt;w:rPr&gt;&lt;w:rFonts w:ascii=&quot;Cambria Math&quot; w:h-ansi=&quot;Cambria Math&quot;/&gt;&lt;wx:font wx:val=&quot;Cambria Math&quot;/&gt;&lt;w:i/&gt;&lt;w:sz w:val=&quot;28&quot;/&gt;&lt;w:sz-cs w:val=&quot;28&quot;/&gt;&lt;/w:rPr&gt;&lt;m:t&gt;+4.537=+6.27141*&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6.27141*&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A12498">
        <w:rPr>
          <w:rFonts w:ascii="Times New Roman" w:hAnsi="Times New Roman"/>
          <w:sz w:val="28"/>
          <w:szCs w:val="28"/>
        </w:rPr>
        <w:fldChar w:fldCharType="end"/>
      </w:r>
      <w:r w:rsidRPr="000D7996">
        <w:rPr>
          <w:rFonts w:ascii="Times New Roman" w:hAnsi="Times New Roman"/>
          <w:sz w:val="28"/>
          <w:szCs w:val="28"/>
        </w:rPr>
        <w:tab/>
        <w:t xml:space="preserve">                     (2)</w:t>
      </w:r>
    </w:p>
    <w:p w:rsidR="00342D3B" w:rsidRPr="000D7996" w:rsidRDefault="00342D3B" w:rsidP="008135E1">
      <w:pPr>
        <w:spacing w:before="100" w:beforeAutospacing="1" w:after="100" w:afterAutospacing="1" w:line="360" w:lineRule="auto"/>
        <w:contextualSpacing/>
        <w:jc w:val="right"/>
        <w:rPr>
          <w:rFonts w:ascii="Times New Roman" w:hAnsi="Times New Roman"/>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sz w:val="28"/>
          <w:szCs w:val="28"/>
        </w:rPr>
        <w:t xml:space="preserve">Коэффициенты </w:t>
      </w:r>
      <w:r w:rsidRPr="000D7996">
        <w:rPr>
          <w:rFonts w:ascii="Times New Roman" w:hAnsi="Times New Roman"/>
          <w:bCs/>
          <w:iCs/>
          <w:sz w:val="28"/>
          <w:szCs w:val="28"/>
        </w:rPr>
        <w:t>В</w:t>
      </w:r>
      <w:r w:rsidRPr="000D7996">
        <w:rPr>
          <w:rFonts w:ascii="Times New Roman" w:hAnsi="Times New Roman"/>
          <w:bCs/>
          <w:iCs/>
          <w:sz w:val="28"/>
          <w:szCs w:val="28"/>
          <w:vertAlign w:val="subscript"/>
        </w:rPr>
        <w:t>11</w:t>
      </w:r>
      <w:r w:rsidRPr="000D7996">
        <w:rPr>
          <w:rFonts w:ascii="Times New Roman" w:hAnsi="Times New Roman"/>
          <w:sz w:val="28"/>
          <w:szCs w:val="28"/>
        </w:rPr>
        <w:t xml:space="preserve"> и </w:t>
      </w:r>
      <w:r w:rsidRPr="000D7996">
        <w:rPr>
          <w:rFonts w:ascii="Times New Roman" w:hAnsi="Times New Roman"/>
          <w:bCs/>
          <w:iCs/>
          <w:sz w:val="28"/>
          <w:szCs w:val="28"/>
        </w:rPr>
        <w:t>В</w:t>
      </w:r>
      <w:r w:rsidRPr="000D7996">
        <w:rPr>
          <w:rFonts w:ascii="Times New Roman" w:hAnsi="Times New Roman"/>
          <w:bCs/>
          <w:iCs/>
          <w:sz w:val="28"/>
          <w:szCs w:val="28"/>
          <w:vertAlign w:val="subscript"/>
        </w:rPr>
        <w:t>22</w:t>
      </w:r>
      <w:r w:rsidRPr="000D7996">
        <w:rPr>
          <w:rFonts w:ascii="Times New Roman" w:hAnsi="Times New Roman"/>
          <w:sz w:val="28"/>
          <w:szCs w:val="28"/>
        </w:rPr>
        <w:t xml:space="preserve"> имеют </w:t>
      </w:r>
      <w:r w:rsidRPr="000D7996">
        <w:rPr>
          <w:rFonts w:ascii="Times New Roman" w:hAnsi="Times New Roman"/>
          <w:bCs/>
          <w:sz w:val="28"/>
          <w:szCs w:val="28"/>
        </w:rPr>
        <w:t>разные знаки</w:t>
      </w:r>
      <w:r w:rsidRPr="000D7996">
        <w:rPr>
          <w:rFonts w:ascii="Times New Roman" w:hAnsi="Times New Roman"/>
          <w:sz w:val="28"/>
          <w:szCs w:val="28"/>
        </w:rPr>
        <w:t>. Гиперболы вытянуты по той оси, которой соответствует меньшее по абсолютной величине зн</w:t>
      </w:r>
      <w:r w:rsidRPr="000D7996">
        <w:rPr>
          <w:rFonts w:ascii="Times New Roman" w:hAnsi="Times New Roman"/>
          <w:sz w:val="28"/>
          <w:szCs w:val="28"/>
        </w:rPr>
        <w:t>а</w:t>
      </w:r>
      <w:r w:rsidRPr="000D7996">
        <w:rPr>
          <w:rFonts w:ascii="Times New Roman" w:hAnsi="Times New Roman"/>
          <w:sz w:val="28"/>
          <w:szCs w:val="28"/>
        </w:rPr>
        <w:t>чение коэффициента в каноническом уравнении. В этом случае значение отклика увеличивается при движени</w:t>
      </w:r>
      <w:r>
        <w:rPr>
          <w:rFonts w:ascii="Times New Roman" w:hAnsi="Times New Roman"/>
          <w:sz w:val="28"/>
          <w:szCs w:val="28"/>
        </w:rPr>
        <w:t>и</w:t>
      </w:r>
      <w:r w:rsidRPr="000D7996">
        <w:rPr>
          <w:rFonts w:ascii="Times New Roman" w:hAnsi="Times New Roman"/>
          <w:sz w:val="28"/>
          <w:szCs w:val="28"/>
        </w:rPr>
        <w:t xml:space="preserve"> из центра фигуры по одной оси</w:t>
      </w:r>
      <w:r>
        <w:rPr>
          <w:rFonts w:ascii="Times New Roman" w:hAnsi="Times New Roman"/>
          <w:sz w:val="28"/>
          <w:szCs w:val="28"/>
        </w:rPr>
        <w:t xml:space="preserve">, </w:t>
      </w:r>
      <w:r w:rsidRPr="000D7996">
        <w:rPr>
          <w:rFonts w:ascii="Times New Roman" w:hAnsi="Times New Roman"/>
          <w:sz w:val="28"/>
          <w:szCs w:val="28"/>
        </w:rPr>
        <w:t xml:space="preserve">и уменьшается – при движении по другой. Если, например, </w:t>
      </w:r>
      <w:r w:rsidRPr="000D7996">
        <w:rPr>
          <w:rFonts w:ascii="Times New Roman" w:hAnsi="Times New Roman"/>
          <w:bCs/>
          <w:iCs/>
          <w:sz w:val="28"/>
          <w:szCs w:val="28"/>
        </w:rPr>
        <w:t>В</w:t>
      </w:r>
      <w:r w:rsidRPr="000D7996">
        <w:rPr>
          <w:rFonts w:ascii="Times New Roman" w:hAnsi="Times New Roman"/>
          <w:bCs/>
          <w:iCs/>
          <w:sz w:val="28"/>
          <w:szCs w:val="28"/>
          <w:vertAlign w:val="subscript"/>
        </w:rPr>
        <w:t>11</w:t>
      </w:r>
      <w:r w:rsidRPr="000D7996">
        <w:rPr>
          <w:rFonts w:ascii="Times New Roman" w:hAnsi="Times New Roman"/>
          <w:sz w:val="28"/>
          <w:szCs w:val="28"/>
        </w:rPr>
        <w:t xml:space="preserve">&gt;0, а </w:t>
      </w:r>
      <w:r w:rsidRPr="000D7996">
        <w:rPr>
          <w:rFonts w:ascii="Times New Roman" w:hAnsi="Times New Roman"/>
          <w:bCs/>
          <w:iCs/>
          <w:sz w:val="28"/>
          <w:szCs w:val="28"/>
        </w:rPr>
        <w:t>В</w:t>
      </w:r>
      <w:r w:rsidRPr="000D7996">
        <w:rPr>
          <w:rFonts w:ascii="Times New Roman" w:hAnsi="Times New Roman"/>
          <w:bCs/>
          <w:iCs/>
          <w:sz w:val="28"/>
          <w:szCs w:val="28"/>
          <w:vertAlign w:val="subscript"/>
        </w:rPr>
        <w:t>22</w:t>
      </w:r>
      <w:r w:rsidRPr="000D7996">
        <w:rPr>
          <w:rFonts w:ascii="Times New Roman" w:hAnsi="Times New Roman"/>
          <w:sz w:val="28"/>
          <w:szCs w:val="28"/>
        </w:rPr>
        <w:t xml:space="preserve"> &lt; 0, (</w:t>
      </w:r>
      <w:r w:rsidRPr="000D7996">
        <w:rPr>
          <w:rFonts w:ascii="Times New Roman" w:hAnsi="Times New Roman"/>
          <w:position w:val="-12"/>
          <w:sz w:val="28"/>
          <w:szCs w:val="28"/>
        </w:rPr>
        <w:object w:dxaOrig="2780" w:dyaOrig="460">
          <v:shape id="_x0000_i1039" type="#_x0000_t75" style="width:136.5pt;height:23.5pt" o:ole="">
            <v:imagedata r:id="rId20" o:title=""/>
          </v:shape>
          <o:OLEObject Type="Embed" ProgID="Equation.3" ShapeID="_x0000_i1039" DrawAspect="Content" ObjectID="_1493962292" r:id="rId21"/>
        </w:object>
      </w:r>
      <w:r w:rsidRPr="000D7996">
        <w:rPr>
          <w:rFonts w:ascii="Times New Roman" w:hAnsi="Times New Roman"/>
          <w:sz w:val="28"/>
          <w:szCs w:val="28"/>
        </w:rPr>
        <w:t xml:space="preserve">), то отклик будет увеличиваться при движении из центра </w:t>
      </w:r>
      <w:r w:rsidRPr="000D7996">
        <w:rPr>
          <w:rFonts w:ascii="Times New Roman" w:hAnsi="Times New Roman"/>
          <w:bCs/>
          <w:iCs/>
          <w:sz w:val="28"/>
          <w:szCs w:val="28"/>
        </w:rPr>
        <w:t>s</w:t>
      </w:r>
      <w:r w:rsidRPr="000D7996">
        <w:rPr>
          <w:rFonts w:ascii="Times New Roman" w:hAnsi="Times New Roman"/>
          <w:sz w:val="28"/>
          <w:szCs w:val="28"/>
        </w:rPr>
        <w:t xml:space="preserve"> в направлении +</w:t>
      </w:r>
      <w:r w:rsidRPr="000D7996">
        <w:rPr>
          <w:rFonts w:ascii="Times New Roman" w:hAnsi="Times New Roman"/>
          <w:position w:val="-12"/>
          <w:sz w:val="28"/>
          <w:szCs w:val="28"/>
        </w:rPr>
        <w:object w:dxaOrig="380" w:dyaOrig="420">
          <v:shape id="_x0000_i1040" type="#_x0000_t75" style="width:19pt;height:20pt" o:ole="">
            <v:imagedata r:id="rId22" o:title=""/>
          </v:shape>
          <o:OLEObject Type="Embed" ProgID="Equation.3" ShapeID="_x0000_i1040" DrawAspect="Content" ObjectID="_1493962293" r:id="rId23"/>
        </w:object>
      </w:r>
      <w:r w:rsidRPr="000D7996">
        <w:rPr>
          <w:rFonts w:ascii="Times New Roman" w:hAnsi="Times New Roman"/>
          <w:sz w:val="28"/>
          <w:szCs w:val="28"/>
        </w:rPr>
        <w:t xml:space="preserve"> и -</w:t>
      </w:r>
      <w:r w:rsidRPr="000D7996">
        <w:rPr>
          <w:rFonts w:ascii="Times New Roman" w:hAnsi="Times New Roman"/>
          <w:position w:val="-12"/>
          <w:sz w:val="28"/>
          <w:szCs w:val="28"/>
        </w:rPr>
        <w:object w:dxaOrig="380" w:dyaOrig="420">
          <v:shape id="_x0000_i1041" type="#_x0000_t75" style="width:19pt;height:20pt" o:ole="">
            <v:imagedata r:id="rId24" o:title=""/>
          </v:shape>
          <o:OLEObject Type="Embed" ProgID="Equation.3" ShapeID="_x0000_i1041" DrawAspect="Content" ObjectID="_1493962294" r:id="rId25"/>
        </w:object>
      </w:r>
      <w:r w:rsidRPr="000D7996">
        <w:rPr>
          <w:rFonts w:ascii="Times New Roman" w:hAnsi="Times New Roman"/>
          <w:sz w:val="28"/>
          <w:szCs w:val="28"/>
        </w:rPr>
        <w:t xml:space="preserve"> и уменьшаться при движении в напра</w:t>
      </w:r>
      <w:r w:rsidRPr="000D7996">
        <w:rPr>
          <w:rFonts w:ascii="Times New Roman" w:hAnsi="Times New Roman"/>
          <w:sz w:val="28"/>
          <w:szCs w:val="28"/>
        </w:rPr>
        <w:t>в</w:t>
      </w:r>
      <w:r w:rsidRPr="000D7996">
        <w:rPr>
          <w:rFonts w:ascii="Times New Roman" w:hAnsi="Times New Roman"/>
          <w:sz w:val="28"/>
          <w:szCs w:val="28"/>
        </w:rPr>
        <w:t>лении +</w:t>
      </w:r>
      <w:r w:rsidRPr="000D7996">
        <w:rPr>
          <w:rFonts w:ascii="Times New Roman" w:hAnsi="Times New Roman"/>
          <w:position w:val="-12"/>
          <w:sz w:val="28"/>
          <w:szCs w:val="28"/>
        </w:rPr>
        <w:object w:dxaOrig="400" w:dyaOrig="420">
          <v:shape id="_x0000_i1042" type="#_x0000_t75" style="width:20.5pt;height:20pt" o:ole="">
            <v:imagedata r:id="rId26" o:title=""/>
          </v:shape>
          <o:OLEObject Type="Embed" ProgID="Equation.3" ShapeID="_x0000_i1042" DrawAspect="Content" ObjectID="_1493962295" r:id="rId27"/>
        </w:object>
      </w:r>
      <w:r w:rsidRPr="000D7996">
        <w:rPr>
          <w:rFonts w:ascii="Times New Roman" w:hAnsi="Times New Roman"/>
          <w:sz w:val="28"/>
          <w:szCs w:val="28"/>
        </w:rPr>
        <w:t xml:space="preserve"> и -</w:t>
      </w:r>
      <w:r w:rsidRPr="000D7996">
        <w:rPr>
          <w:rFonts w:ascii="Times New Roman" w:hAnsi="Times New Roman"/>
          <w:position w:val="-12"/>
          <w:sz w:val="28"/>
          <w:szCs w:val="28"/>
        </w:rPr>
        <w:object w:dxaOrig="400" w:dyaOrig="420">
          <v:shape id="_x0000_i1043" type="#_x0000_t75" style="width:20.5pt;height:20pt" o:ole="">
            <v:imagedata r:id="rId28" o:title=""/>
          </v:shape>
          <o:OLEObject Type="Embed" ProgID="Equation.3" ShapeID="_x0000_i1043" DrawAspect="Content" ObjectID="_1493962296" r:id="rId29"/>
        </w:object>
      </w:r>
      <w:r w:rsidRPr="000D7996">
        <w:rPr>
          <w:rFonts w:ascii="Times New Roman" w:hAnsi="Times New Roman"/>
          <w:sz w:val="28"/>
          <w:szCs w:val="28"/>
        </w:rPr>
        <w:t xml:space="preserve">. Центр </w:t>
      </w:r>
      <w:r w:rsidRPr="000D7996">
        <w:rPr>
          <w:rFonts w:ascii="Times New Roman" w:hAnsi="Times New Roman"/>
          <w:bCs/>
          <w:iCs/>
          <w:sz w:val="28"/>
          <w:szCs w:val="28"/>
        </w:rPr>
        <w:t>s</w:t>
      </w:r>
      <w:r w:rsidRPr="000D7996">
        <w:rPr>
          <w:rFonts w:ascii="Times New Roman" w:hAnsi="Times New Roman"/>
          <w:sz w:val="28"/>
          <w:szCs w:val="28"/>
        </w:rPr>
        <w:t xml:space="preserve"> фигуры называется </w:t>
      </w:r>
      <w:r w:rsidRPr="000D7996">
        <w:rPr>
          <w:rFonts w:ascii="Times New Roman" w:hAnsi="Times New Roman"/>
          <w:bCs/>
          <w:sz w:val="28"/>
          <w:szCs w:val="28"/>
        </w:rPr>
        <w:t>седлом</w:t>
      </w:r>
      <w:r w:rsidRPr="000D7996">
        <w:rPr>
          <w:rFonts w:ascii="Times New Roman" w:hAnsi="Times New Roman"/>
          <w:sz w:val="28"/>
          <w:szCs w:val="28"/>
        </w:rPr>
        <w:t xml:space="preserve"> или </w:t>
      </w:r>
      <w:r w:rsidRPr="000D7996">
        <w:rPr>
          <w:rFonts w:ascii="Times New Roman" w:hAnsi="Times New Roman"/>
          <w:bCs/>
          <w:sz w:val="28"/>
          <w:szCs w:val="28"/>
        </w:rPr>
        <w:t>минимаксом</w:t>
      </w:r>
      <w:r w:rsidRPr="000D7996">
        <w:rPr>
          <w:rFonts w:ascii="Times New Roman" w:hAnsi="Times New Roman"/>
          <w:sz w:val="28"/>
          <w:szCs w:val="28"/>
        </w:rPr>
        <w:t xml:space="preserve">. Поверхность отклика является </w:t>
      </w:r>
      <w:r w:rsidRPr="000D7996">
        <w:rPr>
          <w:rFonts w:ascii="Times New Roman" w:hAnsi="Times New Roman"/>
          <w:bCs/>
          <w:iCs/>
          <w:sz w:val="28"/>
          <w:szCs w:val="28"/>
        </w:rPr>
        <w:t>гиперболическим параболоидом</w:t>
      </w:r>
      <w:r w:rsidRPr="000D7996">
        <w:rPr>
          <w:rFonts w:ascii="Times New Roman" w:hAnsi="Times New Roman"/>
          <w:sz w:val="28"/>
          <w:szCs w:val="28"/>
        </w:rPr>
        <w:t>. Здесь направление движения выбирают в зависимости от того, чего необходимо достичь - максимума или минимума. Как и при крутом восхождении, мо</w:t>
      </w:r>
      <w:r w:rsidRPr="000D7996">
        <w:rPr>
          <w:rFonts w:ascii="Times New Roman" w:hAnsi="Times New Roman"/>
          <w:sz w:val="28"/>
          <w:szCs w:val="28"/>
        </w:rPr>
        <w:t>ж</w:t>
      </w:r>
      <w:r w:rsidRPr="000D7996">
        <w:rPr>
          <w:rFonts w:ascii="Times New Roman" w:hAnsi="Times New Roman"/>
          <w:sz w:val="28"/>
          <w:szCs w:val="28"/>
        </w:rPr>
        <w:t>но наметить серию мысленных опытов, часть из которых можно реализ</w:t>
      </w:r>
      <w:r w:rsidRPr="000D7996">
        <w:rPr>
          <w:rFonts w:ascii="Times New Roman" w:hAnsi="Times New Roman"/>
          <w:sz w:val="28"/>
          <w:szCs w:val="28"/>
        </w:rPr>
        <w:t>о</w:t>
      </w:r>
      <w:r w:rsidRPr="000D7996">
        <w:rPr>
          <w:rFonts w:ascii="Times New Roman" w:hAnsi="Times New Roman"/>
          <w:sz w:val="28"/>
          <w:szCs w:val="28"/>
        </w:rPr>
        <w:t>вать.</w:t>
      </w:r>
    </w:p>
    <w:p w:rsidR="00342D3B" w:rsidRPr="000D7996" w:rsidRDefault="00342D3B" w:rsidP="008135E1">
      <w:pPr>
        <w:widowControl w:val="0"/>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 xml:space="preserve">Подставим различные значения отклика </w:t>
      </w:r>
      <w:r w:rsidRPr="000D7996">
        <w:rPr>
          <w:rFonts w:ascii="Times New Roman" w:hAnsi="Times New Roman"/>
          <w:i/>
          <w:iCs/>
          <w:color w:val="000000"/>
          <w:sz w:val="28"/>
          <w:szCs w:val="28"/>
          <w:lang w:val="en-US"/>
        </w:rPr>
        <w:t>Y</w:t>
      </w:r>
      <w:r w:rsidRPr="000D7996">
        <w:rPr>
          <w:rFonts w:ascii="Times New Roman" w:hAnsi="Times New Roman"/>
          <w:iCs/>
          <w:color w:val="000000"/>
          <w:sz w:val="28"/>
          <w:szCs w:val="28"/>
        </w:rPr>
        <w:t xml:space="preserve"> </w:t>
      </w:r>
      <w:r w:rsidRPr="000D7996">
        <w:rPr>
          <w:rFonts w:ascii="Times New Roman" w:hAnsi="Times New Roman"/>
          <w:color w:val="000000"/>
          <w:sz w:val="28"/>
          <w:szCs w:val="28"/>
        </w:rPr>
        <w:t>в канонические уравнения (1) было получено семейство сопряженных изолиний (рис</w:t>
      </w:r>
      <w:r>
        <w:rPr>
          <w:rFonts w:ascii="Times New Roman" w:hAnsi="Times New Roman"/>
          <w:color w:val="000000"/>
          <w:sz w:val="28"/>
          <w:szCs w:val="28"/>
        </w:rPr>
        <w:t>унок 5</w:t>
      </w:r>
      <w:r w:rsidRPr="000D7996">
        <w:rPr>
          <w:rFonts w:ascii="Times New Roman" w:hAnsi="Times New Roman"/>
          <w:color w:val="000000"/>
          <w:sz w:val="28"/>
          <w:szCs w:val="28"/>
        </w:rPr>
        <w:t>). Расп</w:t>
      </w:r>
      <w:r w:rsidRPr="000D7996">
        <w:rPr>
          <w:rFonts w:ascii="Times New Roman" w:hAnsi="Times New Roman"/>
          <w:color w:val="000000"/>
          <w:sz w:val="28"/>
          <w:szCs w:val="28"/>
        </w:rPr>
        <w:t>о</w:t>
      </w:r>
      <w:r w:rsidRPr="000D7996">
        <w:rPr>
          <w:rFonts w:ascii="Times New Roman" w:hAnsi="Times New Roman"/>
          <w:color w:val="000000"/>
          <w:sz w:val="28"/>
          <w:szCs w:val="28"/>
        </w:rPr>
        <w:t>ложение элементов производительности в области эксперимента напом</w:t>
      </w:r>
      <w:r w:rsidRPr="000D7996">
        <w:rPr>
          <w:rFonts w:ascii="Times New Roman" w:hAnsi="Times New Roman"/>
          <w:color w:val="000000"/>
          <w:sz w:val="28"/>
          <w:szCs w:val="28"/>
        </w:rPr>
        <w:t>и</w:t>
      </w:r>
      <w:r w:rsidRPr="000D7996">
        <w:rPr>
          <w:rFonts w:ascii="Times New Roman" w:hAnsi="Times New Roman"/>
          <w:color w:val="000000"/>
          <w:sz w:val="28"/>
          <w:szCs w:val="28"/>
        </w:rPr>
        <w:t>нало поверхность типа «эллипса». Центр эксперимента находится в пер</w:t>
      </w:r>
      <w:r w:rsidRPr="000D7996">
        <w:rPr>
          <w:rFonts w:ascii="Times New Roman" w:hAnsi="Times New Roman"/>
          <w:color w:val="000000"/>
          <w:sz w:val="28"/>
          <w:szCs w:val="28"/>
        </w:rPr>
        <w:t>е</w:t>
      </w:r>
      <w:r w:rsidRPr="000D7996">
        <w:rPr>
          <w:rFonts w:ascii="Times New Roman" w:hAnsi="Times New Roman"/>
          <w:color w:val="000000"/>
          <w:sz w:val="28"/>
          <w:szCs w:val="28"/>
        </w:rPr>
        <w:t xml:space="preserve">делах области эксперимента. Максимальная производительность в данном </w:t>
      </w:r>
      <w:r w:rsidRPr="000D7996">
        <w:rPr>
          <w:rFonts w:ascii="Times New Roman" w:hAnsi="Times New Roman"/>
          <w:color w:val="000000"/>
          <w:sz w:val="28"/>
          <w:szCs w:val="28"/>
        </w:rPr>
        <w:lastRenderedPageBreak/>
        <w:t xml:space="preserve">случае будет при диметре диска  </w:t>
      </w:r>
      <w:smartTag w:uri="urn:schemas-microsoft-com:office:smarttags" w:element="metricconverter">
        <w:smartTagPr>
          <w:attr w:name="ProductID" w:val="230,4 мм"/>
        </w:smartTagPr>
        <w:r w:rsidRPr="000D7996">
          <w:rPr>
            <w:rFonts w:ascii="Times New Roman" w:hAnsi="Times New Roman"/>
            <w:color w:val="000000"/>
            <w:sz w:val="28"/>
            <w:szCs w:val="28"/>
          </w:rPr>
          <w:t>230,4 мм</w:t>
        </w:r>
      </w:smartTag>
      <w:r w:rsidRPr="000D7996">
        <w:rPr>
          <w:rFonts w:ascii="Times New Roman" w:hAnsi="Times New Roman"/>
          <w:color w:val="000000"/>
          <w:sz w:val="28"/>
          <w:szCs w:val="28"/>
        </w:rPr>
        <w:t xml:space="preserve">. и скорости движения </w:t>
      </w:r>
      <w:smartTag w:uri="urn:schemas-microsoft-com:office:smarttags" w:element="metricconverter">
        <w:smartTagPr>
          <w:attr w:name="ProductID" w:val="6,15 км/ч"/>
        </w:smartTagPr>
        <w:r w:rsidRPr="000D7996">
          <w:rPr>
            <w:rFonts w:ascii="Times New Roman" w:hAnsi="Times New Roman"/>
            <w:color w:val="000000"/>
            <w:sz w:val="28"/>
            <w:szCs w:val="28"/>
          </w:rPr>
          <w:t>6,15 км/ч</w:t>
        </w:r>
      </w:smartTag>
      <w:r w:rsidRPr="000D7996">
        <w:rPr>
          <w:rFonts w:ascii="Times New Roman" w:hAnsi="Times New Roman"/>
          <w:color w:val="000000"/>
          <w:sz w:val="28"/>
          <w:szCs w:val="28"/>
        </w:rPr>
        <w:t>.</w:t>
      </w:r>
    </w:p>
    <w:p w:rsidR="00342D3B" w:rsidRPr="000D7996" w:rsidRDefault="00057627" w:rsidP="008135E1">
      <w:pPr>
        <w:widowControl w:val="0"/>
        <w:shd w:val="clear" w:color="auto" w:fill="FFFFFF"/>
        <w:spacing w:before="100" w:beforeAutospacing="1" w:after="100" w:afterAutospacing="1" w:line="360" w:lineRule="auto"/>
        <w:contextualSpacing/>
        <w:jc w:val="center"/>
        <w:rPr>
          <w:rFonts w:ascii="Times New Roman" w:hAnsi="Times New Roman"/>
          <w:noProof/>
          <w:sz w:val="28"/>
          <w:szCs w:val="28"/>
        </w:rPr>
      </w:pPr>
      <w:r>
        <w:rPr>
          <w:rFonts w:ascii="Times New Roman" w:hAnsi="Times New Roman"/>
          <w:noProof/>
          <w:sz w:val="28"/>
          <w:szCs w:val="28"/>
          <w:lang w:eastAsia="ru-RU"/>
        </w:rPr>
        <w:pict>
          <v:shape id="Рисунок 53" o:spid="_x0000_i1044" type="#_x0000_t75" style="width:236.5pt;height:180.5pt;visibility:visible">
            <v:imagedata r:id="rId30" o:title="" croptop="13181f" cropbottom="10473f" cropleft="710f" cropright="34492f"/>
          </v:shape>
        </w:pict>
      </w:r>
      <w:r>
        <w:rPr>
          <w:rFonts w:ascii="Times New Roman" w:hAnsi="Times New Roman"/>
          <w:noProof/>
          <w:sz w:val="28"/>
          <w:szCs w:val="28"/>
          <w:lang w:eastAsia="ru-RU"/>
        </w:rPr>
        <w:pict>
          <v:shape id="Рисунок 52" o:spid="_x0000_i1045" type="#_x0000_t75" style="width:3in;height:173.5pt;visibility:visible">
            <v:imagedata r:id="rId31" o:title="" croptop="12277f" cropbottom="8488f" cropleft="697f" cropright="34086f"/>
          </v:shape>
        </w:pict>
      </w:r>
    </w:p>
    <w:p w:rsidR="00342D3B" w:rsidRPr="000D7996" w:rsidRDefault="00342D3B" w:rsidP="008135E1">
      <w:pPr>
        <w:widowControl w:val="0"/>
        <w:shd w:val="clear" w:color="auto" w:fill="FFFFFF"/>
        <w:spacing w:before="100" w:beforeAutospacing="1" w:after="100" w:afterAutospacing="1" w:line="360" w:lineRule="auto"/>
        <w:contextualSpacing/>
        <w:jc w:val="center"/>
        <w:rPr>
          <w:rFonts w:ascii="Times New Roman" w:hAnsi="Times New Roman"/>
          <w:color w:val="000000"/>
          <w:sz w:val="28"/>
          <w:szCs w:val="28"/>
        </w:rPr>
      </w:pPr>
      <w:r w:rsidRPr="000D7996">
        <w:rPr>
          <w:rFonts w:ascii="Times New Roman" w:hAnsi="Times New Roman"/>
          <w:color w:val="000000"/>
          <w:sz w:val="28"/>
          <w:szCs w:val="28"/>
        </w:rPr>
        <w:t>Рис</w:t>
      </w:r>
      <w:r>
        <w:rPr>
          <w:rFonts w:ascii="Times New Roman" w:hAnsi="Times New Roman"/>
          <w:color w:val="000000"/>
          <w:sz w:val="28"/>
          <w:szCs w:val="28"/>
        </w:rPr>
        <w:t xml:space="preserve">унок </w:t>
      </w:r>
      <w:r w:rsidRPr="000D7996">
        <w:rPr>
          <w:rFonts w:ascii="Times New Roman" w:hAnsi="Times New Roman"/>
          <w:color w:val="000000"/>
          <w:sz w:val="28"/>
          <w:szCs w:val="28"/>
        </w:rPr>
        <w:t xml:space="preserve">5 </w:t>
      </w:r>
      <w:r>
        <w:rPr>
          <w:rFonts w:ascii="Times New Roman" w:hAnsi="Times New Roman"/>
          <w:color w:val="000000"/>
          <w:sz w:val="28"/>
          <w:szCs w:val="28"/>
        </w:rPr>
        <w:t>-</w:t>
      </w:r>
      <w:r w:rsidRPr="000D7996">
        <w:rPr>
          <w:rFonts w:ascii="Times New Roman" w:hAnsi="Times New Roman"/>
          <w:color w:val="000000"/>
          <w:sz w:val="28"/>
          <w:szCs w:val="28"/>
        </w:rPr>
        <w:t xml:space="preserve"> Поверхность зависимости диаметра диска от скорости движ</w:t>
      </w:r>
      <w:r w:rsidRPr="000D7996">
        <w:rPr>
          <w:rFonts w:ascii="Times New Roman" w:hAnsi="Times New Roman"/>
          <w:color w:val="000000"/>
          <w:sz w:val="28"/>
          <w:szCs w:val="28"/>
        </w:rPr>
        <w:t>е</w:t>
      </w:r>
      <w:r w:rsidRPr="000D7996">
        <w:rPr>
          <w:rFonts w:ascii="Times New Roman" w:hAnsi="Times New Roman"/>
          <w:color w:val="000000"/>
          <w:sz w:val="28"/>
          <w:szCs w:val="28"/>
        </w:rPr>
        <w:t>ния</w:t>
      </w:r>
    </w:p>
    <w:p w:rsidR="00342D3B" w:rsidRPr="000D7996" w:rsidRDefault="00342D3B" w:rsidP="008135E1">
      <w:pPr>
        <w:widowControl w:val="0"/>
        <w:shd w:val="clear" w:color="auto" w:fill="FFFFFF"/>
        <w:spacing w:before="100" w:beforeAutospacing="1" w:after="100" w:afterAutospacing="1" w:line="360" w:lineRule="auto"/>
        <w:contextualSpacing/>
        <w:jc w:val="center"/>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В результате проделанной работы мы получили:</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Получена конструкция комбинированного лемешного плуга.</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xml:space="preserve">- Составлена матрица планирования эксперимента.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xml:space="preserve">- Изучены физикомеханические свойства почвы среднее значение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 xml:space="preserve">- Получен график </w:t>
      </w:r>
      <w:r w:rsidRPr="000D7996">
        <w:rPr>
          <w:rFonts w:ascii="Times New Roman" w:hAnsi="Times New Roman"/>
          <w:sz w:val="28"/>
          <w:szCs w:val="28"/>
        </w:rPr>
        <w:t>зависимости диаметра диска от скорости движения пахотного агрегат, из которого видно, что при увеличении коэффициента диаметра диска происходит уменьшение производительности, а соотве</w:t>
      </w:r>
      <w:r w:rsidRPr="000D7996">
        <w:rPr>
          <w:rFonts w:ascii="Times New Roman" w:hAnsi="Times New Roman"/>
          <w:sz w:val="28"/>
          <w:szCs w:val="28"/>
        </w:rPr>
        <w:t>т</w:t>
      </w:r>
      <w:r w:rsidRPr="000D7996">
        <w:rPr>
          <w:rFonts w:ascii="Times New Roman" w:hAnsi="Times New Roman"/>
          <w:sz w:val="28"/>
          <w:szCs w:val="28"/>
        </w:rPr>
        <w:t>ственно и ухудшение качественных показателей работы лемешного плуга с ротационными рабочими органами.</w:t>
      </w:r>
    </w:p>
    <w:p w:rsidR="00342D3B" w:rsidRPr="000D7996" w:rsidRDefault="00342D3B" w:rsidP="008135E1">
      <w:pPr>
        <w:shd w:val="clear" w:color="auto" w:fill="FFFFFF"/>
        <w:spacing w:before="100" w:beforeAutospacing="1" w:after="100" w:afterAutospacing="1" w:line="360" w:lineRule="auto"/>
        <w:ind w:right="-1" w:firstLine="696"/>
        <w:contextualSpacing/>
        <w:jc w:val="both"/>
        <w:rPr>
          <w:rFonts w:ascii="Times New Roman" w:hAnsi="Times New Roman"/>
          <w:color w:val="000000"/>
          <w:sz w:val="28"/>
          <w:szCs w:val="28"/>
        </w:rPr>
      </w:pPr>
      <w:r w:rsidRPr="000D7996">
        <w:rPr>
          <w:rFonts w:ascii="Times New Roman" w:hAnsi="Times New Roman"/>
          <w:color w:val="000000"/>
          <w:sz w:val="28"/>
          <w:szCs w:val="28"/>
        </w:rPr>
        <w:t>- Были обоснованы факторы влияния на производительность (ди</w:t>
      </w:r>
      <w:r w:rsidRPr="000D7996">
        <w:rPr>
          <w:rFonts w:ascii="Times New Roman" w:hAnsi="Times New Roman"/>
          <w:color w:val="000000"/>
          <w:sz w:val="28"/>
          <w:szCs w:val="28"/>
        </w:rPr>
        <w:t>а</w:t>
      </w:r>
      <w:r w:rsidRPr="000D7996">
        <w:rPr>
          <w:rFonts w:ascii="Times New Roman" w:hAnsi="Times New Roman"/>
          <w:color w:val="000000"/>
          <w:sz w:val="28"/>
          <w:szCs w:val="28"/>
        </w:rPr>
        <w:t>метр диска и скорость движения). С использованием планирования дву</w:t>
      </w:r>
      <w:r w:rsidRPr="000D7996">
        <w:rPr>
          <w:rFonts w:ascii="Times New Roman" w:hAnsi="Times New Roman"/>
          <w:color w:val="000000"/>
          <w:sz w:val="28"/>
          <w:szCs w:val="28"/>
        </w:rPr>
        <w:t>х</w:t>
      </w:r>
      <w:r w:rsidRPr="000D7996">
        <w:rPr>
          <w:rFonts w:ascii="Times New Roman" w:hAnsi="Times New Roman"/>
          <w:color w:val="000000"/>
          <w:sz w:val="28"/>
          <w:szCs w:val="28"/>
        </w:rPr>
        <w:t>факторного эксперимента по ортогональному плану определены опт</w:t>
      </w:r>
      <w:r w:rsidRPr="000D7996">
        <w:rPr>
          <w:rFonts w:ascii="Times New Roman" w:hAnsi="Times New Roman"/>
          <w:color w:val="000000"/>
          <w:sz w:val="28"/>
          <w:szCs w:val="28"/>
        </w:rPr>
        <w:t>и</w:t>
      </w:r>
      <w:r w:rsidRPr="000D7996">
        <w:rPr>
          <w:rFonts w:ascii="Times New Roman" w:hAnsi="Times New Roman"/>
          <w:color w:val="000000"/>
          <w:sz w:val="28"/>
          <w:szCs w:val="28"/>
        </w:rPr>
        <w:t>мальные параметры режимов работы лемешного плуга при условии в</w:t>
      </w:r>
      <w:r w:rsidRPr="000D7996">
        <w:rPr>
          <w:rFonts w:ascii="Times New Roman" w:hAnsi="Times New Roman"/>
          <w:color w:val="000000"/>
          <w:sz w:val="28"/>
          <w:szCs w:val="28"/>
        </w:rPr>
        <w:t>ы</w:t>
      </w:r>
      <w:r w:rsidRPr="000D7996">
        <w:rPr>
          <w:rFonts w:ascii="Times New Roman" w:hAnsi="Times New Roman"/>
          <w:color w:val="000000"/>
          <w:sz w:val="28"/>
          <w:szCs w:val="28"/>
        </w:rPr>
        <w:t>полнения исходных требований к качеству обработки. Согласно получе</w:t>
      </w:r>
      <w:r w:rsidRPr="000D7996">
        <w:rPr>
          <w:rFonts w:ascii="Times New Roman" w:hAnsi="Times New Roman"/>
          <w:color w:val="000000"/>
          <w:sz w:val="28"/>
          <w:szCs w:val="28"/>
        </w:rPr>
        <w:t>н</w:t>
      </w:r>
      <w:r w:rsidRPr="000D7996">
        <w:rPr>
          <w:rFonts w:ascii="Times New Roman" w:hAnsi="Times New Roman"/>
          <w:color w:val="000000"/>
          <w:sz w:val="28"/>
          <w:szCs w:val="28"/>
        </w:rPr>
        <w:t>ному уравнению регрессии по критерию максимальной производительн</w:t>
      </w:r>
      <w:r w:rsidRPr="000D7996">
        <w:rPr>
          <w:rFonts w:ascii="Times New Roman" w:hAnsi="Times New Roman"/>
          <w:color w:val="000000"/>
          <w:sz w:val="28"/>
          <w:szCs w:val="28"/>
        </w:rPr>
        <w:t>о</w:t>
      </w:r>
      <w:r w:rsidRPr="000D7996">
        <w:rPr>
          <w:rFonts w:ascii="Times New Roman" w:hAnsi="Times New Roman"/>
          <w:color w:val="000000"/>
          <w:sz w:val="28"/>
          <w:szCs w:val="28"/>
        </w:rPr>
        <w:t>сти лемешной обработки почвы центр эксперимента находится в переделах области эксперимента при этом максимальная производительность в да</w:t>
      </w:r>
      <w:r w:rsidRPr="000D7996">
        <w:rPr>
          <w:rFonts w:ascii="Times New Roman" w:hAnsi="Times New Roman"/>
          <w:color w:val="000000"/>
          <w:sz w:val="28"/>
          <w:szCs w:val="28"/>
        </w:rPr>
        <w:t>н</w:t>
      </w:r>
      <w:r w:rsidRPr="000D7996">
        <w:rPr>
          <w:rFonts w:ascii="Times New Roman" w:hAnsi="Times New Roman"/>
          <w:color w:val="000000"/>
          <w:sz w:val="28"/>
          <w:szCs w:val="28"/>
        </w:rPr>
        <w:lastRenderedPageBreak/>
        <w:t xml:space="preserve">ном случае будет при диметре диска  </w:t>
      </w:r>
      <w:smartTag w:uri="urn:schemas-microsoft-com:office:smarttags" w:element="metricconverter">
        <w:smartTagPr>
          <w:attr w:name="ProductID" w:val="230,4 мм"/>
        </w:smartTagPr>
        <w:r w:rsidRPr="000D7996">
          <w:rPr>
            <w:rFonts w:ascii="Times New Roman" w:hAnsi="Times New Roman"/>
            <w:color w:val="000000"/>
            <w:sz w:val="28"/>
            <w:szCs w:val="28"/>
          </w:rPr>
          <w:t>230,4 мм</w:t>
        </w:r>
      </w:smartTag>
      <w:r w:rsidRPr="000D7996">
        <w:rPr>
          <w:rFonts w:ascii="Times New Roman" w:hAnsi="Times New Roman"/>
          <w:color w:val="000000"/>
          <w:sz w:val="28"/>
          <w:szCs w:val="28"/>
        </w:rPr>
        <w:t xml:space="preserve">. и скорости движения </w:t>
      </w:r>
      <w:smartTag w:uri="urn:schemas-microsoft-com:office:smarttags" w:element="metricconverter">
        <w:smartTagPr>
          <w:attr w:name="ProductID" w:val="6,15 км/ч"/>
        </w:smartTagPr>
        <w:r w:rsidRPr="000D7996">
          <w:rPr>
            <w:rFonts w:ascii="Times New Roman" w:hAnsi="Times New Roman"/>
            <w:color w:val="000000"/>
            <w:sz w:val="28"/>
            <w:szCs w:val="28"/>
          </w:rPr>
          <w:t>6,15 км/ч</w:t>
        </w:r>
      </w:smartTag>
      <w:r w:rsidRPr="000D7996">
        <w:rPr>
          <w:rFonts w:ascii="Times New Roman" w:hAnsi="Times New Roman"/>
          <w:color w:val="000000"/>
          <w:sz w:val="28"/>
          <w:szCs w:val="28"/>
        </w:rPr>
        <w:t>.</w:t>
      </w:r>
    </w:p>
    <w:p w:rsidR="00342D3B" w:rsidRPr="000D7996" w:rsidRDefault="00342D3B" w:rsidP="008135E1">
      <w:pPr>
        <w:widowControl w:val="0"/>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Также по указанной методике мы проводим исследования плоскор</w:t>
      </w:r>
      <w:r w:rsidRPr="000D7996">
        <w:rPr>
          <w:rFonts w:ascii="Times New Roman" w:hAnsi="Times New Roman"/>
          <w:color w:val="000000"/>
          <w:sz w:val="28"/>
          <w:szCs w:val="28"/>
        </w:rPr>
        <w:t>е</w:t>
      </w:r>
      <w:r w:rsidRPr="000D7996">
        <w:rPr>
          <w:rFonts w:ascii="Times New Roman" w:hAnsi="Times New Roman"/>
          <w:color w:val="000000"/>
          <w:sz w:val="28"/>
          <w:szCs w:val="28"/>
        </w:rPr>
        <w:t>жущих рабочих органов. Так при рассмотрении факторов влияющих на производительность и качество обработки учитывалось их расположение в пространстве относительно друг друга и их геометрические размеры.</w:t>
      </w:r>
    </w:p>
    <w:p w:rsidR="00342D3B" w:rsidRPr="000D7996" w:rsidRDefault="00342D3B" w:rsidP="008135E1">
      <w:pPr>
        <w:widowControl w:val="0"/>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Анализ непрерывных симметричных планов второго порядка пок</w:t>
      </w:r>
      <w:r w:rsidRPr="000D7996">
        <w:rPr>
          <w:rFonts w:ascii="Times New Roman" w:hAnsi="Times New Roman"/>
          <w:color w:val="000000"/>
          <w:sz w:val="28"/>
          <w:szCs w:val="28"/>
        </w:rPr>
        <w:t>а</w:t>
      </w:r>
      <w:r w:rsidRPr="000D7996">
        <w:rPr>
          <w:rFonts w:ascii="Times New Roman" w:hAnsi="Times New Roman"/>
          <w:color w:val="000000"/>
          <w:sz w:val="28"/>
          <w:szCs w:val="28"/>
        </w:rPr>
        <w:t xml:space="preserve">зал, что максимальное значение определителя информационной матрицы достигается в том случае, когда моменты плана соответственно равны.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Для этого использовали ортогональный симметричный план (звез</w:t>
      </w:r>
      <w:r w:rsidRPr="000D7996">
        <w:rPr>
          <w:rFonts w:ascii="Times New Roman" w:hAnsi="Times New Roman"/>
          <w:color w:val="000000"/>
          <w:sz w:val="28"/>
          <w:szCs w:val="28"/>
        </w:rPr>
        <w:t>д</w:t>
      </w:r>
      <w:r w:rsidRPr="000D7996">
        <w:rPr>
          <w:rFonts w:ascii="Times New Roman" w:hAnsi="Times New Roman"/>
          <w:color w:val="000000"/>
          <w:sz w:val="28"/>
          <w:szCs w:val="28"/>
        </w:rPr>
        <w:t xml:space="preserve">ные точки которого равны  </w:t>
      </w:r>
      <w:r w:rsidRPr="000D7996">
        <w:rPr>
          <w:rFonts w:ascii="Times New Roman" w:hAnsi="Times New Roman"/>
          <w:color w:val="000000"/>
          <w:sz w:val="28"/>
          <w:szCs w:val="28"/>
        </w:rPr>
        <w:sym w:font="Symbol" w:char="F0B1"/>
      </w:r>
      <w:r w:rsidRPr="000D7996">
        <w:rPr>
          <w:rFonts w:ascii="Times New Roman" w:hAnsi="Times New Roman"/>
          <w:color w:val="000000"/>
          <w:sz w:val="28"/>
          <w:szCs w:val="28"/>
        </w:rPr>
        <w:t>1). Изучалось влияние двух факторов и фи</w:t>
      </w:r>
      <w:r w:rsidRPr="000D7996">
        <w:rPr>
          <w:rFonts w:ascii="Times New Roman" w:hAnsi="Times New Roman"/>
          <w:color w:val="000000"/>
          <w:sz w:val="28"/>
          <w:szCs w:val="28"/>
        </w:rPr>
        <w:t>к</w:t>
      </w:r>
      <w:r w:rsidRPr="000D7996">
        <w:rPr>
          <w:rFonts w:ascii="Times New Roman" w:hAnsi="Times New Roman"/>
          <w:color w:val="000000"/>
          <w:sz w:val="28"/>
          <w:szCs w:val="28"/>
        </w:rPr>
        <w:t>сированы их значения на оптимальных уровнях. Факторы, интервалы и уровни варьирования представлены в таблице 3.</w:t>
      </w:r>
    </w:p>
    <w:p w:rsidR="00342D3B" w:rsidRPr="000D7996" w:rsidRDefault="00342D3B" w:rsidP="008135E1">
      <w:pPr>
        <w:widowControl w:val="0"/>
        <w:shd w:val="clear" w:color="auto" w:fill="FFFFFF"/>
        <w:spacing w:before="100" w:beforeAutospacing="1" w:after="100" w:afterAutospacing="1" w:line="360" w:lineRule="auto"/>
        <w:contextualSpacing/>
        <w:jc w:val="right"/>
        <w:rPr>
          <w:rFonts w:ascii="Times New Roman" w:hAnsi="Times New Roman"/>
          <w:color w:val="000000"/>
          <w:sz w:val="28"/>
          <w:szCs w:val="28"/>
        </w:rPr>
      </w:pPr>
    </w:p>
    <w:p w:rsidR="00342D3B" w:rsidRPr="003469B1" w:rsidRDefault="00342D3B" w:rsidP="003469B1">
      <w:pPr>
        <w:widowControl w:val="0"/>
        <w:shd w:val="clear" w:color="auto" w:fill="FFFFFF"/>
        <w:spacing w:before="100" w:beforeAutospacing="1" w:after="100" w:afterAutospacing="1" w:line="360" w:lineRule="auto"/>
        <w:contextualSpacing/>
        <w:jc w:val="both"/>
        <w:rPr>
          <w:rFonts w:ascii="Times New Roman" w:hAnsi="Times New Roman"/>
          <w:sz w:val="28"/>
          <w:szCs w:val="28"/>
        </w:rPr>
      </w:pPr>
      <w:r w:rsidRPr="003469B1">
        <w:rPr>
          <w:rFonts w:ascii="Times New Roman" w:hAnsi="Times New Roman"/>
          <w:color w:val="000000"/>
          <w:sz w:val="28"/>
          <w:szCs w:val="28"/>
        </w:rPr>
        <w:t>Таблица 3 - Факторы, интервалы и уровни варьирования</w:t>
      </w:r>
    </w:p>
    <w:tbl>
      <w:tblPr>
        <w:tblW w:w="0" w:type="auto"/>
        <w:jc w:val="center"/>
        <w:tblInd w:w="-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9"/>
        <w:gridCol w:w="1936"/>
        <w:gridCol w:w="1855"/>
        <w:gridCol w:w="1342"/>
        <w:gridCol w:w="994"/>
        <w:gridCol w:w="1064"/>
      </w:tblGrid>
      <w:tr w:rsidR="00342D3B" w:rsidRPr="00A12498" w:rsidTr="00F30B8F">
        <w:trPr>
          <w:cantSplit/>
          <w:trHeight w:val="388"/>
          <w:jc w:val="center"/>
        </w:trPr>
        <w:tc>
          <w:tcPr>
            <w:tcW w:w="2449" w:type="dxa"/>
            <w:vMerge w:val="restart"/>
            <w:vAlign w:val="center"/>
          </w:tcPr>
          <w:p w:rsidR="00342D3B" w:rsidRPr="00A12498" w:rsidRDefault="00342D3B" w:rsidP="00F30B8F">
            <w:pPr>
              <w:widowControl w:val="0"/>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 xml:space="preserve">Факторы </w:t>
            </w:r>
          </w:p>
        </w:tc>
        <w:tc>
          <w:tcPr>
            <w:tcW w:w="1936" w:type="dxa"/>
            <w:vMerge w:val="restart"/>
            <w:vAlign w:val="center"/>
          </w:tcPr>
          <w:p w:rsidR="00342D3B" w:rsidRPr="00A12498" w:rsidRDefault="00342D3B" w:rsidP="00F30B8F">
            <w:pPr>
              <w:widowControl w:val="0"/>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Кодированное обозначение</w:t>
            </w:r>
          </w:p>
        </w:tc>
        <w:tc>
          <w:tcPr>
            <w:tcW w:w="1855" w:type="dxa"/>
            <w:vMerge w:val="restart"/>
            <w:vAlign w:val="center"/>
          </w:tcPr>
          <w:p w:rsidR="00342D3B" w:rsidRPr="00A12498" w:rsidRDefault="00342D3B" w:rsidP="00F30B8F">
            <w:pPr>
              <w:widowControl w:val="0"/>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Интервал в</w:t>
            </w:r>
            <w:r w:rsidRPr="00A12498">
              <w:rPr>
                <w:rFonts w:ascii="Times New Roman" w:hAnsi="Times New Roman"/>
                <w:color w:val="000000"/>
                <w:sz w:val="28"/>
                <w:szCs w:val="28"/>
              </w:rPr>
              <w:t>а</w:t>
            </w:r>
            <w:r w:rsidRPr="00A12498">
              <w:rPr>
                <w:rFonts w:ascii="Times New Roman" w:hAnsi="Times New Roman"/>
                <w:color w:val="000000"/>
                <w:sz w:val="28"/>
                <w:szCs w:val="28"/>
              </w:rPr>
              <w:t>рьирования</w:t>
            </w:r>
          </w:p>
        </w:tc>
        <w:tc>
          <w:tcPr>
            <w:tcW w:w="3400" w:type="dxa"/>
            <w:gridSpan w:val="3"/>
            <w:vAlign w:val="center"/>
          </w:tcPr>
          <w:p w:rsidR="00342D3B" w:rsidRPr="00A12498" w:rsidRDefault="00342D3B" w:rsidP="00F30B8F">
            <w:pPr>
              <w:widowControl w:val="0"/>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Уровни факторов</w:t>
            </w:r>
          </w:p>
        </w:tc>
      </w:tr>
      <w:tr w:rsidR="00342D3B" w:rsidRPr="00A12498" w:rsidTr="00F30B8F">
        <w:trPr>
          <w:cantSplit/>
          <w:trHeight w:val="341"/>
          <w:jc w:val="center"/>
        </w:trPr>
        <w:tc>
          <w:tcPr>
            <w:tcW w:w="2449" w:type="dxa"/>
            <w:vMerge/>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p>
        </w:tc>
        <w:tc>
          <w:tcPr>
            <w:tcW w:w="1936" w:type="dxa"/>
            <w:vMerge/>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p>
        </w:tc>
        <w:tc>
          <w:tcPr>
            <w:tcW w:w="1855" w:type="dxa"/>
            <w:vMerge/>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p>
        </w:tc>
        <w:tc>
          <w:tcPr>
            <w:tcW w:w="1342"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994"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062"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r>
      <w:tr w:rsidR="00342D3B" w:rsidRPr="00A12498" w:rsidTr="00F30B8F">
        <w:trPr>
          <w:trHeight w:val="637"/>
          <w:jc w:val="center"/>
        </w:trPr>
        <w:tc>
          <w:tcPr>
            <w:tcW w:w="2449" w:type="dxa"/>
            <w:vAlign w:val="center"/>
          </w:tcPr>
          <w:p w:rsidR="00342D3B" w:rsidRPr="00A12498" w:rsidRDefault="00342D3B" w:rsidP="00F30B8F">
            <w:pPr>
              <w:spacing w:before="100" w:beforeAutospacing="1" w:after="100" w:afterAutospacing="1" w:line="360" w:lineRule="auto"/>
              <w:contextualSpacing/>
              <w:rPr>
                <w:rFonts w:ascii="Times New Roman" w:hAnsi="Times New Roman"/>
                <w:color w:val="000000"/>
                <w:sz w:val="28"/>
                <w:szCs w:val="28"/>
              </w:rPr>
            </w:pPr>
            <w:r w:rsidRPr="00A12498">
              <w:rPr>
                <w:rFonts w:ascii="Times New Roman" w:hAnsi="Times New Roman"/>
                <w:color w:val="000000"/>
                <w:sz w:val="28"/>
                <w:szCs w:val="28"/>
              </w:rPr>
              <w:t>Диаметр мм.</w:t>
            </w:r>
          </w:p>
        </w:tc>
        <w:tc>
          <w:tcPr>
            <w:tcW w:w="1936"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vertAlign w:val="subscript"/>
              </w:rPr>
            </w:pPr>
            <w:r w:rsidRPr="00A12498">
              <w:rPr>
                <w:rFonts w:ascii="Times New Roman" w:hAnsi="Times New Roman"/>
                <w:color w:val="000000"/>
                <w:sz w:val="28"/>
                <w:szCs w:val="28"/>
              </w:rPr>
              <w:t>х</w:t>
            </w:r>
            <w:r w:rsidRPr="00A12498">
              <w:rPr>
                <w:rFonts w:ascii="Times New Roman" w:hAnsi="Times New Roman"/>
                <w:color w:val="000000"/>
                <w:sz w:val="28"/>
                <w:szCs w:val="28"/>
                <w:vertAlign w:val="subscript"/>
              </w:rPr>
              <w:t>1</w:t>
            </w:r>
          </w:p>
        </w:tc>
        <w:tc>
          <w:tcPr>
            <w:tcW w:w="1855"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150</w:t>
            </w:r>
          </w:p>
        </w:tc>
        <w:tc>
          <w:tcPr>
            <w:tcW w:w="1342"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994"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150</w:t>
            </w:r>
          </w:p>
        </w:tc>
        <w:tc>
          <w:tcPr>
            <w:tcW w:w="1062"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300</w:t>
            </w:r>
          </w:p>
        </w:tc>
      </w:tr>
      <w:tr w:rsidR="00342D3B" w:rsidRPr="00A12498" w:rsidTr="00F30B8F">
        <w:trPr>
          <w:trHeight w:val="699"/>
          <w:jc w:val="center"/>
        </w:trPr>
        <w:tc>
          <w:tcPr>
            <w:tcW w:w="2449" w:type="dxa"/>
            <w:vAlign w:val="center"/>
          </w:tcPr>
          <w:p w:rsidR="00342D3B" w:rsidRPr="00A12498" w:rsidRDefault="00342D3B" w:rsidP="00F30B8F">
            <w:pPr>
              <w:spacing w:before="100" w:beforeAutospacing="1" w:after="100" w:afterAutospacing="1" w:line="360" w:lineRule="auto"/>
              <w:contextualSpacing/>
              <w:rPr>
                <w:rFonts w:ascii="Times New Roman" w:hAnsi="Times New Roman"/>
                <w:color w:val="000000"/>
                <w:sz w:val="28"/>
                <w:szCs w:val="28"/>
                <w:lang w:val="en-US"/>
              </w:rPr>
            </w:pPr>
            <w:r w:rsidRPr="00A12498">
              <w:rPr>
                <w:rFonts w:ascii="Times New Roman" w:hAnsi="Times New Roman"/>
                <w:color w:val="000000"/>
                <w:sz w:val="28"/>
                <w:szCs w:val="28"/>
              </w:rPr>
              <w:t>Скорость движ</w:t>
            </w:r>
            <w:r w:rsidRPr="00A12498">
              <w:rPr>
                <w:rFonts w:ascii="Times New Roman" w:hAnsi="Times New Roman"/>
                <w:color w:val="000000"/>
                <w:sz w:val="28"/>
                <w:szCs w:val="28"/>
              </w:rPr>
              <w:t>е</w:t>
            </w:r>
            <w:r w:rsidRPr="00A12498">
              <w:rPr>
                <w:rFonts w:ascii="Times New Roman" w:hAnsi="Times New Roman"/>
                <w:color w:val="000000"/>
                <w:sz w:val="28"/>
                <w:szCs w:val="28"/>
              </w:rPr>
              <w:t>ния км/ч.</w:t>
            </w:r>
          </w:p>
        </w:tc>
        <w:tc>
          <w:tcPr>
            <w:tcW w:w="1936"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vertAlign w:val="subscript"/>
              </w:rPr>
            </w:pPr>
            <w:r w:rsidRPr="00A12498">
              <w:rPr>
                <w:rFonts w:ascii="Times New Roman" w:hAnsi="Times New Roman"/>
                <w:color w:val="000000"/>
                <w:sz w:val="28"/>
                <w:szCs w:val="28"/>
              </w:rPr>
              <w:t>х</w:t>
            </w:r>
            <w:r w:rsidRPr="00A12498">
              <w:rPr>
                <w:rFonts w:ascii="Times New Roman" w:hAnsi="Times New Roman"/>
                <w:color w:val="000000"/>
                <w:sz w:val="28"/>
                <w:szCs w:val="28"/>
                <w:vertAlign w:val="subscript"/>
              </w:rPr>
              <w:t>2</w:t>
            </w:r>
          </w:p>
        </w:tc>
        <w:tc>
          <w:tcPr>
            <w:tcW w:w="1855"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2,7</w:t>
            </w:r>
          </w:p>
        </w:tc>
        <w:tc>
          <w:tcPr>
            <w:tcW w:w="1342"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5,34</w:t>
            </w:r>
          </w:p>
        </w:tc>
        <w:tc>
          <w:tcPr>
            <w:tcW w:w="994"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8,05</w:t>
            </w:r>
          </w:p>
        </w:tc>
        <w:tc>
          <w:tcPr>
            <w:tcW w:w="1062" w:type="dxa"/>
            <w:vAlign w:val="center"/>
          </w:tcPr>
          <w:p w:rsidR="00342D3B" w:rsidRPr="00A12498" w:rsidRDefault="00342D3B" w:rsidP="00F30B8F">
            <w:pPr>
              <w:spacing w:before="100" w:beforeAutospacing="1" w:after="100" w:afterAutospacing="1" w:line="36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10,76</w:t>
            </w:r>
          </w:p>
        </w:tc>
      </w:tr>
    </w:tbl>
    <w:p w:rsidR="00342D3B" w:rsidRPr="000D7996" w:rsidRDefault="00342D3B" w:rsidP="008135E1">
      <w:pPr>
        <w:shd w:val="clear" w:color="auto" w:fill="FFFFFF"/>
        <w:spacing w:before="100" w:beforeAutospacing="1" w:after="100" w:afterAutospacing="1" w:line="360" w:lineRule="auto"/>
        <w:ind w:firstLine="709"/>
        <w:contextualSpacing/>
        <w:jc w:val="both"/>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09"/>
        <w:contextualSpacing/>
        <w:jc w:val="both"/>
        <w:rPr>
          <w:rFonts w:ascii="Times New Roman" w:hAnsi="Times New Roman"/>
          <w:color w:val="000000"/>
          <w:sz w:val="28"/>
          <w:szCs w:val="28"/>
        </w:rPr>
      </w:pPr>
      <w:r w:rsidRPr="000D7996">
        <w:rPr>
          <w:rFonts w:ascii="Times New Roman" w:hAnsi="Times New Roman"/>
          <w:color w:val="000000"/>
          <w:sz w:val="28"/>
          <w:szCs w:val="28"/>
        </w:rPr>
        <w:t>На качество обработки влияет скорость движения и диаметр ротац</w:t>
      </w:r>
      <w:r w:rsidRPr="000D7996">
        <w:rPr>
          <w:rFonts w:ascii="Times New Roman" w:hAnsi="Times New Roman"/>
          <w:color w:val="000000"/>
          <w:sz w:val="28"/>
          <w:szCs w:val="28"/>
        </w:rPr>
        <w:t>и</w:t>
      </w:r>
      <w:r w:rsidRPr="000D7996">
        <w:rPr>
          <w:rFonts w:ascii="Times New Roman" w:hAnsi="Times New Roman"/>
          <w:color w:val="000000"/>
          <w:sz w:val="28"/>
          <w:szCs w:val="28"/>
        </w:rPr>
        <w:t xml:space="preserve">онного рабочего органа.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Уровни факторов выбирали таким образом, чтобы оптимальные их значения, рассчитанные теоретически или учитывающие существующие ограничения, попадали в центр интервала варьирования.</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lastRenderedPageBreak/>
        <w:t xml:space="preserve">Максимальным значением для первого фактора </w:t>
      </w:r>
      <w:r w:rsidRPr="000D7996">
        <w:rPr>
          <w:rFonts w:ascii="Times New Roman" w:hAnsi="Times New Roman"/>
          <w:color w:val="000000"/>
          <w:sz w:val="28"/>
          <w:szCs w:val="28"/>
          <w:lang w:val="en-US"/>
        </w:rPr>
        <w:t>x</w:t>
      </w:r>
      <w:r w:rsidRPr="000D7996">
        <w:rPr>
          <w:rFonts w:ascii="Times New Roman" w:hAnsi="Times New Roman"/>
          <w:color w:val="000000"/>
          <w:sz w:val="28"/>
          <w:szCs w:val="28"/>
          <w:vertAlign w:val="subscript"/>
        </w:rPr>
        <w:t>1</w:t>
      </w:r>
      <w:r w:rsidRPr="000D7996">
        <w:rPr>
          <w:rFonts w:ascii="Times New Roman" w:hAnsi="Times New Roman"/>
          <w:color w:val="000000"/>
          <w:sz w:val="28"/>
          <w:szCs w:val="28"/>
        </w:rPr>
        <w:t xml:space="preserve"> являлось ширина захвата плоскорежущей бритвы  равной </w:t>
      </w:r>
      <w:r w:rsidRPr="000D7996">
        <w:rPr>
          <w:rFonts w:ascii="Times New Roman" w:hAnsi="Times New Roman"/>
          <w:color w:val="000000"/>
          <w:sz w:val="28"/>
          <w:szCs w:val="28"/>
          <w:lang w:val="en-US"/>
        </w:rPr>
        <w:t>n</w:t>
      </w:r>
      <w:r w:rsidRPr="000D7996">
        <w:rPr>
          <w:rFonts w:ascii="Times New Roman" w:hAnsi="Times New Roman"/>
          <w:iCs/>
          <w:color w:val="000000"/>
          <w:sz w:val="28"/>
          <w:szCs w:val="28"/>
          <w:vertAlign w:val="subscript"/>
          <w:lang w:val="en-US"/>
        </w:rPr>
        <w:t>max</w:t>
      </w:r>
      <w:r w:rsidRPr="000D7996">
        <w:rPr>
          <w:rFonts w:ascii="Times New Roman" w:hAnsi="Times New Roman"/>
          <w:iCs/>
          <w:color w:val="000000"/>
          <w:sz w:val="28"/>
          <w:szCs w:val="28"/>
        </w:rPr>
        <w:t xml:space="preserve"> = </w:t>
      </w:r>
      <w:smartTag w:uri="urn:schemas-microsoft-com:office:smarttags" w:element="metricconverter">
        <w:smartTagPr>
          <w:attr w:name="ProductID" w:val="300 мм"/>
        </w:smartTagPr>
        <w:r w:rsidRPr="000D7996">
          <w:rPr>
            <w:rFonts w:ascii="Times New Roman" w:hAnsi="Times New Roman"/>
            <w:iCs/>
            <w:color w:val="000000"/>
            <w:sz w:val="28"/>
            <w:szCs w:val="28"/>
          </w:rPr>
          <w:t>300 мм</w:t>
        </w:r>
      </w:smartTag>
      <w:r w:rsidRPr="000D7996">
        <w:rPr>
          <w:rFonts w:ascii="Times New Roman" w:hAnsi="Times New Roman"/>
          <w:iCs/>
          <w:color w:val="000000"/>
          <w:sz w:val="28"/>
          <w:szCs w:val="28"/>
        </w:rPr>
        <w:t>.</w:t>
      </w:r>
      <w:r w:rsidRPr="000D7996">
        <w:rPr>
          <w:rFonts w:ascii="Times New Roman" w:hAnsi="Times New Roman"/>
          <w:color w:val="000000"/>
          <w:sz w:val="28"/>
          <w:szCs w:val="28"/>
        </w:rPr>
        <w:t xml:space="preserve"> и снижались до </w:t>
      </w:r>
      <w:r w:rsidRPr="000D7996">
        <w:rPr>
          <w:rFonts w:ascii="Times New Roman" w:hAnsi="Times New Roman"/>
          <w:color w:val="000000"/>
          <w:sz w:val="28"/>
          <w:szCs w:val="28"/>
          <w:lang w:val="en-US"/>
        </w:rPr>
        <w:t>n</w:t>
      </w:r>
      <w:r w:rsidRPr="000D7996">
        <w:rPr>
          <w:rFonts w:ascii="Times New Roman" w:hAnsi="Times New Roman"/>
          <w:color w:val="000000"/>
          <w:sz w:val="28"/>
          <w:szCs w:val="28"/>
          <w:vertAlign w:val="subscript"/>
          <w:lang w:val="en-US"/>
        </w:rPr>
        <w:t>min</w:t>
      </w:r>
      <w:r w:rsidRPr="000D7996">
        <w:rPr>
          <w:rFonts w:ascii="Times New Roman" w:hAnsi="Times New Roman"/>
          <w:color w:val="000000"/>
          <w:sz w:val="28"/>
          <w:szCs w:val="28"/>
        </w:rPr>
        <w:t xml:space="preserve"> = </w:t>
      </w:r>
      <w:smartTag w:uri="urn:schemas-microsoft-com:office:smarttags" w:element="metricconverter">
        <w:smartTagPr>
          <w:attr w:name="ProductID" w:val="0 мм"/>
        </w:smartTagPr>
        <w:r w:rsidRPr="000D7996">
          <w:rPr>
            <w:rFonts w:ascii="Times New Roman" w:hAnsi="Times New Roman"/>
            <w:iCs/>
            <w:color w:val="000000"/>
            <w:sz w:val="28"/>
            <w:szCs w:val="28"/>
          </w:rPr>
          <w:t>0</w:t>
        </w:r>
        <w:r w:rsidRPr="000D7996">
          <w:rPr>
            <w:rFonts w:ascii="Times New Roman" w:hAnsi="Times New Roman"/>
            <w:color w:val="000000"/>
            <w:sz w:val="28"/>
            <w:szCs w:val="28"/>
          </w:rPr>
          <w:t xml:space="preserve"> мм</w:t>
        </w:r>
      </w:smartTag>
      <w:r w:rsidRPr="000D7996">
        <w:rPr>
          <w:rFonts w:ascii="Times New Roman" w:hAnsi="Times New Roman"/>
          <w:color w:val="000000"/>
          <w:sz w:val="28"/>
          <w:szCs w:val="28"/>
        </w:rPr>
        <w:t xml:space="preserve">, что соответствовало интервалу варьирования.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Для второго фактора х</w:t>
      </w:r>
      <w:r w:rsidRPr="000D7996">
        <w:rPr>
          <w:rFonts w:ascii="Times New Roman" w:hAnsi="Times New Roman"/>
          <w:color w:val="000000"/>
          <w:sz w:val="28"/>
          <w:szCs w:val="28"/>
          <w:vertAlign w:val="subscript"/>
        </w:rPr>
        <w:t>2</w:t>
      </w:r>
      <w:r w:rsidRPr="000D7996">
        <w:rPr>
          <w:rFonts w:ascii="Times New Roman" w:hAnsi="Times New Roman"/>
          <w:color w:val="000000"/>
          <w:sz w:val="28"/>
          <w:szCs w:val="28"/>
        </w:rPr>
        <w:t xml:space="preserve"> значения, являлось значение скорости дв</w:t>
      </w:r>
      <w:r w:rsidRPr="000D7996">
        <w:rPr>
          <w:rFonts w:ascii="Times New Roman" w:hAnsi="Times New Roman"/>
          <w:color w:val="000000"/>
          <w:sz w:val="28"/>
          <w:szCs w:val="28"/>
        </w:rPr>
        <w:t>и</w:t>
      </w:r>
      <w:r w:rsidRPr="000D7996">
        <w:rPr>
          <w:rFonts w:ascii="Times New Roman" w:hAnsi="Times New Roman"/>
          <w:color w:val="000000"/>
          <w:sz w:val="28"/>
          <w:szCs w:val="28"/>
        </w:rPr>
        <w:t xml:space="preserve">жения пахотного агрегата </w:t>
      </w:r>
      <w:r w:rsidRPr="000D7996">
        <w:rPr>
          <w:rFonts w:ascii="Times New Roman" w:hAnsi="Times New Roman"/>
          <w:color w:val="000000"/>
          <w:sz w:val="28"/>
          <w:szCs w:val="28"/>
          <w:lang w:val="en-US"/>
        </w:rPr>
        <w:t>k</w:t>
      </w:r>
      <w:r w:rsidRPr="000D7996">
        <w:rPr>
          <w:rFonts w:ascii="Times New Roman" w:hAnsi="Times New Roman"/>
          <w:iCs/>
          <w:color w:val="000000"/>
          <w:sz w:val="28"/>
          <w:szCs w:val="28"/>
          <w:vertAlign w:val="subscript"/>
          <w:lang w:val="en-US"/>
        </w:rPr>
        <w:t>v</w:t>
      </w:r>
      <w:r w:rsidRPr="000D7996">
        <w:rPr>
          <w:rFonts w:ascii="Times New Roman" w:hAnsi="Times New Roman"/>
          <w:iCs/>
          <w:color w:val="000000"/>
          <w:sz w:val="28"/>
          <w:szCs w:val="28"/>
          <w:vertAlign w:val="subscript"/>
        </w:rPr>
        <w:t xml:space="preserve"> </w:t>
      </w:r>
      <w:r w:rsidRPr="000D7996">
        <w:rPr>
          <w:rFonts w:ascii="Times New Roman" w:hAnsi="Times New Roman"/>
          <w:iCs/>
          <w:color w:val="000000"/>
          <w:sz w:val="28"/>
          <w:szCs w:val="28"/>
          <w:vertAlign w:val="subscript"/>
          <w:lang w:val="en-US"/>
        </w:rPr>
        <w:t>max</w:t>
      </w:r>
      <w:r w:rsidRPr="000D7996">
        <w:rPr>
          <w:rFonts w:ascii="Times New Roman" w:hAnsi="Times New Roman"/>
          <w:iCs/>
          <w:color w:val="000000"/>
          <w:sz w:val="28"/>
          <w:szCs w:val="28"/>
        </w:rPr>
        <w:t xml:space="preserve"> = 10,76</w:t>
      </w:r>
      <w:r w:rsidRPr="000D7996">
        <w:rPr>
          <w:rFonts w:ascii="Times New Roman" w:hAnsi="Times New Roman"/>
          <w:color w:val="000000"/>
          <w:sz w:val="28"/>
          <w:szCs w:val="28"/>
        </w:rPr>
        <w:t xml:space="preserve"> и снижался до </w:t>
      </w:r>
      <w:r w:rsidRPr="000D7996">
        <w:rPr>
          <w:rFonts w:ascii="Times New Roman" w:hAnsi="Times New Roman"/>
          <w:color w:val="000000"/>
          <w:sz w:val="28"/>
          <w:szCs w:val="28"/>
          <w:lang w:val="en-US"/>
        </w:rPr>
        <w:t>k</w:t>
      </w:r>
      <w:r w:rsidRPr="000D7996">
        <w:rPr>
          <w:rFonts w:ascii="Times New Roman" w:hAnsi="Times New Roman"/>
          <w:iCs/>
          <w:color w:val="000000"/>
          <w:sz w:val="28"/>
          <w:szCs w:val="28"/>
          <w:vertAlign w:val="subscript"/>
          <w:lang w:val="en-US"/>
        </w:rPr>
        <w:t>v</w:t>
      </w:r>
      <w:r w:rsidRPr="000D7996">
        <w:rPr>
          <w:rFonts w:ascii="Times New Roman" w:hAnsi="Times New Roman"/>
          <w:iCs/>
          <w:color w:val="000000"/>
          <w:sz w:val="28"/>
          <w:szCs w:val="28"/>
          <w:vertAlign w:val="subscript"/>
        </w:rPr>
        <w:t xml:space="preserve"> </w:t>
      </w:r>
      <w:r w:rsidRPr="000D7996">
        <w:rPr>
          <w:rFonts w:ascii="Times New Roman" w:hAnsi="Times New Roman"/>
          <w:iCs/>
          <w:color w:val="000000"/>
          <w:sz w:val="28"/>
          <w:szCs w:val="28"/>
          <w:vertAlign w:val="subscript"/>
          <w:lang w:val="en-US"/>
        </w:rPr>
        <w:t>min</w:t>
      </w:r>
      <w:r w:rsidRPr="000D7996">
        <w:rPr>
          <w:rFonts w:ascii="Times New Roman" w:hAnsi="Times New Roman"/>
          <w:iCs/>
          <w:color w:val="000000"/>
          <w:sz w:val="28"/>
          <w:szCs w:val="28"/>
        </w:rPr>
        <w:t xml:space="preserve"> =  5.34 </w:t>
      </w:r>
      <w:r w:rsidRPr="000D7996">
        <w:rPr>
          <w:rFonts w:ascii="Times New Roman" w:hAnsi="Times New Roman"/>
          <w:color w:val="000000"/>
          <w:sz w:val="28"/>
          <w:szCs w:val="28"/>
        </w:rPr>
        <w:t>что с</w:t>
      </w:r>
      <w:r w:rsidRPr="000D7996">
        <w:rPr>
          <w:rFonts w:ascii="Times New Roman" w:hAnsi="Times New Roman"/>
          <w:color w:val="000000"/>
          <w:sz w:val="28"/>
          <w:szCs w:val="28"/>
        </w:rPr>
        <w:t>о</w:t>
      </w:r>
      <w:r w:rsidRPr="000D7996">
        <w:rPr>
          <w:rFonts w:ascii="Times New Roman" w:hAnsi="Times New Roman"/>
          <w:color w:val="000000"/>
          <w:sz w:val="28"/>
          <w:szCs w:val="28"/>
        </w:rPr>
        <w:t>ответствовало инте</w:t>
      </w:r>
      <w:r w:rsidRPr="000D7996">
        <w:rPr>
          <w:rFonts w:ascii="Times New Roman" w:hAnsi="Times New Roman"/>
          <w:color w:val="000000"/>
          <w:sz w:val="28"/>
          <w:szCs w:val="28"/>
          <w:lang w:val="en-US"/>
        </w:rPr>
        <w:t>p</w:t>
      </w:r>
      <w:r w:rsidRPr="000D7996">
        <w:rPr>
          <w:rFonts w:ascii="Times New Roman" w:hAnsi="Times New Roman"/>
          <w:color w:val="000000"/>
          <w:sz w:val="28"/>
          <w:szCs w:val="28"/>
        </w:rPr>
        <w:t xml:space="preserve">валу варьирования.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На основании этих рассуждений были выбраны интервалы варьир</w:t>
      </w:r>
      <w:r w:rsidRPr="000D7996">
        <w:rPr>
          <w:rFonts w:ascii="Times New Roman" w:hAnsi="Times New Roman"/>
          <w:color w:val="000000"/>
          <w:sz w:val="28"/>
          <w:szCs w:val="28"/>
        </w:rPr>
        <w:t>о</w:t>
      </w:r>
      <w:r w:rsidRPr="000D7996">
        <w:rPr>
          <w:rFonts w:ascii="Times New Roman" w:hAnsi="Times New Roman"/>
          <w:color w:val="000000"/>
          <w:sz w:val="28"/>
          <w:szCs w:val="28"/>
        </w:rPr>
        <w:t>вания и уровни факторов, значения которых занесены в таблицу 4.  Матр</w:t>
      </w:r>
      <w:r w:rsidRPr="000D7996">
        <w:rPr>
          <w:rFonts w:ascii="Times New Roman" w:hAnsi="Times New Roman"/>
          <w:color w:val="000000"/>
          <w:sz w:val="28"/>
          <w:szCs w:val="28"/>
        </w:rPr>
        <w:t>и</w:t>
      </w:r>
      <w:r w:rsidRPr="000D7996">
        <w:rPr>
          <w:rFonts w:ascii="Times New Roman" w:hAnsi="Times New Roman"/>
          <w:color w:val="000000"/>
          <w:sz w:val="28"/>
          <w:szCs w:val="28"/>
        </w:rPr>
        <w:t>ца планирования представлена в таблице 3. Опыты проводили согласно описанной выше методике. Порядок проведения опытов выполнялся с</w:t>
      </w:r>
      <w:r w:rsidRPr="000D7996">
        <w:rPr>
          <w:rFonts w:ascii="Times New Roman" w:hAnsi="Times New Roman"/>
          <w:color w:val="000000"/>
          <w:sz w:val="28"/>
          <w:szCs w:val="28"/>
        </w:rPr>
        <w:t>о</w:t>
      </w:r>
      <w:r w:rsidRPr="000D7996">
        <w:rPr>
          <w:rFonts w:ascii="Times New Roman" w:hAnsi="Times New Roman"/>
          <w:color w:val="000000"/>
          <w:sz w:val="28"/>
          <w:szCs w:val="28"/>
        </w:rPr>
        <w:t>гласно таблице случайных чисел. Средние величины параметров оптим</w:t>
      </w:r>
      <w:r w:rsidRPr="000D7996">
        <w:rPr>
          <w:rFonts w:ascii="Times New Roman" w:hAnsi="Times New Roman"/>
          <w:color w:val="000000"/>
          <w:sz w:val="28"/>
          <w:szCs w:val="28"/>
        </w:rPr>
        <w:t>и</w:t>
      </w:r>
      <w:r w:rsidRPr="000D7996">
        <w:rPr>
          <w:rFonts w:ascii="Times New Roman" w:hAnsi="Times New Roman"/>
          <w:color w:val="000000"/>
          <w:sz w:val="28"/>
          <w:szCs w:val="28"/>
        </w:rPr>
        <w:t xml:space="preserve">зации представлены в таблице 4. </w:t>
      </w:r>
    </w:p>
    <w:p w:rsidR="00342D3B" w:rsidRPr="003469B1" w:rsidRDefault="00342D3B" w:rsidP="003469B1">
      <w:pPr>
        <w:shd w:val="clear" w:color="auto" w:fill="FFFFFF"/>
        <w:spacing w:before="100" w:beforeAutospacing="1" w:after="100" w:afterAutospacing="1" w:line="360" w:lineRule="auto"/>
        <w:ind w:left="1701" w:hanging="1843"/>
        <w:contextualSpacing/>
        <w:jc w:val="both"/>
        <w:rPr>
          <w:rFonts w:ascii="Times New Roman" w:hAnsi="Times New Roman"/>
          <w:color w:val="000000"/>
          <w:sz w:val="28"/>
          <w:szCs w:val="28"/>
        </w:rPr>
      </w:pPr>
    </w:p>
    <w:p w:rsidR="00342D3B" w:rsidRPr="003469B1" w:rsidRDefault="00342D3B" w:rsidP="003469B1">
      <w:pPr>
        <w:shd w:val="clear" w:color="auto" w:fill="FFFFFF"/>
        <w:spacing w:before="100" w:beforeAutospacing="1" w:after="100" w:afterAutospacing="1" w:line="360" w:lineRule="auto"/>
        <w:contextualSpacing/>
        <w:jc w:val="both"/>
        <w:rPr>
          <w:rFonts w:ascii="Times New Roman" w:hAnsi="Times New Roman"/>
          <w:color w:val="000000"/>
          <w:sz w:val="28"/>
          <w:szCs w:val="28"/>
        </w:rPr>
      </w:pPr>
      <w:r w:rsidRPr="003469B1">
        <w:rPr>
          <w:rFonts w:ascii="Times New Roman" w:hAnsi="Times New Roman"/>
          <w:color w:val="000000"/>
          <w:sz w:val="28"/>
          <w:szCs w:val="28"/>
        </w:rPr>
        <w:t>Таблица 4 - Матрица планирования при оптимизации показателей работы  лемешного плуга с плоскорежущими рабочими органами.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2"/>
        <w:gridCol w:w="614"/>
        <w:gridCol w:w="637"/>
        <w:gridCol w:w="846"/>
        <w:gridCol w:w="606"/>
        <w:gridCol w:w="606"/>
        <w:gridCol w:w="776"/>
        <w:gridCol w:w="752"/>
        <w:gridCol w:w="770"/>
        <w:gridCol w:w="2003"/>
        <w:gridCol w:w="1195"/>
      </w:tblGrid>
      <w:tr w:rsidR="00342D3B" w:rsidRPr="00A12498" w:rsidTr="00F30B8F">
        <w:trPr>
          <w:gridAfter w:val="1"/>
          <w:wAfter w:w="1417" w:type="dxa"/>
        </w:trPr>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 опыта</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х</w:t>
            </w:r>
            <w:r w:rsidRPr="00A12498">
              <w:rPr>
                <w:rFonts w:ascii="Times New Roman" w:hAnsi="Times New Roman"/>
                <w:color w:val="000000"/>
                <w:sz w:val="28"/>
                <w:szCs w:val="28"/>
                <w:vertAlign w:val="subscript"/>
              </w:rPr>
              <w:t>0</w:t>
            </w:r>
          </w:p>
        </w:tc>
        <w:tc>
          <w:tcPr>
            <w:tcW w:w="63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p>
        </w:tc>
        <w:tc>
          <w:tcPr>
            <w:tcW w:w="638"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2</w:t>
            </w:r>
          </w:p>
        </w:tc>
        <w:tc>
          <w:tcPr>
            <w:tcW w:w="638"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p>
        </w:tc>
        <w:tc>
          <w:tcPr>
            <w:tcW w:w="638"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2</w:t>
            </w:r>
          </w:p>
        </w:tc>
        <w:tc>
          <w:tcPr>
            <w:tcW w:w="810"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r w:rsidRPr="00A12498">
              <w:rPr>
                <w:rFonts w:ascii="Times New Roman" w:hAnsi="Times New Roman"/>
                <w:sz w:val="28"/>
                <w:szCs w:val="28"/>
              </w:rPr>
              <w:t>х</w:t>
            </w:r>
            <w:r w:rsidRPr="00A12498">
              <w:rPr>
                <w:rFonts w:ascii="Times New Roman" w:hAnsi="Times New Roman"/>
                <w:sz w:val="28"/>
                <w:szCs w:val="28"/>
                <w:vertAlign w:val="subscript"/>
              </w:rPr>
              <w:t>2</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1</w:t>
            </w:r>
            <w:r w:rsidRPr="00A12498">
              <w:rPr>
                <w:rFonts w:ascii="Times New Roman" w:hAnsi="Times New Roman"/>
                <w:sz w:val="28"/>
                <w:szCs w:val="28"/>
                <w:vertAlign w:val="superscript"/>
              </w:rPr>
              <w:t>2</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х</w:t>
            </w:r>
            <w:r w:rsidRPr="00A12498">
              <w:rPr>
                <w:rFonts w:ascii="Times New Roman" w:hAnsi="Times New Roman"/>
                <w:sz w:val="28"/>
                <w:szCs w:val="28"/>
                <w:vertAlign w:val="subscript"/>
              </w:rPr>
              <w:t>2</w:t>
            </w:r>
            <w:r w:rsidRPr="00A12498">
              <w:rPr>
                <w:rFonts w:ascii="Times New Roman" w:hAnsi="Times New Roman"/>
                <w:sz w:val="28"/>
                <w:szCs w:val="28"/>
                <w:vertAlign w:val="superscript"/>
              </w:rPr>
              <w:t>2</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Тяговое с</w:t>
            </w:r>
            <w:r w:rsidRPr="00A12498">
              <w:rPr>
                <w:rFonts w:ascii="Times New Roman" w:hAnsi="Times New Roman"/>
                <w:sz w:val="28"/>
                <w:szCs w:val="28"/>
              </w:rPr>
              <w:t>о</w:t>
            </w:r>
            <w:r w:rsidRPr="00A12498">
              <w:rPr>
                <w:rFonts w:ascii="Times New Roman" w:hAnsi="Times New Roman"/>
                <w:sz w:val="28"/>
                <w:szCs w:val="28"/>
              </w:rPr>
              <w:t>противление</w:t>
            </w:r>
          </w:p>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У</w:t>
            </w:r>
          </w:p>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sz w:val="28"/>
                <w:szCs w:val="28"/>
              </w:rPr>
              <w:t>кН.</w:t>
            </w: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5.34</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13.1</w:t>
            </w:r>
          </w:p>
        </w:tc>
        <w:tc>
          <w:tcPr>
            <w:tcW w:w="1417" w:type="dxa"/>
            <w:vMerge w:val="restart"/>
            <w:textDirection w:val="btLr"/>
            <w:vAlign w:val="center"/>
          </w:tcPr>
          <w:p w:rsidR="00342D3B" w:rsidRPr="00A12498" w:rsidRDefault="00342D3B" w:rsidP="00FC2377">
            <w:pPr>
              <w:spacing w:before="100" w:beforeAutospacing="1" w:after="100" w:afterAutospacing="1" w:line="240" w:lineRule="auto"/>
              <w:ind w:left="113" w:right="113"/>
              <w:contextualSpacing/>
              <w:jc w:val="center"/>
              <w:rPr>
                <w:rFonts w:ascii="Times New Roman" w:hAnsi="Times New Roman"/>
                <w:color w:val="000000"/>
                <w:sz w:val="28"/>
                <w:szCs w:val="28"/>
              </w:rPr>
            </w:pPr>
            <w:r w:rsidRPr="00A12498">
              <w:rPr>
                <w:rFonts w:ascii="Times New Roman" w:hAnsi="Times New Roman"/>
                <w:color w:val="000000"/>
                <w:sz w:val="28"/>
                <w:szCs w:val="28"/>
              </w:rPr>
              <w:t>ПФЭ</w:t>
            </w: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8.16</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14.37</w:t>
            </w:r>
          </w:p>
        </w:tc>
        <w:tc>
          <w:tcPr>
            <w:tcW w:w="1417" w:type="dxa"/>
            <w:vMerge/>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3</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10.15</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15.73</w:t>
            </w:r>
          </w:p>
        </w:tc>
        <w:tc>
          <w:tcPr>
            <w:tcW w:w="1417" w:type="dxa"/>
            <w:vMerge/>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4</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rPr>
              <w:t>200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5.52</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11.9</w:t>
            </w:r>
          </w:p>
        </w:tc>
        <w:tc>
          <w:tcPr>
            <w:tcW w:w="1417" w:type="dxa"/>
            <w:vMerge/>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5</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200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8.39</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13.0</w:t>
            </w:r>
          </w:p>
        </w:tc>
        <w:tc>
          <w:tcPr>
            <w:tcW w:w="1417" w:type="dxa"/>
            <w:vMerge w:val="restart"/>
            <w:textDirection w:val="btLr"/>
            <w:vAlign w:val="center"/>
          </w:tcPr>
          <w:p w:rsidR="00342D3B" w:rsidRPr="00A12498" w:rsidRDefault="00342D3B" w:rsidP="00FC2377">
            <w:pPr>
              <w:spacing w:before="100" w:beforeAutospacing="1" w:after="100" w:afterAutospacing="1" w:line="240" w:lineRule="auto"/>
              <w:ind w:left="113" w:right="113"/>
              <w:contextualSpacing/>
              <w:jc w:val="center"/>
              <w:rPr>
                <w:rFonts w:ascii="Times New Roman" w:hAnsi="Times New Roman"/>
                <w:color w:val="000000"/>
                <w:sz w:val="28"/>
                <w:szCs w:val="28"/>
              </w:rPr>
            </w:pPr>
            <w:r w:rsidRPr="00A12498">
              <w:rPr>
                <w:rFonts w:ascii="Times New Roman" w:hAnsi="Times New Roman"/>
                <w:color w:val="000000"/>
                <w:sz w:val="28"/>
                <w:szCs w:val="28"/>
              </w:rPr>
              <w:t>Звез</w:t>
            </w:r>
            <w:r w:rsidRPr="00A12498">
              <w:rPr>
                <w:rFonts w:ascii="Times New Roman" w:hAnsi="Times New Roman"/>
                <w:color w:val="000000"/>
                <w:sz w:val="28"/>
                <w:szCs w:val="28"/>
              </w:rPr>
              <w:t>д</w:t>
            </w:r>
            <w:r w:rsidRPr="00A12498">
              <w:rPr>
                <w:rFonts w:ascii="Times New Roman" w:hAnsi="Times New Roman"/>
                <w:color w:val="000000"/>
                <w:sz w:val="28"/>
                <w:szCs w:val="28"/>
              </w:rPr>
              <w:t>ные то</w:t>
            </w:r>
            <w:r w:rsidRPr="00A12498">
              <w:rPr>
                <w:rFonts w:ascii="Times New Roman" w:hAnsi="Times New Roman"/>
                <w:color w:val="000000"/>
                <w:sz w:val="28"/>
                <w:szCs w:val="28"/>
              </w:rPr>
              <w:t>ч</w:t>
            </w:r>
            <w:r w:rsidRPr="00A12498">
              <w:rPr>
                <w:rFonts w:ascii="Times New Roman" w:hAnsi="Times New Roman"/>
                <w:color w:val="000000"/>
                <w:sz w:val="28"/>
                <w:szCs w:val="28"/>
              </w:rPr>
              <w:t>ки</w:t>
            </w: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6</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200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10.61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13.63</w:t>
            </w:r>
          </w:p>
        </w:tc>
        <w:tc>
          <w:tcPr>
            <w:tcW w:w="1417" w:type="dxa"/>
            <w:vMerge/>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7</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300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5.65</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11.1</w:t>
            </w:r>
          </w:p>
        </w:tc>
        <w:tc>
          <w:tcPr>
            <w:tcW w:w="1417" w:type="dxa"/>
            <w:vMerge/>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8</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300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8.57</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638"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810" w:type="dxa"/>
            <w:vAlign w:val="bottom"/>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+1</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11.9</w:t>
            </w:r>
          </w:p>
        </w:tc>
        <w:tc>
          <w:tcPr>
            <w:tcW w:w="1417" w:type="dxa"/>
            <w:vMerge/>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p>
        </w:tc>
      </w:tr>
      <w:tr w:rsidR="00342D3B" w:rsidRPr="00A12498" w:rsidTr="00F30B8F">
        <w:trPr>
          <w:cantSplit/>
          <w:trHeight w:val="1315"/>
        </w:trPr>
        <w:tc>
          <w:tcPr>
            <w:tcW w:w="94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9</w:t>
            </w:r>
          </w:p>
        </w:tc>
        <w:tc>
          <w:tcPr>
            <w:tcW w:w="649"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sz w:val="28"/>
                <w:szCs w:val="28"/>
              </w:rPr>
            </w:pPr>
            <w:r w:rsidRPr="00A12498">
              <w:rPr>
                <w:rFonts w:ascii="Times New Roman" w:hAnsi="Times New Roman"/>
                <w:color w:val="000000"/>
                <w:sz w:val="28"/>
                <w:szCs w:val="28"/>
              </w:rPr>
              <w:t>+1</w:t>
            </w:r>
          </w:p>
        </w:tc>
        <w:tc>
          <w:tcPr>
            <w:tcW w:w="63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300</w:t>
            </w:r>
          </w:p>
        </w:tc>
        <w:tc>
          <w:tcPr>
            <w:tcW w:w="638"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10.76</w:t>
            </w:r>
          </w:p>
        </w:tc>
        <w:tc>
          <w:tcPr>
            <w:tcW w:w="638"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638"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10"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27"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85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rPr>
            </w:pPr>
            <w:r w:rsidRPr="00A12498">
              <w:rPr>
                <w:rFonts w:ascii="Times New Roman" w:hAnsi="Times New Roman"/>
                <w:color w:val="000000"/>
                <w:sz w:val="28"/>
                <w:szCs w:val="28"/>
              </w:rPr>
              <w:t>0</w:t>
            </w:r>
          </w:p>
        </w:tc>
        <w:tc>
          <w:tcPr>
            <w:tcW w:w="1701" w:type="dxa"/>
            <w:vAlign w:val="center"/>
          </w:tcPr>
          <w:p w:rsidR="00342D3B" w:rsidRPr="00A12498" w:rsidRDefault="00342D3B" w:rsidP="00FC2377">
            <w:pPr>
              <w:spacing w:before="100" w:beforeAutospacing="1" w:after="100" w:afterAutospacing="1" w:line="240" w:lineRule="auto"/>
              <w:contextualSpacing/>
              <w:jc w:val="center"/>
              <w:rPr>
                <w:rFonts w:ascii="Times New Roman" w:hAnsi="Times New Roman"/>
                <w:color w:val="000000"/>
                <w:sz w:val="28"/>
                <w:szCs w:val="28"/>
                <w:lang w:val="en-US"/>
              </w:rPr>
            </w:pPr>
            <w:r w:rsidRPr="00A12498">
              <w:rPr>
                <w:rFonts w:ascii="Times New Roman" w:hAnsi="Times New Roman"/>
                <w:color w:val="000000"/>
                <w:sz w:val="28"/>
                <w:szCs w:val="28"/>
                <w:lang w:val="en-US"/>
              </w:rPr>
              <w:t>12</w:t>
            </w:r>
            <w:r w:rsidRPr="00A12498">
              <w:rPr>
                <w:rFonts w:ascii="Times New Roman" w:hAnsi="Times New Roman"/>
                <w:color w:val="000000"/>
                <w:sz w:val="28"/>
                <w:szCs w:val="28"/>
              </w:rPr>
              <w:t>.</w:t>
            </w:r>
            <w:r w:rsidRPr="00A12498">
              <w:rPr>
                <w:rFonts w:ascii="Times New Roman" w:hAnsi="Times New Roman"/>
                <w:color w:val="000000"/>
                <w:sz w:val="28"/>
                <w:szCs w:val="28"/>
                <w:lang w:val="en-US"/>
              </w:rPr>
              <w:t>5</w:t>
            </w:r>
          </w:p>
        </w:tc>
        <w:tc>
          <w:tcPr>
            <w:tcW w:w="1417" w:type="dxa"/>
            <w:textDirection w:val="btLr"/>
            <w:vAlign w:val="center"/>
          </w:tcPr>
          <w:p w:rsidR="00342D3B" w:rsidRPr="00A12498" w:rsidRDefault="00342D3B" w:rsidP="00FC2377">
            <w:pPr>
              <w:spacing w:before="100" w:beforeAutospacing="1" w:after="100" w:afterAutospacing="1" w:line="240" w:lineRule="auto"/>
              <w:ind w:left="113" w:right="113"/>
              <w:contextualSpacing/>
              <w:jc w:val="center"/>
              <w:rPr>
                <w:rFonts w:ascii="Times New Roman" w:hAnsi="Times New Roman"/>
                <w:color w:val="000000"/>
                <w:sz w:val="28"/>
                <w:szCs w:val="28"/>
              </w:rPr>
            </w:pPr>
            <w:r w:rsidRPr="00A12498">
              <w:rPr>
                <w:rFonts w:ascii="Times New Roman" w:hAnsi="Times New Roman"/>
                <w:color w:val="000000"/>
                <w:sz w:val="28"/>
                <w:szCs w:val="28"/>
              </w:rPr>
              <w:t>Опыты в центре плпна</w:t>
            </w:r>
          </w:p>
        </w:tc>
      </w:tr>
    </w:tbl>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lastRenderedPageBreak/>
        <w:t>После математической обработки экспериментальных данных пол</w:t>
      </w:r>
      <w:r w:rsidRPr="000D7996">
        <w:rPr>
          <w:rFonts w:ascii="Times New Roman" w:hAnsi="Times New Roman"/>
          <w:color w:val="000000"/>
          <w:sz w:val="28"/>
          <w:szCs w:val="28"/>
        </w:rPr>
        <w:t>у</w:t>
      </w:r>
      <w:r w:rsidRPr="000D7996">
        <w:rPr>
          <w:rFonts w:ascii="Times New Roman" w:hAnsi="Times New Roman"/>
          <w:color w:val="000000"/>
          <w:sz w:val="28"/>
          <w:szCs w:val="28"/>
        </w:rPr>
        <w:t>чили следующие уравнения регрессии:</w:t>
      </w:r>
    </w:p>
    <w:p w:rsidR="00342D3B" w:rsidRPr="000D7996" w:rsidRDefault="003052A2" w:rsidP="00E63DCD">
      <w:pPr>
        <w:shd w:val="clear" w:color="auto" w:fill="FFFFFF"/>
        <w:spacing w:before="100" w:beforeAutospacing="1" w:after="100" w:afterAutospacing="1" w:line="360" w:lineRule="auto"/>
        <w:contextualSpacing/>
        <w:jc w:val="both"/>
        <w:rPr>
          <w:rFonts w:ascii="Times New Roman" w:hAnsi="Times New Roman"/>
          <w:sz w:val="28"/>
          <w:szCs w:val="28"/>
        </w:rPr>
      </w:pPr>
      <w:r>
        <w:pict>
          <v:shape id="_x0000_i1046" type="#_x0000_t75" style="width:421pt;height: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defaultTabStop w:val=&quot;708&quot;/&gt;&lt;w:autoHyphenation/&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6A2E&quot;/&gt;&lt;wsp:rsid wsp:val=&quot;00057861&quot;/&gt;&lt;wsp:rsid wsp:val=&quot;000601F6&quot;/&gt;&lt;wsp:rsid wsp:val=&quot;000677D9&quot;/&gt;&lt;wsp:rsid wsp:val=&quot;0007052F&quot;/&gt;&lt;wsp:rsid wsp:val=&quot;00070E87&quot;/&gt;&lt;wsp:rsid wsp:val=&quot;000733B5&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0808&quot;/&gt;&lt;wsp:rsid wsp:val=&quot;001C2599&quot;/&gt;&lt;wsp:rsid wsp:val=&quot;001C53ED&quot;/&gt;&lt;wsp:rsid wsp:val=&quot;001D7950&quot;/&gt;&lt;wsp:rsid wsp:val=&quot;001E104E&quot;/&gt;&lt;wsp:rsid wsp:val=&quot;001F1A34&quot;/&gt;&lt;wsp:rsid wsp:val=&quot;001F1EF8&quot;/&gt;&lt;wsp:rsid wsp:val=&quot;00205B1E&quot;/&gt;&lt;wsp:rsid wsp:val=&quot;00215CAC&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5A27&quot;/&gt;&lt;wsp:rsid wsp:val=&quot;002B7187&quot;/&gt;&lt;wsp:rsid wsp:val=&quot;002E7BA0&quot;/&gt;&lt;wsp:rsid wsp:val=&quot;0030179B&quot;/&gt;&lt;wsp:rsid wsp:val=&quot;003046F5&quot;/&gt;&lt;wsp:rsid wsp:val=&quot;00324CDC&quot;/&gt;&lt;wsp:rsid wsp:val=&quot;003358C7&quot;/&gt;&lt;wsp:rsid wsp:val=&quot;00342D3B&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47B0D&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55F36&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0405&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42DEA&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46B9&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8E4AF4&quot;/&gt;&lt;wsp:rsid wsp:val=&quot;00915459&quot;/&gt;&lt;wsp:rsid wsp:val=&quot;00921AE5&quot;/&gt;&lt;wsp:rsid wsp:val=&quot;00924835&quot;/&gt;&lt;wsp:rsid wsp:val=&quot;00927296&quot;/&gt;&lt;wsp:rsid wsp:val=&quot;00927C40&quot;/&gt;&lt;wsp:rsid wsp:val=&quot;00933048&quot;/&gt;&lt;wsp:rsid wsp:val=&quot;00953283&quot;/&gt;&lt;wsp:rsid wsp:val=&quot;00954956&quot;/&gt;&lt;wsp:rsid wsp:val=&quot;0096101F&quot;/&gt;&lt;wsp:rsid wsp:val=&quot;00961488&quot;/&gt;&lt;wsp:rsid wsp:val=&quot;00981D4B&quot;/&gt;&lt;wsp:rsid wsp:val=&quot;009933E0&quot;/&gt;&lt;wsp:rsid wsp:val=&quot;009A3536&quot;/&gt;&lt;wsp:rsid wsp:val=&quot;009A3C5C&quot;/&gt;&lt;wsp:rsid wsp:val=&quot;009A5D37&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1F05&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2C4E&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601&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3DCD&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x:sect&gt;&lt;w:p wsp:rsidR=&quot;00000000&quot; wsp:rsidRPr=&quot;00C81F05&quot; wsp:rsidRDefault=&quot;00C81F05&quot; wsp:rsidP=&quot;00C81F05&quot;&gt;&lt;m:oMathPara&gt;&lt;m:oMath&gt;&lt;m:r&gt;&lt;w:rPr&gt;&lt;w:rFonts w:ascii=&quot;Cambria Math&quot; w:h-ansi=&quot;Cambria Math&quot;/&gt;&lt;wx:font wx:val=&quot;Cambria Math&quot;/&gt;&lt;w:i/&gt;&lt;w:sz w:val=&quot;28&quot;/&gt;&lt;w:sz-cs w:val=&quot;28&quot;/&gt;&lt;/w:rPr&gt;&lt;m:t&gt;Y=13,567+0,965&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Ґ&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0,1095*&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1236*&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9,155*&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3,605*&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 wsp:rsidRPr=&quot;00C81F05&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00342D3B" w:rsidRPr="00A12498">
        <w:rPr>
          <w:rFonts w:ascii="Times New Roman" w:hAnsi="Times New Roman"/>
          <w:sz w:val="28"/>
          <w:szCs w:val="28"/>
        </w:rPr>
        <w:fldChar w:fldCharType="begin"/>
      </w:r>
      <w:r w:rsidR="00342D3B" w:rsidRPr="00A12498">
        <w:rPr>
          <w:rFonts w:ascii="Times New Roman" w:hAnsi="Times New Roman"/>
          <w:sz w:val="28"/>
          <w:szCs w:val="28"/>
        </w:rPr>
        <w:instrText xml:space="preserve"> QUOTE </w:instrText>
      </w:r>
      <w:r w:rsidR="00057627">
        <w:pict>
          <v:shape id="_x0000_i1047" type="#_x0000_t75" style="width:495.5pt;height:79.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3170&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953170&quot;&gt;&lt;m:oMathPara&gt;&lt;m:oMath&gt;&lt;m:r&gt;&lt;w:rPr&gt;&lt;w:rFonts w:ascii=&quot;Cambria Math&quot; w:h-ansi=&quot;Cambria Math&quot;/&gt;&lt;wx:font wx:val=&quot;Cambria Math&quot;/&gt;&lt;w:i/&gt;&lt;w:sz w:val=&quot;28&quot;/&gt;&lt;w:sz-cs w:val=&quot;28&quot;/&gt;&lt;/w:rPr&gt;&lt;m:t&gt;Y=13,567+0,965&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Ґ&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0,1095*&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1236*&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9,155*&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3,605*&lt;/m:t&gt;&lt;/m:r&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00342D3B" w:rsidRPr="00A12498">
        <w:rPr>
          <w:rFonts w:ascii="Times New Roman" w:hAnsi="Times New Roman"/>
          <w:sz w:val="28"/>
          <w:szCs w:val="28"/>
        </w:rPr>
        <w:instrText xml:space="preserve"> </w:instrText>
      </w:r>
      <w:r w:rsidR="00342D3B" w:rsidRPr="00A12498">
        <w:rPr>
          <w:rFonts w:ascii="Times New Roman" w:hAnsi="Times New Roman"/>
          <w:sz w:val="28"/>
          <w:szCs w:val="28"/>
        </w:rPr>
        <w:fldChar w:fldCharType="end"/>
      </w:r>
      <w:r w:rsidR="00342D3B" w:rsidRPr="000D7996">
        <w:rPr>
          <w:rFonts w:ascii="Times New Roman" w:hAnsi="Times New Roman"/>
          <w:sz w:val="28"/>
          <w:szCs w:val="28"/>
        </w:rPr>
        <w:t xml:space="preserve"> </w:t>
      </w:r>
      <w:r w:rsidR="00342D3B">
        <w:rPr>
          <w:rFonts w:ascii="Times New Roman" w:hAnsi="Times New Roman"/>
          <w:sz w:val="28"/>
          <w:szCs w:val="28"/>
        </w:rPr>
        <w:t xml:space="preserve"> </w:t>
      </w:r>
      <w:r w:rsidR="00342D3B" w:rsidRPr="000D7996">
        <w:rPr>
          <w:rFonts w:ascii="Times New Roman" w:hAnsi="Times New Roman"/>
          <w:color w:val="000000"/>
          <w:sz w:val="28"/>
          <w:szCs w:val="28"/>
        </w:rPr>
        <w:t xml:space="preserve"> (3)</w:t>
      </w:r>
    </w:p>
    <w:p w:rsidR="00342D3B" w:rsidRPr="000D7996" w:rsidRDefault="00342D3B" w:rsidP="008135E1">
      <w:pPr>
        <w:widowControl w:val="0"/>
        <w:shd w:val="clear" w:color="auto" w:fill="FFFFFF"/>
        <w:spacing w:before="100" w:beforeAutospacing="1" w:after="100" w:afterAutospacing="1" w:line="360" w:lineRule="auto"/>
        <w:contextualSpacing/>
        <w:jc w:val="both"/>
        <w:rPr>
          <w:rFonts w:ascii="Times New Roman" w:hAnsi="Times New Roman"/>
          <w:color w:val="000000"/>
          <w:sz w:val="28"/>
          <w:szCs w:val="28"/>
        </w:rPr>
      </w:pPr>
      <w:r w:rsidRPr="000D7996">
        <w:rPr>
          <w:rFonts w:ascii="Times New Roman" w:hAnsi="Times New Roman"/>
          <w:color w:val="000000"/>
          <w:sz w:val="28"/>
          <w:szCs w:val="28"/>
        </w:rPr>
        <w:t xml:space="preserve">где Y - производительность плуга при взаимодействии 1 и 2 фактора. </w:t>
      </w:r>
    </w:p>
    <w:p w:rsidR="00342D3B" w:rsidRPr="000D7996" w:rsidRDefault="00342D3B" w:rsidP="008135E1">
      <w:pPr>
        <w:shd w:val="clear" w:color="auto" w:fill="FFFFFF"/>
        <w:spacing w:before="100" w:beforeAutospacing="1" w:after="100" w:afterAutospacing="1" w:line="360" w:lineRule="auto"/>
        <w:ind w:left="1134" w:hanging="1134"/>
        <w:contextualSpacing/>
        <w:jc w:val="both"/>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Выполняя каноническое преобразование и решая систему линейных уравнений, находим координаты центра поверхности отклика</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p>
    <w:p w:rsidR="00342D3B" w:rsidRDefault="00342D3B" w:rsidP="008135E1">
      <w:pPr>
        <w:shd w:val="clear" w:color="auto" w:fill="FFFFFF"/>
        <w:spacing w:before="100" w:beforeAutospacing="1" w:after="100" w:afterAutospacing="1" w:line="360" w:lineRule="auto"/>
        <w:contextualSpacing/>
        <w:jc w:val="center"/>
        <w:rPr>
          <w:rFonts w:ascii="Times New Roman" w:hAnsi="Times New Roman"/>
          <w:color w:val="000000"/>
          <w:sz w:val="28"/>
          <w:szCs w:val="28"/>
        </w:rPr>
      </w:pPr>
      <w:r w:rsidRPr="000D7996">
        <w:rPr>
          <w:rFonts w:ascii="Times New Roman" w:hAnsi="Times New Roman"/>
          <w:color w:val="000000"/>
          <w:sz w:val="28"/>
          <w:szCs w:val="28"/>
          <w:lang w:val="en-US"/>
        </w:rPr>
        <w:t>X</w:t>
      </w:r>
      <w:r w:rsidRPr="000D7996">
        <w:rPr>
          <w:rFonts w:ascii="Times New Roman" w:hAnsi="Times New Roman"/>
          <w:color w:val="000000"/>
          <w:sz w:val="28"/>
          <w:szCs w:val="28"/>
          <w:vertAlign w:val="subscript"/>
        </w:rPr>
        <w:t>1</w:t>
      </w:r>
      <w:r w:rsidRPr="000D7996">
        <w:rPr>
          <w:rFonts w:ascii="Times New Roman" w:hAnsi="Times New Roman"/>
          <w:color w:val="000000"/>
          <w:sz w:val="28"/>
          <w:szCs w:val="28"/>
        </w:rPr>
        <w:t xml:space="preserve">= -0,05436,    </w:t>
      </w:r>
      <w:r w:rsidRPr="000D7996">
        <w:rPr>
          <w:rFonts w:ascii="Times New Roman" w:hAnsi="Times New Roman"/>
          <w:color w:val="000000"/>
          <w:sz w:val="28"/>
          <w:szCs w:val="28"/>
          <w:lang w:val="en-US"/>
        </w:rPr>
        <w:t>X</w:t>
      </w:r>
      <w:r w:rsidRPr="000D7996">
        <w:rPr>
          <w:rFonts w:ascii="Times New Roman" w:hAnsi="Times New Roman"/>
          <w:color w:val="000000"/>
          <w:sz w:val="28"/>
          <w:szCs w:val="28"/>
          <w:vertAlign w:val="subscript"/>
        </w:rPr>
        <w:t>2</w:t>
      </w:r>
      <w:r w:rsidRPr="000D7996">
        <w:rPr>
          <w:rFonts w:ascii="Times New Roman" w:hAnsi="Times New Roman"/>
          <w:color w:val="000000"/>
          <w:sz w:val="28"/>
          <w:szCs w:val="28"/>
        </w:rPr>
        <w:t>= -0.02451</w:t>
      </w:r>
    </w:p>
    <w:p w:rsidR="00342D3B" w:rsidRPr="000D7996" w:rsidRDefault="00342D3B" w:rsidP="008135E1">
      <w:pPr>
        <w:shd w:val="clear" w:color="auto" w:fill="FFFFFF"/>
        <w:spacing w:before="100" w:beforeAutospacing="1" w:after="100" w:afterAutospacing="1" w:line="360" w:lineRule="auto"/>
        <w:contextualSpacing/>
        <w:jc w:val="center"/>
        <w:rPr>
          <w:rFonts w:ascii="Times New Roman" w:hAnsi="Times New Roman"/>
          <w:color w:val="000000"/>
          <w:sz w:val="28"/>
          <w:szCs w:val="28"/>
        </w:rPr>
      </w:pP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xml:space="preserve">Подставляя найденные значения </w:t>
      </w:r>
      <w:r w:rsidRPr="000D7996">
        <w:rPr>
          <w:rFonts w:ascii="Times New Roman" w:hAnsi="Times New Roman"/>
          <w:iCs/>
          <w:color w:val="000000"/>
          <w:sz w:val="28"/>
          <w:szCs w:val="28"/>
        </w:rPr>
        <w:t>х</w:t>
      </w:r>
      <w:r w:rsidRPr="000D7996">
        <w:rPr>
          <w:rFonts w:ascii="Times New Roman" w:hAnsi="Times New Roman"/>
          <w:iCs/>
          <w:color w:val="000000"/>
          <w:sz w:val="28"/>
          <w:szCs w:val="28"/>
          <w:vertAlign w:val="subscript"/>
        </w:rPr>
        <w:t>1</w:t>
      </w:r>
      <w:r w:rsidRPr="000D7996">
        <w:rPr>
          <w:rFonts w:ascii="Times New Roman" w:hAnsi="Times New Roman"/>
          <w:iCs/>
          <w:color w:val="000000"/>
          <w:sz w:val="28"/>
          <w:szCs w:val="28"/>
        </w:rPr>
        <w:t>, х</w:t>
      </w:r>
      <w:r w:rsidRPr="000D7996">
        <w:rPr>
          <w:rFonts w:ascii="Times New Roman" w:hAnsi="Times New Roman"/>
          <w:iCs/>
          <w:color w:val="000000"/>
          <w:sz w:val="28"/>
          <w:szCs w:val="28"/>
          <w:vertAlign w:val="subscript"/>
        </w:rPr>
        <w:t>2</w:t>
      </w:r>
      <w:r w:rsidRPr="000D7996">
        <w:rPr>
          <w:rFonts w:ascii="Times New Roman" w:hAnsi="Times New Roman"/>
          <w:iCs/>
          <w:color w:val="000000"/>
          <w:sz w:val="28"/>
          <w:szCs w:val="28"/>
        </w:rPr>
        <w:t xml:space="preserve"> </w:t>
      </w:r>
      <w:r w:rsidRPr="000D7996">
        <w:rPr>
          <w:rFonts w:ascii="Times New Roman" w:hAnsi="Times New Roman"/>
          <w:color w:val="000000"/>
          <w:sz w:val="28"/>
          <w:szCs w:val="28"/>
        </w:rPr>
        <w:t>в уравнение (3) определяем значение параметра оптимизации в центре поверхности отклика.</w:t>
      </w:r>
    </w:p>
    <w:p w:rsidR="00057627" w:rsidRDefault="00057627" w:rsidP="00057627">
      <w:pPr>
        <w:spacing w:before="100" w:beforeAutospacing="1" w:after="100" w:afterAutospacing="1" w:line="360" w:lineRule="auto"/>
        <w:contextualSpacing/>
        <w:jc w:val="center"/>
        <w:rPr>
          <w:lang w:val="en-US"/>
        </w:rPr>
      </w:pPr>
    </w:p>
    <w:p w:rsidR="00057627" w:rsidRDefault="00057627" w:rsidP="00057627">
      <w:pPr>
        <w:spacing w:before="100" w:beforeAutospacing="1" w:after="100" w:afterAutospacing="1" w:line="360" w:lineRule="auto"/>
        <w:contextualSpacing/>
        <w:jc w:val="center"/>
        <w:rPr>
          <w:lang w:val="en-US"/>
        </w:rPr>
      </w:pPr>
      <w:r w:rsidRPr="00057627">
        <w:pict>
          <v:shape id="_x0000_i1054" type="#_x0000_t75" style="width:73.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defaultTabStop w:val=&quot;708&quot;/&gt;&lt;w:autoHyphenation/&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6A2E&quot;/&gt;&lt;wsp:rsid wsp:val=&quot;00057627&quot;/&gt;&lt;wsp:rsid wsp:val=&quot;00057861&quot;/&gt;&lt;wsp:rsid wsp:val=&quot;000601F6&quot;/&gt;&lt;wsp:rsid wsp:val=&quot;000677D9&quot;/&gt;&lt;wsp:rsid wsp:val=&quot;0007052F&quot;/&gt;&lt;wsp:rsid wsp:val=&quot;00070E87&quot;/&gt;&lt;wsp:rsid wsp:val=&quot;000733B5&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0808&quot;/&gt;&lt;wsp:rsid wsp:val=&quot;001C2599&quot;/&gt;&lt;wsp:rsid wsp:val=&quot;001C53ED&quot;/&gt;&lt;wsp:rsid wsp:val=&quot;001D7950&quot;/&gt;&lt;wsp:rsid wsp:val=&quot;001E104E&quot;/&gt;&lt;wsp:rsid wsp:val=&quot;001F1A34&quot;/&gt;&lt;wsp:rsid wsp:val=&quot;001F1EF8&quot;/&gt;&lt;wsp:rsid wsp:val=&quot;00205B1E&quot;/&gt;&lt;wsp:rsid wsp:val=&quot;00215CAC&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5A27&quot;/&gt;&lt;wsp:rsid wsp:val=&quot;002B7187&quot;/&gt;&lt;wsp:rsid wsp:val=&quot;002E7BA0&quot;/&gt;&lt;wsp:rsid wsp:val=&quot;0030179B&quot;/&gt;&lt;wsp:rsid wsp:val=&quot;003046F5&quot;/&gt;&lt;wsp:rsid wsp:val=&quot;00324CDC&quot;/&gt;&lt;wsp:rsid wsp:val=&quot;003358C7&quot;/&gt;&lt;wsp:rsid wsp:val=&quot;00342D3B&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47B0D&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55F36&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0405&quot;/&gt;&lt;wsp:rsid wsp:val=&quot;005D3131&quot;/&gt;&lt;wsp:rsid wsp:val=&quot;005F07AB&quot;/&gt;&lt;wsp:rsid wsp:val=&quot;005F4917&quot;/&gt;&lt;wsp:rsid wsp:val=&quot;00605629&quot;/&gt;&lt;wsp:rsid wsp:val=&quot;0062267A&quot;/&gt;&lt;wsp:rsid wsp:val=&quot;006229F8&quot;/&gt;&lt;wsp:rsid wsp:val=&quot;00624488&quot;/&gt;&lt;wsp:rsid wsp:val=&quot;00624883&quot;/&gt;&lt;wsp:rsid wsp:val=&quot;00624D65&quot;/&gt;&lt;wsp:rsid wsp:val=&quot;00634499&quot;/&gt;&lt;wsp:rsid wsp:val=&quot;00642DEA&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46B9&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8E4AF4&quot;/&gt;&lt;wsp:rsid wsp:val=&quot;00915459&quot;/&gt;&lt;wsp:rsid wsp:val=&quot;00921AE5&quot;/&gt;&lt;wsp:rsid wsp:val=&quot;00924835&quot;/&gt;&lt;wsp:rsid wsp:val=&quot;00927296&quot;/&gt;&lt;wsp:rsid wsp:val=&quot;00927C40&quot;/&gt;&lt;wsp:rsid wsp:val=&quot;00933048&quot;/&gt;&lt;wsp:rsid wsp:val=&quot;00953283&quot;/&gt;&lt;wsp:rsid wsp:val=&quot;00954956&quot;/&gt;&lt;wsp:rsid wsp:val=&quot;0096101F&quot;/&gt;&lt;wsp:rsid wsp:val=&quot;00961488&quot;/&gt;&lt;wsp:rsid wsp:val=&quot;00981D4B&quot;/&gt;&lt;wsp:rsid wsp:val=&quot;009933E0&quot;/&gt;&lt;wsp:rsid wsp:val=&quot;009A3536&quot;/&gt;&lt;wsp:rsid wsp:val=&quot;009A3C5C&quot;/&gt;&lt;wsp:rsid wsp:val=&quot;009A5D37&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2C4E&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601&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3DCD&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x:sect&gt;&lt;w:p wsp:rsidR=&quot;00000000&quot; wsp:rsidRPr=&quot;00605629&quot; wsp:rsidRDefault=&quot;00605629&quot; wsp:rsidP=&quot;0060562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Y&lt;/m:t&gt;&lt;/m:r&gt;&lt;/m:e&gt;&lt;m:sub&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12&lt;/m:t&gt;&lt;/m:r&gt;&lt;/m:sub&gt;&lt;/m:sSub&gt;&lt;/m:sub&gt;&lt;/m:sSub&gt;&lt;m:r&gt;&lt;w:rPr&gt;&lt;w:rFonts w:ascii=&quot;Cambria Math&quot; w:h-ansi=&quot;Cambria Math&quot;/&gt;&lt;wx:font wx:val=&quot;Cambria Math&quot;/&gt;&lt;w:i/&gt;&lt;w:sz w:val=&quot;28&quot;/&gt;&lt;w:sz-cs w:val=&quot;28&quot;/&gt;&lt;w:lang w:val=&quot;EN-US&quot;/&gt;&lt;/w:rPr&gt;&lt;m:t&gt;=13,54&lt;/m:t&gt;&lt;/m:r&gt;&lt;/m:oMath&gt;&lt;/m:oMathPara&gt;&lt;/w:p&gt;&lt;w:sectPr wsp:rsidR=&quot;00000000&quot; wsp:rsidRPr=&quot;00605629&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p>
    <w:p w:rsidR="00057627" w:rsidRPr="00057627" w:rsidRDefault="00057627" w:rsidP="00057627">
      <w:pPr>
        <w:spacing w:before="100" w:beforeAutospacing="1" w:after="100" w:afterAutospacing="1" w:line="360" w:lineRule="auto"/>
        <w:contextualSpacing/>
        <w:jc w:val="center"/>
        <w:rPr>
          <w:rFonts w:ascii="Times New Roman" w:hAnsi="Times New Roman"/>
          <w:sz w:val="28"/>
          <w:szCs w:val="28"/>
          <w:lang w:val="en-US"/>
        </w:rPr>
      </w:pPr>
      <w:bookmarkStart w:id="0" w:name="_GoBack"/>
      <w:bookmarkEnd w:id="0"/>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 xml:space="preserve">Угол поворота осей </w:t>
      </w:r>
      <w:r w:rsidRPr="000D7996">
        <w:rPr>
          <w:rFonts w:ascii="Times New Roman" w:hAnsi="Times New Roman"/>
          <w:color w:val="000000"/>
          <w:sz w:val="28"/>
          <w:szCs w:val="28"/>
        </w:rPr>
        <w:sym w:font="Symbol" w:char="F061"/>
      </w:r>
      <w:r w:rsidRPr="000D7996">
        <w:rPr>
          <w:rFonts w:ascii="Times New Roman" w:hAnsi="Times New Roman"/>
          <w:color w:val="000000"/>
          <w:sz w:val="28"/>
          <w:szCs w:val="28"/>
        </w:rPr>
        <w:t xml:space="preserve"> равен -6,27 градусов, а коэффициенты регре</w:t>
      </w:r>
      <w:r w:rsidRPr="000D7996">
        <w:rPr>
          <w:rFonts w:ascii="Times New Roman" w:hAnsi="Times New Roman"/>
          <w:color w:val="000000"/>
          <w:sz w:val="28"/>
          <w:szCs w:val="28"/>
        </w:rPr>
        <w:t>с</w:t>
      </w:r>
      <w:r w:rsidRPr="000D7996">
        <w:rPr>
          <w:rFonts w:ascii="Times New Roman" w:hAnsi="Times New Roman"/>
          <w:color w:val="000000"/>
          <w:sz w:val="28"/>
          <w:szCs w:val="28"/>
        </w:rPr>
        <w:t>сии в канонической форме равны: В</w:t>
      </w:r>
      <w:r w:rsidRPr="000D7996">
        <w:rPr>
          <w:rFonts w:ascii="Times New Roman" w:hAnsi="Times New Roman"/>
          <w:color w:val="000000"/>
          <w:sz w:val="28"/>
          <w:szCs w:val="28"/>
          <w:vertAlign w:val="subscript"/>
        </w:rPr>
        <w:t>11</w:t>
      </w:r>
      <w:r w:rsidRPr="000D7996">
        <w:rPr>
          <w:rFonts w:ascii="Times New Roman" w:hAnsi="Times New Roman"/>
          <w:iCs/>
          <w:color w:val="000000"/>
          <w:sz w:val="28"/>
          <w:szCs w:val="28"/>
        </w:rPr>
        <w:t xml:space="preserve"> = 9,22</w:t>
      </w:r>
      <w:r w:rsidRPr="000D7996">
        <w:rPr>
          <w:rFonts w:ascii="Times New Roman" w:hAnsi="Times New Roman"/>
          <w:color w:val="000000"/>
          <w:sz w:val="28"/>
          <w:szCs w:val="28"/>
        </w:rPr>
        <w:t xml:space="preserve">; </w:t>
      </w:r>
      <w:r w:rsidRPr="000D7996">
        <w:rPr>
          <w:rFonts w:ascii="Times New Roman" w:hAnsi="Times New Roman"/>
          <w:iCs/>
          <w:color w:val="000000"/>
          <w:sz w:val="28"/>
          <w:szCs w:val="28"/>
        </w:rPr>
        <w:t>В</w:t>
      </w:r>
      <w:r w:rsidRPr="000D7996">
        <w:rPr>
          <w:rFonts w:ascii="Times New Roman" w:hAnsi="Times New Roman"/>
          <w:iCs/>
          <w:color w:val="000000"/>
          <w:sz w:val="28"/>
          <w:szCs w:val="28"/>
          <w:vertAlign w:val="subscript"/>
        </w:rPr>
        <w:t>22</w:t>
      </w:r>
      <w:r w:rsidRPr="000D7996">
        <w:rPr>
          <w:rFonts w:ascii="Times New Roman" w:hAnsi="Times New Roman"/>
          <w:color w:val="000000"/>
          <w:sz w:val="28"/>
          <w:szCs w:val="28"/>
        </w:rPr>
        <w:t xml:space="preserve"> = 3,54.</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Уравнение регрессии в канонической форме</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p>
    <w:p w:rsidR="00342D3B" w:rsidRDefault="00342D3B" w:rsidP="008135E1">
      <w:pPr>
        <w:spacing w:before="100" w:beforeAutospacing="1" w:after="100" w:afterAutospacing="1" w:line="360" w:lineRule="auto"/>
        <w:contextualSpacing/>
        <w:jc w:val="right"/>
        <w:rPr>
          <w:rFonts w:ascii="Times New Roman" w:hAnsi="Times New Roman"/>
          <w:sz w:val="28"/>
          <w:szCs w:val="28"/>
        </w:rPr>
      </w:pPr>
      <w:r w:rsidRPr="00A12498">
        <w:rPr>
          <w:rFonts w:ascii="Times New Roman" w:hAnsi="Times New Roman"/>
          <w:sz w:val="28"/>
          <w:szCs w:val="28"/>
        </w:rPr>
        <w:fldChar w:fldCharType="begin"/>
      </w:r>
      <w:r w:rsidRPr="00A12498">
        <w:rPr>
          <w:rFonts w:ascii="Times New Roman" w:hAnsi="Times New Roman"/>
          <w:sz w:val="28"/>
          <w:szCs w:val="28"/>
        </w:rPr>
        <w:instrText xml:space="preserve"> QUOTE </w:instrText>
      </w:r>
      <w:r w:rsidR="00057627">
        <w:pict>
          <v:shape id="_x0000_i1048" type="#_x0000_t75" style="width:216.5pt;height:1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251F&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A6251F&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Y&lt;/m:t&gt;&lt;/m:r&gt;&lt;/m:e&gt;&lt;m:sub&gt;&lt;m:r&gt;&lt;w:rPr&gt;&lt;w:rFonts w:ascii=&quot;Cambria Math&quot; w:h-ansi=&quot;Cambria Math&quot;/&gt;&lt;wx:font wx:val=&quot;Cambria Math&quot;/&gt;&lt;w:i/&gt;&lt;w:sz w:val=&quot;28&quot;/&gt;&lt;w:sz-cs w:val=&quot;28&quot;/&gt;&lt;/w:rPr&gt;&lt;m:t&gt;12&lt;/m:t&gt;&lt;/m:r&gt;&lt;/m:sub&gt;&lt;/m:sSub&gt;&lt;m:r&gt;&lt;w:rPr&gt;&lt;w:rFonts w:ascii=&quot;Cambria Math&quot; w:h-ansi=&quot;Cambria Math&quot;/&gt;&lt;wx:font wx:val=&quot;Cambria Math&quot;/&gt;&lt;w:i/&gt;&lt;w:sz w:val=&quot;28&quot;/&gt;&lt;w:sz-cs w:val=&quot;28&quot;/&gt;&lt;/w:rPr&gt;&lt;m:t&gt;+13,54=+9,22*&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3,54*&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A12498">
        <w:rPr>
          <w:rFonts w:ascii="Times New Roman" w:hAnsi="Times New Roman"/>
          <w:sz w:val="28"/>
          <w:szCs w:val="28"/>
        </w:rPr>
        <w:instrText xml:space="preserve"> </w:instrText>
      </w:r>
      <w:r w:rsidRPr="00A12498">
        <w:rPr>
          <w:rFonts w:ascii="Times New Roman" w:hAnsi="Times New Roman"/>
          <w:sz w:val="28"/>
          <w:szCs w:val="28"/>
        </w:rPr>
        <w:fldChar w:fldCharType="separate"/>
      </w:r>
      <w:r w:rsidR="00057627">
        <w:pict>
          <v:shape id="_x0000_i1049" type="#_x0000_t75" style="width:217pt;height:1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77D9&quot;/&gt;&lt;wsp:rsid wsp:val=&quot;0007052F&quot;/&gt;&lt;wsp:rsid wsp:val=&quot;00070E87&quot;/&gt;&lt;wsp:rsid wsp:val=&quot;000A3513&quot;/&gt;&lt;wsp:rsid wsp:val=&quot;000B7361&quot;/&gt;&lt;wsp:rsid wsp:val=&quot;000C1882&quot;/&gt;&lt;wsp:rsid wsp:val=&quot;000C20C5&quot;/&gt;&lt;wsp:rsid wsp:val=&quot;000D3622&quot;/&gt;&lt;wsp:rsid wsp:val=&quot;000D7996&quot;/&gt;&lt;wsp:rsid wsp:val=&quot;000E6828&quot;/&gt;&lt;wsp:rsid wsp:val=&quot;000F045A&quot;/&gt;&lt;wsp:rsid wsp:val=&quot;000F111D&quot;/&gt;&lt;wsp:rsid wsp:val=&quot;000F3001&quot;/&gt;&lt;wsp:rsid wsp:val=&quot;000F329D&quot;/&gt;&lt;wsp:rsid wsp:val=&quot;00104FD5&quot;/&gt;&lt;wsp:rsid wsp:val=&quot;00123FF5&quot;/&gt;&lt;wsp:rsid wsp:val=&quot;001332FF&quot;/&gt;&lt;wsp:rsid wsp:val=&quot;001527AB&quot;/&gt;&lt;wsp:rsid wsp:val=&quot;0017137C&quot;/&gt;&lt;wsp:rsid wsp:val=&quot;00194C67&quot;/&gt;&lt;wsp:rsid wsp:val=&quot;00194FBA&quot;/&gt;&lt;wsp:rsid wsp:val=&quot;0019542E&quot;/&gt;&lt;wsp:rsid wsp:val=&quot;00196AEA&quot;/&gt;&lt;wsp:rsid wsp:val=&quot;001A0CD7&quot;/&gt;&lt;wsp:rsid wsp:val=&quot;001B53BF&quot;/&gt;&lt;wsp:rsid wsp:val=&quot;001B6317&quot;/&gt;&lt;wsp:rsid wsp:val=&quot;001C2599&quot;/&gt;&lt;wsp:rsid wsp:val=&quot;001C53ED&quot;/&gt;&lt;wsp:rsid wsp:val=&quot;001D7950&quot;/&gt;&lt;wsp:rsid wsp:val=&quot;001E104E&quot;/&gt;&lt;wsp:rsid wsp:val=&quot;001F1A34&quot;/&gt;&lt;wsp:rsid wsp:val=&quot;001F1EF8&quot;/&gt;&lt;wsp:rsid wsp:val=&quot;00205B1E&quot;/&gt;&lt;wsp:rsid wsp:val=&quot;00216C14&quot;/&gt;&lt;wsp:rsid wsp:val=&quot;0022531B&quot;/&gt;&lt;wsp:rsid wsp:val=&quot;002578E1&quot;/&gt;&lt;wsp:rsid wsp:val=&quot;002616C3&quot;/&gt;&lt;wsp:rsid wsp:val=&quot;0026759C&quot;/&gt;&lt;wsp:rsid wsp:val=&quot;002701D7&quot;/&gt;&lt;wsp:rsid wsp:val=&quot;00271955&quot;/&gt;&lt;wsp:rsid wsp:val=&quot;00287936&quot;/&gt;&lt;wsp:rsid wsp:val=&quot;002968BF&quot;/&gt;&lt;wsp:rsid wsp:val=&quot;002A001C&quot;/&gt;&lt;wsp:rsid wsp:val=&quot;002A2678&quot;/&gt;&lt;wsp:rsid wsp:val=&quot;002A4424&quot;/&gt;&lt;wsp:rsid wsp:val=&quot;002A52E2&quot;/&gt;&lt;wsp:rsid wsp:val=&quot;002B7187&quot;/&gt;&lt;wsp:rsid wsp:val=&quot;002E7BA0&quot;/&gt;&lt;wsp:rsid wsp:val=&quot;0030179B&quot;/&gt;&lt;wsp:rsid wsp:val=&quot;003046F5&quot;/&gt;&lt;wsp:rsid wsp:val=&quot;00324CDC&quot;/&gt;&lt;wsp:rsid wsp:val=&quot;003358C7&quot;/&gt;&lt;wsp:rsid wsp:val=&quot;00342F66&quot;/&gt;&lt;wsp:rsid wsp:val=&quot;003469B1&quot;/&gt;&lt;wsp:rsid wsp:val=&quot;00357816&quot;/&gt;&lt;wsp:rsid wsp:val=&quot;00361702&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10175&quot;/&gt;&lt;wsp:rsid wsp:val=&quot;0042344C&quot;/&gt;&lt;wsp:rsid wsp:val=&quot;00445253&quot;/&gt;&lt;wsp:rsid wsp:val=&quot;00446738&quot;/&gt;&lt;wsp:rsid wsp:val=&quot;004522B4&quot;/&gt;&lt;wsp:rsid wsp:val=&quot;00461B54&quot;/&gt;&lt;wsp:rsid wsp:val=&quot;004668CF&quot;/&gt;&lt;wsp:rsid wsp:val=&quot;0049187D&quot;/&gt;&lt;wsp:rsid wsp:val=&quot;00492FA5&quot;/&gt;&lt;wsp:rsid wsp:val=&quot;00493455&quot;/&gt;&lt;wsp:rsid wsp:val=&quot;004A39E5&quot;/&gt;&lt;wsp:rsid wsp:val=&quot;004B22EA&quot;/&gt;&lt;wsp:rsid wsp:val=&quot;004D6C75&quot;/&gt;&lt;wsp:rsid wsp:val=&quot;004E1E03&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666E&quot;/&gt;&lt;wsp:rsid wsp:val=&quot;00555A70&quot;/&gt;&lt;wsp:rsid wsp:val=&quot;00564FAB&quot;/&gt;&lt;wsp:rsid wsp:val=&quot;0058187F&quot;/&gt;&lt;wsp:rsid wsp:val=&quot;00585D9F&quot;/&gt;&lt;wsp:rsid wsp:val=&quot;0059679B&quot;/&gt;&lt;wsp:rsid wsp:val=&quot;005A1346&quot;/&gt;&lt;wsp:rsid wsp:val=&quot;005C14B4&quot;/&gt;&lt;wsp:rsid wsp:val=&quot;005C153F&quot;/&gt;&lt;wsp:rsid wsp:val=&quot;005C6010&quot;/&gt;&lt;wsp:rsid wsp:val=&quot;005D3131&quot;/&gt;&lt;wsp:rsid wsp:val=&quot;005F07AB&quot;/&gt;&lt;wsp:rsid wsp:val=&quot;0062267A&quot;/&gt;&lt;wsp:rsid wsp:val=&quot;006229F8&quot;/&gt;&lt;wsp:rsid wsp:val=&quot;00624488&quot;/&gt;&lt;wsp:rsid wsp:val=&quot;00624883&quot;/&gt;&lt;wsp:rsid wsp:val=&quot;00624D65&quot;/&gt;&lt;wsp:rsid wsp:val=&quot;00634499&quot;/&gt;&lt;wsp:rsid wsp:val=&quot;006514E5&quot;/&gt;&lt;wsp:rsid wsp:val=&quot;00666B5B&quot;/&gt;&lt;wsp:rsid wsp:val=&quot;0066740E&quot;/&gt;&lt;wsp:rsid wsp:val=&quot;0068193C&quot;/&gt;&lt;wsp:rsid wsp:val=&quot;0068307F&quot;/&gt;&lt;wsp:rsid wsp:val=&quot;00686603&quot;/&gt;&lt;wsp:rsid wsp:val=&quot;006963A2&quot;/&gt;&lt;wsp:rsid wsp:val=&quot;006A5183&quot;/&gt;&lt;wsp:rsid wsp:val=&quot;006B0F8B&quot;/&gt;&lt;wsp:rsid wsp:val=&quot;006B5B23&quot;/&gt;&lt;wsp:rsid wsp:val=&quot;006C5120&quot;/&gt;&lt;wsp:rsid wsp:val=&quot;006D372B&quot;/&gt;&lt;wsp:rsid wsp:val=&quot;006D7C02&quot;/&gt;&lt;wsp:rsid wsp:val=&quot;006E46BA&quot;/&gt;&lt;wsp:rsid wsp:val=&quot;006E7A2B&quot;/&gt;&lt;wsp:rsid wsp:val=&quot;006F5D19&quot;/&gt;&lt;wsp:rsid wsp:val=&quot;00700588&quot;/&gt;&lt;wsp:rsid wsp:val=&quot;00752641&quot;/&gt;&lt;wsp:rsid wsp:val=&quot;0078184E&quot;/&gt;&lt;wsp:rsid wsp:val=&quot;00790F45&quot;/&gt;&lt;wsp:rsid wsp:val=&quot;007975AC&quot;/&gt;&lt;wsp:rsid wsp:val=&quot;007A3933&quot;/&gt;&lt;wsp:rsid wsp:val=&quot;007A7E8A&quot;/&gt;&lt;wsp:rsid wsp:val=&quot;007D0814&quot;/&gt;&lt;wsp:rsid wsp:val=&quot;007D1DCF&quot;/&gt;&lt;wsp:rsid wsp:val=&quot;007D3A90&quot;/&gt;&lt;wsp:rsid wsp:val=&quot;008002A3&quot;/&gt;&lt;wsp:rsid wsp:val=&quot;00800808&quot;/&gt;&lt;wsp:rsid wsp:val=&quot;008135E1&quot;/&gt;&lt;wsp:rsid wsp:val=&quot;00813930&quot;/&gt;&lt;wsp:rsid wsp:val=&quot;008335D2&quot;/&gt;&lt;wsp:rsid wsp:val=&quot;00841681&quot;/&gt;&lt;wsp:rsid wsp:val=&quot;0084593A&quot;/&gt;&lt;wsp:rsid wsp:val=&quot;00846865&quot;/&gt;&lt;wsp:rsid wsp:val=&quot;00851A96&quot;/&gt;&lt;wsp:rsid wsp:val=&quot;00874BDA&quot;/&gt;&lt;wsp:rsid wsp:val=&quot;00891FE5&quot;/&gt;&lt;wsp:rsid wsp:val=&quot;008A5B41&quot;/&gt;&lt;wsp:rsid wsp:val=&quot;008B03F4&quot;/&gt;&lt;wsp:rsid wsp:val=&quot;008B48FE&quot;/&gt;&lt;wsp:rsid wsp:val=&quot;008B5745&quot;/&gt;&lt;wsp:rsid wsp:val=&quot;008B661F&quot;/&gt;&lt;wsp:rsid wsp:val=&quot;008B7A4C&quot;/&gt;&lt;wsp:rsid wsp:val=&quot;008C0E82&quot;/&gt;&lt;wsp:rsid wsp:val=&quot;008D0902&quot;/&gt;&lt;wsp:rsid wsp:val=&quot;008E09CD&quot;/&gt;&lt;wsp:rsid wsp:val=&quot;00915459&quot;/&gt;&lt;wsp:rsid wsp:val=&quot;00921AE5&quot;/&gt;&lt;wsp:rsid wsp:val=&quot;00924835&quot;/&gt;&lt;wsp:rsid wsp:val=&quot;00927296&quot;/&gt;&lt;wsp:rsid wsp:val=&quot;00927C40&quot;/&gt;&lt;wsp:rsid wsp:val=&quot;00933048&quot;/&gt;&lt;wsp:rsid wsp:val=&quot;00954956&quot;/&gt;&lt;wsp:rsid wsp:val=&quot;0096101F&quot;/&gt;&lt;wsp:rsid wsp:val=&quot;00961488&quot;/&gt;&lt;wsp:rsid wsp:val=&quot;00981D4B&quot;/&gt;&lt;wsp:rsid wsp:val=&quot;009933E0&quot;/&gt;&lt;wsp:rsid wsp:val=&quot;009A3536&quot;/&gt;&lt;wsp:rsid wsp:val=&quot;009A3C5C&quot;/&gt;&lt;wsp:rsid wsp:val=&quot;009B5398&quot;/&gt;&lt;wsp:rsid wsp:val=&quot;009C1396&quot;/&gt;&lt;wsp:rsid wsp:val=&quot;009D2F05&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2498&quot;/&gt;&lt;wsp:rsid wsp:val=&quot;00A26010&quot;/&gt;&lt;wsp:rsid wsp:val=&quot;00A31FED&quot;/&gt;&lt;wsp:rsid wsp:val=&quot;00A513BC&quot;/&gt;&lt;wsp:rsid wsp:val=&quot;00A5634B&quot;/&gt;&lt;wsp:rsid wsp:val=&quot;00A56DE6&quot;/&gt;&lt;wsp:rsid wsp:val=&quot;00A6251F&quot;/&gt;&lt;wsp:rsid wsp:val=&quot;00A67544&quot;/&gt;&lt;wsp:rsid wsp:val=&quot;00A7015F&quot;/&gt;&lt;wsp:rsid wsp:val=&quot;00A83D00&quot;/&gt;&lt;wsp:rsid wsp:val=&quot;00A8472A&quot;/&gt;&lt;wsp:rsid wsp:val=&quot;00A9095F&quot;/&gt;&lt;wsp:rsid wsp:val=&quot;00A97660&quot;/&gt;&lt;wsp:rsid wsp:val=&quot;00AA66FA&quot;/&gt;&lt;wsp:rsid wsp:val=&quot;00AB08DE&quot;/&gt;&lt;wsp:rsid wsp:val=&quot;00AB2837&quot;/&gt;&lt;wsp:rsid wsp:val=&quot;00AC250E&quot;/&gt;&lt;wsp:rsid wsp:val=&quot;00AD3BC5&quot;/&gt;&lt;wsp:rsid wsp:val=&quot;00AE75CD&quot;/&gt;&lt;wsp:rsid wsp:val=&quot;00B13E89&quot;/&gt;&lt;wsp:rsid wsp:val=&quot;00B14BA2&quot;/&gt;&lt;wsp:rsid wsp:val=&quot;00B17CA7&quot;/&gt;&lt;wsp:rsid wsp:val=&quot;00B222FA&quot;/&gt;&lt;wsp:rsid wsp:val=&quot;00B3456E&quot;/&gt;&lt;wsp:rsid wsp:val=&quot;00B45E42&quot;/&gt;&lt;wsp:rsid wsp:val=&quot;00B521B3&quot;/&gt;&lt;wsp:rsid wsp:val=&quot;00B62C43&quot;/&gt;&lt;wsp:rsid wsp:val=&quot;00B6679E&quot;/&gt;&lt;wsp:rsid wsp:val=&quot;00B7291A&quot;/&gt;&lt;wsp:rsid wsp:val=&quot;00B8332B&quot;/&gt;&lt;wsp:rsid wsp:val=&quot;00B84B03&quot;/&gt;&lt;wsp:rsid wsp:val=&quot;00B8651B&quot;/&gt;&lt;wsp:rsid wsp:val=&quot;00B97A1F&quot;/&gt;&lt;wsp:rsid wsp:val=&quot;00BA4923&quot;/&gt;&lt;wsp:rsid wsp:val=&quot;00BA6FFB&quot;/&gt;&lt;wsp:rsid wsp:val=&quot;00BB3AE9&quot;/&gt;&lt;wsp:rsid wsp:val=&quot;00BD6785&quot;/&gt;&lt;wsp:rsid wsp:val=&quot;00BE303F&quot;/&gt;&lt;wsp:rsid wsp:val=&quot;00C02DB8&quot;/&gt;&lt;wsp:rsid wsp:val=&quot;00C06240&quot;/&gt;&lt;wsp:rsid wsp:val=&quot;00C117D4&quot;/&gt;&lt;wsp:rsid wsp:val=&quot;00C14596&quot;/&gt;&lt;wsp:rsid wsp:val=&quot;00C30067&quot;/&gt;&lt;wsp:rsid wsp:val=&quot;00C32E6D&quot;/&gt;&lt;wsp:rsid wsp:val=&quot;00C47497&quot;/&gt;&lt;wsp:rsid wsp:val=&quot;00C47813&quot;/&gt;&lt;wsp:rsid wsp:val=&quot;00C50579&quot;/&gt;&lt;wsp:rsid wsp:val=&quot;00C60974&quot;/&gt;&lt;wsp:rsid wsp:val=&quot;00C6575F&quot;/&gt;&lt;wsp:rsid wsp:val=&quot;00C70C0E&quot;/&gt;&lt;wsp:rsid wsp:val=&quot;00C752F3&quot;/&gt;&lt;wsp:rsid wsp:val=&quot;00C80ED6&quot;/&gt;&lt;wsp:rsid wsp:val=&quot;00C8470F&quot;/&gt;&lt;wsp:rsid wsp:val=&quot;00C9244F&quot;/&gt;&lt;wsp:rsid wsp:val=&quot;00C9375C&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2377E&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F6AEE&quot;/&gt;&lt;wsp:rsid wsp:val=&quot;00E01939&quot;/&gt;&lt;wsp:rsid wsp:val=&quot;00E02389&quot;/&gt;&lt;wsp:rsid wsp:val=&quot;00E10CD8&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52D22&quot;/&gt;&lt;wsp:rsid wsp:val=&quot;00E54B9B&quot;/&gt;&lt;wsp:rsid wsp:val=&quot;00E54CA5&quot;/&gt;&lt;wsp:rsid wsp:val=&quot;00E64AE6&quot;/&gt;&lt;wsp:rsid wsp:val=&quot;00E72CC7&quot;/&gt;&lt;wsp:rsid wsp:val=&quot;00E75209&quot;/&gt;&lt;wsp:rsid wsp:val=&quot;00EB7B3A&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3093&quot;/&gt;&lt;wsp:rsid wsp:val=&quot;00F23F50&quot;/&gt;&lt;wsp:rsid wsp:val=&quot;00F30037&quot;/&gt;&lt;wsp:rsid wsp:val=&quot;00F30B8F&quot;/&gt;&lt;wsp:rsid wsp:val=&quot;00F31CC7&quot;/&gt;&lt;wsp:rsid wsp:val=&quot;00F452B4&quot;/&gt;&lt;wsp:rsid wsp:val=&quot;00F56012&quot;/&gt;&lt;wsp:rsid wsp:val=&quot;00F57F60&quot;/&gt;&lt;wsp:rsid wsp:val=&quot;00F80D54&quot;/&gt;&lt;wsp:rsid wsp:val=&quot;00F816E5&quot;/&gt;&lt;wsp:rsid wsp:val=&quot;00F850F3&quot;/&gt;&lt;wsp:rsid wsp:val=&quot;00F874EB&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s&gt;&lt;/w:docPr&gt;&lt;w:body&gt;&lt;w:p wsp:rsidR=&quot;00000000&quot; wsp:rsidRDefault=&quot;00A6251F&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Y&lt;/m:t&gt;&lt;/m:r&gt;&lt;/m:e&gt;&lt;m:sub&gt;&lt;m:r&gt;&lt;w:rPr&gt;&lt;w:rFonts w:ascii=&quot;Cambria Math&quot; w:h-ansi=&quot;Cambria Math&quot;/&gt;&lt;wx:font wx:val=&quot;Cambria Math&quot;/&gt;&lt;w:i/&gt;&lt;w:sz w:val=&quot;28&quot;/&gt;&lt;w:sz-cs w:val=&quot;28&quot;/&gt;&lt;/w:rPr&gt;&lt;m:t&gt;12&lt;/m:t&gt;&lt;/m:r&gt;&lt;/m:sub&gt;&lt;/m:sSub&gt;&lt;m:r&gt;&lt;w:rPr&gt;&lt;w:rFonts w:ascii=&quot;Cambria Math&quot; w:h-ansi=&quot;Cambria Math&quot;/&gt;&lt;wx:font wx:val=&quot;Cambria Math&quot;/&gt;&lt;w:i/&gt;&lt;w:sz w:val=&quot;28&quot;/&gt;&lt;w:sz-cs w:val=&quot;28&quot;/&gt;&lt;/w:rPr&gt;&lt;m:t&gt;+13,54=+9,22*&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rPr&gt;&lt;m:t&gt;2&lt;/m:t&gt;&lt;/m:r&gt;&lt;/m:sup&gt;&lt;/m:sSubSup&gt;&lt;m:r&gt;&lt;w:rPr&gt;&lt;w:rFonts w:ascii=&quot;Cambria Math&quot; w:h-ansi=&quot;Cambria Math&quot;/&gt;&lt;wx:font wx:val=&quot;Cambria Math&quot;/&gt;&lt;w:i/&gt;&lt;w:sz w:val=&quot;28&quot;/&gt;&lt;w:sz-cs w:val=&quot;28&quot;/&gt;&lt;/w:rPr&gt;&lt;m:t&gt;-3,54*&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rPr&gt;&lt;m:t&gt;2&lt;/m:t&gt;&lt;/m:r&gt;&lt;/m:sub&gt;&lt;m:sup&gt;&lt;m:r&gt;&lt;w:rPr&gt;&lt;w:rFonts w:ascii=&quot;Cambria Math&quot; w:h-ansi=&quot;Cambria Math&quot;/&gt;&lt;wx:font wx:val=&quot;Cambria Math&quot;/&gt;&lt;w:i/&gt;&lt;w:sz w:val=&quot;28&quot;/&gt;&lt;w:sz-cs w:val=&quot;28&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A12498">
        <w:rPr>
          <w:rFonts w:ascii="Times New Roman" w:hAnsi="Times New Roman"/>
          <w:sz w:val="28"/>
          <w:szCs w:val="28"/>
        </w:rPr>
        <w:fldChar w:fldCharType="end"/>
      </w:r>
      <w:r w:rsidRPr="000D7996">
        <w:rPr>
          <w:rFonts w:ascii="Times New Roman" w:hAnsi="Times New Roman"/>
          <w:sz w:val="28"/>
          <w:szCs w:val="28"/>
        </w:rPr>
        <w:tab/>
        <w:t xml:space="preserve">                               (4)</w:t>
      </w:r>
    </w:p>
    <w:p w:rsidR="00342D3B" w:rsidRPr="000D7996" w:rsidRDefault="00342D3B" w:rsidP="008135E1">
      <w:pPr>
        <w:pStyle w:val="ad"/>
        <w:spacing w:before="100" w:beforeAutospacing="1" w:after="100" w:afterAutospacing="1"/>
        <w:contextualSpacing/>
        <w:rPr>
          <w:szCs w:val="28"/>
        </w:rPr>
      </w:pPr>
      <w:r w:rsidRPr="000D7996">
        <w:rPr>
          <w:bCs/>
          <w:szCs w:val="28"/>
        </w:rPr>
        <w:t>Параболы</w:t>
      </w:r>
      <w:r w:rsidRPr="000D7996">
        <w:rPr>
          <w:szCs w:val="28"/>
        </w:rPr>
        <w:t xml:space="preserve"> (рис</w:t>
      </w:r>
      <w:r>
        <w:rPr>
          <w:szCs w:val="28"/>
        </w:rPr>
        <w:t>унок 6</w:t>
      </w:r>
      <w:r w:rsidRPr="000D7996">
        <w:rPr>
          <w:szCs w:val="28"/>
        </w:rPr>
        <w:t>). Один из коэффициентов канонического ура</w:t>
      </w:r>
      <w:r w:rsidRPr="000D7996">
        <w:rPr>
          <w:szCs w:val="28"/>
        </w:rPr>
        <w:t>в</w:t>
      </w:r>
      <w:r w:rsidRPr="000D7996">
        <w:rPr>
          <w:szCs w:val="28"/>
        </w:rPr>
        <w:t xml:space="preserve">нения </w:t>
      </w:r>
      <w:r w:rsidRPr="000D7996">
        <w:rPr>
          <w:bCs/>
          <w:szCs w:val="28"/>
        </w:rPr>
        <w:t>равен нулю, при этом центр фигуры находится в бесконечности</w:t>
      </w:r>
      <w:r w:rsidRPr="000D7996">
        <w:rPr>
          <w:szCs w:val="28"/>
        </w:rPr>
        <w:t>. П</w:t>
      </w:r>
      <w:r w:rsidRPr="000D7996">
        <w:rPr>
          <w:szCs w:val="28"/>
        </w:rPr>
        <w:t>о</w:t>
      </w:r>
      <w:r w:rsidRPr="000D7996">
        <w:rPr>
          <w:szCs w:val="28"/>
        </w:rPr>
        <w:t>верхность отклика является возрастающим возвышением (гребнем). В этом случае можно поместить начало координат в какую-либо точку (обычно вблизи центра эксперимента) на оси, соответствующей незначимому к</w:t>
      </w:r>
      <w:r w:rsidRPr="000D7996">
        <w:rPr>
          <w:szCs w:val="28"/>
        </w:rPr>
        <w:t>о</w:t>
      </w:r>
      <w:r w:rsidRPr="000D7996">
        <w:rPr>
          <w:szCs w:val="28"/>
        </w:rPr>
        <w:t xml:space="preserve">эффициенту канонического уравнения, и получить таким образом </w:t>
      </w:r>
      <w:r w:rsidRPr="000D7996">
        <w:rPr>
          <w:bCs/>
          <w:iCs/>
          <w:szCs w:val="28"/>
        </w:rPr>
        <w:t>уравн</w:t>
      </w:r>
      <w:r w:rsidRPr="000D7996">
        <w:rPr>
          <w:bCs/>
          <w:iCs/>
          <w:szCs w:val="28"/>
        </w:rPr>
        <w:t>е</w:t>
      </w:r>
      <w:r w:rsidRPr="000D7996">
        <w:rPr>
          <w:bCs/>
          <w:iCs/>
          <w:szCs w:val="28"/>
        </w:rPr>
        <w:t>ние параболы</w:t>
      </w:r>
      <w:r w:rsidRPr="000D7996">
        <w:rPr>
          <w:szCs w:val="28"/>
        </w:rPr>
        <w:t xml:space="preserve">. Например, если равен нулю </w:t>
      </w:r>
      <w:r w:rsidRPr="000D7996">
        <w:rPr>
          <w:bCs/>
          <w:iCs/>
          <w:szCs w:val="28"/>
        </w:rPr>
        <w:t>В</w:t>
      </w:r>
      <w:r w:rsidRPr="000D7996">
        <w:rPr>
          <w:bCs/>
          <w:iCs/>
          <w:szCs w:val="28"/>
          <w:vertAlign w:val="subscript"/>
        </w:rPr>
        <w:t>22</w:t>
      </w:r>
      <w:r w:rsidRPr="000D7996">
        <w:rPr>
          <w:szCs w:val="28"/>
        </w:rPr>
        <w:t xml:space="preserve"> то выбрав новый центр </w:t>
      </w:r>
      <w:r w:rsidRPr="000D7996">
        <w:rPr>
          <w:bCs/>
          <w:iCs/>
          <w:szCs w:val="28"/>
        </w:rPr>
        <w:t>s'</w:t>
      </w:r>
      <w:r w:rsidRPr="000D7996">
        <w:rPr>
          <w:szCs w:val="28"/>
        </w:rPr>
        <w:t xml:space="preserve">, </w:t>
      </w:r>
      <w:r w:rsidRPr="000D7996">
        <w:rPr>
          <w:szCs w:val="28"/>
        </w:rPr>
        <w:lastRenderedPageBreak/>
        <w:t xml:space="preserve">можно получить уравнение параболы </w:t>
      </w:r>
      <w:r w:rsidRPr="000D7996">
        <w:rPr>
          <w:position w:val="-20"/>
          <w:szCs w:val="28"/>
        </w:rPr>
        <w:object w:dxaOrig="2740" w:dyaOrig="540">
          <v:shape id="_x0000_i1050" type="#_x0000_t75" style="width:137.5pt;height:27pt" o:ole="">
            <v:imagedata r:id="rId36" o:title=""/>
          </v:shape>
          <o:OLEObject Type="Embed" ProgID="Equation.3" ShapeID="_x0000_i1050" DrawAspect="Content" ObjectID="_1493962297" r:id="rId37"/>
        </w:object>
      </w:r>
      <w:r w:rsidRPr="000D7996">
        <w:rPr>
          <w:szCs w:val="28"/>
        </w:rPr>
        <w:t xml:space="preserve">, где </w:t>
      </w:r>
      <w:r w:rsidRPr="000D7996">
        <w:rPr>
          <w:bCs/>
          <w:iCs/>
          <w:szCs w:val="28"/>
        </w:rPr>
        <w:t>В</w:t>
      </w:r>
      <w:r w:rsidRPr="000D7996">
        <w:rPr>
          <w:bCs/>
          <w:iCs/>
          <w:szCs w:val="28"/>
          <w:vertAlign w:val="subscript"/>
        </w:rPr>
        <w:t>2</w:t>
      </w:r>
      <w:r w:rsidRPr="000D7996">
        <w:rPr>
          <w:szCs w:val="28"/>
        </w:rPr>
        <w:t xml:space="preserve"> - к</w:t>
      </w:r>
      <w:r w:rsidRPr="000D7996">
        <w:rPr>
          <w:szCs w:val="28"/>
        </w:rPr>
        <w:t>о</w:t>
      </w:r>
      <w:r w:rsidRPr="000D7996">
        <w:rPr>
          <w:szCs w:val="28"/>
        </w:rPr>
        <w:t xml:space="preserve">эффициент, определяющий крутизну наклона возвышения, т. е. скорость увеличения параметра оптимизации по оси </w:t>
      </w:r>
      <w:r w:rsidRPr="000D7996">
        <w:rPr>
          <w:position w:val="-12"/>
          <w:szCs w:val="28"/>
        </w:rPr>
        <w:object w:dxaOrig="400" w:dyaOrig="420">
          <v:shape id="_x0000_i1051" type="#_x0000_t75" style="width:20.5pt;height:20pt" o:ole="">
            <v:imagedata r:id="rId28" o:title=""/>
          </v:shape>
          <o:OLEObject Type="Embed" ProgID="Equation.3" ShapeID="_x0000_i1051" DrawAspect="Content" ObjectID="_1493962298" r:id="rId38"/>
        </w:object>
      </w:r>
      <w:r w:rsidRPr="000D7996">
        <w:rPr>
          <w:szCs w:val="28"/>
        </w:rPr>
        <w:t xml:space="preserve">. В практических задачах часто центр фигуры </w:t>
      </w:r>
      <w:r w:rsidRPr="000D7996">
        <w:rPr>
          <w:bCs/>
          <w:iCs/>
          <w:szCs w:val="28"/>
          <w:lang w:val="en-US"/>
        </w:rPr>
        <w:t>s</w:t>
      </w:r>
      <w:r w:rsidRPr="000D7996">
        <w:rPr>
          <w:szCs w:val="28"/>
        </w:rPr>
        <w:t xml:space="preserve"> удален за пределы той области, где проводился эк</w:t>
      </w:r>
      <w:r w:rsidRPr="000D7996">
        <w:rPr>
          <w:szCs w:val="28"/>
        </w:rPr>
        <w:t>с</w:t>
      </w:r>
      <w:r w:rsidRPr="000D7996">
        <w:rPr>
          <w:szCs w:val="28"/>
        </w:rPr>
        <w:t>перимент, и тогда один из коэффициентов (</w:t>
      </w:r>
      <w:r w:rsidRPr="000D7996">
        <w:rPr>
          <w:bCs/>
          <w:iCs/>
          <w:szCs w:val="28"/>
        </w:rPr>
        <w:t>В</w:t>
      </w:r>
      <w:r w:rsidRPr="000D7996">
        <w:rPr>
          <w:bCs/>
          <w:iCs/>
          <w:szCs w:val="28"/>
          <w:vertAlign w:val="subscript"/>
        </w:rPr>
        <w:t>11</w:t>
      </w:r>
      <w:r w:rsidRPr="000D7996">
        <w:rPr>
          <w:szCs w:val="28"/>
        </w:rPr>
        <w:t xml:space="preserve"> или </w:t>
      </w:r>
      <w:r w:rsidRPr="000D7996">
        <w:rPr>
          <w:bCs/>
          <w:iCs/>
          <w:szCs w:val="28"/>
        </w:rPr>
        <w:t>В</w:t>
      </w:r>
      <w:r w:rsidRPr="000D7996">
        <w:rPr>
          <w:bCs/>
          <w:iCs/>
          <w:szCs w:val="28"/>
          <w:vertAlign w:val="subscript"/>
        </w:rPr>
        <w:t>22</w:t>
      </w:r>
      <w:r w:rsidRPr="000D7996">
        <w:rPr>
          <w:szCs w:val="28"/>
        </w:rPr>
        <w:t>) близок к нулю. В этом случае в зависимости от наклона, поверхность отклика будет аппро</w:t>
      </w:r>
      <w:r w:rsidRPr="000D7996">
        <w:rPr>
          <w:szCs w:val="28"/>
        </w:rPr>
        <w:t>к</w:t>
      </w:r>
      <w:r w:rsidRPr="000D7996">
        <w:rPr>
          <w:szCs w:val="28"/>
        </w:rPr>
        <w:t>симироваться либо стационарным, либо возрастающим возвышением.</w:t>
      </w:r>
    </w:p>
    <w:p w:rsidR="00342D3B" w:rsidRPr="000D7996" w:rsidRDefault="00342D3B" w:rsidP="008135E1">
      <w:pPr>
        <w:pStyle w:val="ad"/>
        <w:spacing w:before="100" w:beforeAutospacing="1" w:after="100" w:afterAutospacing="1"/>
        <w:contextualSpacing/>
        <w:rPr>
          <w:szCs w:val="28"/>
        </w:rPr>
      </w:pPr>
      <w:r w:rsidRPr="000D7996">
        <w:rPr>
          <w:color w:val="000000"/>
          <w:szCs w:val="28"/>
        </w:rPr>
        <w:t xml:space="preserve">Подставим различные значения отклика </w:t>
      </w:r>
      <w:r w:rsidRPr="000D7996">
        <w:rPr>
          <w:i/>
          <w:iCs/>
          <w:color w:val="000000"/>
          <w:szCs w:val="28"/>
          <w:lang w:val="en-US"/>
        </w:rPr>
        <w:t>Y</w:t>
      </w:r>
      <w:r w:rsidRPr="000D7996">
        <w:rPr>
          <w:iCs/>
          <w:color w:val="000000"/>
          <w:szCs w:val="28"/>
        </w:rPr>
        <w:t xml:space="preserve"> </w:t>
      </w:r>
      <w:r w:rsidRPr="000D7996">
        <w:rPr>
          <w:color w:val="000000"/>
          <w:szCs w:val="28"/>
        </w:rPr>
        <w:t>в канонические уравнения (3) было получено семейство сопряженных изолиний (рис</w:t>
      </w:r>
      <w:r>
        <w:rPr>
          <w:color w:val="000000"/>
          <w:szCs w:val="28"/>
        </w:rPr>
        <w:t>унок 6</w:t>
      </w:r>
      <w:r w:rsidRPr="000D7996">
        <w:rPr>
          <w:color w:val="000000"/>
          <w:szCs w:val="28"/>
        </w:rPr>
        <w:t>). Расп</w:t>
      </w:r>
      <w:r w:rsidRPr="000D7996">
        <w:rPr>
          <w:color w:val="000000"/>
          <w:szCs w:val="28"/>
        </w:rPr>
        <w:t>о</w:t>
      </w:r>
      <w:r w:rsidRPr="000D7996">
        <w:rPr>
          <w:color w:val="000000"/>
          <w:szCs w:val="28"/>
        </w:rPr>
        <w:t>ложение элементов производительности в области эксперимента напом</w:t>
      </w:r>
      <w:r w:rsidRPr="000D7996">
        <w:rPr>
          <w:color w:val="000000"/>
          <w:szCs w:val="28"/>
        </w:rPr>
        <w:t>и</w:t>
      </w:r>
      <w:r w:rsidRPr="000D7996">
        <w:rPr>
          <w:color w:val="000000"/>
          <w:szCs w:val="28"/>
        </w:rPr>
        <w:t>нало поверхность типа «эллипса». Центр эксперимента находится в пер</w:t>
      </w:r>
      <w:r w:rsidRPr="000D7996">
        <w:rPr>
          <w:color w:val="000000"/>
          <w:szCs w:val="28"/>
        </w:rPr>
        <w:t>е</w:t>
      </w:r>
      <w:r w:rsidRPr="000D7996">
        <w:rPr>
          <w:color w:val="000000"/>
          <w:szCs w:val="28"/>
        </w:rPr>
        <w:t xml:space="preserve">делах области эксперимента. Максимальная производительность в данном случае будет при ширине захвата плоскорежущей бритвы равна  </w:t>
      </w:r>
      <w:smartTag w:uri="urn:schemas-microsoft-com:office:smarttags" w:element="metricconverter">
        <w:smartTagPr>
          <w:attr w:name="ProductID" w:val="190,54 мм"/>
        </w:smartTagPr>
        <w:r w:rsidRPr="000D7996">
          <w:rPr>
            <w:color w:val="000000"/>
            <w:szCs w:val="28"/>
          </w:rPr>
          <w:t>190,54 мм</w:t>
        </w:r>
      </w:smartTag>
      <w:r w:rsidRPr="000D7996">
        <w:rPr>
          <w:color w:val="000000"/>
          <w:szCs w:val="28"/>
        </w:rPr>
        <w:t xml:space="preserve">. и скорости движения </w:t>
      </w:r>
      <w:smartTag w:uri="urn:schemas-microsoft-com:office:smarttags" w:element="metricconverter">
        <w:smartTagPr>
          <w:attr w:name="ProductID" w:val="6,15 км/ч"/>
        </w:smartTagPr>
        <w:r w:rsidRPr="000D7996">
          <w:rPr>
            <w:color w:val="000000"/>
            <w:szCs w:val="28"/>
          </w:rPr>
          <w:t>6,15 км/ч</w:t>
        </w:r>
      </w:smartTag>
      <w:r w:rsidRPr="000D7996">
        <w:rPr>
          <w:color w:val="000000"/>
          <w:szCs w:val="28"/>
        </w:rPr>
        <w:t>.</w:t>
      </w:r>
    </w:p>
    <w:p w:rsidR="00342D3B" w:rsidRPr="000D7996" w:rsidRDefault="00342D3B" w:rsidP="008135E1">
      <w:pPr>
        <w:widowControl w:val="0"/>
        <w:shd w:val="clear" w:color="auto" w:fill="FFFFFF"/>
        <w:spacing w:before="100" w:beforeAutospacing="1" w:after="100" w:afterAutospacing="1" w:line="360" w:lineRule="auto"/>
        <w:contextualSpacing/>
        <w:jc w:val="center"/>
        <w:rPr>
          <w:rFonts w:ascii="Times New Roman" w:hAnsi="Times New Roman"/>
          <w:noProof/>
          <w:sz w:val="28"/>
          <w:szCs w:val="28"/>
        </w:rPr>
      </w:pPr>
      <w:r w:rsidRPr="000D7996">
        <w:rPr>
          <w:rFonts w:ascii="Times New Roman" w:hAnsi="Times New Roman"/>
          <w:noProof/>
          <w:sz w:val="28"/>
          <w:szCs w:val="28"/>
        </w:rPr>
        <w:t xml:space="preserve"> </w:t>
      </w:r>
      <w:r w:rsidR="00057627">
        <w:rPr>
          <w:rFonts w:ascii="Times New Roman" w:hAnsi="Times New Roman"/>
          <w:noProof/>
          <w:sz w:val="28"/>
          <w:szCs w:val="28"/>
          <w:lang w:eastAsia="ru-RU"/>
        </w:rPr>
        <w:pict>
          <v:shape id="Рисунок 3" o:spid="_x0000_i1052" type="#_x0000_t75" style="width:215pt;height:180.5pt;visibility:visible">
            <v:imagedata r:id="rId39" o:title="" croptop="14757f" cropbottom="8181f" cropleft="630f" cropright="34342f"/>
          </v:shape>
        </w:pict>
      </w:r>
      <w:r w:rsidRPr="000D7996">
        <w:rPr>
          <w:rFonts w:ascii="Times New Roman" w:hAnsi="Times New Roman"/>
          <w:noProof/>
          <w:sz w:val="28"/>
          <w:szCs w:val="28"/>
        </w:rPr>
        <w:t xml:space="preserve"> </w:t>
      </w:r>
      <w:r w:rsidR="00057627">
        <w:rPr>
          <w:rFonts w:ascii="Times New Roman" w:hAnsi="Times New Roman"/>
          <w:noProof/>
          <w:sz w:val="28"/>
          <w:szCs w:val="28"/>
          <w:lang w:eastAsia="ru-RU"/>
        </w:rPr>
        <w:pict>
          <v:shape id="Рисунок 4" o:spid="_x0000_i1053" type="#_x0000_t75" style="width:3in;height:180.5pt;visibility:visible">
            <v:imagedata r:id="rId40" o:title="" croptop="12516f" cropbottom="7623f" cropleft="569f" cropright="34185f"/>
          </v:shape>
        </w:pict>
      </w:r>
    </w:p>
    <w:p w:rsidR="00342D3B" w:rsidRPr="000D7996" w:rsidRDefault="00342D3B" w:rsidP="008135E1">
      <w:pPr>
        <w:widowControl w:val="0"/>
        <w:shd w:val="clear" w:color="auto" w:fill="FFFFFF"/>
        <w:spacing w:before="100" w:beforeAutospacing="1" w:after="100" w:afterAutospacing="1" w:line="360" w:lineRule="auto"/>
        <w:contextualSpacing/>
        <w:jc w:val="center"/>
        <w:rPr>
          <w:rFonts w:ascii="Times New Roman" w:hAnsi="Times New Roman"/>
          <w:color w:val="000000"/>
          <w:sz w:val="28"/>
          <w:szCs w:val="28"/>
        </w:rPr>
      </w:pPr>
    </w:p>
    <w:p w:rsidR="00342D3B" w:rsidRPr="000D7996" w:rsidRDefault="00342D3B" w:rsidP="008135E1">
      <w:pPr>
        <w:widowControl w:val="0"/>
        <w:shd w:val="clear" w:color="auto" w:fill="FFFFFF"/>
        <w:spacing w:before="100" w:beforeAutospacing="1" w:after="100" w:afterAutospacing="1" w:line="360" w:lineRule="auto"/>
        <w:contextualSpacing/>
        <w:jc w:val="center"/>
        <w:rPr>
          <w:rFonts w:ascii="Times New Roman" w:hAnsi="Times New Roman"/>
          <w:color w:val="000000"/>
          <w:sz w:val="28"/>
          <w:szCs w:val="28"/>
        </w:rPr>
      </w:pPr>
      <w:r w:rsidRPr="000D7996">
        <w:rPr>
          <w:rFonts w:ascii="Times New Roman" w:hAnsi="Times New Roman"/>
          <w:color w:val="000000"/>
          <w:sz w:val="28"/>
          <w:szCs w:val="28"/>
        </w:rPr>
        <w:t>Рис</w:t>
      </w:r>
      <w:r>
        <w:rPr>
          <w:rFonts w:ascii="Times New Roman" w:hAnsi="Times New Roman"/>
          <w:color w:val="000000"/>
          <w:sz w:val="28"/>
          <w:szCs w:val="28"/>
        </w:rPr>
        <w:t xml:space="preserve">унок </w:t>
      </w:r>
      <w:r w:rsidRPr="000D7996">
        <w:rPr>
          <w:rFonts w:ascii="Times New Roman" w:hAnsi="Times New Roman"/>
          <w:color w:val="000000"/>
          <w:sz w:val="28"/>
          <w:szCs w:val="28"/>
        </w:rPr>
        <w:t xml:space="preserve">6 </w:t>
      </w:r>
      <w:r>
        <w:rPr>
          <w:rFonts w:ascii="Times New Roman" w:hAnsi="Times New Roman"/>
          <w:color w:val="000000"/>
          <w:sz w:val="28"/>
          <w:szCs w:val="28"/>
        </w:rPr>
        <w:t>-</w:t>
      </w:r>
      <w:r w:rsidRPr="000D7996">
        <w:rPr>
          <w:rFonts w:ascii="Times New Roman" w:hAnsi="Times New Roman"/>
          <w:color w:val="000000"/>
          <w:sz w:val="28"/>
          <w:szCs w:val="28"/>
        </w:rPr>
        <w:t xml:space="preserve"> Поверхность зависимости диаметра диска от скорости движ</w:t>
      </w:r>
      <w:r w:rsidRPr="000D7996">
        <w:rPr>
          <w:rFonts w:ascii="Times New Roman" w:hAnsi="Times New Roman"/>
          <w:color w:val="000000"/>
          <w:sz w:val="28"/>
          <w:szCs w:val="28"/>
        </w:rPr>
        <w:t>е</w:t>
      </w:r>
      <w:r w:rsidRPr="000D7996">
        <w:rPr>
          <w:rFonts w:ascii="Times New Roman" w:hAnsi="Times New Roman"/>
          <w:color w:val="000000"/>
          <w:sz w:val="28"/>
          <w:szCs w:val="28"/>
        </w:rPr>
        <w:t>ния</w:t>
      </w:r>
    </w:p>
    <w:p w:rsidR="00342D3B" w:rsidRPr="000D7996" w:rsidRDefault="00342D3B" w:rsidP="008135E1">
      <w:pPr>
        <w:shd w:val="clear" w:color="auto" w:fill="FFFFFF"/>
        <w:spacing w:before="100" w:beforeAutospacing="1" w:after="100" w:afterAutospacing="1" w:line="360" w:lineRule="auto"/>
        <w:ind w:firstLine="709"/>
        <w:contextualSpacing/>
        <w:jc w:val="both"/>
        <w:rPr>
          <w:rFonts w:ascii="Times New Roman" w:hAnsi="Times New Roman"/>
          <w:color w:val="000000"/>
          <w:sz w:val="28"/>
          <w:szCs w:val="28"/>
        </w:rPr>
      </w:pPr>
      <w:r w:rsidRPr="000D7996">
        <w:rPr>
          <w:rFonts w:ascii="Times New Roman" w:hAnsi="Times New Roman"/>
          <w:color w:val="000000"/>
          <w:sz w:val="28"/>
          <w:szCs w:val="28"/>
        </w:rPr>
        <w:t>В результате проделанной работы мы получили:</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Получена конструкция комбинированного лемешного плуга с д</w:t>
      </w:r>
      <w:r w:rsidRPr="000D7996">
        <w:rPr>
          <w:rFonts w:ascii="Times New Roman" w:hAnsi="Times New Roman"/>
          <w:color w:val="000000"/>
          <w:sz w:val="28"/>
          <w:szCs w:val="28"/>
        </w:rPr>
        <w:t>о</w:t>
      </w:r>
      <w:r w:rsidRPr="000D7996">
        <w:rPr>
          <w:rFonts w:ascii="Times New Roman" w:hAnsi="Times New Roman"/>
          <w:color w:val="000000"/>
          <w:sz w:val="28"/>
          <w:szCs w:val="28"/>
        </w:rPr>
        <w:t>полнительными плоскорежущими рабочими органами.</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lastRenderedPageBreak/>
        <w:t xml:space="preserve">- Составлена матрица планирования эксперимента. </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0D7996">
        <w:rPr>
          <w:rFonts w:ascii="Times New Roman" w:hAnsi="Times New Roman"/>
          <w:color w:val="000000"/>
          <w:sz w:val="28"/>
          <w:szCs w:val="28"/>
        </w:rPr>
        <w:t>- Изучены физикомеханические свойства почвы и получены их сре</w:t>
      </w:r>
      <w:r w:rsidRPr="000D7996">
        <w:rPr>
          <w:rFonts w:ascii="Times New Roman" w:hAnsi="Times New Roman"/>
          <w:color w:val="000000"/>
          <w:sz w:val="28"/>
          <w:szCs w:val="28"/>
        </w:rPr>
        <w:t>д</w:t>
      </w:r>
      <w:r w:rsidRPr="000D7996">
        <w:rPr>
          <w:rFonts w:ascii="Times New Roman" w:hAnsi="Times New Roman"/>
          <w:color w:val="000000"/>
          <w:sz w:val="28"/>
          <w:szCs w:val="28"/>
        </w:rPr>
        <w:t>нее значение.</w:t>
      </w:r>
    </w:p>
    <w:p w:rsidR="00342D3B" w:rsidRPr="000D7996" w:rsidRDefault="00342D3B" w:rsidP="008135E1">
      <w:pPr>
        <w:shd w:val="clear" w:color="auto" w:fill="FFFFFF"/>
        <w:spacing w:before="100" w:beforeAutospacing="1" w:after="100" w:afterAutospacing="1" w:line="360" w:lineRule="auto"/>
        <w:ind w:firstLine="720"/>
        <w:contextualSpacing/>
        <w:jc w:val="both"/>
        <w:rPr>
          <w:rFonts w:ascii="Times New Roman" w:hAnsi="Times New Roman"/>
          <w:sz w:val="28"/>
          <w:szCs w:val="28"/>
        </w:rPr>
      </w:pPr>
      <w:r w:rsidRPr="000D7996">
        <w:rPr>
          <w:rFonts w:ascii="Times New Roman" w:hAnsi="Times New Roman"/>
          <w:color w:val="000000"/>
          <w:sz w:val="28"/>
          <w:szCs w:val="28"/>
        </w:rPr>
        <w:t xml:space="preserve">- Получен график </w:t>
      </w:r>
      <w:r w:rsidRPr="000D7996">
        <w:rPr>
          <w:rFonts w:ascii="Times New Roman" w:hAnsi="Times New Roman"/>
          <w:sz w:val="28"/>
          <w:szCs w:val="28"/>
        </w:rPr>
        <w:t>зависимости ширины захвата плоскорежущей бритвы от скорости движения пахотного агрегат, из которого видно, что при увеличении коэффициента ширины захвата плоскорежущей бритвы происходит уменьшение производительности, а соответственно и ухудш</w:t>
      </w:r>
      <w:r w:rsidRPr="000D7996">
        <w:rPr>
          <w:rFonts w:ascii="Times New Roman" w:hAnsi="Times New Roman"/>
          <w:sz w:val="28"/>
          <w:szCs w:val="28"/>
        </w:rPr>
        <w:t>е</w:t>
      </w:r>
      <w:r w:rsidRPr="000D7996">
        <w:rPr>
          <w:rFonts w:ascii="Times New Roman" w:hAnsi="Times New Roman"/>
          <w:sz w:val="28"/>
          <w:szCs w:val="28"/>
        </w:rPr>
        <w:t>ние качественных показателей работы лемешного плуга.</w:t>
      </w:r>
    </w:p>
    <w:p w:rsidR="00342D3B" w:rsidRPr="000D7996" w:rsidRDefault="00342D3B" w:rsidP="008135E1">
      <w:pPr>
        <w:shd w:val="clear" w:color="auto" w:fill="FFFFFF"/>
        <w:spacing w:before="100" w:beforeAutospacing="1" w:after="100" w:afterAutospacing="1" w:line="360" w:lineRule="auto"/>
        <w:ind w:right="-1" w:firstLine="696"/>
        <w:contextualSpacing/>
        <w:jc w:val="both"/>
        <w:rPr>
          <w:rFonts w:ascii="Times New Roman" w:hAnsi="Times New Roman"/>
          <w:color w:val="000000"/>
          <w:sz w:val="28"/>
          <w:szCs w:val="28"/>
        </w:rPr>
      </w:pPr>
      <w:r w:rsidRPr="000D7996">
        <w:rPr>
          <w:rFonts w:ascii="Times New Roman" w:hAnsi="Times New Roman"/>
          <w:color w:val="000000"/>
          <w:sz w:val="28"/>
          <w:szCs w:val="28"/>
        </w:rPr>
        <w:t>- Были обоснованы факторы влияния на производительность (шир</w:t>
      </w:r>
      <w:r w:rsidRPr="000D7996">
        <w:rPr>
          <w:rFonts w:ascii="Times New Roman" w:hAnsi="Times New Roman"/>
          <w:color w:val="000000"/>
          <w:sz w:val="28"/>
          <w:szCs w:val="28"/>
        </w:rPr>
        <w:t>и</w:t>
      </w:r>
      <w:r w:rsidRPr="000D7996">
        <w:rPr>
          <w:rFonts w:ascii="Times New Roman" w:hAnsi="Times New Roman"/>
          <w:color w:val="000000"/>
          <w:sz w:val="28"/>
          <w:szCs w:val="28"/>
        </w:rPr>
        <w:t>на захвата плоскорежущей бритвы и скорость движения). С использован</w:t>
      </w:r>
      <w:r w:rsidRPr="000D7996">
        <w:rPr>
          <w:rFonts w:ascii="Times New Roman" w:hAnsi="Times New Roman"/>
          <w:color w:val="000000"/>
          <w:sz w:val="28"/>
          <w:szCs w:val="28"/>
        </w:rPr>
        <w:t>и</w:t>
      </w:r>
      <w:r w:rsidRPr="000D7996">
        <w:rPr>
          <w:rFonts w:ascii="Times New Roman" w:hAnsi="Times New Roman"/>
          <w:color w:val="000000"/>
          <w:sz w:val="28"/>
          <w:szCs w:val="28"/>
        </w:rPr>
        <w:t>ем планирования двухфакторного эксперимента по ортогональному плану определены оптимальные параметры режимов работы лемешного плуга при условии выполнения исходных требований к качеству обработки. С</w:t>
      </w:r>
      <w:r w:rsidRPr="000D7996">
        <w:rPr>
          <w:rFonts w:ascii="Times New Roman" w:hAnsi="Times New Roman"/>
          <w:color w:val="000000"/>
          <w:sz w:val="28"/>
          <w:szCs w:val="28"/>
        </w:rPr>
        <w:t>о</w:t>
      </w:r>
      <w:r w:rsidRPr="000D7996">
        <w:rPr>
          <w:rFonts w:ascii="Times New Roman" w:hAnsi="Times New Roman"/>
          <w:color w:val="000000"/>
          <w:sz w:val="28"/>
          <w:szCs w:val="28"/>
        </w:rPr>
        <w:t>гласно полученному уравнению регрессии по критерию максимальной производительности лемешной обработки почвы центр эксперимента находится в переделах области эксперимента при этом максимальная пр</w:t>
      </w:r>
      <w:r w:rsidRPr="000D7996">
        <w:rPr>
          <w:rFonts w:ascii="Times New Roman" w:hAnsi="Times New Roman"/>
          <w:color w:val="000000"/>
          <w:sz w:val="28"/>
          <w:szCs w:val="28"/>
        </w:rPr>
        <w:t>о</w:t>
      </w:r>
      <w:r w:rsidRPr="000D7996">
        <w:rPr>
          <w:rFonts w:ascii="Times New Roman" w:hAnsi="Times New Roman"/>
          <w:color w:val="000000"/>
          <w:sz w:val="28"/>
          <w:szCs w:val="28"/>
        </w:rPr>
        <w:t>изводительность в данном случае будет при ширине захвата плоскореж</w:t>
      </w:r>
      <w:r w:rsidRPr="000D7996">
        <w:rPr>
          <w:rFonts w:ascii="Times New Roman" w:hAnsi="Times New Roman"/>
          <w:color w:val="000000"/>
          <w:sz w:val="28"/>
          <w:szCs w:val="28"/>
        </w:rPr>
        <w:t>у</w:t>
      </w:r>
      <w:r w:rsidRPr="000D7996">
        <w:rPr>
          <w:rFonts w:ascii="Times New Roman" w:hAnsi="Times New Roman"/>
          <w:color w:val="000000"/>
          <w:sz w:val="28"/>
          <w:szCs w:val="28"/>
        </w:rPr>
        <w:t xml:space="preserve">щей бритвы 190,54мм. и скорости движения </w:t>
      </w:r>
      <w:smartTag w:uri="urn:schemas-microsoft-com:office:smarttags" w:element="metricconverter">
        <w:smartTagPr>
          <w:attr w:name="ProductID" w:val="6,15 км/ч"/>
        </w:smartTagPr>
        <w:r w:rsidRPr="000D7996">
          <w:rPr>
            <w:rFonts w:ascii="Times New Roman" w:hAnsi="Times New Roman"/>
            <w:color w:val="000000"/>
            <w:sz w:val="28"/>
            <w:szCs w:val="28"/>
          </w:rPr>
          <w:t>6,15 км/ч</w:t>
        </w:r>
      </w:smartTag>
      <w:r w:rsidRPr="000D7996">
        <w:rPr>
          <w:rFonts w:ascii="Times New Roman" w:hAnsi="Times New Roman"/>
          <w:color w:val="000000"/>
          <w:sz w:val="28"/>
          <w:szCs w:val="28"/>
        </w:rPr>
        <w:t>.</w:t>
      </w:r>
    </w:p>
    <w:p w:rsidR="00342D3B" w:rsidRPr="00D6351D" w:rsidRDefault="00342D3B" w:rsidP="00BE303F">
      <w:pPr>
        <w:pStyle w:val="a8"/>
        <w:tabs>
          <w:tab w:val="left" w:pos="993"/>
        </w:tabs>
        <w:spacing w:before="0" w:beforeAutospacing="0" w:after="0" w:afterAutospacing="0"/>
        <w:ind w:right="-1" w:firstLine="567"/>
        <w:contextualSpacing/>
        <w:jc w:val="both"/>
        <w:rPr>
          <w:color w:val="000000"/>
          <w:spacing w:val="-1"/>
          <w:sz w:val="28"/>
          <w:szCs w:val="28"/>
        </w:rPr>
      </w:pPr>
    </w:p>
    <w:p w:rsidR="00342D3B" w:rsidRDefault="00342D3B" w:rsidP="00BE303F">
      <w:pPr>
        <w:tabs>
          <w:tab w:val="left" w:pos="993"/>
        </w:tabs>
        <w:spacing w:line="240" w:lineRule="auto"/>
        <w:ind w:firstLine="567"/>
        <w:contextualSpacing/>
        <w:jc w:val="center"/>
        <w:rPr>
          <w:rFonts w:ascii="Times New Roman" w:hAnsi="Times New Roman"/>
          <w:b/>
          <w:sz w:val="24"/>
          <w:szCs w:val="24"/>
        </w:rPr>
      </w:pPr>
      <w:r w:rsidRPr="00FC4A88">
        <w:rPr>
          <w:rFonts w:ascii="Times New Roman" w:hAnsi="Times New Roman"/>
          <w:b/>
          <w:sz w:val="24"/>
          <w:szCs w:val="24"/>
        </w:rPr>
        <w:t>Список литературы</w:t>
      </w:r>
    </w:p>
    <w:p w:rsidR="00342D3B" w:rsidRPr="00FC4A88" w:rsidRDefault="00342D3B" w:rsidP="00BE303F">
      <w:pPr>
        <w:tabs>
          <w:tab w:val="left" w:pos="993"/>
        </w:tabs>
        <w:spacing w:line="240" w:lineRule="auto"/>
        <w:ind w:firstLine="567"/>
        <w:contextualSpacing/>
        <w:jc w:val="center"/>
        <w:rPr>
          <w:rFonts w:ascii="Times New Roman" w:hAnsi="Times New Roman"/>
          <w:b/>
          <w:sz w:val="24"/>
          <w:szCs w:val="24"/>
        </w:rPr>
      </w:pPr>
    </w:p>
    <w:p w:rsidR="00342D3B" w:rsidRPr="00C14596" w:rsidRDefault="00342D3B" w:rsidP="00BE303F">
      <w:pPr>
        <w:pStyle w:val="a7"/>
        <w:numPr>
          <w:ilvl w:val="0"/>
          <w:numId w:val="1"/>
        </w:numPr>
        <w:tabs>
          <w:tab w:val="left" w:pos="993"/>
        </w:tabs>
        <w:ind w:left="0" w:firstLine="567"/>
        <w:jc w:val="both"/>
      </w:pPr>
      <w:r w:rsidRPr="00C14596">
        <w:t>Устройство для обработки семян защитно–стимулирующими веществами. Маслов Г.Г., Мечкало А.А., Борисова С.М., Трубилин Е.И., Богус Ш.Н.</w:t>
      </w:r>
    </w:p>
    <w:p w:rsidR="00342D3B" w:rsidRPr="00C14596" w:rsidRDefault="00342D3B" w:rsidP="00BE303F">
      <w:pPr>
        <w:pStyle w:val="a7"/>
        <w:tabs>
          <w:tab w:val="left" w:pos="993"/>
        </w:tabs>
        <w:ind w:left="0" w:firstLine="567"/>
        <w:jc w:val="both"/>
      </w:pPr>
      <w:r w:rsidRPr="00C14596">
        <w:t xml:space="preserve">Патент на изобретение </w:t>
      </w:r>
      <w:r w:rsidRPr="00C14596">
        <w:rPr>
          <w:lang w:val="en-US"/>
        </w:rPr>
        <w:t>RUS</w:t>
      </w:r>
      <w:r w:rsidRPr="00C14596">
        <w:t xml:space="preserve"> 2250589 31.12.2003</w:t>
      </w:r>
    </w:p>
    <w:p w:rsidR="00342D3B" w:rsidRPr="00C14596" w:rsidRDefault="00342D3B" w:rsidP="00BE303F">
      <w:pPr>
        <w:pStyle w:val="a7"/>
        <w:numPr>
          <w:ilvl w:val="0"/>
          <w:numId w:val="1"/>
        </w:numPr>
        <w:tabs>
          <w:tab w:val="left" w:pos="993"/>
        </w:tabs>
        <w:ind w:left="0" w:firstLine="567"/>
        <w:jc w:val="both"/>
      </w:pPr>
      <w:r w:rsidRPr="00C14596">
        <w:rPr>
          <w:iCs/>
          <w:shd w:val="clear" w:color="auto" w:fill="FFFFFF"/>
        </w:rPr>
        <w:t>Белоусов С. В. Междурядная обработка почвы инновационным опрыскиват</w:t>
      </w:r>
      <w:r w:rsidRPr="00C14596">
        <w:rPr>
          <w:iCs/>
          <w:shd w:val="clear" w:color="auto" w:fill="FFFFFF"/>
        </w:rPr>
        <w:t>е</w:t>
      </w:r>
      <w:r w:rsidRPr="00C14596">
        <w:rPr>
          <w:iCs/>
          <w:shd w:val="clear" w:color="auto" w:fill="FFFFFF"/>
        </w:rPr>
        <w:t>лем [Текст] / С. В. Белоусов, А. И. Лепшина, С. В. Скотников // Молодой ученый. — 2015. — №7.</w:t>
      </w:r>
    </w:p>
    <w:p w:rsidR="00342D3B" w:rsidRPr="00C14596" w:rsidRDefault="00342D3B" w:rsidP="00BE303F">
      <w:pPr>
        <w:pStyle w:val="a7"/>
        <w:numPr>
          <w:ilvl w:val="0"/>
          <w:numId w:val="1"/>
        </w:numPr>
        <w:tabs>
          <w:tab w:val="left" w:pos="993"/>
        </w:tabs>
        <w:spacing w:before="100" w:beforeAutospacing="1" w:after="100" w:afterAutospacing="1"/>
        <w:ind w:left="0" w:firstLine="567"/>
        <w:jc w:val="both"/>
      </w:pPr>
      <w:r w:rsidRPr="00C14596">
        <w:rPr>
          <w:iCs/>
          <w:shd w:val="clear" w:color="auto" w:fill="FFFFFF"/>
        </w:rPr>
        <w:t>С.В. Белоусов, А.И. Лепшина, М.Е. Трубилин Лемешный плуг для обработки почвы с оборотом пласта Сельский механизатор №3 2015 год стр. 6-7.</w:t>
      </w:r>
    </w:p>
    <w:p w:rsidR="00342D3B" w:rsidRPr="00C14596" w:rsidRDefault="00342D3B" w:rsidP="00BE303F">
      <w:pPr>
        <w:pStyle w:val="a7"/>
        <w:numPr>
          <w:ilvl w:val="0"/>
          <w:numId w:val="1"/>
        </w:numPr>
        <w:tabs>
          <w:tab w:val="left" w:pos="993"/>
        </w:tabs>
        <w:ind w:left="0" w:firstLine="567"/>
        <w:jc w:val="both"/>
      </w:pPr>
      <w:r w:rsidRPr="00C14596">
        <w:rPr>
          <w:iCs/>
          <w:shd w:val="clear" w:color="auto" w:fill="FFFFFF"/>
        </w:rPr>
        <w:t>Лепшина А. И. Способы внесения сухих не органических смесей и устройства для его осуществления [Текст] / А. И. Лепшина, С. В. Белоусов // Молодой ученый. — 2015. — №6. — С. 342-344.</w:t>
      </w:r>
    </w:p>
    <w:p w:rsidR="00342D3B" w:rsidRPr="00C14596" w:rsidRDefault="00342D3B" w:rsidP="00BE303F">
      <w:pPr>
        <w:pStyle w:val="a7"/>
        <w:numPr>
          <w:ilvl w:val="0"/>
          <w:numId w:val="1"/>
        </w:numPr>
        <w:tabs>
          <w:tab w:val="left" w:pos="993"/>
        </w:tabs>
        <w:ind w:left="0" w:firstLine="567"/>
        <w:jc w:val="both"/>
      </w:pPr>
      <w:r w:rsidRPr="00C14596">
        <w:rPr>
          <w:iCs/>
          <w:shd w:val="clear" w:color="auto" w:fill="FFFFFF"/>
        </w:rPr>
        <w:t>Лепшина А. И. Способы внесения сухих не органических смесей и устройства для его осуществления [Текст] / А. И. Лепшина, С. В. Белоусов // Молодой ученый. — 2015. — №6. — С. 342-344.</w:t>
      </w:r>
    </w:p>
    <w:p w:rsidR="00342D3B" w:rsidRPr="00C14596" w:rsidRDefault="00342D3B" w:rsidP="00BE303F">
      <w:pPr>
        <w:pStyle w:val="a7"/>
        <w:numPr>
          <w:ilvl w:val="0"/>
          <w:numId w:val="1"/>
        </w:numPr>
        <w:tabs>
          <w:tab w:val="left" w:pos="993"/>
        </w:tabs>
        <w:ind w:left="0" w:firstLine="567"/>
        <w:jc w:val="both"/>
      </w:pPr>
      <w:r w:rsidRPr="00C14596">
        <w:rPr>
          <w:iCs/>
          <w:shd w:val="clear" w:color="auto" w:fill="FFFFFF"/>
        </w:rPr>
        <w:lastRenderedPageBreak/>
        <w:t>Белоусов С. В. Конструкция комбинированного лемешного плуга и исслед</w:t>
      </w:r>
      <w:r w:rsidRPr="00C14596">
        <w:rPr>
          <w:iCs/>
          <w:shd w:val="clear" w:color="auto" w:fill="FFFFFF"/>
        </w:rPr>
        <w:t>о</w:t>
      </w:r>
      <w:r w:rsidRPr="00C14596">
        <w:rPr>
          <w:iCs/>
          <w:shd w:val="clear" w:color="auto" w:fill="FFFFFF"/>
        </w:rPr>
        <w:t>вание его тягового сопротивления в составе машинотракторного агрегата [Текст] / С. В. Белоусов, А. И. Лепшина // Молодой ученый. — 2015. — №5. — С. 217-221.</w:t>
      </w:r>
    </w:p>
    <w:p w:rsidR="00342D3B" w:rsidRPr="005D3131" w:rsidRDefault="00342D3B" w:rsidP="00BE303F">
      <w:pPr>
        <w:pStyle w:val="a7"/>
        <w:numPr>
          <w:ilvl w:val="0"/>
          <w:numId w:val="1"/>
        </w:numPr>
        <w:tabs>
          <w:tab w:val="left" w:pos="993"/>
        </w:tabs>
        <w:ind w:left="0" w:firstLine="567"/>
        <w:jc w:val="both"/>
      </w:pPr>
      <w:r w:rsidRPr="00C14596">
        <w:rPr>
          <w:iCs/>
          <w:shd w:val="clear" w:color="auto" w:fill="FFFFFF"/>
        </w:rPr>
        <w:t>Белоусов С. В. Конструкция комбинированного лемешного плуга и исслед</w:t>
      </w:r>
      <w:r w:rsidRPr="00C14596">
        <w:rPr>
          <w:iCs/>
          <w:shd w:val="clear" w:color="auto" w:fill="FFFFFF"/>
        </w:rPr>
        <w:t>о</w:t>
      </w:r>
      <w:r w:rsidRPr="00C14596">
        <w:rPr>
          <w:iCs/>
          <w:shd w:val="clear" w:color="auto" w:fill="FFFFFF"/>
        </w:rPr>
        <w:t>вание его тягового сопротивления в составе машинотракторного агрегата [Текст] / С. В. Белоусов, А. И. Лепшина // Молодой ученый. — 2015. — №5. — С. 217-221.</w:t>
      </w:r>
    </w:p>
    <w:p w:rsidR="00342D3B" w:rsidRPr="00C14596" w:rsidRDefault="00342D3B" w:rsidP="00BE303F">
      <w:pPr>
        <w:pStyle w:val="a7"/>
        <w:numPr>
          <w:ilvl w:val="0"/>
          <w:numId w:val="1"/>
        </w:numPr>
        <w:tabs>
          <w:tab w:val="left" w:pos="993"/>
        </w:tabs>
        <w:spacing w:before="100" w:beforeAutospacing="1" w:after="100" w:afterAutospacing="1"/>
        <w:ind w:left="0" w:firstLine="567"/>
        <w:jc w:val="both"/>
      </w:pPr>
      <w:r w:rsidRPr="00C14596">
        <w:t xml:space="preserve">Пат. №136674 РФ, МПК А01В15/00 А01В15/18 Трубилин Е.И., С.В. Белоусов Заявитель и патентообладатель ФГБОУ ВПО Кубанский ГАУ </w:t>
      </w:r>
      <w:r w:rsidRPr="00C14596">
        <w:rPr>
          <w:shd w:val="clear" w:color="auto" w:fill="FFFFFF"/>
        </w:rPr>
        <w:t>Заявка:</w:t>
      </w:r>
      <w:r w:rsidRPr="00C14596">
        <w:rPr>
          <w:rStyle w:val="apple-converted-space"/>
          <w:shd w:val="clear" w:color="auto" w:fill="FFFFFF"/>
        </w:rPr>
        <w:t> </w:t>
      </w:r>
      <w:r w:rsidRPr="00C14596">
        <w:rPr>
          <w:bCs/>
          <w:shd w:val="clear" w:color="auto" w:fill="FFFFFF"/>
        </w:rPr>
        <w:t xml:space="preserve">2013123198/13, 21.05.2013 </w:t>
      </w:r>
      <w:r w:rsidRPr="00C14596">
        <w:rPr>
          <w:shd w:val="clear" w:color="auto" w:fill="FFFFFF"/>
        </w:rPr>
        <w:t>Опубликовано:</w:t>
      </w:r>
      <w:r w:rsidRPr="00C14596">
        <w:rPr>
          <w:rStyle w:val="apple-converted-space"/>
          <w:shd w:val="clear" w:color="auto" w:fill="FFFFFF"/>
        </w:rPr>
        <w:t> </w:t>
      </w:r>
      <w:hyperlink r:id="rId41" w:tgtFrame="_blank" w:tooltip="Официальная публикация в формате PDF" w:history="1">
        <w:r w:rsidRPr="00C14596">
          <w:rPr>
            <w:rStyle w:val="a4"/>
            <w:color w:val="auto"/>
            <w:u w:val="none"/>
            <w:shd w:val="clear" w:color="auto" w:fill="FFFFFF"/>
          </w:rPr>
          <w:t>20.01.2014</w:t>
        </w:r>
      </w:hyperlink>
      <w:r w:rsidRPr="00C14596">
        <w:rPr>
          <w:bCs/>
          <w:shd w:val="clear" w:color="auto" w:fill="FFFFFF"/>
        </w:rPr>
        <w:t xml:space="preserve"> Бюл. №2</w:t>
      </w:r>
    </w:p>
    <w:p w:rsidR="00342D3B" w:rsidRPr="00C14596" w:rsidRDefault="00342D3B" w:rsidP="00BE303F">
      <w:pPr>
        <w:pStyle w:val="a7"/>
        <w:numPr>
          <w:ilvl w:val="0"/>
          <w:numId w:val="1"/>
        </w:numPr>
        <w:tabs>
          <w:tab w:val="left" w:pos="993"/>
        </w:tabs>
        <w:spacing w:before="100" w:beforeAutospacing="1" w:after="100" w:afterAutospacing="1"/>
        <w:ind w:left="0" w:firstLine="567"/>
        <w:jc w:val="both"/>
      </w:pPr>
      <w:r w:rsidRPr="00C14596">
        <w:t xml:space="preserve">Пат. № </w:t>
      </w:r>
      <w:r w:rsidRPr="005D3131">
        <w:rPr>
          <w:lang w:val="en-US"/>
        </w:rPr>
        <w:t>RU</w:t>
      </w:r>
      <w:r w:rsidRPr="00C14596">
        <w:t xml:space="preserve"> 2491807 </w:t>
      </w:r>
      <w:r w:rsidRPr="005D3131">
        <w:rPr>
          <w:lang w:val="en-US"/>
        </w:rPr>
        <w:t>C</w:t>
      </w:r>
      <w:r w:rsidRPr="00C14596">
        <w:t xml:space="preserve">1 РФ МПК А01В15/00 Трубилин Е.И., Сидоренко С.М., Белоусов С.В., Сохт К.А., Осипова С.М. Заявитель и патентообладатель ФГБОУ ВПО Кубанский ГАУ </w:t>
      </w:r>
      <w:r w:rsidRPr="005D3131">
        <w:rPr>
          <w:shd w:val="clear" w:color="auto" w:fill="FFFFFF"/>
        </w:rPr>
        <w:t>Заявка:</w:t>
      </w:r>
      <w:r w:rsidRPr="005D3131">
        <w:rPr>
          <w:rStyle w:val="apple-converted-space"/>
          <w:shd w:val="clear" w:color="auto" w:fill="FFFFFF"/>
        </w:rPr>
        <w:t> </w:t>
      </w:r>
      <w:r w:rsidRPr="005D3131">
        <w:rPr>
          <w:bCs/>
          <w:shd w:val="clear" w:color="auto" w:fill="FFFFFF"/>
        </w:rPr>
        <w:t xml:space="preserve">2012109055/13, 11.03.2012 </w:t>
      </w:r>
      <w:r w:rsidRPr="005D3131">
        <w:rPr>
          <w:shd w:val="clear" w:color="auto" w:fill="FFFFFF"/>
        </w:rPr>
        <w:t>Опубликовано:</w:t>
      </w:r>
      <w:r w:rsidRPr="005D3131">
        <w:rPr>
          <w:rStyle w:val="apple-converted-space"/>
          <w:shd w:val="clear" w:color="auto" w:fill="FFFFFF"/>
        </w:rPr>
        <w:t> </w:t>
      </w:r>
      <w:hyperlink r:id="rId42" w:tgtFrame="_blank" w:tooltip="Официальная публикация в формате PDF" w:history="1">
        <w:r w:rsidRPr="005D3131">
          <w:rPr>
            <w:rStyle w:val="a4"/>
            <w:color w:val="auto"/>
            <w:u w:val="none"/>
            <w:shd w:val="clear" w:color="auto" w:fill="FFFFFF"/>
          </w:rPr>
          <w:t>10.09.2013</w:t>
        </w:r>
      </w:hyperlink>
      <w:r w:rsidRPr="005D3131">
        <w:rPr>
          <w:bCs/>
          <w:shd w:val="clear" w:color="auto" w:fill="FFFFFF"/>
        </w:rPr>
        <w:t xml:space="preserve"> Бюл. №25</w:t>
      </w:r>
    </w:p>
    <w:p w:rsidR="00342D3B" w:rsidRPr="00C14596" w:rsidRDefault="00342D3B" w:rsidP="00BE303F">
      <w:pPr>
        <w:numPr>
          <w:ilvl w:val="0"/>
          <w:numId w:val="1"/>
        </w:numPr>
        <w:tabs>
          <w:tab w:val="center" w:pos="851"/>
          <w:tab w:val="left" w:pos="993"/>
        </w:tabs>
        <w:autoSpaceDE w:val="0"/>
        <w:autoSpaceDN w:val="0"/>
        <w:adjustRightInd w:val="0"/>
        <w:spacing w:before="100" w:beforeAutospacing="1" w:after="100" w:afterAutospacing="1" w:line="240" w:lineRule="auto"/>
        <w:ind w:left="0" w:right="142" w:firstLine="567"/>
        <w:contextualSpacing/>
        <w:jc w:val="both"/>
        <w:rPr>
          <w:bCs/>
          <w:sz w:val="24"/>
          <w:szCs w:val="28"/>
        </w:rPr>
      </w:pPr>
      <w:r w:rsidRPr="00C14596">
        <w:rPr>
          <w:rFonts w:ascii="Times New Roman" w:hAnsi="Times New Roman"/>
          <w:bCs/>
          <w:sz w:val="24"/>
          <w:szCs w:val="28"/>
        </w:rPr>
        <w:t xml:space="preserve">Результаты экспериментальных исследований определение степени тягового сопротивления лемешного плуга при обработке тяжелых почв. </w:t>
      </w:r>
      <w:r w:rsidRPr="00C14596">
        <w:rPr>
          <w:rFonts w:ascii="Times New Roman" w:hAnsi="Times New Roman"/>
          <w:sz w:val="24"/>
          <w:szCs w:val="28"/>
        </w:rPr>
        <w:t xml:space="preserve">Белоусов С.В., </w:t>
      </w:r>
      <w:r w:rsidRPr="00C14596">
        <w:rPr>
          <w:rFonts w:ascii="Times New Roman" w:hAnsi="Times New Roman"/>
          <w:bCs/>
          <w:sz w:val="24"/>
          <w:szCs w:val="28"/>
        </w:rPr>
        <w:t xml:space="preserve"> </w:t>
      </w:r>
      <w:r w:rsidRPr="00C14596">
        <w:rPr>
          <w:rFonts w:ascii="Times New Roman" w:hAnsi="Times New Roman"/>
          <w:sz w:val="24"/>
          <w:szCs w:val="28"/>
        </w:rPr>
        <w:t>Труб</w:t>
      </w:r>
      <w:r w:rsidRPr="00C14596">
        <w:rPr>
          <w:rFonts w:ascii="Times New Roman" w:hAnsi="Times New Roman"/>
          <w:sz w:val="24"/>
          <w:szCs w:val="28"/>
        </w:rPr>
        <w:t>и</w:t>
      </w:r>
      <w:r w:rsidRPr="00C14596">
        <w:rPr>
          <w:rFonts w:ascii="Times New Roman" w:hAnsi="Times New Roman"/>
          <w:sz w:val="24"/>
          <w:szCs w:val="28"/>
        </w:rPr>
        <w:t>лин Е.И., Лепшина А.И., Политематический Электронный Научный журнал КубГАУ, №103(09), 2014 года. (14 стр).</w:t>
      </w:r>
    </w:p>
    <w:p w:rsidR="00342D3B" w:rsidRPr="00C14596" w:rsidRDefault="00342D3B" w:rsidP="00BE303F">
      <w:pPr>
        <w:numPr>
          <w:ilvl w:val="0"/>
          <w:numId w:val="1"/>
        </w:numPr>
        <w:tabs>
          <w:tab w:val="center" w:pos="851"/>
          <w:tab w:val="left" w:pos="993"/>
        </w:tabs>
        <w:autoSpaceDE w:val="0"/>
        <w:autoSpaceDN w:val="0"/>
        <w:adjustRightInd w:val="0"/>
        <w:spacing w:before="100" w:beforeAutospacing="1" w:after="100" w:afterAutospacing="1" w:line="240" w:lineRule="auto"/>
        <w:ind w:left="0" w:right="142" w:firstLine="567"/>
        <w:contextualSpacing/>
        <w:jc w:val="both"/>
        <w:rPr>
          <w:rFonts w:ascii="Times New Roman" w:hAnsi="Times New Roman"/>
          <w:bCs/>
          <w:sz w:val="24"/>
          <w:szCs w:val="28"/>
        </w:rPr>
      </w:pPr>
      <w:r w:rsidRPr="00C14596">
        <w:rPr>
          <w:rFonts w:ascii="Times New Roman" w:hAnsi="Times New Roman"/>
          <w:bCs/>
          <w:sz w:val="24"/>
          <w:szCs w:val="28"/>
        </w:rPr>
        <w:t xml:space="preserve">Экономическая эффективность Отвальной обработки почвы Разработанным комбинированным лемешным плугом </w:t>
      </w:r>
      <w:r w:rsidRPr="00C14596">
        <w:rPr>
          <w:rFonts w:ascii="Times New Roman" w:hAnsi="Times New Roman"/>
          <w:sz w:val="24"/>
          <w:szCs w:val="28"/>
        </w:rPr>
        <w:t xml:space="preserve">Белоусов С.В., </w:t>
      </w:r>
      <w:r w:rsidRPr="00C14596">
        <w:rPr>
          <w:rFonts w:ascii="Times New Roman" w:hAnsi="Times New Roman"/>
          <w:bCs/>
          <w:sz w:val="24"/>
          <w:szCs w:val="28"/>
        </w:rPr>
        <w:t xml:space="preserve"> </w:t>
      </w:r>
      <w:r w:rsidRPr="00C14596">
        <w:rPr>
          <w:rFonts w:ascii="Times New Roman" w:hAnsi="Times New Roman"/>
          <w:sz w:val="24"/>
          <w:szCs w:val="28"/>
        </w:rPr>
        <w:t xml:space="preserve">Трубилин Е.И. , Лепшина А.И.,  </w:t>
      </w:r>
      <w:r w:rsidRPr="00C14596">
        <w:rPr>
          <w:rFonts w:ascii="Times New Roman" w:hAnsi="Times New Roman"/>
          <w:bCs/>
          <w:sz w:val="24"/>
          <w:szCs w:val="28"/>
        </w:rPr>
        <w:t xml:space="preserve"> </w:t>
      </w:r>
      <w:r w:rsidRPr="00C14596">
        <w:rPr>
          <w:rFonts w:ascii="Times New Roman" w:hAnsi="Times New Roman"/>
          <w:sz w:val="24"/>
          <w:szCs w:val="28"/>
        </w:rPr>
        <w:t>Политематический Электронный Научный журнал КубГАУ, №103(09), 2014 года ВАК (19 стр.)</w:t>
      </w:r>
    </w:p>
    <w:p w:rsidR="00342D3B" w:rsidRDefault="00342D3B" w:rsidP="00BE303F">
      <w:pPr>
        <w:tabs>
          <w:tab w:val="left" w:pos="993"/>
        </w:tabs>
        <w:spacing w:line="240" w:lineRule="auto"/>
        <w:ind w:firstLine="567"/>
        <w:contextualSpacing/>
        <w:jc w:val="center"/>
        <w:rPr>
          <w:rFonts w:ascii="Times New Roman" w:hAnsi="Times New Roman"/>
          <w:b/>
          <w:sz w:val="24"/>
          <w:szCs w:val="24"/>
        </w:rPr>
      </w:pPr>
    </w:p>
    <w:p w:rsidR="00342D3B" w:rsidRPr="00E63DCD" w:rsidRDefault="00342D3B" w:rsidP="00BE303F">
      <w:pPr>
        <w:tabs>
          <w:tab w:val="left" w:pos="993"/>
        </w:tabs>
        <w:spacing w:line="240" w:lineRule="auto"/>
        <w:ind w:firstLine="567"/>
        <w:contextualSpacing/>
        <w:jc w:val="center"/>
        <w:rPr>
          <w:rFonts w:ascii="Times New Roman" w:hAnsi="Times New Roman"/>
          <w:b/>
          <w:sz w:val="24"/>
          <w:szCs w:val="24"/>
          <w:lang w:val="en-US"/>
        </w:rPr>
      </w:pPr>
      <w:r w:rsidRPr="003D1BD8">
        <w:rPr>
          <w:rFonts w:ascii="Times New Roman" w:hAnsi="Times New Roman"/>
          <w:b/>
          <w:sz w:val="24"/>
          <w:szCs w:val="24"/>
          <w:lang w:val="en-US"/>
        </w:rPr>
        <w:t>References</w:t>
      </w:r>
    </w:p>
    <w:p w:rsidR="00342D3B" w:rsidRPr="00E63DCD" w:rsidRDefault="00342D3B" w:rsidP="002B5A27">
      <w:pPr>
        <w:tabs>
          <w:tab w:val="left" w:pos="993"/>
        </w:tabs>
        <w:spacing w:line="240" w:lineRule="auto"/>
        <w:ind w:firstLine="567"/>
        <w:contextualSpacing/>
        <w:rPr>
          <w:rFonts w:ascii="Times New Roman" w:hAnsi="Times New Roman"/>
          <w:b/>
          <w:sz w:val="24"/>
          <w:szCs w:val="24"/>
          <w:lang w:val="en-US"/>
        </w:rPr>
      </w:pPr>
    </w:p>
    <w:p w:rsidR="00342D3B" w:rsidRPr="00C14596" w:rsidRDefault="00342D3B" w:rsidP="00BE303F">
      <w:pPr>
        <w:tabs>
          <w:tab w:val="left" w:pos="993"/>
        </w:tabs>
        <w:spacing w:line="240" w:lineRule="auto"/>
        <w:ind w:firstLine="567"/>
        <w:contextualSpacing/>
        <w:jc w:val="center"/>
        <w:rPr>
          <w:rFonts w:ascii="Times New Roman" w:hAnsi="Times New Roman"/>
          <w:b/>
          <w:sz w:val="24"/>
          <w:szCs w:val="24"/>
          <w:lang w:val="en-US"/>
        </w:rPr>
      </w:pP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1.</w:t>
      </w:r>
      <w:r w:rsidRPr="00DB2C4E">
        <w:rPr>
          <w:rFonts w:ascii="Times New Roman" w:hAnsi="Times New Roman"/>
          <w:sz w:val="24"/>
          <w:szCs w:val="24"/>
          <w:lang w:val="en-US"/>
        </w:rPr>
        <w:tab/>
        <w:t>Ustrojstvo dlja obrabotki semjan zashhitno–stimulirujushhimi veshhestvami. Maslov G.G., Mechkalo A.A., Borisova S.M., Trubilin E.I., Bogus Sh.N.</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Patent na izobretenie RUS 2250589 31.12.2003</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2.</w:t>
      </w:r>
      <w:r w:rsidRPr="00DB2C4E">
        <w:rPr>
          <w:rFonts w:ascii="Times New Roman" w:hAnsi="Times New Roman"/>
          <w:sz w:val="24"/>
          <w:szCs w:val="24"/>
          <w:lang w:val="en-US"/>
        </w:rPr>
        <w:tab/>
        <w:t>Belousov S. V. Mezhdurjadnaja obrabotka pochvy innovacionnym opryskivatelem [Tekst] / S. V. Belousov, A. I. Lepshina, S. V. Skotnikov // Molodoj uchenyj. — 2015. — №7.</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3.</w:t>
      </w:r>
      <w:r w:rsidRPr="00DB2C4E">
        <w:rPr>
          <w:rFonts w:ascii="Times New Roman" w:hAnsi="Times New Roman"/>
          <w:sz w:val="24"/>
          <w:szCs w:val="24"/>
          <w:lang w:val="en-US"/>
        </w:rPr>
        <w:tab/>
        <w:t>S.V. Belousov, A.I. Lepshina, M.E. Trubilin Lemeshnyj plug dlja obrabotki pochvy s oborotom plasta Sel'skij mehanizator №3 2015 god str. 6-7.</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4.</w:t>
      </w:r>
      <w:r w:rsidRPr="00DB2C4E">
        <w:rPr>
          <w:rFonts w:ascii="Times New Roman" w:hAnsi="Times New Roman"/>
          <w:sz w:val="24"/>
          <w:szCs w:val="24"/>
          <w:lang w:val="en-US"/>
        </w:rPr>
        <w:tab/>
        <w:t>Lepshina A. I. Sposoby vnesenija suhih ne organicheskih smesej i ustrojstva dlja ego osushhestvlenija [Tekst] / A. I. Lepshina, S. V. Belousov // Molodoj uchenyj. — 2015. — №6. — S. 342-344.</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5.</w:t>
      </w:r>
      <w:r w:rsidRPr="00DB2C4E">
        <w:rPr>
          <w:rFonts w:ascii="Times New Roman" w:hAnsi="Times New Roman"/>
          <w:sz w:val="24"/>
          <w:szCs w:val="24"/>
          <w:lang w:val="en-US"/>
        </w:rPr>
        <w:tab/>
        <w:t>Lepshina A. I. Sposoby vnesenija suhih ne organicheskih smesej i ustrojstva dlja ego osushhestvlenija [Tekst] / A. I. Lepshina, S. V. Belousov // Molodoj uchenyj. — 2015. — №6. — S. 342-344.</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6.</w:t>
      </w:r>
      <w:r w:rsidRPr="00DB2C4E">
        <w:rPr>
          <w:rFonts w:ascii="Times New Roman" w:hAnsi="Times New Roman"/>
          <w:sz w:val="24"/>
          <w:szCs w:val="24"/>
          <w:lang w:val="en-US"/>
        </w:rPr>
        <w:tab/>
        <w:t>Belousov S. V. Konstrukcija kombinirovannogo lemeshnogo pluga i issledovanie ego tjagovogo soprotivlenija v sostave mashinotraktornogo agregata [Tekst] / S. V. Belousov, A. I. Lepshina // Molodoj uchenyj. — 2015. — №5. — S. 217-221.</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7.</w:t>
      </w:r>
      <w:r w:rsidRPr="00DB2C4E">
        <w:rPr>
          <w:rFonts w:ascii="Times New Roman" w:hAnsi="Times New Roman"/>
          <w:sz w:val="24"/>
          <w:szCs w:val="24"/>
          <w:lang w:val="en-US"/>
        </w:rPr>
        <w:tab/>
        <w:t>Belousov S. V. Konstrukcija kombinirovannogo lemeshnogo pluga i issledovanie ego tjagovogo soprotivlenija v sostave mashinotraktornogo agregata [Tekst] / S. V. Belousov, A. I. Lepshina // Molodoj uchenyj. — 2015. — №5. — S. 217-221.</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8.</w:t>
      </w:r>
      <w:r w:rsidRPr="00DB2C4E">
        <w:rPr>
          <w:rFonts w:ascii="Times New Roman" w:hAnsi="Times New Roman"/>
          <w:sz w:val="24"/>
          <w:szCs w:val="24"/>
          <w:lang w:val="en-US"/>
        </w:rPr>
        <w:tab/>
        <w:t>Pat. №136674 RF, MPK A01V15/00 A01V15/18 Trubilin E.I., S.V. Belousov Zajavitel' i patentoobladatel' FGBOU VPO Kubanskij GAU Zajavka: 2013123198/13, 21.05.2013 Opublikovano: 20.01.2014 Bjul. №2</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lastRenderedPageBreak/>
        <w:t>9.</w:t>
      </w:r>
      <w:r w:rsidRPr="00DB2C4E">
        <w:rPr>
          <w:rFonts w:ascii="Times New Roman" w:hAnsi="Times New Roman"/>
          <w:sz w:val="24"/>
          <w:szCs w:val="24"/>
          <w:lang w:val="en-US"/>
        </w:rPr>
        <w:tab/>
        <w:t>Pat. № RU 2491807 C1 RF MPK A01V15/00 Trubilin E.I., Sidorenko S.M., Be</w:t>
      </w:r>
      <w:r w:rsidRPr="00DB2C4E">
        <w:rPr>
          <w:rFonts w:ascii="Times New Roman" w:hAnsi="Times New Roman"/>
          <w:sz w:val="24"/>
          <w:szCs w:val="24"/>
          <w:lang w:val="en-US"/>
        </w:rPr>
        <w:t>l</w:t>
      </w:r>
      <w:r w:rsidRPr="00DB2C4E">
        <w:rPr>
          <w:rFonts w:ascii="Times New Roman" w:hAnsi="Times New Roman"/>
          <w:sz w:val="24"/>
          <w:szCs w:val="24"/>
          <w:lang w:val="en-US"/>
        </w:rPr>
        <w:t>ousov S.V., Soht K.A., Osipova S.M. Zajavitel' i patentoobladatel' FGBOU VPO Kubanskij GAU Zajavka: 2012109055/13, 11.03.2012 Opublikovano: 10.09.2013 Bjul. №25</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10.</w:t>
      </w:r>
      <w:r w:rsidRPr="00DB2C4E">
        <w:rPr>
          <w:rFonts w:ascii="Times New Roman" w:hAnsi="Times New Roman"/>
          <w:sz w:val="24"/>
          <w:szCs w:val="24"/>
          <w:lang w:val="en-US"/>
        </w:rPr>
        <w:tab/>
        <w:t>Rezul'taty jeksperimental'nyh issledovanij opredelenie stepeni tjagovogo sopr</w:t>
      </w:r>
      <w:r w:rsidRPr="00DB2C4E">
        <w:rPr>
          <w:rFonts w:ascii="Times New Roman" w:hAnsi="Times New Roman"/>
          <w:sz w:val="24"/>
          <w:szCs w:val="24"/>
          <w:lang w:val="en-US"/>
        </w:rPr>
        <w:t>o</w:t>
      </w:r>
      <w:r w:rsidRPr="00DB2C4E">
        <w:rPr>
          <w:rFonts w:ascii="Times New Roman" w:hAnsi="Times New Roman"/>
          <w:sz w:val="24"/>
          <w:szCs w:val="24"/>
          <w:lang w:val="en-US"/>
        </w:rPr>
        <w:t>tivlenija lemeshnogo pluga pri obrabotke tjazhelyh pochv. Belousov S.V.,  Trubilin E.I., Le</w:t>
      </w:r>
      <w:r w:rsidRPr="00DB2C4E">
        <w:rPr>
          <w:rFonts w:ascii="Times New Roman" w:hAnsi="Times New Roman"/>
          <w:sz w:val="24"/>
          <w:szCs w:val="24"/>
          <w:lang w:val="en-US"/>
        </w:rPr>
        <w:t>p</w:t>
      </w:r>
      <w:r w:rsidRPr="00DB2C4E">
        <w:rPr>
          <w:rFonts w:ascii="Times New Roman" w:hAnsi="Times New Roman"/>
          <w:sz w:val="24"/>
          <w:szCs w:val="24"/>
          <w:lang w:val="en-US"/>
        </w:rPr>
        <w:t>shina A.I., Politematicheskij Jelektronnyj Nauchnyj zhurnal KubGAU, №103(09), 2014 goda. (14 str).</w:t>
      </w:r>
    </w:p>
    <w:p w:rsidR="00342D3B" w:rsidRPr="00DB2C4E" w:rsidRDefault="00342D3B" w:rsidP="00DB2C4E">
      <w:pPr>
        <w:tabs>
          <w:tab w:val="left" w:pos="993"/>
        </w:tabs>
        <w:spacing w:line="240" w:lineRule="auto"/>
        <w:ind w:firstLine="567"/>
        <w:contextualSpacing/>
        <w:jc w:val="both"/>
        <w:rPr>
          <w:rFonts w:ascii="Times New Roman" w:hAnsi="Times New Roman"/>
          <w:sz w:val="24"/>
          <w:szCs w:val="24"/>
          <w:lang w:val="en-US"/>
        </w:rPr>
      </w:pPr>
      <w:r w:rsidRPr="00DB2C4E">
        <w:rPr>
          <w:rFonts w:ascii="Times New Roman" w:hAnsi="Times New Roman"/>
          <w:sz w:val="24"/>
          <w:szCs w:val="24"/>
          <w:lang w:val="en-US"/>
        </w:rPr>
        <w:t>11.</w:t>
      </w:r>
      <w:r w:rsidRPr="00DB2C4E">
        <w:rPr>
          <w:rFonts w:ascii="Times New Roman" w:hAnsi="Times New Roman"/>
          <w:sz w:val="24"/>
          <w:szCs w:val="24"/>
          <w:lang w:val="en-US"/>
        </w:rPr>
        <w:tab/>
        <w:t>Jekonomicheskaja jeffektivnost' Otval'noj obrabotki pochvy Razrabotannym ko</w:t>
      </w:r>
      <w:r w:rsidRPr="00DB2C4E">
        <w:rPr>
          <w:rFonts w:ascii="Times New Roman" w:hAnsi="Times New Roman"/>
          <w:sz w:val="24"/>
          <w:szCs w:val="24"/>
          <w:lang w:val="en-US"/>
        </w:rPr>
        <w:t>m</w:t>
      </w:r>
      <w:r w:rsidRPr="00DB2C4E">
        <w:rPr>
          <w:rFonts w:ascii="Times New Roman" w:hAnsi="Times New Roman"/>
          <w:sz w:val="24"/>
          <w:szCs w:val="24"/>
          <w:lang w:val="en-US"/>
        </w:rPr>
        <w:t>binirovannym lemeshnym plugom Belousov S.V.,  Trubilin E.I. , Lepshina A.I.,   Pol</w:t>
      </w:r>
      <w:r w:rsidRPr="00DB2C4E">
        <w:rPr>
          <w:rFonts w:ascii="Times New Roman" w:hAnsi="Times New Roman"/>
          <w:sz w:val="24"/>
          <w:szCs w:val="24"/>
          <w:lang w:val="en-US"/>
        </w:rPr>
        <w:t>i</w:t>
      </w:r>
      <w:r w:rsidRPr="00DB2C4E">
        <w:rPr>
          <w:rFonts w:ascii="Times New Roman" w:hAnsi="Times New Roman"/>
          <w:sz w:val="24"/>
          <w:szCs w:val="24"/>
          <w:lang w:val="en-US"/>
        </w:rPr>
        <w:t>tematicheskij Jelektronnyj Nauchnyj zhurnal KubGAU, №103(09), 2014 goda VAK (19 str.)</w:t>
      </w:r>
    </w:p>
    <w:sectPr w:rsidR="00342D3B" w:rsidRPr="00DB2C4E" w:rsidSect="00B45E42">
      <w:headerReference w:type="even" r:id="rId43"/>
      <w:headerReference w:type="default" r:id="rId44"/>
      <w:footerReference w:type="default" r:id="rId45"/>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2A2" w:rsidRDefault="003052A2">
      <w:r>
        <w:separator/>
      </w:r>
    </w:p>
  </w:endnote>
  <w:endnote w:type="continuationSeparator" w:id="0">
    <w:p w:rsidR="003052A2" w:rsidRDefault="00305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D3B" w:rsidRDefault="00342D3B">
    <w:pPr>
      <w:pStyle w:val="af"/>
    </w:pPr>
    <w:bookmarkStart w:id="1" w:name="OLE_LINK68"/>
    <w:r w:rsidRPr="009A5D37">
      <w:rPr>
        <w:rFonts w:ascii="Times New Roman" w:hAnsi="Times New Roman"/>
        <w:sz w:val="24"/>
        <w:szCs w:val="24"/>
      </w:rPr>
      <w:t>http://ej.kubagro.ru/2015/05/pdf/</w:t>
    </w:r>
    <w:r>
      <w:rPr>
        <w:rFonts w:ascii="Times New Roman" w:hAnsi="Times New Roman"/>
        <w:sz w:val="24"/>
        <w:szCs w:val="24"/>
        <w:lang w:val="en-US"/>
      </w:rPr>
      <w:t>27</w:t>
    </w:r>
    <w:r w:rsidRPr="009A5D37">
      <w:rPr>
        <w:rFonts w:ascii="Times New Roman" w:hAnsi="Times New Roman"/>
        <w:sz w:val="24"/>
        <w:szCs w:val="24"/>
        <w:lang w:val="en-US"/>
      </w:rPr>
      <w:t>.</w:t>
    </w:r>
    <w:r w:rsidRPr="009A5D37">
      <w:rPr>
        <w:rFonts w:ascii="Times New Roman" w:hAnsi="Times New Roman"/>
        <w:sz w:val="24"/>
        <w:szCs w:val="24"/>
      </w:rPr>
      <w:t>pdf</w:t>
    </w:r>
    <w:bookmarkEnd w:id="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2A2" w:rsidRDefault="003052A2">
      <w:r>
        <w:separator/>
      </w:r>
    </w:p>
  </w:footnote>
  <w:footnote w:type="continuationSeparator" w:id="0">
    <w:p w:rsidR="003052A2" w:rsidRDefault="003052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D3B" w:rsidRDefault="00342D3B" w:rsidP="001C0808">
    <w:pPr>
      <w:pStyle w:val="a9"/>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342D3B" w:rsidRDefault="00342D3B" w:rsidP="00447B0D">
    <w:pPr>
      <w:pStyle w:val="a9"/>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D3B" w:rsidRPr="00447B0D" w:rsidRDefault="00342D3B" w:rsidP="001C0808">
    <w:pPr>
      <w:pStyle w:val="a9"/>
      <w:framePr w:wrap="around" w:vAnchor="text" w:hAnchor="margin" w:xAlign="right" w:y="1"/>
      <w:rPr>
        <w:rStyle w:val="af1"/>
        <w:sz w:val="28"/>
        <w:szCs w:val="28"/>
      </w:rPr>
    </w:pPr>
    <w:r w:rsidRPr="00447B0D">
      <w:rPr>
        <w:rStyle w:val="af1"/>
        <w:sz w:val="28"/>
        <w:szCs w:val="28"/>
      </w:rPr>
      <w:fldChar w:fldCharType="begin"/>
    </w:r>
    <w:r w:rsidRPr="00447B0D">
      <w:rPr>
        <w:rStyle w:val="af1"/>
        <w:sz w:val="28"/>
        <w:szCs w:val="28"/>
      </w:rPr>
      <w:instrText xml:space="preserve">PAGE  </w:instrText>
    </w:r>
    <w:r w:rsidRPr="00447B0D">
      <w:rPr>
        <w:rStyle w:val="af1"/>
        <w:sz w:val="28"/>
        <w:szCs w:val="28"/>
      </w:rPr>
      <w:fldChar w:fldCharType="separate"/>
    </w:r>
    <w:r w:rsidR="00057627">
      <w:rPr>
        <w:rStyle w:val="af1"/>
        <w:noProof/>
        <w:sz w:val="28"/>
        <w:szCs w:val="28"/>
      </w:rPr>
      <w:t>15</w:t>
    </w:r>
    <w:r w:rsidRPr="00447B0D">
      <w:rPr>
        <w:rStyle w:val="af1"/>
        <w:sz w:val="28"/>
        <w:szCs w:val="28"/>
      </w:rPr>
      <w:fldChar w:fldCharType="end"/>
    </w:r>
  </w:p>
  <w:p w:rsidR="00342D3B" w:rsidRDefault="00342D3B" w:rsidP="00447B0D">
    <w:pPr>
      <w:pStyle w:val="a9"/>
      <w:ind w:right="360"/>
    </w:pPr>
    <w:r w:rsidRPr="009A5D37">
      <w:t>Научный журнал КубГАУ, №109(05), 2015 года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4824"/>
    <w:multiLevelType w:val="hybridMultilevel"/>
    <w:tmpl w:val="ACBC5162"/>
    <w:lvl w:ilvl="0" w:tplc="79065300">
      <w:start w:val="16"/>
      <w:numFmt w:val="decimal"/>
      <w:lvlText w:val="%1"/>
      <w:lvlJc w:val="left"/>
      <w:pPr>
        <w:ind w:left="1069" w:hanging="360"/>
      </w:pPr>
      <w:rPr>
        <w:rFonts w:ascii="Calibri" w:hAnsi="Calibri"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3E905247"/>
    <w:multiLevelType w:val="hybridMultilevel"/>
    <w:tmpl w:val="9FBA34E0"/>
    <w:lvl w:ilvl="0" w:tplc="BEAC87A0">
      <w:start w:val="1"/>
      <w:numFmt w:val="decimal"/>
      <w:lvlText w:val="%1."/>
      <w:lvlJc w:val="left"/>
      <w:pPr>
        <w:ind w:left="1069" w:hanging="360"/>
      </w:pPr>
      <w:rPr>
        <w:rFonts w:ascii="Times New Roman" w:hAnsi="Times New Roman" w:cs="Times New Roman" w:hint="default"/>
        <w:color w:val="auto"/>
        <w:sz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43D20E40"/>
    <w:multiLevelType w:val="hybridMultilevel"/>
    <w:tmpl w:val="CC58CB82"/>
    <w:lvl w:ilvl="0" w:tplc="EAC8B72C">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4EF00CB6"/>
    <w:multiLevelType w:val="hybridMultilevel"/>
    <w:tmpl w:val="22A44B64"/>
    <w:lvl w:ilvl="0" w:tplc="FFFFFFFF">
      <w:start w:val="1"/>
      <w:numFmt w:val="decimal"/>
      <w:lvlText w:val="%1."/>
      <w:lvlJc w:val="left"/>
      <w:pPr>
        <w:tabs>
          <w:tab w:val="num" w:pos="644"/>
        </w:tabs>
        <w:ind w:left="644" w:hanging="360"/>
      </w:pPr>
      <w:rPr>
        <w:rFonts w:cs="Times New Roman"/>
      </w:rPr>
    </w:lvl>
    <w:lvl w:ilvl="1" w:tplc="FFFFFFFF">
      <w:start w:val="1"/>
      <w:numFmt w:val="lowerLetter"/>
      <w:lvlText w:val="%2."/>
      <w:lvlJc w:val="left"/>
      <w:pPr>
        <w:tabs>
          <w:tab w:val="num" w:pos="1441"/>
        </w:tabs>
        <w:ind w:left="1441" w:hanging="360"/>
      </w:pPr>
      <w:rPr>
        <w:rFonts w:cs="Times New Roman"/>
      </w:rPr>
    </w:lvl>
    <w:lvl w:ilvl="2" w:tplc="FFFFFFFF" w:tentative="1">
      <w:start w:val="1"/>
      <w:numFmt w:val="lowerRoman"/>
      <w:lvlText w:val="%3."/>
      <w:lvlJc w:val="right"/>
      <w:pPr>
        <w:tabs>
          <w:tab w:val="num" w:pos="2161"/>
        </w:tabs>
        <w:ind w:left="2161" w:hanging="180"/>
      </w:pPr>
      <w:rPr>
        <w:rFonts w:cs="Times New Roman"/>
      </w:rPr>
    </w:lvl>
    <w:lvl w:ilvl="3" w:tplc="FFFFFFFF" w:tentative="1">
      <w:start w:val="1"/>
      <w:numFmt w:val="decimal"/>
      <w:lvlText w:val="%4."/>
      <w:lvlJc w:val="left"/>
      <w:pPr>
        <w:tabs>
          <w:tab w:val="num" w:pos="2881"/>
        </w:tabs>
        <w:ind w:left="2881" w:hanging="360"/>
      </w:pPr>
      <w:rPr>
        <w:rFonts w:cs="Times New Roman"/>
      </w:rPr>
    </w:lvl>
    <w:lvl w:ilvl="4" w:tplc="FFFFFFFF" w:tentative="1">
      <w:start w:val="1"/>
      <w:numFmt w:val="lowerLetter"/>
      <w:lvlText w:val="%5."/>
      <w:lvlJc w:val="left"/>
      <w:pPr>
        <w:tabs>
          <w:tab w:val="num" w:pos="3601"/>
        </w:tabs>
        <w:ind w:left="3601" w:hanging="360"/>
      </w:pPr>
      <w:rPr>
        <w:rFonts w:cs="Times New Roman"/>
      </w:rPr>
    </w:lvl>
    <w:lvl w:ilvl="5" w:tplc="FFFFFFFF" w:tentative="1">
      <w:start w:val="1"/>
      <w:numFmt w:val="lowerRoman"/>
      <w:lvlText w:val="%6."/>
      <w:lvlJc w:val="right"/>
      <w:pPr>
        <w:tabs>
          <w:tab w:val="num" w:pos="4321"/>
        </w:tabs>
        <w:ind w:left="4321" w:hanging="180"/>
      </w:pPr>
      <w:rPr>
        <w:rFonts w:cs="Times New Roman"/>
      </w:rPr>
    </w:lvl>
    <w:lvl w:ilvl="6" w:tplc="FFFFFFFF" w:tentative="1">
      <w:start w:val="1"/>
      <w:numFmt w:val="decimal"/>
      <w:lvlText w:val="%7."/>
      <w:lvlJc w:val="left"/>
      <w:pPr>
        <w:tabs>
          <w:tab w:val="num" w:pos="5041"/>
        </w:tabs>
        <w:ind w:left="5041" w:hanging="360"/>
      </w:pPr>
      <w:rPr>
        <w:rFonts w:cs="Times New Roman"/>
      </w:rPr>
    </w:lvl>
    <w:lvl w:ilvl="7" w:tplc="FFFFFFFF" w:tentative="1">
      <w:start w:val="1"/>
      <w:numFmt w:val="lowerLetter"/>
      <w:lvlText w:val="%8."/>
      <w:lvlJc w:val="left"/>
      <w:pPr>
        <w:tabs>
          <w:tab w:val="num" w:pos="5761"/>
        </w:tabs>
        <w:ind w:left="5761" w:hanging="360"/>
      </w:pPr>
      <w:rPr>
        <w:rFonts w:cs="Times New Roman"/>
      </w:rPr>
    </w:lvl>
    <w:lvl w:ilvl="8" w:tplc="FFFFFFFF" w:tentative="1">
      <w:start w:val="1"/>
      <w:numFmt w:val="lowerRoman"/>
      <w:lvlText w:val="%9."/>
      <w:lvlJc w:val="right"/>
      <w:pPr>
        <w:tabs>
          <w:tab w:val="num" w:pos="6481"/>
        </w:tabs>
        <w:ind w:left="6481" w:hanging="180"/>
      </w:pPr>
      <w:rPr>
        <w:rFonts w:cs="Times New Roman"/>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TrackMoves/>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7015F"/>
    <w:rsid w:val="00000329"/>
    <w:rsid w:val="0001236D"/>
    <w:rsid w:val="000123B4"/>
    <w:rsid w:val="000131D2"/>
    <w:rsid w:val="00025CB4"/>
    <w:rsid w:val="00043F6F"/>
    <w:rsid w:val="00044799"/>
    <w:rsid w:val="00056A2E"/>
    <w:rsid w:val="00057627"/>
    <w:rsid w:val="00057861"/>
    <w:rsid w:val="000601F6"/>
    <w:rsid w:val="000677D9"/>
    <w:rsid w:val="0007052F"/>
    <w:rsid w:val="00070E87"/>
    <w:rsid w:val="000733B5"/>
    <w:rsid w:val="000A3513"/>
    <w:rsid w:val="000B7361"/>
    <w:rsid w:val="000C1882"/>
    <w:rsid w:val="000C20C5"/>
    <w:rsid w:val="000D3622"/>
    <w:rsid w:val="000D7996"/>
    <w:rsid w:val="000E6828"/>
    <w:rsid w:val="000F045A"/>
    <w:rsid w:val="000F111D"/>
    <w:rsid w:val="000F3001"/>
    <w:rsid w:val="000F329D"/>
    <w:rsid w:val="00104FD5"/>
    <w:rsid w:val="00123FF5"/>
    <w:rsid w:val="001332FF"/>
    <w:rsid w:val="001527AB"/>
    <w:rsid w:val="0017137C"/>
    <w:rsid w:val="00194C67"/>
    <w:rsid w:val="00194FBA"/>
    <w:rsid w:val="0019542E"/>
    <w:rsid w:val="00196AEA"/>
    <w:rsid w:val="001A0CD7"/>
    <w:rsid w:val="001B53BF"/>
    <w:rsid w:val="001B6317"/>
    <w:rsid w:val="001C0808"/>
    <w:rsid w:val="001C2599"/>
    <w:rsid w:val="001C53ED"/>
    <w:rsid w:val="001D7950"/>
    <w:rsid w:val="001E104E"/>
    <w:rsid w:val="001F1A34"/>
    <w:rsid w:val="001F1EF8"/>
    <w:rsid w:val="00205B1E"/>
    <w:rsid w:val="00215CAC"/>
    <w:rsid w:val="00216C14"/>
    <w:rsid w:val="0022531B"/>
    <w:rsid w:val="002578E1"/>
    <w:rsid w:val="002616C3"/>
    <w:rsid w:val="0026759C"/>
    <w:rsid w:val="002701D7"/>
    <w:rsid w:val="00271955"/>
    <w:rsid w:val="00287936"/>
    <w:rsid w:val="002968BF"/>
    <w:rsid w:val="002A001C"/>
    <w:rsid w:val="002A2678"/>
    <w:rsid w:val="002A4424"/>
    <w:rsid w:val="002A52E2"/>
    <w:rsid w:val="002B5A27"/>
    <w:rsid w:val="002B7187"/>
    <w:rsid w:val="002E7BA0"/>
    <w:rsid w:val="0030179B"/>
    <w:rsid w:val="003046F5"/>
    <w:rsid w:val="003052A2"/>
    <w:rsid w:val="00324CDC"/>
    <w:rsid w:val="003358C7"/>
    <w:rsid w:val="00342D3B"/>
    <w:rsid w:val="00342F66"/>
    <w:rsid w:val="003469B1"/>
    <w:rsid w:val="00357816"/>
    <w:rsid w:val="00361702"/>
    <w:rsid w:val="00381A03"/>
    <w:rsid w:val="00386937"/>
    <w:rsid w:val="0038762B"/>
    <w:rsid w:val="003909F1"/>
    <w:rsid w:val="0039250C"/>
    <w:rsid w:val="003B1230"/>
    <w:rsid w:val="003B5100"/>
    <w:rsid w:val="003B5A84"/>
    <w:rsid w:val="003C2B25"/>
    <w:rsid w:val="003D1BD8"/>
    <w:rsid w:val="003E53B3"/>
    <w:rsid w:val="003E59B2"/>
    <w:rsid w:val="003E6B25"/>
    <w:rsid w:val="003F229C"/>
    <w:rsid w:val="00410175"/>
    <w:rsid w:val="0042344C"/>
    <w:rsid w:val="00445253"/>
    <w:rsid w:val="00446738"/>
    <w:rsid w:val="00447B0D"/>
    <w:rsid w:val="004522B4"/>
    <w:rsid w:val="00461B54"/>
    <w:rsid w:val="004668CF"/>
    <w:rsid w:val="0049187D"/>
    <w:rsid w:val="00492FA5"/>
    <w:rsid w:val="00493455"/>
    <w:rsid w:val="004A39E5"/>
    <w:rsid w:val="004B22EA"/>
    <w:rsid w:val="004D6C75"/>
    <w:rsid w:val="004E1E03"/>
    <w:rsid w:val="004F4487"/>
    <w:rsid w:val="004F600F"/>
    <w:rsid w:val="00505BFE"/>
    <w:rsid w:val="00506326"/>
    <w:rsid w:val="00506DB6"/>
    <w:rsid w:val="00511BFF"/>
    <w:rsid w:val="00526491"/>
    <w:rsid w:val="00532EE8"/>
    <w:rsid w:val="00541066"/>
    <w:rsid w:val="0054666E"/>
    <w:rsid w:val="00555A70"/>
    <w:rsid w:val="00555F36"/>
    <w:rsid w:val="00564FAB"/>
    <w:rsid w:val="0058187F"/>
    <w:rsid w:val="00585D9F"/>
    <w:rsid w:val="0059679B"/>
    <w:rsid w:val="005A1346"/>
    <w:rsid w:val="005C14B4"/>
    <w:rsid w:val="005C153F"/>
    <w:rsid w:val="005C6010"/>
    <w:rsid w:val="005D0405"/>
    <w:rsid w:val="005D3131"/>
    <w:rsid w:val="005F07AB"/>
    <w:rsid w:val="005F4917"/>
    <w:rsid w:val="0062267A"/>
    <w:rsid w:val="006229F8"/>
    <w:rsid w:val="00624488"/>
    <w:rsid w:val="00624883"/>
    <w:rsid w:val="00624D65"/>
    <w:rsid w:val="00634499"/>
    <w:rsid w:val="00642DEA"/>
    <w:rsid w:val="006514E5"/>
    <w:rsid w:val="00666B5B"/>
    <w:rsid w:val="0066740E"/>
    <w:rsid w:val="0068193C"/>
    <w:rsid w:val="0068307F"/>
    <w:rsid w:val="00686603"/>
    <w:rsid w:val="006963A2"/>
    <w:rsid w:val="006A5183"/>
    <w:rsid w:val="006B0F8B"/>
    <w:rsid w:val="006B5B23"/>
    <w:rsid w:val="006C5120"/>
    <w:rsid w:val="006D372B"/>
    <w:rsid w:val="006D7C02"/>
    <w:rsid w:val="006E46BA"/>
    <w:rsid w:val="006E7A2B"/>
    <w:rsid w:val="006F46B9"/>
    <w:rsid w:val="006F5D19"/>
    <w:rsid w:val="00700588"/>
    <w:rsid w:val="00752641"/>
    <w:rsid w:val="0078184E"/>
    <w:rsid w:val="00790F45"/>
    <w:rsid w:val="007975AC"/>
    <w:rsid w:val="007A3933"/>
    <w:rsid w:val="007A7E8A"/>
    <w:rsid w:val="007D0814"/>
    <w:rsid w:val="007D1DCF"/>
    <w:rsid w:val="007D3A90"/>
    <w:rsid w:val="008002A3"/>
    <w:rsid w:val="00800808"/>
    <w:rsid w:val="008135E1"/>
    <w:rsid w:val="00813930"/>
    <w:rsid w:val="008335D2"/>
    <w:rsid w:val="00841681"/>
    <w:rsid w:val="0084593A"/>
    <w:rsid w:val="00846865"/>
    <w:rsid w:val="00851A96"/>
    <w:rsid w:val="00874BDA"/>
    <w:rsid w:val="00891FE5"/>
    <w:rsid w:val="008A5B41"/>
    <w:rsid w:val="008B03F4"/>
    <w:rsid w:val="008B48FE"/>
    <w:rsid w:val="008B5745"/>
    <w:rsid w:val="008B661F"/>
    <w:rsid w:val="008B7A4C"/>
    <w:rsid w:val="008C0E82"/>
    <w:rsid w:val="008D0902"/>
    <w:rsid w:val="008E09CD"/>
    <w:rsid w:val="008E4AF4"/>
    <w:rsid w:val="00915459"/>
    <w:rsid w:val="00921AE5"/>
    <w:rsid w:val="00924835"/>
    <w:rsid w:val="00927296"/>
    <w:rsid w:val="00927C40"/>
    <w:rsid w:val="00933048"/>
    <w:rsid w:val="00953283"/>
    <w:rsid w:val="00954956"/>
    <w:rsid w:val="0096101F"/>
    <w:rsid w:val="00961488"/>
    <w:rsid w:val="00981D4B"/>
    <w:rsid w:val="009933E0"/>
    <w:rsid w:val="009A3536"/>
    <w:rsid w:val="009A3C5C"/>
    <w:rsid w:val="009A5D37"/>
    <w:rsid w:val="009B5398"/>
    <w:rsid w:val="009C1396"/>
    <w:rsid w:val="009D2F05"/>
    <w:rsid w:val="009E5EA6"/>
    <w:rsid w:val="009F0753"/>
    <w:rsid w:val="009F15BA"/>
    <w:rsid w:val="009F4C4B"/>
    <w:rsid w:val="009F6DAB"/>
    <w:rsid w:val="00A01828"/>
    <w:rsid w:val="00A05347"/>
    <w:rsid w:val="00A05368"/>
    <w:rsid w:val="00A10625"/>
    <w:rsid w:val="00A12498"/>
    <w:rsid w:val="00A26010"/>
    <w:rsid w:val="00A31FED"/>
    <w:rsid w:val="00A513BC"/>
    <w:rsid w:val="00A5634B"/>
    <w:rsid w:val="00A56DE6"/>
    <w:rsid w:val="00A67544"/>
    <w:rsid w:val="00A7015F"/>
    <w:rsid w:val="00A83D00"/>
    <w:rsid w:val="00A8472A"/>
    <w:rsid w:val="00A9095F"/>
    <w:rsid w:val="00A97660"/>
    <w:rsid w:val="00AA66FA"/>
    <w:rsid w:val="00AB08DE"/>
    <w:rsid w:val="00AB2837"/>
    <w:rsid w:val="00AC250E"/>
    <w:rsid w:val="00AD3BC5"/>
    <w:rsid w:val="00AE75CD"/>
    <w:rsid w:val="00B13E89"/>
    <w:rsid w:val="00B14BA2"/>
    <w:rsid w:val="00B17CA7"/>
    <w:rsid w:val="00B222FA"/>
    <w:rsid w:val="00B3456E"/>
    <w:rsid w:val="00B45E42"/>
    <w:rsid w:val="00B521B3"/>
    <w:rsid w:val="00B62C43"/>
    <w:rsid w:val="00B6679E"/>
    <w:rsid w:val="00B7291A"/>
    <w:rsid w:val="00B8332B"/>
    <w:rsid w:val="00B84B03"/>
    <w:rsid w:val="00B8651B"/>
    <w:rsid w:val="00B97A1F"/>
    <w:rsid w:val="00BA4923"/>
    <w:rsid w:val="00BA6FFB"/>
    <w:rsid w:val="00BB3AE9"/>
    <w:rsid w:val="00BD6785"/>
    <w:rsid w:val="00BE303F"/>
    <w:rsid w:val="00C02DB8"/>
    <w:rsid w:val="00C06240"/>
    <w:rsid w:val="00C117D4"/>
    <w:rsid w:val="00C14596"/>
    <w:rsid w:val="00C30067"/>
    <w:rsid w:val="00C32E6D"/>
    <w:rsid w:val="00C47497"/>
    <w:rsid w:val="00C47813"/>
    <w:rsid w:val="00C50579"/>
    <w:rsid w:val="00C60974"/>
    <w:rsid w:val="00C6575F"/>
    <w:rsid w:val="00C70C0E"/>
    <w:rsid w:val="00C752F3"/>
    <w:rsid w:val="00C80ED6"/>
    <w:rsid w:val="00C8470F"/>
    <w:rsid w:val="00C9244F"/>
    <w:rsid w:val="00C9375C"/>
    <w:rsid w:val="00C9663D"/>
    <w:rsid w:val="00C97227"/>
    <w:rsid w:val="00C97567"/>
    <w:rsid w:val="00CA3F0E"/>
    <w:rsid w:val="00CA7A87"/>
    <w:rsid w:val="00CB733F"/>
    <w:rsid w:val="00CB78EE"/>
    <w:rsid w:val="00CC27CA"/>
    <w:rsid w:val="00CC3C26"/>
    <w:rsid w:val="00CE2213"/>
    <w:rsid w:val="00D2377E"/>
    <w:rsid w:val="00D36E77"/>
    <w:rsid w:val="00D563B1"/>
    <w:rsid w:val="00D618E0"/>
    <w:rsid w:val="00D61A2A"/>
    <w:rsid w:val="00D6351D"/>
    <w:rsid w:val="00D7179E"/>
    <w:rsid w:val="00D73416"/>
    <w:rsid w:val="00D814D8"/>
    <w:rsid w:val="00D82EE5"/>
    <w:rsid w:val="00D84187"/>
    <w:rsid w:val="00D9005E"/>
    <w:rsid w:val="00D90CC2"/>
    <w:rsid w:val="00DA4294"/>
    <w:rsid w:val="00DA4514"/>
    <w:rsid w:val="00DB2C4E"/>
    <w:rsid w:val="00DB5C3D"/>
    <w:rsid w:val="00DC52B2"/>
    <w:rsid w:val="00DE0128"/>
    <w:rsid w:val="00DF6AEE"/>
    <w:rsid w:val="00E01939"/>
    <w:rsid w:val="00E02389"/>
    <w:rsid w:val="00E10CD8"/>
    <w:rsid w:val="00E15901"/>
    <w:rsid w:val="00E20280"/>
    <w:rsid w:val="00E20601"/>
    <w:rsid w:val="00E209BE"/>
    <w:rsid w:val="00E22FAD"/>
    <w:rsid w:val="00E25A27"/>
    <w:rsid w:val="00E3437A"/>
    <w:rsid w:val="00E36BCE"/>
    <w:rsid w:val="00E36FE8"/>
    <w:rsid w:val="00E52D22"/>
    <w:rsid w:val="00E54B9B"/>
    <w:rsid w:val="00E54CA5"/>
    <w:rsid w:val="00E63DCD"/>
    <w:rsid w:val="00E64AE6"/>
    <w:rsid w:val="00E72CC7"/>
    <w:rsid w:val="00E75209"/>
    <w:rsid w:val="00EB7B3A"/>
    <w:rsid w:val="00EC2F11"/>
    <w:rsid w:val="00ED36AC"/>
    <w:rsid w:val="00ED3900"/>
    <w:rsid w:val="00ED5B25"/>
    <w:rsid w:val="00ED6212"/>
    <w:rsid w:val="00EE1833"/>
    <w:rsid w:val="00EE5E77"/>
    <w:rsid w:val="00EF17C8"/>
    <w:rsid w:val="00F04E53"/>
    <w:rsid w:val="00F119AA"/>
    <w:rsid w:val="00F23093"/>
    <w:rsid w:val="00F23F50"/>
    <w:rsid w:val="00F30037"/>
    <w:rsid w:val="00F30B8F"/>
    <w:rsid w:val="00F31CC7"/>
    <w:rsid w:val="00F452B4"/>
    <w:rsid w:val="00F56012"/>
    <w:rsid w:val="00F57F60"/>
    <w:rsid w:val="00F80D54"/>
    <w:rsid w:val="00F816E5"/>
    <w:rsid w:val="00F850F3"/>
    <w:rsid w:val="00F874EB"/>
    <w:rsid w:val="00FA31BA"/>
    <w:rsid w:val="00FB1706"/>
    <w:rsid w:val="00FB2558"/>
    <w:rsid w:val="00FB3A38"/>
    <w:rsid w:val="00FB4E44"/>
    <w:rsid w:val="00FB6C29"/>
    <w:rsid w:val="00FC2377"/>
    <w:rsid w:val="00FC4A88"/>
    <w:rsid w:val="00FD06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19AA"/>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564FA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uiPriority w:val="99"/>
    <w:rsid w:val="00564FAB"/>
    <w:rPr>
      <w:rFonts w:cs="Times New Roman"/>
      <w:color w:val="0000FF"/>
      <w:u w:val="single"/>
    </w:rPr>
  </w:style>
  <w:style w:type="paragraph" w:styleId="a5">
    <w:name w:val="Balloon Text"/>
    <w:basedOn w:val="a"/>
    <w:link w:val="a6"/>
    <w:uiPriority w:val="99"/>
    <w:semiHidden/>
    <w:rsid w:val="008B5745"/>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8B5745"/>
    <w:rPr>
      <w:rFonts w:ascii="Tahoma" w:hAnsi="Tahoma" w:cs="Tahoma"/>
      <w:sz w:val="16"/>
      <w:szCs w:val="16"/>
    </w:rPr>
  </w:style>
  <w:style w:type="paragraph" w:styleId="a7">
    <w:name w:val="List Paragraph"/>
    <w:basedOn w:val="a"/>
    <w:uiPriority w:val="99"/>
    <w:qFormat/>
    <w:rsid w:val="00933048"/>
    <w:pPr>
      <w:spacing w:after="0" w:line="240" w:lineRule="auto"/>
      <w:ind w:left="720"/>
      <w:contextualSpacing/>
    </w:pPr>
    <w:rPr>
      <w:rFonts w:ascii="Times New Roman" w:eastAsia="Times New Roman" w:hAnsi="Times New Roman"/>
      <w:sz w:val="24"/>
      <w:szCs w:val="24"/>
      <w:lang w:eastAsia="ru-RU"/>
    </w:rPr>
  </w:style>
  <w:style w:type="character" w:customStyle="1" w:styleId="apple-converted-space">
    <w:name w:val="apple-converted-space"/>
    <w:uiPriority w:val="99"/>
    <w:rsid w:val="00933048"/>
    <w:rPr>
      <w:rFonts w:cs="Times New Roman"/>
    </w:rPr>
  </w:style>
  <w:style w:type="paragraph" w:customStyle="1" w:styleId="ptx2">
    <w:name w:val="ptx2"/>
    <w:basedOn w:val="a"/>
    <w:uiPriority w:val="99"/>
    <w:rsid w:val="00933048"/>
    <w:pPr>
      <w:spacing w:before="100" w:beforeAutospacing="1" w:after="100" w:afterAutospacing="1" w:line="240" w:lineRule="auto"/>
    </w:pPr>
    <w:rPr>
      <w:rFonts w:ascii="Times New Roman" w:eastAsia="Times New Roman" w:hAnsi="Times New Roman"/>
      <w:sz w:val="24"/>
      <w:szCs w:val="24"/>
      <w:lang w:eastAsia="ru-RU"/>
    </w:rPr>
  </w:style>
  <w:style w:type="paragraph" w:styleId="a8">
    <w:name w:val="Normal (Web)"/>
    <w:basedOn w:val="a"/>
    <w:uiPriority w:val="99"/>
    <w:rsid w:val="00921AE5"/>
    <w:pPr>
      <w:spacing w:before="100" w:beforeAutospacing="1" w:after="100" w:afterAutospacing="1" w:line="240" w:lineRule="auto"/>
    </w:pPr>
    <w:rPr>
      <w:rFonts w:ascii="Times New Roman" w:eastAsia="Times New Roman" w:hAnsi="Times New Roman"/>
      <w:sz w:val="24"/>
      <w:szCs w:val="24"/>
      <w:lang w:eastAsia="ru-RU"/>
    </w:rPr>
  </w:style>
  <w:style w:type="paragraph" w:styleId="a9">
    <w:name w:val="header"/>
    <w:basedOn w:val="a"/>
    <w:link w:val="aa"/>
    <w:uiPriority w:val="99"/>
    <w:rsid w:val="000F11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a">
    <w:name w:val="Верхний колонтитул Знак"/>
    <w:link w:val="a9"/>
    <w:uiPriority w:val="99"/>
    <w:locked/>
    <w:rsid w:val="000F111D"/>
    <w:rPr>
      <w:rFonts w:ascii="Times New Roman" w:hAnsi="Times New Roman" w:cs="Times New Roman"/>
      <w:sz w:val="24"/>
      <w:szCs w:val="24"/>
      <w:lang w:eastAsia="ru-RU"/>
    </w:rPr>
  </w:style>
  <w:style w:type="paragraph" w:customStyle="1" w:styleId="ab">
    <w:name w:val="a"/>
    <w:basedOn w:val="a"/>
    <w:uiPriority w:val="99"/>
    <w:rsid w:val="0059679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12">
    <w:name w:val="Подпись к картинке (2) + 12"/>
    <w:aliases w:val="5 pt"/>
    <w:uiPriority w:val="99"/>
    <w:rsid w:val="008135E1"/>
    <w:rPr>
      <w:rFonts w:ascii="Times New Roman" w:hAnsi="Times New Roman"/>
      <w:spacing w:val="6"/>
      <w:sz w:val="24"/>
    </w:rPr>
  </w:style>
  <w:style w:type="character" w:customStyle="1" w:styleId="ac">
    <w:name w:val="Основной текст_"/>
    <w:link w:val="2"/>
    <w:uiPriority w:val="99"/>
    <w:locked/>
    <w:rsid w:val="008135E1"/>
    <w:rPr>
      <w:spacing w:val="6"/>
      <w:sz w:val="24"/>
      <w:shd w:val="clear" w:color="auto" w:fill="FFFFFF"/>
    </w:rPr>
  </w:style>
  <w:style w:type="paragraph" w:customStyle="1" w:styleId="2">
    <w:name w:val="Основной текст2"/>
    <w:basedOn w:val="a"/>
    <w:link w:val="ac"/>
    <w:uiPriority w:val="99"/>
    <w:rsid w:val="008135E1"/>
    <w:pPr>
      <w:shd w:val="clear" w:color="auto" w:fill="FFFFFF"/>
      <w:spacing w:before="420" w:after="300" w:line="331" w:lineRule="exact"/>
      <w:jc w:val="both"/>
    </w:pPr>
    <w:rPr>
      <w:spacing w:val="6"/>
      <w:sz w:val="24"/>
      <w:szCs w:val="20"/>
      <w:lang w:eastAsia="ru-RU"/>
    </w:rPr>
  </w:style>
  <w:style w:type="paragraph" w:styleId="ad">
    <w:name w:val="Body Text Indent"/>
    <w:basedOn w:val="a"/>
    <w:link w:val="ae"/>
    <w:uiPriority w:val="99"/>
    <w:rsid w:val="008135E1"/>
    <w:pPr>
      <w:widowControl w:val="0"/>
      <w:shd w:val="clear" w:color="auto" w:fill="FFFFFF"/>
      <w:autoSpaceDE w:val="0"/>
      <w:autoSpaceDN w:val="0"/>
      <w:adjustRightInd w:val="0"/>
      <w:spacing w:after="0" w:line="360" w:lineRule="auto"/>
      <w:ind w:right="10" w:firstLine="708"/>
      <w:jc w:val="both"/>
    </w:pPr>
    <w:rPr>
      <w:rFonts w:ascii="Times New Roman" w:eastAsia="Times New Roman" w:hAnsi="Times New Roman"/>
      <w:sz w:val="28"/>
      <w:szCs w:val="20"/>
      <w:lang w:eastAsia="ru-RU"/>
    </w:rPr>
  </w:style>
  <w:style w:type="character" w:customStyle="1" w:styleId="ae">
    <w:name w:val="Основной текст с отступом Знак"/>
    <w:link w:val="ad"/>
    <w:uiPriority w:val="99"/>
    <w:locked/>
    <w:rsid w:val="008135E1"/>
    <w:rPr>
      <w:rFonts w:ascii="Times New Roman" w:hAnsi="Times New Roman" w:cs="Times New Roman"/>
      <w:sz w:val="20"/>
      <w:szCs w:val="20"/>
      <w:shd w:val="clear" w:color="auto" w:fill="FFFFFF"/>
      <w:lang w:eastAsia="ru-RU"/>
    </w:rPr>
  </w:style>
  <w:style w:type="paragraph" w:styleId="af">
    <w:name w:val="footer"/>
    <w:basedOn w:val="a"/>
    <w:link w:val="af0"/>
    <w:uiPriority w:val="99"/>
    <w:rsid w:val="00447B0D"/>
    <w:pPr>
      <w:tabs>
        <w:tab w:val="center" w:pos="4677"/>
        <w:tab w:val="right" w:pos="9355"/>
      </w:tabs>
    </w:pPr>
  </w:style>
  <w:style w:type="character" w:customStyle="1" w:styleId="af0">
    <w:name w:val="Нижний колонтитул Знак"/>
    <w:link w:val="af"/>
    <w:uiPriority w:val="99"/>
    <w:semiHidden/>
    <w:rsid w:val="007E1CFE"/>
    <w:rPr>
      <w:lang w:eastAsia="en-US"/>
    </w:rPr>
  </w:style>
  <w:style w:type="character" w:styleId="af1">
    <w:name w:val="page number"/>
    <w:uiPriority w:val="99"/>
    <w:rsid w:val="00447B0D"/>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3730767">
      <w:marLeft w:val="0"/>
      <w:marRight w:val="0"/>
      <w:marTop w:val="0"/>
      <w:marBottom w:val="0"/>
      <w:divBdr>
        <w:top w:val="none" w:sz="0" w:space="0" w:color="auto"/>
        <w:left w:val="none" w:sz="0" w:space="0" w:color="auto"/>
        <w:bottom w:val="none" w:sz="0" w:space="0" w:color="auto"/>
        <w:right w:val="none" w:sz="0" w:space="0" w:color="auto"/>
      </w:divBdr>
    </w:div>
    <w:div w:id="191373076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ergey_belousov_87@mail.ru" TargetMode="Externa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4.wmf"/><Relationship Id="rId39" Type="http://schemas.openxmlformats.org/officeDocument/2006/relationships/image" Target="media/image23.png"/><Relationship Id="rId3" Type="http://schemas.microsoft.com/office/2007/relationships/stylesWithEffects" Target="stylesWithEffects.xml"/><Relationship Id="rId21" Type="http://schemas.openxmlformats.org/officeDocument/2006/relationships/oleObject" Target="embeddings/oleObject1.bin"/><Relationship Id="rId34" Type="http://schemas.openxmlformats.org/officeDocument/2006/relationships/image" Target="media/image20.png"/><Relationship Id="rId42" Type="http://schemas.openxmlformats.org/officeDocument/2006/relationships/hyperlink" Target="http://www1.fips.ru/Archive/PAT/2013FULL/2013.09.10/DOC/RUNWC1/000/000/002/491/807/document.pdf"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image" Target="media/image19.png"/><Relationship Id="rId38" Type="http://schemas.openxmlformats.org/officeDocument/2006/relationships/oleObject" Target="embeddings/oleObject7.bin"/><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wmf"/><Relationship Id="rId29" Type="http://schemas.openxmlformats.org/officeDocument/2006/relationships/oleObject" Target="embeddings/oleObject5.bin"/><Relationship Id="rId41" Type="http://schemas.openxmlformats.org/officeDocument/2006/relationships/hyperlink" Target="http://www1.fips.ru/Archive/PAT/2014FULL/2014.01.20/DOC/RUNWU1/000/000/000/136/674/document.pdf"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wmf"/><Relationship Id="rId32" Type="http://schemas.openxmlformats.org/officeDocument/2006/relationships/image" Target="media/image18.png"/><Relationship Id="rId37" Type="http://schemas.openxmlformats.org/officeDocument/2006/relationships/oleObject" Target="embeddings/oleObject6.bin"/><Relationship Id="rId40" Type="http://schemas.openxmlformats.org/officeDocument/2006/relationships/image" Target="media/image24.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oleObject" Target="embeddings/oleObject2.bin"/><Relationship Id="rId28" Type="http://schemas.openxmlformats.org/officeDocument/2006/relationships/image" Target="media/image15.wmf"/><Relationship Id="rId36" Type="http://schemas.openxmlformats.org/officeDocument/2006/relationships/image" Target="media/image22.wmf"/><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17.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sergey_belousov_87@mail.ru" TargetMode="External"/><Relationship Id="rId14" Type="http://schemas.openxmlformats.org/officeDocument/2006/relationships/image" Target="media/image5.jpeg"/><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338</TotalTime>
  <Pages>19</Pages>
  <Words>4214</Words>
  <Characters>24025</Characters>
  <Application>Microsoft Office Word</Application>
  <DocSecurity>0</DocSecurity>
  <Lines>200</Lines>
  <Paragraphs>56</Paragraphs>
  <ScaleCrop>false</ScaleCrop>
  <Company/>
  <LinksUpToDate>false</LinksUpToDate>
  <CharactersWithSpaces>28183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Sergey</dc:creator>
  <cp:keywords/>
  <dc:description/>
  <cp:lastModifiedBy>1</cp:lastModifiedBy>
  <cp:revision>285</cp:revision>
  <cp:lastPrinted>2015-05-04T08:37:00Z</cp:lastPrinted>
  <dcterms:created xsi:type="dcterms:W3CDTF">2013-02-04T08:39:00Z</dcterms:created>
  <dcterms:modified xsi:type="dcterms:W3CDTF">2015-05-24T04:45:00Z</dcterms:modified>
</cp:coreProperties>
</file>